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7846C" w14:textId="77777777" w:rsidR="00BB74D3" w:rsidRPr="00447E17" w:rsidRDefault="00BB74D3">
      <w:pPr>
        <w:jc w:val="center"/>
        <w:rPr>
          <w:rFonts w:ascii="Arial" w:hAnsi="Arial" w:cs="Arial"/>
          <w:b/>
        </w:rPr>
      </w:pPr>
      <w:bookmarkStart w:id="0" w:name="_Toc128535178"/>
      <w:bookmarkStart w:id="1" w:name="_Toc128550546"/>
      <w:bookmarkStart w:id="2" w:name="_Toc128550813"/>
      <w:bookmarkStart w:id="3" w:name="_Toc128550975"/>
      <w:bookmarkStart w:id="4" w:name="_Toc128550361"/>
      <w:bookmarkStart w:id="5" w:name="_Toc128552729"/>
      <w:bookmarkStart w:id="6" w:name="_Toc128550679"/>
      <w:bookmarkStart w:id="7" w:name="_Toc119204605"/>
      <w:bookmarkStart w:id="8" w:name="_Toc129077949"/>
      <w:bookmarkStart w:id="9" w:name="_Toc129687586"/>
      <w:bookmarkStart w:id="10" w:name="_Toc130342517"/>
      <w:bookmarkStart w:id="11" w:name="_Toc130343274"/>
      <w:bookmarkStart w:id="12" w:name="_Toc129078345"/>
      <w:bookmarkStart w:id="13" w:name="_Toc129078479"/>
      <w:bookmarkStart w:id="14" w:name="_Toc129762551"/>
      <w:bookmarkStart w:id="15" w:name="_Toc130340800"/>
      <w:bookmarkStart w:id="16" w:name="_Toc130342093"/>
    </w:p>
    <w:p w14:paraId="199FEB65" w14:textId="77777777" w:rsidR="00BB74D3" w:rsidRPr="00447E17" w:rsidRDefault="00BB74D3">
      <w:pPr>
        <w:jc w:val="center"/>
        <w:rPr>
          <w:rFonts w:ascii="Arial" w:hAnsi="Arial" w:cs="Arial"/>
        </w:rPr>
      </w:pPr>
    </w:p>
    <w:p w14:paraId="27163219" w14:textId="77777777" w:rsidR="00BB74D3" w:rsidRPr="006E7163" w:rsidRDefault="003019CA">
      <w:pPr>
        <w:jc w:val="center"/>
        <w:rPr>
          <w:lang w:val="es-ES"/>
        </w:rPr>
      </w:pPr>
      <w:r w:rsidRPr="006E7163">
        <w:rPr>
          <w:lang w:val="es-ES"/>
        </w:rPr>
        <w:t>UNIVERSIDAD PARA LA COOPERACION INTERNACIONAL</w:t>
      </w:r>
    </w:p>
    <w:p w14:paraId="198CA999" w14:textId="77777777" w:rsidR="00BB74D3" w:rsidRPr="006E7163" w:rsidRDefault="003019CA">
      <w:pPr>
        <w:jc w:val="center"/>
        <w:rPr>
          <w:lang w:val="es-ES"/>
        </w:rPr>
      </w:pPr>
      <w:r w:rsidRPr="006E7163">
        <w:rPr>
          <w:lang w:val="es-ES"/>
        </w:rPr>
        <w:t>(UCI)</w:t>
      </w:r>
    </w:p>
    <w:p w14:paraId="4453151E" w14:textId="77777777" w:rsidR="00BB74D3" w:rsidRPr="006E7163" w:rsidRDefault="00BB74D3">
      <w:pPr>
        <w:jc w:val="center"/>
        <w:rPr>
          <w:lang w:val="es-ES"/>
        </w:rPr>
      </w:pPr>
    </w:p>
    <w:p w14:paraId="425E0520" w14:textId="77777777" w:rsidR="00BB74D3" w:rsidRPr="006E7163" w:rsidRDefault="00BB74D3">
      <w:pPr>
        <w:jc w:val="center"/>
        <w:rPr>
          <w:lang w:val="es-ES"/>
        </w:rPr>
      </w:pPr>
    </w:p>
    <w:p w14:paraId="2BF785AD" w14:textId="77777777" w:rsidR="00BB74D3" w:rsidRPr="006E7163" w:rsidRDefault="00BB74D3">
      <w:pPr>
        <w:jc w:val="center"/>
        <w:rPr>
          <w:lang w:val="es-ES"/>
        </w:rPr>
      </w:pPr>
    </w:p>
    <w:p w14:paraId="51D00AA6" w14:textId="77777777" w:rsidR="00BB74D3" w:rsidRPr="006E7163" w:rsidRDefault="00BB74D3">
      <w:pPr>
        <w:jc w:val="center"/>
        <w:rPr>
          <w:lang w:val="es-ES"/>
        </w:rPr>
      </w:pPr>
    </w:p>
    <w:p w14:paraId="3535631D" w14:textId="77777777" w:rsidR="00BB74D3" w:rsidRPr="006E7163" w:rsidRDefault="00BB74D3">
      <w:pPr>
        <w:jc w:val="center"/>
        <w:rPr>
          <w:lang w:val="es-ES"/>
        </w:rPr>
      </w:pPr>
    </w:p>
    <w:p w14:paraId="5C281D16" w14:textId="77777777" w:rsidR="00BB74D3" w:rsidRPr="006E7163" w:rsidRDefault="00BB74D3">
      <w:pPr>
        <w:jc w:val="center"/>
        <w:rPr>
          <w:lang w:val="es-ES"/>
        </w:rPr>
      </w:pPr>
    </w:p>
    <w:p w14:paraId="09F0AEC3" w14:textId="77777777" w:rsidR="00BB74D3" w:rsidRPr="006E7163" w:rsidRDefault="00BB74D3">
      <w:pPr>
        <w:jc w:val="center"/>
        <w:rPr>
          <w:lang w:val="es-ES"/>
        </w:rPr>
      </w:pPr>
    </w:p>
    <w:p w14:paraId="716D132D" w14:textId="77777777" w:rsidR="00BB74D3" w:rsidRPr="006E7163" w:rsidRDefault="00BB74D3">
      <w:pPr>
        <w:jc w:val="center"/>
        <w:rPr>
          <w:lang w:val="es-ES"/>
        </w:rPr>
      </w:pPr>
    </w:p>
    <w:p w14:paraId="0085A93A" w14:textId="77777777" w:rsidR="00BB74D3" w:rsidRPr="006E7163" w:rsidRDefault="00BB74D3">
      <w:pPr>
        <w:jc w:val="center"/>
        <w:rPr>
          <w:lang w:val="es-ES"/>
        </w:rPr>
      </w:pPr>
    </w:p>
    <w:p w14:paraId="4AA9E639" w14:textId="1421CF6C" w:rsidR="00BB74D3" w:rsidRPr="00447E17" w:rsidRDefault="00667C58">
      <w:pPr>
        <w:jc w:val="center"/>
      </w:pPr>
      <w:bookmarkStart w:id="17" w:name="_Hlk188026390"/>
      <w:r w:rsidRPr="00447E17">
        <w:t>PROJECT MANAGEMENT CONCEPTUAL FRAMEWORK FOR ENHANCING RURAL SAFETY AND SECURITY IN BELIZE</w:t>
      </w:r>
    </w:p>
    <w:bookmarkEnd w:id="17"/>
    <w:p w14:paraId="72F204CA" w14:textId="77777777" w:rsidR="00BB74D3" w:rsidRPr="00447E17" w:rsidRDefault="00BB74D3">
      <w:pPr>
        <w:jc w:val="center"/>
      </w:pPr>
    </w:p>
    <w:p w14:paraId="49AEA714" w14:textId="77777777" w:rsidR="00BB74D3" w:rsidRPr="00447E17" w:rsidRDefault="00BB74D3">
      <w:pPr>
        <w:jc w:val="center"/>
      </w:pPr>
    </w:p>
    <w:p w14:paraId="4C4C811B" w14:textId="77777777" w:rsidR="00BB74D3" w:rsidRPr="00447E17" w:rsidRDefault="00BB74D3">
      <w:pPr>
        <w:jc w:val="center"/>
      </w:pPr>
    </w:p>
    <w:p w14:paraId="2E01D6A8" w14:textId="77777777" w:rsidR="00BB74D3" w:rsidRPr="00447E17" w:rsidRDefault="00BB74D3">
      <w:pPr>
        <w:jc w:val="center"/>
      </w:pPr>
    </w:p>
    <w:p w14:paraId="1794A973" w14:textId="77777777" w:rsidR="00BB74D3" w:rsidRPr="00447E17" w:rsidRDefault="00BB74D3">
      <w:pPr>
        <w:jc w:val="center"/>
      </w:pPr>
    </w:p>
    <w:p w14:paraId="3D356004" w14:textId="77777777" w:rsidR="00BB74D3" w:rsidRPr="00447E17" w:rsidRDefault="00BB74D3">
      <w:pPr>
        <w:jc w:val="center"/>
      </w:pPr>
    </w:p>
    <w:p w14:paraId="43B15EFB" w14:textId="77777777" w:rsidR="00BB74D3" w:rsidRPr="00447E17" w:rsidRDefault="00BB74D3">
      <w:pPr>
        <w:jc w:val="center"/>
      </w:pPr>
    </w:p>
    <w:p w14:paraId="0695A1BF" w14:textId="4DDB3035" w:rsidR="00BB74D3" w:rsidRPr="00447E17" w:rsidRDefault="00667C58">
      <w:pPr>
        <w:jc w:val="center"/>
      </w:pPr>
      <w:bookmarkStart w:id="18" w:name="_Hlk188026419"/>
      <w:r w:rsidRPr="00447E17">
        <w:t>GINEE NICOLE NEAL</w:t>
      </w:r>
    </w:p>
    <w:bookmarkEnd w:id="18"/>
    <w:p w14:paraId="356AD8B4" w14:textId="77777777" w:rsidR="00BB74D3" w:rsidRPr="00447E17" w:rsidRDefault="00BB74D3">
      <w:pPr>
        <w:jc w:val="center"/>
      </w:pPr>
    </w:p>
    <w:p w14:paraId="5F0853B2" w14:textId="77777777" w:rsidR="00BB74D3" w:rsidRPr="00447E17" w:rsidRDefault="00BB74D3">
      <w:pPr>
        <w:jc w:val="center"/>
      </w:pPr>
    </w:p>
    <w:p w14:paraId="5D7FB97D" w14:textId="77777777" w:rsidR="00BB74D3" w:rsidRPr="00447E17" w:rsidRDefault="00BB74D3">
      <w:pPr>
        <w:jc w:val="center"/>
      </w:pPr>
    </w:p>
    <w:p w14:paraId="07FBEAD9" w14:textId="77777777" w:rsidR="00BB74D3" w:rsidRPr="00447E17" w:rsidRDefault="00BB74D3">
      <w:pPr>
        <w:jc w:val="center"/>
      </w:pPr>
    </w:p>
    <w:p w14:paraId="666D32AA" w14:textId="77777777" w:rsidR="00BB74D3" w:rsidRPr="00447E17" w:rsidRDefault="00BB74D3">
      <w:pPr>
        <w:jc w:val="center"/>
      </w:pPr>
    </w:p>
    <w:p w14:paraId="063D8791" w14:textId="77777777" w:rsidR="00BB74D3" w:rsidRPr="00447E17" w:rsidRDefault="00BB74D3">
      <w:pPr>
        <w:jc w:val="center"/>
      </w:pPr>
    </w:p>
    <w:p w14:paraId="0186770F" w14:textId="77777777" w:rsidR="00BB74D3" w:rsidRPr="00447E17" w:rsidRDefault="00BB74D3">
      <w:pPr>
        <w:jc w:val="center"/>
      </w:pPr>
    </w:p>
    <w:p w14:paraId="1E922277" w14:textId="77777777" w:rsidR="00BB74D3" w:rsidRPr="00447E17" w:rsidRDefault="00BB74D3">
      <w:pPr>
        <w:jc w:val="center"/>
      </w:pPr>
    </w:p>
    <w:p w14:paraId="6740E28E" w14:textId="77777777" w:rsidR="00BB74D3" w:rsidRPr="00447E17" w:rsidRDefault="003019CA">
      <w:pPr>
        <w:jc w:val="center"/>
      </w:pPr>
      <w:r w:rsidRPr="00447E17">
        <w:t xml:space="preserve">FINAL GRADUATION PROJECT SUBMITTED IN PARTIAL FULFILLMENT OF THE REQUIREMENTS FOR THE </w:t>
      </w:r>
    </w:p>
    <w:p w14:paraId="3F405730" w14:textId="77777777" w:rsidR="00BB74D3" w:rsidRPr="00447E17" w:rsidRDefault="003019CA">
      <w:pPr>
        <w:jc w:val="center"/>
      </w:pPr>
      <w:r w:rsidRPr="00447E17">
        <w:t>MASTER IN PROJECT MANAGEMENT (MPM) DEGREE</w:t>
      </w:r>
    </w:p>
    <w:p w14:paraId="225D9652" w14:textId="77777777" w:rsidR="00BB74D3" w:rsidRPr="00447E17" w:rsidRDefault="00BB74D3">
      <w:pPr>
        <w:jc w:val="center"/>
      </w:pPr>
    </w:p>
    <w:p w14:paraId="7B5C7F02" w14:textId="77777777" w:rsidR="00BB74D3" w:rsidRPr="00447E17" w:rsidRDefault="00BB74D3">
      <w:pPr>
        <w:jc w:val="center"/>
      </w:pPr>
    </w:p>
    <w:p w14:paraId="26816AE9" w14:textId="77777777" w:rsidR="00BB74D3" w:rsidRPr="00447E17" w:rsidRDefault="00BB74D3">
      <w:pPr>
        <w:jc w:val="center"/>
      </w:pPr>
    </w:p>
    <w:p w14:paraId="4DEF37CC" w14:textId="77777777" w:rsidR="00BB74D3" w:rsidRPr="00447E17" w:rsidRDefault="00BB74D3">
      <w:pPr>
        <w:jc w:val="center"/>
      </w:pPr>
    </w:p>
    <w:p w14:paraId="6D3C6E10" w14:textId="77777777" w:rsidR="00BB74D3" w:rsidRPr="00447E17" w:rsidRDefault="00BB74D3">
      <w:pPr>
        <w:jc w:val="center"/>
      </w:pPr>
    </w:p>
    <w:p w14:paraId="42575DAA" w14:textId="77777777" w:rsidR="00BB74D3" w:rsidRPr="00447E17" w:rsidRDefault="00BB74D3">
      <w:pPr>
        <w:jc w:val="center"/>
      </w:pPr>
    </w:p>
    <w:p w14:paraId="2CB1145B" w14:textId="3F8DE2F6" w:rsidR="00BB74D3" w:rsidRPr="006E7163" w:rsidRDefault="00213A37">
      <w:pPr>
        <w:jc w:val="center"/>
        <w:rPr>
          <w:lang w:val="es-ES"/>
        </w:rPr>
      </w:pPr>
      <w:r w:rsidRPr="006E7163">
        <w:rPr>
          <w:lang w:val="es-ES"/>
        </w:rPr>
        <w:t xml:space="preserve">BELMOPAN CITY, BELIZE </w:t>
      </w:r>
    </w:p>
    <w:p w14:paraId="2066B97B" w14:textId="77777777" w:rsidR="00BB74D3" w:rsidRPr="006E7163" w:rsidRDefault="00BB74D3">
      <w:pPr>
        <w:jc w:val="center"/>
        <w:rPr>
          <w:lang w:val="es-ES"/>
        </w:rPr>
      </w:pPr>
    </w:p>
    <w:p w14:paraId="1FE67608" w14:textId="54526B50" w:rsidR="00BB74D3" w:rsidRPr="006E7163" w:rsidRDefault="00917CBF">
      <w:pPr>
        <w:jc w:val="center"/>
        <w:rPr>
          <w:lang w:val="es-ES"/>
        </w:rPr>
      </w:pPr>
      <w:r>
        <w:rPr>
          <w:caps/>
          <w:lang w:val="es-ES"/>
        </w:rPr>
        <w:t>January 23</w:t>
      </w:r>
      <w:r w:rsidR="00F941F1" w:rsidRPr="006E7163">
        <w:rPr>
          <w:lang w:val="es-ES"/>
        </w:rPr>
        <w:t>, 202</w:t>
      </w:r>
      <w:r>
        <w:rPr>
          <w:lang w:val="es-ES"/>
        </w:rPr>
        <w:t>5</w:t>
      </w:r>
    </w:p>
    <w:p w14:paraId="674ADC48" w14:textId="77777777" w:rsidR="00BB74D3" w:rsidRPr="006E7163" w:rsidRDefault="00BB74D3">
      <w:pPr>
        <w:jc w:val="center"/>
        <w:rPr>
          <w:lang w:val="es-ES"/>
        </w:rPr>
      </w:pPr>
    </w:p>
    <w:p w14:paraId="3DF1AC05" w14:textId="77777777" w:rsidR="00BB74D3" w:rsidRPr="006E7163" w:rsidRDefault="00BB74D3">
      <w:pPr>
        <w:jc w:val="center"/>
        <w:rPr>
          <w:lang w:val="es-ES"/>
        </w:rPr>
      </w:pPr>
    </w:p>
    <w:p w14:paraId="7B610AF0" w14:textId="77777777" w:rsidR="00BB74D3" w:rsidRPr="006E7163" w:rsidRDefault="00BB74D3">
      <w:pPr>
        <w:jc w:val="center"/>
        <w:rPr>
          <w:lang w:val="es-ES"/>
        </w:rPr>
      </w:pPr>
    </w:p>
    <w:p w14:paraId="4A6530EC" w14:textId="15B5F3BA" w:rsidR="005E4FED" w:rsidRPr="006E7163" w:rsidRDefault="005E4FED">
      <w:pPr>
        <w:rPr>
          <w:lang w:val="es-ES"/>
        </w:rPr>
      </w:pPr>
    </w:p>
    <w:p w14:paraId="79D7FAC1" w14:textId="16BF77D7" w:rsidR="00BB74D3" w:rsidRPr="006E7163" w:rsidRDefault="003019CA">
      <w:pPr>
        <w:jc w:val="center"/>
        <w:rPr>
          <w:lang w:val="es-ES"/>
        </w:rPr>
      </w:pPr>
      <w:r w:rsidRPr="006E7163">
        <w:rPr>
          <w:lang w:val="es-ES"/>
        </w:rPr>
        <w:t>UNIVERSIDAD PARA LA COOPERACION INTERNACIONAL</w:t>
      </w:r>
    </w:p>
    <w:p w14:paraId="6DBBB0FA" w14:textId="77777777" w:rsidR="00BB74D3" w:rsidRPr="00447E17" w:rsidRDefault="003019CA">
      <w:pPr>
        <w:jc w:val="center"/>
      </w:pPr>
      <w:r w:rsidRPr="00447E17">
        <w:t>(UCI)</w:t>
      </w:r>
    </w:p>
    <w:p w14:paraId="54815231" w14:textId="77777777" w:rsidR="00BB74D3" w:rsidRPr="00447E17" w:rsidRDefault="00BB74D3">
      <w:pPr>
        <w:jc w:val="center"/>
      </w:pPr>
    </w:p>
    <w:p w14:paraId="003B06E2" w14:textId="77777777" w:rsidR="00BB74D3" w:rsidRPr="00447E17" w:rsidRDefault="003019CA">
      <w:pPr>
        <w:jc w:val="center"/>
      </w:pPr>
      <w:r w:rsidRPr="00447E17">
        <w:t xml:space="preserve">This Final Graduation Project was approved by the University as </w:t>
      </w:r>
    </w:p>
    <w:p w14:paraId="7383C0D9" w14:textId="77777777" w:rsidR="00BB74D3" w:rsidRPr="00447E17" w:rsidRDefault="003019CA">
      <w:pPr>
        <w:jc w:val="center"/>
      </w:pPr>
      <w:r w:rsidRPr="00447E17">
        <w:t xml:space="preserve">partial fulfillment of the requirements to opt for the </w:t>
      </w:r>
    </w:p>
    <w:p w14:paraId="208A403E" w14:textId="77777777" w:rsidR="00BB74D3" w:rsidRPr="00447E17" w:rsidRDefault="003019CA">
      <w:pPr>
        <w:jc w:val="center"/>
      </w:pPr>
      <w:r w:rsidRPr="00447E17">
        <w:t>Master in Project Management (MPM) Degree</w:t>
      </w:r>
    </w:p>
    <w:p w14:paraId="72CF52AD" w14:textId="77777777" w:rsidR="00BB74D3" w:rsidRPr="00447E17" w:rsidRDefault="00BB74D3">
      <w:pPr>
        <w:jc w:val="center"/>
      </w:pPr>
    </w:p>
    <w:p w14:paraId="16A3B3FB" w14:textId="77777777" w:rsidR="00BB74D3" w:rsidRPr="00447E17" w:rsidRDefault="00BB74D3">
      <w:pPr>
        <w:jc w:val="center"/>
      </w:pPr>
    </w:p>
    <w:p w14:paraId="213C64D9" w14:textId="77777777" w:rsidR="00BB74D3" w:rsidRPr="00447E17" w:rsidRDefault="00BB74D3">
      <w:pPr>
        <w:jc w:val="center"/>
      </w:pPr>
    </w:p>
    <w:p w14:paraId="24F5A94F" w14:textId="4046555B" w:rsidR="00BB74D3" w:rsidRPr="00447E17" w:rsidRDefault="00BB74D3">
      <w:pPr>
        <w:jc w:val="center"/>
      </w:pPr>
    </w:p>
    <w:p w14:paraId="654552BB" w14:textId="2F83C57F" w:rsidR="005E4FED" w:rsidRPr="00447E17" w:rsidRDefault="005E4FED">
      <w:pPr>
        <w:jc w:val="center"/>
      </w:pPr>
    </w:p>
    <w:p w14:paraId="6D3C72C0" w14:textId="77777777" w:rsidR="005E4FED" w:rsidRPr="00447E17" w:rsidRDefault="005E4FED">
      <w:pPr>
        <w:jc w:val="center"/>
      </w:pPr>
    </w:p>
    <w:p w14:paraId="7F6CF252" w14:textId="73909857" w:rsidR="00BB74D3" w:rsidRPr="00447E17" w:rsidRDefault="003019CA" w:rsidP="00F119E3">
      <w:pPr>
        <w:jc w:val="center"/>
        <w:rPr>
          <w:u w:val="single"/>
        </w:rPr>
      </w:pPr>
      <w:r w:rsidRPr="00447E17">
        <w:rPr>
          <w:u w:val="single"/>
        </w:rPr>
        <w:t>______</w:t>
      </w:r>
      <w:r w:rsidR="00F119E3">
        <w:rPr>
          <w:u w:val="single"/>
        </w:rPr>
        <w:t>_____Rog</w:t>
      </w:r>
      <w:r w:rsidR="00F941F1" w:rsidRPr="00447E17">
        <w:rPr>
          <w:u w:val="single"/>
        </w:rPr>
        <w:t>er Valverde</w:t>
      </w:r>
      <w:r w:rsidR="00F119E3">
        <w:rPr>
          <w:u w:val="single"/>
        </w:rPr>
        <w:t>___</w:t>
      </w:r>
      <w:r w:rsidRPr="00447E17">
        <w:rPr>
          <w:u w:val="single"/>
        </w:rPr>
        <w:t>_____</w:t>
      </w:r>
    </w:p>
    <w:p w14:paraId="11991D97" w14:textId="77777777" w:rsidR="00BB74D3" w:rsidRPr="00447E17" w:rsidRDefault="003019CA">
      <w:pPr>
        <w:jc w:val="center"/>
      </w:pPr>
      <w:r w:rsidRPr="00447E17">
        <w:t xml:space="preserve"> Full name must be written</w:t>
      </w:r>
    </w:p>
    <w:p w14:paraId="3A10EF9D" w14:textId="77777777" w:rsidR="00BB74D3" w:rsidRPr="00447E17" w:rsidRDefault="003019CA">
      <w:pPr>
        <w:jc w:val="center"/>
      </w:pPr>
      <w:r w:rsidRPr="00447E17">
        <w:t>TUTOR</w:t>
      </w:r>
    </w:p>
    <w:p w14:paraId="36C537FF" w14:textId="77777777" w:rsidR="00BB74D3" w:rsidRPr="00447E17" w:rsidRDefault="00BB74D3">
      <w:pPr>
        <w:jc w:val="center"/>
      </w:pPr>
    </w:p>
    <w:p w14:paraId="470202EF" w14:textId="55F56642" w:rsidR="00BB74D3" w:rsidRPr="00447E17" w:rsidRDefault="00BB74D3">
      <w:pPr>
        <w:jc w:val="center"/>
      </w:pPr>
    </w:p>
    <w:p w14:paraId="4260E451" w14:textId="1A23D850" w:rsidR="005E4FED" w:rsidRPr="00447E17" w:rsidRDefault="005E4FED">
      <w:pPr>
        <w:jc w:val="center"/>
      </w:pPr>
    </w:p>
    <w:p w14:paraId="6C2E2337" w14:textId="77777777" w:rsidR="005E4FED" w:rsidRPr="00447E17" w:rsidRDefault="005E4FED">
      <w:pPr>
        <w:jc w:val="center"/>
      </w:pPr>
    </w:p>
    <w:p w14:paraId="333767BD" w14:textId="37249518" w:rsidR="00BB74D3" w:rsidRPr="00447E17" w:rsidRDefault="000C70D7" w:rsidP="003D7CDC">
      <w:pPr>
        <w:jc w:val="center"/>
      </w:pPr>
      <w:r w:rsidRPr="00447E17">
        <w:t>_____</w:t>
      </w:r>
      <w:r w:rsidR="00191C87" w:rsidRPr="00447E17">
        <w:t>_____</w:t>
      </w:r>
      <w:r w:rsidR="00191C87" w:rsidRPr="00447E17">
        <w:rPr>
          <w:u w:val="single"/>
        </w:rPr>
        <w:t>Sophia Crawford</w:t>
      </w:r>
      <w:r w:rsidRPr="00447E17">
        <w:rPr>
          <w:u w:val="single"/>
        </w:rPr>
        <w:t>_</w:t>
      </w:r>
      <w:r w:rsidRPr="00447E17">
        <w:t>__</w:t>
      </w:r>
      <w:r w:rsidR="00191C87" w:rsidRPr="00447E17">
        <w:t>___</w:t>
      </w:r>
      <w:r w:rsidRPr="00447E17">
        <w:t>____</w:t>
      </w:r>
    </w:p>
    <w:p w14:paraId="6F937A20" w14:textId="77777777" w:rsidR="00BB74D3" w:rsidRPr="00447E17" w:rsidRDefault="003019CA">
      <w:pPr>
        <w:jc w:val="center"/>
      </w:pPr>
      <w:r w:rsidRPr="00447E17">
        <w:t xml:space="preserve">Full name must be written </w:t>
      </w:r>
    </w:p>
    <w:p w14:paraId="07C10DDF" w14:textId="77777777" w:rsidR="00BB74D3" w:rsidRPr="006E7163" w:rsidRDefault="003019CA">
      <w:pPr>
        <w:jc w:val="center"/>
        <w:rPr>
          <w:lang w:val="es-ES"/>
        </w:rPr>
      </w:pPr>
      <w:r w:rsidRPr="006E7163">
        <w:rPr>
          <w:lang w:val="es-ES"/>
        </w:rPr>
        <w:t>REVIEWER No.1</w:t>
      </w:r>
    </w:p>
    <w:p w14:paraId="143DDB63" w14:textId="4109F0FD" w:rsidR="00BB74D3" w:rsidRPr="006E7163" w:rsidRDefault="00BB74D3">
      <w:pPr>
        <w:jc w:val="center"/>
        <w:rPr>
          <w:lang w:val="es-ES"/>
        </w:rPr>
      </w:pPr>
    </w:p>
    <w:p w14:paraId="356EE510" w14:textId="7A5677C4" w:rsidR="005E4FED" w:rsidRPr="006E7163" w:rsidRDefault="005E4FED">
      <w:pPr>
        <w:jc w:val="center"/>
        <w:rPr>
          <w:lang w:val="es-ES"/>
        </w:rPr>
      </w:pPr>
    </w:p>
    <w:p w14:paraId="623D9C0D" w14:textId="77777777" w:rsidR="005E4FED" w:rsidRPr="006E7163" w:rsidRDefault="005E4FED">
      <w:pPr>
        <w:jc w:val="center"/>
        <w:rPr>
          <w:lang w:val="es-ES"/>
        </w:rPr>
      </w:pPr>
    </w:p>
    <w:p w14:paraId="2416215C" w14:textId="77777777" w:rsidR="00BB74D3" w:rsidRPr="006E7163" w:rsidRDefault="00BB74D3">
      <w:pPr>
        <w:jc w:val="center"/>
        <w:rPr>
          <w:lang w:val="es-ES"/>
        </w:rPr>
      </w:pPr>
    </w:p>
    <w:p w14:paraId="000A8956" w14:textId="0DBCB423" w:rsidR="00BB74D3" w:rsidRPr="006E7163" w:rsidRDefault="003019CA">
      <w:pPr>
        <w:jc w:val="center"/>
        <w:rPr>
          <w:lang w:val="es-ES"/>
        </w:rPr>
      </w:pPr>
      <w:r w:rsidRPr="006E7163">
        <w:rPr>
          <w:lang w:val="es-ES"/>
        </w:rPr>
        <w:t>________</w:t>
      </w:r>
      <w:r w:rsidRPr="006E7163">
        <w:rPr>
          <w:u w:val="single"/>
          <w:lang w:val="es-ES"/>
        </w:rPr>
        <w:t>_</w:t>
      </w:r>
      <w:r w:rsidR="00191C87" w:rsidRPr="006E7163">
        <w:rPr>
          <w:u w:val="single"/>
          <w:lang w:val="es-ES"/>
        </w:rPr>
        <w:t>Luis Diego Arg</w:t>
      </w:r>
      <w:r w:rsidR="003261AA" w:rsidRPr="003261AA">
        <w:rPr>
          <w:u w:val="single"/>
          <w:lang w:val="es-ES"/>
        </w:rPr>
        <w:t>ü</w:t>
      </w:r>
      <w:r w:rsidR="00191C87" w:rsidRPr="006E7163">
        <w:rPr>
          <w:u w:val="single"/>
          <w:lang w:val="es-ES"/>
        </w:rPr>
        <w:t>ello</w:t>
      </w:r>
      <w:r w:rsidRPr="006E7163">
        <w:rPr>
          <w:lang w:val="es-ES"/>
        </w:rPr>
        <w:t>_________</w:t>
      </w:r>
    </w:p>
    <w:p w14:paraId="2F436396" w14:textId="77777777" w:rsidR="00BB74D3" w:rsidRPr="00447E17" w:rsidRDefault="003019CA">
      <w:pPr>
        <w:jc w:val="center"/>
      </w:pPr>
      <w:r w:rsidRPr="00447E17">
        <w:t xml:space="preserve">Full name must be written </w:t>
      </w:r>
    </w:p>
    <w:p w14:paraId="475045F0" w14:textId="77777777" w:rsidR="00BB74D3" w:rsidRPr="00447E17" w:rsidRDefault="003019CA">
      <w:pPr>
        <w:jc w:val="center"/>
      </w:pPr>
      <w:r w:rsidRPr="00447E17">
        <w:t>REVIEWER No.2</w:t>
      </w:r>
    </w:p>
    <w:p w14:paraId="6D97E47F" w14:textId="77777777" w:rsidR="00BB74D3" w:rsidRPr="00447E17" w:rsidRDefault="00BB74D3">
      <w:pPr>
        <w:jc w:val="center"/>
      </w:pPr>
    </w:p>
    <w:p w14:paraId="7725D3F2" w14:textId="77777777" w:rsidR="00BB74D3" w:rsidRPr="00447E17" w:rsidRDefault="00BB74D3">
      <w:pPr>
        <w:jc w:val="center"/>
      </w:pPr>
    </w:p>
    <w:p w14:paraId="0140D5D7" w14:textId="709896AE" w:rsidR="00BB74D3" w:rsidRPr="00447E17" w:rsidRDefault="00BB74D3">
      <w:pPr>
        <w:jc w:val="center"/>
      </w:pPr>
    </w:p>
    <w:p w14:paraId="28D989FF" w14:textId="3C8FCDFC" w:rsidR="005E4FED" w:rsidRPr="00447E17" w:rsidRDefault="005E4FED">
      <w:pPr>
        <w:jc w:val="center"/>
      </w:pPr>
    </w:p>
    <w:p w14:paraId="73DE07EC" w14:textId="77777777" w:rsidR="005E4FED" w:rsidRPr="00447E17" w:rsidRDefault="005E4FED">
      <w:pPr>
        <w:jc w:val="center"/>
      </w:pPr>
    </w:p>
    <w:p w14:paraId="2F585460" w14:textId="77777777" w:rsidR="00BB74D3" w:rsidRPr="00447E17" w:rsidRDefault="00BB74D3">
      <w:pPr>
        <w:jc w:val="center"/>
      </w:pPr>
    </w:p>
    <w:p w14:paraId="6AA9B45A" w14:textId="391CD205" w:rsidR="00BB74D3" w:rsidRPr="00447E17" w:rsidRDefault="003019CA">
      <w:pPr>
        <w:jc w:val="center"/>
      </w:pPr>
      <w:r w:rsidRPr="00447E17">
        <w:t>_________</w:t>
      </w:r>
      <w:r w:rsidR="00F941F1" w:rsidRPr="00447E17">
        <w:rPr>
          <w:u w:val="single"/>
        </w:rPr>
        <w:t>Ginee Nicole Neal</w:t>
      </w:r>
      <w:r w:rsidRPr="00447E17">
        <w:t>_________</w:t>
      </w:r>
    </w:p>
    <w:p w14:paraId="0B78BEFF" w14:textId="77777777" w:rsidR="00BB74D3" w:rsidRPr="00447E17" w:rsidRDefault="003019CA">
      <w:pPr>
        <w:jc w:val="center"/>
      </w:pPr>
      <w:r w:rsidRPr="00447E17">
        <w:t>Student full name</w:t>
      </w:r>
    </w:p>
    <w:p w14:paraId="3243F3C9" w14:textId="77777777" w:rsidR="00BB74D3" w:rsidRPr="00447E17" w:rsidRDefault="003019CA">
      <w:pPr>
        <w:jc w:val="center"/>
      </w:pPr>
      <w:r w:rsidRPr="00447E17">
        <w:t>STUDENT</w:t>
      </w:r>
    </w:p>
    <w:p w14:paraId="73EC33DE" w14:textId="77777777" w:rsidR="00BB74D3" w:rsidRPr="00447E17" w:rsidRDefault="00BB74D3">
      <w:pPr>
        <w:jc w:val="center"/>
      </w:pPr>
    </w:p>
    <w:p w14:paraId="478EC149" w14:textId="77777777" w:rsidR="00BB74D3" w:rsidRPr="00447E17" w:rsidRDefault="00BB74D3">
      <w:pPr>
        <w:jc w:val="center"/>
      </w:pPr>
    </w:p>
    <w:p w14:paraId="0E55FA33" w14:textId="77777777" w:rsidR="00BB74D3" w:rsidRPr="00447E17" w:rsidRDefault="00BB74D3" w:rsidP="00EC29E1"/>
    <w:p w14:paraId="1506C092" w14:textId="77777777" w:rsidR="00BB74D3" w:rsidRPr="00447E17" w:rsidRDefault="003019CA">
      <w:pPr>
        <w:jc w:val="center"/>
        <w:rPr>
          <w:b/>
        </w:rPr>
      </w:pPr>
      <w:bookmarkStart w:id="19" w:name="_Toc128550358"/>
      <w:bookmarkStart w:id="20" w:name="_Toc128550543"/>
      <w:bookmarkStart w:id="21" w:name="_Toc128550972"/>
      <w:bookmarkStart w:id="22" w:name="_Toc128550676"/>
      <w:bookmarkStart w:id="23" w:name="_Toc128550810"/>
      <w:bookmarkStart w:id="24" w:name="_Toc129078342"/>
      <w:bookmarkStart w:id="25" w:name="_Toc128552726"/>
      <w:bookmarkStart w:id="26" w:name="_Toc129077946"/>
      <w:bookmarkStart w:id="27" w:name="_Toc129078476"/>
      <w:bookmarkStart w:id="28" w:name="_Toc129687790"/>
      <w:bookmarkStart w:id="29" w:name="_Toc129687887"/>
      <w:bookmarkStart w:id="30" w:name="_Toc130342024"/>
      <w:r w:rsidRPr="00447E17">
        <w:rPr>
          <w:b/>
        </w:rPr>
        <w:lastRenderedPageBreak/>
        <w:t>DEDICAT</w:t>
      </w:r>
      <w:bookmarkEnd w:id="19"/>
      <w:bookmarkEnd w:id="20"/>
      <w:bookmarkEnd w:id="21"/>
      <w:bookmarkEnd w:id="22"/>
      <w:bookmarkEnd w:id="23"/>
      <w:bookmarkEnd w:id="24"/>
      <w:bookmarkEnd w:id="25"/>
      <w:bookmarkEnd w:id="26"/>
      <w:bookmarkEnd w:id="27"/>
      <w:bookmarkEnd w:id="28"/>
      <w:bookmarkEnd w:id="29"/>
      <w:bookmarkEnd w:id="30"/>
      <w:r w:rsidRPr="00447E17">
        <w:rPr>
          <w:b/>
        </w:rPr>
        <w:t>ION</w:t>
      </w:r>
    </w:p>
    <w:p w14:paraId="4017AE94" w14:textId="77777777" w:rsidR="00D9570C" w:rsidRPr="00447E17" w:rsidRDefault="00D9570C">
      <w:pPr>
        <w:jc w:val="center"/>
        <w:rPr>
          <w:b/>
        </w:rPr>
      </w:pPr>
    </w:p>
    <w:p w14:paraId="75A71909" w14:textId="051E13AC" w:rsidR="00D9570C" w:rsidRPr="00447E17" w:rsidRDefault="00D9570C" w:rsidP="00042611">
      <w:pPr>
        <w:pStyle w:val="Calidad"/>
        <w:spacing w:after="0"/>
        <w:rPr>
          <w:rFonts w:ascii="Times New Roman" w:hAnsi="Times New Roman" w:cs="Times New Roman"/>
        </w:rPr>
      </w:pPr>
      <w:r w:rsidRPr="00447E17">
        <w:rPr>
          <w:rFonts w:ascii="Times New Roman" w:hAnsi="Times New Roman" w:cs="Times New Roman"/>
        </w:rPr>
        <w:t>This project is dedicated to the rural communities who grapple with safety and security concerns. It is for them to know that a comprehensive roll-out plan is on the way, aimed at addressing these challenges and fostering safer</w:t>
      </w:r>
      <w:r w:rsidR="00482B30" w:rsidRPr="00447E17">
        <w:rPr>
          <w:rFonts w:ascii="Times New Roman" w:hAnsi="Times New Roman" w:cs="Times New Roman"/>
        </w:rPr>
        <w:t xml:space="preserve"> and </w:t>
      </w:r>
      <w:r w:rsidRPr="00447E17">
        <w:rPr>
          <w:rFonts w:ascii="Times New Roman" w:hAnsi="Times New Roman" w:cs="Times New Roman"/>
        </w:rPr>
        <w:t>more secure environments.</w:t>
      </w:r>
    </w:p>
    <w:p w14:paraId="45572051" w14:textId="77777777" w:rsidR="00C37910" w:rsidRPr="00447E17" w:rsidRDefault="00C37910" w:rsidP="00042611">
      <w:pPr>
        <w:pStyle w:val="Calidad"/>
        <w:spacing w:after="0"/>
        <w:rPr>
          <w:rFonts w:ascii="Times New Roman" w:hAnsi="Times New Roman" w:cs="Times New Roman"/>
        </w:rPr>
      </w:pPr>
    </w:p>
    <w:p w14:paraId="267857EC" w14:textId="01E047DC" w:rsidR="00D9570C" w:rsidRPr="00447E17" w:rsidRDefault="00D9570C" w:rsidP="00042611">
      <w:pPr>
        <w:pStyle w:val="Calidad"/>
        <w:spacing w:after="0"/>
        <w:rPr>
          <w:rFonts w:ascii="Times New Roman" w:hAnsi="Times New Roman" w:cs="Times New Roman"/>
        </w:rPr>
      </w:pPr>
      <w:r w:rsidRPr="00447E17">
        <w:rPr>
          <w:rFonts w:ascii="Times New Roman" w:hAnsi="Times New Roman" w:cs="Times New Roman"/>
        </w:rPr>
        <w:t>To my children and family, who have been my unwavering pillars of support throughout this journey, I dedicate this work with heartfelt gratitude. Your moral support, endless patience, and profound understanding during the long hours of studying and researching have been my greatest source of strength and inspiration. This achievement reflects your encouragement, sacrifice, and unwavering belief in my abilities, and for that, I am eternally grateful.</w:t>
      </w:r>
    </w:p>
    <w:p w14:paraId="3F166E71" w14:textId="77777777" w:rsidR="00BB74D3" w:rsidRPr="00447E17" w:rsidRDefault="00BB74D3" w:rsidP="00D9570C">
      <w:pPr>
        <w:pStyle w:val="Calidad"/>
        <w:spacing w:after="0" w:line="360" w:lineRule="auto"/>
        <w:rPr>
          <w:rFonts w:ascii="Times New Roman" w:hAnsi="Times New Roman" w:cs="Times New Roman"/>
        </w:rPr>
      </w:pPr>
    </w:p>
    <w:p w14:paraId="5A97B0E0" w14:textId="77777777" w:rsidR="00BB74D3" w:rsidRPr="00447E17" w:rsidRDefault="003019CA">
      <w:pPr>
        <w:spacing w:line="360" w:lineRule="auto"/>
        <w:ind w:firstLine="708"/>
        <w:jc w:val="center"/>
      </w:pPr>
      <w:r w:rsidRPr="00447E17">
        <w:br w:type="page"/>
      </w:r>
    </w:p>
    <w:p w14:paraId="08697AB0" w14:textId="77777777" w:rsidR="00BB74D3" w:rsidRPr="00447E17" w:rsidRDefault="003019CA">
      <w:pPr>
        <w:jc w:val="center"/>
        <w:rPr>
          <w:b/>
        </w:rPr>
      </w:pPr>
      <w:r w:rsidRPr="00447E17">
        <w:rPr>
          <w:b/>
        </w:rPr>
        <w:lastRenderedPageBreak/>
        <w:t>ACKNOWLEDGMENTS</w:t>
      </w:r>
    </w:p>
    <w:p w14:paraId="3256089B" w14:textId="77777777" w:rsidR="00042611" w:rsidRPr="00447E17" w:rsidRDefault="00042611">
      <w:pPr>
        <w:jc w:val="center"/>
        <w:rPr>
          <w:b/>
        </w:rPr>
      </w:pPr>
    </w:p>
    <w:p w14:paraId="48E8AD74" w14:textId="77777777" w:rsidR="00042611" w:rsidRPr="00447E17" w:rsidRDefault="00042611" w:rsidP="00D960FC">
      <w:pPr>
        <w:pStyle w:val="Footer"/>
        <w:jc w:val="both"/>
      </w:pPr>
      <w:r w:rsidRPr="00447E17">
        <w:t>I would like to express my deepest gratitude to all those who have supported and guided me throughout the completion of this project. To my advisors and mentors, your invaluable insights, constructive feedback, and unwavering encouragement have been instrumental in shaping the direction and success of this work.</w:t>
      </w:r>
    </w:p>
    <w:p w14:paraId="21532996" w14:textId="20FA3156" w:rsidR="00042611" w:rsidRPr="00447E17" w:rsidRDefault="00042611" w:rsidP="00D960FC">
      <w:pPr>
        <w:pStyle w:val="Footer"/>
        <w:jc w:val="both"/>
      </w:pPr>
      <w:r w:rsidRPr="00447E17">
        <w:t xml:space="preserve">To my colleagues and peers, thank you for your collaboration, ideas, and shared commitment to addressing safety and security concerns in our communities. Your input has enriched this project and provided perspectives that </w:t>
      </w:r>
      <w:r w:rsidR="00482B30" w:rsidRPr="00447E17">
        <w:t>a</w:t>
      </w:r>
      <w:r w:rsidRPr="00447E17">
        <w:t>re critical to its development.</w:t>
      </w:r>
    </w:p>
    <w:p w14:paraId="0E6F2F4B" w14:textId="77777777" w:rsidR="00042611" w:rsidRPr="00447E17" w:rsidRDefault="00042611" w:rsidP="00D960FC">
      <w:pPr>
        <w:pStyle w:val="Footer"/>
        <w:jc w:val="both"/>
      </w:pPr>
      <w:r w:rsidRPr="00447E17">
        <w:t>A heartfelt thanks to the Ministry of Home Affairs and New Growth Industries for providing the platform and resources necessary to carry out this project. Your support and dedication to improving safety and security in rural communities have been a driving force behind this initiative.</w:t>
      </w:r>
    </w:p>
    <w:p w14:paraId="5A7614E1" w14:textId="77777777" w:rsidR="00042611" w:rsidRPr="00447E17" w:rsidRDefault="00042611" w:rsidP="00D960FC">
      <w:pPr>
        <w:pStyle w:val="Footer"/>
        <w:jc w:val="both"/>
      </w:pPr>
      <w:r w:rsidRPr="00447E17">
        <w:t>I must also acknowledge my family for their understanding, cooperation, and unwavering support throughout this journey. Special thanks to the Management and staff of UCI, specifically Ms. Beatriz Davis, my Academic Advisor, whose guidance was invaluable. To my Professor, Roger Valverde, thank you for your unwavering support and mentorship throughout this process. To Dr. Paula Villalta, your insights and encouragement have been truly appreciated.</w:t>
      </w:r>
    </w:p>
    <w:p w14:paraId="7F0BE442" w14:textId="6D493657" w:rsidR="00042611" w:rsidRPr="00447E17" w:rsidRDefault="00042611" w:rsidP="00D960FC">
      <w:pPr>
        <w:pStyle w:val="Footer"/>
        <w:jc w:val="both"/>
      </w:pPr>
      <w:r w:rsidRPr="00447E17">
        <w:t>All honour and praises to the Most High for granting me the strength, wisdom, and perseverance to see this project to completion.</w:t>
      </w:r>
    </w:p>
    <w:p w14:paraId="51946856" w14:textId="77777777" w:rsidR="00BB74D3" w:rsidRPr="00447E17" w:rsidRDefault="00BB74D3" w:rsidP="00D960FC">
      <w:pPr>
        <w:pStyle w:val="Footer"/>
        <w:tabs>
          <w:tab w:val="clear" w:pos="4252"/>
          <w:tab w:val="clear" w:pos="8504"/>
        </w:tabs>
        <w:spacing w:line="360" w:lineRule="auto"/>
        <w:jc w:val="both"/>
      </w:pPr>
    </w:p>
    <w:p w14:paraId="7B0790D5" w14:textId="6D22EF5C" w:rsidR="00BB74D3" w:rsidRPr="00447E17" w:rsidRDefault="003019CA" w:rsidP="002C7C91">
      <w:pPr>
        <w:jc w:val="center"/>
        <w:rPr>
          <w:b/>
        </w:rPr>
      </w:pPr>
      <w:r w:rsidRPr="00447E17">
        <w:br w:type="page"/>
      </w:r>
      <w:r w:rsidRPr="00447E17">
        <w:rPr>
          <w:b/>
        </w:rPr>
        <w:lastRenderedPageBreak/>
        <w:t>ABSTRACT</w:t>
      </w:r>
    </w:p>
    <w:p w14:paraId="3E6874D6" w14:textId="77777777" w:rsidR="002C7C91" w:rsidRPr="00447E17" w:rsidRDefault="002C7C91" w:rsidP="00D960FC">
      <w:pPr>
        <w:rPr>
          <w:b/>
        </w:rPr>
      </w:pPr>
    </w:p>
    <w:p w14:paraId="23E39CD6" w14:textId="2D8F603F" w:rsidR="00AD6F80" w:rsidRPr="00447E17" w:rsidRDefault="002C7C91" w:rsidP="00D960FC">
      <w:r w:rsidRPr="00447E17">
        <w:tab/>
      </w:r>
      <w:r w:rsidR="00AD6F80" w:rsidRPr="00447E17">
        <w:t>The project, titled "Development of a Conceptual Framework for Rural Safety and Security Initiatives in Belize," focuses on addressing the unique challenges faced by rural communities in Belize. These challenges include limited access to resources, fragmented communication networks, and diverse security threats. The framework proposed by this project aims to integrate sustainable and regenerative development principles into safety and security strategies specifically designed for these rural areas.</w:t>
      </w:r>
    </w:p>
    <w:p w14:paraId="10BD89D7" w14:textId="560FF12B" w:rsidR="002C7C91" w:rsidRPr="00447E17" w:rsidRDefault="002C7C91" w:rsidP="00D960FC"/>
    <w:p w14:paraId="6E048F1D" w14:textId="525DB740" w:rsidR="00AD6F80" w:rsidRPr="00447E17" w:rsidRDefault="002C7C91" w:rsidP="00D960FC">
      <w:r w:rsidRPr="00447E17">
        <w:tab/>
      </w:r>
      <w:r w:rsidR="00AD6F80" w:rsidRPr="00447E17">
        <w:t>The project involves a comprehensive diagnosis of the current rural safety and security landscape, using both primary and secondary data sources. This diagnosis is crucial for identifying gaps in project management maturity within relevant ministries, which is essential for implementing adequate security initiatives. Based on these findings, the project proposes a conceptual framework incorporating best practices in project management, sustainability, and community engagement.</w:t>
      </w:r>
    </w:p>
    <w:p w14:paraId="2B680322" w14:textId="77777777" w:rsidR="002C7C91" w:rsidRPr="00447E17" w:rsidRDefault="002C7C91" w:rsidP="00D960FC"/>
    <w:p w14:paraId="5A55F401" w14:textId="3FD9F3F4" w:rsidR="002C7C91" w:rsidRPr="00447E17" w:rsidRDefault="002C7C91" w:rsidP="00D960FC">
      <w:r w:rsidRPr="00447E17">
        <w:tab/>
      </w:r>
      <w:r w:rsidR="00AD6F80" w:rsidRPr="00447E17">
        <w:t>Key deliverables include a detailed Project Management Maturity Assessment, a Conceptual Project Management Framework, and a Strategic Methodology Plan. These deliverables provide the foundation for establishing a Project Management Office (PMO) to oversee safety and security projects in rural areas. The necessity and structure of the PMO are justified through an analysis of organizational needs and challenges, ensuring that it is feasible and sustainable.</w:t>
      </w:r>
      <w:r w:rsidRPr="00447E17">
        <w:t xml:space="preserve"> To ensure successful project completion, it is recommended that the relevant leadership teams receive project management training, that the project management plan and Lessons Learned Register be regularly updated, and that future projects align with the overarching organizational strategy of the involved ministries.</w:t>
      </w:r>
    </w:p>
    <w:p w14:paraId="4E25F166" w14:textId="77777777" w:rsidR="002C7C91" w:rsidRPr="00447E17" w:rsidRDefault="002C7C91" w:rsidP="00D960FC"/>
    <w:p w14:paraId="6F6ED44A" w14:textId="20AAC4F3" w:rsidR="00AD6F80" w:rsidRPr="00447E17" w:rsidRDefault="002C7C91" w:rsidP="00D960FC">
      <w:r w:rsidRPr="00447E17">
        <w:tab/>
      </w:r>
      <w:r w:rsidR="00AD6F80" w:rsidRPr="00447E17">
        <w:t>The project aligns with regenerative and sustainable development concepts by promoting renewable energy, reducing carbon footprints, and fostering economic and social resilience in rural communities. It emphasizes community involvement, ensuring that the solutions are effective, culturally appropriate, and widely accepted.</w:t>
      </w:r>
    </w:p>
    <w:p w14:paraId="261F7258" w14:textId="77777777" w:rsidR="002C7C91" w:rsidRPr="00447E17" w:rsidRDefault="002C7C91" w:rsidP="00D960FC"/>
    <w:p w14:paraId="09D31279" w14:textId="12132081" w:rsidR="00AD6F80" w:rsidRPr="00447E17" w:rsidRDefault="002C7C91" w:rsidP="00D960FC">
      <w:r w:rsidRPr="00447E17">
        <w:tab/>
      </w:r>
      <w:r w:rsidR="00AD6F80" w:rsidRPr="00447E17">
        <w:t xml:space="preserve">The anticipated impact of this project is significant. It aims to create safer and more resilient rural communities in Belize. By integrating sustainability into safety and security initiatives, the project contributes to the long-term well-being of these communities, ensuring </w:t>
      </w:r>
      <w:r w:rsidR="001D3E02" w:rsidRPr="00447E17">
        <w:t xml:space="preserve">that </w:t>
      </w:r>
      <w:r w:rsidR="00AD6F80" w:rsidRPr="00447E17">
        <w:t>they are better prepared to face future challenges. Success will be measured through indicators such as</w:t>
      </w:r>
      <w:r w:rsidR="001D3E02" w:rsidRPr="00447E17">
        <w:t>:</w:t>
      </w:r>
      <w:r w:rsidR="00AD6F80" w:rsidRPr="00447E17">
        <w:t xml:space="preserve"> improvements in public safety perceptions, reductions in environmental impact, and enhancements in local economic conditions.</w:t>
      </w:r>
    </w:p>
    <w:p w14:paraId="0C3B9F63" w14:textId="03283104" w:rsidR="00BB74D3" w:rsidRPr="00447E17" w:rsidRDefault="003019CA" w:rsidP="004A756B">
      <w:pPr>
        <w:jc w:val="both"/>
        <w:rPr>
          <w:b/>
        </w:rPr>
      </w:pPr>
      <w:r w:rsidRPr="00447E17">
        <w:rPr>
          <w:rFonts w:ascii="Arial" w:hAnsi="Arial" w:cs="Arial"/>
        </w:rPr>
        <w:br w:type="page"/>
      </w:r>
      <w:r w:rsidRPr="00447E17">
        <w:rPr>
          <w:b/>
        </w:rPr>
        <w:lastRenderedPageBreak/>
        <w:t>INDEX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4EC3C3D6" w14:textId="53116D41" w:rsidR="00BA21D0" w:rsidRPr="00447E17" w:rsidRDefault="00BA21D0" w:rsidP="00CC4BD6">
      <w:pPr>
        <w:jc w:val="both"/>
        <w:rPr>
          <w:bCs/>
        </w:rPr>
      </w:pPr>
      <w:r w:rsidRPr="00447E17">
        <w:rPr>
          <w:bCs/>
        </w:rPr>
        <w:t>APPROVAL PAGE ……………………………………………………………………</w:t>
      </w:r>
      <w:r w:rsidR="003D7CDC">
        <w:rPr>
          <w:bCs/>
        </w:rPr>
        <w:t>...</w:t>
      </w:r>
      <w:r w:rsidRPr="00447E17">
        <w:rPr>
          <w:bCs/>
        </w:rPr>
        <w:t>…2</w:t>
      </w:r>
    </w:p>
    <w:p w14:paraId="15C891C7" w14:textId="52C3D505" w:rsidR="00BA21D0" w:rsidRPr="00447E17" w:rsidRDefault="003D7CDC" w:rsidP="00CC4BD6">
      <w:pPr>
        <w:jc w:val="both"/>
        <w:rPr>
          <w:bCs/>
        </w:rPr>
      </w:pPr>
      <w:r w:rsidRPr="00447E17">
        <w:rPr>
          <w:bCs/>
        </w:rPr>
        <w:t>DEDICATION</w:t>
      </w:r>
      <w:r>
        <w:rPr>
          <w:bCs/>
        </w:rPr>
        <w:t xml:space="preserve"> </w:t>
      </w:r>
      <w:r w:rsidRPr="00447E17">
        <w:rPr>
          <w:bCs/>
        </w:rPr>
        <w:t>.</w:t>
      </w:r>
      <w:r w:rsidR="00BA21D0" w:rsidRPr="00447E17">
        <w:rPr>
          <w:bCs/>
        </w:rPr>
        <w:t>……………………………………………………………</w:t>
      </w:r>
      <w:r>
        <w:rPr>
          <w:bCs/>
        </w:rPr>
        <w:t>.</w:t>
      </w:r>
      <w:r w:rsidR="00BA21D0" w:rsidRPr="00447E17">
        <w:rPr>
          <w:bCs/>
        </w:rPr>
        <w:t>……………….3</w:t>
      </w:r>
    </w:p>
    <w:p w14:paraId="2398E643" w14:textId="629BDF35" w:rsidR="00BA21D0" w:rsidRPr="00447E17" w:rsidRDefault="00086D28" w:rsidP="00CC4BD6">
      <w:pPr>
        <w:jc w:val="both"/>
        <w:rPr>
          <w:bCs/>
        </w:rPr>
      </w:pPr>
      <w:r w:rsidRPr="00447E17">
        <w:rPr>
          <w:bCs/>
        </w:rPr>
        <w:t>ACKNOWLEDGMENT ……………………………</w:t>
      </w:r>
      <w:r w:rsidR="004242D2" w:rsidRPr="00447E17">
        <w:rPr>
          <w:bCs/>
        </w:rPr>
        <w:t>………………………………………4</w:t>
      </w:r>
    </w:p>
    <w:p w14:paraId="02FE34F1" w14:textId="682893C4" w:rsidR="00D960FC" w:rsidRPr="00447E17" w:rsidRDefault="00D960FC" w:rsidP="00CC4BD6">
      <w:pPr>
        <w:jc w:val="both"/>
        <w:rPr>
          <w:bCs/>
        </w:rPr>
      </w:pPr>
      <w:r w:rsidRPr="00447E17">
        <w:rPr>
          <w:bCs/>
        </w:rPr>
        <w:t>ABSTRACT ………………………………………………………………………………...5</w:t>
      </w:r>
    </w:p>
    <w:p w14:paraId="2B7C26C9" w14:textId="44A18E30" w:rsidR="00D960FC" w:rsidRPr="00447E17" w:rsidRDefault="00D960FC" w:rsidP="00CC4BD6">
      <w:pPr>
        <w:jc w:val="both"/>
        <w:rPr>
          <w:bCs/>
        </w:rPr>
      </w:pPr>
      <w:r w:rsidRPr="00447E17">
        <w:rPr>
          <w:bCs/>
        </w:rPr>
        <w:t>INDEX OF CONTENTS ……………………………………………………………………6</w:t>
      </w:r>
    </w:p>
    <w:p w14:paraId="57040EF5" w14:textId="7977BAC3" w:rsidR="00F119E3" w:rsidRDefault="003019CA">
      <w:pPr>
        <w:pStyle w:val="TOC1"/>
        <w:tabs>
          <w:tab w:val="right" w:leader="dot" w:pos="8829"/>
        </w:tabs>
        <w:rPr>
          <w:rFonts w:asciiTheme="minorHAnsi" w:eastAsiaTheme="minorEastAsia" w:hAnsiTheme="minorHAnsi" w:cstheme="minorBidi"/>
          <w:noProof/>
          <w:kern w:val="2"/>
          <w:lang w:eastAsia="en-BZ"/>
          <w14:ligatures w14:val="standardContextual"/>
        </w:rPr>
      </w:pPr>
      <w:r w:rsidRPr="00447E17">
        <w:fldChar w:fldCharType="begin"/>
      </w:r>
      <w:r w:rsidRPr="00447E17">
        <w:instrText xml:space="preserve"> TOC \o "1-3" \h \z \u </w:instrText>
      </w:r>
      <w:r w:rsidRPr="00447E17">
        <w:fldChar w:fldCharType="separate"/>
      </w:r>
      <w:hyperlink w:anchor="_Toc188023962" w:history="1">
        <w:r w:rsidR="00F119E3" w:rsidRPr="00E64FF1">
          <w:rPr>
            <w:rStyle w:val="Hyperlink"/>
            <w:noProof/>
          </w:rPr>
          <w:t>INDEX OF FIGURES</w:t>
        </w:r>
        <w:r w:rsidR="00F119E3">
          <w:rPr>
            <w:noProof/>
            <w:webHidden/>
          </w:rPr>
          <w:tab/>
        </w:r>
        <w:r w:rsidR="00F119E3">
          <w:rPr>
            <w:noProof/>
            <w:webHidden/>
          </w:rPr>
          <w:fldChar w:fldCharType="begin"/>
        </w:r>
        <w:r w:rsidR="00F119E3">
          <w:rPr>
            <w:noProof/>
            <w:webHidden/>
          </w:rPr>
          <w:instrText xml:space="preserve"> PAGEREF _Toc188023962 \h </w:instrText>
        </w:r>
        <w:r w:rsidR="00F119E3">
          <w:rPr>
            <w:noProof/>
            <w:webHidden/>
          </w:rPr>
        </w:r>
        <w:r w:rsidR="00F119E3">
          <w:rPr>
            <w:noProof/>
            <w:webHidden/>
          </w:rPr>
          <w:fldChar w:fldCharType="separate"/>
        </w:r>
        <w:r w:rsidR="00FE4BB2">
          <w:rPr>
            <w:noProof/>
            <w:webHidden/>
          </w:rPr>
          <w:t>8</w:t>
        </w:r>
        <w:r w:rsidR="00F119E3">
          <w:rPr>
            <w:noProof/>
            <w:webHidden/>
          </w:rPr>
          <w:fldChar w:fldCharType="end"/>
        </w:r>
      </w:hyperlink>
    </w:p>
    <w:p w14:paraId="51BEB767" w14:textId="206AD41E" w:rsidR="00F119E3" w:rsidRDefault="00F119E3">
      <w:pPr>
        <w:pStyle w:val="TOC1"/>
        <w:tabs>
          <w:tab w:val="right" w:leader="dot" w:pos="8829"/>
        </w:tabs>
        <w:rPr>
          <w:rFonts w:asciiTheme="minorHAnsi" w:eastAsiaTheme="minorEastAsia" w:hAnsiTheme="minorHAnsi" w:cstheme="minorBidi"/>
          <w:noProof/>
          <w:kern w:val="2"/>
          <w:lang w:eastAsia="en-BZ"/>
          <w14:ligatures w14:val="standardContextual"/>
        </w:rPr>
      </w:pPr>
      <w:hyperlink w:anchor="_Toc188023963" w:history="1">
        <w:r w:rsidRPr="00E64FF1">
          <w:rPr>
            <w:rStyle w:val="Hyperlink"/>
            <w:noProof/>
          </w:rPr>
          <w:t>INDEX OF CHARTS</w:t>
        </w:r>
        <w:r>
          <w:rPr>
            <w:noProof/>
            <w:webHidden/>
          </w:rPr>
          <w:tab/>
        </w:r>
        <w:r>
          <w:rPr>
            <w:noProof/>
            <w:webHidden/>
          </w:rPr>
          <w:fldChar w:fldCharType="begin"/>
        </w:r>
        <w:r>
          <w:rPr>
            <w:noProof/>
            <w:webHidden/>
          </w:rPr>
          <w:instrText xml:space="preserve"> PAGEREF _Toc188023963 \h </w:instrText>
        </w:r>
        <w:r>
          <w:rPr>
            <w:noProof/>
            <w:webHidden/>
          </w:rPr>
        </w:r>
        <w:r>
          <w:rPr>
            <w:noProof/>
            <w:webHidden/>
          </w:rPr>
          <w:fldChar w:fldCharType="separate"/>
        </w:r>
        <w:r w:rsidR="00FE4BB2">
          <w:rPr>
            <w:noProof/>
            <w:webHidden/>
          </w:rPr>
          <w:t>9</w:t>
        </w:r>
        <w:r>
          <w:rPr>
            <w:noProof/>
            <w:webHidden/>
          </w:rPr>
          <w:fldChar w:fldCharType="end"/>
        </w:r>
      </w:hyperlink>
    </w:p>
    <w:p w14:paraId="1C8EC190" w14:textId="7FC868E6" w:rsidR="00F119E3" w:rsidRDefault="00F119E3">
      <w:pPr>
        <w:pStyle w:val="TOC1"/>
        <w:tabs>
          <w:tab w:val="right" w:leader="dot" w:pos="8829"/>
        </w:tabs>
        <w:rPr>
          <w:rFonts w:asciiTheme="minorHAnsi" w:eastAsiaTheme="minorEastAsia" w:hAnsiTheme="minorHAnsi" w:cstheme="minorBidi"/>
          <w:noProof/>
          <w:kern w:val="2"/>
          <w:lang w:eastAsia="en-BZ"/>
          <w14:ligatures w14:val="standardContextual"/>
        </w:rPr>
      </w:pPr>
      <w:hyperlink w:anchor="_Toc188023964" w:history="1">
        <w:r w:rsidRPr="00E64FF1">
          <w:rPr>
            <w:rStyle w:val="Hyperlink"/>
            <w:noProof/>
          </w:rPr>
          <w:t>ABBREVIATIONS AND ACRONYMS</w:t>
        </w:r>
        <w:r>
          <w:rPr>
            <w:noProof/>
            <w:webHidden/>
          </w:rPr>
          <w:tab/>
        </w:r>
        <w:r>
          <w:rPr>
            <w:noProof/>
            <w:webHidden/>
          </w:rPr>
          <w:fldChar w:fldCharType="begin"/>
        </w:r>
        <w:r>
          <w:rPr>
            <w:noProof/>
            <w:webHidden/>
          </w:rPr>
          <w:instrText xml:space="preserve"> PAGEREF _Toc188023964 \h </w:instrText>
        </w:r>
        <w:r>
          <w:rPr>
            <w:noProof/>
            <w:webHidden/>
          </w:rPr>
        </w:r>
        <w:r>
          <w:rPr>
            <w:noProof/>
            <w:webHidden/>
          </w:rPr>
          <w:fldChar w:fldCharType="separate"/>
        </w:r>
        <w:r w:rsidR="00FE4BB2">
          <w:rPr>
            <w:noProof/>
            <w:webHidden/>
          </w:rPr>
          <w:t>11</w:t>
        </w:r>
        <w:r>
          <w:rPr>
            <w:noProof/>
            <w:webHidden/>
          </w:rPr>
          <w:fldChar w:fldCharType="end"/>
        </w:r>
      </w:hyperlink>
    </w:p>
    <w:p w14:paraId="2BA46E4E" w14:textId="6A7E2CD7" w:rsidR="00F119E3" w:rsidRDefault="00F119E3">
      <w:pPr>
        <w:pStyle w:val="TOC1"/>
        <w:tabs>
          <w:tab w:val="right" w:leader="dot" w:pos="8829"/>
        </w:tabs>
        <w:rPr>
          <w:rFonts w:asciiTheme="minorHAnsi" w:eastAsiaTheme="minorEastAsia" w:hAnsiTheme="minorHAnsi" w:cstheme="minorBidi"/>
          <w:noProof/>
          <w:kern w:val="2"/>
          <w:lang w:eastAsia="en-BZ"/>
          <w14:ligatures w14:val="standardContextual"/>
        </w:rPr>
      </w:pPr>
      <w:hyperlink w:anchor="_Toc188023965" w:history="1">
        <w:r w:rsidRPr="00E64FF1">
          <w:rPr>
            <w:rStyle w:val="Hyperlink"/>
            <w:noProof/>
          </w:rPr>
          <w:t>EXECUTIVE SUMMARY</w:t>
        </w:r>
        <w:r>
          <w:rPr>
            <w:noProof/>
            <w:webHidden/>
          </w:rPr>
          <w:tab/>
        </w:r>
        <w:r>
          <w:rPr>
            <w:noProof/>
            <w:webHidden/>
          </w:rPr>
          <w:fldChar w:fldCharType="begin"/>
        </w:r>
        <w:r>
          <w:rPr>
            <w:noProof/>
            <w:webHidden/>
          </w:rPr>
          <w:instrText xml:space="preserve"> PAGEREF _Toc188023965 \h </w:instrText>
        </w:r>
        <w:r>
          <w:rPr>
            <w:noProof/>
            <w:webHidden/>
          </w:rPr>
        </w:r>
        <w:r>
          <w:rPr>
            <w:noProof/>
            <w:webHidden/>
          </w:rPr>
          <w:fldChar w:fldCharType="separate"/>
        </w:r>
        <w:r w:rsidR="00FE4BB2">
          <w:rPr>
            <w:noProof/>
            <w:webHidden/>
          </w:rPr>
          <w:t>12</w:t>
        </w:r>
        <w:r>
          <w:rPr>
            <w:noProof/>
            <w:webHidden/>
          </w:rPr>
          <w:fldChar w:fldCharType="end"/>
        </w:r>
      </w:hyperlink>
    </w:p>
    <w:p w14:paraId="5E287AA1" w14:textId="441B5DA5" w:rsidR="00F119E3" w:rsidRDefault="00F119E3">
      <w:pPr>
        <w:pStyle w:val="TOC1"/>
        <w:tabs>
          <w:tab w:val="left" w:pos="480"/>
          <w:tab w:val="right" w:leader="dot" w:pos="8829"/>
        </w:tabs>
        <w:rPr>
          <w:rFonts w:asciiTheme="minorHAnsi" w:eastAsiaTheme="minorEastAsia" w:hAnsiTheme="minorHAnsi" w:cstheme="minorBidi"/>
          <w:noProof/>
          <w:kern w:val="2"/>
          <w:lang w:eastAsia="en-BZ"/>
          <w14:ligatures w14:val="standardContextual"/>
        </w:rPr>
      </w:pPr>
      <w:hyperlink w:anchor="_Toc188023966" w:history="1">
        <w:r w:rsidRPr="00E64FF1">
          <w:rPr>
            <w:rStyle w:val="Hyperlink"/>
            <w:noProof/>
          </w:rPr>
          <w:t>1</w:t>
        </w:r>
        <w:r>
          <w:rPr>
            <w:rFonts w:asciiTheme="minorHAnsi" w:eastAsiaTheme="minorEastAsia" w:hAnsiTheme="minorHAnsi" w:cstheme="minorBidi"/>
            <w:noProof/>
            <w:kern w:val="2"/>
            <w:lang w:eastAsia="en-BZ"/>
            <w14:ligatures w14:val="standardContextual"/>
          </w:rPr>
          <w:tab/>
        </w:r>
        <w:r w:rsidRPr="00E64FF1">
          <w:rPr>
            <w:rStyle w:val="Hyperlink"/>
            <w:noProof/>
          </w:rPr>
          <w:t>INTRODUCTION</w:t>
        </w:r>
        <w:r>
          <w:rPr>
            <w:noProof/>
            <w:webHidden/>
          </w:rPr>
          <w:tab/>
        </w:r>
        <w:r>
          <w:rPr>
            <w:noProof/>
            <w:webHidden/>
          </w:rPr>
          <w:fldChar w:fldCharType="begin"/>
        </w:r>
        <w:r>
          <w:rPr>
            <w:noProof/>
            <w:webHidden/>
          </w:rPr>
          <w:instrText xml:space="preserve"> PAGEREF _Toc188023966 \h </w:instrText>
        </w:r>
        <w:r>
          <w:rPr>
            <w:noProof/>
            <w:webHidden/>
          </w:rPr>
        </w:r>
        <w:r>
          <w:rPr>
            <w:noProof/>
            <w:webHidden/>
          </w:rPr>
          <w:fldChar w:fldCharType="separate"/>
        </w:r>
        <w:r w:rsidR="00FE4BB2">
          <w:rPr>
            <w:noProof/>
            <w:webHidden/>
          </w:rPr>
          <w:t>14</w:t>
        </w:r>
        <w:r>
          <w:rPr>
            <w:noProof/>
            <w:webHidden/>
          </w:rPr>
          <w:fldChar w:fldCharType="end"/>
        </w:r>
      </w:hyperlink>
    </w:p>
    <w:p w14:paraId="51F55997" w14:textId="1B4C9BE4" w:rsidR="00F119E3" w:rsidRDefault="00F119E3">
      <w:pPr>
        <w:pStyle w:val="TOC3"/>
        <w:tabs>
          <w:tab w:val="left" w:pos="1200"/>
          <w:tab w:val="right" w:leader="dot" w:pos="8829"/>
        </w:tabs>
        <w:rPr>
          <w:rFonts w:asciiTheme="minorHAnsi" w:eastAsiaTheme="minorEastAsia" w:hAnsiTheme="minorHAnsi" w:cstheme="minorBidi"/>
          <w:noProof/>
          <w:kern w:val="2"/>
          <w:lang w:eastAsia="en-BZ"/>
          <w14:ligatures w14:val="standardContextual"/>
        </w:rPr>
      </w:pPr>
      <w:hyperlink w:anchor="_Toc188023967" w:history="1">
        <w:r w:rsidRPr="00E64FF1">
          <w:rPr>
            <w:rStyle w:val="Hyperlink"/>
            <w:noProof/>
          </w:rPr>
          <w:t>1.1.</w:t>
        </w:r>
        <w:r>
          <w:rPr>
            <w:rFonts w:asciiTheme="minorHAnsi" w:eastAsiaTheme="minorEastAsia" w:hAnsiTheme="minorHAnsi" w:cstheme="minorBidi"/>
            <w:noProof/>
            <w:kern w:val="2"/>
            <w:lang w:eastAsia="en-BZ"/>
            <w14:ligatures w14:val="standardContextual"/>
          </w:rPr>
          <w:tab/>
        </w:r>
        <w:r w:rsidRPr="00E64FF1">
          <w:rPr>
            <w:rStyle w:val="Hyperlink"/>
            <w:noProof/>
          </w:rPr>
          <w:t>Background</w:t>
        </w:r>
        <w:r>
          <w:rPr>
            <w:noProof/>
            <w:webHidden/>
          </w:rPr>
          <w:tab/>
        </w:r>
        <w:r>
          <w:rPr>
            <w:noProof/>
            <w:webHidden/>
          </w:rPr>
          <w:fldChar w:fldCharType="begin"/>
        </w:r>
        <w:r>
          <w:rPr>
            <w:noProof/>
            <w:webHidden/>
          </w:rPr>
          <w:instrText xml:space="preserve"> PAGEREF _Toc188023967 \h </w:instrText>
        </w:r>
        <w:r>
          <w:rPr>
            <w:noProof/>
            <w:webHidden/>
          </w:rPr>
        </w:r>
        <w:r>
          <w:rPr>
            <w:noProof/>
            <w:webHidden/>
          </w:rPr>
          <w:fldChar w:fldCharType="separate"/>
        </w:r>
        <w:r w:rsidR="00FE4BB2">
          <w:rPr>
            <w:noProof/>
            <w:webHidden/>
          </w:rPr>
          <w:t>14</w:t>
        </w:r>
        <w:r>
          <w:rPr>
            <w:noProof/>
            <w:webHidden/>
          </w:rPr>
          <w:fldChar w:fldCharType="end"/>
        </w:r>
      </w:hyperlink>
    </w:p>
    <w:p w14:paraId="4C7ACD4C" w14:textId="1625D2CA" w:rsidR="00F119E3" w:rsidRDefault="00F119E3">
      <w:pPr>
        <w:pStyle w:val="TOC3"/>
        <w:tabs>
          <w:tab w:val="left" w:pos="1200"/>
          <w:tab w:val="right" w:leader="dot" w:pos="8829"/>
        </w:tabs>
        <w:rPr>
          <w:rFonts w:asciiTheme="minorHAnsi" w:eastAsiaTheme="minorEastAsia" w:hAnsiTheme="minorHAnsi" w:cstheme="minorBidi"/>
          <w:noProof/>
          <w:kern w:val="2"/>
          <w:lang w:eastAsia="en-BZ"/>
          <w14:ligatures w14:val="standardContextual"/>
        </w:rPr>
      </w:pPr>
      <w:hyperlink w:anchor="_Toc188023968" w:history="1">
        <w:r w:rsidRPr="00E64FF1">
          <w:rPr>
            <w:rStyle w:val="Hyperlink"/>
            <w:noProof/>
          </w:rPr>
          <w:t>1.2.</w:t>
        </w:r>
        <w:r>
          <w:rPr>
            <w:rFonts w:asciiTheme="minorHAnsi" w:eastAsiaTheme="minorEastAsia" w:hAnsiTheme="minorHAnsi" w:cstheme="minorBidi"/>
            <w:noProof/>
            <w:kern w:val="2"/>
            <w:lang w:eastAsia="en-BZ"/>
            <w14:ligatures w14:val="standardContextual"/>
          </w:rPr>
          <w:tab/>
        </w:r>
        <w:r w:rsidRPr="00E64FF1">
          <w:rPr>
            <w:rStyle w:val="Hyperlink"/>
            <w:noProof/>
          </w:rPr>
          <w:t>Statement of the problem</w:t>
        </w:r>
        <w:r>
          <w:rPr>
            <w:noProof/>
            <w:webHidden/>
          </w:rPr>
          <w:tab/>
        </w:r>
        <w:r>
          <w:rPr>
            <w:noProof/>
            <w:webHidden/>
          </w:rPr>
          <w:fldChar w:fldCharType="begin"/>
        </w:r>
        <w:r>
          <w:rPr>
            <w:noProof/>
            <w:webHidden/>
          </w:rPr>
          <w:instrText xml:space="preserve"> PAGEREF _Toc188023968 \h </w:instrText>
        </w:r>
        <w:r>
          <w:rPr>
            <w:noProof/>
            <w:webHidden/>
          </w:rPr>
        </w:r>
        <w:r>
          <w:rPr>
            <w:noProof/>
            <w:webHidden/>
          </w:rPr>
          <w:fldChar w:fldCharType="separate"/>
        </w:r>
        <w:r w:rsidR="00FE4BB2">
          <w:rPr>
            <w:noProof/>
            <w:webHidden/>
          </w:rPr>
          <w:t>16</w:t>
        </w:r>
        <w:r>
          <w:rPr>
            <w:noProof/>
            <w:webHidden/>
          </w:rPr>
          <w:fldChar w:fldCharType="end"/>
        </w:r>
      </w:hyperlink>
    </w:p>
    <w:p w14:paraId="1E22B57A" w14:textId="5BAB7D2F" w:rsidR="00F119E3" w:rsidRDefault="00F119E3">
      <w:pPr>
        <w:pStyle w:val="TOC3"/>
        <w:tabs>
          <w:tab w:val="left" w:pos="1200"/>
          <w:tab w:val="right" w:leader="dot" w:pos="8829"/>
        </w:tabs>
        <w:rPr>
          <w:rFonts w:asciiTheme="minorHAnsi" w:eastAsiaTheme="minorEastAsia" w:hAnsiTheme="minorHAnsi" w:cstheme="minorBidi"/>
          <w:noProof/>
          <w:kern w:val="2"/>
          <w:lang w:eastAsia="en-BZ"/>
          <w14:ligatures w14:val="standardContextual"/>
        </w:rPr>
      </w:pPr>
      <w:hyperlink w:anchor="_Toc188023969" w:history="1">
        <w:r w:rsidRPr="00E64FF1">
          <w:rPr>
            <w:rStyle w:val="Hyperlink"/>
            <w:noProof/>
          </w:rPr>
          <w:t>1.3.</w:t>
        </w:r>
        <w:r>
          <w:rPr>
            <w:rFonts w:asciiTheme="minorHAnsi" w:eastAsiaTheme="minorEastAsia" w:hAnsiTheme="minorHAnsi" w:cstheme="minorBidi"/>
            <w:noProof/>
            <w:kern w:val="2"/>
            <w:lang w:eastAsia="en-BZ"/>
            <w14:ligatures w14:val="standardContextual"/>
          </w:rPr>
          <w:tab/>
        </w:r>
        <w:r w:rsidRPr="00E64FF1">
          <w:rPr>
            <w:rStyle w:val="Hyperlink"/>
            <w:noProof/>
          </w:rPr>
          <w:t>Purpose</w:t>
        </w:r>
        <w:r>
          <w:rPr>
            <w:noProof/>
            <w:webHidden/>
          </w:rPr>
          <w:tab/>
        </w:r>
        <w:r>
          <w:rPr>
            <w:noProof/>
            <w:webHidden/>
          </w:rPr>
          <w:fldChar w:fldCharType="begin"/>
        </w:r>
        <w:r>
          <w:rPr>
            <w:noProof/>
            <w:webHidden/>
          </w:rPr>
          <w:instrText xml:space="preserve"> PAGEREF _Toc188023969 \h </w:instrText>
        </w:r>
        <w:r>
          <w:rPr>
            <w:noProof/>
            <w:webHidden/>
          </w:rPr>
        </w:r>
        <w:r>
          <w:rPr>
            <w:noProof/>
            <w:webHidden/>
          </w:rPr>
          <w:fldChar w:fldCharType="separate"/>
        </w:r>
        <w:r w:rsidR="00FE4BB2">
          <w:rPr>
            <w:noProof/>
            <w:webHidden/>
          </w:rPr>
          <w:t>18</w:t>
        </w:r>
        <w:r>
          <w:rPr>
            <w:noProof/>
            <w:webHidden/>
          </w:rPr>
          <w:fldChar w:fldCharType="end"/>
        </w:r>
      </w:hyperlink>
    </w:p>
    <w:p w14:paraId="3498CD22" w14:textId="3DAB761E" w:rsidR="00F119E3" w:rsidRDefault="00F119E3">
      <w:pPr>
        <w:pStyle w:val="TOC3"/>
        <w:tabs>
          <w:tab w:val="left" w:pos="1200"/>
          <w:tab w:val="right" w:leader="dot" w:pos="8829"/>
        </w:tabs>
        <w:rPr>
          <w:rFonts w:asciiTheme="minorHAnsi" w:eastAsiaTheme="minorEastAsia" w:hAnsiTheme="minorHAnsi" w:cstheme="minorBidi"/>
          <w:noProof/>
          <w:kern w:val="2"/>
          <w:lang w:eastAsia="en-BZ"/>
          <w14:ligatures w14:val="standardContextual"/>
        </w:rPr>
      </w:pPr>
      <w:hyperlink w:anchor="_Toc188023970" w:history="1">
        <w:r w:rsidRPr="00E64FF1">
          <w:rPr>
            <w:rStyle w:val="Hyperlink"/>
            <w:noProof/>
          </w:rPr>
          <w:t>1.4.</w:t>
        </w:r>
        <w:r>
          <w:rPr>
            <w:rFonts w:asciiTheme="minorHAnsi" w:eastAsiaTheme="minorEastAsia" w:hAnsiTheme="minorHAnsi" w:cstheme="minorBidi"/>
            <w:noProof/>
            <w:kern w:val="2"/>
            <w:lang w:eastAsia="en-BZ"/>
            <w14:ligatures w14:val="standardContextual"/>
          </w:rPr>
          <w:tab/>
        </w:r>
        <w:r w:rsidRPr="00E64FF1">
          <w:rPr>
            <w:rStyle w:val="Hyperlink"/>
            <w:noProof/>
          </w:rPr>
          <w:t>General objective</w:t>
        </w:r>
        <w:r>
          <w:rPr>
            <w:noProof/>
            <w:webHidden/>
          </w:rPr>
          <w:tab/>
        </w:r>
        <w:r>
          <w:rPr>
            <w:noProof/>
            <w:webHidden/>
          </w:rPr>
          <w:fldChar w:fldCharType="begin"/>
        </w:r>
        <w:r>
          <w:rPr>
            <w:noProof/>
            <w:webHidden/>
          </w:rPr>
          <w:instrText xml:space="preserve"> PAGEREF _Toc188023970 \h </w:instrText>
        </w:r>
        <w:r>
          <w:rPr>
            <w:noProof/>
            <w:webHidden/>
          </w:rPr>
        </w:r>
        <w:r>
          <w:rPr>
            <w:noProof/>
            <w:webHidden/>
          </w:rPr>
          <w:fldChar w:fldCharType="separate"/>
        </w:r>
        <w:r w:rsidR="00FE4BB2">
          <w:rPr>
            <w:noProof/>
            <w:webHidden/>
          </w:rPr>
          <w:t>20</w:t>
        </w:r>
        <w:r>
          <w:rPr>
            <w:noProof/>
            <w:webHidden/>
          </w:rPr>
          <w:fldChar w:fldCharType="end"/>
        </w:r>
      </w:hyperlink>
    </w:p>
    <w:p w14:paraId="65025396" w14:textId="116309E5" w:rsidR="00F119E3" w:rsidRDefault="00F119E3">
      <w:pPr>
        <w:pStyle w:val="TOC3"/>
        <w:tabs>
          <w:tab w:val="left" w:pos="1200"/>
          <w:tab w:val="right" w:leader="dot" w:pos="8829"/>
        </w:tabs>
        <w:rPr>
          <w:rFonts w:asciiTheme="minorHAnsi" w:eastAsiaTheme="minorEastAsia" w:hAnsiTheme="minorHAnsi" w:cstheme="minorBidi"/>
          <w:noProof/>
          <w:kern w:val="2"/>
          <w:lang w:eastAsia="en-BZ"/>
          <w14:ligatures w14:val="standardContextual"/>
        </w:rPr>
      </w:pPr>
      <w:hyperlink w:anchor="_Toc188023971" w:history="1">
        <w:r w:rsidRPr="00E64FF1">
          <w:rPr>
            <w:rStyle w:val="Hyperlink"/>
            <w:noProof/>
          </w:rPr>
          <w:t>1.5.</w:t>
        </w:r>
        <w:r>
          <w:rPr>
            <w:rFonts w:asciiTheme="minorHAnsi" w:eastAsiaTheme="minorEastAsia" w:hAnsiTheme="minorHAnsi" w:cstheme="minorBidi"/>
            <w:noProof/>
            <w:kern w:val="2"/>
            <w:lang w:eastAsia="en-BZ"/>
            <w14:ligatures w14:val="standardContextual"/>
          </w:rPr>
          <w:tab/>
        </w:r>
        <w:r w:rsidRPr="00E64FF1">
          <w:rPr>
            <w:rStyle w:val="Hyperlink"/>
            <w:noProof/>
          </w:rPr>
          <w:t>Specific objectives</w:t>
        </w:r>
        <w:r>
          <w:rPr>
            <w:noProof/>
            <w:webHidden/>
          </w:rPr>
          <w:tab/>
        </w:r>
        <w:r>
          <w:rPr>
            <w:noProof/>
            <w:webHidden/>
          </w:rPr>
          <w:fldChar w:fldCharType="begin"/>
        </w:r>
        <w:r>
          <w:rPr>
            <w:noProof/>
            <w:webHidden/>
          </w:rPr>
          <w:instrText xml:space="preserve"> PAGEREF _Toc188023971 \h </w:instrText>
        </w:r>
        <w:r>
          <w:rPr>
            <w:noProof/>
            <w:webHidden/>
          </w:rPr>
        </w:r>
        <w:r>
          <w:rPr>
            <w:noProof/>
            <w:webHidden/>
          </w:rPr>
          <w:fldChar w:fldCharType="separate"/>
        </w:r>
        <w:r w:rsidR="00FE4BB2">
          <w:rPr>
            <w:noProof/>
            <w:webHidden/>
          </w:rPr>
          <w:t>20</w:t>
        </w:r>
        <w:r>
          <w:rPr>
            <w:noProof/>
            <w:webHidden/>
          </w:rPr>
          <w:fldChar w:fldCharType="end"/>
        </w:r>
      </w:hyperlink>
    </w:p>
    <w:p w14:paraId="254D9136" w14:textId="6F6E0B7C" w:rsidR="00F119E3" w:rsidRDefault="00F119E3">
      <w:pPr>
        <w:pStyle w:val="TOC1"/>
        <w:tabs>
          <w:tab w:val="left" w:pos="480"/>
          <w:tab w:val="right" w:leader="dot" w:pos="8829"/>
        </w:tabs>
        <w:rPr>
          <w:rFonts w:asciiTheme="minorHAnsi" w:eastAsiaTheme="minorEastAsia" w:hAnsiTheme="minorHAnsi" w:cstheme="minorBidi"/>
          <w:noProof/>
          <w:kern w:val="2"/>
          <w:lang w:eastAsia="en-BZ"/>
          <w14:ligatures w14:val="standardContextual"/>
        </w:rPr>
      </w:pPr>
      <w:hyperlink w:anchor="_Toc188023972" w:history="1">
        <w:r w:rsidRPr="00E64FF1">
          <w:rPr>
            <w:rStyle w:val="Hyperlink"/>
            <w:noProof/>
          </w:rPr>
          <w:t>2</w:t>
        </w:r>
        <w:r>
          <w:rPr>
            <w:rFonts w:asciiTheme="minorHAnsi" w:eastAsiaTheme="minorEastAsia" w:hAnsiTheme="minorHAnsi" w:cstheme="minorBidi"/>
            <w:noProof/>
            <w:kern w:val="2"/>
            <w:lang w:eastAsia="en-BZ"/>
            <w14:ligatures w14:val="standardContextual"/>
          </w:rPr>
          <w:tab/>
        </w:r>
        <w:r w:rsidRPr="00E64FF1">
          <w:rPr>
            <w:rStyle w:val="Hyperlink"/>
            <w:noProof/>
          </w:rPr>
          <w:t>THEORETICAL FRAMEWORK</w:t>
        </w:r>
        <w:r>
          <w:rPr>
            <w:noProof/>
            <w:webHidden/>
          </w:rPr>
          <w:tab/>
        </w:r>
        <w:r>
          <w:rPr>
            <w:noProof/>
            <w:webHidden/>
          </w:rPr>
          <w:fldChar w:fldCharType="begin"/>
        </w:r>
        <w:r>
          <w:rPr>
            <w:noProof/>
            <w:webHidden/>
          </w:rPr>
          <w:instrText xml:space="preserve"> PAGEREF _Toc188023972 \h </w:instrText>
        </w:r>
        <w:r>
          <w:rPr>
            <w:noProof/>
            <w:webHidden/>
          </w:rPr>
        </w:r>
        <w:r>
          <w:rPr>
            <w:noProof/>
            <w:webHidden/>
          </w:rPr>
          <w:fldChar w:fldCharType="separate"/>
        </w:r>
        <w:r w:rsidR="00FE4BB2">
          <w:rPr>
            <w:noProof/>
            <w:webHidden/>
          </w:rPr>
          <w:t>22</w:t>
        </w:r>
        <w:r>
          <w:rPr>
            <w:noProof/>
            <w:webHidden/>
          </w:rPr>
          <w:fldChar w:fldCharType="end"/>
        </w:r>
      </w:hyperlink>
    </w:p>
    <w:p w14:paraId="2BC897CA" w14:textId="11762393" w:rsidR="00F119E3" w:rsidRDefault="00F119E3">
      <w:pPr>
        <w:pStyle w:val="TOC3"/>
        <w:tabs>
          <w:tab w:val="left" w:pos="1200"/>
          <w:tab w:val="right" w:leader="dot" w:pos="8829"/>
        </w:tabs>
        <w:rPr>
          <w:rFonts w:asciiTheme="minorHAnsi" w:eastAsiaTheme="minorEastAsia" w:hAnsiTheme="minorHAnsi" w:cstheme="minorBidi"/>
          <w:noProof/>
          <w:kern w:val="2"/>
          <w:lang w:eastAsia="en-BZ"/>
          <w14:ligatures w14:val="standardContextual"/>
        </w:rPr>
      </w:pPr>
      <w:hyperlink w:anchor="_Toc188023973" w:history="1">
        <w:r w:rsidRPr="00E64FF1">
          <w:rPr>
            <w:rStyle w:val="Hyperlink"/>
            <w:noProof/>
          </w:rPr>
          <w:t>2.1</w:t>
        </w:r>
        <w:r>
          <w:rPr>
            <w:rFonts w:asciiTheme="minorHAnsi" w:eastAsiaTheme="minorEastAsia" w:hAnsiTheme="minorHAnsi" w:cstheme="minorBidi"/>
            <w:noProof/>
            <w:kern w:val="2"/>
            <w:lang w:eastAsia="en-BZ"/>
            <w14:ligatures w14:val="standardContextual"/>
          </w:rPr>
          <w:tab/>
        </w:r>
        <w:r w:rsidRPr="00E64FF1">
          <w:rPr>
            <w:rStyle w:val="Hyperlink"/>
            <w:noProof/>
          </w:rPr>
          <w:t>Company/Enterprise framework</w:t>
        </w:r>
        <w:r>
          <w:rPr>
            <w:noProof/>
            <w:webHidden/>
          </w:rPr>
          <w:tab/>
        </w:r>
        <w:r>
          <w:rPr>
            <w:noProof/>
            <w:webHidden/>
          </w:rPr>
          <w:fldChar w:fldCharType="begin"/>
        </w:r>
        <w:r>
          <w:rPr>
            <w:noProof/>
            <w:webHidden/>
          </w:rPr>
          <w:instrText xml:space="preserve"> PAGEREF _Toc188023973 \h </w:instrText>
        </w:r>
        <w:r>
          <w:rPr>
            <w:noProof/>
            <w:webHidden/>
          </w:rPr>
        </w:r>
        <w:r>
          <w:rPr>
            <w:noProof/>
            <w:webHidden/>
          </w:rPr>
          <w:fldChar w:fldCharType="separate"/>
        </w:r>
        <w:r w:rsidR="00FE4BB2">
          <w:rPr>
            <w:noProof/>
            <w:webHidden/>
          </w:rPr>
          <w:t>22</w:t>
        </w:r>
        <w:r>
          <w:rPr>
            <w:noProof/>
            <w:webHidden/>
          </w:rPr>
          <w:fldChar w:fldCharType="end"/>
        </w:r>
      </w:hyperlink>
    </w:p>
    <w:p w14:paraId="4973EBAF" w14:textId="2BE6350C" w:rsidR="00F119E3" w:rsidRDefault="00F119E3">
      <w:pPr>
        <w:pStyle w:val="TOC3"/>
        <w:tabs>
          <w:tab w:val="left" w:pos="1200"/>
          <w:tab w:val="right" w:leader="dot" w:pos="8829"/>
        </w:tabs>
        <w:rPr>
          <w:rFonts w:asciiTheme="minorHAnsi" w:eastAsiaTheme="minorEastAsia" w:hAnsiTheme="minorHAnsi" w:cstheme="minorBidi"/>
          <w:noProof/>
          <w:kern w:val="2"/>
          <w:lang w:eastAsia="en-BZ"/>
          <w14:ligatures w14:val="standardContextual"/>
        </w:rPr>
      </w:pPr>
      <w:hyperlink w:anchor="_Toc188023974" w:history="1">
        <w:r w:rsidRPr="00E64FF1">
          <w:rPr>
            <w:rStyle w:val="Hyperlink"/>
            <w:noProof/>
          </w:rPr>
          <w:t>2.2</w:t>
        </w:r>
        <w:r>
          <w:rPr>
            <w:rFonts w:asciiTheme="minorHAnsi" w:eastAsiaTheme="minorEastAsia" w:hAnsiTheme="minorHAnsi" w:cstheme="minorBidi"/>
            <w:noProof/>
            <w:kern w:val="2"/>
            <w:lang w:eastAsia="en-BZ"/>
            <w14:ligatures w14:val="standardContextual"/>
          </w:rPr>
          <w:tab/>
        </w:r>
        <w:r w:rsidRPr="00E64FF1">
          <w:rPr>
            <w:rStyle w:val="Hyperlink"/>
            <w:noProof/>
          </w:rPr>
          <w:t>Project Management Concepts</w:t>
        </w:r>
        <w:r>
          <w:rPr>
            <w:noProof/>
            <w:webHidden/>
          </w:rPr>
          <w:tab/>
        </w:r>
        <w:r>
          <w:rPr>
            <w:noProof/>
            <w:webHidden/>
          </w:rPr>
          <w:fldChar w:fldCharType="begin"/>
        </w:r>
        <w:r>
          <w:rPr>
            <w:noProof/>
            <w:webHidden/>
          </w:rPr>
          <w:instrText xml:space="preserve"> PAGEREF _Toc188023974 \h </w:instrText>
        </w:r>
        <w:r>
          <w:rPr>
            <w:noProof/>
            <w:webHidden/>
          </w:rPr>
        </w:r>
        <w:r>
          <w:rPr>
            <w:noProof/>
            <w:webHidden/>
          </w:rPr>
          <w:fldChar w:fldCharType="separate"/>
        </w:r>
        <w:r w:rsidR="00FE4BB2">
          <w:rPr>
            <w:noProof/>
            <w:webHidden/>
          </w:rPr>
          <w:t>31</w:t>
        </w:r>
        <w:r>
          <w:rPr>
            <w:noProof/>
            <w:webHidden/>
          </w:rPr>
          <w:fldChar w:fldCharType="end"/>
        </w:r>
      </w:hyperlink>
    </w:p>
    <w:p w14:paraId="7F258777" w14:textId="0FBE1150" w:rsidR="00F119E3" w:rsidRDefault="00F119E3">
      <w:pPr>
        <w:pStyle w:val="TOC3"/>
        <w:tabs>
          <w:tab w:val="left" w:pos="1200"/>
          <w:tab w:val="right" w:leader="dot" w:pos="8829"/>
        </w:tabs>
        <w:rPr>
          <w:rFonts w:asciiTheme="minorHAnsi" w:eastAsiaTheme="minorEastAsia" w:hAnsiTheme="minorHAnsi" w:cstheme="minorBidi"/>
          <w:noProof/>
          <w:kern w:val="2"/>
          <w:lang w:eastAsia="en-BZ"/>
          <w14:ligatures w14:val="standardContextual"/>
        </w:rPr>
      </w:pPr>
      <w:hyperlink w:anchor="_Toc188023975" w:history="1">
        <w:r w:rsidRPr="00E64FF1">
          <w:rPr>
            <w:rStyle w:val="Hyperlink"/>
            <w:noProof/>
          </w:rPr>
          <w:t>2.3</w:t>
        </w:r>
        <w:r>
          <w:rPr>
            <w:rFonts w:asciiTheme="minorHAnsi" w:eastAsiaTheme="minorEastAsia" w:hAnsiTheme="minorHAnsi" w:cstheme="minorBidi"/>
            <w:noProof/>
            <w:kern w:val="2"/>
            <w:lang w:eastAsia="en-BZ"/>
            <w14:ligatures w14:val="standardContextual"/>
          </w:rPr>
          <w:tab/>
        </w:r>
        <w:r w:rsidRPr="00E64FF1">
          <w:rPr>
            <w:rStyle w:val="Hyperlink"/>
            <w:noProof/>
          </w:rPr>
          <w:t>Other applicable theory/concepts related to the project topic and context</w:t>
        </w:r>
        <w:r>
          <w:rPr>
            <w:noProof/>
            <w:webHidden/>
          </w:rPr>
          <w:tab/>
        </w:r>
        <w:r>
          <w:rPr>
            <w:noProof/>
            <w:webHidden/>
          </w:rPr>
          <w:fldChar w:fldCharType="begin"/>
        </w:r>
        <w:r>
          <w:rPr>
            <w:noProof/>
            <w:webHidden/>
          </w:rPr>
          <w:instrText xml:space="preserve"> PAGEREF _Toc188023975 \h </w:instrText>
        </w:r>
        <w:r>
          <w:rPr>
            <w:noProof/>
            <w:webHidden/>
          </w:rPr>
        </w:r>
        <w:r>
          <w:rPr>
            <w:noProof/>
            <w:webHidden/>
          </w:rPr>
          <w:fldChar w:fldCharType="separate"/>
        </w:r>
        <w:r w:rsidR="00FE4BB2">
          <w:rPr>
            <w:noProof/>
            <w:webHidden/>
          </w:rPr>
          <w:t>52</w:t>
        </w:r>
        <w:r>
          <w:rPr>
            <w:noProof/>
            <w:webHidden/>
          </w:rPr>
          <w:fldChar w:fldCharType="end"/>
        </w:r>
      </w:hyperlink>
    </w:p>
    <w:p w14:paraId="5DCAD9D6" w14:textId="7AB70C2A" w:rsidR="00F119E3" w:rsidRDefault="00F119E3">
      <w:pPr>
        <w:pStyle w:val="TOC1"/>
        <w:tabs>
          <w:tab w:val="left" w:pos="480"/>
          <w:tab w:val="right" w:leader="dot" w:pos="8829"/>
        </w:tabs>
        <w:rPr>
          <w:rFonts w:asciiTheme="minorHAnsi" w:eastAsiaTheme="minorEastAsia" w:hAnsiTheme="minorHAnsi" w:cstheme="minorBidi"/>
          <w:noProof/>
          <w:kern w:val="2"/>
          <w:lang w:eastAsia="en-BZ"/>
          <w14:ligatures w14:val="standardContextual"/>
        </w:rPr>
      </w:pPr>
      <w:hyperlink w:anchor="_Toc188023976" w:history="1">
        <w:r w:rsidRPr="00E64FF1">
          <w:rPr>
            <w:rStyle w:val="Hyperlink"/>
            <w:noProof/>
          </w:rPr>
          <w:t>3</w:t>
        </w:r>
        <w:r>
          <w:rPr>
            <w:rFonts w:asciiTheme="minorHAnsi" w:eastAsiaTheme="minorEastAsia" w:hAnsiTheme="minorHAnsi" w:cstheme="minorBidi"/>
            <w:noProof/>
            <w:kern w:val="2"/>
            <w:lang w:eastAsia="en-BZ"/>
            <w14:ligatures w14:val="standardContextual"/>
          </w:rPr>
          <w:tab/>
        </w:r>
        <w:r w:rsidRPr="00E64FF1">
          <w:rPr>
            <w:rStyle w:val="Hyperlink"/>
            <w:noProof/>
          </w:rPr>
          <w:t>METHODOLOGICAL FRAMEWORK</w:t>
        </w:r>
        <w:r>
          <w:rPr>
            <w:noProof/>
            <w:webHidden/>
          </w:rPr>
          <w:tab/>
        </w:r>
        <w:r>
          <w:rPr>
            <w:noProof/>
            <w:webHidden/>
          </w:rPr>
          <w:fldChar w:fldCharType="begin"/>
        </w:r>
        <w:r>
          <w:rPr>
            <w:noProof/>
            <w:webHidden/>
          </w:rPr>
          <w:instrText xml:space="preserve"> PAGEREF _Toc188023976 \h </w:instrText>
        </w:r>
        <w:r>
          <w:rPr>
            <w:noProof/>
            <w:webHidden/>
          </w:rPr>
        </w:r>
        <w:r>
          <w:rPr>
            <w:noProof/>
            <w:webHidden/>
          </w:rPr>
          <w:fldChar w:fldCharType="separate"/>
        </w:r>
        <w:r w:rsidR="00FE4BB2">
          <w:rPr>
            <w:noProof/>
            <w:webHidden/>
          </w:rPr>
          <w:t>58</w:t>
        </w:r>
        <w:r>
          <w:rPr>
            <w:noProof/>
            <w:webHidden/>
          </w:rPr>
          <w:fldChar w:fldCharType="end"/>
        </w:r>
      </w:hyperlink>
    </w:p>
    <w:p w14:paraId="4A13DF74" w14:textId="3E953A19" w:rsidR="00F119E3" w:rsidRDefault="00F119E3">
      <w:pPr>
        <w:pStyle w:val="TOC3"/>
        <w:tabs>
          <w:tab w:val="left" w:pos="1200"/>
          <w:tab w:val="right" w:leader="dot" w:pos="8829"/>
        </w:tabs>
        <w:rPr>
          <w:rFonts w:asciiTheme="minorHAnsi" w:eastAsiaTheme="minorEastAsia" w:hAnsiTheme="minorHAnsi" w:cstheme="minorBidi"/>
          <w:noProof/>
          <w:kern w:val="2"/>
          <w:lang w:eastAsia="en-BZ"/>
          <w14:ligatures w14:val="standardContextual"/>
        </w:rPr>
      </w:pPr>
      <w:hyperlink w:anchor="_Toc188023977" w:history="1">
        <w:r w:rsidRPr="00E64FF1">
          <w:rPr>
            <w:rStyle w:val="Hyperlink"/>
            <w:noProof/>
          </w:rPr>
          <w:t>3.1</w:t>
        </w:r>
        <w:r>
          <w:rPr>
            <w:rFonts w:asciiTheme="minorHAnsi" w:eastAsiaTheme="minorEastAsia" w:hAnsiTheme="minorHAnsi" w:cstheme="minorBidi"/>
            <w:noProof/>
            <w:kern w:val="2"/>
            <w:lang w:eastAsia="en-BZ"/>
            <w14:ligatures w14:val="standardContextual"/>
          </w:rPr>
          <w:tab/>
        </w:r>
        <w:r w:rsidRPr="00E64FF1">
          <w:rPr>
            <w:rStyle w:val="Hyperlink"/>
            <w:noProof/>
          </w:rPr>
          <w:t>Information sources</w:t>
        </w:r>
        <w:r>
          <w:rPr>
            <w:noProof/>
            <w:webHidden/>
          </w:rPr>
          <w:tab/>
        </w:r>
        <w:r>
          <w:rPr>
            <w:noProof/>
            <w:webHidden/>
          </w:rPr>
          <w:fldChar w:fldCharType="begin"/>
        </w:r>
        <w:r>
          <w:rPr>
            <w:noProof/>
            <w:webHidden/>
          </w:rPr>
          <w:instrText xml:space="preserve"> PAGEREF _Toc188023977 \h </w:instrText>
        </w:r>
        <w:r>
          <w:rPr>
            <w:noProof/>
            <w:webHidden/>
          </w:rPr>
        </w:r>
        <w:r>
          <w:rPr>
            <w:noProof/>
            <w:webHidden/>
          </w:rPr>
          <w:fldChar w:fldCharType="separate"/>
        </w:r>
        <w:r w:rsidR="00FE4BB2">
          <w:rPr>
            <w:noProof/>
            <w:webHidden/>
          </w:rPr>
          <w:t>58</w:t>
        </w:r>
        <w:r>
          <w:rPr>
            <w:noProof/>
            <w:webHidden/>
          </w:rPr>
          <w:fldChar w:fldCharType="end"/>
        </w:r>
      </w:hyperlink>
    </w:p>
    <w:p w14:paraId="77703084" w14:textId="7CEC0415" w:rsidR="00F119E3" w:rsidRDefault="00F119E3">
      <w:pPr>
        <w:pStyle w:val="TOC3"/>
        <w:tabs>
          <w:tab w:val="left" w:pos="1200"/>
          <w:tab w:val="right" w:leader="dot" w:pos="8829"/>
        </w:tabs>
        <w:rPr>
          <w:rFonts w:asciiTheme="minorHAnsi" w:eastAsiaTheme="minorEastAsia" w:hAnsiTheme="minorHAnsi" w:cstheme="minorBidi"/>
          <w:noProof/>
          <w:kern w:val="2"/>
          <w:lang w:eastAsia="en-BZ"/>
          <w14:ligatures w14:val="standardContextual"/>
        </w:rPr>
      </w:pPr>
      <w:hyperlink w:anchor="_Toc188023978" w:history="1">
        <w:r w:rsidRPr="00E64FF1">
          <w:rPr>
            <w:rStyle w:val="Hyperlink"/>
            <w:noProof/>
          </w:rPr>
          <w:t>3.2</w:t>
        </w:r>
        <w:r>
          <w:rPr>
            <w:rFonts w:asciiTheme="minorHAnsi" w:eastAsiaTheme="minorEastAsia" w:hAnsiTheme="minorHAnsi" w:cstheme="minorBidi"/>
            <w:noProof/>
            <w:kern w:val="2"/>
            <w:lang w:eastAsia="en-BZ"/>
            <w14:ligatures w14:val="standardContextual"/>
          </w:rPr>
          <w:tab/>
        </w:r>
        <w:r w:rsidRPr="00E64FF1">
          <w:rPr>
            <w:rStyle w:val="Hyperlink"/>
            <w:noProof/>
          </w:rPr>
          <w:t>Tools</w:t>
        </w:r>
        <w:r>
          <w:rPr>
            <w:noProof/>
            <w:webHidden/>
          </w:rPr>
          <w:tab/>
        </w:r>
        <w:r>
          <w:rPr>
            <w:noProof/>
            <w:webHidden/>
          </w:rPr>
          <w:fldChar w:fldCharType="begin"/>
        </w:r>
        <w:r>
          <w:rPr>
            <w:noProof/>
            <w:webHidden/>
          </w:rPr>
          <w:instrText xml:space="preserve"> PAGEREF _Toc188023978 \h </w:instrText>
        </w:r>
        <w:r>
          <w:rPr>
            <w:noProof/>
            <w:webHidden/>
          </w:rPr>
        </w:r>
        <w:r>
          <w:rPr>
            <w:noProof/>
            <w:webHidden/>
          </w:rPr>
          <w:fldChar w:fldCharType="separate"/>
        </w:r>
        <w:r w:rsidR="00FE4BB2">
          <w:rPr>
            <w:noProof/>
            <w:webHidden/>
          </w:rPr>
          <w:t>69</w:t>
        </w:r>
        <w:r>
          <w:rPr>
            <w:noProof/>
            <w:webHidden/>
          </w:rPr>
          <w:fldChar w:fldCharType="end"/>
        </w:r>
      </w:hyperlink>
    </w:p>
    <w:p w14:paraId="26022DD1" w14:textId="255E170B" w:rsidR="00F119E3" w:rsidRDefault="00F119E3">
      <w:pPr>
        <w:pStyle w:val="TOC3"/>
        <w:tabs>
          <w:tab w:val="left" w:pos="1200"/>
          <w:tab w:val="right" w:leader="dot" w:pos="8829"/>
        </w:tabs>
        <w:rPr>
          <w:rFonts w:asciiTheme="minorHAnsi" w:eastAsiaTheme="minorEastAsia" w:hAnsiTheme="minorHAnsi" w:cstheme="minorBidi"/>
          <w:noProof/>
          <w:kern w:val="2"/>
          <w:lang w:eastAsia="en-BZ"/>
          <w14:ligatures w14:val="standardContextual"/>
        </w:rPr>
      </w:pPr>
      <w:hyperlink w:anchor="_Toc188023979" w:history="1">
        <w:r w:rsidRPr="00E64FF1">
          <w:rPr>
            <w:rStyle w:val="Hyperlink"/>
            <w:noProof/>
          </w:rPr>
          <w:t>3.3</w:t>
        </w:r>
        <w:r>
          <w:rPr>
            <w:rFonts w:asciiTheme="minorHAnsi" w:eastAsiaTheme="minorEastAsia" w:hAnsiTheme="minorHAnsi" w:cstheme="minorBidi"/>
            <w:noProof/>
            <w:kern w:val="2"/>
            <w:lang w:eastAsia="en-BZ"/>
            <w14:ligatures w14:val="standardContextual"/>
          </w:rPr>
          <w:tab/>
        </w:r>
        <w:r w:rsidRPr="00E64FF1">
          <w:rPr>
            <w:rStyle w:val="Hyperlink"/>
            <w:noProof/>
          </w:rPr>
          <w:t>Assumptions and constraints</w:t>
        </w:r>
        <w:r>
          <w:rPr>
            <w:noProof/>
            <w:webHidden/>
          </w:rPr>
          <w:tab/>
        </w:r>
        <w:r>
          <w:rPr>
            <w:noProof/>
            <w:webHidden/>
          </w:rPr>
          <w:fldChar w:fldCharType="begin"/>
        </w:r>
        <w:r>
          <w:rPr>
            <w:noProof/>
            <w:webHidden/>
          </w:rPr>
          <w:instrText xml:space="preserve"> PAGEREF _Toc188023979 \h </w:instrText>
        </w:r>
        <w:r>
          <w:rPr>
            <w:noProof/>
            <w:webHidden/>
          </w:rPr>
        </w:r>
        <w:r>
          <w:rPr>
            <w:noProof/>
            <w:webHidden/>
          </w:rPr>
          <w:fldChar w:fldCharType="separate"/>
        </w:r>
        <w:r w:rsidR="00FE4BB2">
          <w:rPr>
            <w:noProof/>
            <w:webHidden/>
          </w:rPr>
          <w:t>73</w:t>
        </w:r>
        <w:r>
          <w:rPr>
            <w:noProof/>
            <w:webHidden/>
          </w:rPr>
          <w:fldChar w:fldCharType="end"/>
        </w:r>
      </w:hyperlink>
    </w:p>
    <w:p w14:paraId="3CA47A20" w14:textId="08D926F3" w:rsidR="00F119E3" w:rsidRDefault="00F119E3">
      <w:pPr>
        <w:pStyle w:val="TOC3"/>
        <w:tabs>
          <w:tab w:val="left" w:pos="1200"/>
          <w:tab w:val="right" w:leader="dot" w:pos="8829"/>
        </w:tabs>
        <w:rPr>
          <w:rFonts w:asciiTheme="minorHAnsi" w:eastAsiaTheme="minorEastAsia" w:hAnsiTheme="minorHAnsi" w:cstheme="minorBidi"/>
          <w:noProof/>
          <w:kern w:val="2"/>
          <w:lang w:eastAsia="en-BZ"/>
          <w14:ligatures w14:val="standardContextual"/>
        </w:rPr>
      </w:pPr>
      <w:hyperlink w:anchor="_Toc188023980" w:history="1">
        <w:r w:rsidRPr="00E64FF1">
          <w:rPr>
            <w:rStyle w:val="Hyperlink"/>
            <w:noProof/>
          </w:rPr>
          <w:t>3.4</w:t>
        </w:r>
        <w:r>
          <w:rPr>
            <w:rFonts w:asciiTheme="minorHAnsi" w:eastAsiaTheme="minorEastAsia" w:hAnsiTheme="minorHAnsi" w:cstheme="minorBidi"/>
            <w:noProof/>
            <w:kern w:val="2"/>
            <w:lang w:eastAsia="en-BZ"/>
            <w14:ligatures w14:val="standardContextual"/>
          </w:rPr>
          <w:tab/>
        </w:r>
        <w:r w:rsidRPr="00E64FF1">
          <w:rPr>
            <w:rStyle w:val="Hyperlink"/>
            <w:noProof/>
          </w:rPr>
          <w:t>Deliverables</w:t>
        </w:r>
        <w:r>
          <w:rPr>
            <w:noProof/>
            <w:webHidden/>
          </w:rPr>
          <w:tab/>
        </w:r>
        <w:r>
          <w:rPr>
            <w:noProof/>
            <w:webHidden/>
          </w:rPr>
          <w:fldChar w:fldCharType="begin"/>
        </w:r>
        <w:r>
          <w:rPr>
            <w:noProof/>
            <w:webHidden/>
          </w:rPr>
          <w:instrText xml:space="preserve"> PAGEREF _Toc188023980 \h </w:instrText>
        </w:r>
        <w:r>
          <w:rPr>
            <w:noProof/>
            <w:webHidden/>
          </w:rPr>
        </w:r>
        <w:r>
          <w:rPr>
            <w:noProof/>
            <w:webHidden/>
          </w:rPr>
          <w:fldChar w:fldCharType="separate"/>
        </w:r>
        <w:r w:rsidR="00FE4BB2">
          <w:rPr>
            <w:noProof/>
            <w:webHidden/>
          </w:rPr>
          <w:t>74</w:t>
        </w:r>
        <w:r>
          <w:rPr>
            <w:noProof/>
            <w:webHidden/>
          </w:rPr>
          <w:fldChar w:fldCharType="end"/>
        </w:r>
      </w:hyperlink>
    </w:p>
    <w:p w14:paraId="0CEDF73E" w14:textId="649CB41E" w:rsidR="00F119E3" w:rsidRDefault="00F119E3">
      <w:pPr>
        <w:pStyle w:val="TOC1"/>
        <w:tabs>
          <w:tab w:val="left" w:pos="480"/>
          <w:tab w:val="right" w:leader="dot" w:pos="8829"/>
        </w:tabs>
        <w:rPr>
          <w:rFonts w:asciiTheme="minorHAnsi" w:eastAsiaTheme="minorEastAsia" w:hAnsiTheme="minorHAnsi" w:cstheme="minorBidi"/>
          <w:noProof/>
          <w:kern w:val="2"/>
          <w:lang w:eastAsia="en-BZ"/>
          <w14:ligatures w14:val="standardContextual"/>
        </w:rPr>
      </w:pPr>
      <w:hyperlink w:anchor="_Toc188023981" w:history="1">
        <w:r w:rsidRPr="00E64FF1">
          <w:rPr>
            <w:rStyle w:val="Hyperlink"/>
            <w:noProof/>
          </w:rPr>
          <w:t>4</w:t>
        </w:r>
        <w:r>
          <w:rPr>
            <w:rFonts w:asciiTheme="minorHAnsi" w:eastAsiaTheme="minorEastAsia" w:hAnsiTheme="minorHAnsi" w:cstheme="minorBidi"/>
            <w:noProof/>
            <w:kern w:val="2"/>
            <w:lang w:eastAsia="en-BZ"/>
            <w14:ligatures w14:val="standardContextual"/>
          </w:rPr>
          <w:tab/>
        </w:r>
        <w:r w:rsidRPr="00E64FF1">
          <w:rPr>
            <w:rStyle w:val="Hyperlink"/>
            <w:noProof/>
          </w:rPr>
          <w:t>RESULTS</w:t>
        </w:r>
        <w:r>
          <w:rPr>
            <w:noProof/>
            <w:webHidden/>
          </w:rPr>
          <w:tab/>
        </w:r>
        <w:r>
          <w:rPr>
            <w:noProof/>
            <w:webHidden/>
          </w:rPr>
          <w:fldChar w:fldCharType="begin"/>
        </w:r>
        <w:r>
          <w:rPr>
            <w:noProof/>
            <w:webHidden/>
          </w:rPr>
          <w:instrText xml:space="preserve"> PAGEREF _Toc188023981 \h </w:instrText>
        </w:r>
        <w:r>
          <w:rPr>
            <w:noProof/>
            <w:webHidden/>
          </w:rPr>
        </w:r>
        <w:r>
          <w:rPr>
            <w:noProof/>
            <w:webHidden/>
          </w:rPr>
          <w:fldChar w:fldCharType="separate"/>
        </w:r>
        <w:r w:rsidR="00FE4BB2">
          <w:rPr>
            <w:noProof/>
            <w:webHidden/>
          </w:rPr>
          <w:t>76</w:t>
        </w:r>
        <w:r>
          <w:rPr>
            <w:noProof/>
            <w:webHidden/>
          </w:rPr>
          <w:fldChar w:fldCharType="end"/>
        </w:r>
      </w:hyperlink>
    </w:p>
    <w:p w14:paraId="2032C24B" w14:textId="03FF9BF6" w:rsidR="00F119E3" w:rsidRDefault="00F119E3">
      <w:pPr>
        <w:pStyle w:val="TOC1"/>
        <w:tabs>
          <w:tab w:val="right" w:leader="dot" w:pos="8829"/>
        </w:tabs>
        <w:rPr>
          <w:rFonts w:asciiTheme="minorHAnsi" w:eastAsiaTheme="minorEastAsia" w:hAnsiTheme="minorHAnsi" w:cstheme="minorBidi"/>
          <w:noProof/>
          <w:kern w:val="2"/>
          <w:lang w:eastAsia="en-BZ"/>
          <w14:ligatures w14:val="standardContextual"/>
        </w:rPr>
      </w:pPr>
      <w:hyperlink w:anchor="_Toc188023982" w:history="1">
        <w:r w:rsidRPr="00E64FF1">
          <w:rPr>
            <w:rStyle w:val="Hyperlink"/>
            <w:noProof/>
          </w:rPr>
          <w:t>4.1. Conduct a Comprehensive Diagnosis of the Current Rural Safety and Security Situation in Belize</w:t>
        </w:r>
        <w:r>
          <w:rPr>
            <w:noProof/>
            <w:webHidden/>
          </w:rPr>
          <w:tab/>
        </w:r>
        <w:r>
          <w:rPr>
            <w:noProof/>
            <w:webHidden/>
          </w:rPr>
          <w:fldChar w:fldCharType="begin"/>
        </w:r>
        <w:r>
          <w:rPr>
            <w:noProof/>
            <w:webHidden/>
          </w:rPr>
          <w:instrText xml:space="preserve"> PAGEREF _Toc188023982 \h </w:instrText>
        </w:r>
        <w:r>
          <w:rPr>
            <w:noProof/>
            <w:webHidden/>
          </w:rPr>
        </w:r>
        <w:r>
          <w:rPr>
            <w:noProof/>
            <w:webHidden/>
          </w:rPr>
          <w:fldChar w:fldCharType="separate"/>
        </w:r>
        <w:r w:rsidR="00FE4BB2">
          <w:rPr>
            <w:noProof/>
            <w:webHidden/>
          </w:rPr>
          <w:t>76</w:t>
        </w:r>
        <w:r>
          <w:rPr>
            <w:noProof/>
            <w:webHidden/>
          </w:rPr>
          <w:fldChar w:fldCharType="end"/>
        </w:r>
      </w:hyperlink>
    </w:p>
    <w:p w14:paraId="565476A2" w14:textId="52B47569" w:rsidR="00F119E3" w:rsidRDefault="00F119E3">
      <w:pPr>
        <w:pStyle w:val="TOC1"/>
        <w:tabs>
          <w:tab w:val="right" w:leader="dot" w:pos="8829"/>
        </w:tabs>
        <w:rPr>
          <w:rFonts w:asciiTheme="minorHAnsi" w:eastAsiaTheme="minorEastAsia" w:hAnsiTheme="minorHAnsi" w:cstheme="minorBidi"/>
          <w:noProof/>
          <w:kern w:val="2"/>
          <w:lang w:eastAsia="en-BZ"/>
          <w14:ligatures w14:val="standardContextual"/>
        </w:rPr>
      </w:pPr>
      <w:hyperlink w:anchor="_Toc188023983" w:history="1">
        <w:r w:rsidRPr="00E64FF1">
          <w:rPr>
            <w:rStyle w:val="Hyperlink"/>
            <w:noProof/>
          </w:rPr>
          <w:t>4.2. To diagnose the state of maturity in project management of rural safety and security projects applied to the Ministry of Home Affairs and New Growth Industries, and the Ministry of Rural Transformation and Community Development, in Belize.</w:t>
        </w:r>
        <w:r>
          <w:rPr>
            <w:noProof/>
            <w:webHidden/>
          </w:rPr>
          <w:tab/>
        </w:r>
        <w:r>
          <w:rPr>
            <w:noProof/>
            <w:webHidden/>
          </w:rPr>
          <w:fldChar w:fldCharType="begin"/>
        </w:r>
        <w:r>
          <w:rPr>
            <w:noProof/>
            <w:webHidden/>
          </w:rPr>
          <w:instrText xml:space="preserve"> PAGEREF _Toc188023983 \h </w:instrText>
        </w:r>
        <w:r>
          <w:rPr>
            <w:noProof/>
            <w:webHidden/>
          </w:rPr>
        </w:r>
        <w:r>
          <w:rPr>
            <w:noProof/>
            <w:webHidden/>
          </w:rPr>
          <w:fldChar w:fldCharType="separate"/>
        </w:r>
        <w:r w:rsidR="00FE4BB2">
          <w:rPr>
            <w:noProof/>
            <w:webHidden/>
          </w:rPr>
          <w:t>85</w:t>
        </w:r>
        <w:r>
          <w:rPr>
            <w:noProof/>
            <w:webHidden/>
          </w:rPr>
          <w:fldChar w:fldCharType="end"/>
        </w:r>
      </w:hyperlink>
    </w:p>
    <w:p w14:paraId="01581852" w14:textId="2A6162B9" w:rsidR="00F119E3" w:rsidRDefault="00F119E3">
      <w:pPr>
        <w:pStyle w:val="TOC1"/>
        <w:tabs>
          <w:tab w:val="right" w:leader="dot" w:pos="8829"/>
        </w:tabs>
        <w:rPr>
          <w:rFonts w:asciiTheme="minorHAnsi" w:eastAsiaTheme="minorEastAsia" w:hAnsiTheme="minorHAnsi" w:cstheme="minorBidi"/>
          <w:noProof/>
          <w:kern w:val="2"/>
          <w:lang w:eastAsia="en-BZ"/>
          <w14:ligatures w14:val="standardContextual"/>
        </w:rPr>
      </w:pPr>
      <w:hyperlink w:anchor="_Toc188023984" w:history="1">
        <w:r w:rsidRPr="00E64FF1">
          <w:rPr>
            <w:rStyle w:val="Hyperlink"/>
            <w:noProof/>
          </w:rPr>
          <w:t>4.3. To define a conceptual project management framework for the enhancing of rural safety and security projects applied to the Ministry of Home Affairs and New Growth Industries, and the Ministry of Rural Transformation and Community Development in Belize.</w:t>
        </w:r>
        <w:r>
          <w:rPr>
            <w:noProof/>
            <w:webHidden/>
          </w:rPr>
          <w:tab/>
        </w:r>
        <w:r>
          <w:rPr>
            <w:noProof/>
            <w:webHidden/>
          </w:rPr>
          <w:fldChar w:fldCharType="begin"/>
        </w:r>
        <w:r>
          <w:rPr>
            <w:noProof/>
            <w:webHidden/>
          </w:rPr>
          <w:instrText xml:space="preserve"> PAGEREF _Toc188023984 \h </w:instrText>
        </w:r>
        <w:r>
          <w:rPr>
            <w:noProof/>
            <w:webHidden/>
          </w:rPr>
        </w:r>
        <w:r>
          <w:rPr>
            <w:noProof/>
            <w:webHidden/>
          </w:rPr>
          <w:fldChar w:fldCharType="separate"/>
        </w:r>
        <w:r w:rsidR="00FE4BB2">
          <w:rPr>
            <w:noProof/>
            <w:webHidden/>
          </w:rPr>
          <w:t>91</w:t>
        </w:r>
        <w:r>
          <w:rPr>
            <w:noProof/>
            <w:webHidden/>
          </w:rPr>
          <w:fldChar w:fldCharType="end"/>
        </w:r>
      </w:hyperlink>
    </w:p>
    <w:p w14:paraId="2BA9B1BF" w14:textId="488AB5BD" w:rsidR="00F119E3" w:rsidRDefault="00F119E3">
      <w:pPr>
        <w:pStyle w:val="TOC1"/>
        <w:tabs>
          <w:tab w:val="right" w:leader="dot" w:pos="8829"/>
        </w:tabs>
        <w:rPr>
          <w:rFonts w:asciiTheme="minorHAnsi" w:eastAsiaTheme="minorEastAsia" w:hAnsiTheme="minorHAnsi" w:cstheme="minorBidi"/>
          <w:noProof/>
          <w:kern w:val="2"/>
          <w:lang w:eastAsia="en-BZ"/>
          <w14:ligatures w14:val="standardContextual"/>
        </w:rPr>
      </w:pPr>
      <w:hyperlink w:anchor="_Toc188023985" w:history="1">
        <w:r w:rsidRPr="00E64FF1">
          <w:rPr>
            <w:rStyle w:val="Hyperlink"/>
            <w:noProof/>
          </w:rPr>
          <w:t>4.4 To Establish a Project Management Strategic Methodology That Includes Essential Knowledge Areas and Processes Tailored to the Unique Challenges of Rural Safety and Security Initiatives.</w:t>
        </w:r>
        <w:r>
          <w:rPr>
            <w:noProof/>
            <w:webHidden/>
          </w:rPr>
          <w:tab/>
        </w:r>
        <w:r>
          <w:rPr>
            <w:noProof/>
            <w:webHidden/>
          </w:rPr>
          <w:fldChar w:fldCharType="begin"/>
        </w:r>
        <w:r>
          <w:rPr>
            <w:noProof/>
            <w:webHidden/>
          </w:rPr>
          <w:instrText xml:space="preserve"> PAGEREF _Toc188023985 \h </w:instrText>
        </w:r>
        <w:r>
          <w:rPr>
            <w:noProof/>
            <w:webHidden/>
          </w:rPr>
        </w:r>
        <w:r>
          <w:rPr>
            <w:noProof/>
            <w:webHidden/>
          </w:rPr>
          <w:fldChar w:fldCharType="separate"/>
        </w:r>
        <w:r w:rsidR="00FE4BB2">
          <w:rPr>
            <w:noProof/>
            <w:webHidden/>
          </w:rPr>
          <w:t>168</w:t>
        </w:r>
        <w:r>
          <w:rPr>
            <w:noProof/>
            <w:webHidden/>
          </w:rPr>
          <w:fldChar w:fldCharType="end"/>
        </w:r>
      </w:hyperlink>
    </w:p>
    <w:p w14:paraId="2814A975" w14:textId="7CA79EDC" w:rsidR="00F119E3" w:rsidRDefault="00F119E3">
      <w:pPr>
        <w:pStyle w:val="TOC1"/>
        <w:tabs>
          <w:tab w:val="right" w:leader="dot" w:pos="8829"/>
        </w:tabs>
        <w:rPr>
          <w:rFonts w:asciiTheme="minorHAnsi" w:eastAsiaTheme="minorEastAsia" w:hAnsiTheme="minorHAnsi" w:cstheme="minorBidi"/>
          <w:noProof/>
          <w:kern w:val="2"/>
          <w:lang w:eastAsia="en-BZ"/>
          <w14:ligatures w14:val="standardContextual"/>
        </w:rPr>
      </w:pPr>
      <w:hyperlink w:anchor="_Toc188023986" w:history="1">
        <w:r w:rsidRPr="00E64FF1">
          <w:rPr>
            <w:rStyle w:val="Hyperlink"/>
            <w:noProof/>
          </w:rPr>
          <w:t>4.5 To Determine the Necessity and Structure of a Project Management Office (PMO) to Oversee and Support the Execution of Safety and Security Projects, Ensuring Consistency and Quality in Project Management Practices.</w:t>
        </w:r>
        <w:r>
          <w:rPr>
            <w:noProof/>
            <w:webHidden/>
          </w:rPr>
          <w:tab/>
        </w:r>
        <w:r>
          <w:rPr>
            <w:noProof/>
            <w:webHidden/>
          </w:rPr>
          <w:fldChar w:fldCharType="begin"/>
        </w:r>
        <w:r>
          <w:rPr>
            <w:noProof/>
            <w:webHidden/>
          </w:rPr>
          <w:instrText xml:space="preserve"> PAGEREF _Toc188023986 \h </w:instrText>
        </w:r>
        <w:r>
          <w:rPr>
            <w:noProof/>
            <w:webHidden/>
          </w:rPr>
        </w:r>
        <w:r>
          <w:rPr>
            <w:noProof/>
            <w:webHidden/>
          </w:rPr>
          <w:fldChar w:fldCharType="separate"/>
        </w:r>
        <w:r w:rsidR="00FE4BB2">
          <w:rPr>
            <w:noProof/>
            <w:webHidden/>
          </w:rPr>
          <w:t>201</w:t>
        </w:r>
        <w:r>
          <w:rPr>
            <w:noProof/>
            <w:webHidden/>
          </w:rPr>
          <w:fldChar w:fldCharType="end"/>
        </w:r>
      </w:hyperlink>
    </w:p>
    <w:p w14:paraId="3BB5ADE8" w14:textId="4D321641" w:rsidR="00F119E3" w:rsidRDefault="00F119E3">
      <w:pPr>
        <w:pStyle w:val="TOC1"/>
        <w:tabs>
          <w:tab w:val="right" w:leader="dot" w:pos="8829"/>
        </w:tabs>
        <w:rPr>
          <w:rFonts w:asciiTheme="minorHAnsi" w:eastAsiaTheme="minorEastAsia" w:hAnsiTheme="minorHAnsi" w:cstheme="minorBidi"/>
          <w:noProof/>
          <w:kern w:val="2"/>
          <w:lang w:eastAsia="en-BZ"/>
          <w14:ligatures w14:val="standardContextual"/>
        </w:rPr>
      </w:pPr>
      <w:hyperlink w:anchor="_Toc188023987" w:history="1">
        <w:r w:rsidRPr="00E64FF1">
          <w:rPr>
            <w:rStyle w:val="Hyperlink"/>
            <w:noProof/>
          </w:rPr>
          <w:t>4.6</w:t>
        </w:r>
        <w:r w:rsidRPr="00E64FF1">
          <w:rPr>
            <w:rStyle w:val="Hyperlink"/>
            <w:rFonts w:eastAsia="Calibri"/>
            <w:noProof/>
          </w:rPr>
          <w:t xml:space="preserve"> To propose an implementation plan to apply the project management framework and methodology as well as the PMO in the Ministry of Home Affairs and New Growth Industries.</w:t>
        </w:r>
        <w:r>
          <w:rPr>
            <w:noProof/>
            <w:webHidden/>
          </w:rPr>
          <w:tab/>
        </w:r>
        <w:r>
          <w:rPr>
            <w:noProof/>
            <w:webHidden/>
          </w:rPr>
          <w:fldChar w:fldCharType="begin"/>
        </w:r>
        <w:r>
          <w:rPr>
            <w:noProof/>
            <w:webHidden/>
          </w:rPr>
          <w:instrText xml:space="preserve"> PAGEREF _Toc188023987 \h </w:instrText>
        </w:r>
        <w:r>
          <w:rPr>
            <w:noProof/>
            <w:webHidden/>
          </w:rPr>
        </w:r>
        <w:r>
          <w:rPr>
            <w:noProof/>
            <w:webHidden/>
          </w:rPr>
          <w:fldChar w:fldCharType="separate"/>
        </w:r>
        <w:r w:rsidR="00FE4BB2">
          <w:rPr>
            <w:noProof/>
            <w:webHidden/>
          </w:rPr>
          <w:t>210</w:t>
        </w:r>
        <w:r>
          <w:rPr>
            <w:noProof/>
            <w:webHidden/>
          </w:rPr>
          <w:fldChar w:fldCharType="end"/>
        </w:r>
      </w:hyperlink>
    </w:p>
    <w:p w14:paraId="43DD688C" w14:textId="4C76BE83" w:rsidR="00F119E3" w:rsidRDefault="00F119E3">
      <w:pPr>
        <w:pStyle w:val="TOC1"/>
        <w:tabs>
          <w:tab w:val="left" w:pos="480"/>
          <w:tab w:val="right" w:leader="dot" w:pos="8829"/>
        </w:tabs>
        <w:rPr>
          <w:rFonts w:asciiTheme="minorHAnsi" w:eastAsiaTheme="minorEastAsia" w:hAnsiTheme="minorHAnsi" w:cstheme="minorBidi"/>
          <w:noProof/>
          <w:kern w:val="2"/>
          <w:lang w:eastAsia="en-BZ"/>
          <w14:ligatures w14:val="standardContextual"/>
        </w:rPr>
      </w:pPr>
      <w:hyperlink w:anchor="_Toc188023988" w:history="1">
        <w:r w:rsidRPr="00E64FF1">
          <w:rPr>
            <w:rStyle w:val="Hyperlink"/>
            <w:noProof/>
          </w:rPr>
          <w:t>5</w:t>
        </w:r>
        <w:r>
          <w:rPr>
            <w:rFonts w:asciiTheme="minorHAnsi" w:eastAsiaTheme="minorEastAsia" w:hAnsiTheme="minorHAnsi" w:cstheme="minorBidi"/>
            <w:noProof/>
            <w:kern w:val="2"/>
            <w:lang w:eastAsia="en-BZ"/>
            <w14:ligatures w14:val="standardContextual"/>
          </w:rPr>
          <w:tab/>
        </w:r>
        <w:r w:rsidRPr="00E64FF1">
          <w:rPr>
            <w:rStyle w:val="Hyperlink"/>
            <w:noProof/>
          </w:rPr>
          <w:t>CONCLUSIONS</w:t>
        </w:r>
        <w:r>
          <w:rPr>
            <w:noProof/>
            <w:webHidden/>
          </w:rPr>
          <w:tab/>
        </w:r>
        <w:r>
          <w:rPr>
            <w:noProof/>
            <w:webHidden/>
          </w:rPr>
          <w:fldChar w:fldCharType="begin"/>
        </w:r>
        <w:r>
          <w:rPr>
            <w:noProof/>
            <w:webHidden/>
          </w:rPr>
          <w:instrText xml:space="preserve"> PAGEREF _Toc188023988 \h </w:instrText>
        </w:r>
        <w:r>
          <w:rPr>
            <w:noProof/>
            <w:webHidden/>
          </w:rPr>
        </w:r>
        <w:r>
          <w:rPr>
            <w:noProof/>
            <w:webHidden/>
          </w:rPr>
          <w:fldChar w:fldCharType="separate"/>
        </w:r>
        <w:r w:rsidR="00FE4BB2">
          <w:rPr>
            <w:noProof/>
            <w:webHidden/>
          </w:rPr>
          <w:t>214</w:t>
        </w:r>
        <w:r>
          <w:rPr>
            <w:noProof/>
            <w:webHidden/>
          </w:rPr>
          <w:fldChar w:fldCharType="end"/>
        </w:r>
      </w:hyperlink>
    </w:p>
    <w:p w14:paraId="20009B21" w14:textId="3DEF47A9" w:rsidR="00F119E3" w:rsidRDefault="00F119E3">
      <w:pPr>
        <w:pStyle w:val="TOC1"/>
        <w:tabs>
          <w:tab w:val="left" w:pos="480"/>
          <w:tab w:val="right" w:leader="dot" w:pos="8829"/>
        </w:tabs>
        <w:rPr>
          <w:rFonts w:asciiTheme="minorHAnsi" w:eastAsiaTheme="minorEastAsia" w:hAnsiTheme="minorHAnsi" w:cstheme="minorBidi"/>
          <w:noProof/>
          <w:kern w:val="2"/>
          <w:lang w:eastAsia="en-BZ"/>
          <w14:ligatures w14:val="standardContextual"/>
        </w:rPr>
      </w:pPr>
      <w:hyperlink w:anchor="_Toc188023989" w:history="1">
        <w:r w:rsidRPr="00E64FF1">
          <w:rPr>
            <w:rStyle w:val="Hyperlink"/>
            <w:noProof/>
          </w:rPr>
          <w:t>6</w:t>
        </w:r>
        <w:r>
          <w:rPr>
            <w:rFonts w:asciiTheme="minorHAnsi" w:eastAsiaTheme="minorEastAsia" w:hAnsiTheme="minorHAnsi" w:cstheme="minorBidi"/>
            <w:noProof/>
            <w:kern w:val="2"/>
            <w:lang w:eastAsia="en-BZ"/>
            <w14:ligatures w14:val="standardContextual"/>
          </w:rPr>
          <w:tab/>
        </w:r>
        <w:r w:rsidRPr="00E64FF1">
          <w:rPr>
            <w:rStyle w:val="Hyperlink"/>
            <w:noProof/>
          </w:rPr>
          <w:t>RECOMMENDATIONS</w:t>
        </w:r>
        <w:r>
          <w:rPr>
            <w:noProof/>
            <w:webHidden/>
          </w:rPr>
          <w:tab/>
        </w:r>
        <w:r>
          <w:rPr>
            <w:noProof/>
            <w:webHidden/>
          </w:rPr>
          <w:fldChar w:fldCharType="begin"/>
        </w:r>
        <w:r>
          <w:rPr>
            <w:noProof/>
            <w:webHidden/>
          </w:rPr>
          <w:instrText xml:space="preserve"> PAGEREF _Toc188023989 \h </w:instrText>
        </w:r>
        <w:r>
          <w:rPr>
            <w:noProof/>
            <w:webHidden/>
          </w:rPr>
        </w:r>
        <w:r>
          <w:rPr>
            <w:noProof/>
            <w:webHidden/>
          </w:rPr>
          <w:fldChar w:fldCharType="separate"/>
        </w:r>
        <w:r w:rsidR="00FE4BB2">
          <w:rPr>
            <w:noProof/>
            <w:webHidden/>
          </w:rPr>
          <w:t>218</w:t>
        </w:r>
        <w:r>
          <w:rPr>
            <w:noProof/>
            <w:webHidden/>
          </w:rPr>
          <w:fldChar w:fldCharType="end"/>
        </w:r>
      </w:hyperlink>
    </w:p>
    <w:p w14:paraId="524BF36A" w14:textId="6125FE6A" w:rsidR="00F119E3" w:rsidRDefault="00F119E3">
      <w:pPr>
        <w:pStyle w:val="TOC1"/>
        <w:tabs>
          <w:tab w:val="left" w:pos="480"/>
          <w:tab w:val="right" w:leader="dot" w:pos="8829"/>
        </w:tabs>
        <w:rPr>
          <w:rFonts w:asciiTheme="minorHAnsi" w:eastAsiaTheme="minorEastAsia" w:hAnsiTheme="minorHAnsi" w:cstheme="minorBidi"/>
          <w:noProof/>
          <w:kern w:val="2"/>
          <w:lang w:eastAsia="en-BZ"/>
          <w14:ligatures w14:val="standardContextual"/>
        </w:rPr>
      </w:pPr>
      <w:hyperlink w:anchor="_Toc188023990" w:history="1">
        <w:r w:rsidRPr="00E64FF1">
          <w:rPr>
            <w:rStyle w:val="Hyperlink"/>
            <w:noProof/>
          </w:rPr>
          <w:t>7</w:t>
        </w:r>
        <w:r>
          <w:rPr>
            <w:rFonts w:asciiTheme="minorHAnsi" w:eastAsiaTheme="minorEastAsia" w:hAnsiTheme="minorHAnsi" w:cstheme="minorBidi"/>
            <w:noProof/>
            <w:kern w:val="2"/>
            <w:lang w:eastAsia="en-BZ"/>
            <w14:ligatures w14:val="standardContextual"/>
          </w:rPr>
          <w:tab/>
        </w:r>
        <w:r w:rsidRPr="00E64FF1">
          <w:rPr>
            <w:rStyle w:val="Hyperlink"/>
            <w:noProof/>
          </w:rPr>
          <w:t>VALIDATION OF THE FGP IN THE FIELD OF REGENERATIVE AND SUSTAINABLE DEVELOPMENT</w:t>
        </w:r>
        <w:r>
          <w:rPr>
            <w:noProof/>
            <w:webHidden/>
          </w:rPr>
          <w:tab/>
        </w:r>
        <w:r>
          <w:rPr>
            <w:noProof/>
            <w:webHidden/>
          </w:rPr>
          <w:fldChar w:fldCharType="begin"/>
        </w:r>
        <w:r>
          <w:rPr>
            <w:noProof/>
            <w:webHidden/>
          </w:rPr>
          <w:instrText xml:space="preserve"> PAGEREF _Toc188023990 \h </w:instrText>
        </w:r>
        <w:r>
          <w:rPr>
            <w:noProof/>
            <w:webHidden/>
          </w:rPr>
        </w:r>
        <w:r>
          <w:rPr>
            <w:noProof/>
            <w:webHidden/>
          </w:rPr>
          <w:fldChar w:fldCharType="separate"/>
        </w:r>
        <w:r w:rsidR="00FE4BB2">
          <w:rPr>
            <w:noProof/>
            <w:webHidden/>
          </w:rPr>
          <w:t>221</w:t>
        </w:r>
        <w:r>
          <w:rPr>
            <w:noProof/>
            <w:webHidden/>
          </w:rPr>
          <w:fldChar w:fldCharType="end"/>
        </w:r>
      </w:hyperlink>
    </w:p>
    <w:p w14:paraId="46C60CB6" w14:textId="0F708F20" w:rsidR="00F119E3" w:rsidRDefault="00F119E3">
      <w:pPr>
        <w:pStyle w:val="TOC1"/>
        <w:tabs>
          <w:tab w:val="right" w:leader="dot" w:pos="8829"/>
        </w:tabs>
        <w:rPr>
          <w:rFonts w:asciiTheme="minorHAnsi" w:eastAsiaTheme="minorEastAsia" w:hAnsiTheme="minorHAnsi" w:cstheme="minorBidi"/>
          <w:noProof/>
          <w:kern w:val="2"/>
          <w:lang w:eastAsia="en-BZ"/>
          <w14:ligatures w14:val="standardContextual"/>
        </w:rPr>
      </w:pPr>
      <w:hyperlink w:anchor="_Toc188023991" w:history="1">
        <w:r w:rsidRPr="00E64FF1">
          <w:rPr>
            <w:rStyle w:val="Hyperlink"/>
            <w:noProof/>
          </w:rPr>
          <w:t>BIBLIOGRAPHY</w:t>
        </w:r>
        <w:r>
          <w:rPr>
            <w:noProof/>
            <w:webHidden/>
          </w:rPr>
          <w:tab/>
        </w:r>
        <w:r>
          <w:rPr>
            <w:noProof/>
            <w:webHidden/>
          </w:rPr>
          <w:fldChar w:fldCharType="begin"/>
        </w:r>
        <w:r>
          <w:rPr>
            <w:noProof/>
            <w:webHidden/>
          </w:rPr>
          <w:instrText xml:space="preserve"> PAGEREF _Toc188023991 \h </w:instrText>
        </w:r>
        <w:r>
          <w:rPr>
            <w:noProof/>
            <w:webHidden/>
          </w:rPr>
        </w:r>
        <w:r>
          <w:rPr>
            <w:noProof/>
            <w:webHidden/>
          </w:rPr>
          <w:fldChar w:fldCharType="separate"/>
        </w:r>
        <w:r w:rsidR="00FE4BB2">
          <w:rPr>
            <w:noProof/>
            <w:webHidden/>
          </w:rPr>
          <w:t>227</w:t>
        </w:r>
        <w:r>
          <w:rPr>
            <w:noProof/>
            <w:webHidden/>
          </w:rPr>
          <w:fldChar w:fldCharType="end"/>
        </w:r>
      </w:hyperlink>
    </w:p>
    <w:p w14:paraId="36E28ED7" w14:textId="74F98CF0" w:rsidR="00F119E3" w:rsidRDefault="00F119E3">
      <w:pPr>
        <w:pStyle w:val="TOC1"/>
        <w:tabs>
          <w:tab w:val="right" w:leader="dot" w:pos="8829"/>
        </w:tabs>
        <w:rPr>
          <w:rFonts w:asciiTheme="minorHAnsi" w:eastAsiaTheme="minorEastAsia" w:hAnsiTheme="minorHAnsi" w:cstheme="minorBidi"/>
          <w:noProof/>
          <w:kern w:val="2"/>
          <w:lang w:eastAsia="en-BZ"/>
          <w14:ligatures w14:val="standardContextual"/>
        </w:rPr>
      </w:pPr>
      <w:hyperlink w:anchor="_Toc188023992" w:history="1">
        <w:r w:rsidRPr="00E64FF1">
          <w:rPr>
            <w:rStyle w:val="Hyperlink"/>
            <w:noProof/>
          </w:rPr>
          <w:t>APPENDICES</w:t>
        </w:r>
        <w:r>
          <w:rPr>
            <w:noProof/>
            <w:webHidden/>
          </w:rPr>
          <w:tab/>
        </w:r>
        <w:r>
          <w:rPr>
            <w:noProof/>
            <w:webHidden/>
          </w:rPr>
          <w:fldChar w:fldCharType="begin"/>
        </w:r>
        <w:r>
          <w:rPr>
            <w:noProof/>
            <w:webHidden/>
          </w:rPr>
          <w:instrText xml:space="preserve"> PAGEREF _Toc188023992 \h </w:instrText>
        </w:r>
        <w:r>
          <w:rPr>
            <w:noProof/>
            <w:webHidden/>
          </w:rPr>
        </w:r>
        <w:r>
          <w:rPr>
            <w:noProof/>
            <w:webHidden/>
          </w:rPr>
          <w:fldChar w:fldCharType="separate"/>
        </w:r>
        <w:r w:rsidR="00FE4BB2">
          <w:rPr>
            <w:noProof/>
            <w:webHidden/>
          </w:rPr>
          <w:t>229</w:t>
        </w:r>
        <w:r>
          <w:rPr>
            <w:noProof/>
            <w:webHidden/>
          </w:rPr>
          <w:fldChar w:fldCharType="end"/>
        </w:r>
      </w:hyperlink>
    </w:p>
    <w:p w14:paraId="2C8E9716" w14:textId="4A33658E" w:rsidR="00F119E3" w:rsidRDefault="00F119E3">
      <w:pPr>
        <w:pStyle w:val="TOC2"/>
        <w:tabs>
          <w:tab w:val="right" w:leader="dot" w:pos="8829"/>
        </w:tabs>
        <w:rPr>
          <w:rFonts w:asciiTheme="minorHAnsi" w:eastAsiaTheme="minorEastAsia" w:hAnsiTheme="minorHAnsi" w:cstheme="minorBidi"/>
          <w:noProof/>
          <w:kern w:val="2"/>
          <w:lang w:eastAsia="en-BZ"/>
          <w14:ligatures w14:val="standardContextual"/>
        </w:rPr>
      </w:pPr>
      <w:hyperlink w:anchor="_Toc188023993" w:history="1">
        <w:r w:rsidRPr="00E64FF1">
          <w:rPr>
            <w:rStyle w:val="Hyperlink"/>
            <w:noProof/>
          </w:rPr>
          <w:t>Appendix 1: FGP Charter</w:t>
        </w:r>
        <w:r>
          <w:rPr>
            <w:noProof/>
            <w:webHidden/>
          </w:rPr>
          <w:tab/>
        </w:r>
        <w:r>
          <w:rPr>
            <w:noProof/>
            <w:webHidden/>
          </w:rPr>
          <w:fldChar w:fldCharType="begin"/>
        </w:r>
        <w:r>
          <w:rPr>
            <w:noProof/>
            <w:webHidden/>
          </w:rPr>
          <w:instrText xml:space="preserve"> PAGEREF _Toc188023993 \h </w:instrText>
        </w:r>
        <w:r>
          <w:rPr>
            <w:noProof/>
            <w:webHidden/>
          </w:rPr>
        </w:r>
        <w:r>
          <w:rPr>
            <w:noProof/>
            <w:webHidden/>
          </w:rPr>
          <w:fldChar w:fldCharType="separate"/>
        </w:r>
        <w:r w:rsidR="00FE4BB2">
          <w:rPr>
            <w:noProof/>
            <w:webHidden/>
          </w:rPr>
          <w:t>230</w:t>
        </w:r>
        <w:r>
          <w:rPr>
            <w:noProof/>
            <w:webHidden/>
          </w:rPr>
          <w:fldChar w:fldCharType="end"/>
        </w:r>
      </w:hyperlink>
    </w:p>
    <w:p w14:paraId="7546FDAE" w14:textId="17EF7EC7" w:rsidR="00F119E3" w:rsidRDefault="00F119E3">
      <w:pPr>
        <w:pStyle w:val="TOC2"/>
        <w:tabs>
          <w:tab w:val="right" w:leader="dot" w:pos="8829"/>
        </w:tabs>
        <w:rPr>
          <w:rFonts w:asciiTheme="minorHAnsi" w:eastAsiaTheme="minorEastAsia" w:hAnsiTheme="minorHAnsi" w:cstheme="minorBidi"/>
          <w:noProof/>
          <w:kern w:val="2"/>
          <w:lang w:eastAsia="en-BZ"/>
          <w14:ligatures w14:val="standardContextual"/>
        </w:rPr>
      </w:pPr>
      <w:hyperlink w:anchor="_Toc188023994" w:history="1">
        <w:r w:rsidRPr="00E64FF1">
          <w:rPr>
            <w:rStyle w:val="Hyperlink"/>
            <w:noProof/>
          </w:rPr>
          <w:t>Appendix 2: FGP WBS</w:t>
        </w:r>
        <w:r>
          <w:rPr>
            <w:noProof/>
            <w:webHidden/>
          </w:rPr>
          <w:tab/>
        </w:r>
        <w:r>
          <w:rPr>
            <w:noProof/>
            <w:webHidden/>
          </w:rPr>
          <w:fldChar w:fldCharType="begin"/>
        </w:r>
        <w:r>
          <w:rPr>
            <w:noProof/>
            <w:webHidden/>
          </w:rPr>
          <w:instrText xml:space="preserve"> PAGEREF _Toc188023994 \h </w:instrText>
        </w:r>
        <w:r>
          <w:rPr>
            <w:noProof/>
            <w:webHidden/>
          </w:rPr>
        </w:r>
        <w:r>
          <w:rPr>
            <w:noProof/>
            <w:webHidden/>
          </w:rPr>
          <w:fldChar w:fldCharType="separate"/>
        </w:r>
        <w:r w:rsidR="00FE4BB2">
          <w:rPr>
            <w:noProof/>
            <w:webHidden/>
          </w:rPr>
          <w:t>244</w:t>
        </w:r>
        <w:r>
          <w:rPr>
            <w:noProof/>
            <w:webHidden/>
          </w:rPr>
          <w:fldChar w:fldCharType="end"/>
        </w:r>
      </w:hyperlink>
    </w:p>
    <w:p w14:paraId="3F7F027C" w14:textId="6A054CB9" w:rsidR="00F119E3" w:rsidRDefault="00F119E3">
      <w:pPr>
        <w:pStyle w:val="TOC2"/>
        <w:tabs>
          <w:tab w:val="right" w:leader="dot" w:pos="8829"/>
        </w:tabs>
        <w:rPr>
          <w:rFonts w:asciiTheme="minorHAnsi" w:eastAsiaTheme="minorEastAsia" w:hAnsiTheme="minorHAnsi" w:cstheme="minorBidi"/>
          <w:noProof/>
          <w:kern w:val="2"/>
          <w:lang w:eastAsia="en-BZ"/>
          <w14:ligatures w14:val="standardContextual"/>
        </w:rPr>
      </w:pPr>
      <w:hyperlink w:anchor="_Toc188023995" w:history="1">
        <w:r w:rsidRPr="00E64FF1">
          <w:rPr>
            <w:rStyle w:val="Hyperlink"/>
            <w:noProof/>
          </w:rPr>
          <w:t>Appendix 3: FGP Schedule</w:t>
        </w:r>
        <w:r>
          <w:rPr>
            <w:noProof/>
            <w:webHidden/>
          </w:rPr>
          <w:tab/>
        </w:r>
        <w:r>
          <w:rPr>
            <w:noProof/>
            <w:webHidden/>
          </w:rPr>
          <w:fldChar w:fldCharType="begin"/>
        </w:r>
        <w:r>
          <w:rPr>
            <w:noProof/>
            <w:webHidden/>
          </w:rPr>
          <w:instrText xml:space="preserve"> PAGEREF _Toc188023995 \h </w:instrText>
        </w:r>
        <w:r>
          <w:rPr>
            <w:noProof/>
            <w:webHidden/>
          </w:rPr>
        </w:r>
        <w:r>
          <w:rPr>
            <w:noProof/>
            <w:webHidden/>
          </w:rPr>
          <w:fldChar w:fldCharType="separate"/>
        </w:r>
        <w:r w:rsidR="00FE4BB2">
          <w:rPr>
            <w:noProof/>
            <w:webHidden/>
          </w:rPr>
          <w:t>245</w:t>
        </w:r>
        <w:r>
          <w:rPr>
            <w:noProof/>
            <w:webHidden/>
          </w:rPr>
          <w:fldChar w:fldCharType="end"/>
        </w:r>
      </w:hyperlink>
    </w:p>
    <w:p w14:paraId="068F15B5" w14:textId="5CCB2F89" w:rsidR="00F119E3" w:rsidRDefault="00F119E3">
      <w:pPr>
        <w:pStyle w:val="TOC2"/>
        <w:tabs>
          <w:tab w:val="right" w:leader="dot" w:pos="8829"/>
        </w:tabs>
        <w:rPr>
          <w:rFonts w:asciiTheme="minorHAnsi" w:eastAsiaTheme="minorEastAsia" w:hAnsiTheme="minorHAnsi" w:cstheme="minorBidi"/>
          <w:noProof/>
          <w:kern w:val="2"/>
          <w:lang w:eastAsia="en-BZ"/>
          <w14:ligatures w14:val="standardContextual"/>
        </w:rPr>
      </w:pPr>
      <w:hyperlink w:anchor="_Toc188023996" w:history="1">
        <w:r w:rsidRPr="00E64FF1">
          <w:rPr>
            <w:rStyle w:val="Hyperlink"/>
            <w:noProof/>
          </w:rPr>
          <w:t>Appendix 4: Preliminary bibliographical research</w:t>
        </w:r>
        <w:r>
          <w:rPr>
            <w:noProof/>
            <w:webHidden/>
          </w:rPr>
          <w:tab/>
        </w:r>
        <w:r>
          <w:rPr>
            <w:noProof/>
            <w:webHidden/>
          </w:rPr>
          <w:fldChar w:fldCharType="begin"/>
        </w:r>
        <w:r>
          <w:rPr>
            <w:noProof/>
            <w:webHidden/>
          </w:rPr>
          <w:instrText xml:space="preserve"> PAGEREF _Toc188023996 \h </w:instrText>
        </w:r>
        <w:r>
          <w:rPr>
            <w:noProof/>
            <w:webHidden/>
          </w:rPr>
        </w:r>
        <w:r>
          <w:rPr>
            <w:noProof/>
            <w:webHidden/>
          </w:rPr>
          <w:fldChar w:fldCharType="separate"/>
        </w:r>
        <w:r w:rsidR="00FE4BB2">
          <w:rPr>
            <w:noProof/>
            <w:webHidden/>
          </w:rPr>
          <w:t>246</w:t>
        </w:r>
        <w:r>
          <w:rPr>
            <w:noProof/>
            <w:webHidden/>
          </w:rPr>
          <w:fldChar w:fldCharType="end"/>
        </w:r>
      </w:hyperlink>
    </w:p>
    <w:p w14:paraId="3A407F3F" w14:textId="59D9AB5A" w:rsidR="00F119E3" w:rsidRDefault="00F119E3">
      <w:pPr>
        <w:pStyle w:val="TOC2"/>
        <w:tabs>
          <w:tab w:val="right" w:leader="dot" w:pos="8829"/>
        </w:tabs>
        <w:rPr>
          <w:rFonts w:asciiTheme="minorHAnsi" w:eastAsiaTheme="minorEastAsia" w:hAnsiTheme="minorHAnsi" w:cstheme="minorBidi"/>
          <w:noProof/>
          <w:kern w:val="2"/>
          <w:lang w:eastAsia="en-BZ"/>
          <w14:ligatures w14:val="standardContextual"/>
        </w:rPr>
      </w:pPr>
      <w:hyperlink w:anchor="_Toc188023997" w:history="1">
        <w:r w:rsidRPr="00E64FF1">
          <w:rPr>
            <w:rStyle w:val="Hyperlink"/>
            <w:noProof/>
          </w:rPr>
          <w:t>Appendix 5: Philological Dictum</w:t>
        </w:r>
        <w:r>
          <w:rPr>
            <w:noProof/>
            <w:webHidden/>
          </w:rPr>
          <w:tab/>
        </w:r>
        <w:r>
          <w:rPr>
            <w:noProof/>
            <w:webHidden/>
          </w:rPr>
          <w:fldChar w:fldCharType="begin"/>
        </w:r>
        <w:r>
          <w:rPr>
            <w:noProof/>
            <w:webHidden/>
          </w:rPr>
          <w:instrText xml:space="preserve"> PAGEREF _Toc188023997 \h </w:instrText>
        </w:r>
        <w:r>
          <w:rPr>
            <w:noProof/>
            <w:webHidden/>
          </w:rPr>
        </w:r>
        <w:r>
          <w:rPr>
            <w:noProof/>
            <w:webHidden/>
          </w:rPr>
          <w:fldChar w:fldCharType="separate"/>
        </w:r>
        <w:r w:rsidR="00FE4BB2">
          <w:rPr>
            <w:noProof/>
            <w:webHidden/>
          </w:rPr>
          <w:t>249</w:t>
        </w:r>
        <w:r>
          <w:rPr>
            <w:noProof/>
            <w:webHidden/>
          </w:rPr>
          <w:fldChar w:fldCharType="end"/>
        </w:r>
      </w:hyperlink>
    </w:p>
    <w:p w14:paraId="22F4F336" w14:textId="575E5A18" w:rsidR="00BB74D3" w:rsidRPr="00447E17" w:rsidRDefault="003019CA" w:rsidP="00CC4BD6">
      <w:pPr>
        <w:spacing w:line="480" w:lineRule="auto"/>
        <w:jc w:val="both"/>
      </w:pPr>
      <w:r w:rsidRPr="00447E17">
        <w:fldChar w:fldCharType="end"/>
      </w:r>
    </w:p>
    <w:p w14:paraId="2A231671" w14:textId="77777777" w:rsidR="00BB74D3" w:rsidRPr="00447E17" w:rsidRDefault="003019CA" w:rsidP="005E4FED">
      <w:pPr>
        <w:pStyle w:val="Heading1"/>
        <w:numPr>
          <w:ilvl w:val="0"/>
          <w:numId w:val="0"/>
        </w:numPr>
        <w:spacing w:line="480" w:lineRule="auto"/>
        <w:ind w:left="432"/>
        <w:rPr>
          <w:rFonts w:ascii="Times New Roman" w:hAnsi="Times New Roman" w:cs="Times New Roman"/>
        </w:rPr>
      </w:pPr>
      <w:r w:rsidRPr="00447E17">
        <w:rPr>
          <w:rFonts w:ascii="Times New Roman" w:hAnsi="Times New Roman" w:cs="Times New Roman"/>
        </w:rPr>
        <w:br w:type="page"/>
      </w:r>
      <w:bookmarkStart w:id="31" w:name="_Toc188023962"/>
      <w:r w:rsidRPr="00447E17">
        <w:rPr>
          <w:rFonts w:ascii="Times New Roman" w:hAnsi="Times New Roman" w:cs="Times New Roman"/>
        </w:rPr>
        <w:lastRenderedPageBreak/>
        <w:t>INDEX OF FIGURES</w:t>
      </w:r>
      <w:bookmarkEnd w:id="31"/>
    </w:p>
    <w:p w14:paraId="35D859EC" w14:textId="2C20CFFB" w:rsidR="00CC4BD6" w:rsidRDefault="003019CA">
      <w:pPr>
        <w:pStyle w:val="TableofFigures"/>
        <w:tabs>
          <w:tab w:val="right" w:leader="dot" w:pos="8829"/>
        </w:tabs>
        <w:rPr>
          <w:rFonts w:asciiTheme="minorHAnsi" w:eastAsiaTheme="minorEastAsia" w:hAnsiTheme="minorHAnsi" w:cstheme="minorBidi"/>
          <w:noProof/>
          <w:kern w:val="2"/>
          <w:lang w:eastAsia="en-BZ"/>
          <w14:ligatures w14:val="standardContextual"/>
        </w:rPr>
      </w:pPr>
      <w:r w:rsidRPr="00447E17">
        <w:fldChar w:fldCharType="begin"/>
      </w:r>
      <w:r w:rsidRPr="00447E17">
        <w:instrText xml:space="preserve"> TOC \h \z \c "Figura" </w:instrText>
      </w:r>
      <w:r w:rsidRPr="00447E17">
        <w:fldChar w:fldCharType="separate"/>
      </w:r>
      <w:hyperlink w:anchor="_Toc188023488" w:history="1">
        <w:r w:rsidR="00CC4BD6" w:rsidRPr="003F2389">
          <w:rPr>
            <w:rStyle w:val="Hyperlink"/>
            <w:noProof/>
          </w:rPr>
          <w:t>Figure 1 Organizational structure</w:t>
        </w:r>
        <w:r w:rsidR="00CC4BD6">
          <w:rPr>
            <w:noProof/>
            <w:webHidden/>
          </w:rPr>
          <w:tab/>
        </w:r>
        <w:r w:rsidR="00CC4BD6">
          <w:rPr>
            <w:noProof/>
            <w:webHidden/>
          </w:rPr>
          <w:fldChar w:fldCharType="begin"/>
        </w:r>
        <w:r w:rsidR="00CC4BD6">
          <w:rPr>
            <w:noProof/>
            <w:webHidden/>
          </w:rPr>
          <w:instrText xml:space="preserve"> PAGEREF _Toc188023488 \h </w:instrText>
        </w:r>
        <w:r w:rsidR="00CC4BD6">
          <w:rPr>
            <w:noProof/>
            <w:webHidden/>
          </w:rPr>
        </w:r>
        <w:r w:rsidR="00CC4BD6">
          <w:rPr>
            <w:noProof/>
            <w:webHidden/>
          </w:rPr>
          <w:fldChar w:fldCharType="separate"/>
        </w:r>
        <w:r w:rsidR="00FE4BB2">
          <w:rPr>
            <w:noProof/>
            <w:webHidden/>
          </w:rPr>
          <w:t>27</w:t>
        </w:r>
        <w:r w:rsidR="00CC4BD6">
          <w:rPr>
            <w:noProof/>
            <w:webHidden/>
          </w:rPr>
          <w:fldChar w:fldCharType="end"/>
        </w:r>
      </w:hyperlink>
    </w:p>
    <w:p w14:paraId="47FE847B" w14:textId="45ABC781"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489" w:history="1">
        <w:r w:rsidRPr="003F2389">
          <w:rPr>
            <w:rStyle w:val="Hyperlink"/>
            <w:noProof/>
          </w:rPr>
          <w:t>Figure 2 Characteristics of Project Life Cycles</w:t>
        </w:r>
        <w:r>
          <w:rPr>
            <w:noProof/>
            <w:webHidden/>
          </w:rPr>
          <w:tab/>
        </w:r>
        <w:r>
          <w:rPr>
            <w:noProof/>
            <w:webHidden/>
          </w:rPr>
          <w:fldChar w:fldCharType="begin"/>
        </w:r>
        <w:r>
          <w:rPr>
            <w:noProof/>
            <w:webHidden/>
          </w:rPr>
          <w:instrText xml:space="preserve"> PAGEREF _Toc188023489 \h </w:instrText>
        </w:r>
        <w:r>
          <w:rPr>
            <w:noProof/>
            <w:webHidden/>
          </w:rPr>
        </w:r>
        <w:r>
          <w:rPr>
            <w:noProof/>
            <w:webHidden/>
          </w:rPr>
          <w:fldChar w:fldCharType="separate"/>
        </w:r>
        <w:r w:rsidR="00FE4BB2">
          <w:rPr>
            <w:noProof/>
            <w:webHidden/>
          </w:rPr>
          <w:t>46</w:t>
        </w:r>
        <w:r>
          <w:rPr>
            <w:noProof/>
            <w:webHidden/>
          </w:rPr>
          <w:fldChar w:fldCharType="end"/>
        </w:r>
      </w:hyperlink>
    </w:p>
    <w:p w14:paraId="0A2D430C" w14:textId="3AEFBD25"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490" w:history="1">
        <w:r w:rsidRPr="003F2389">
          <w:rPr>
            <w:rStyle w:val="Hyperlink"/>
            <w:noProof/>
          </w:rPr>
          <w:t>Figure 3 Predictive Life Cycle</w:t>
        </w:r>
        <w:r>
          <w:rPr>
            <w:noProof/>
            <w:webHidden/>
          </w:rPr>
          <w:tab/>
        </w:r>
        <w:r>
          <w:rPr>
            <w:noProof/>
            <w:webHidden/>
          </w:rPr>
          <w:fldChar w:fldCharType="begin"/>
        </w:r>
        <w:r>
          <w:rPr>
            <w:noProof/>
            <w:webHidden/>
          </w:rPr>
          <w:instrText xml:space="preserve"> PAGEREF _Toc188023490 \h </w:instrText>
        </w:r>
        <w:r>
          <w:rPr>
            <w:noProof/>
            <w:webHidden/>
          </w:rPr>
        </w:r>
        <w:r>
          <w:rPr>
            <w:noProof/>
            <w:webHidden/>
          </w:rPr>
          <w:fldChar w:fldCharType="separate"/>
        </w:r>
        <w:r w:rsidR="00FE4BB2">
          <w:rPr>
            <w:noProof/>
            <w:webHidden/>
          </w:rPr>
          <w:t>47</w:t>
        </w:r>
        <w:r>
          <w:rPr>
            <w:noProof/>
            <w:webHidden/>
          </w:rPr>
          <w:fldChar w:fldCharType="end"/>
        </w:r>
      </w:hyperlink>
    </w:p>
    <w:p w14:paraId="0571C71B" w14:textId="72637F04"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491" w:history="1">
        <w:r w:rsidRPr="003F2389">
          <w:rPr>
            <w:rStyle w:val="Hyperlink"/>
            <w:noProof/>
          </w:rPr>
          <w:t>Figure 4 Components of a sample system for delivery</w:t>
        </w:r>
        <w:r>
          <w:rPr>
            <w:noProof/>
            <w:webHidden/>
          </w:rPr>
          <w:tab/>
        </w:r>
        <w:r>
          <w:rPr>
            <w:noProof/>
            <w:webHidden/>
          </w:rPr>
          <w:fldChar w:fldCharType="begin"/>
        </w:r>
        <w:r>
          <w:rPr>
            <w:noProof/>
            <w:webHidden/>
          </w:rPr>
          <w:instrText xml:space="preserve"> PAGEREF _Toc188023491 \h </w:instrText>
        </w:r>
        <w:r>
          <w:rPr>
            <w:noProof/>
            <w:webHidden/>
          </w:rPr>
        </w:r>
        <w:r>
          <w:rPr>
            <w:noProof/>
            <w:webHidden/>
          </w:rPr>
          <w:fldChar w:fldCharType="separate"/>
        </w:r>
        <w:r w:rsidR="00FE4BB2">
          <w:rPr>
            <w:noProof/>
            <w:webHidden/>
          </w:rPr>
          <w:t>51</w:t>
        </w:r>
        <w:r>
          <w:rPr>
            <w:noProof/>
            <w:webHidden/>
          </w:rPr>
          <w:fldChar w:fldCharType="end"/>
        </w:r>
      </w:hyperlink>
    </w:p>
    <w:p w14:paraId="78EFFC92" w14:textId="795DCE65"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492" w:history="1">
        <w:r w:rsidRPr="003F2389">
          <w:rPr>
            <w:rStyle w:val="Hyperlink"/>
            <w:noProof/>
          </w:rPr>
          <w:t>Figure 5 Key Safety Concerns Identified by Stakeholders</w:t>
        </w:r>
        <w:r>
          <w:rPr>
            <w:noProof/>
            <w:webHidden/>
          </w:rPr>
          <w:tab/>
        </w:r>
        <w:r>
          <w:rPr>
            <w:noProof/>
            <w:webHidden/>
          </w:rPr>
          <w:fldChar w:fldCharType="begin"/>
        </w:r>
        <w:r>
          <w:rPr>
            <w:noProof/>
            <w:webHidden/>
          </w:rPr>
          <w:instrText xml:space="preserve"> PAGEREF _Toc188023492 \h </w:instrText>
        </w:r>
        <w:r>
          <w:rPr>
            <w:noProof/>
            <w:webHidden/>
          </w:rPr>
        </w:r>
        <w:r>
          <w:rPr>
            <w:noProof/>
            <w:webHidden/>
          </w:rPr>
          <w:fldChar w:fldCharType="separate"/>
        </w:r>
        <w:r w:rsidR="00FE4BB2">
          <w:rPr>
            <w:noProof/>
            <w:webHidden/>
          </w:rPr>
          <w:t>79</w:t>
        </w:r>
        <w:r>
          <w:rPr>
            <w:noProof/>
            <w:webHidden/>
          </w:rPr>
          <w:fldChar w:fldCharType="end"/>
        </w:r>
      </w:hyperlink>
    </w:p>
    <w:p w14:paraId="29B95BDC" w14:textId="6038AF0A"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493" w:history="1">
        <w:r w:rsidRPr="003F2389">
          <w:rPr>
            <w:rStyle w:val="Hyperlink"/>
            <w:noProof/>
          </w:rPr>
          <w:t>Figure 6 Trust in Law Enforcement Among Residents</w:t>
        </w:r>
        <w:r>
          <w:rPr>
            <w:noProof/>
            <w:webHidden/>
          </w:rPr>
          <w:tab/>
        </w:r>
        <w:r>
          <w:rPr>
            <w:noProof/>
            <w:webHidden/>
          </w:rPr>
          <w:fldChar w:fldCharType="begin"/>
        </w:r>
        <w:r>
          <w:rPr>
            <w:noProof/>
            <w:webHidden/>
          </w:rPr>
          <w:instrText xml:space="preserve"> PAGEREF _Toc188023493 \h </w:instrText>
        </w:r>
        <w:r>
          <w:rPr>
            <w:noProof/>
            <w:webHidden/>
          </w:rPr>
        </w:r>
        <w:r>
          <w:rPr>
            <w:noProof/>
            <w:webHidden/>
          </w:rPr>
          <w:fldChar w:fldCharType="separate"/>
        </w:r>
        <w:r w:rsidR="00FE4BB2">
          <w:rPr>
            <w:noProof/>
            <w:webHidden/>
          </w:rPr>
          <w:t>79</w:t>
        </w:r>
        <w:r>
          <w:rPr>
            <w:noProof/>
            <w:webHidden/>
          </w:rPr>
          <w:fldChar w:fldCharType="end"/>
        </w:r>
      </w:hyperlink>
    </w:p>
    <w:p w14:paraId="4705D346" w14:textId="08E63C9F"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494" w:history="1">
        <w:r w:rsidRPr="003F2389">
          <w:rPr>
            <w:rStyle w:val="Hyperlink"/>
            <w:noProof/>
          </w:rPr>
          <w:t>Figure 7 Residents Perceptions of Safety in Rural Belize</w:t>
        </w:r>
        <w:r>
          <w:rPr>
            <w:noProof/>
            <w:webHidden/>
          </w:rPr>
          <w:tab/>
        </w:r>
        <w:r>
          <w:rPr>
            <w:noProof/>
            <w:webHidden/>
          </w:rPr>
          <w:fldChar w:fldCharType="begin"/>
        </w:r>
        <w:r>
          <w:rPr>
            <w:noProof/>
            <w:webHidden/>
          </w:rPr>
          <w:instrText xml:space="preserve"> PAGEREF _Toc188023494 \h </w:instrText>
        </w:r>
        <w:r>
          <w:rPr>
            <w:noProof/>
            <w:webHidden/>
          </w:rPr>
        </w:r>
        <w:r>
          <w:rPr>
            <w:noProof/>
            <w:webHidden/>
          </w:rPr>
          <w:fldChar w:fldCharType="separate"/>
        </w:r>
        <w:r w:rsidR="00FE4BB2">
          <w:rPr>
            <w:noProof/>
            <w:webHidden/>
          </w:rPr>
          <w:t>83</w:t>
        </w:r>
        <w:r>
          <w:rPr>
            <w:noProof/>
            <w:webHidden/>
          </w:rPr>
          <w:fldChar w:fldCharType="end"/>
        </w:r>
      </w:hyperlink>
    </w:p>
    <w:p w14:paraId="458701CA" w14:textId="1F9B4FA5"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495" w:history="1">
        <w:r w:rsidRPr="003F2389">
          <w:rPr>
            <w:rStyle w:val="Hyperlink"/>
            <w:rFonts w:eastAsia="Calibri"/>
            <w:noProof/>
          </w:rPr>
          <w:t xml:space="preserve">Figure </w:t>
        </w:r>
        <w:r w:rsidRPr="003F2389">
          <w:rPr>
            <w:rStyle w:val="Hyperlink"/>
            <w:noProof/>
          </w:rPr>
          <w:t xml:space="preserve">8 </w:t>
        </w:r>
        <w:r w:rsidRPr="003F2389">
          <w:rPr>
            <w:rStyle w:val="Hyperlink"/>
            <w:rFonts w:eastAsia="Calibri"/>
            <w:noProof/>
          </w:rPr>
          <w:t>Gantt Chart for PMO Implementation Activities</w:t>
        </w:r>
        <w:r>
          <w:rPr>
            <w:noProof/>
            <w:webHidden/>
          </w:rPr>
          <w:tab/>
        </w:r>
        <w:r>
          <w:rPr>
            <w:noProof/>
            <w:webHidden/>
          </w:rPr>
          <w:fldChar w:fldCharType="begin"/>
        </w:r>
        <w:r>
          <w:rPr>
            <w:noProof/>
            <w:webHidden/>
          </w:rPr>
          <w:instrText xml:space="preserve"> PAGEREF _Toc188023495 \h </w:instrText>
        </w:r>
        <w:r>
          <w:rPr>
            <w:noProof/>
            <w:webHidden/>
          </w:rPr>
        </w:r>
        <w:r>
          <w:rPr>
            <w:noProof/>
            <w:webHidden/>
          </w:rPr>
          <w:fldChar w:fldCharType="separate"/>
        </w:r>
        <w:r w:rsidR="00FE4BB2">
          <w:rPr>
            <w:noProof/>
            <w:webHidden/>
          </w:rPr>
          <w:t>90</w:t>
        </w:r>
        <w:r>
          <w:rPr>
            <w:noProof/>
            <w:webHidden/>
          </w:rPr>
          <w:fldChar w:fldCharType="end"/>
        </w:r>
      </w:hyperlink>
    </w:p>
    <w:p w14:paraId="675C88A8" w14:textId="71557879"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496" w:history="1">
        <w:r w:rsidRPr="003F2389">
          <w:rPr>
            <w:rStyle w:val="Hyperlink"/>
            <w:rFonts w:eastAsia="Calibri"/>
            <w:noProof/>
          </w:rPr>
          <w:t xml:space="preserve">Figure </w:t>
        </w:r>
        <w:r w:rsidRPr="003F2389">
          <w:rPr>
            <w:rStyle w:val="Hyperlink"/>
            <w:noProof/>
          </w:rPr>
          <w:t>9 Key Measures for Each PMO Assessment Framework Component</w:t>
        </w:r>
        <w:r>
          <w:rPr>
            <w:noProof/>
            <w:webHidden/>
          </w:rPr>
          <w:tab/>
        </w:r>
        <w:r>
          <w:rPr>
            <w:noProof/>
            <w:webHidden/>
          </w:rPr>
          <w:fldChar w:fldCharType="begin"/>
        </w:r>
        <w:r>
          <w:rPr>
            <w:noProof/>
            <w:webHidden/>
          </w:rPr>
          <w:instrText xml:space="preserve"> PAGEREF _Toc188023496 \h </w:instrText>
        </w:r>
        <w:r>
          <w:rPr>
            <w:noProof/>
            <w:webHidden/>
          </w:rPr>
        </w:r>
        <w:r>
          <w:rPr>
            <w:noProof/>
            <w:webHidden/>
          </w:rPr>
          <w:fldChar w:fldCharType="separate"/>
        </w:r>
        <w:r w:rsidR="00FE4BB2">
          <w:rPr>
            <w:noProof/>
            <w:webHidden/>
          </w:rPr>
          <w:t>91</w:t>
        </w:r>
        <w:r>
          <w:rPr>
            <w:noProof/>
            <w:webHidden/>
          </w:rPr>
          <w:fldChar w:fldCharType="end"/>
        </w:r>
      </w:hyperlink>
    </w:p>
    <w:p w14:paraId="63F392E9" w14:textId="2DEE7903"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497" w:history="1">
        <w:r w:rsidRPr="003F2389">
          <w:rPr>
            <w:rStyle w:val="Hyperlink"/>
            <w:noProof/>
          </w:rPr>
          <w:t>Figure 10 Organizational Chart for PMO in the Ministry of Home Affairs and New Growth Industries (MHANGI)</w:t>
        </w:r>
        <w:r>
          <w:rPr>
            <w:noProof/>
            <w:webHidden/>
          </w:rPr>
          <w:tab/>
        </w:r>
        <w:r>
          <w:rPr>
            <w:noProof/>
            <w:webHidden/>
          </w:rPr>
          <w:fldChar w:fldCharType="begin"/>
        </w:r>
        <w:r>
          <w:rPr>
            <w:noProof/>
            <w:webHidden/>
          </w:rPr>
          <w:instrText xml:space="preserve"> PAGEREF _Toc188023497 \h </w:instrText>
        </w:r>
        <w:r>
          <w:rPr>
            <w:noProof/>
            <w:webHidden/>
          </w:rPr>
        </w:r>
        <w:r>
          <w:rPr>
            <w:noProof/>
            <w:webHidden/>
          </w:rPr>
          <w:fldChar w:fldCharType="separate"/>
        </w:r>
        <w:r w:rsidR="00FE4BB2">
          <w:rPr>
            <w:noProof/>
            <w:webHidden/>
          </w:rPr>
          <w:t>100</w:t>
        </w:r>
        <w:r>
          <w:rPr>
            <w:noProof/>
            <w:webHidden/>
          </w:rPr>
          <w:fldChar w:fldCharType="end"/>
        </w:r>
      </w:hyperlink>
    </w:p>
    <w:p w14:paraId="1257D47B" w14:textId="4B1F0454"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498" w:history="1">
        <w:r w:rsidRPr="003F2389">
          <w:rPr>
            <w:rStyle w:val="Hyperlink"/>
            <w:noProof/>
          </w:rPr>
          <w:t>Figure 11 Methodological Framework: Work Breakdown Structure (WBS) for RSSI Project</w:t>
        </w:r>
        <w:r>
          <w:rPr>
            <w:noProof/>
            <w:webHidden/>
          </w:rPr>
          <w:tab/>
        </w:r>
        <w:r>
          <w:rPr>
            <w:noProof/>
            <w:webHidden/>
          </w:rPr>
          <w:fldChar w:fldCharType="begin"/>
        </w:r>
        <w:r>
          <w:rPr>
            <w:noProof/>
            <w:webHidden/>
          </w:rPr>
          <w:instrText xml:space="preserve"> PAGEREF _Toc188023498 \h </w:instrText>
        </w:r>
        <w:r>
          <w:rPr>
            <w:noProof/>
            <w:webHidden/>
          </w:rPr>
        </w:r>
        <w:r>
          <w:rPr>
            <w:noProof/>
            <w:webHidden/>
          </w:rPr>
          <w:fldChar w:fldCharType="separate"/>
        </w:r>
        <w:r w:rsidR="00FE4BB2">
          <w:rPr>
            <w:noProof/>
            <w:webHidden/>
          </w:rPr>
          <w:t>180</w:t>
        </w:r>
        <w:r>
          <w:rPr>
            <w:noProof/>
            <w:webHidden/>
          </w:rPr>
          <w:fldChar w:fldCharType="end"/>
        </w:r>
      </w:hyperlink>
    </w:p>
    <w:p w14:paraId="4E7F325F" w14:textId="1682D187"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499" w:history="1">
        <w:r w:rsidRPr="003F2389">
          <w:rPr>
            <w:rStyle w:val="Hyperlink"/>
            <w:noProof/>
          </w:rPr>
          <w:t>Figure 12 Methodological Gantt Chart for RSSI Project Implementation</w:t>
        </w:r>
        <w:r>
          <w:rPr>
            <w:noProof/>
            <w:webHidden/>
          </w:rPr>
          <w:tab/>
        </w:r>
        <w:r>
          <w:rPr>
            <w:noProof/>
            <w:webHidden/>
          </w:rPr>
          <w:fldChar w:fldCharType="begin"/>
        </w:r>
        <w:r>
          <w:rPr>
            <w:noProof/>
            <w:webHidden/>
          </w:rPr>
          <w:instrText xml:space="preserve"> PAGEREF _Toc188023499 \h </w:instrText>
        </w:r>
        <w:r>
          <w:rPr>
            <w:noProof/>
            <w:webHidden/>
          </w:rPr>
        </w:r>
        <w:r>
          <w:rPr>
            <w:noProof/>
            <w:webHidden/>
          </w:rPr>
          <w:fldChar w:fldCharType="separate"/>
        </w:r>
        <w:r w:rsidR="00FE4BB2">
          <w:rPr>
            <w:noProof/>
            <w:webHidden/>
          </w:rPr>
          <w:t>185</w:t>
        </w:r>
        <w:r>
          <w:rPr>
            <w:noProof/>
            <w:webHidden/>
          </w:rPr>
          <w:fldChar w:fldCharType="end"/>
        </w:r>
      </w:hyperlink>
    </w:p>
    <w:p w14:paraId="00BC4F7E" w14:textId="0B233B56"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00" w:history="1">
        <w:r w:rsidRPr="003F2389">
          <w:rPr>
            <w:rStyle w:val="Hyperlink"/>
            <w:noProof/>
          </w:rPr>
          <w:t>Figure 13 P5 Impact Analysis</w:t>
        </w:r>
        <w:r>
          <w:rPr>
            <w:noProof/>
            <w:webHidden/>
          </w:rPr>
          <w:tab/>
        </w:r>
        <w:r>
          <w:rPr>
            <w:noProof/>
            <w:webHidden/>
          </w:rPr>
          <w:fldChar w:fldCharType="begin"/>
        </w:r>
        <w:r>
          <w:rPr>
            <w:noProof/>
            <w:webHidden/>
          </w:rPr>
          <w:instrText xml:space="preserve"> PAGEREF _Toc188023500 \h </w:instrText>
        </w:r>
        <w:r>
          <w:rPr>
            <w:noProof/>
            <w:webHidden/>
          </w:rPr>
        </w:r>
        <w:r>
          <w:rPr>
            <w:noProof/>
            <w:webHidden/>
          </w:rPr>
          <w:fldChar w:fldCharType="separate"/>
        </w:r>
        <w:r w:rsidR="00FE4BB2">
          <w:rPr>
            <w:noProof/>
            <w:webHidden/>
          </w:rPr>
          <w:t>222</w:t>
        </w:r>
        <w:r>
          <w:rPr>
            <w:noProof/>
            <w:webHidden/>
          </w:rPr>
          <w:fldChar w:fldCharType="end"/>
        </w:r>
      </w:hyperlink>
    </w:p>
    <w:p w14:paraId="06F33EFE" w14:textId="5342343E" w:rsidR="00BB74D3" w:rsidRPr="00447E17" w:rsidRDefault="003019CA">
      <w:pPr>
        <w:spacing w:line="360" w:lineRule="auto"/>
        <w:jc w:val="both"/>
      </w:pPr>
      <w:r w:rsidRPr="00447E17">
        <w:fldChar w:fldCharType="end"/>
      </w:r>
    </w:p>
    <w:p w14:paraId="3CC455AA" w14:textId="77777777" w:rsidR="00BB74D3" w:rsidRPr="00447E17" w:rsidRDefault="003019CA">
      <w:pPr>
        <w:spacing w:line="360" w:lineRule="auto"/>
        <w:jc w:val="both"/>
      </w:pPr>
      <w:r w:rsidRPr="00447E17">
        <w:br w:type="page"/>
      </w:r>
    </w:p>
    <w:p w14:paraId="531727DC" w14:textId="77777777" w:rsidR="00BB74D3" w:rsidRPr="00447E17" w:rsidRDefault="003019CA" w:rsidP="001C4603">
      <w:pPr>
        <w:pStyle w:val="Heading1"/>
        <w:numPr>
          <w:ilvl w:val="0"/>
          <w:numId w:val="0"/>
        </w:numPr>
        <w:ind w:left="432"/>
        <w:rPr>
          <w:rFonts w:ascii="Times New Roman" w:hAnsi="Times New Roman" w:cs="Times New Roman"/>
        </w:rPr>
      </w:pPr>
      <w:bookmarkStart w:id="32" w:name="_Toc188023963"/>
      <w:r w:rsidRPr="00447E17">
        <w:rPr>
          <w:rFonts w:ascii="Times New Roman" w:hAnsi="Times New Roman" w:cs="Times New Roman"/>
        </w:rPr>
        <w:lastRenderedPageBreak/>
        <w:t>INDEX OF CHARTS</w:t>
      </w:r>
      <w:bookmarkEnd w:id="32"/>
    </w:p>
    <w:p w14:paraId="219DDD9D" w14:textId="03FC0C06" w:rsidR="00CC4BD6" w:rsidRDefault="003019CA">
      <w:pPr>
        <w:pStyle w:val="TableofFigures"/>
        <w:tabs>
          <w:tab w:val="right" w:leader="dot" w:pos="8829"/>
        </w:tabs>
        <w:rPr>
          <w:rFonts w:asciiTheme="minorHAnsi" w:eastAsiaTheme="minorEastAsia" w:hAnsiTheme="minorHAnsi" w:cstheme="minorBidi"/>
          <w:noProof/>
          <w:kern w:val="2"/>
          <w:lang w:eastAsia="en-BZ"/>
          <w14:ligatures w14:val="standardContextual"/>
        </w:rPr>
      </w:pPr>
      <w:r w:rsidRPr="00447E17">
        <w:rPr>
          <w:i/>
        </w:rPr>
        <w:fldChar w:fldCharType="begin"/>
      </w:r>
      <w:r w:rsidRPr="00447E17">
        <w:rPr>
          <w:i/>
        </w:rPr>
        <w:instrText xml:space="preserve"> TOC \h \z \c "Cuadro" </w:instrText>
      </w:r>
      <w:r w:rsidRPr="00447E17">
        <w:rPr>
          <w:i/>
        </w:rPr>
        <w:fldChar w:fldCharType="separate"/>
      </w:r>
      <w:hyperlink w:anchor="_Toc188023501" w:history="1">
        <w:r w:rsidR="00CC4BD6" w:rsidRPr="00DE69BB">
          <w:rPr>
            <w:rStyle w:val="Hyperlink"/>
            <w:noProof/>
          </w:rPr>
          <w:t>Chart 1 Functions of the Ministry of Home Affairs and New Growth Industries</w:t>
        </w:r>
        <w:r w:rsidR="00CC4BD6">
          <w:rPr>
            <w:noProof/>
            <w:webHidden/>
          </w:rPr>
          <w:tab/>
        </w:r>
        <w:r w:rsidR="00CC4BD6">
          <w:rPr>
            <w:noProof/>
            <w:webHidden/>
          </w:rPr>
          <w:fldChar w:fldCharType="begin"/>
        </w:r>
        <w:r w:rsidR="00CC4BD6">
          <w:rPr>
            <w:noProof/>
            <w:webHidden/>
          </w:rPr>
          <w:instrText xml:space="preserve"> PAGEREF _Toc188023501 \h </w:instrText>
        </w:r>
        <w:r w:rsidR="00CC4BD6">
          <w:rPr>
            <w:noProof/>
            <w:webHidden/>
          </w:rPr>
        </w:r>
        <w:r w:rsidR="00CC4BD6">
          <w:rPr>
            <w:noProof/>
            <w:webHidden/>
          </w:rPr>
          <w:fldChar w:fldCharType="separate"/>
        </w:r>
        <w:r w:rsidR="00FE4BB2">
          <w:rPr>
            <w:noProof/>
            <w:webHidden/>
          </w:rPr>
          <w:t>22</w:t>
        </w:r>
        <w:r w:rsidR="00CC4BD6">
          <w:rPr>
            <w:noProof/>
            <w:webHidden/>
          </w:rPr>
          <w:fldChar w:fldCharType="end"/>
        </w:r>
      </w:hyperlink>
    </w:p>
    <w:p w14:paraId="404B9891" w14:textId="1BB694EA"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02" w:history="1">
        <w:r w:rsidRPr="00DE69BB">
          <w:rPr>
            <w:rStyle w:val="Hyperlink"/>
            <w:noProof/>
          </w:rPr>
          <w:t>Chart 2. Summary Table of Processes by Knowledge Area and Process Group</w:t>
        </w:r>
        <w:r>
          <w:rPr>
            <w:noProof/>
            <w:webHidden/>
          </w:rPr>
          <w:tab/>
        </w:r>
        <w:r>
          <w:rPr>
            <w:noProof/>
            <w:webHidden/>
          </w:rPr>
          <w:fldChar w:fldCharType="begin"/>
        </w:r>
        <w:r>
          <w:rPr>
            <w:noProof/>
            <w:webHidden/>
          </w:rPr>
          <w:instrText xml:space="preserve"> PAGEREF _Toc188023502 \h </w:instrText>
        </w:r>
        <w:r>
          <w:rPr>
            <w:noProof/>
            <w:webHidden/>
          </w:rPr>
        </w:r>
        <w:r>
          <w:rPr>
            <w:noProof/>
            <w:webHidden/>
          </w:rPr>
          <w:fldChar w:fldCharType="separate"/>
        </w:r>
        <w:r w:rsidR="00FE4BB2">
          <w:rPr>
            <w:noProof/>
            <w:webHidden/>
          </w:rPr>
          <w:t>43</w:t>
        </w:r>
        <w:r>
          <w:rPr>
            <w:noProof/>
            <w:webHidden/>
          </w:rPr>
          <w:fldChar w:fldCharType="end"/>
        </w:r>
      </w:hyperlink>
    </w:p>
    <w:p w14:paraId="2F28C5EC" w14:textId="0FB0A65F"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03" w:history="1">
        <w:r w:rsidRPr="00DE69BB">
          <w:rPr>
            <w:rStyle w:val="Hyperlink"/>
            <w:noProof/>
          </w:rPr>
          <w:t>Chart 3 Information Sources</w:t>
        </w:r>
        <w:r>
          <w:rPr>
            <w:noProof/>
            <w:webHidden/>
          </w:rPr>
          <w:tab/>
        </w:r>
        <w:r>
          <w:rPr>
            <w:noProof/>
            <w:webHidden/>
          </w:rPr>
          <w:fldChar w:fldCharType="begin"/>
        </w:r>
        <w:r>
          <w:rPr>
            <w:noProof/>
            <w:webHidden/>
          </w:rPr>
          <w:instrText xml:space="preserve"> PAGEREF _Toc188023503 \h </w:instrText>
        </w:r>
        <w:r>
          <w:rPr>
            <w:noProof/>
            <w:webHidden/>
          </w:rPr>
        </w:r>
        <w:r>
          <w:rPr>
            <w:noProof/>
            <w:webHidden/>
          </w:rPr>
          <w:fldChar w:fldCharType="separate"/>
        </w:r>
        <w:r w:rsidR="00FE4BB2">
          <w:rPr>
            <w:noProof/>
            <w:webHidden/>
          </w:rPr>
          <w:t>64</w:t>
        </w:r>
        <w:r>
          <w:rPr>
            <w:noProof/>
            <w:webHidden/>
          </w:rPr>
          <w:fldChar w:fldCharType="end"/>
        </w:r>
      </w:hyperlink>
    </w:p>
    <w:p w14:paraId="4A3DC101" w14:textId="0C6D854A"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04" w:history="1">
        <w:r w:rsidRPr="00DE69BB">
          <w:rPr>
            <w:rStyle w:val="Hyperlink"/>
            <w:noProof/>
          </w:rPr>
          <w:t>Chart 4 Research methods</w:t>
        </w:r>
        <w:r>
          <w:rPr>
            <w:noProof/>
            <w:webHidden/>
          </w:rPr>
          <w:tab/>
        </w:r>
        <w:r>
          <w:rPr>
            <w:noProof/>
            <w:webHidden/>
          </w:rPr>
          <w:fldChar w:fldCharType="begin"/>
        </w:r>
        <w:r>
          <w:rPr>
            <w:noProof/>
            <w:webHidden/>
          </w:rPr>
          <w:instrText xml:space="preserve"> PAGEREF _Toc188023504 \h </w:instrText>
        </w:r>
        <w:r>
          <w:rPr>
            <w:noProof/>
            <w:webHidden/>
          </w:rPr>
        </w:r>
        <w:r>
          <w:rPr>
            <w:noProof/>
            <w:webHidden/>
          </w:rPr>
          <w:fldChar w:fldCharType="separate"/>
        </w:r>
        <w:r w:rsidR="00FE4BB2">
          <w:rPr>
            <w:noProof/>
            <w:webHidden/>
          </w:rPr>
          <w:t>68</w:t>
        </w:r>
        <w:r>
          <w:rPr>
            <w:noProof/>
            <w:webHidden/>
          </w:rPr>
          <w:fldChar w:fldCharType="end"/>
        </w:r>
      </w:hyperlink>
    </w:p>
    <w:p w14:paraId="3E222E23" w14:textId="52DDEA9C"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05" w:history="1">
        <w:r w:rsidRPr="00DE69BB">
          <w:rPr>
            <w:rStyle w:val="Hyperlink"/>
            <w:noProof/>
          </w:rPr>
          <w:t>Chart 5 Tools</w:t>
        </w:r>
        <w:r>
          <w:rPr>
            <w:noProof/>
            <w:webHidden/>
          </w:rPr>
          <w:tab/>
        </w:r>
        <w:r>
          <w:rPr>
            <w:noProof/>
            <w:webHidden/>
          </w:rPr>
          <w:fldChar w:fldCharType="begin"/>
        </w:r>
        <w:r>
          <w:rPr>
            <w:noProof/>
            <w:webHidden/>
          </w:rPr>
          <w:instrText xml:space="preserve"> PAGEREF _Toc188023505 \h </w:instrText>
        </w:r>
        <w:r>
          <w:rPr>
            <w:noProof/>
            <w:webHidden/>
          </w:rPr>
        </w:r>
        <w:r>
          <w:rPr>
            <w:noProof/>
            <w:webHidden/>
          </w:rPr>
          <w:fldChar w:fldCharType="separate"/>
        </w:r>
        <w:r w:rsidR="00FE4BB2">
          <w:rPr>
            <w:noProof/>
            <w:webHidden/>
          </w:rPr>
          <w:t>72</w:t>
        </w:r>
        <w:r>
          <w:rPr>
            <w:noProof/>
            <w:webHidden/>
          </w:rPr>
          <w:fldChar w:fldCharType="end"/>
        </w:r>
      </w:hyperlink>
    </w:p>
    <w:p w14:paraId="4050C856" w14:textId="564B6396"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06" w:history="1">
        <w:r w:rsidRPr="00DE69BB">
          <w:rPr>
            <w:rStyle w:val="Hyperlink"/>
            <w:noProof/>
          </w:rPr>
          <w:t>Chart 6 Assumptions and Constraints</w:t>
        </w:r>
        <w:r>
          <w:rPr>
            <w:noProof/>
            <w:webHidden/>
          </w:rPr>
          <w:tab/>
        </w:r>
        <w:r>
          <w:rPr>
            <w:noProof/>
            <w:webHidden/>
          </w:rPr>
          <w:fldChar w:fldCharType="begin"/>
        </w:r>
        <w:r>
          <w:rPr>
            <w:noProof/>
            <w:webHidden/>
          </w:rPr>
          <w:instrText xml:space="preserve"> PAGEREF _Toc188023506 \h </w:instrText>
        </w:r>
        <w:r>
          <w:rPr>
            <w:noProof/>
            <w:webHidden/>
          </w:rPr>
        </w:r>
        <w:r>
          <w:rPr>
            <w:noProof/>
            <w:webHidden/>
          </w:rPr>
          <w:fldChar w:fldCharType="separate"/>
        </w:r>
        <w:r w:rsidR="00FE4BB2">
          <w:rPr>
            <w:noProof/>
            <w:webHidden/>
          </w:rPr>
          <w:t>73</w:t>
        </w:r>
        <w:r>
          <w:rPr>
            <w:noProof/>
            <w:webHidden/>
          </w:rPr>
          <w:fldChar w:fldCharType="end"/>
        </w:r>
      </w:hyperlink>
    </w:p>
    <w:p w14:paraId="762259FD" w14:textId="7BAECD8C"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07" w:history="1">
        <w:r w:rsidRPr="00DE69BB">
          <w:rPr>
            <w:rStyle w:val="Hyperlink"/>
            <w:noProof/>
          </w:rPr>
          <w:t>Chart 7 Deliverables</w:t>
        </w:r>
        <w:r>
          <w:rPr>
            <w:noProof/>
            <w:webHidden/>
          </w:rPr>
          <w:tab/>
        </w:r>
        <w:r>
          <w:rPr>
            <w:noProof/>
            <w:webHidden/>
          </w:rPr>
          <w:fldChar w:fldCharType="begin"/>
        </w:r>
        <w:r>
          <w:rPr>
            <w:noProof/>
            <w:webHidden/>
          </w:rPr>
          <w:instrText xml:space="preserve"> PAGEREF _Toc188023507 \h </w:instrText>
        </w:r>
        <w:r>
          <w:rPr>
            <w:noProof/>
            <w:webHidden/>
          </w:rPr>
        </w:r>
        <w:r>
          <w:rPr>
            <w:noProof/>
            <w:webHidden/>
          </w:rPr>
          <w:fldChar w:fldCharType="separate"/>
        </w:r>
        <w:r w:rsidR="00FE4BB2">
          <w:rPr>
            <w:noProof/>
            <w:webHidden/>
          </w:rPr>
          <w:t>74</w:t>
        </w:r>
        <w:r>
          <w:rPr>
            <w:noProof/>
            <w:webHidden/>
          </w:rPr>
          <w:fldChar w:fldCharType="end"/>
        </w:r>
      </w:hyperlink>
    </w:p>
    <w:p w14:paraId="1EE33B71" w14:textId="1E301C56"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08" w:history="1">
        <w:r w:rsidRPr="00DE69BB">
          <w:rPr>
            <w:rStyle w:val="Hyperlink"/>
            <w:noProof/>
          </w:rPr>
          <w:t>Chart 8 Community Safety Concerns and Key Themes</w:t>
        </w:r>
        <w:r>
          <w:rPr>
            <w:noProof/>
            <w:webHidden/>
          </w:rPr>
          <w:tab/>
        </w:r>
        <w:r>
          <w:rPr>
            <w:noProof/>
            <w:webHidden/>
          </w:rPr>
          <w:fldChar w:fldCharType="begin"/>
        </w:r>
        <w:r>
          <w:rPr>
            <w:noProof/>
            <w:webHidden/>
          </w:rPr>
          <w:instrText xml:space="preserve"> PAGEREF _Toc188023508 \h </w:instrText>
        </w:r>
        <w:r>
          <w:rPr>
            <w:noProof/>
            <w:webHidden/>
          </w:rPr>
        </w:r>
        <w:r>
          <w:rPr>
            <w:noProof/>
            <w:webHidden/>
          </w:rPr>
          <w:fldChar w:fldCharType="separate"/>
        </w:r>
        <w:r w:rsidR="00FE4BB2">
          <w:rPr>
            <w:noProof/>
            <w:webHidden/>
          </w:rPr>
          <w:t>78</w:t>
        </w:r>
        <w:r>
          <w:rPr>
            <w:noProof/>
            <w:webHidden/>
          </w:rPr>
          <w:fldChar w:fldCharType="end"/>
        </w:r>
      </w:hyperlink>
    </w:p>
    <w:p w14:paraId="0E6C33B2" w14:textId="60DB6875"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09" w:history="1">
        <w:r w:rsidRPr="00DE69BB">
          <w:rPr>
            <w:rStyle w:val="Hyperlink"/>
            <w:noProof/>
          </w:rPr>
          <w:t>Chart 9  Key Safety Concerns by Stakeholder Group</w:t>
        </w:r>
        <w:r>
          <w:rPr>
            <w:noProof/>
            <w:webHidden/>
          </w:rPr>
          <w:tab/>
        </w:r>
        <w:r>
          <w:rPr>
            <w:noProof/>
            <w:webHidden/>
          </w:rPr>
          <w:fldChar w:fldCharType="begin"/>
        </w:r>
        <w:r>
          <w:rPr>
            <w:noProof/>
            <w:webHidden/>
          </w:rPr>
          <w:instrText xml:space="preserve"> PAGEREF _Toc188023509 \h </w:instrText>
        </w:r>
        <w:r>
          <w:rPr>
            <w:noProof/>
            <w:webHidden/>
          </w:rPr>
        </w:r>
        <w:r>
          <w:rPr>
            <w:noProof/>
            <w:webHidden/>
          </w:rPr>
          <w:fldChar w:fldCharType="separate"/>
        </w:r>
        <w:r w:rsidR="00FE4BB2">
          <w:rPr>
            <w:noProof/>
            <w:webHidden/>
          </w:rPr>
          <w:t>80</w:t>
        </w:r>
        <w:r>
          <w:rPr>
            <w:noProof/>
            <w:webHidden/>
          </w:rPr>
          <w:fldChar w:fldCharType="end"/>
        </w:r>
      </w:hyperlink>
    </w:p>
    <w:p w14:paraId="6807FEBD" w14:textId="183ABDF4"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10" w:history="1">
        <w:r w:rsidRPr="00DE69BB">
          <w:rPr>
            <w:rStyle w:val="Hyperlink"/>
            <w:noProof/>
          </w:rPr>
          <w:t>Chart 10 Community Safety Action Plan</w:t>
        </w:r>
        <w:r>
          <w:rPr>
            <w:noProof/>
            <w:webHidden/>
          </w:rPr>
          <w:tab/>
        </w:r>
        <w:r>
          <w:rPr>
            <w:noProof/>
            <w:webHidden/>
          </w:rPr>
          <w:fldChar w:fldCharType="begin"/>
        </w:r>
        <w:r>
          <w:rPr>
            <w:noProof/>
            <w:webHidden/>
          </w:rPr>
          <w:instrText xml:space="preserve"> PAGEREF _Toc188023510 \h </w:instrText>
        </w:r>
        <w:r>
          <w:rPr>
            <w:noProof/>
            <w:webHidden/>
          </w:rPr>
        </w:r>
        <w:r>
          <w:rPr>
            <w:noProof/>
            <w:webHidden/>
          </w:rPr>
          <w:fldChar w:fldCharType="separate"/>
        </w:r>
        <w:r w:rsidR="00FE4BB2">
          <w:rPr>
            <w:noProof/>
            <w:webHidden/>
          </w:rPr>
          <w:t>80</w:t>
        </w:r>
        <w:r>
          <w:rPr>
            <w:noProof/>
            <w:webHidden/>
          </w:rPr>
          <w:fldChar w:fldCharType="end"/>
        </w:r>
      </w:hyperlink>
    </w:p>
    <w:p w14:paraId="15C49904" w14:textId="3437983E"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11" w:history="1">
        <w:r w:rsidRPr="00DE69BB">
          <w:rPr>
            <w:rStyle w:val="Hyperlink"/>
            <w:noProof/>
          </w:rPr>
          <w:t>Chart 11 Community Safety Analysis and Proposed Measures</w:t>
        </w:r>
        <w:r>
          <w:rPr>
            <w:noProof/>
            <w:webHidden/>
          </w:rPr>
          <w:tab/>
        </w:r>
        <w:r>
          <w:rPr>
            <w:noProof/>
            <w:webHidden/>
          </w:rPr>
          <w:fldChar w:fldCharType="begin"/>
        </w:r>
        <w:r>
          <w:rPr>
            <w:noProof/>
            <w:webHidden/>
          </w:rPr>
          <w:instrText xml:space="preserve"> PAGEREF _Toc188023511 \h </w:instrText>
        </w:r>
        <w:r>
          <w:rPr>
            <w:noProof/>
            <w:webHidden/>
          </w:rPr>
        </w:r>
        <w:r>
          <w:rPr>
            <w:noProof/>
            <w:webHidden/>
          </w:rPr>
          <w:fldChar w:fldCharType="separate"/>
        </w:r>
        <w:r w:rsidR="00FE4BB2">
          <w:rPr>
            <w:noProof/>
            <w:webHidden/>
          </w:rPr>
          <w:t>83</w:t>
        </w:r>
        <w:r>
          <w:rPr>
            <w:noProof/>
            <w:webHidden/>
          </w:rPr>
          <w:fldChar w:fldCharType="end"/>
        </w:r>
      </w:hyperlink>
    </w:p>
    <w:p w14:paraId="322EE7B3" w14:textId="2C06485C"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12" w:history="1">
        <w:r w:rsidRPr="00DE69BB">
          <w:rPr>
            <w:rStyle w:val="Hyperlink"/>
            <w:rFonts w:eastAsia="Calibri"/>
            <w:noProof/>
          </w:rPr>
          <w:t xml:space="preserve">Chart </w:t>
        </w:r>
        <w:r w:rsidRPr="00DE69BB">
          <w:rPr>
            <w:rStyle w:val="Hyperlink"/>
            <w:noProof/>
          </w:rPr>
          <w:t>12 Key Components, Actions, and Outcomes for PMO Implementation</w:t>
        </w:r>
        <w:r>
          <w:rPr>
            <w:noProof/>
            <w:webHidden/>
          </w:rPr>
          <w:tab/>
        </w:r>
        <w:r>
          <w:rPr>
            <w:noProof/>
            <w:webHidden/>
          </w:rPr>
          <w:fldChar w:fldCharType="begin"/>
        </w:r>
        <w:r>
          <w:rPr>
            <w:noProof/>
            <w:webHidden/>
          </w:rPr>
          <w:instrText xml:space="preserve"> PAGEREF _Toc188023512 \h </w:instrText>
        </w:r>
        <w:r>
          <w:rPr>
            <w:noProof/>
            <w:webHidden/>
          </w:rPr>
        </w:r>
        <w:r>
          <w:rPr>
            <w:noProof/>
            <w:webHidden/>
          </w:rPr>
          <w:fldChar w:fldCharType="separate"/>
        </w:r>
        <w:r w:rsidR="00FE4BB2">
          <w:rPr>
            <w:noProof/>
            <w:webHidden/>
          </w:rPr>
          <w:t>87</w:t>
        </w:r>
        <w:r>
          <w:rPr>
            <w:noProof/>
            <w:webHidden/>
          </w:rPr>
          <w:fldChar w:fldCharType="end"/>
        </w:r>
      </w:hyperlink>
    </w:p>
    <w:p w14:paraId="4C7B8F2D" w14:textId="5035873E"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13" w:history="1">
        <w:r w:rsidRPr="00DE69BB">
          <w:rPr>
            <w:rStyle w:val="Hyperlink"/>
            <w:rFonts w:eastAsia="Calibri"/>
            <w:noProof/>
          </w:rPr>
          <w:t xml:space="preserve">Chart </w:t>
        </w:r>
        <w:r w:rsidRPr="00DE69BB">
          <w:rPr>
            <w:rStyle w:val="Hyperlink"/>
            <w:noProof/>
          </w:rPr>
          <w:t xml:space="preserve">13 </w:t>
        </w:r>
        <w:r w:rsidRPr="00DE69BB">
          <w:rPr>
            <w:rStyle w:val="Hyperlink"/>
            <w:rFonts w:eastAsia="Calibri"/>
            <w:noProof/>
          </w:rPr>
          <w:t xml:space="preserve"> Key Roles and Responsibilities within the PMO</w:t>
        </w:r>
        <w:r>
          <w:rPr>
            <w:noProof/>
            <w:webHidden/>
          </w:rPr>
          <w:tab/>
        </w:r>
        <w:r>
          <w:rPr>
            <w:noProof/>
            <w:webHidden/>
          </w:rPr>
          <w:fldChar w:fldCharType="begin"/>
        </w:r>
        <w:r>
          <w:rPr>
            <w:noProof/>
            <w:webHidden/>
          </w:rPr>
          <w:instrText xml:space="preserve"> PAGEREF _Toc188023513 \h </w:instrText>
        </w:r>
        <w:r>
          <w:rPr>
            <w:noProof/>
            <w:webHidden/>
          </w:rPr>
        </w:r>
        <w:r>
          <w:rPr>
            <w:noProof/>
            <w:webHidden/>
          </w:rPr>
          <w:fldChar w:fldCharType="separate"/>
        </w:r>
        <w:r w:rsidR="00FE4BB2">
          <w:rPr>
            <w:noProof/>
            <w:webHidden/>
          </w:rPr>
          <w:t>88</w:t>
        </w:r>
        <w:r>
          <w:rPr>
            <w:noProof/>
            <w:webHidden/>
          </w:rPr>
          <w:fldChar w:fldCharType="end"/>
        </w:r>
      </w:hyperlink>
    </w:p>
    <w:p w14:paraId="3B308053" w14:textId="719D668F"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14" w:history="1">
        <w:r w:rsidRPr="00DE69BB">
          <w:rPr>
            <w:rStyle w:val="Hyperlink"/>
            <w:rFonts w:eastAsia="Calibri"/>
            <w:noProof/>
          </w:rPr>
          <w:t xml:space="preserve">Chart </w:t>
        </w:r>
        <w:r w:rsidRPr="00DE69BB">
          <w:rPr>
            <w:rStyle w:val="Hyperlink"/>
            <w:noProof/>
          </w:rPr>
          <w:t xml:space="preserve">14 </w:t>
        </w:r>
        <w:r w:rsidRPr="00DE69BB">
          <w:rPr>
            <w:rStyle w:val="Hyperlink"/>
            <w:rFonts w:eastAsia="Calibri"/>
            <w:noProof/>
          </w:rPr>
          <w:t>Phased Approach to PMO Implementation</w:t>
        </w:r>
        <w:r>
          <w:rPr>
            <w:noProof/>
            <w:webHidden/>
          </w:rPr>
          <w:tab/>
        </w:r>
        <w:r>
          <w:rPr>
            <w:noProof/>
            <w:webHidden/>
          </w:rPr>
          <w:fldChar w:fldCharType="begin"/>
        </w:r>
        <w:r>
          <w:rPr>
            <w:noProof/>
            <w:webHidden/>
          </w:rPr>
          <w:instrText xml:space="preserve"> PAGEREF _Toc188023514 \h </w:instrText>
        </w:r>
        <w:r>
          <w:rPr>
            <w:noProof/>
            <w:webHidden/>
          </w:rPr>
        </w:r>
        <w:r>
          <w:rPr>
            <w:noProof/>
            <w:webHidden/>
          </w:rPr>
          <w:fldChar w:fldCharType="separate"/>
        </w:r>
        <w:r w:rsidR="00FE4BB2">
          <w:rPr>
            <w:noProof/>
            <w:webHidden/>
          </w:rPr>
          <w:t>89</w:t>
        </w:r>
        <w:r>
          <w:rPr>
            <w:noProof/>
            <w:webHidden/>
          </w:rPr>
          <w:fldChar w:fldCharType="end"/>
        </w:r>
      </w:hyperlink>
    </w:p>
    <w:p w14:paraId="4EB7B4DC" w14:textId="15F3F41B"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15" w:history="1">
        <w:r w:rsidRPr="00DE69BB">
          <w:rPr>
            <w:rStyle w:val="Hyperlink"/>
            <w:rFonts w:eastAsia="Calibri"/>
            <w:noProof/>
          </w:rPr>
          <w:t xml:space="preserve">Chart </w:t>
        </w:r>
        <w:r w:rsidRPr="00DE69BB">
          <w:rPr>
            <w:rStyle w:val="Hyperlink"/>
            <w:noProof/>
          </w:rPr>
          <w:t xml:space="preserve">15 </w:t>
        </w:r>
        <w:r w:rsidRPr="00DE69BB">
          <w:rPr>
            <w:rStyle w:val="Hyperlink"/>
            <w:rFonts w:eastAsia="Calibri"/>
            <w:noProof/>
          </w:rPr>
          <w:t xml:space="preserve"> Key Components and Measures for PMO Effectiveness</w:t>
        </w:r>
        <w:r>
          <w:rPr>
            <w:noProof/>
            <w:webHidden/>
          </w:rPr>
          <w:tab/>
        </w:r>
        <w:r>
          <w:rPr>
            <w:noProof/>
            <w:webHidden/>
          </w:rPr>
          <w:fldChar w:fldCharType="begin"/>
        </w:r>
        <w:r>
          <w:rPr>
            <w:noProof/>
            <w:webHidden/>
          </w:rPr>
          <w:instrText xml:space="preserve"> PAGEREF _Toc188023515 \h </w:instrText>
        </w:r>
        <w:r>
          <w:rPr>
            <w:noProof/>
            <w:webHidden/>
          </w:rPr>
        </w:r>
        <w:r>
          <w:rPr>
            <w:noProof/>
            <w:webHidden/>
          </w:rPr>
          <w:fldChar w:fldCharType="separate"/>
        </w:r>
        <w:r w:rsidR="00FE4BB2">
          <w:rPr>
            <w:noProof/>
            <w:webHidden/>
          </w:rPr>
          <w:t>89</w:t>
        </w:r>
        <w:r>
          <w:rPr>
            <w:noProof/>
            <w:webHidden/>
          </w:rPr>
          <w:fldChar w:fldCharType="end"/>
        </w:r>
      </w:hyperlink>
    </w:p>
    <w:p w14:paraId="78A24B69" w14:textId="5409ED17"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16" w:history="1">
        <w:r w:rsidRPr="00DE69BB">
          <w:rPr>
            <w:rStyle w:val="Hyperlink"/>
            <w:noProof/>
          </w:rPr>
          <w:t>Chart 16 Accountability and Outcomes in PMO Framework Components</w:t>
        </w:r>
        <w:r>
          <w:rPr>
            <w:noProof/>
            <w:webHidden/>
          </w:rPr>
          <w:tab/>
        </w:r>
        <w:r>
          <w:rPr>
            <w:noProof/>
            <w:webHidden/>
          </w:rPr>
          <w:fldChar w:fldCharType="begin"/>
        </w:r>
        <w:r>
          <w:rPr>
            <w:noProof/>
            <w:webHidden/>
          </w:rPr>
          <w:instrText xml:space="preserve"> PAGEREF _Toc188023516 \h </w:instrText>
        </w:r>
        <w:r>
          <w:rPr>
            <w:noProof/>
            <w:webHidden/>
          </w:rPr>
        </w:r>
        <w:r>
          <w:rPr>
            <w:noProof/>
            <w:webHidden/>
          </w:rPr>
          <w:fldChar w:fldCharType="separate"/>
        </w:r>
        <w:r w:rsidR="00FE4BB2">
          <w:rPr>
            <w:noProof/>
            <w:webHidden/>
          </w:rPr>
          <w:t>95</w:t>
        </w:r>
        <w:r>
          <w:rPr>
            <w:noProof/>
            <w:webHidden/>
          </w:rPr>
          <w:fldChar w:fldCharType="end"/>
        </w:r>
      </w:hyperlink>
    </w:p>
    <w:p w14:paraId="05340624" w14:textId="001A092C"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17" w:history="1">
        <w:r w:rsidRPr="00DE69BB">
          <w:rPr>
            <w:rStyle w:val="Hyperlink"/>
            <w:rFonts w:eastAsia="Calibri"/>
            <w:noProof/>
          </w:rPr>
          <w:t xml:space="preserve">Chart </w:t>
        </w:r>
        <w:r w:rsidRPr="00DE69BB">
          <w:rPr>
            <w:rStyle w:val="Hyperlink"/>
            <w:noProof/>
          </w:rPr>
          <w:t xml:space="preserve">17 </w:t>
        </w:r>
        <w:r w:rsidRPr="00DE69BB">
          <w:rPr>
            <w:rStyle w:val="Hyperlink"/>
            <w:rFonts w:eastAsia="Calibri"/>
            <w:noProof/>
          </w:rPr>
          <w:t>Key Deliverables for the Rural Safety and Security Initiatives (RSSI) Project</w:t>
        </w:r>
        <w:r>
          <w:rPr>
            <w:noProof/>
            <w:webHidden/>
          </w:rPr>
          <w:tab/>
        </w:r>
        <w:r>
          <w:rPr>
            <w:noProof/>
            <w:webHidden/>
          </w:rPr>
          <w:fldChar w:fldCharType="begin"/>
        </w:r>
        <w:r>
          <w:rPr>
            <w:noProof/>
            <w:webHidden/>
          </w:rPr>
          <w:instrText xml:space="preserve"> PAGEREF _Toc188023517 \h </w:instrText>
        </w:r>
        <w:r>
          <w:rPr>
            <w:noProof/>
            <w:webHidden/>
          </w:rPr>
        </w:r>
        <w:r>
          <w:rPr>
            <w:noProof/>
            <w:webHidden/>
          </w:rPr>
          <w:fldChar w:fldCharType="separate"/>
        </w:r>
        <w:r w:rsidR="00FE4BB2">
          <w:rPr>
            <w:noProof/>
            <w:webHidden/>
          </w:rPr>
          <w:t>98</w:t>
        </w:r>
        <w:r>
          <w:rPr>
            <w:noProof/>
            <w:webHidden/>
          </w:rPr>
          <w:fldChar w:fldCharType="end"/>
        </w:r>
      </w:hyperlink>
    </w:p>
    <w:p w14:paraId="37DC4475" w14:textId="543E9AAF"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18" w:history="1">
        <w:r w:rsidRPr="00DE69BB">
          <w:rPr>
            <w:rStyle w:val="Hyperlink"/>
            <w:noProof/>
          </w:rPr>
          <w:t>Chart 18 Roles and Responsibilities within the PMO Structure</w:t>
        </w:r>
        <w:r>
          <w:rPr>
            <w:noProof/>
            <w:webHidden/>
          </w:rPr>
          <w:tab/>
        </w:r>
        <w:r>
          <w:rPr>
            <w:noProof/>
            <w:webHidden/>
          </w:rPr>
          <w:fldChar w:fldCharType="begin"/>
        </w:r>
        <w:r>
          <w:rPr>
            <w:noProof/>
            <w:webHidden/>
          </w:rPr>
          <w:instrText xml:space="preserve"> PAGEREF _Toc188023518 \h </w:instrText>
        </w:r>
        <w:r>
          <w:rPr>
            <w:noProof/>
            <w:webHidden/>
          </w:rPr>
        </w:r>
        <w:r>
          <w:rPr>
            <w:noProof/>
            <w:webHidden/>
          </w:rPr>
          <w:fldChar w:fldCharType="separate"/>
        </w:r>
        <w:r w:rsidR="00FE4BB2">
          <w:rPr>
            <w:noProof/>
            <w:webHidden/>
          </w:rPr>
          <w:t>102</w:t>
        </w:r>
        <w:r>
          <w:rPr>
            <w:noProof/>
            <w:webHidden/>
          </w:rPr>
          <w:fldChar w:fldCharType="end"/>
        </w:r>
      </w:hyperlink>
    </w:p>
    <w:p w14:paraId="183B0AE2" w14:textId="092CA455"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19" w:history="1">
        <w:r w:rsidRPr="00DE69BB">
          <w:rPr>
            <w:rStyle w:val="Hyperlink"/>
            <w:noProof/>
          </w:rPr>
          <w:t>Chart 19 Key Aspects of PMO Decision-Making Framework</w:t>
        </w:r>
        <w:r>
          <w:rPr>
            <w:noProof/>
            <w:webHidden/>
          </w:rPr>
          <w:tab/>
        </w:r>
        <w:r>
          <w:rPr>
            <w:noProof/>
            <w:webHidden/>
          </w:rPr>
          <w:fldChar w:fldCharType="begin"/>
        </w:r>
        <w:r>
          <w:rPr>
            <w:noProof/>
            <w:webHidden/>
          </w:rPr>
          <w:instrText xml:space="preserve"> PAGEREF _Toc188023519 \h </w:instrText>
        </w:r>
        <w:r>
          <w:rPr>
            <w:noProof/>
            <w:webHidden/>
          </w:rPr>
        </w:r>
        <w:r>
          <w:rPr>
            <w:noProof/>
            <w:webHidden/>
          </w:rPr>
          <w:fldChar w:fldCharType="separate"/>
        </w:r>
        <w:r w:rsidR="00FE4BB2">
          <w:rPr>
            <w:noProof/>
            <w:webHidden/>
          </w:rPr>
          <w:t>105</w:t>
        </w:r>
        <w:r>
          <w:rPr>
            <w:noProof/>
            <w:webHidden/>
          </w:rPr>
          <w:fldChar w:fldCharType="end"/>
        </w:r>
      </w:hyperlink>
    </w:p>
    <w:p w14:paraId="2C1D336E" w14:textId="3D3BC9B3"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20" w:history="1">
        <w:r w:rsidRPr="00DE69BB">
          <w:rPr>
            <w:rStyle w:val="Hyperlink"/>
            <w:noProof/>
          </w:rPr>
          <w:t>Chart 20 Phased Implementation Plan for PMO Framework</w:t>
        </w:r>
        <w:r>
          <w:rPr>
            <w:noProof/>
            <w:webHidden/>
          </w:rPr>
          <w:tab/>
        </w:r>
        <w:r>
          <w:rPr>
            <w:noProof/>
            <w:webHidden/>
          </w:rPr>
          <w:fldChar w:fldCharType="begin"/>
        </w:r>
        <w:r>
          <w:rPr>
            <w:noProof/>
            <w:webHidden/>
          </w:rPr>
          <w:instrText xml:space="preserve"> PAGEREF _Toc188023520 \h </w:instrText>
        </w:r>
        <w:r>
          <w:rPr>
            <w:noProof/>
            <w:webHidden/>
          </w:rPr>
        </w:r>
        <w:r>
          <w:rPr>
            <w:noProof/>
            <w:webHidden/>
          </w:rPr>
          <w:fldChar w:fldCharType="separate"/>
        </w:r>
        <w:r w:rsidR="00FE4BB2">
          <w:rPr>
            <w:noProof/>
            <w:webHidden/>
          </w:rPr>
          <w:t>107</w:t>
        </w:r>
        <w:r>
          <w:rPr>
            <w:noProof/>
            <w:webHidden/>
          </w:rPr>
          <w:fldChar w:fldCharType="end"/>
        </w:r>
      </w:hyperlink>
    </w:p>
    <w:p w14:paraId="774AC6B1" w14:textId="0B9EE5FA"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21" w:history="1">
        <w:r w:rsidRPr="00DE69BB">
          <w:rPr>
            <w:rStyle w:val="Hyperlink"/>
            <w:noProof/>
          </w:rPr>
          <w:t>Chart 21 Key Governance Assessment Areas and Questions</w:t>
        </w:r>
        <w:r>
          <w:rPr>
            <w:noProof/>
            <w:webHidden/>
          </w:rPr>
          <w:tab/>
        </w:r>
        <w:r>
          <w:rPr>
            <w:noProof/>
            <w:webHidden/>
          </w:rPr>
          <w:fldChar w:fldCharType="begin"/>
        </w:r>
        <w:r>
          <w:rPr>
            <w:noProof/>
            <w:webHidden/>
          </w:rPr>
          <w:instrText xml:space="preserve"> PAGEREF _Toc188023521 \h </w:instrText>
        </w:r>
        <w:r>
          <w:rPr>
            <w:noProof/>
            <w:webHidden/>
          </w:rPr>
        </w:r>
        <w:r>
          <w:rPr>
            <w:noProof/>
            <w:webHidden/>
          </w:rPr>
          <w:fldChar w:fldCharType="separate"/>
        </w:r>
        <w:r w:rsidR="00FE4BB2">
          <w:rPr>
            <w:noProof/>
            <w:webHidden/>
          </w:rPr>
          <w:t>108</w:t>
        </w:r>
        <w:r>
          <w:rPr>
            <w:noProof/>
            <w:webHidden/>
          </w:rPr>
          <w:fldChar w:fldCharType="end"/>
        </w:r>
      </w:hyperlink>
    </w:p>
    <w:p w14:paraId="0AB57C4D" w14:textId="3826C6DE"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22" w:history="1">
        <w:r w:rsidRPr="00DE69BB">
          <w:rPr>
            <w:rStyle w:val="Hyperlink"/>
            <w:noProof/>
          </w:rPr>
          <w:t>Chart 22 Quarterly Governance Focus Areas and Expected Outcomes</w:t>
        </w:r>
        <w:r>
          <w:rPr>
            <w:noProof/>
            <w:webHidden/>
          </w:rPr>
          <w:tab/>
        </w:r>
        <w:r>
          <w:rPr>
            <w:noProof/>
            <w:webHidden/>
          </w:rPr>
          <w:fldChar w:fldCharType="begin"/>
        </w:r>
        <w:r>
          <w:rPr>
            <w:noProof/>
            <w:webHidden/>
          </w:rPr>
          <w:instrText xml:space="preserve"> PAGEREF _Toc188023522 \h </w:instrText>
        </w:r>
        <w:r>
          <w:rPr>
            <w:noProof/>
            <w:webHidden/>
          </w:rPr>
        </w:r>
        <w:r>
          <w:rPr>
            <w:noProof/>
            <w:webHidden/>
          </w:rPr>
          <w:fldChar w:fldCharType="separate"/>
        </w:r>
        <w:r w:rsidR="00FE4BB2">
          <w:rPr>
            <w:noProof/>
            <w:webHidden/>
          </w:rPr>
          <w:t>109</w:t>
        </w:r>
        <w:r>
          <w:rPr>
            <w:noProof/>
            <w:webHidden/>
          </w:rPr>
          <w:fldChar w:fldCharType="end"/>
        </w:r>
      </w:hyperlink>
    </w:p>
    <w:p w14:paraId="6F6E3D28" w14:textId="44BD2007"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23" w:history="1">
        <w:r w:rsidRPr="00DE69BB">
          <w:rPr>
            <w:rStyle w:val="Hyperlink"/>
            <w:noProof/>
          </w:rPr>
          <w:t>Chart 23 SMART Objective for Reducing Theft Rates</w:t>
        </w:r>
        <w:r>
          <w:rPr>
            <w:noProof/>
            <w:webHidden/>
          </w:rPr>
          <w:tab/>
        </w:r>
        <w:r>
          <w:rPr>
            <w:noProof/>
            <w:webHidden/>
          </w:rPr>
          <w:fldChar w:fldCharType="begin"/>
        </w:r>
        <w:r>
          <w:rPr>
            <w:noProof/>
            <w:webHidden/>
          </w:rPr>
          <w:instrText xml:space="preserve"> PAGEREF _Toc188023523 \h </w:instrText>
        </w:r>
        <w:r>
          <w:rPr>
            <w:noProof/>
            <w:webHidden/>
          </w:rPr>
        </w:r>
        <w:r>
          <w:rPr>
            <w:noProof/>
            <w:webHidden/>
          </w:rPr>
          <w:fldChar w:fldCharType="separate"/>
        </w:r>
        <w:r w:rsidR="00FE4BB2">
          <w:rPr>
            <w:noProof/>
            <w:webHidden/>
          </w:rPr>
          <w:t>112</w:t>
        </w:r>
        <w:r>
          <w:rPr>
            <w:noProof/>
            <w:webHidden/>
          </w:rPr>
          <w:fldChar w:fldCharType="end"/>
        </w:r>
      </w:hyperlink>
    </w:p>
    <w:p w14:paraId="732D27A8" w14:textId="7B1C103B"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24" w:history="1">
        <w:r w:rsidRPr="00DE69BB">
          <w:rPr>
            <w:rStyle w:val="Hyperlink"/>
            <w:noProof/>
          </w:rPr>
          <w:t>Chart 24 Prioritization of Key Initiatives for RSSI Projects</w:t>
        </w:r>
        <w:r>
          <w:rPr>
            <w:noProof/>
            <w:webHidden/>
          </w:rPr>
          <w:tab/>
        </w:r>
        <w:r>
          <w:rPr>
            <w:noProof/>
            <w:webHidden/>
          </w:rPr>
          <w:fldChar w:fldCharType="begin"/>
        </w:r>
        <w:r>
          <w:rPr>
            <w:noProof/>
            <w:webHidden/>
          </w:rPr>
          <w:instrText xml:space="preserve"> PAGEREF _Toc188023524 \h </w:instrText>
        </w:r>
        <w:r>
          <w:rPr>
            <w:noProof/>
            <w:webHidden/>
          </w:rPr>
        </w:r>
        <w:r>
          <w:rPr>
            <w:noProof/>
            <w:webHidden/>
          </w:rPr>
          <w:fldChar w:fldCharType="separate"/>
        </w:r>
        <w:r w:rsidR="00FE4BB2">
          <w:rPr>
            <w:noProof/>
            <w:webHidden/>
          </w:rPr>
          <w:t>116</w:t>
        </w:r>
        <w:r>
          <w:rPr>
            <w:noProof/>
            <w:webHidden/>
          </w:rPr>
          <w:fldChar w:fldCharType="end"/>
        </w:r>
      </w:hyperlink>
    </w:p>
    <w:p w14:paraId="26574940" w14:textId="02079C42"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25" w:history="1">
        <w:r w:rsidRPr="00DE69BB">
          <w:rPr>
            <w:rStyle w:val="Hyperlink"/>
            <w:noProof/>
          </w:rPr>
          <w:t>Chart 25  Key Actions and Tasks for Enhancing Rural Safety and Security</w:t>
        </w:r>
        <w:r>
          <w:rPr>
            <w:noProof/>
            <w:webHidden/>
          </w:rPr>
          <w:tab/>
        </w:r>
        <w:r>
          <w:rPr>
            <w:noProof/>
            <w:webHidden/>
          </w:rPr>
          <w:fldChar w:fldCharType="begin"/>
        </w:r>
        <w:r>
          <w:rPr>
            <w:noProof/>
            <w:webHidden/>
          </w:rPr>
          <w:instrText xml:space="preserve"> PAGEREF _Toc188023525 \h </w:instrText>
        </w:r>
        <w:r>
          <w:rPr>
            <w:noProof/>
            <w:webHidden/>
          </w:rPr>
        </w:r>
        <w:r>
          <w:rPr>
            <w:noProof/>
            <w:webHidden/>
          </w:rPr>
          <w:fldChar w:fldCharType="separate"/>
        </w:r>
        <w:r w:rsidR="00FE4BB2">
          <w:rPr>
            <w:noProof/>
            <w:webHidden/>
          </w:rPr>
          <w:t>118</w:t>
        </w:r>
        <w:r>
          <w:rPr>
            <w:noProof/>
            <w:webHidden/>
          </w:rPr>
          <w:fldChar w:fldCharType="end"/>
        </w:r>
      </w:hyperlink>
    </w:p>
    <w:p w14:paraId="7DA1E168" w14:textId="65A6590A"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26" w:history="1">
        <w:r w:rsidRPr="00DE69BB">
          <w:rPr>
            <w:rStyle w:val="Hyperlink"/>
            <w:noProof/>
          </w:rPr>
          <w:t>Chart 26 Phased Action Plan for Rural Safety and Security Initiatives</w:t>
        </w:r>
        <w:r>
          <w:rPr>
            <w:noProof/>
            <w:webHidden/>
          </w:rPr>
          <w:tab/>
        </w:r>
        <w:r>
          <w:rPr>
            <w:noProof/>
            <w:webHidden/>
          </w:rPr>
          <w:fldChar w:fldCharType="begin"/>
        </w:r>
        <w:r>
          <w:rPr>
            <w:noProof/>
            <w:webHidden/>
          </w:rPr>
          <w:instrText xml:space="preserve"> PAGEREF _Toc188023526 \h </w:instrText>
        </w:r>
        <w:r>
          <w:rPr>
            <w:noProof/>
            <w:webHidden/>
          </w:rPr>
        </w:r>
        <w:r>
          <w:rPr>
            <w:noProof/>
            <w:webHidden/>
          </w:rPr>
          <w:fldChar w:fldCharType="separate"/>
        </w:r>
        <w:r w:rsidR="00FE4BB2">
          <w:rPr>
            <w:noProof/>
            <w:webHidden/>
          </w:rPr>
          <w:t>120</w:t>
        </w:r>
        <w:r>
          <w:rPr>
            <w:noProof/>
            <w:webHidden/>
          </w:rPr>
          <w:fldChar w:fldCharType="end"/>
        </w:r>
      </w:hyperlink>
    </w:p>
    <w:p w14:paraId="465145B9" w14:textId="19320EBB"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27" w:history="1">
        <w:r w:rsidRPr="00DE69BB">
          <w:rPr>
            <w:rStyle w:val="Hyperlink"/>
            <w:noProof/>
          </w:rPr>
          <w:t>Chart 27 Personnel Resource Allocation Plan for RSSI Projects</w:t>
        </w:r>
        <w:r>
          <w:rPr>
            <w:noProof/>
            <w:webHidden/>
          </w:rPr>
          <w:tab/>
        </w:r>
        <w:r>
          <w:rPr>
            <w:noProof/>
            <w:webHidden/>
          </w:rPr>
          <w:fldChar w:fldCharType="begin"/>
        </w:r>
        <w:r>
          <w:rPr>
            <w:noProof/>
            <w:webHidden/>
          </w:rPr>
          <w:instrText xml:space="preserve"> PAGEREF _Toc188023527 \h </w:instrText>
        </w:r>
        <w:r>
          <w:rPr>
            <w:noProof/>
            <w:webHidden/>
          </w:rPr>
        </w:r>
        <w:r>
          <w:rPr>
            <w:noProof/>
            <w:webHidden/>
          </w:rPr>
          <w:fldChar w:fldCharType="separate"/>
        </w:r>
        <w:r w:rsidR="00FE4BB2">
          <w:rPr>
            <w:noProof/>
            <w:webHidden/>
          </w:rPr>
          <w:t>122</w:t>
        </w:r>
        <w:r>
          <w:rPr>
            <w:noProof/>
            <w:webHidden/>
          </w:rPr>
          <w:fldChar w:fldCharType="end"/>
        </w:r>
      </w:hyperlink>
    </w:p>
    <w:p w14:paraId="36EC9643" w14:textId="36B55624"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28" w:history="1">
        <w:r w:rsidRPr="00DE69BB">
          <w:rPr>
            <w:rStyle w:val="Hyperlink"/>
            <w:noProof/>
          </w:rPr>
          <w:t>Chart 28 Technology Resource Allocation Plan for RSSI Projects</w:t>
        </w:r>
        <w:r>
          <w:rPr>
            <w:noProof/>
            <w:webHidden/>
          </w:rPr>
          <w:tab/>
        </w:r>
        <w:r>
          <w:rPr>
            <w:noProof/>
            <w:webHidden/>
          </w:rPr>
          <w:fldChar w:fldCharType="begin"/>
        </w:r>
        <w:r>
          <w:rPr>
            <w:noProof/>
            <w:webHidden/>
          </w:rPr>
          <w:instrText xml:space="preserve"> PAGEREF _Toc188023528 \h </w:instrText>
        </w:r>
        <w:r>
          <w:rPr>
            <w:noProof/>
            <w:webHidden/>
          </w:rPr>
        </w:r>
        <w:r>
          <w:rPr>
            <w:noProof/>
            <w:webHidden/>
          </w:rPr>
          <w:fldChar w:fldCharType="separate"/>
        </w:r>
        <w:r w:rsidR="00FE4BB2">
          <w:rPr>
            <w:noProof/>
            <w:webHidden/>
          </w:rPr>
          <w:t>123</w:t>
        </w:r>
        <w:r>
          <w:rPr>
            <w:noProof/>
            <w:webHidden/>
          </w:rPr>
          <w:fldChar w:fldCharType="end"/>
        </w:r>
      </w:hyperlink>
    </w:p>
    <w:p w14:paraId="2D4D49D4" w14:textId="223CB391"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29" w:history="1">
        <w:r w:rsidRPr="00DE69BB">
          <w:rPr>
            <w:rStyle w:val="Hyperlink"/>
            <w:noProof/>
          </w:rPr>
          <w:t>Chart 29 Infrastructure Resource Allocation Plan for RSSI Projects</w:t>
        </w:r>
        <w:r>
          <w:rPr>
            <w:noProof/>
            <w:webHidden/>
          </w:rPr>
          <w:tab/>
        </w:r>
        <w:r>
          <w:rPr>
            <w:noProof/>
            <w:webHidden/>
          </w:rPr>
          <w:fldChar w:fldCharType="begin"/>
        </w:r>
        <w:r>
          <w:rPr>
            <w:noProof/>
            <w:webHidden/>
          </w:rPr>
          <w:instrText xml:space="preserve"> PAGEREF _Toc188023529 \h </w:instrText>
        </w:r>
        <w:r>
          <w:rPr>
            <w:noProof/>
            <w:webHidden/>
          </w:rPr>
        </w:r>
        <w:r>
          <w:rPr>
            <w:noProof/>
            <w:webHidden/>
          </w:rPr>
          <w:fldChar w:fldCharType="separate"/>
        </w:r>
        <w:r w:rsidR="00FE4BB2">
          <w:rPr>
            <w:noProof/>
            <w:webHidden/>
          </w:rPr>
          <w:t>124</w:t>
        </w:r>
        <w:r>
          <w:rPr>
            <w:noProof/>
            <w:webHidden/>
          </w:rPr>
          <w:fldChar w:fldCharType="end"/>
        </w:r>
      </w:hyperlink>
    </w:p>
    <w:p w14:paraId="09161A6B" w14:textId="53AC5456"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30" w:history="1">
        <w:r w:rsidRPr="00DE69BB">
          <w:rPr>
            <w:rStyle w:val="Hyperlink"/>
            <w:noProof/>
          </w:rPr>
          <w:t>Chart 30 Monitoring and Adjustment Plan for RSSI Projects</w:t>
        </w:r>
        <w:r>
          <w:rPr>
            <w:noProof/>
            <w:webHidden/>
          </w:rPr>
          <w:tab/>
        </w:r>
        <w:r>
          <w:rPr>
            <w:noProof/>
            <w:webHidden/>
          </w:rPr>
          <w:fldChar w:fldCharType="begin"/>
        </w:r>
        <w:r>
          <w:rPr>
            <w:noProof/>
            <w:webHidden/>
          </w:rPr>
          <w:instrText xml:space="preserve"> PAGEREF _Toc188023530 \h </w:instrText>
        </w:r>
        <w:r>
          <w:rPr>
            <w:noProof/>
            <w:webHidden/>
          </w:rPr>
        </w:r>
        <w:r>
          <w:rPr>
            <w:noProof/>
            <w:webHidden/>
          </w:rPr>
          <w:fldChar w:fldCharType="separate"/>
        </w:r>
        <w:r w:rsidR="00FE4BB2">
          <w:rPr>
            <w:noProof/>
            <w:webHidden/>
          </w:rPr>
          <w:t>125</w:t>
        </w:r>
        <w:r>
          <w:rPr>
            <w:noProof/>
            <w:webHidden/>
          </w:rPr>
          <w:fldChar w:fldCharType="end"/>
        </w:r>
      </w:hyperlink>
    </w:p>
    <w:p w14:paraId="30002A87" w14:textId="5F7E80A4"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31" w:history="1">
        <w:r w:rsidRPr="00DE69BB">
          <w:rPr>
            <w:rStyle w:val="Hyperlink"/>
            <w:noProof/>
            <w:lang w:eastAsia="en-BZ"/>
          </w:rPr>
          <w:t xml:space="preserve">Chart </w:t>
        </w:r>
        <w:r w:rsidRPr="00DE69BB">
          <w:rPr>
            <w:rStyle w:val="Hyperlink"/>
            <w:noProof/>
          </w:rPr>
          <w:t xml:space="preserve">31 </w:t>
        </w:r>
        <w:r w:rsidRPr="00DE69BB">
          <w:rPr>
            <w:rStyle w:val="Hyperlink"/>
            <w:noProof/>
            <w:lang w:eastAsia="en-BZ"/>
          </w:rPr>
          <w:t>Alignment of RSSI Project KPIs with National Goals</w:t>
        </w:r>
        <w:r>
          <w:rPr>
            <w:noProof/>
            <w:webHidden/>
          </w:rPr>
          <w:tab/>
        </w:r>
        <w:r>
          <w:rPr>
            <w:noProof/>
            <w:webHidden/>
          </w:rPr>
          <w:fldChar w:fldCharType="begin"/>
        </w:r>
        <w:r>
          <w:rPr>
            <w:noProof/>
            <w:webHidden/>
          </w:rPr>
          <w:instrText xml:space="preserve"> PAGEREF _Toc188023531 \h </w:instrText>
        </w:r>
        <w:r>
          <w:rPr>
            <w:noProof/>
            <w:webHidden/>
          </w:rPr>
        </w:r>
        <w:r>
          <w:rPr>
            <w:noProof/>
            <w:webHidden/>
          </w:rPr>
          <w:fldChar w:fldCharType="separate"/>
        </w:r>
        <w:r w:rsidR="00FE4BB2">
          <w:rPr>
            <w:noProof/>
            <w:webHidden/>
          </w:rPr>
          <w:t>126</w:t>
        </w:r>
        <w:r>
          <w:rPr>
            <w:noProof/>
            <w:webHidden/>
          </w:rPr>
          <w:fldChar w:fldCharType="end"/>
        </w:r>
      </w:hyperlink>
    </w:p>
    <w:p w14:paraId="116C449A" w14:textId="688187D4"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32" w:history="1">
        <w:r w:rsidRPr="00DE69BB">
          <w:rPr>
            <w:rStyle w:val="Hyperlink"/>
            <w:noProof/>
          </w:rPr>
          <w:t>Chart 32 Key Sections of the RSSI Project Report</w:t>
        </w:r>
        <w:r>
          <w:rPr>
            <w:noProof/>
            <w:webHidden/>
          </w:rPr>
          <w:tab/>
        </w:r>
        <w:r>
          <w:rPr>
            <w:noProof/>
            <w:webHidden/>
          </w:rPr>
          <w:fldChar w:fldCharType="begin"/>
        </w:r>
        <w:r>
          <w:rPr>
            <w:noProof/>
            <w:webHidden/>
          </w:rPr>
          <w:instrText xml:space="preserve"> PAGEREF _Toc188023532 \h </w:instrText>
        </w:r>
        <w:r>
          <w:rPr>
            <w:noProof/>
            <w:webHidden/>
          </w:rPr>
        </w:r>
        <w:r>
          <w:rPr>
            <w:noProof/>
            <w:webHidden/>
          </w:rPr>
          <w:fldChar w:fldCharType="separate"/>
        </w:r>
        <w:r w:rsidR="00FE4BB2">
          <w:rPr>
            <w:noProof/>
            <w:webHidden/>
          </w:rPr>
          <w:t>128</w:t>
        </w:r>
        <w:r>
          <w:rPr>
            <w:noProof/>
            <w:webHidden/>
          </w:rPr>
          <w:fldChar w:fldCharType="end"/>
        </w:r>
      </w:hyperlink>
    </w:p>
    <w:p w14:paraId="01908D55" w14:textId="051D5B3B"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33" w:history="1">
        <w:r w:rsidRPr="00DE69BB">
          <w:rPr>
            <w:rStyle w:val="Hyperlink"/>
            <w:noProof/>
          </w:rPr>
          <w:t>Chart 33 Concern Reporting Template for RSSI Projects</w:t>
        </w:r>
        <w:r>
          <w:rPr>
            <w:noProof/>
            <w:webHidden/>
          </w:rPr>
          <w:tab/>
        </w:r>
        <w:r>
          <w:rPr>
            <w:noProof/>
            <w:webHidden/>
          </w:rPr>
          <w:fldChar w:fldCharType="begin"/>
        </w:r>
        <w:r>
          <w:rPr>
            <w:noProof/>
            <w:webHidden/>
          </w:rPr>
          <w:instrText xml:space="preserve"> PAGEREF _Toc188023533 \h </w:instrText>
        </w:r>
        <w:r>
          <w:rPr>
            <w:noProof/>
            <w:webHidden/>
          </w:rPr>
        </w:r>
        <w:r>
          <w:rPr>
            <w:noProof/>
            <w:webHidden/>
          </w:rPr>
          <w:fldChar w:fldCharType="separate"/>
        </w:r>
        <w:r w:rsidR="00FE4BB2">
          <w:rPr>
            <w:noProof/>
            <w:webHidden/>
          </w:rPr>
          <w:t>130</w:t>
        </w:r>
        <w:r>
          <w:rPr>
            <w:noProof/>
            <w:webHidden/>
          </w:rPr>
          <w:fldChar w:fldCharType="end"/>
        </w:r>
      </w:hyperlink>
    </w:p>
    <w:p w14:paraId="218AB100" w14:textId="3775AB71"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34" w:history="1">
        <w:r w:rsidRPr="00DE69BB">
          <w:rPr>
            <w:rStyle w:val="Hyperlink"/>
            <w:noProof/>
          </w:rPr>
          <w:t>Chart 34 RSSI Concern Tracking and Resolution Log</w:t>
        </w:r>
        <w:r>
          <w:rPr>
            <w:noProof/>
            <w:webHidden/>
          </w:rPr>
          <w:tab/>
        </w:r>
        <w:r>
          <w:rPr>
            <w:noProof/>
            <w:webHidden/>
          </w:rPr>
          <w:fldChar w:fldCharType="begin"/>
        </w:r>
        <w:r>
          <w:rPr>
            <w:noProof/>
            <w:webHidden/>
          </w:rPr>
          <w:instrText xml:space="preserve"> PAGEREF _Toc188023534 \h </w:instrText>
        </w:r>
        <w:r>
          <w:rPr>
            <w:noProof/>
            <w:webHidden/>
          </w:rPr>
        </w:r>
        <w:r>
          <w:rPr>
            <w:noProof/>
            <w:webHidden/>
          </w:rPr>
          <w:fldChar w:fldCharType="separate"/>
        </w:r>
        <w:r w:rsidR="00FE4BB2">
          <w:rPr>
            <w:noProof/>
            <w:webHidden/>
          </w:rPr>
          <w:t>131</w:t>
        </w:r>
        <w:r>
          <w:rPr>
            <w:noProof/>
            <w:webHidden/>
          </w:rPr>
          <w:fldChar w:fldCharType="end"/>
        </w:r>
      </w:hyperlink>
    </w:p>
    <w:p w14:paraId="60B50C8A" w14:textId="5E86FC31"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35" w:history="1">
        <w:r w:rsidRPr="00DE69BB">
          <w:rPr>
            <w:rStyle w:val="Hyperlink"/>
            <w:noProof/>
          </w:rPr>
          <w:t>Chart 35 Issue Resolution Workflow for RSSI Projects</w:t>
        </w:r>
        <w:r>
          <w:rPr>
            <w:noProof/>
            <w:webHidden/>
          </w:rPr>
          <w:tab/>
        </w:r>
        <w:r>
          <w:rPr>
            <w:noProof/>
            <w:webHidden/>
          </w:rPr>
          <w:fldChar w:fldCharType="begin"/>
        </w:r>
        <w:r>
          <w:rPr>
            <w:noProof/>
            <w:webHidden/>
          </w:rPr>
          <w:instrText xml:space="preserve"> PAGEREF _Toc188023535 \h </w:instrText>
        </w:r>
        <w:r>
          <w:rPr>
            <w:noProof/>
            <w:webHidden/>
          </w:rPr>
        </w:r>
        <w:r>
          <w:rPr>
            <w:noProof/>
            <w:webHidden/>
          </w:rPr>
          <w:fldChar w:fldCharType="separate"/>
        </w:r>
        <w:r w:rsidR="00FE4BB2">
          <w:rPr>
            <w:noProof/>
            <w:webHidden/>
          </w:rPr>
          <w:t>133</w:t>
        </w:r>
        <w:r>
          <w:rPr>
            <w:noProof/>
            <w:webHidden/>
          </w:rPr>
          <w:fldChar w:fldCharType="end"/>
        </w:r>
      </w:hyperlink>
    </w:p>
    <w:p w14:paraId="1CAEF0AD" w14:textId="55CBC29C"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36" w:history="1">
        <w:r w:rsidRPr="00DE69BB">
          <w:rPr>
            <w:rStyle w:val="Hyperlink"/>
            <w:noProof/>
          </w:rPr>
          <w:t>Chart 36 Structured Escalation Process for RSSI Concerns</w:t>
        </w:r>
        <w:r>
          <w:rPr>
            <w:noProof/>
            <w:webHidden/>
          </w:rPr>
          <w:tab/>
        </w:r>
        <w:r>
          <w:rPr>
            <w:noProof/>
            <w:webHidden/>
          </w:rPr>
          <w:fldChar w:fldCharType="begin"/>
        </w:r>
        <w:r>
          <w:rPr>
            <w:noProof/>
            <w:webHidden/>
          </w:rPr>
          <w:instrText xml:space="preserve"> PAGEREF _Toc188023536 \h </w:instrText>
        </w:r>
        <w:r>
          <w:rPr>
            <w:noProof/>
            <w:webHidden/>
          </w:rPr>
        </w:r>
        <w:r>
          <w:rPr>
            <w:noProof/>
            <w:webHidden/>
          </w:rPr>
          <w:fldChar w:fldCharType="separate"/>
        </w:r>
        <w:r w:rsidR="00FE4BB2">
          <w:rPr>
            <w:noProof/>
            <w:webHidden/>
          </w:rPr>
          <w:t>134</w:t>
        </w:r>
        <w:r>
          <w:rPr>
            <w:noProof/>
            <w:webHidden/>
          </w:rPr>
          <w:fldChar w:fldCharType="end"/>
        </w:r>
      </w:hyperlink>
    </w:p>
    <w:p w14:paraId="7E53D33E" w14:textId="62F2420D"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37" w:history="1">
        <w:r w:rsidRPr="00DE69BB">
          <w:rPr>
            <w:rStyle w:val="Hyperlink"/>
            <w:noProof/>
          </w:rPr>
          <w:t>Chart 37 Key Performance Indicators for RSSI Projects</w:t>
        </w:r>
        <w:r>
          <w:rPr>
            <w:noProof/>
            <w:webHidden/>
          </w:rPr>
          <w:tab/>
        </w:r>
        <w:r>
          <w:rPr>
            <w:noProof/>
            <w:webHidden/>
          </w:rPr>
          <w:fldChar w:fldCharType="begin"/>
        </w:r>
        <w:r>
          <w:rPr>
            <w:noProof/>
            <w:webHidden/>
          </w:rPr>
          <w:instrText xml:space="preserve"> PAGEREF _Toc188023537 \h </w:instrText>
        </w:r>
        <w:r>
          <w:rPr>
            <w:noProof/>
            <w:webHidden/>
          </w:rPr>
        </w:r>
        <w:r>
          <w:rPr>
            <w:noProof/>
            <w:webHidden/>
          </w:rPr>
          <w:fldChar w:fldCharType="separate"/>
        </w:r>
        <w:r w:rsidR="00FE4BB2">
          <w:rPr>
            <w:noProof/>
            <w:webHidden/>
          </w:rPr>
          <w:t>136</w:t>
        </w:r>
        <w:r>
          <w:rPr>
            <w:noProof/>
            <w:webHidden/>
          </w:rPr>
          <w:fldChar w:fldCharType="end"/>
        </w:r>
      </w:hyperlink>
    </w:p>
    <w:p w14:paraId="70DBECC7" w14:textId="6CDC7B69"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38" w:history="1">
        <w:r w:rsidRPr="00DE69BB">
          <w:rPr>
            <w:rStyle w:val="Hyperlink"/>
            <w:noProof/>
          </w:rPr>
          <w:t>Chart 38 KPI Monitoring and Accountability Plan for RSSI Projects</w:t>
        </w:r>
        <w:r>
          <w:rPr>
            <w:noProof/>
            <w:webHidden/>
          </w:rPr>
          <w:tab/>
        </w:r>
        <w:r>
          <w:rPr>
            <w:noProof/>
            <w:webHidden/>
          </w:rPr>
          <w:fldChar w:fldCharType="begin"/>
        </w:r>
        <w:r>
          <w:rPr>
            <w:noProof/>
            <w:webHidden/>
          </w:rPr>
          <w:instrText xml:space="preserve"> PAGEREF _Toc188023538 \h </w:instrText>
        </w:r>
        <w:r>
          <w:rPr>
            <w:noProof/>
            <w:webHidden/>
          </w:rPr>
        </w:r>
        <w:r>
          <w:rPr>
            <w:noProof/>
            <w:webHidden/>
          </w:rPr>
          <w:fldChar w:fldCharType="separate"/>
        </w:r>
        <w:r w:rsidR="00FE4BB2">
          <w:rPr>
            <w:noProof/>
            <w:webHidden/>
          </w:rPr>
          <w:t>140</w:t>
        </w:r>
        <w:r>
          <w:rPr>
            <w:noProof/>
            <w:webHidden/>
          </w:rPr>
          <w:fldChar w:fldCharType="end"/>
        </w:r>
      </w:hyperlink>
    </w:p>
    <w:p w14:paraId="401786DA" w14:textId="3AF139F1"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39" w:history="1">
        <w:r w:rsidRPr="00DE69BB">
          <w:rPr>
            <w:rStyle w:val="Hyperlink"/>
            <w:noProof/>
          </w:rPr>
          <w:t>Chart 39 Stakeholder Roles and Responsibilities in RSSI Projects</w:t>
        </w:r>
        <w:r>
          <w:rPr>
            <w:noProof/>
            <w:webHidden/>
          </w:rPr>
          <w:tab/>
        </w:r>
        <w:r>
          <w:rPr>
            <w:noProof/>
            <w:webHidden/>
          </w:rPr>
          <w:fldChar w:fldCharType="begin"/>
        </w:r>
        <w:r>
          <w:rPr>
            <w:noProof/>
            <w:webHidden/>
          </w:rPr>
          <w:instrText xml:space="preserve"> PAGEREF _Toc188023539 \h </w:instrText>
        </w:r>
        <w:r>
          <w:rPr>
            <w:noProof/>
            <w:webHidden/>
          </w:rPr>
        </w:r>
        <w:r>
          <w:rPr>
            <w:noProof/>
            <w:webHidden/>
          </w:rPr>
          <w:fldChar w:fldCharType="separate"/>
        </w:r>
        <w:r w:rsidR="00FE4BB2">
          <w:rPr>
            <w:noProof/>
            <w:webHidden/>
          </w:rPr>
          <w:t>145</w:t>
        </w:r>
        <w:r>
          <w:rPr>
            <w:noProof/>
            <w:webHidden/>
          </w:rPr>
          <w:fldChar w:fldCharType="end"/>
        </w:r>
      </w:hyperlink>
    </w:p>
    <w:p w14:paraId="619D3D13" w14:textId="25C82CFA"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40" w:history="1">
        <w:r w:rsidRPr="00DE69BB">
          <w:rPr>
            <w:rStyle w:val="Hyperlink"/>
            <w:noProof/>
          </w:rPr>
          <w:t>Chart 40 Stakeholder Engagement Metrics for RSSI Projects</w:t>
        </w:r>
        <w:r>
          <w:rPr>
            <w:noProof/>
            <w:webHidden/>
          </w:rPr>
          <w:tab/>
        </w:r>
        <w:r>
          <w:rPr>
            <w:noProof/>
            <w:webHidden/>
          </w:rPr>
          <w:fldChar w:fldCharType="begin"/>
        </w:r>
        <w:r>
          <w:rPr>
            <w:noProof/>
            <w:webHidden/>
          </w:rPr>
          <w:instrText xml:space="preserve"> PAGEREF _Toc188023540 \h </w:instrText>
        </w:r>
        <w:r>
          <w:rPr>
            <w:noProof/>
            <w:webHidden/>
          </w:rPr>
        </w:r>
        <w:r>
          <w:rPr>
            <w:noProof/>
            <w:webHidden/>
          </w:rPr>
          <w:fldChar w:fldCharType="separate"/>
        </w:r>
        <w:r w:rsidR="00FE4BB2">
          <w:rPr>
            <w:noProof/>
            <w:webHidden/>
          </w:rPr>
          <w:t>146</w:t>
        </w:r>
        <w:r>
          <w:rPr>
            <w:noProof/>
            <w:webHidden/>
          </w:rPr>
          <w:fldChar w:fldCharType="end"/>
        </w:r>
      </w:hyperlink>
    </w:p>
    <w:p w14:paraId="683CE09C" w14:textId="37D784E4"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41" w:history="1">
        <w:r w:rsidRPr="00DE69BB">
          <w:rPr>
            <w:rStyle w:val="Hyperlink"/>
            <w:noProof/>
          </w:rPr>
          <w:t>Chart 41 Community Feedback Collection Methods for RSSI Projects</w:t>
        </w:r>
        <w:r>
          <w:rPr>
            <w:noProof/>
            <w:webHidden/>
          </w:rPr>
          <w:tab/>
        </w:r>
        <w:r>
          <w:rPr>
            <w:noProof/>
            <w:webHidden/>
          </w:rPr>
          <w:fldChar w:fldCharType="begin"/>
        </w:r>
        <w:r>
          <w:rPr>
            <w:noProof/>
            <w:webHidden/>
          </w:rPr>
          <w:instrText xml:space="preserve"> PAGEREF _Toc188023541 \h </w:instrText>
        </w:r>
        <w:r>
          <w:rPr>
            <w:noProof/>
            <w:webHidden/>
          </w:rPr>
        </w:r>
        <w:r>
          <w:rPr>
            <w:noProof/>
            <w:webHidden/>
          </w:rPr>
          <w:fldChar w:fldCharType="separate"/>
        </w:r>
        <w:r w:rsidR="00FE4BB2">
          <w:rPr>
            <w:noProof/>
            <w:webHidden/>
          </w:rPr>
          <w:t>149</w:t>
        </w:r>
        <w:r>
          <w:rPr>
            <w:noProof/>
            <w:webHidden/>
          </w:rPr>
          <w:fldChar w:fldCharType="end"/>
        </w:r>
      </w:hyperlink>
    </w:p>
    <w:p w14:paraId="0281B14B" w14:textId="6504FABC"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42" w:history="1">
        <w:r w:rsidRPr="00DE69BB">
          <w:rPr>
            <w:rStyle w:val="Hyperlink"/>
            <w:noProof/>
          </w:rPr>
          <w:t>Chart 42 Impact of Tools and Technologies in RSSI Projects</w:t>
        </w:r>
        <w:r>
          <w:rPr>
            <w:noProof/>
            <w:webHidden/>
          </w:rPr>
          <w:tab/>
        </w:r>
        <w:r>
          <w:rPr>
            <w:noProof/>
            <w:webHidden/>
          </w:rPr>
          <w:fldChar w:fldCharType="begin"/>
        </w:r>
        <w:r>
          <w:rPr>
            <w:noProof/>
            <w:webHidden/>
          </w:rPr>
          <w:instrText xml:space="preserve"> PAGEREF _Toc188023542 \h </w:instrText>
        </w:r>
        <w:r>
          <w:rPr>
            <w:noProof/>
            <w:webHidden/>
          </w:rPr>
        </w:r>
        <w:r>
          <w:rPr>
            <w:noProof/>
            <w:webHidden/>
          </w:rPr>
          <w:fldChar w:fldCharType="separate"/>
        </w:r>
        <w:r w:rsidR="00FE4BB2">
          <w:rPr>
            <w:noProof/>
            <w:webHidden/>
          </w:rPr>
          <w:t>154</w:t>
        </w:r>
        <w:r>
          <w:rPr>
            <w:noProof/>
            <w:webHidden/>
          </w:rPr>
          <w:fldChar w:fldCharType="end"/>
        </w:r>
      </w:hyperlink>
    </w:p>
    <w:p w14:paraId="447B3DF2" w14:textId="13B0A461"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43" w:history="1">
        <w:r w:rsidRPr="00DE69BB">
          <w:rPr>
            <w:rStyle w:val="Hyperlink"/>
            <w:noProof/>
          </w:rPr>
          <w:t>Chart 43 Phased Implementation of Tools and Technologies for RSSI Projects</w:t>
        </w:r>
        <w:r>
          <w:rPr>
            <w:noProof/>
            <w:webHidden/>
          </w:rPr>
          <w:tab/>
        </w:r>
        <w:r>
          <w:rPr>
            <w:noProof/>
            <w:webHidden/>
          </w:rPr>
          <w:fldChar w:fldCharType="begin"/>
        </w:r>
        <w:r>
          <w:rPr>
            <w:noProof/>
            <w:webHidden/>
          </w:rPr>
          <w:instrText xml:space="preserve"> PAGEREF _Toc188023543 \h </w:instrText>
        </w:r>
        <w:r>
          <w:rPr>
            <w:noProof/>
            <w:webHidden/>
          </w:rPr>
        </w:r>
        <w:r>
          <w:rPr>
            <w:noProof/>
            <w:webHidden/>
          </w:rPr>
          <w:fldChar w:fldCharType="separate"/>
        </w:r>
        <w:r w:rsidR="00FE4BB2">
          <w:rPr>
            <w:noProof/>
            <w:webHidden/>
          </w:rPr>
          <w:t>154</w:t>
        </w:r>
        <w:r>
          <w:rPr>
            <w:noProof/>
            <w:webHidden/>
          </w:rPr>
          <w:fldChar w:fldCharType="end"/>
        </w:r>
      </w:hyperlink>
    </w:p>
    <w:p w14:paraId="4704537E" w14:textId="3D828292"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44" w:history="1">
        <w:r w:rsidRPr="00DE69BB">
          <w:rPr>
            <w:rStyle w:val="Hyperlink"/>
            <w:noProof/>
          </w:rPr>
          <w:t>Chart 44 Risk Management Framework for RSSI Projects</w:t>
        </w:r>
        <w:r>
          <w:rPr>
            <w:noProof/>
            <w:webHidden/>
          </w:rPr>
          <w:tab/>
        </w:r>
        <w:r>
          <w:rPr>
            <w:noProof/>
            <w:webHidden/>
          </w:rPr>
          <w:fldChar w:fldCharType="begin"/>
        </w:r>
        <w:r>
          <w:rPr>
            <w:noProof/>
            <w:webHidden/>
          </w:rPr>
          <w:instrText xml:space="preserve"> PAGEREF _Toc188023544 \h </w:instrText>
        </w:r>
        <w:r>
          <w:rPr>
            <w:noProof/>
            <w:webHidden/>
          </w:rPr>
        </w:r>
        <w:r>
          <w:rPr>
            <w:noProof/>
            <w:webHidden/>
          </w:rPr>
          <w:fldChar w:fldCharType="separate"/>
        </w:r>
        <w:r w:rsidR="00FE4BB2">
          <w:rPr>
            <w:noProof/>
            <w:webHidden/>
          </w:rPr>
          <w:t>155</w:t>
        </w:r>
        <w:r>
          <w:rPr>
            <w:noProof/>
            <w:webHidden/>
          </w:rPr>
          <w:fldChar w:fldCharType="end"/>
        </w:r>
      </w:hyperlink>
    </w:p>
    <w:p w14:paraId="0C03ECCE" w14:textId="40A3BB61"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45" w:history="1">
        <w:r w:rsidRPr="00DE69BB">
          <w:rPr>
            <w:rStyle w:val="Hyperlink"/>
            <w:noProof/>
          </w:rPr>
          <w:t>Chart 45 Risk Management and Mitigation Status for RSSI Projects</w:t>
        </w:r>
        <w:r>
          <w:rPr>
            <w:noProof/>
            <w:webHidden/>
          </w:rPr>
          <w:tab/>
        </w:r>
        <w:r>
          <w:rPr>
            <w:noProof/>
            <w:webHidden/>
          </w:rPr>
          <w:fldChar w:fldCharType="begin"/>
        </w:r>
        <w:r>
          <w:rPr>
            <w:noProof/>
            <w:webHidden/>
          </w:rPr>
          <w:instrText xml:space="preserve"> PAGEREF _Toc188023545 \h </w:instrText>
        </w:r>
        <w:r>
          <w:rPr>
            <w:noProof/>
            <w:webHidden/>
          </w:rPr>
        </w:r>
        <w:r>
          <w:rPr>
            <w:noProof/>
            <w:webHidden/>
          </w:rPr>
          <w:fldChar w:fldCharType="separate"/>
        </w:r>
        <w:r w:rsidR="00FE4BB2">
          <w:rPr>
            <w:noProof/>
            <w:webHidden/>
          </w:rPr>
          <w:t>160</w:t>
        </w:r>
        <w:r>
          <w:rPr>
            <w:noProof/>
            <w:webHidden/>
          </w:rPr>
          <w:fldChar w:fldCharType="end"/>
        </w:r>
      </w:hyperlink>
    </w:p>
    <w:p w14:paraId="0DA0611F" w14:textId="28F5F619"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46" w:history="1">
        <w:r w:rsidRPr="00DE69BB">
          <w:rPr>
            <w:rStyle w:val="Hyperlink"/>
            <w:noProof/>
          </w:rPr>
          <w:t>Chart 46 Training and Capacity Building Plan for RSSI Projects</w:t>
        </w:r>
        <w:r>
          <w:rPr>
            <w:noProof/>
            <w:webHidden/>
          </w:rPr>
          <w:tab/>
        </w:r>
        <w:r>
          <w:rPr>
            <w:noProof/>
            <w:webHidden/>
          </w:rPr>
          <w:fldChar w:fldCharType="begin"/>
        </w:r>
        <w:r>
          <w:rPr>
            <w:noProof/>
            <w:webHidden/>
          </w:rPr>
          <w:instrText xml:space="preserve"> PAGEREF _Toc188023546 \h </w:instrText>
        </w:r>
        <w:r>
          <w:rPr>
            <w:noProof/>
            <w:webHidden/>
          </w:rPr>
        </w:r>
        <w:r>
          <w:rPr>
            <w:noProof/>
            <w:webHidden/>
          </w:rPr>
          <w:fldChar w:fldCharType="separate"/>
        </w:r>
        <w:r w:rsidR="00FE4BB2">
          <w:rPr>
            <w:noProof/>
            <w:webHidden/>
          </w:rPr>
          <w:t>164</w:t>
        </w:r>
        <w:r>
          <w:rPr>
            <w:noProof/>
            <w:webHidden/>
          </w:rPr>
          <w:fldChar w:fldCharType="end"/>
        </w:r>
      </w:hyperlink>
    </w:p>
    <w:p w14:paraId="5CBAA446" w14:textId="2DE8AB69"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47" w:history="1">
        <w:r w:rsidRPr="00DE69BB">
          <w:rPr>
            <w:rStyle w:val="Hyperlink"/>
            <w:noProof/>
          </w:rPr>
          <w:t>Chart 47 RSSI Project Review and Assessment Schedule</w:t>
        </w:r>
        <w:r>
          <w:rPr>
            <w:noProof/>
            <w:webHidden/>
          </w:rPr>
          <w:tab/>
        </w:r>
        <w:r>
          <w:rPr>
            <w:noProof/>
            <w:webHidden/>
          </w:rPr>
          <w:fldChar w:fldCharType="begin"/>
        </w:r>
        <w:r>
          <w:rPr>
            <w:noProof/>
            <w:webHidden/>
          </w:rPr>
          <w:instrText xml:space="preserve"> PAGEREF _Toc188023547 \h </w:instrText>
        </w:r>
        <w:r>
          <w:rPr>
            <w:noProof/>
            <w:webHidden/>
          </w:rPr>
        </w:r>
        <w:r>
          <w:rPr>
            <w:noProof/>
            <w:webHidden/>
          </w:rPr>
          <w:fldChar w:fldCharType="separate"/>
        </w:r>
        <w:r w:rsidR="00FE4BB2">
          <w:rPr>
            <w:noProof/>
            <w:webHidden/>
          </w:rPr>
          <w:t>167</w:t>
        </w:r>
        <w:r>
          <w:rPr>
            <w:noProof/>
            <w:webHidden/>
          </w:rPr>
          <w:fldChar w:fldCharType="end"/>
        </w:r>
      </w:hyperlink>
    </w:p>
    <w:p w14:paraId="7F3CEC3D" w14:textId="19217EE9"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48" w:history="1">
        <w:r w:rsidRPr="00DE69BB">
          <w:rPr>
            <w:rStyle w:val="Hyperlink"/>
            <w:noProof/>
          </w:rPr>
          <w:t>Chart 48 Phased Approach to RSSI Project Implementation</w:t>
        </w:r>
        <w:r>
          <w:rPr>
            <w:noProof/>
            <w:webHidden/>
          </w:rPr>
          <w:tab/>
        </w:r>
        <w:r>
          <w:rPr>
            <w:noProof/>
            <w:webHidden/>
          </w:rPr>
          <w:fldChar w:fldCharType="begin"/>
        </w:r>
        <w:r>
          <w:rPr>
            <w:noProof/>
            <w:webHidden/>
          </w:rPr>
          <w:instrText xml:space="preserve"> PAGEREF _Toc188023548 \h </w:instrText>
        </w:r>
        <w:r>
          <w:rPr>
            <w:noProof/>
            <w:webHidden/>
          </w:rPr>
        </w:r>
        <w:r>
          <w:rPr>
            <w:noProof/>
            <w:webHidden/>
          </w:rPr>
          <w:fldChar w:fldCharType="separate"/>
        </w:r>
        <w:r w:rsidR="00FE4BB2">
          <w:rPr>
            <w:noProof/>
            <w:webHidden/>
          </w:rPr>
          <w:t>169</w:t>
        </w:r>
        <w:r>
          <w:rPr>
            <w:noProof/>
            <w:webHidden/>
          </w:rPr>
          <w:fldChar w:fldCharType="end"/>
        </w:r>
      </w:hyperlink>
    </w:p>
    <w:p w14:paraId="5F3FE60E" w14:textId="083FDB9B"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49" w:history="1">
        <w:r w:rsidRPr="00DE69BB">
          <w:rPr>
            <w:rStyle w:val="Hyperlink"/>
            <w:noProof/>
          </w:rPr>
          <w:t>Chart 49 Initial Task Framework for RSSI Project Implementation</w:t>
        </w:r>
        <w:r>
          <w:rPr>
            <w:noProof/>
            <w:webHidden/>
          </w:rPr>
          <w:tab/>
        </w:r>
        <w:r>
          <w:rPr>
            <w:noProof/>
            <w:webHidden/>
          </w:rPr>
          <w:fldChar w:fldCharType="begin"/>
        </w:r>
        <w:r>
          <w:rPr>
            <w:noProof/>
            <w:webHidden/>
          </w:rPr>
          <w:instrText xml:space="preserve"> PAGEREF _Toc188023549 \h </w:instrText>
        </w:r>
        <w:r>
          <w:rPr>
            <w:noProof/>
            <w:webHidden/>
          </w:rPr>
        </w:r>
        <w:r>
          <w:rPr>
            <w:noProof/>
            <w:webHidden/>
          </w:rPr>
          <w:fldChar w:fldCharType="separate"/>
        </w:r>
        <w:r w:rsidR="00FE4BB2">
          <w:rPr>
            <w:noProof/>
            <w:webHidden/>
          </w:rPr>
          <w:t>170</w:t>
        </w:r>
        <w:r>
          <w:rPr>
            <w:noProof/>
            <w:webHidden/>
          </w:rPr>
          <w:fldChar w:fldCharType="end"/>
        </w:r>
      </w:hyperlink>
    </w:p>
    <w:p w14:paraId="316997B4" w14:textId="4E55126B"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50" w:history="1">
        <w:r w:rsidRPr="00DE69BB">
          <w:rPr>
            <w:rStyle w:val="Hyperlink"/>
            <w:noProof/>
          </w:rPr>
          <w:t>Chart 50 Stakeholder Analysis and Engagement Strategy for RSSI Projects</w:t>
        </w:r>
        <w:r>
          <w:rPr>
            <w:noProof/>
            <w:webHidden/>
          </w:rPr>
          <w:tab/>
        </w:r>
        <w:r>
          <w:rPr>
            <w:noProof/>
            <w:webHidden/>
          </w:rPr>
          <w:fldChar w:fldCharType="begin"/>
        </w:r>
        <w:r>
          <w:rPr>
            <w:noProof/>
            <w:webHidden/>
          </w:rPr>
          <w:instrText xml:space="preserve"> PAGEREF _Toc188023550 \h </w:instrText>
        </w:r>
        <w:r>
          <w:rPr>
            <w:noProof/>
            <w:webHidden/>
          </w:rPr>
        </w:r>
        <w:r>
          <w:rPr>
            <w:noProof/>
            <w:webHidden/>
          </w:rPr>
          <w:fldChar w:fldCharType="separate"/>
        </w:r>
        <w:r w:rsidR="00FE4BB2">
          <w:rPr>
            <w:noProof/>
            <w:webHidden/>
          </w:rPr>
          <w:t>175</w:t>
        </w:r>
        <w:r>
          <w:rPr>
            <w:noProof/>
            <w:webHidden/>
          </w:rPr>
          <w:fldChar w:fldCharType="end"/>
        </w:r>
      </w:hyperlink>
    </w:p>
    <w:p w14:paraId="3AEDAE74" w14:textId="7B7B1175"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51" w:history="1">
        <w:r w:rsidRPr="00DE69BB">
          <w:rPr>
            <w:rStyle w:val="Hyperlink"/>
            <w:noProof/>
          </w:rPr>
          <w:t>Chart 51 Communication Plan for RSSI Projects</w:t>
        </w:r>
        <w:r>
          <w:rPr>
            <w:noProof/>
            <w:webHidden/>
          </w:rPr>
          <w:tab/>
        </w:r>
        <w:r>
          <w:rPr>
            <w:noProof/>
            <w:webHidden/>
          </w:rPr>
          <w:fldChar w:fldCharType="begin"/>
        </w:r>
        <w:r>
          <w:rPr>
            <w:noProof/>
            <w:webHidden/>
          </w:rPr>
          <w:instrText xml:space="preserve"> PAGEREF _Toc188023551 \h </w:instrText>
        </w:r>
        <w:r>
          <w:rPr>
            <w:noProof/>
            <w:webHidden/>
          </w:rPr>
        </w:r>
        <w:r>
          <w:rPr>
            <w:noProof/>
            <w:webHidden/>
          </w:rPr>
          <w:fldChar w:fldCharType="separate"/>
        </w:r>
        <w:r w:rsidR="00FE4BB2">
          <w:rPr>
            <w:noProof/>
            <w:webHidden/>
          </w:rPr>
          <w:t>176</w:t>
        </w:r>
        <w:r>
          <w:rPr>
            <w:noProof/>
            <w:webHidden/>
          </w:rPr>
          <w:fldChar w:fldCharType="end"/>
        </w:r>
      </w:hyperlink>
    </w:p>
    <w:p w14:paraId="4B4A7EB8" w14:textId="7BED2EE0"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52" w:history="1">
        <w:r w:rsidRPr="00DE69BB">
          <w:rPr>
            <w:rStyle w:val="Hyperlink"/>
            <w:noProof/>
          </w:rPr>
          <w:t>Chart 52 Risk Management Methodology for RSSI Projects</w:t>
        </w:r>
        <w:r>
          <w:rPr>
            <w:noProof/>
            <w:webHidden/>
          </w:rPr>
          <w:tab/>
        </w:r>
        <w:r>
          <w:rPr>
            <w:noProof/>
            <w:webHidden/>
          </w:rPr>
          <w:fldChar w:fldCharType="begin"/>
        </w:r>
        <w:r>
          <w:rPr>
            <w:noProof/>
            <w:webHidden/>
          </w:rPr>
          <w:instrText xml:space="preserve"> PAGEREF _Toc188023552 \h </w:instrText>
        </w:r>
        <w:r>
          <w:rPr>
            <w:noProof/>
            <w:webHidden/>
          </w:rPr>
        </w:r>
        <w:r>
          <w:rPr>
            <w:noProof/>
            <w:webHidden/>
          </w:rPr>
          <w:fldChar w:fldCharType="separate"/>
        </w:r>
        <w:r w:rsidR="00FE4BB2">
          <w:rPr>
            <w:noProof/>
            <w:webHidden/>
          </w:rPr>
          <w:t>177</w:t>
        </w:r>
        <w:r>
          <w:rPr>
            <w:noProof/>
            <w:webHidden/>
          </w:rPr>
          <w:fldChar w:fldCharType="end"/>
        </w:r>
      </w:hyperlink>
    </w:p>
    <w:p w14:paraId="03EC25E0" w14:textId="1FB15FDB"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53" w:history="1">
        <w:r w:rsidRPr="00DE69BB">
          <w:rPr>
            <w:rStyle w:val="Hyperlink"/>
            <w:noProof/>
          </w:rPr>
          <w:t>Chart 53 12-Month Project Schedule Methodology for RSSI Implementation</w:t>
        </w:r>
        <w:r>
          <w:rPr>
            <w:noProof/>
            <w:webHidden/>
          </w:rPr>
          <w:tab/>
        </w:r>
        <w:r>
          <w:rPr>
            <w:noProof/>
            <w:webHidden/>
          </w:rPr>
          <w:fldChar w:fldCharType="begin"/>
        </w:r>
        <w:r>
          <w:rPr>
            <w:noProof/>
            <w:webHidden/>
          </w:rPr>
          <w:instrText xml:space="preserve"> PAGEREF _Toc188023553 \h </w:instrText>
        </w:r>
        <w:r>
          <w:rPr>
            <w:noProof/>
            <w:webHidden/>
          </w:rPr>
        </w:r>
        <w:r>
          <w:rPr>
            <w:noProof/>
            <w:webHidden/>
          </w:rPr>
          <w:fldChar w:fldCharType="separate"/>
        </w:r>
        <w:r w:rsidR="00FE4BB2">
          <w:rPr>
            <w:noProof/>
            <w:webHidden/>
          </w:rPr>
          <w:t>179</w:t>
        </w:r>
        <w:r>
          <w:rPr>
            <w:noProof/>
            <w:webHidden/>
          </w:rPr>
          <w:fldChar w:fldCharType="end"/>
        </w:r>
      </w:hyperlink>
    </w:p>
    <w:p w14:paraId="1575AB5D" w14:textId="753D1619"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54" w:history="1">
        <w:r w:rsidRPr="00DE69BB">
          <w:rPr>
            <w:rStyle w:val="Hyperlink"/>
            <w:noProof/>
          </w:rPr>
          <w:t>Chart 54 Detailed Gantt Chart Data for RSSI Project Implementation</w:t>
        </w:r>
        <w:r>
          <w:rPr>
            <w:noProof/>
            <w:webHidden/>
          </w:rPr>
          <w:tab/>
        </w:r>
        <w:r>
          <w:rPr>
            <w:noProof/>
            <w:webHidden/>
          </w:rPr>
          <w:fldChar w:fldCharType="begin"/>
        </w:r>
        <w:r>
          <w:rPr>
            <w:noProof/>
            <w:webHidden/>
          </w:rPr>
          <w:instrText xml:space="preserve"> PAGEREF _Toc188023554 \h </w:instrText>
        </w:r>
        <w:r>
          <w:rPr>
            <w:noProof/>
            <w:webHidden/>
          </w:rPr>
        </w:r>
        <w:r>
          <w:rPr>
            <w:noProof/>
            <w:webHidden/>
          </w:rPr>
          <w:fldChar w:fldCharType="separate"/>
        </w:r>
        <w:r w:rsidR="00FE4BB2">
          <w:rPr>
            <w:noProof/>
            <w:webHidden/>
          </w:rPr>
          <w:t>185</w:t>
        </w:r>
        <w:r>
          <w:rPr>
            <w:noProof/>
            <w:webHidden/>
          </w:rPr>
          <w:fldChar w:fldCharType="end"/>
        </w:r>
      </w:hyperlink>
    </w:p>
    <w:p w14:paraId="5E3BCFF9" w14:textId="7CEF28EF"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55" w:history="1">
        <w:r w:rsidRPr="00DE69BB">
          <w:rPr>
            <w:rStyle w:val="Hyperlink"/>
            <w:noProof/>
          </w:rPr>
          <w:t>Chart 55 Resource Allocation Details for RSSI Project</w:t>
        </w:r>
        <w:r>
          <w:rPr>
            <w:noProof/>
            <w:webHidden/>
          </w:rPr>
          <w:tab/>
        </w:r>
        <w:r>
          <w:rPr>
            <w:noProof/>
            <w:webHidden/>
          </w:rPr>
          <w:fldChar w:fldCharType="begin"/>
        </w:r>
        <w:r>
          <w:rPr>
            <w:noProof/>
            <w:webHidden/>
          </w:rPr>
          <w:instrText xml:space="preserve"> PAGEREF _Toc188023555 \h </w:instrText>
        </w:r>
        <w:r>
          <w:rPr>
            <w:noProof/>
            <w:webHidden/>
          </w:rPr>
        </w:r>
        <w:r>
          <w:rPr>
            <w:noProof/>
            <w:webHidden/>
          </w:rPr>
          <w:fldChar w:fldCharType="separate"/>
        </w:r>
        <w:r w:rsidR="00FE4BB2">
          <w:rPr>
            <w:noProof/>
            <w:webHidden/>
          </w:rPr>
          <w:t>187</w:t>
        </w:r>
        <w:r>
          <w:rPr>
            <w:noProof/>
            <w:webHidden/>
          </w:rPr>
          <w:fldChar w:fldCharType="end"/>
        </w:r>
      </w:hyperlink>
    </w:p>
    <w:p w14:paraId="37A65E59" w14:textId="3C7A0391"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56" w:history="1">
        <w:r w:rsidRPr="00DE69BB">
          <w:rPr>
            <w:rStyle w:val="Hyperlink"/>
            <w:noProof/>
          </w:rPr>
          <w:t>Chart 56  Procurement Plan for RSSI Project Resources</w:t>
        </w:r>
        <w:r>
          <w:rPr>
            <w:noProof/>
            <w:webHidden/>
          </w:rPr>
          <w:tab/>
        </w:r>
        <w:r>
          <w:rPr>
            <w:noProof/>
            <w:webHidden/>
          </w:rPr>
          <w:fldChar w:fldCharType="begin"/>
        </w:r>
        <w:r>
          <w:rPr>
            <w:noProof/>
            <w:webHidden/>
          </w:rPr>
          <w:instrText xml:space="preserve"> PAGEREF _Toc188023556 \h </w:instrText>
        </w:r>
        <w:r>
          <w:rPr>
            <w:noProof/>
            <w:webHidden/>
          </w:rPr>
        </w:r>
        <w:r>
          <w:rPr>
            <w:noProof/>
            <w:webHidden/>
          </w:rPr>
          <w:fldChar w:fldCharType="separate"/>
        </w:r>
        <w:r w:rsidR="00FE4BB2">
          <w:rPr>
            <w:noProof/>
            <w:webHidden/>
          </w:rPr>
          <w:t>188</w:t>
        </w:r>
        <w:r>
          <w:rPr>
            <w:noProof/>
            <w:webHidden/>
          </w:rPr>
          <w:fldChar w:fldCharType="end"/>
        </w:r>
      </w:hyperlink>
    </w:p>
    <w:p w14:paraId="047E3C7A" w14:textId="65A03924"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57" w:history="1">
        <w:r w:rsidRPr="00DE69BB">
          <w:rPr>
            <w:rStyle w:val="Hyperlink"/>
            <w:noProof/>
          </w:rPr>
          <w:t>Chart 57 Procurement Timeline for RSSI Project Resources</w:t>
        </w:r>
        <w:r>
          <w:rPr>
            <w:noProof/>
            <w:webHidden/>
          </w:rPr>
          <w:tab/>
        </w:r>
        <w:r>
          <w:rPr>
            <w:noProof/>
            <w:webHidden/>
          </w:rPr>
          <w:fldChar w:fldCharType="begin"/>
        </w:r>
        <w:r>
          <w:rPr>
            <w:noProof/>
            <w:webHidden/>
          </w:rPr>
          <w:instrText xml:space="preserve"> PAGEREF _Toc188023557 \h </w:instrText>
        </w:r>
        <w:r>
          <w:rPr>
            <w:noProof/>
            <w:webHidden/>
          </w:rPr>
        </w:r>
        <w:r>
          <w:rPr>
            <w:noProof/>
            <w:webHidden/>
          </w:rPr>
          <w:fldChar w:fldCharType="separate"/>
        </w:r>
        <w:r w:rsidR="00FE4BB2">
          <w:rPr>
            <w:noProof/>
            <w:webHidden/>
          </w:rPr>
          <w:t>189</w:t>
        </w:r>
        <w:r>
          <w:rPr>
            <w:noProof/>
            <w:webHidden/>
          </w:rPr>
          <w:fldChar w:fldCharType="end"/>
        </w:r>
      </w:hyperlink>
    </w:p>
    <w:p w14:paraId="79E2B403" w14:textId="444D745E"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58" w:history="1">
        <w:r w:rsidRPr="00DE69BB">
          <w:rPr>
            <w:rStyle w:val="Hyperlink"/>
            <w:noProof/>
          </w:rPr>
          <w:t>Chart 58 Roles and Responsibilities in the RSSI Procurement Process</w:t>
        </w:r>
        <w:r>
          <w:rPr>
            <w:noProof/>
            <w:webHidden/>
          </w:rPr>
          <w:tab/>
        </w:r>
        <w:r>
          <w:rPr>
            <w:noProof/>
            <w:webHidden/>
          </w:rPr>
          <w:fldChar w:fldCharType="begin"/>
        </w:r>
        <w:r>
          <w:rPr>
            <w:noProof/>
            <w:webHidden/>
          </w:rPr>
          <w:instrText xml:space="preserve"> PAGEREF _Toc188023558 \h </w:instrText>
        </w:r>
        <w:r>
          <w:rPr>
            <w:noProof/>
            <w:webHidden/>
          </w:rPr>
        </w:r>
        <w:r>
          <w:rPr>
            <w:noProof/>
            <w:webHidden/>
          </w:rPr>
          <w:fldChar w:fldCharType="separate"/>
        </w:r>
        <w:r w:rsidR="00FE4BB2">
          <w:rPr>
            <w:noProof/>
            <w:webHidden/>
          </w:rPr>
          <w:t>189</w:t>
        </w:r>
        <w:r>
          <w:rPr>
            <w:noProof/>
            <w:webHidden/>
          </w:rPr>
          <w:fldChar w:fldCharType="end"/>
        </w:r>
      </w:hyperlink>
    </w:p>
    <w:p w14:paraId="0920D0ED" w14:textId="4EE9A295"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59" w:history="1">
        <w:r w:rsidRPr="00DE69BB">
          <w:rPr>
            <w:rStyle w:val="Hyperlink"/>
            <w:noProof/>
          </w:rPr>
          <w:t>Chart 59 Procurement Risks and Mitigation Strategies for RSSI Projects</w:t>
        </w:r>
        <w:r>
          <w:rPr>
            <w:noProof/>
            <w:webHidden/>
          </w:rPr>
          <w:tab/>
        </w:r>
        <w:r>
          <w:rPr>
            <w:noProof/>
            <w:webHidden/>
          </w:rPr>
          <w:fldChar w:fldCharType="begin"/>
        </w:r>
        <w:r>
          <w:rPr>
            <w:noProof/>
            <w:webHidden/>
          </w:rPr>
          <w:instrText xml:space="preserve"> PAGEREF _Toc188023559 \h </w:instrText>
        </w:r>
        <w:r>
          <w:rPr>
            <w:noProof/>
            <w:webHidden/>
          </w:rPr>
        </w:r>
        <w:r>
          <w:rPr>
            <w:noProof/>
            <w:webHidden/>
          </w:rPr>
          <w:fldChar w:fldCharType="separate"/>
        </w:r>
        <w:r w:rsidR="00FE4BB2">
          <w:rPr>
            <w:noProof/>
            <w:webHidden/>
          </w:rPr>
          <w:t>190</w:t>
        </w:r>
        <w:r>
          <w:rPr>
            <w:noProof/>
            <w:webHidden/>
          </w:rPr>
          <w:fldChar w:fldCharType="end"/>
        </w:r>
      </w:hyperlink>
    </w:p>
    <w:p w14:paraId="4AFBD50F" w14:textId="7FA0478A"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60" w:history="1">
        <w:r w:rsidRPr="00DE69BB">
          <w:rPr>
            <w:rStyle w:val="Hyperlink"/>
            <w:noProof/>
          </w:rPr>
          <w:t>Chart 60 Procurement Approval Sign-Off Sheet for RSSI Projects</w:t>
        </w:r>
        <w:r>
          <w:rPr>
            <w:noProof/>
            <w:webHidden/>
          </w:rPr>
          <w:tab/>
        </w:r>
        <w:r>
          <w:rPr>
            <w:noProof/>
            <w:webHidden/>
          </w:rPr>
          <w:fldChar w:fldCharType="begin"/>
        </w:r>
        <w:r>
          <w:rPr>
            <w:noProof/>
            <w:webHidden/>
          </w:rPr>
          <w:instrText xml:space="preserve"> PAGEREF _Toc188023560 \h </w:instrText>
        </w:r>
        <w:r>
          <w:rPr>
            <w:noProof/>
            <w:webHidden/>
          </w:rPr>
        </w:r>
        <w:r>
          <w:rPr>
            <w:noProof/>
            <w:webHidden/>
          </w:rPr>
          <w:fldChar w:fldCharType="separate"/>
        </w:r>
        <w:r w:rsidR="00FE4BB2">
          <w:rPr>
            <w:noProof/>
            <w:webHidden/>
          </w:rPr>
          <w:t>190</w:t>
        </w:r>
        <w:r>
          <w:rPr>
            <w:noProof/>
            <w:webHidden/>
          </w:rPr>
          <w:fldChar w:fldCharType="end"/>
        </w:r>
      </w:hyperlink>
    </w:p>
    <w:p w14:paraId="3A298CCC" w14:textId="7650424D"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61" w:history="1">
        <w:r w:rsidRPr="00DE69BB">
          <w:rPr>
            <w:rStyle w:val="Hyperlink"/>
            <w:noProof/>
          </w:rPr>
          <w:t>Chart 61 Implementation Tasks and Responsibilities for the RSSI Project</w:t>
        </w:r>
        <w:r>
          <w:rPr>
            <w:noProof/>
            <w:webHidden/>
          </w:rPr>
          <w:tab/>
        </w:r>
        <w:r>
          <w:rPr>
            <w:noProof/>
            <w:webHidden/>
          </w:rPr>
          <w:fldChar w:fldCharType="begin"/>
        </w:r>
        <w:r>
          <w:rPr>
            <w:noProof/>
            <w:webHidden/>
          </w:rPr>
          <w:instrText xml:space="preserve"> PAGEREF _Toc188023561 \h </w:instrText>
        </w:r>
        <w:r>
          <w:rPr>
            <w:noProof/>
            <w:webHidden/>
          </w:rPr>
        </w:r>
        <w:r>
          <w:rPr>
            <w:noProof/>
            <w:webHidden/>
          </w:rPr>
          <w:fldChar w:fldCharType="separate"/>
        </w:r>
        <w:r w:rsidR="00FE4BB2">
          <w:rPr>
            <w:noProof/>
            <w:webHidden/>
          </w:rPr>
          <w:t>191</w:t>
        </w:r>
        <w:r>
          <w:rPr>
            <w:noProof/>
            <w:webHidden/>
          </w:rPr>
          <w:fldChar w:fldCharType="end"/>
        </w:r>
      </w:hyperlink>
    </w:p>
    <w:p w14:paraId="670B3A9C" w14:textId="77914E32"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62" w:history="1">
        <w:r w:rsidRPr="00DE69BB">
          <w:rPr>
            <w:rStyle w:val="Hyperlink"/>
            <w:noProof/>
          </w:rPr>
          <w:t>Chart 62 Monitoring and Reporting Activities for RSSI Projects</w:t>
        </w:r>
        <w:r>
          <w:rPr>
            <w:noProof/>
            <w:webHidden/>
          </w:rPr>
          <w:tab/>
        </w:r>
        <w:r>
          <w:rPr>
            <w:noProof/>
            <w:webHidden/>
          </w:rPr>
          <w:fldChar w:fldCharType="begin"/>
        </w:r>
        <w:r>
          <w:rPr>
            <w:noProof/>
            <w:webHidden/>
          </w:rPr>
          <w:instrText xml:space="preserve"> PAGEREF _Toc188023562 \h </w:instrText>
        </w:r>
        <w:r>
          <w:rPr>
            <w:noProof/>
            <w:webHidden/>
          </w:rPr>
        </w:r>
        <w:r>
          <w:rPr>
            <w:noProof/>
            <w:webHidden/>
          </w:rPr>
          <w:fldChar w:fldCharType="separate"/>
        </w:r>
        <w:r w:rsidR="00FE4BB2">
          <w:rPr>
            <w:noProof/>
            <w:webHidden/>
          </w:rPr>
          <w:t>191</w:t>
        </w:r>
        <w:r>
          <w:rPr>
            <w:noProof/>
            <w:webHidden/>
          </w:rPr>
          <w:fldChar w:fldCharType="end"/>
        </w:r>
      </w:hyperlink>
    </w:p>
    <w:p w14:paraId="34D45DF8" w14:textId="57710826"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63" w:history="1">
        <w:r w:rsidRPr="00DE69BB">
          <w:rPr>
            <w:rStyle w:val="Hyperlink"/>
            <w:noProof/>
          </w:rPr>
          <w:t>Chart 63 Closure Phase Activities for RSSI Projects</w:t>
        </w:r>
        <w:r>
          <w:rPr>
            <w:noProof/>
            <w:webHidden/>
          </w:rPr>
          <w:tab/>
        </w:r>
        <w:r>
          <w:rPr>
            <w:noProof/>
            <w:webHidden/>
          </w:rPr>
          <w:fldChar w:fldCharType="begin"/>
        </w:r>
        <w:r>
          <w:rPr>
            <w:noProof/>
            <w:webHidden/>
          </w:rPr>
          <w:instrText xml:space="preserve"> PAGEREF _Toc188023563 \h </w:instrText>
        </w:r>
        <w:r>
          <w:rPr>
            <w:noProof/>
            <w:webHidden/>
          </w:rPr>
        </w:r>
        <w:r>
          <w:rPr>
            <w:noProof/>
            <w:webHidden/>
          </w:rPr>
          <w:fldChar w:fldCharType="separate"/>
        </w:r>
        <w:r w:rsidR="00FE4BB2">
          <w:rPr>
            <w:noProof/>
            <w:webHidden/>
          </w:rPr>
          <w:t>191</w:t>
        </w:r>
        <w:r>
          <w:rPr>
            <w:noProof/>
            <w:webHidden/>
          </w:rPr>
          <w:fldChar w:fldCharType="end"/>
        </w:r>
      </w:hyperlink>
    </w:p>
    <w:p w14:paraId="5225D121" w14:textId="43A438B1"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64" w:history="1">
        <w:r w:rsidRPr="00DE69BB">
          <w:rPr>
            <w:rStyle w:val="Hyperlink"/>
            <w:noProof/>
          </w:rPr>
          <w:t>Chart 64 Phased Timeline and Activities for RSSI Project Lifecycle</w:t>
        </w:r>
        <w:r>
          <w:rPr>
            <w:noProof/>
            <w:webHidden/>
          </w:rPr>
          <w:tab/>
        </w:r>
        <w:r>
          <w:rPr>
            <w:noProof/>
            <w:webHidden/>
          </w:rPr>
          <w:fldChar w:fldCharType="begin"/>
        </w:r>
        <w:r>
          <w:rPr>
            <w:noProof/>
            <w:webHidden/>
          </w:rPr>
          <w:instrText xml:space="preserve"> PAGEREF _Toc188023564 \h </w:instrText>
        </w:r>
        <w:r>
          <w:rPr>
            <w:noProof/>
            <w:webHidden/>
          </w:rPr>
        </w:r>
        <w:r>
          <w:rPr>
            <w:noProof/>
            <w:webHidden/>
          </w:rPr>
          <w:fldChar w:fldCharType="separate"/>
        </w:r>
        <w:r w:rsidR="00FE4BB2">
          <w:rPr>
            <w:noProof/>
            <w:webHidden/>
          </w:rPr>
          <w:t>194</w:t>
        </w:r>
        <w:r>
          <w:rPr>
            <w:noProof/>
            <w:webHidden/>
          </w:rPr>
          <w:fldChar w:fldCharType="end"/>
        </w:r>
      </w:hyperlink>
    </w:p>
    <w:p w14:paraId="0FD4B742" w14:textId="721EAC4A"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65" w:history="1">
        <w:r w:rsidRPr="00DE69BB">
          <w:rPr>
            <w:rStyle w:val="Hyperlink"/>
            <w:noProof/>
          </w:rPr>
          <w:t>Chart 65 Key Performance Indicators (KPIs) for RSSI Project Success</w:t>
        </w:r>
        <w:r>
          <w:rPr>
            <w:noProof/>
            <w:webHidden/>
          </w:rPr>
          <w:tab/>
        </w:r>
        <w:r>
          <w:rPr>
            <w:noProof/>
            <w:webHidden/>
          </w:rPr>
          <w:fldChar w:fldCharType="begin"/>
        </w:r>
        <w:r>
          <w:rPr>
            <w:noProof/>
            <w:webHidden/>
          </w:rPr>
          <w:instrText xml:space="preserve"> PAGEREF _Toc188023565 \h </w:instrText>
        </w:r>
        <w:r>
          <w:rPr>
            <w:noProof/>
            <w:webHidden/>
          </w:rPr>
        </w:r>
        <w:r>
          <w:rPr>
            <w:noProof/>
            <w:webHidden/>
          </w:rPr>
          <w:fldChar w:fldCharType="separate"/>
        </w:r>
        <w:r w:rsidR="00FE4BB2">
          <w:rPr>
            <w:noProof/>
            <w:webHidden/>
          </w:rPr>
          <w:t>195</w:t>
        </w:r>
        <w:r>
          <w:rPr>
            <w:noProof/>
            <w:webHidden/>
          </w:rPr>
          <w:fldChar w:fldCharType="end"/>
        </w:r>
      </w:hyperlink>
    </w:p>
    <w:p w14:paraId="6E871167" w14:textId="18FDE829"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66" w:history="1">
        <w:r w:rsidRPr="00DE69BB">
          <w:rPr>
            <w:rStyle w:val="Hyperlink"/>
            <w:noProof/>
          </w:rPr>
          <w:t>Chart 66 Risk Register for RSSI Project Management</w:t>
        </w:r>
        <w:r>
          <w:rPr>
            <w:noProof/>
            <w:webHidden/>
          </w:rPr>
          <w:tab/>
        </w:r>
        <w:r>
          <w:rPr>
            <w:noProof/>
            <w:webHidden/>
          </w:rPr>
          <w:fldChar w:fldCharType="begin"/>
        </w:r>
        <w:r>
          <w:rPr>
            <w:noProof/>
            <w:webHidden/>
          </w:rPr>
          <w:instrText xml:space="preserve"> PAGEREF _Toc188023566 \h </w:instrText>
        </w:r>
        <w:r>
          <w:rPr>
            <w:noProof/>
            <w:webHidden/>
          </w:rPr>
        </w:r>
        <w:r>
          <w:rPr>
            <w:noProof/>
            <w:webHidden/>
          </w:rPr>
          <w:fldChar w:fldCharType="separate"/>
        </w:r>
        <w:r w:rsidR="00FE4BB2">
          <w:rPr>
            <w:noProof/>
            <w:webHidden/>
          </w:rPr>
          <w:t>197</w:t>
        </w:r>
        <w:r>
          <w:rPr>
            <w:noProof/>
            <w:webHidden/>
          </w:rPr>
          <w:fldChar w:fldCharType="end"/>
        </w:r>
      </w:hyperlink>
    </w:p>
    <w:p w14:paraId="4EB37F9F" w14:textId="6802D58E"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67" w:history="1">
        <w:r w:rsidRPr="00DE69BB">
          <w:rPr>
            <w:rStyle w:val="Hyperlink"/>
            <w:noProof/>
          </w:rPr>
          <w:t>Chart 67 Risk Assessment and Mitigation Plan for RSSI Projects</w:t>
        </w:r>
        <w:r>
          <w:rPr>
            <w:noProof/>
            <w:webHidden/>
          </w:rPr>
          <w:tab/>
        </w:r>
        <w:r>
          <w:rPr>
            <w:noProof/>
            <w:webHidden/>
          </w:rPr>
          <w:fldChar w:fldCharType="begin"/>
        </w:r>
        <w:r>
          <w:rPr>
            <w:noProof/>
            <w:webHidden/>
          </w:rPr>
          <w:instrText xml:space="preserve"> PAGEREF _Toc188023567 \h </w:instrText>
        </w:r>
        <w:r>
          <w:rPr>
            <w:noProof/>
            <w:webHidden/>
          </w:rPr>
        </w:r>
        <w:r>
          <w:rPr>
            <w:noProof/>
            <w:webHidden/>
          </w:rPr>
          <w:fldChar w:fldCharType="separate"/>
        </w:r>
        <w:r w:rsidR="00FE4BB2">
          <w:rPr>
            <w:noProof/>
            <w:webHidden/>
          </w:rPr>
          <w:t>199</w:t>
        </w:r>
        <w:r>
          <w:rPr>
            <w:noProof/>
            <w:webHidden/>
          </w:rPr>
          <w:fldChar w:fldCharType="end"/>
        </w:r>
      </w:hyperlink>
    </w:p>
    <w:p w14:paraId="5733E37B" w14:textId="348739E6"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68" w:history="1">
        <w:r w:rsidRPr="00DE69BB">
          <w:rPr>
            <w:rStyle w:val="Hyperlink"/>
            <w:noProof/>
          </w:rPr>
          <w:t>Chart 68 Issue Log for RSSI Project Management</w:t>
        </w:r>
        <w:r>
          <w:rPr>
            <w:noProof/>
            <w:webHidden/>
          </w:rPr>
          <w:tab/>
        </w:r>
        <w:r>
          <w:rPr>
            <w:noProof/>
            <w:webHidden/>
          </w:rPr>
          <w:fldChar w:fldCharType="begin"/>
        </w:r>
        <w:r>
          <w:rPr>
            <w:noProof/>
            <w:webHidden/>
          </w:rPr>
          <w:instrText xml:space="preserve"> PAGEREF _Toc188023568 \h </w:instrText>
        </w:r>
        <w:r>
          <w:rPr>
            <w:noProof/>
            <w:webHidden/>
          </w:rPr>
        </w:r>
        <w:r>
          <w:rPr>
            <w:noProof/>
            <w:webHidden/>
          </w:rPr>
          <w:fldChar w:fldCharType="separate"/>
        </w:r>
        <w:r w:rsidR="00FE4BB2">
          <w:rPr>
            <w:noProof/>
            <w:webHidden/>
          </w:rPr>
          <w:t>200</w:t>
        </w:r>
        <w:r>
          <w:rPr>
            <w:noProof/>
            <w:webHidden/>
          </w:rPr>
          <w:fldChar w:fldCharType="end"/>
        </w:r>
      </w:hyperlink>
    </w:p>
    <w:p w14:paraId="7CAAD506" w14:textId="1ACCCB4A"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69" w:history="1">
        <w:r w:rsidRPr="00DE69BB">
          <w:rPr>
            <w:rStyle w:val="Hyperlink"/>
            <w:noProof/>
          </w:rPr>
          <w:t>Chart 69 Risk Management Metrics for RSSI Projects</w:t>
        </w:r>
        <w:r>
          <w:rPr>
            <w:noProof/>
            <w:webHidden/>
          </w:rPr>
          <w:tab/>
        </w:r>
        <w:r>
          <w:rPr>
            <w:noProof/>
            <w:webHidden/>
          </w:rPr>
          <w:fldChar w:fldCharType="begin"/>
        </w:r>
        <w:r>
          <w:rPr>
            <w:noProof/>
            <w:webHidden/>
          </w:rPr>
          <w:instrText xml:space="preserve"> PAGEREF _Toc188023569 \h </w:instrText>
        </w:r>
        <w:r>
          <w:rPr>
            <w:noProof/>
            <w:webHidden/>
          </w:rPr>
        </w:r>
        <w:r>
          <w:rPr>
            <w:noProof/>
            <w:webHidden/>
          </w:rPr>
          <w:fldChar w:fldCharType="separate"/>
        </w:r>
        <w:r w:rsidR="00FE4BB2">
          <w:rPr>
            <w:noProof/>
            <w:webHidden/>
          </w:rPr>
          <w:t>201</w:t>
        </w:r>
        <w:r>
          <w:rPr>
            <w:noProof/>
            <w:webHidden/>
          </w:rPr>
          <w:fldChar w:fldCharType="end"/>
        </w:r>
      </w:hyperlink>
    </w:p>
    <w:p w14:paraId="40BB443C" w14:textId="2EB2A595"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70" w:history="1">
        <w:r w:rsidRPr="00DE69BB">
          <w:rPr>
            <w:rStyle w:val="Hyperlink"/>
            <w:rFonts w:eastAsia="Calibri"/>
            <w:noProof/>
          </w:rPr>
          <w:t xml:space="preserve">Chart </w:t>
        </w:r>
        <w:r w:rsidRPr="00DE69BB">
          <w:rPr>
            <w:rStyle w:val="Hyperlink"/>
            <w:noProof/>
          </w:rPr>
          <w:t>70 Phased Implementation Plan for Establishing the PMO in RSSI Projects</w:t>
        </w:r>
        <w:r>
          <w:rPr>
            <w:noProof/>
            <w:webHidden/>
          </w:rPr>
          <w:tab/>
        </w:r>
        <w:r>
          <w:rPr>
            <w:noProof/>
            <w:webHidden/>
          </w:rPr>
          <w:fldChar w:fldCharType="begin"/>
        </w:r>
        <w:r>
          <w:rPr>
            <w:noProof/>
            <w:webHidden/>
          </w:rPr>
          <w:instrText xml:space="preserve"> PAGEREF _Toc188023570 \h </w:instrText>
        </w:r>
        <w:r>
          <w:rPr>
            <w:noProof/>
            <w:webHidden/>
          </w:rPr>
        </w:r>
        <w:r>
          <w:rPr>
            <w:noProof/>
            <w:webHidden/>
          </w:rPr>
          <w:fldChar w:fldCharType="separate"/>
        </w:r>
        <w:r w:rsidR="00FE4BB2">
          <w:rPr>
            <w:noProof/>
            <w:webHidden/>
          </w:rPr>
          <w:t>213</w:t>
        </w:r>
        <w:r>
          <w:rPr>
            <w:noProof/>
            <w:webHidden/>
          </w:rPr>
          <w:fldChar w:fldCharType="end"/>
        </w:r>
      </w:hyperlink>
    </w:p>
    <w:p w14:paraId="6B3591C7" w14:textId="588B03F7" w:rsidR="00CC4BD6" w:rsidRDefault="00CC4BD6">
      <w:pPr>
        <w:pStyle w:val="TableofFigures"/>
        <w:tabs>
          <w:tab w:val="right" w:leader="dot" w:pos="8829"/>
        </w:tabs>
        <w:rPr>
          <w:rFonts w:asciiTheme="minorHAnsi" w:eastAsiaTheme="minorEastAsia" w:hAnsiTheme="minorHAnsi" w:cstheme="minorBidi"/>
          <w:noProof/>
          <w:kern w:val="2"/>
          <w:lang w:eastAsia="en-BZ"/>
          <w14:ligatures w14:val="standardContextual"/>
        </w:rPr>
      </w:pPr>
      <w:hyperlink w:anchor="_Toc188023571" w:history="1">
        <w:r w:rsidRPr="00DE69BB">
          <w:rPr>
            <w:rStyle w:val="Hyperlink"/>
            <w:noProof/>
          </w:rPr>
          <w:t>Chart 71 P5 Analysis</w:t>
        </w:r>
        <w:r>
          <w:rPr>
            <w:noProof/>
            <w:webHidden/>
          </w:rPr>
          <w:tab/>
        </w:r>
        <w:r>
          <w:rPr>
            <w:noProof/>
            <w:webHidden/>
          </w:rPr>
          <w:fldChar w:fldCharType="begin"/>
        </w:r>
        <w:r>
          <w:rPr>
            <w:noProof/>
            <w:webHidden/>
          </w:rPr>
          <w:instrText xml:space="preserve"> PAGEREF _Toc188023571 \h </w:instrText>
        </w:r>
        <w:r>
          <w:rPr>
            <w:noProof/>
            <w:webHidden/>
          </w:rPr>
        </w:r>
        <w:r>
          <w:rPr>
            <w:noProof/>
            <w:webHidden/>
          </w:rPr>
          <w:fldChar w:fldCharType="separate"/>
        </w:r>
        <w:r w:rsidR="00FE4BB2">
          <w:rPr>
            <w:noProof/>
            <w:webHidden/>
          </w:rPr>
          <w:t>225</w:t>
        </w:r>
        <w:r>
          <w:rPr>
            <w:noProof/>
            <w:webHidden/>
          </w:rPr>
          <w:fldChar w:fldCharType="end"/>
        </w:r>
      </w:hyperlink>
    </w:p>
    <w:p w14:paraId="6C26881E" w14:textId="01267349" w:rsidR="00BB74D3" w:rsidRPr="00447E17" w:rsidRDefault="003019CA">
      <w:pPr>
        <w:spacing w:line="360" w:lineRule="auto"/>
        <w:jc w:val="both"/>
      </w:pPr>
      <w:r w:rsidRPr="00447E17">
        <w:rPr>
          <w:i/>
        </w:rPr>
        <w:fldChar w:fldCharType="end"/>
      </w:r>
    </w:p>
    <w:p w14:paraId="1D40C9E2" w14:textId="77777777" w:rsidR="00BB74D3" w:rsidRPr="00447E17" w:rsidRDefault="003019CA" w:rsidP="001C4603">
      <w:pPr>
        <w:pStyle w:val="Heading1"/>
        <w:numPr>
          <w:ilvl w:val="0"/>
          <w:numId w:val="0"/>
        </w:numPr>
        <w:ind w:left="432"/>
        <w:rPr>
          <w:rFonts w:ascii="Times New Roman" w:hAnsi="Times New Roman" w:cs="Times New Roman"/>
        </w:rPr>
      </w:pPr>
      <w:r w:rsidRPr="00447E17">
        <w:rPr>
          <w:rFonts w:ascii="Times New Roman" w:hAnsi="Times New Roman" w:cs="Times New Roman"/>
          <w:b w:val="0"/>
          <w:bCs w:val="0"/>
        </w:rPr>
        <w:br w:type="column"/>
      </w:r>
      <w:bookmarkStart w:id="33" w:name="_Toc188023964"/>
      <w:r w:rsidRPr="00447E17">
        <w:rPr>
          <w:rFonts w:ascii="Times New Roman" w:hAnsi="Times New Roman" w:cs="Times New Roman"/>
        </w:rPr>
        <w:lastRenderedPageBreak/>
        <w:t>ABBREVIATIONS AND ACRONYMS</w:t>
      </w:r>
      <w:bookmarkEnd w:id="33"/>
    </w:p>
    <w:p w14:paraId="7A1FD034" w14:textId="77777777" w:rsidR="00E12BEC" w:rsidRPr="00447E17" w:rsidRDefault="00E12BEC">
      <w:pPr>
        <w:pStyle w:val="ListParagraph"/>
        <w:numPr>
          <w:ilvl w:val="0"/>
          <w:numId w:val="18"/>
        </w:numPr>
        <w:spacing w:line="360" w:lineRule="auto"/>
      </w:pPr>
      <w:r w:rsidRPr="00447E17">
        <w:t>FGP - Final Graduation Project</w:t>
      </w:r>
    </w:p>
    <w:p w14:paraId="69FA4BAB" w14:textId="77777777" w:rsidR="00E12BEC" w:rsidRPr="00447E17" w:rsidRDefault="00E12BEC">
      <w:pPr>
        <w:pStyle w:val="ListParagraph"/>
        <w:numPr>
          <w:ilvl w:val="0"/>
          <w:numId w:val="18"/>
        </w:numPr>
        <w:spacing w:line="360" w:lineRule="auto"/>
      </w:pPr>
      <w:r w:rsidRPr="00447E17">
        <w:t>GIS - Geographic Information System</w:t>
      </w:r>
    </w:p>
    <w:p w14:paraId="276EFEC3" w14:textId="77777777" w:rsidR="00E12BEC" w:rsidRPr="00447E17" w:rsidRDefault="00E12BEC">
      <w:pPr>
        <w:pStyle w:val="ListParagraph"/>
        <w:numPr>
          <w:ilvl w:val="0"/>
          <w:numId w:val="18"/>
        </w:numPr>
        <w:spacing w:line="360" w:lineRule="auto"/>
      </w:pPr>
      <w:r w:rsidRPr="00447E17">
        <w:t>MHANGI - Ministry of Home Affairs and New Growth Industries</w:t>
      </w:r>
    </w:p>
    <w:p w14:paraId="6B45C41C" w14:textId="77777777" w:rsidR="00E12BEC" w:rsidRPr="00447E17" w:rsidRDefault="00E12BEC">
      <w:pPr>
        <w:pStyle w:val="ListParagraph"/>
        <w:numPr>
          <w:ilvl w:val="0"/>
          <w:numId w:val="18"/>
        </w:numPr>
        <w:spacing w:line="360" w:lineRule="auto"/>
      </w:pPr>
      <w:r w:rsidRPr="00447E17">
        <w:t>MOU - Memorandum of Understanding</w:t>
      </w:r>
    </w:p>
    <w:p w14:paraId="4ACA1C63" w14:textId="77777777" w:rsidR="00E12BEC" w:rsidRPr="00447E17" w:rsidRDefault="00E12BEC">
      <w:pPr>
        <w:pStyle w:val="ListParagraph"/>
        <w:numPr>
          <w:ilvl w:val="0"/>
          <w:numId w:val="18"/>
        </w:numPr>
        <w:spacing w:line="360" w:lineRule="auto"/>
      </w:pPr>
      <w:r w:rsidRPr="00447E17">
        <w:t>NGI - New Growth Industries</w:t>
      </w:r>
    </w:p>
    <w:p w14:paraId="202DA2AE" w14:textId="77777777" w:rsidR="00E12BEC" w:rsidRPr="00447E17" w:rsidRDefault="00E12BEC">
      <w:pPr>
        <w:pStyle w:val="ListParagraph"/>
        <w:numPr>
          <w:ilvl w:val="0"/>
          <w:numId w:val="18"/>
        </w:numPr>
        <w:spacing w:line="360" w:lineRule="auto"/>
      </w:pPr>
      <w:r w:rsidRPr="00447E17">
        <w:t>PMBOK - Project Management Body of Knowledge</w:t>
      </w:r>
    </w:p>
    <w:p w14:paraId="3C6A6956" w14:textId="77777777" w:rsidR="00E12BEC" w:rsidRPr="00447E17" w:rsidRDefault="00E12BEC">
      <w:pPr>
        <w:pStyle w:val="ListParagraph"/>
        <w:numPr>
          <w:ilvl w:val="0"/>
          <w:numId w:val="18"/>
        </w:numPr>
        <w:spacing w:line="360" w:lineRule="auto"/>
      </w:pPr>
      <w:r w:rsidRPr="00447E17">
        <w:t>PMI - Project Management Institute</w:t>
      </w:r>
    </w:p>
    <w:p w14:paraId="768EAEA3" w14:textId="77777777" w:rsidR="00E12BEC" w:rsidRPr="00447E17" w:rsidRDefault="00E12BEC">
      <w:pPr>
        <w:pStyle w:val="ListParagraph"/>
        <w:numPr>
          <w:ilvl w:val="0"/>
          <w:numId w:val="18"/>
        </w:numPr>
        <w:spacing w:line="360" w:lineRule="auto"/>
      </w:pPr>
      <w:r w:rsidRPr="00447E17">
        <w:t>PMO - Project Management Office</w:t>
      </w:r>
    </w:p>
    <w:p w14:paraId="077EDCFC" w14:textId="77777777" w:rsidR="00E12BEC" w:rsidRPr="00447E17" w:rsidRDefault="00E12BEC">
      <w:pPr>
        <w:pStyle w:val="ListParagraph"/>
        <w:numPr>
          <w:ilvl w:val="0"/>
          <w:numId w:val="18"/>
        </w:numPr>
        <w:spacing w:line="360" w:lineRule="auto"/>
      </w:pPr>
      <w:r w:rsidRPr="00447E17">
        <w:t>RSSI - Rural Safety and Security Initiative</w:t>
      </w:r>
    </w:p>
    <w:p w14:paraId="278BC0CD" w14:textId="431B404F" w:rsidR="00BB74D3" w:rsidRPr="00447E17" w:rsidRDefault="00E12BEC">
      <w:pPr>
        <w:pStyle w:val="ListParagraph"/>
        <w:numPr>
          <w:ilvl w:val="0"/>
          <w:numId w:val="18"/>
        </w:numPr>
        <w:spacing w:line="360" w:lineRule="auto"/>
      </w:pPr>
      <w:r w:rsidRPr="00447E17">
        <w:t>WBS - Work Breakdown Structure</w:t>
      </w:r>
    </w:p>
    <w:p w14:paraId="2534A10A" w14:textId="12B636F8" w:rsidR="006E7163" w:rsidRDefault="006E7163">
      <w:pPr>
        <w:spacing w:line="360" w:lineRule="auto"/>
        <w:jc w:val="both"/>
        <w:rPr>
          <w:b/>
        </w:rPr>
      </w:pPr>
      <w:r>
        <w:rPr>
          <w:b/>
        </w:rPr>
        <w:br w:type="page"/>
      </w:r>
    </w:p>
    <w:p w14:paraId="41C3F164" w14:textId="77777777" w:rsidR="00BB74D3" w:rsidRPr="00447E17" w:rsidRDefault="003019CA" w:rsidP="001C4603">
      <w:pPr>
        <w:pStyle w:val="Heading1"/>
        <w:numPr>
          <w:ilvl w:val="0"/>
          <w:numId w:val="0"/>
        </w:numPr>
        <w:ind w:left="432"/>
        <w:rPr>
          <w:rFonts w:ascii="Times New Roman" w:hAnsi="Times New Roman" w:cs="Times New Roman"/>
        </w:rPr>
      </w:pPr>
      <w:bookmarkStart w:id="34" w:name="_Toc188023965"/>
      <w:r w:rsidRPr="00447E17">
        <w:rPr>
          <w:rFonts w:ascii="Times New Roman" w:hAnsi="Times New Roman" w:cs="Times New Roman"/>
        </w:rPr>
        <w:lastRenderedPageBreak/>
        <w:t>EXECUTIVE SUMMARY</w:t>
      </w:r>
      <w:bookmarkEnd w:id="34"/>
      <w:r w:rsidRPr="00447E17">
        <w:rPr>
          <w:rFonts w:ascii="Times New Roman" w:hAnsi="Times New Roman" w:cs="Times New Roman"/>
        </w:rPr>
        <w:t xml:space="preserve"> </w:t>
      </w:r>
    </w:p>
    <w:p w14:paraId="377B390E" w14:textId="6938B159" w:rsidR="008B67CA" w:rsidRPr="00447E17" w:rsidRDefault="008B67CA" w:rsidP="008B67CA">
      <w:r w:rsidRPr="00447E17">
        <w:rPr>
          <w:rFonts w:ascii="Arial" w:hAnsi="Arial" w:cs="Arial"/>
        </w:rPr>
        <w:tab/>
      </w:r>
      <w:r w:rsidRPr="00447E17">
        <w:t>Rural communities in Belize have long struggled with significant challenges related to safety and security. These issues are compounded by the geographical isolation of these areas, limited resources, and a lack of structured project management frameworks designed to address the unique needs of rural populations. Over the years, various safety initiatives have been attempted, but many have failed to deliver sustainable results due to the absence of a cohesive approach to project management. Consequently, problems such as crime, insufficient law enforcement presence, and inadequate infrastructure continue to undermine the safety and security of these communities.</w:t>
      </w:r>
    </w:p>
    <w:p w14:paraId="0D4899C4" w14:textId="5155E3D6" w:rsidR="008B67CA" w:rsidRPr="00447E17" w:rsidRDefault="008B67CA" w:rsidP="008B67CA">
      <w:r w:rsidRPr="00447E17">
        <w:tab/>
        <w:t xml:space="preserve">The core problem identified is the lack of a practical project management framework to guide rural safety and security initiatives. This deficiency leads to project delays, budget overruns, and inconsistent outcomes, ultimately preventing meaningful improvements in rural communities' safety and security. </w:t>
      </w:r>
      <w:r w:rsidR="00AA62A3" w:rsidRPr="00447E17">
        <w:t>Moreover, t</w:t>
      </w:r>
      <w:r w:rsidRPr="00447E17">
        <w:t>he absence of a centralized body to oversee and coordinate these projects further complicates efforts to achieve significant progress in this area.</w:t>
      </w:r>
    </w:p>
    <w:p w14:paraId="353FB937" w14:textId="6154F95B" w:rsidR="008B67CA" w:rsidRPr="00447E17" w:rsidRDefault="008B67CA" w:rsidP="008B67CA">
      <w:r w:rsidRPr="00447E17">
        <w:tab/>
        <w:t>The justification for developing a conceptual project management framework for rural safety and security initiatives in Belize stems from its potential to improve the planning, execution, and sustainability of these projects. By standardizing project management practices, this framework aims to ensure that resources are used efficiently and that projects meet their intended objectives, thereby enhancing Belize's rural populations' overall safety and well-being.</w:t>
      </w:r>
    </w:p>
    <w:p w14:paraId="68B1319E" w14:textId="7D9675DC" w:rsidR="008B67CA" w:rsidRPr="00447E17" w:rsidRDefault="008B67CA" w:rsidP="008B67CA">
      <w:r w:rsidRPr="00447E17">
        <w:tab/>
        <w:t xml:space="preserve">The general objective of this project </w:t>
      </w:r>
      <w:r w:rsidR="00AA62A3" w:rsidRPr="00447E17">
        <w:t>i</w:t>
      </w:r>
      <w:r w:rsidRPr="00447E17">
        <w:t xml:space="preserve">s to develop a conceptual project management framework to enhance the effectiveness and sustainability of rural safety and security initiatives in Belize. The specific objectives </w:t>
      </w:r>
      <w:r w:rsidR="00AA62A3" w:rsidRPr="00447E17">
        <w:t>a</w:t>
      </w:r>
      <w:r w:rsidRPr="00447E17">
        <w:t>re to conduct a comprehensive diagnosis of the current rural safety and security situation in Belize, diagnose the state of maturity in project management for rural safety and security projects, define a conceptual project management framework for enhancing rural safety and security projects, establish a project management strategic methodology for rural safety and security initiatives, determine the necessity and structure of a Project Management Office (PMO) to oversee safety and security projects</w:t>
      </w:r>
      <w:r w:rsidR="00AA62A3" w:rsidRPr="00447E17">
        <w:t>,</w:t>
      </w:r>
      <w:r w:rsidRPr="00447E17">
        <w:t xml:space="preserve"> and propose an implementation plan for the project management framework and PMO.</w:t>
      </w:r>
    </w:p>
    <w:p w14:paraId="70C974E7" w14:textId="1A0FCC76" w:rsidR="008B67CA" w:rsidRPr="00447E17" w:rsidRDefault="008B67CA" w:rsidP="008B67CA">
      <w:r w:rsidRPr="00447E17">
        <w:tab/>
        <w:t>The methodological framework for this project include</w:t>
      </w:r>
      <w:r w:rsidR="00145E2F" w:rsidRPr="00447E17">
        <w:t>s</w:t>
      </w:r>
      <w:r w:rsidRPr="00447E17">
        <w:t xml:space="preserve"> a combination of qualitative and quantitative research methods. Surveys, interviews, and geographical information systems (GIS) analysis were conducted to gather data on rural Belize's current safety and security situation. Document analysis, maturity models, and benchmarking tools were used to assess the maturity of existing project management practices. Additionally, workflow management software and collaboration platforms facilitated the development and testing of the proposed framework. This approach ensured that the project was grounded in empirical evidence and aligned </w:t>
      </w:r>
      <w:r w:rsidR="00145E2F" w:rsidRPr="00447E17">
        <w:t>to</w:t>
      </w:r>
      <w:r w:rsidRPr="00447E17">
        <w:t xml:space="preserve"> best practices in project management.</w:t>
      </w:r>
    </w:p>
    <w:p w14:paraId="7B96C171" w14:textId="181425BE" w:rsidR="008B67CA" w:rsidRPr="00447E17" w:rsidRDefault="008B67CA" w:rsidP="008B67CA">
      <w:r w:rsidRPr="00447E17">
        <w:tab/>
        <w:t xml:space="preserve">The main conclusions drawn from the project </w:t>
      </w:r>
      <w:r w:rsidR="00145E2F" w:rsidRPr="00447E17">
        <w:t>a</w:t>
      </w:r>
      <w:r w:rsidRPr="00447E17">
        <w:t xml:space="preserve">re that the current state of rural safety and security in Belize is hampered by inconsistent project management practices, undermining the effectiveness of safety initiatives. The proposed conceptual project management framework has the potential to address these issues by providing a </w:t>
      </w:r>
      <w:r w:rsidRPr="00447E17">
        <w:lastRenderedPageBreak/>
        <w:t xml:space="preserve">standardized approach that improves project outcomes and ensures sustainability. Establishing a PMO was also critical for coordinating and overseeing these initiatives, </w:t>
      </w:r>
      <w:r w:rsidR="00145E2F" w:rsidRPr="00447E17">
        <w:t xml:space="preserve">to </w:t>
      </w:r>
      <w:r w:rsidRPr="00447E17">
        <w:t>ensur</w:t>
      </w:r>
      <w:r w:rsidR="00145E2F" w:rsidRPr="00447E17">
        <w:t>e</w:t>
      </w:r>
      <w:r w:rsidRPr="00447E17">
        <w:t xml:space="preserve"> that they align with national safety and security goals.</w:t>
      </w:r>
    </w:p>
    <w:p w14:paraId="6188123F" w14:textId="27A62E4A" w:rsidR="008B67CA" w:rsidRPr="00447E17" w:rsidRDefault="008B67CA" w:rsidP="008B67CA">
      <w:r w:rsidRPr="00447E17">
        <w:tab/>
        <w:t xml:space="preserve">The key recommendations derived from the project include implementing the proposed project management framework to standardize and improve the management of rural safety and security initiatives, establishing a PMO to oversee these projects, and providing ongoing project management training for stakeholders involved in these initiatives. Additionally, it is recommended that the framework be regularly reviewed and updated to reflect changes in Belize's safety and security landscape, </w:t>
      </w:r>
      <w:r w:rsidR="00145E2F" w:rsidRPr="00447E17">
        <w:t>to secure</w:t>
      </w:r>
      <w:r w:rsidRPr="00447E17">
        <w:t xml:space="preserve"> its continued relevance and effectiveness.</w:t>
      </w:r>
    </w:p>
    <w:p w14:paraId="1A9E710C" w14:textId="77777777" w:rsidR="00BB74D3" w:rsidRPr="00447E17" w:rsidRDefault="00BB74D3">
      <w:pPr>
        <w:jc w:val="both"/>
      </w:pPr>
    </w:p>
    <w:p w14:paraId="0B43A18B" w14:textId="77777777" w:rsidR="001C4603" w:rsidRPr="00447E17" w:rsidRDefault="001C4603">
      <w:pPr>
        <w:rPr>
          <w:b/>
          <w:bCs/>
        </w:rPr>
      </w:pPr>
      <w:bookmarkStart w:id="35" w:name="_Toc221759809"/>
      <w:bookmarkStart w:id="36" w:name="_Toc221368064"/>
      <w:bookmarkStart w:id="37" w:name="_Toc221407339"/>
      <w:r w:rsidRPr="00447E17">
        <w:br w:type="page"/>
      </w:r>
    </w:p>
    <w:p w14:paraId="4B639FF1" w14:textId="5C24CFC5" w:rsidR="00BB74D3" w:rsidRPr="00447E17" w:rsidRDefault="003019CA" w:rsidP="007C5F84">
      <w:pPr>
        <w:pStyle w:val="Heading1"/>
        <w:spacing w:line="240" w:lineRule="auto"/>
        <w:rPr>
          <w:rFonts w:ascii="Times New Roman" w:hAnsi="Times New Roman" w:cs="Times New Roman"/>
        </w:rPr>
      </w:pPr>
      <w:bookmarkStart w:id="38" w:name="_Toc188023966"/>
      <w:r w:rsidRPr="00447E17">
        <w:rPr>
          <w:rFonts w:ascii="Times New Roman" w:hAnsi="Times New Roman" w:cs="Times New Roman"/>
        </w:rPr>
        <w:lastRenderedPageBreak/>
        <w:t>INTRODUCTIO</w:t>
      </w:r>
      <w:bookmarkEnd w:id="35"/>
      <w:bookmarkEnd w:id="36"/>
      <w:bookmarkEnd w:id="37"/>
      <w:r w:rsidRPr="00447E17">
        <w:rPr>
          <w:rFonts w:ascii="Times New Roman" w:hAnsi="Times New Roman" w:cs="Times New Roman"/>
        </w:rPr>
        <w:t>N</w:t>
      </w:r>
      <w:bookmarkEnd w:id="38"/>
    </w:p>
    <w:p w14:paraId="7A8C0F7B" w14:textId="77777777" w:rsidR="00BB74D3" w:rsidRPr="00447E17" w:rsidRDefault="003019CA">
      <w:pPr>
        <w:pStyle w:val="Heading3"/>
        <w:numPr>
          <w:ilvl w:val="1"/>
          <w:numId w:val="3"/>
        </w:numPr>
        <w:spacing w:line="240" w:lineRule="auto"/>
        <w:rPr>
          <w:rFonts w:ascii="Times New Roman" w:hAnsi="Times New Roman" w:cs="Times New Roman"/>
          <w:szCs w:val="24"/>
        </w:rPr>
      </w:pPr>
      <w:bookmarkStart w:id="39" w:name="_Toc188023967"/>
      <w:bookmarkStart w:id="40" w:name="_Toc130343276"/>
      <w:bookmarkStart w:id="41" w:name="_Toc128542842"/>
      <w:bookmarkStart w:id="42" w:name="_Toc128550548"/>
      <w:bookmarkStart w:id="43" w:name="_Toc128544070"/>
      <w:bookmarkStart w:id="44" w:name="_Toc128535180"/>
      <w:bookmarkStart w:id="45" w:name="_Toc128550241"/>
      <w:bookmarkStart w:id="46" w:name="_Toc128550977"/>
      <w:bookmarkStart w:id="47" w:name="_Toc128552731"/>
      <w:bookmarkStart w:id="48" w:name="_Toc130340802"/>
      <w:bookmarkStart w:id="49" w:name="_Toc130342095"/>
      <w:bookmarkStart w:id="50" w:name="_Toc129077951"/>
      <w:bookmarkStart w:id="51" w:name="_Toc129687588"/>
      <w:bookmarkStart w:id="52" w:name="_Toc128545223"/>
      <w:bookmarkStart w:id="53" w:name="_Toc128544766"/>
      <w:bookmarkStart w:id="54" w:name="_Toc128545505"/>
      <w:bookmarkStart w:id="55" w:name="_Toc128550815"/>
      <w:bookmarkStart w:id="56" w:name="_Toc129078347"/>
      <w:bookmarkStart w:id="57" w:name="_Toc128550681"/>
      <w:bookmarkStart w:id="58" w:name="_Toc129078481"/>
      <w:bookmarkStart w:id="59" w:name="_Toc130342519"/>
      <w:bookmarkStart w:id="60" w:name="_Toc128550363"/>
      <w:bookmarkStart w:id="61" w:name="_Toc129762553"/>
      <w:bookmarkStart w:id="62" w:name="_Toc128543682"/>
      <w:r w:rsidRPr="00447E17">
        <w:rPr>
          <w:rFonts w:ascii="Times New Roman" w:hAnsi="Times New Roman" w:cs="Times New Roman"/>
          <w:szCs w:val="24"/>
        </w:rPr>
        <w:t>Background</w:t>
      </w:r>
      <w:bookmarkEnd w:id="39"/>
    </w:p>
    <w:p w14:paraId="196BEF92" w14:textId="7C19C606" w:rsidR="006C5C4E" w:rsidRPr="00447E17" w:rsidRDefault="006C5C4E" w:rsidP="005066D0">
      <w:pPr>
        <w:spacing w:line="480" w:lineRule="auto"/>
        <w:rPr>
          <w:lang w:eastAsia="en-BZ"/>
        </w:rPr>
      </w:pPr>
      <w:r w:rsidRPr="00447E17">
        <w:rPr>
          <w:lang w:eastAsia="en-BZ"/>
        </w:rPr>
        <w:tab/>
      </w:r>
      <w:r w:rsidR="00086A49" w:rsidRPr="00447E17">
        <w:rPr>
          <w:lang w:eastAsia="en-BZ"/>
        </w:rPr>
        <w:t xml:space="preserve">The Ministry of Home Affairs and New Growth Industries in Belize </w:t>
      </w:r>
      <w:r w:rsidRPr="00447E17">
        <w:rPr>
          <w:lang w:eastAsia="en-BZ"/>
        </w:rPr>
        <w:t>ensures public safety, fosters economic growth</w:t>
      </w:r>
      <w:r w:rsidR="00086A49" w:rsidRPr="00447E17">
        <w:rPr>
          <w:lang w:eastAsia="en-BZ"/>
        </w:rPr>
        <w:t xml:space="preserve"> and manages emerging industries. Despite the critical role that rural areas play in Belize’s economy and cultural </w:t>
      </w:r>
      <w:r w:rsidR="00191C87" w:rsidRPr="00447E17">
        <w:rPr>
          <w:lang w:eastAsia="en-BZ"/>
        </w:rPr>
        <w:t>heritage;</w:t>
      </w:r>
      <w:r w:rsidR="00086A49" w:rsidRPr="00447E17">
        <w:rPr>
          <w:lang w:eastAsia="en-BZ"/>
        </w:rPr>
        <w:t xml:space="preserve"> these regions have historically been neglected </w:t>
      </w:r>
      <w:r w:rsidR="007734B3" w:rsidRPr="00447E17">
        <w:rPr>
          <w:lang w:eastAsia="en-BZ"/>
        </w:rPr>
        <w:t>regarding</w:t>
      </w:r>
      <w:r w:rsidR="00086A49" w:rsidRPr="00447E17">
        <w:rPr>
          <w:lang w:eastAsia="en-BZ"/>
        </w:rPr>
        <w:t xml:space="preserve"> safety and security initiatives. Rural Belize faces significant challenges, including geographic isolation, limited law enforcement presence, and inadequate infrastructure, contributing to an elevated crime risk and social unrest. The disparity between urban and rural safety measures has become increasingly apparent, necessitating a more focused and comprehensive approach to addressing these issues.</w:t>
      </w:r>
    </w:p>
    <w:p w14:paraId="525E19B0" w14:textId="5CD266B0" w:rsidR="00086A49" w:rsidRPr="00447E17" w:rsidRDefault="006C5C4E" w:rsidP="005066D0">
      <w:pPr>
        <w:spacing w:line="480" w:lineRule="auto"/>
        <w:rPr>
          <w:lang w:eastAsia="en-BZ"/>
        </w:rPr>
      </w:pPr>
      <w:r w:rsidRPr="00447E17">
        <w:rPr>
          <w:lang w:eastAsia="en-BZ"/>
        </w:rPr>
        <w:tab/>
      </w:r>
      <w:r w:rsidR="00086A49" w:rsidRPr="00447E17">
        <w:rPr>
          <w:lang w:eastAsia="en-BZ"/>
        </w:rPr>
        <w:t xml:space="preserve">Rural communities in Belize are often more vulnerable to crime due to their isolation and lack of resources. These areas are </w:t>
      </w:r>
      <w:r w:rsidR="007734B3" w:rsidRPr="00447E17">
        <w:rPr>
          <w:lang w:eastAsia="en-BZ"/>
        </w:rPr>
        <w:t>important</w:t>
      </w:r>
      <w:r w:rsidR="00086A49" w:rsidRPr="00447E17">
        <w:rPr>
          <w:lang w:eastAsia="en-BZ"/>
        </w:rPr>
        <w:t xml:space="preserve"> for the country's agricultural output and cultural identity</w:t>
      </w:r>
      <w:r w:rsidR="007734B3" w:rsidRPr="00447E17">
        <w:rPr>
          <w:lang w:eastAsia="en-BZ"/>
        </w:rPr>
        <w:t xml:space="preserve"> but</w:t>
      </w:r>
      <w:r w:rsidR="00086A49" w:rsidRPr="00447E17">
        <w:rPr>
          <w:lang w:eastAsia="en-BZ"/>
        </w:rPr>
        <w:t xml:space="preserve"> lack effective safety measures. Traditional crime prevention strategies, primarily designed for urban areas, are often unsuitable for rural contexts, leaving these communities at risk (Abraham &amp; Ceccato, 2022). Additionally, the limited presence of </w:t>
      </w:r>
      <w:r w:rsidR="007734B3" w:rsidRPr="00447E17">
        <w:rPr>
          <w:lang w:eastAsia="en-BZ"/>
        </w:rPr>
        <w:t>the Belize Police Department</w:t>
      </w:r>
      <w:r w:rsidR="00086A49" w:rsidRPr="00447E17">
        <w:rPr>
          <w:lang w:eastAsia="en-BZ"/>
        </w:rPr>
        <w:t xml:space="preserve"> and the challenging geography of rural regions make it difficult to implement the same security strategies used in urban areas. This gap highlights the need for a tailored approach that considers the unique conditions of rural Belize.</w:t>
      </w:r>
    </w:p>
    <w:p w14:paraId="7F0C548B" w14:textId="32ABD92C" w:rsidR="00086A49" w:rsidRPr="00447E17" w:rsidRDefault="006C5C4E" w:rsidP="005066D0">
      <w:pPr>
        <w:spacing w:line="480" w:lineRule="auto"/>
        <w:rPr>
          <w:lang w:eastAsia="en-BZ"/>
        </w:rPr>
      </w:pPr>
      <w:r w:rsidRPr="00447E17">
        <w:rPr>
          <w:lang w:eastAsia="en-BZ"/>
        </w:rPr>
        <w:tab/>
      </w:r>
      <w:r w:rsidR="00086A49" w:rsidRPr="00447E17">
        <w:rPr>
          <w:lang w:eastAsia="en-BZ"/>
        </w:rPr>
        <w:t>In response to these challenges</w:t>
      </w:r>
      <w:r w:rsidR="004B1607" w:rsidRPr="00447E17">
        <w:rPr>
          <w:lang w:eastAsia="en-BZ"/>
        </w:rPr>
        <w:t xml:space="preserve"> of</w:t>
      </w:r>
      <w:r w:rsidR="00086A49" w:rsidRPr="00447E17">
        <w:rPr>
          <w:lang w:eastAsia="en-BZ"/>
        </w:rPr>
        <w:t xml:space="preserve"> the Ministry of Home Affairs and New Growth Industries</w:t>
      </w:r>
      <w:r w:rsidR="004B1607" w:rsidRPr="00447E17">
        <w:rPr>
          <w:lang w:eastAsia="en-BZ"/>
        </w:rPr>
        <w:t>,</w:t>
      </w:r>
      <w:r w:rsidR="00086A49" w:rsidRPr="00447E17">
        <w:rPr>
          <w:lang w:eastAsia="en-BZ"/>
        </w:rPr>
        <w:t xml:space="preserve"> the "Development of a Conceptual Framework for Rural Safety and Security Initiatives" </w:t>
      </w:r>
      <w:r w:rsidR="004B1607" w:rsidRPr="00447E17">
        <w:rPr>
          <w:lang w:eastAsia="en-BZ"/>
        </w:rPr>
        <w:t xml:space="preserve">has been initiated. </w:t>
      </w:r>
      <w:r w:rsidR="00086A49" w:rsidRPr="00447E17">
        <w:rPr>
          <w:lang w:eastAsia="en-BZ"/>
        </w:rPr>
        <w:t xml:space="preserve">This project aims to create a strategic framework specifically </w:t>
      </w:r>
      <w:r w:rsidR="00086A49" w:rsidRPr="00447E17">
        <w:rPr>
          <w:lang w:eastAsia="en-BZ"/>
        </w:rPr>
        <w:lastRenderedPageBreak/>
        <w:t>designed to meet the needs of rural communities. The proposed framework will incorporate a blend of analytical, inductive, and case study methods to e</w:t>
      </w:r>
      <w:r w:rsidR="00145E2F" w:rsidRPr="00447E17">
        <w:rPr>
          <w:lang w:eastAsia="en-BZ"/>
        </w:rPr>
        <w:t>stablish</w:t>
      </w:r>
      <w:r w:rsidR="00086A49" w:rsidRPr="00447E17">
        <w:rPr>
          <w:lang w:eastAsia="en-BZ"/>
        </w:rPr>
        <w:t xml:space="preserve"> a comprehensive, data-driven approach adaptable to the diverse needs</w:t>
      </w:r>
      <w:r w:rsidR="00145E2F" w:rsidRPr="00447E17">
        <w:rPr>
          <w:lang w:eastAsia="en-BZ"/>
        </w:rPr>
        <w:t xml:space="preserve"> of these areas</w:t>
      </w:r>
      <w:r w:rsidR="00086A49" w:rsidRPr="00447E17">
        <w:rPr>
          <w:lang w:eastAsia="en-BZ"/>
        </w:rPr>
        <w:t xml:space="preserve">. </w:t>
      </w:r>
      <w:r w:rsidR="00145E2F" w:rsidRPr="00447E17">
        <w:rPr>
          <w:lang w:eastAsia="en-BZ"/>
        </w:rPr>
        <w:t>Therefore, b</w:t>
      </w:r>
      <w:r w:rsidR="00086A49" w:rsidRPr="00447E17">
        <w:rPr>
          <w:lang w:eastAsia="en-BZ"/>
        </w:rPr>
        <w:t>y focusing on the specific characteristics of rural Belize, the framework will aim to improve safety outcomes and reduce crime in these vulnerable communities.</w:t>
      </w:r>
    </w:p>
    <w:p w14:paraId="17145002" w14:textId="41BB9A19" w:rsidR="00086A49" w:rsidRPr="00447E17" w:rsidRDefault="005066D0" w:rsidP="005066D0">
      <w:pPr>
        <w:spacing w:line="480" w:lineRule="auto"/>
        <w:rPr>
          <w:lang w:eastAsia="en-BZ"/>
        </w:rPr>
      </w:pPr>
      <w:r w:rsidRPr="00447E17">
        <w:rPr>
          <w:lang w:eastAsia="en-BZ"/>
        </w:rPr>
        <w:tab/>
      </w:r>
      <w:r w:rsidR="00086A49" w:rsidRPr="00447E17">
        <w:rPr>
          <w:lang w:eastAsia="en-BZ"/>
        </w:rPr>
        <w:t>The proposed framework also includes establishing a Project Management Office (PMO) to oversee and coordinate safety and security projects within the rural context. This initiative aligns with global project management trends, emphasizing the importance of structured methodologies and stakeholder engagement in achieving successful project outcomes (Peake, 2019). By integrating these principles with a deep understanding of local conditions, the framework aims to create a sustainable and practical approach to rural safety and security in Belize.</w:t>
      </w:r>
    </w:p>
    <w:p w14:paraId="014E2BC8" w14:textId="46046932" w:rsidR="00086A49" w:rsidRPr="00447E17" w:rsidRDefault="005066D0" w:rsidP="005066D0">
      <w:pPr>
        <w:spacing w:line="480" w:lineRule="auto"/>
        <w:rPr>
          <w:lang w:eastAsia="en-BZ"/>
        </w:rPr>
      </w:pPr>
      <w:r w:rsidRPr="00447E17">
        <w:rPr>
          <w:lang w:eastAsia="en-BZ"/>
        </w:rPr>
        <w:tab/>
      </w:r>
      <w:r w:rsidR="00086A49" w:rsidRPr="00447E17">
        <w:rPr>
          <w:lang w:eastAsia="en-BZ"/>
        </w:rPr>
        <w:t xml:space="preserve">Previous research has shown that when </w:t>
      </w:r>
      <w:r w:rsidR="004B1607" w:rsidRPr="00447E17">
        <w:rPr>
          <w:lang w:eastAsia="en-BZ"/>
        </w:rPr>
        <w:t>adequately</w:t>
      </w:r>
      <w:r w:rsidR="00086A49" w:rsidRPr="00447E17">
        <w:rPr>
          <w:lang w:eastAsia="en-BZ"/>
        </w:rPr>
        <w:t xml:space="preserve"> supported by governmental frameworks, community-based safety initiatives can significantly enhance security in rural areas (Government of Ireland, 2022). The framework being developed will draw on these insights, </w:t>
      </w:r>
      <w:r w:rsidR="00145E2F" w:rsidRPr="00447E17">
        <w:rPr>
          <w:lang w:eastAsia="en-BZ"/>
        </w:rPr>
        <w:t xml:space="preserve">thereby </w:t>
      </w:r>
      <w:r w:rsidR="00086A49" w:rsidRPr="00447E17">
        <w:rPr>
          <w:lang w:eastAsia="en-BZ"/>
        </w:rPr>
        <w:t xml:space="preserve">ensuring that community engagement is a central component of the strategy. This approach addresses immediate safety concerns and empowers communities to </w:t>
      </w:r>
      <w:r w:rsidR="004B1607" w:rsidRPr="00447E17">
        <w:rPr>
          <w:lang w:eastAsia="en-BZ"/>
        </w:rPr>
        <w:t>actively maintain</w:t>
      </w:r>
      <w:r w:rsidR="00086A49" w:rsidRPr="00447E17">
        <w:rPr>
          <w:lang w:eastAsia="en-BZ"/>
        </w:rPr>
        <w:t xml:space="preserve"> their security.</w:t>
      </w:r>
    </w:p>
    <w:p w14:paraId="2EF23CF9" w14:textId="6B5947A6" w:rsidR="00086A49" w:rsidRPr="00447E17" w:rsidRDefault="005066D0" w:rsidP="005066D0">
      <w:pPr>
        <w:spacing w:line="480" w:lineRule="auto"/>
        <w:rPr>
          <w:lang w:eastAsia="en-BZ"/>
        </w:rPr>
      </w:pPr>
      <w:r w:rsidRPr="00447E17">
        <w:rPr>
          <w:lang w:eastAsia="en-BZ"/>
        </w:rPr>
        <w:tab/>
      </w:r>
      <w:r w:rsidR="00086A49" w:rsidRPr="00447E17">
        <w:rPr>
          <w:lang w:eastAsia="en-BZ"/>
        </w:rPr>
        <w:t xml:space="preserve">The "Development of a Conceptual Framework for Rural Safety and Security Initiatives" represents a critical advancement in addressing the safety challenges faced by rural Belize. </w:t>
      </w:r>
      <w:r w:rsidR="004B1607" w:rsidRPr="00447E17">
        <w:rPr>
          <w:lang w:eastAsia="en-BZ"/>
        </w:rPr>
        <w:t>Through</w:t>
      </w:r>
      <w:r w:rsidR="00086A49" w:rsidRPr="00447E17">
        <w:rPr>
          <w:lang w:eastAsia="en-BZ"/>
        </w:rPr>
        <w:t xml:space="preserve"> leveraging robust project management methodologies and incorporating insights from global best practices, this initiative aims to create a more secure </w:t>
      </w:r>
      <w:r w:rsidR="00086A49" w:rsidRPr="00447E17">
        <w:rPr>
          <w:lang w:eastAsia="en-BZ"/>
        </w:rPr>
        <w:lastRenderedPageBreak/>
        <w:t>environment for all Belizeans, particularly those in the most isolated and vulnerable rural areas.</w:t>
      </w:r>
    </w:p>
    <w:p w14:paraId="13BAD849" w14:textId="77777777" w:rsidR="00BB74D3" w:rsidRPr="00447E17" w:rsidRDefault="003019CA">
      <w:pPr>
        <w:pStyle w:val="Heading3"/>
        <w:numPr>
          <w:ilvl w:val="1"/>
          <w:numId w:val="3"/>
        </w:numPr>
        <w:spacing w:line="480" w:lineRule="auto"/>
        <w:ind w:left="0"/>
        <w:jc w:val="left"/>
        <w:rPr>
          <w:rFonts w:ascii="Times New Roman" w:hAnsi="Times New Roman" w:cs="Times New Roman"/>
          <w:szCs w:val="24"/>
        </w:rPr>
      </w:pPr>
      <w:bookmarkStart w:id="63" w:name="_Toc188023968"/>
      <w:r w:rsidRPr="00447E17">
        <w:rPr>
          <w:rFonts w:ascii="Times New Roman" w:hAnsi="Times New Roman" w:cs="Times New Roman"/>
          <w:szCs w:val="24"/>
        </w:rPr>
        <w:t>Statement of the problem</w:t>
      </w:r>
      <w:bookmarkEnd w:id="63"/>
    </w:p>
    <w:p w14:paraId="068FC6E6" w14:textId="2BC5088A" w:rsidR="00CD29B4" w:rsidRPr="00447E17" w:rsidRDefault="005066D0" w:rsidP="005066D0">
      <w:pPr>
        <w:spacing w:line="480" w:lineRule="auto"/>
        <w:rPr>
          <w:lang w:eastAsia="en-BZ"/>
        </w:rPr>
      </w:pPr>
      <w:r w:rsidRPr="00447E17">
        <w:rPr>
          <w:lang w:eastAsia="en-BZ"/>
        </w:rPr>
        <w:tab/>
      </w:r>
      <w:r w:rsidR="00CD29B4" w:rsidRPr="00447E17">
        <w:rPr>
          <w:lang w:eastAsia="en-BZ"/>
        </w:rPr>
        <w:t xml:space="preserve">Rural areas in Belize </w:t>
      </w:r>
      <w:r w:rsidR="006C5C4E" w:rsidRPr="00447E17">
        <w:rPr>
          <w:lang w:eastAsia="en-BZ"/>
        </w:rPr>
        <w:t xml:space="preserve">are currently </w:t>
      </w:r>
      <w:r w:rsidRPr="00447E17">
        <w:rPr>
          <w:lang w:eastAsia="en-BZ"/>
        </w:rPr>
        <w:t>facing urgent safety and security challenges, largely due to the absence of a structured and comprehensive project management framework within the Ministry of Home Affairs and New Growth Industries. The situation is critical, as</w:t>
      </w:r>
      <w:r w:rsidR="006C5C4E" w:rsidRPr="00447E17">
        <w:rPr>
          <w:lang w:eastAsia="en-BZ"/>
        </w:rPr>
        <w:t xml:space="preserve"> various safety initiatives, though launched over the years,</w:t>
      </w:r>
      <w:r w:rsidR="00CD29B4" w:rsidRPr="00447E17">
        <w:rPr>
          <w:lang w:eastAsia="en-BZ"/>
        </w:rPr>
        <w:t xml:space="preserve"> have often suffered delays, budget overruns, and failure to meet their intended objectives, leaving rural communities vulnerable to crime and insecurity.</w:t>
      </w:r>
    </w:p>
    <w:p w14:paraId="54CE2099" w14:textId="606228A2" w:rsidR="00CD29B4" w:rsidRPr="00447E17" w:rsidRDefault="004718BD" w:rsidP="005066D0">
      <w:pPr>
        <w:spacing w:line="480" w:lineRule="auto"/>
        <w:rPr>
          <w:lang w:eastAsia="en-BZ"/>
        </w:rPr>
      </w:pPr>
      <w:r w:rsidRPr="00447E17">
        <w:rPr>
          <w:lang w:eastAsia="en-BZ"/>
        </w:rPr>
        <w:tab/>
      </w:r>
      <w:r w:rsidR="00CD29B4" w:rsidRPr="00447E17">
        <w:rPr>
          <w:lang w:eastAsia="en-BZ"/>
        </w:rPr>
        <w:t xml:space="preserve">One of the primary issues </w:t>
      </w:r>
      <w:r w:rsidR="005066D0" w:rsidRPr="00447E17">
        <w:rPr>
          <w:lang w:eastAsia="en-BZ"/>
        </w:rPr>
        <w:t>that needs urgent attention is the lack of project management expertise within the Ministry. While efforts have been made to address rural safety, not every designated team or individual has the requisite skills and knowledge to plan, execute, and monitor these projects effectively. This has resulted in inefficiencies, including significant delays in project timelines, substandard deliverables, and misalignment with the needs of rural communities (Peake, 2019).</w:t>
      </w:r>
    </w:p>
    <w:p w14:paraId="6AE0E31C" w14:textId="3B315AD7" w:rsidR="00CD29B4" w:rsidRPr="00447E17" w:rsidRDefault="004718BD" w:rsidP="005066D0">
      <w:pPr>
        <w:spacing w:line="480" w:lineRule="auto"/>
        <w:rPr>
          <w:lang w:eastAsia="en-BZ"/>
        </w:rPr>
      </w:pPr>
      <w:r w:rsidRPr="00447E17">
        <w:rPr>
          <w:lang w:eastAsia="en-BZ"/>
        </w:rPr>
        <w:tab/>
      </w:r>
      <w:r w:rsidR="004578CC" w:rsidRPr="00447E17">
        <w:rPr>
          <w:lang w:eastAsia="en-BZ"/>
        </w:rPr>
        <w:t xml:space="preserve">Efforts </w:t>
      </w:r>
      <w:r w:rsidR="00CD29B4" w:rsidRPr="00447E17">
        <w:rPr>
          <w:lang w:eastAsia="en-BZ"/>
        </w:rPr>
        <w:t xml:space="preserve">to implement community policing programs have been sporadic and inconsistent, with no standardized approach to </w:t>
      </w:r>
      <w:r w:rsidR="004578CC" w:rsidRPr="00447E17">
        <w:rPr>
          <w:lang w:eastAsia="en-BZ"/>
        </w:rPr>
        <w:t>ensuring success across different regions. This has resulted</w:t>
      </w:r>
      <w:r w:rsidR="00CD29B4" w:rsidRPr="00447E17">
        <w:rPr>
          <w:lang w:eastAsia="en-BZ"/>
        </w:rPr>
        <w:t xml:space="preserve"> in varying levels of effectiveness and continued insecurity in some areas (Sharpe, 2022).</w:t>
      </w:r>
      <w:r w:rsidR="004578CC" w:rsidRPr="00447E17">
        <w:rPr>
          <w:lang w:eastAsia="en-BZ"/>
        </w:rPr>
        <w:t xml:space="preserve"> </w:t>
      </w:r>
      <w:r w:rsidR="00CD29B4" w:rsidRPr="00447E17">
        <w:rPr>
          <w:lang w:eastAsia="en-BZ"/>
        </w:rPr>
        <w:t xml:space="preserve">Moreover, the Ministry's inability to establish a Project Management Office (PMO) or </w:t>
      </w:r>
      <w:r w:rsidR="004578CC" w:rsidRPr="00447E17">
        <w:rPr>
          <w:lang w:eastAsia="en-BZ"/>
        </w:rPr>
        <w:t>to implement</w:t>
      </w:r>
      <w:r w:rsidR="00CD29B4" w:rsidRPr="00447E17">
        <w:rPr>
          <w:lang w:eastAsia="en-BZ"/>
        </w:rPr>
        <w:t xml:space="preserve"> a standardized project management methodology has exacerbated these challenges. Without a PMO, there is no central oversight or coordination of safety </w:t>
      </w:r>
      <w:r w:rsidR="00CD29B4" w:rsidRPr="00447E17">
        <w:rPr>
          <w:lang w:eastAsia="en-BZ"/>
        </w:rPr>
        <w:lastRenderedPageBreak/>
        <w:t>initiatives, leading to fragmented efforts and a lack of accountability (Koeppel, 2023). The absence of a structured approach means that each project is managed in isolation, with little consideration for best practices or lessons learned from previous initiatives. This not only hampers the effectiveness of current projects but also hinders the Ministry's ability to plan and implement future safety measures (Chen</w:t>
      </w:r>
      <w:r w:rsidR="00D27A18" w:rsidRPr="00447E17">
        <w:rPr>
          <w:lang w:eastAsia="en-BZ"/>
        </w:rPr>
        <w:t>,</w:t>
      </w:r>
      <w:r w:rsidR="00CD29B4" w:rsidRPr="00447E17">
        <w:rPr>
          <w:lang w:eastAsia="en-BZ"/>
        </w:rPr>
        <w:t xml:space="preserve"> et al., 2021).</w:t>
      </w:r>
    </w:p>
    <w:p w14:paraId="50759D3D" w14:textId="0D3E9CF8" w:rsidR="00CD29B4" w:rsidRPr="00447E17" w:rsidRDefault="004718BD" w:rsidP="005066D0">
      <w:pPr>
        <w:spacing w:line="480" w:lineRule="auto"/>
        <w:rPr>
          <w:lang w:eastAsia="en-BZ"/>
        </w:rPr>
      </w:pPr>
      <w:r w:rsidRPr="00447E17">
        <w:rPr>
          <w:lang w:eastAsia="en-BZ"/>
        </w:rPr>
        <w:tab/>
      </w:r>
      <w:r w:rsidR="00CD29B4" w:rsidRPr="00447E17">
        <w:rPr>
          <w:lang w:eastAsia="en-BZ"/>
        </w:rPr>
        <w:t xml:space="preserve">The lack of a comprehensive conceptual framework for managing rural safety and security initiatives has resulted in a reactive approach to safety, where measures are implemented without a clear strategy or long-term vision. This has left rural communities in Belize vulnerable to crime and insecurity, with little progress in addressing their safety concerns. As the Ministry </w:t>
      </w:r>
      <w:r w:rsidR="00D27A18" w:rsidRPr="00447E17">
        <w:rPr>
          <w:lang w:eastAsia="en-BZ"/>
        </w:rPr>
        <w:t>see</w:t>
      </w:r>
      <w:r w:rsidR="00CD29B4" w:rsidRPr="00447E17">
        <w:rPr>
          <w:lang w:eastAsia="en-BZ"/>
        </w:rPr>
        <w:t>ks to improve rural safety and security, it is clear that a new approach is needed</w:t>
      </w:r>
      <w:r w:rsidR="00324EB1" w:rsidRPr="00447E17">
        <w:rPr>
          <w:lang w:eastAsia="en-BZ"/>
        </w:rPr>
        <w:t xml:space="preserve">, </w:t>
      </w:r>
      <w:r w:rsidR="00CD29B4" w:rsidRPr="00447E17">
        <w:rPr>
          <w:lang w:eastAsia="en-BZ"/>
        </w:rPr>
        <w:t>one grounded in sound project management principles and tailored to the unique challenges of rural areas (Abraham &amp; Ceccato, 2022).</w:t>
      </w:r>
    </w:p>
    <w:p w14:paraId="4B1E0580" w14:textId="7775ED6A" w:rsidR="00CD29B4" w:rsidRPr="00447E17" w:rsidRDefault="004718BD" w:rsidP="005066D0">
      <w:pPr>
        <w:spacing w:line="480" w:lineRule="auto"/>
        <w:rPr>
          <w:lang w:eastAsia="en-BZ"/>
        </w:rPr>
      </w:pPr>
      <w:r w:rsidRPr="00447E17">
        <w:rPr>
          <w:lang w:eastAsia="en-BZ"/>
        </w:rPr>
        <w:tab/>
      </w:r>
      <w:r w:rsidR="00CD29B4" w:rsidRPr="00447E17">
        <w:rPr>
          <w:lang w:eastAsia="en-BZ"/>
        </w:rPr>
        <w:t>Developing a conceptual project management framework for rural safety and security initiatives is therefore crucial. This framework will address the current gaps in project management maturity and provide a strategic approach to overcoming the logistical and infrastructural challenges unique to rural Belize. By establishing a dedicated PMO and adopting a structured, comprehensive approach to rural safety, the Ministry can significantly enhance the effectiveness of its initiatives, leading to safer and more resilient communities across the country.</w:t>
      </w:r>
    </w:p>
    <w:p w14:paraId="03C1FF67" w14:textId="77777777" w:rsidR="00BB74D3" w:rsidRPr="00447E17" w:rsidRDefault="003019CA">
      <w:pPr>
        <w:pStyle w:val="Heading3"/>
        <w:numPr>
          <w:ilvl w:val="1"/>
          <w:numId w:val="3"/>
        </w:numPr>
        <w:spacing w:line="480" w:lineRule="auto"/>
        <w:ind w:left="0"/>
        <w:jc w:val="left"/>
        <w:rPr>
          <w:rFonts w:ascii="Times New Roman" w:hAnsi="Times New Roman" w:cs="Times New Roman"/>
          <w:szCs w:val="24"/>
        </w:rPr>
      </w:pPr>
      <w:bookmarkStart w:id="64" w:name="_Toc188023969"/>
      <w:r w:rsidRPr="00447E17">
        <w:rPr>
          <w:rFonts w:ascii="Times New Roman" w:hAnsi="Times New Roman" w:cs="Times New Roman"/>
          <w:szCs w:val="24"/>
        </w:rPr>
        <w:lastRenderedPageBreak/>
        <w:t>Purpose</w:t>
      </w:r>
      <w:bookmarkEnd w:id="64"/>
      <w:r w:rsidRPr="00447E17">
        <w:rPr>
          <w:rFonts w:ascii="Times New Roman" w:hAnsi="Times New Roman" w:cs="Times New Roman"/>
          <w:szCs w:val="24"/>
        </w:rPr>
        <w:t xml:space="preserve"> </w:t>
      </w:r>
    </w:p>
    <w:p w14:paraId="02C3F7A5" w14:textId="4D1E61F2" w:rsidR="00FF71A5" w:rsidRPr="00447E17" w:rsidRDefault="004718BD" w:rsidP="005066D0">
      <w:pPr>
        <w:spacing w:line="480" w:lineRule="auto"/>
        <w:rPr>
          <w:lang w:eastAsia="en-BZ"/>
        </w:rPr>
      </w:pPr>
      <w:bookmarkStart w:id="65" w:name="_Toc221368068"/>
      <w:bookmarkStart w:id="66" w:name="_Toc305353859"/>
      <w:bookmarkStart w:id="67" w:name="_Toc221407343"/>
      <w:bookmarkStart w:id="68" w:name="_Toc221759813"/>
      <w:r w:rsidRPr="00447E17">
        <w:rPr>
          <w:lang w:eastAsia="en-BZ"/>
        </w:rPr>
        <w:tab/>
      </w:r>
      <w:r w:rsidR="00FF71A5" w:rsidRPr="00447E17">
        <w:rPr>
          <w:lang w:eastAsia="en-BZ"/>
        </w:rPr>
        <w:t>This study aims to develop a conceptual project management framework specifically designed for rural safety and security initiatives in Belize. This framework addresses the unique challenges in rural areas, such as geographical isolation, limited resources, and varying infrastructure levels. The study seeks to create a structured process for planning, executing, and monitoring safety and security projects within the Ministry of Home Affairs and New Growth Industries by investigating the key elements necessary for an effective and sustainable project management approach. The goal is to enhance the overall effectiveness of these initiatives, particularly in rural communities.</w:t>
      </w:r>
    </w:p>
    <w:p w14:paraId="33002439" w14:textId="68A7D878" w:rsidR="00FF71A5" w:rsidRPr="00447E17" w:rsidRDefault="004718BD" w:rsidP="005066D0">
      <w:pPr>
        <w:spacing w:line="480" w:lineRule="auto"/>
        <w:rPr>
          <w:lang w:eastAsia="en-BZ"/>
        </w:rPr>
      </w:pPr>
      <w:r w:rsidRPr="00447E17">
        <w:rPr>
          <w:lang w:eastAsia="en-BZ"/>
        </w:rPr>
        <w:tab/>
      </w:r>
      <w:r w:rsidR="00FF71A5" w:rsidRPr="00447E17">
        <w:rPr>
          <w:lang w:eastAsia="en-BZ"/>
        </w:rPr>
        <w:t xml:space="preserve">This project </w:t>
      </w:r>
      <w:r w:rsidR="00D27A18" w:rsidRPr="00447E17">
        <w:rPr>
          <w:lang w:eastAsia="en-BZ"/>
        </w:rPr>
        <w:t xml:space="preserve">seeks </w:t>
      </w:r>
      <w:r w:rsidR="00FF71A5" w:rsidRPr="00447E17">
        <w:rPr>
          <w:lang w:eastAsia="en-BZ"/>
        </w:rPr>
        <w:t xml:space="preserve">to bridge the gaps in current project management practices within the Ministry, which have historically led to inefficiencies, delays, and suboptimal outcomes in safety and security projects. </w:t>
      </w:r>
      <w:r w:rsidR="00D27A18" w:rsidRPr="00447E17">
        <w:rPr>
          <w:lang w:eastAsia="en-BZ"/>
        </w:rPr>
        <w:t>By</w:t>
      </w:r>
      <w:r w:rsidR="00FF71A5" w:rsidRPr="00447E17">
        <w:rPr>
          <w:lang w:eastAsia="en-BZ"/>
        </w:rPr>
        <w:t xml:space="preserve"> establishing a comprehensive framework, the Ministry can improve the management and execution of future initiatives, resulting in better safety outcomes for rural areas. The proposed framework will integrate the Project Management Institute (PMI) best practices, encompassing scope, schedule, cost, quality, resources, communications, risk, procurement, and stakeholder engagement.</w:t>
      </w:r>
    </w:p>
    <w:p w14:paraId="277A69CA" w14:textId="20ED31B0" w:rsidR="00FF71A5" w:rsidRPr="00447E17" w:rsidRDefault="004718BD" w:rsidP="005066D0">
      <w:pPr>
        <w:spacing w:line="480" w:lineRule="auto"/>
        <w:rPr>
          <w:lang w:eastAsia="en-BZ"/>
        </w:rPr>
      </w:pPr>
      <w:r w:rsidRPr="00447E17">
        <w:rPr>
          <w:lang w:eastAsia="en-BZ"/>
        </w:rPr>
        <w:tab/>
      </w:r>
      <w:r w:rsidR="00FF71A5" w:rsidRPr="00447E17">
        <w:rPr>
          <w:lang w:eastAsia="en-BZ"/>
        </w:rPr>
        <w:t xml:space="preserve">The research hypothesis suggests that developing and applying a tailored project management framework will significantly enhance the success rate of rural safety and security projects. This enhancement is expected to manifest in more timely and cost-effective solutions that better align with the needs of Belize’s rural communities. The hypothesis will be tested through an in-depth analysis of current project management </w:t>
      </w:r>
      <w:r w:rsidR="00FF71A5" w:rsidRPr="00447E17">
        <w:rPr>
          <w:lang w:eastAsia="en-BZ"/>
        </w:rPr>
        <w:lastRenderedPageBreak/>
        <w:t>practices and the practical implementation of the proposed framework in ongoing and future projects.</w:t>
      </w:r>
    </w:p>
    <w:p w14:paraId="1E393504" w14:textId="78FA16A2" w:rsidR="00FF71A5" w:rsidRPr="00447E17" w:rsidRDefault="004718BD" w:rsidP="005066D0">
      <w:pPr>
        <w:spacing w:line="480" w:lineRule="auto"/>
        <w:rPr>
          <w:lang w:eastAsia="en-BZ"/>
        </w:rPr>
      </w:pPr>
      <w:r w:rsidRPr="00447E17">
        <w:rPr>
          <w:lang w:eastAsia="en-BZ"/>
        </w:rPr>
        <w:tab/>
      </w:r>
      <w:r w:rsidR="00FF71A5" w:rsidRPr="00447E17">
        <w:rPr>
          <w:lang w:eastAsia="en-BZ"/>
        </w:rPr>
        <w:t>The anticipated benefits of this project include increased efficiency and effectiveness in managing rural safety and security projects, leading to reductions in delays and cost overruns. Furthermore, the framework is expected to improve the alignment of project outcomes with specific needs and expectations</w:t>
      </w:r>
      <w:r w:rsidR="00D27A18" w:rsidRPr="00447E17">
        <w:rPr>
          <w:lang w:eastAsia="en-BZ"/>
        </w:rPr>
        <w:t xml:space="preserve"> of rural communities</w:t>
      </w:r>
      <w:r w:rsidR="00FF71A5" w:rsidRPr="00447E17">
        <w:rPr>
          <w:lang w:eastAsia="en-BZ"/>
        </w:rPr>
        <w:t>, ensuring that initiatives are more responsive to their unique circumstances. Additionally, establishing a structured project management approach within the Ministry will enhance coordination and consistency across all safety and security projects, thereby strengthening the Ministry's capacity to manage complex initiatives. Ultimately, the successful implementation of this framework is expected to contribute to a safer and more secure rural environment in Belize, providing long-term benefits to these communities.</w:t>
      </w:r>
    </w:p>
    <w:p w14:paraId="13B38AA3" w14:textId="72C806E9" w:rsidR="00FF71A5" w:rsidRPr="00447E17" w:rsidRDefault="004718BD" w:rsidP="005066D0">
      <w:pPr>
        <w:spacing w:line="480" w:lineRule="auto"/>
        <w:rPr>
          <w:lang w:eastAsia="en-BZ"/>
        </w:rPr>
      </w:pPr>
      <w:r w:rsidRPr="00447E17">
        <w:rPr>
          <w:lang w:eastAsia="en-BZ"/>
        </w:rPr>
        <w:tab/>
      </w:r>
      <w:r w:rsidR="00FF71A5" w:rsidRPr="00447E17">
        <w:rPr>
          <w:lang w:eastAsia="en-BZ"/>
        </w:rPr>
        <w:t xml:space="preserve">Through this study, the Ministry of Home Affairs and New Growth Industries can significantly improve its project management capabilities, leading to more effective and sustainable safety and security initiatives in rural areas. The framework developed will </w:t>
      </w:r>
      <w:r w:rsidR="00C2721B" w:rsidRPr="00447E17">
        <w:rPr>
          <w:lang w:eastAsia="en-BZ"/>
        </w:rPr>
        <w:t>address current challenges and</w:t>
      </w:r>
      <w:r w:rsidR="00FF71A5" w:rsidRPr="00447E17">
        <w:rPr>
          <w:lang w:eastAsia="en-BZ"/>
        </w:rPr>
        <w:t xml:space="preserve"> lay the groundwork for the successful execution of future projects, ensuring that </w:t>
      </w:r>
      <w:r w:rsidRPr="00447E17">
        <w:rPr>
          <w:lang w:eastAsia="en-BZ"/>
        </w:rPr>
        <w:t xml:space="preserve">Belize's rural populations' safety and security needs </w:t>
      </w:r>
      <w:r w:rsidR="00FF71A5" w:rsidRPr="00447E17">
        <w:rPr>
          <w:lang w:eastAsia="en-BZ"/>
        </w:rPr>
        <w:t xml:space="preserve">are met </w:t>
      </w:r>
      <w:r w:rsidR="006C5C4E" w:rsidRPr="00447E17">
        <w:rPr>
          <w:lang w:eastAsia="en-BZ"/>
        </w:rPr>
        <w:t>comprehensively</w:t>
      </w:r>
      <w:r w:rsidR="00FF71A5" w:rsidRPr="00447E17">
        <w:rPr>
          <w:lang w:eastAsia="en-BZ"/>
        </w:rPr>
        <w:t>.</w:t>
      </w:r>
    </w:p>
    <w:p w14:paraId="256886B2" w14:textId="3307FC0F" w:rsidR="00BB74D3" w:rsidRPr="00447E17" w:rsidRDefault="003019CA">
      <w:pPr>
        <w:pStyle w:val="Heading3"/>
        <w:numPr>
          <w:ilvl w:val="1"/>
          <w:numId w:val="3"/>
        </w:numPr>
        <w:spacing w:line="480" w:lineRule="auto"/>
        <w:ind w:left="0"/>
        <w:jc w:val="left"/>
        <w:rPr>
          <w:rFonts w:ascii="Times New Roman" w:hAnsi="Times New Roman" w:cs="Times New Roman"/>
          <w:szCs w:val="24"/>
        </w:rPr>
      </w:pPr>
      <w:bookmarkStart w:id="69" w:name="_Toc188023970"/>
      <w:r w:rsidRPr="00447E17">
        <w:rPr>
          <w:rFonts w:ascii="Times New Roman" w:hAnsi="Times New Roman" w:cs="Times New Roman"/>
          <w:szCs w:val="24"/>
        </w:rPr>
        <w:lastRenderedPageBreak/>
        <w:t>General</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5"/>
      <w:bookmarkEnd w:id="66"/>
      <w:bookmarkEnd w:id="67"/>
      <w:bookmarkEnd w:id="68"/>
      <w:r w:rsidRPr="00447E17">
        <w:rPr>
          <w:rFonts w:ascii="Times New Roman" w:hAnsi="Times New Roman" w:cs="Times New Roman"/>
          <w:szCs w:val="24"/>
        </w:rPr>
        <w:t xml:space="preserve"> objective</w:t>
      </w:r>
      <w:bookmarkEnd w:id="69"/>
      <w:r w:rsidR="004D1E5B" w:rsidRPr="00447E17">
        <w:rPr>
          <w:rFonts w:ascii="Times New Roman" w:hAnsi="Times New Roman" w:cs="Times New Roman"/>
          <w:szCs w:val="24"/>
        </w:rPr>
        <w:t xml:space="preserve"> </w:t>
      </w:r>
    </w:p>
    <w:p w14:paraId="6B14D5C5" w14:textId="1BFFD7AF" w:rsidR="00BB74D3" w:rsidRPr="00447E17" w:rsidRDefault="00C2721B" w:rsidP="006C5C4E">
      <w:pPr>
        <w:spacing w:line="480" w:lineRule="auto"/>
        <w:ind w:firstLine="708"/>
      </w:pPr>
      <w:r w:rsidRPr="00447E17">
        <w:t>To develop a conceptual project management framework for rural safety and security initiatives in Belize</w:t>
      </w:r>
      <w:r w:rsidR="004718BD" w:rsidRPr="00447E17">
        <w:t>, addressing unique challenges and ensuring sustainable outcomes to improve the effectiveness and efficiency of these projects</w:t>
      </w:r>
      <w:r w:rsidRPr="00447E17">
        <w:t>.</w:t>
      </w:r>
    </w:p>
    <w:p w14:paraId="1959DE01" w14:textId="25238C74" w:rsidR="00BB74D3" w:rsidRPr="00447E17" w:rsidRDefault="003019CA">
      <w:pPr>
        <w:pStyle w:val="Heading3"/>
        <w:numPr>
          <w:ilvl w:val="1"/>
          <w:numId w:val="3"/>
        </w:numPr>
        <w:spacing w:line="480" w:lineRule="auto"/>
        <w:ind w:left="0"/>
        <w:jc w:val="left"/>
        <w:rPr>
          <w:rFonts w:ascii="Times New Roman" w:hAnsi="Times New Roman" w:cs="Times New Roman"/>
          <w:szCs w:val="24"/>
        </w:rPr>
      </w:pPr>
      <w:bookmarkStart w:id="70" w:name="_Toc188023971"/>
      <w:r w:rsidRPr="00447E17">
        <w:rPr>
          <w:rFonts w:ascii="Times New Roman" w:hAnsi="Times New Roman" w:cs="Times New Roman"/>
          <w:szCs w:val="24"/>
        </w:rPr>
        <w:t>Specific objectives</w:t>
      </w:r>
      <w:bookmarkEnd w:id="70"/>
    </w:p>
    <w:p w14:paraId="234BA5F7" w14:textId="0C9BCD66" w:rsidR="00C2721B" w:rsidRPr="00447E17" w:rsidRDefault="00C2721B">
      <w:pPr>
        <w:pStyle w:val="ListParagraph"/>
        <w:numPr>
          <w:ilvl w:val="0"/>
          <w:numId w:val="17"/>
        </w:numPr>
        <w:spacing w:line="480" w:lineRule="auto"/>
        <w:ind w:left="0"/>
        <w:rPr>
          <w:lang w:eastAsia="en-BZ"/>
        </w:rPr>
      </w:pPr>
      <w:r w:rsidRPr="00447E17">
        <w:rPr>
          <w:rStyle w:val="Strong"/>
          <w:b w:val="0"/>
          <w:bCs w:val="0"/>
        </w:rPr>
        <w:t>To conduct a comprehensive diagnosis of the current rural safety and security situation in Belize</w:t>
      </w:r>
      <w:r w:rsidRPr="00447E17">
        <w:t xml:space="preserve"> to identify key challenges, needs, and opportunities for improvement.</w:t>
      </w:r>
    </w:p>
    <w:p w14:paraId="282AB7F1" w14:textId="1E076242" w:rsidR="00C2721B" w:rsidRPr="00447E17" w:rsidRDefault="00C2721B">
      <w:pPr>
        <w:pStyle w:val="ListParagraph"/>
        <w:numPr>
          <w:ilvl w:val="0"/>
          <w:numId w:val="17"/>
        </w:numPr>
        <w:spacing w:line="480" w:lineRule="auto"/>
        <w:ind w:left="0"/>
      </w:pPr>
      <w:r w:rsidRPr="00447E17">
        <w:rPr>
          <w:rStyle w:val="Strong"/>
          <w:b w:val="0"/>
          <w:bCs w:val="0"/>
        </w:rPr>
        <w:t>To assess the maturity of project management practices</w:t>
      </w:r>
      <w:r w:rsidRPr="00447E17">
        <w:t xml:space="preserve"> in rural safety and security initiatives within the Ministry of Home Affairs and New Growth Industries and the Ministry of Rural Transformation and Community Development to identify gaps and areas for enhancement.</w:t>
      </w:r>
    </w:p>
    <w:p w14:paraId="09DF6FC5" w14:textId="431797B9" w:rsidR="00C2721B" w:rsidRPr="00447E17" w:rsidRDefault="00C2721B">
      <w:pPr>
        <w:pStyle w:val="ListParagraph"/>
        <w:numPr>
          <w:ilvl w:val="0"/>
          <w:numId w:val="17"/>
        </w:numPr>
        <w:spacing w:line="480" w:lineRule="auto"/>
        <w:ind w:left="0"/>
      </w:pPr>
      <w:r w:rsidRPr="00447E17">
        <w:rPr>
          <w:rStyle w:val="Strong"/>
          <w:b w:val="0"/>
          <w:bCs w:val="0"/>
        </w:rPr>
        <w:t>To define a conceptual project management framework</w:t>
      </w:r>
      <w:r w:rsidRPr="00447E17">
        <w:t xml:space="preserve"> tailored for rural safety and security projects, incorporating best practices and methodologies suited to the unique context of Belize.</w:t>
      </w:r>
    </w:p>
    <w:p w14:paraId="5BCF9C86" w14:textId="18991512" w:rsidR="00C2721B" w:rsidRPr="00447E17" w:rsidRDefault="00C2721B">
      <w:pPr>
        <w:pStyle w:val="ListParagraph"/>
        <w:numPr>
          <w:ilvl w:val="0"/>
          <w:numId w:val="17"/>
        </w:numPr>
        <w:spacing w:line="480" w:lineRule="auto"/>
        <w:ind w:left="0"/>
      </w:pPr>
      <w:r w:rsidRPr="00447E17">
        <w:rPr>
          <w:rStyle w:val="Strong"/>
          <w:b w:val="0"/>
          <w:bCs w:val="0"/>
        </w:rPr>
        <w:t>To establish a strategic project management methodology</w:t>
      </w:r>
      <w:r w:rsidRPr="00447E17">
        <w:t xml:space="preserve"> that integrates essential knowledge areas and processes, ensuring effective planning, execution, and monitoring of rural safety and security initiatives.</w:t>
      </w:r>
    </w:p>
    <w:p w14:paraId="46B4B737" w14:textId="1E0C4551" w:rsidR="00C2721B" w:rsidRPr="00447E17" w:rsidRDefault="00C2721B">
      <w:pPr>
        <w:pStyle w:val="ListParagraph"/>
        <w:numPr>
          <w:ilvl w:val="0"/>
          <w:numId w:val="17"/>
        </w:numPr>
        <w:spacing w:line="480" w:lineRule="auto"/>
        <w:ind w:left="0"/>
      </w:pPr>
      <w:r w:rsidRPr="00447E17">
        <w:rPr>
          <w:rStyle w:val="Strong"/>
          <w:b w:val="0"/>
          <w:bCs w:val="0"/>
        </w:rPr>
        <w:t>To determine the necessity and structure of a Project Management Office (PMO)</w:t>
      </w:r>
      <w:r w:rsidRPr="00447E17">
        <w:t xml:space="preserve"> to oversee rural safety and security projects, ensuring consistency, quality, and continuous improvement in project management practices.</w:t>
      </w:r>
    </w:p>
    <w:p w14:paraId="5C43D181" w14:textId="1598B293" w:rsidR="00BB74D3" w:rsidRPr="00447E17" w:rsidRDefault="00C2721B">
      <w:pPr>
        <w:pStyle w:val="ListParagraph"/>
        <w:numPr>
          <w:ilvl w:val="0"/>
          <w:numId w:val="17"/>
        </w:numPr>
        <w:spacing w:line="480" w:lineRule="auto"/>
        <w:ind w:left="0"/>
      </w:pPr>
      <w:r w:rsidRPr="00447E17">
        <w:rPr>
          <w:rStyle w:val="Strong"/>
          <w:b w:val="0"/>
          <w:bCs w:val="0"/>
        </w:rPr>
        <w:lastRenderedPageBreak/>
        <w:t>To propose an implementation plan for the conceptual framework and PMO</w:t>
      </w:r>
      <w:r w:rsidRPr="00447E17">
        <w:t xml:space="preserve"> that outlines the steps, resources, and timelines required for successful adoption within the relevant ministries.</w:t>
      </w:r>
    </w:p>
    <w:p w14:paraId="5CF8F9D9" w14:textId="48770A08" w:rsidR="006E7163" w:rsidRDefault="006E7163" w:rsidP="006C5C4E">
      <w:pPr>
        <w:spacing w:line="480" w:lineRule="auto"/>
      </w:pPr>
      <w:r>
        <w:br w:type="page"/>
      </w:r>
    </w:p>
    <w:p w14:paraId="61C45539" w14:textId="77777777" w:rsidR="00BB74D3" w:rsidRPr="00447E17" w:rsidRDefault="003019CA" w:rsidP="006C5C4E">
      <w:pPr>
        <w:pStyle w:val="Heading1"/>
        <w:spacing w:line="240" w:lineRule="auto"/>
        <w:ind w:left="0"/>
        <w:jc w:val="left"/>
        <w:rPr>
          <w:rFonts w:ascii="Times New Roman" w:hAnsi="Times New Roman" w:cs="Times New Roman"/>
        </w:rPr>
      </w:pPr>
      <w:bookmarkStart w:id="71" w:name="_Toc188023972"/>
      <w:r w:rsidRPr="00447E17">
        <w:rPr>
          <w:rFonts w:ascii="Times New Roman" w:hAnsi="Times New Roman" w:cs="Times New Roman"/>
        </w:rPr>
        <w:lastRenderedPageBreak/>
        <w:t>THEORETICAL FRAMEWORK</w:t>
      </w:r>
      <w:bookmarkEnd w:id="71"/>
    </w:p>
    <w:p w14:paraId="0C9CB344" w14:textId="741078D4" w:rsidR="00484003" w:rsidRPr="00447E17" w:rsidRDefault="003019CA" w:rsidP="006C5C4E">
      <w:pPr>
        <w:pStyle w:val="Heading3"/>
        <w:spacing w:line="240" w:lineRule="auto"/>
        <w:ind w:left="0"/>
        <w:jc w:val="left"/>
        <w:rPr>
          <w:rFonts w:ascii="Times New Roman" w:hAnsi="Times New Roman" w:cs="Times New Roman"/>
          <w:szCs w:val="24"/>
        </w:rPr>
      </w:pPr>
      <w:bookmarkStart w:id="72" w:name="_Toc188023973"/>
      <w:r w:rsidRPr="00447E17">
        <w:rPr>
          <w:rFonts w:ascii="Times New Roman" w:hAnsi="Times New Roman" w:cs="Times New Roman"/>
          <w:szCs w:val="24"/>
        </w:rPr>
        <w:t>Company/Enterprise framework</w:t>
      </w:r>
      <w:bookmarkEnd w:id="72"/>
    </w:p>
    <w:p w14:paraId="7A569D5C" w14:textId="21EFDCF9" w:rsidR="00BB74D3" w:rsidRPr="00447E17" w:rsidRDefault="003019CA" w:rsidP="006C5C4E">
      <w:pPr>
        <w:pStyle w:val="Heading4"/>
        <w:spacing w:line="240" w:lineRule="auto"/>
        <w:ind w:left="0"/>
        <w:rPr>
          <w:rFonts w:ascii="Times New Roman" w:hAnsi="Times New Roman" w:cs="Times New Roman"/>
          <w:szCs w:val="24"/>
        </w:rPr>
      </w:pPr>
      <w:r w:rsidRPr="00447E17">
        <w:rPr>
          <w:rFonts w:ascii="Times New Roman" w:hAnsi="Times New Roman" w:cs="Times New Roman"/>
          <w:szCs w:val="24"/>
        </w:rPr>
        <w:t>Company/Enterprise background</w:t>
      </w:r>
    </w:p>
    <w:p w14:paraId="3C3571A3" w14:textId="2B4181C0" w:rsidR="00E22EF0" w:rsidRPr="00447E17" w:rsidRDefault="00E22EF0" w:rsidP="005066D0">
      <w:pPr>
        <w:spacing w:line="480" w:lineRule="auto"/>
        <w:ind w:firstLine="708"/>
      </w:pPr>
      <w:r w:rsidRPr="00447E17">
        <w:t xml:space="preserve">The primary organization involved in this research is the Ministry of Home Affairs and New Growth Industries in Belize. Established as a </w:t>
      </w:r>
      <w:r w:rsidR="006C5C4E" w:rsidRPr="00447E17">
        <w:t>critical</w:t>
      </w:r>
      <w:r w:rsidRPr="00447E17">
        <w:t xml:space="preserve"> governmental body, the Ministry is dedicated to ensuring public safety and security while fostering economic development and innovation across the country.</w:t>
      </w:r>
    </w:p>
    <w:p w14:paraId="6955600A" w14:textId="77777777" w:rsidR="00E22EF0" w:rsidRPr="00447E17" w:rsidRDefault="00E22EF0" w:rsidP="005066D0">
      <w:pPr>
        <w:spacing w:line="480" w:lineRule="auto"/>
      </w:pPr>
      <w:r w:rsidRPr="00447E17">
        <w:t>The Ministry includes several critical departments:</w:t>
      </w:r>
    </w:p>
    <w:p w14:paraId="0B525A12" w14:textId="77777777" w:rsidR="00E22EF0" w:rsidRPr="00447E17" w:rsidRDefault="00E22EF0">
      <w:pPr>
        <w:numPr>
          <w:ilvl w:val="0"/>
          <w:numId w:val="12"/>
        </w:numPr>
        <w:spacing w:line="480" w:lineRule="auto"/>
        <w:ind w:left="0"/>
      </w:pPr>
      <w:r w:rsidRPr="00447E17">
        <w:rPr>
          <w:b/>
          <w:bCs/>
        </w:rPr>
        <w:t>Belize Police Department</w:t>
      </w:r>
    </w:p>
    <w:p w14:paraId="7156105F" w14:textId="77777777" w:rsidR="00E22EF0" w:rsidRPr="00447E17" w:rsidRDefault="00E22EF0">
      <w:pPr>
        <w:numPr>
          <w:ilvl w:val="0"/>
          <w:numId w:val="12"/>
        </w:numPr>
        <w:spacing w:line="480" w:lineRule="auto"/>
        <w:ind w:left="0"/>
      </w:pPr>
      <w:r w:rsidRPr="00447E17">
        <w:rPr>
          <w:b/>
          <w:bCs/>
        </w:rPr>
        <w:t>National Forensic Science Service</w:t>
      </w:r>
    </w:p>
    <w:p w14:paraId="0DBEF052" w14:textId="77777777" w:rsidR="00E22EF0" w:rsidRPr="00447E17" w:rsidRDefault="00E22EF0">
      <w:pPr>
        <w:numPr>
          <w:ilvl w:val="0"/>
          <w:numId w:val="12"/>
        </w:numPr>
        <w:spacing w:line="480" w:lineRule="auto"/>
        <w:ind w:left="0"/>
      </w:pPr>
      <w:r w:rsidRPr="00447E17">
        <w:rPr>
          <w:b/>
          <w:bCs/>
        </w:rPr>
        <w:t>Belize Prison</w:t>
      </w:r>
    </w:p>
    <w:p w14:paraId="71162B2A" w14:textId="77777777" w:rsidR="00E22EF0" w:rsidRPr="00447E17" w:rsidRDefault="00E22EF0">
      <w:pPr>
        <w:numPr>
          <w:ilvl w:val="0"/>
          <w:numId w:val="12"/>
        </w:numPr>
        <w:spacing w:line="480" w:lineRule="auto"/>
        <w:ind w:left="0"/>
      </w:pPr>
      <w:r w:rsidRPr="00447E17">
        <w:rPr>
          <w:b/>
          <w:bCs/>
        </w:rPr>
        <w:t>Belize Crime Observatory</w:t>
      </w:r>
    </w:p>
    <w:p w14:paraId="7A82DEFE" w14:textId="77777777" w:rsidR="00E22EF0" w:rsidRPr="00447E17" w:rsidRDefault="00E22EF0">
      <w:pPr>
        <w:numPr>
          <w:ilvl w:val="0"/>
          <w:numId w:val="12"/>
        </w:numPr>
        <w:spacing w:line="480" w:lineRule="auto"/>
        <w:ind w:left="0"/>
      </w:pPr>
      <w:r w:rsidRPr="00447E17">
        <w:rPr>
          <w:b/>
          <w:bCs/>
        </w:rPr>
        <w:t>Leadership Intervention Unit</w:t>
      </w:r>
    </w:p>
    <w:p w14:paraId="613B76DA" w14:textId="58C36806" w:rsidR="00DF7A78" w:rsidRPr="00447E17" w:rsidRDefault="00DF7A78">
      <w:pPr>
        <w:numPr>
          <w:ilvl w:val="0"/>
          <w:numId w:val="12"/>
        </w:numPr>
        <w:spacing w:line="480" w:lineRule="auto"/>
        <w:ind w:left="0"/>
      </w:pPr>
      <w:r w:rsidRPr="00447E17">
        <w:rPr>
          <w:b/>
          <w:bCs/>
        </w:rPr>
        <w:t>New Growth Industries</w:t>
      </w:r>
    </w:p>
    <w:p w14:paraId="09B1B67B" w14:textId="77777777" w:rsidR="00E22EF0" w:rsidRPr="00447E17" w:rsidRDefault="00E22EF0" w:rsidP="005066D0">
      <w:pPr>
        <w:spacing w:line="480" w:lineRule="auto"/>
        <w:ind w:firstLine="708"/>
      </w:pPr>
      <w:r w:rsidRPr="00447E17">
        <w:t>These units collaborate to enhance national security and support the Ministry's broader goals of sustainable growth and innovation in new industries.</w:t>
      </w:r>
    </w:p>
    <w:p w14:paraId="7FDD8DD1" w14:textId="28F74F31" w:rsidR="009D49AB" w:rsidRPr="006E7163" w:rsidRDefault="009D49AB" w:rsidP="009D49AB">
      <w:pPr>
        <w:pStyle w:val="Heading5"/>
        <w:numPr>
          <w:ilvl w:val="0"/>
          <w:numId w:val="0"/>
        </w:numPr>
        <w:spacing w:line="360" w:lineRule="auto"/>
        <w:ind w:left="1008" w:hanging="1008"/>
        <w:jc w:val="both"/>
        <w:rPr>
          <w:b w:val="0"/>
          <w:bCs w:val="0"/>
        </w:rPr>
      </w:pPr>
      <w:bookmarkStart w:id="73" w:name="_Toc188023501"/>
      <w:r w:rsidRPr="006E7163">
        <w:rPr>
          <w:b w:val="0"/>
          <w:bCs w:val="0"/>
        </w:rPr>
        <w:t xml:space="preserve">Chart </w:t>
      </w:r>
      <w:r w:rsidRPr="006E7163">
        <w:rPr>
          <w:b w:val="0"/>
          <w:bCs w:val="0"/>
        </w:rPr>
        <w:fldChar w:fldCharType="begin"/>
      </w:r>
      <w:r w:rsidRPr="006E7163">
        <w:rPr>
          <w:b w:val="0"/>
          <w:bCs w:val="0"/>
        </w:rPr>
        <w:instrText xml:space="preserve"> SEQ Cuadro \* ARABIC </w:instrText>
      </w:r>
      <w:r w:rsidRPr="006E7163">
        <w:rPr>
          <w:b w:val="0"/>
          <w:bCs w:val="0"/>
        </w:rPr>
        <w:fldChar w:fldCharType="separate"/>
      </w:r>
      <w:r w:rsidR="00FE4BB2">
        <w:rPr>
          <w:b w:val="0"/>
          <w:bCs w:val="0"/>
          <w:noProof/>
        </w:rPr>
        <w:t>1</w:t>
      </w:r>
      <w:r w:rsidRPr="006E7163">
        <w:rPr>
          <w:b w:val="0"/>
          <w:bCs w:val="0"/>
        </w:rPr>
        <w:fldChar w:fldCharType="end"/>
      </w:r>
      <w:r w:rsidRPr="006E7163">
        <w:rPr>
          <w:b w:val="0"/>
          <w:bCs w:val="0"/>
        </w:rPr>
        <w:t xml:space="preserve"> Functions of the Ministry of Home Affairs and New Growth Industries</w:t>
      </w:r>
      <w:bookmarkEnd w:id="73"/>
      <w:r w:rsidRPr="006E7163">
        <w:rPr>
          <w:b w:val="0"/>
          <w:bCs w:val="0"/>
        </w:rPr>
        <w:t xml:space="preserve"> </w:t>
      </w:r>
      <w:bookmarkStart w:id="74" w:name="_Toc445997727"/>
    </w:p>
    <w:p w14:paraId="71969949" w14:textId="0A44CD1A" w:rsidR="009D49AB" w:rsidRPr="00447E17" w:rsidRDefault="009D49AB" w:rsidP="009D49AB">
      <w:pPr>
        <w:pStyle w:val="Heading5"/>
        <w:numPr>
          <w:ilvl w:val="0"/>
          <w:numId w:val="0"/>
        </w:numPr>
        <w:spacing w:line="360" w:lineRule="auto"/>
        <w:ind w:left="1008" w:hanging="1008"/>
        <w:jc w:val="both"/>
        <w:rPr>
          <w:b w:val="0"/>
          <w:bCs w:val="0"/>
          <w:i/>
          <w:iCs/>
        </w:rPr>
      </w:pPr>
      <w:r w:rsidRPr="00447E17">
        <w:t xml:space="preserve"> </w:t>
      </w:r>
      <w:r w:rsidRPr="00447E17">
        <w:rPr>
          <w:b w:val="0"/>
          <w:bCs w:val="0"/>
          <w:i/>
          <w:iCs/>
        </w:rPr>
        <w:t>(Source: MHANGI, n.d. a)</w:t>
      </w:r>
      <w:bookmarkEnd w:id="74"/>
    </w:p>
    <w:tbl>
      <w:tblPr>
        <w:tblStyle w:val="TableGrid"/>
        <w:tblW w:w="8557" w:type="dxa"/>
        <w:tblLook w:val="04A0" w:firstRow="1" w:lastRow="0" w:firstColumn="1" w:lastColumn="0" w:noHBand="0" w:noVBand="1"/>
      </w:tblPr>
      <w:tblGrid>
        <w:gridCol w:w="2029"/>
        <w:gridCol w:w="6528"/>
      </w:tblGrid>
      <w:tr w:rsidR="00CD7B08" w:rsidRPr="00447E17" w14:paraId="633E7AEF" w14:textId="77777777" w:rsidTr="006E7163">
        <w:trPr>
          <w:trHeight w:val="156"/>
          <w:tblHeader/>
        </w:trPr>
        <w:tc>
          <w:tcPr>
            <w:tcW w:w="0" w:type="auto"/>
            <w:shd w:val="clear" w:color="auto" w:fill="948A54" w:themeFill="background2" w:themeFillShade="80"/>
            <w:hideMark/>
          </w:tcPr>
          <w:p w14:paraId="78A91F3A" w14:textId="77777777" w:rsidR="00CD7B08" w:rsidRPr="00447E17" w:rsidRDefault="00CD7B08" w:rsidP="009A3660">
            <w:pPr>
              <w:spacing w:line="360" w:lineRule="auto"/>
              <w:rPr>
                <w:b/>
                <w:bCs/>
              </w:rPr>
            </w:pPr>
            <w:r w:rsidRPr="00447E17">
              <w:rPr>
                <w:b/>
                <w:bCs/>
              </w:rPr>
              <w:t>Department</w:t>
            </w:r>
          </w:p>
        </w:tc>
        <w:tc>
          <w:tcPr>
            <w:tcW w:w="0" w:type="auto"/>
            <w:shd w:val="clear" w:color="auto" w:fill="948A54" w:themeFill="background2" w:themeFillShade="80"/>
            <w:hideMark/>
          </w:tcPr>
          <w:p w14:paraId="0B1FEFC8" w14:textId="77777777" w:rsidR="00CD7B08" w:rsidRPr="00447E17" w:rsidRDefault="00CD7B08" w:rsidP="009A3660">
            <w:pPr>
              <w:spacing w:line="360" w:lineRule="auto"/>
              <w:rPr>
                <w:b/>
                <w:bCs/>
              </w:rPr>
            </w:pPr>
            <w:r w:rsidRPr="00447E17">
              <w:rPr>
                <w:b/>
                <w:bCs/>
              </w:rPr>
              <w:t>Function</w:t>
            </w:r>
          </w:p>
        </w:tc>
      </w:tr>
      <w:tr w:rsidR="00CD7B08" w:rsidRPr="00447E17" w14:paraId="420CBBFC" w14:textId="77777777" w:rsidTr="00BD41BE">
        <w:trPr>
          <w:trHeight w:val="20"/>
        </w:trPr>
        <w:tc>
          <w:tcPr>
            <w:tcW w:w="0" w:type="auto"/>
            <w:hideMark/>
          </w:tcPr>
          <w:p w14:paraId="6EFF1443" w14:textId="77777777" w:rsidR="00CD7B08" w:rsidRPr="00447E17" w:rsidRDefault="00CD7B08" w:rsidP="009A3660">
            <w:r w:rsidRPr="00447E17">
              <w:t>Belize Police Department</w:t>
            </w:r>
          </w:p>
        </w:tc>
        <w:tc>
          <w:tcPr>
            <w:tcW w:w="0" w:type="auto"/>
            <w:hideMark/>
          </w:tcPr>
          <w:p w14:paraId="4AB94EB1" w14:textId="77777777" w:rsidR="00CD7B08" w:rsidRPr="00447E17" w:rsidRDefault="00CD7B08" w:rsidP="009A3660">
            <w:pPr>
              <w:rPr>
                <w:b/>
                <w:bCs/>
              </w:rPr>
            </w:pPr>
            <w:r w:rsidRPr="00447E17">
              <w:t>Law enforcement and public safety</w:t>
            </w:r>
          </w:p>
        </w:tc>
      </w:tr>
      <w:tr w:rsidR="00CD7B08" w:rsidRPr="00447E17" w14:paraId="5FA55A31" w14:textId="77777777" w:rsidTr="00BD41BE">
        <w:trPr>
          <w:trHeight w:val="20"/>
        </w:trPr>
        <w:tc>
          <w:tcPr>
            <w:tcW w:w="0" w:type="auto"/>
            <w:hideMark/>
          </w:tcPr>
          <w:p w14:paraId="7D948AA9" w14:textId="77777777" w:rsidR="00CD7B08" w:rsidRPr="00447E17" w:rsidRDefault="00CD7B08" w:rsidP="009A3660">
            <w:r w:rsidRPr="00447E17">
              <w:t>National Forensic Science Service</w:t>
            </w:r>
          </w:p>
        </w:tc>
        <w:tc>
          <w:tcPr>
            <w:tcW w:w="0" w:type="auto"/>
            <w:hideMark/>
          </w:tcPr>
          <w:p w14:paraId="4698669C" w14:textId="77777777" w:rsidR="00CD7B08" w:rsidRPr="00447E17" w:rsidRDefault="00CD7B08" w:rsidP="009A3660">
            <w:pPr>
              <w:rPr>
                <w:b/>
                <w:bCs/>
              </w:rPr>
            </w:pPr>
            <w:r w:rsidRPr="00447E17">
              <w:t>Scientific analysis and evidence processing</w:t>
            </w:r>
          </w:p>
        </w:tc>
      </w:tr>
      <w:tr w:rsidR="00CD7B08" w:rsidRPr="00447E17" w14:paraId="4760EE03" w14:textId="77777777" w:rsidTr="00BD41BE">
        <w:trPr>
          <w:trHeight w:val="20"/>
        </w:trPr>
        <w:tc>
          <w:tcPr>
            <w:tcW w:w="0" w:type="auto"/>
            <w:hideMark/>
          </w:tcPr>
          <w:p w14:paraId="6581FCBD" w14:textId="77777777" w:rsidR="00CD7B08" w:rsidRPr="00447E17" w:rsidRDefault="00CD7B08" w:rsidP="009A3660">
            <w:r w:rsidRPr="00447E17">
              <w:t>Belize Prison</w:t>
            </w:r>
          </w:p>
        </w:tc>
        <w:tc>
          <w:tcPr>
            <w:tcW w:w="0" w:type="auto"/>
            <w:hideMark/>
          </w:tcPr>
          <w:p w14:paraId="46C9D0ED" w14:textId="77777777" w:rsidR="00CD7B08" w:rsidRPr="00447E17" w:rsidRDefault="00CD7B08" w:rsidP="009A3660">
            <w:pPr>
              <w:rPr>
                <w:b/>
                <w:bCs/>
              </w:rPr>
            </w:pPr>
            <w:r w:rsidRPr="00447E17">
              <w:t>Correctional services</w:t>
            </w:r>
          </w:p>
        </w:tc>
      </w:tr>
      <w:tr w:rsidR="00CD7B08" w:rsidRPr="00447E17" w14:paraId="5511B1A4" w14:textId="77777777" w:rsidTr="00BD41BE">
        <w:trPr>
          <w:trHeight w:val="20"/>
        </w:trPr>
        <w:tc>
          <w:tcPr>
            <w:tcW w:w="0" w:type="auto"/>
            <w:hideMark/>
          </w:tcPr>
          <w:p w14:paraId="6C97C1BA" w14:textId="77777777" w:rsidR="00CD7B08" w:rsidRPr="00447E17" w:rsidRDefault="00CD7B08" w:rsidP="009A3660">
            <w:r w:rsidRPr="00447E17">
              <w:t>Belize Crime Observatory</w:t>
            </w:r>
          </w:p>
        </w:tc>
        <w:tc>
          <w:tcPr>
            <w:tcW w:w="0" w:type="auto"/>
            <w:hideMark/>
          </w:tcPr>
          <w:p w14:paraId="14EFF834" w14:textId="77777777" w:rsidR="00CD7B08" w:rsidRPr="00447E17" w:rsidRDefault="00CD7B08" w:rsidP="009A3660">
            <w:pPr>
              <w:rPr>
                <w:b/>
                <w:bCs/>
              </w:rPr>
            </w:pPr>
            <w:r w:rsidRPr="00447E17">
              <w:t>Data collection and analysis for crime prevention</w:t>
            </w:r>
          </w:p>
        </w:tc>
      </w:tr>
      <w:tr w:rsidR="00CD7B08" w:rsidRPr="00447E17" w14:paraId="44FAA53E" w14:textId="77777777" w:rsidTr="00BD41BE">
        <w:trPr>
          <w:trHeight w:val="20"/>
        </w:trPr>
        <w:tc>
          <w:tcPr>
            <w:tcW w:w="0" w:type="auto"/>
            <w:hideMark/>
          </w:tcPr>
          <w:p w14:paraId="22D8B6BF" w14:textId="77777777" w:rsidR="00CD7B08" w:rsidRPr="00447E17" w:rsidRDefault="00CD7B08" w:rsidP="009A3660">
            <w:r w:rsidRPr="00447E17">
              <w:lastRenderedPageBreak/>
              <w:t>Leadership Intervention Unit</w:t>
            </w:r>
          </w:p>
        </w:tc>
        <w:tc>
          <w:tcPr>
            <w:tcW w:w="0" w:type="auto"/>
            <w:hideMark/>
          </w:tcPr>
          <w:p w14:paraId="6EE792E1" w14:textId="77777777" w:rsidR="00CD7B08" w:rsidRPr="00447E17" w:rsidRDefault="00CD7B08" w:rsidP="009A3660">
            <w:pPr>
              <w:rPr>
                <w:b/>
                <w:bCs/>
              </w:rPr>
            </w:pPr>
            <w:r w:rsidRPr="00447E17">
              <w:t>Community engagement and violence prevention</w:t>
            </w:r>
          </w:p>
        </w:tc>
      </w:tr>
      <w:tr w:rsidR="00CD7B08" w:rsidRPr="00447E17" w14:paraId="39126521" w14:textId="77777777" w:rsidTr="00BD41BE">
        <w:trPr>
          <w:trHeight w:val="20"/>
        </w:trPr>
        <w:tc>
          <w:tcPr>
            <w:tcW w:w="0" w:type="auto"/>
          </w:tcPr>
          <w:p w14:paraId="5EA21DC1" w14:textId="77777777" w:rsidR="00CD7B08" w:rsidRPr="00447E17" w:rsidRDefault="00CD7B08" w:rsidP="009A3660">
            <w:pPr>
              <w:rPr>
                <w:b/>
                <w:bCs/>
              </w:rPr>
            </w:pPr>
            <w:r w:rsidRPr="00447E17">
              <w:t>New Growth Industries</w:t>
            </w:r>
          </w:p>
          <w:p w14:paraId="0C5C53FA" w14:textId="77777777" w:rsidR="00CD7B08" w:rsidRPr="00447E17" w:rsidRDefault="00CD7B08" w:rsidP="009A3660"/>
        </w:tc>
        <w:tc>
          <w:tcPr>
            <w:tcW w:w="0" w:type="auto"/>
          </w:tcPr>
          <w:p w14:paraId="4D0E4FA6" w14:textId="77777777" w:rsidR="00CD7B08" w:rsidRPr="00447E17" w:rsidRDefault="00CD7B08" w:rsidP="009A3660">
            <w:pPr>
              <w:rPr>
                <w:b/>
                <w:bCs/>
              </w:rPr>
            </w:pPr>
            <w:r w:rsidRPr="006E7163">
              <w:rPr>
                <w:rStyle w:val="Strong"/>
                <w:b w:val="0"/>
                <w:bCs w:val="0"/>
              </w:rPr>
              <w:t>Promoting</w:t>
            </w:r>
            <w:r w:rsidRPr="006E7163">
              <w:rPr>
                <w:b/>
                <w:bCs/>
              </w:rPr>
              <w:t xml:space="preserve"> t</w:t>
            </w:r>
            <w:r w:rsidRPr="00447E17">
              <w:t>he development and growth of new and emerging industries, ensuring sustainable economic growth and resilience to provide sustainable growth and employment opportunities for Belizeans.</w:t>
            </w:r>
          </w:p>
        </w:tc>
      </w:tr>
    </w:tbl>
    <w:p w14:paraId="6CEF2E63" w14:textId="4BA0E911" w:rsidR="005F7825" w:rsidRPr="00447E17" w:rsidRDefault="0030045F" w:rsidP="005066D0">
      <w:pPr>
        <w:rPr>
          <w:i/>
          <w:iCs/>
        </w:rPr>
      </w:pPr>
      <w:bookmarkStart w:id="75" w:name="_Hlk174301671"/>
      <w:r w:rsidRPr="00447E17">
        <w:rPr>
          <w:i/>
          <w:iCs/>
        </w:rPr>
        <w:t xml:space="preserve">Note: </w:t>
      </w:r>
      <w:r w:rsidR="00EC787E" w:rsidRPr="00447E17">
        <w:rPr>
          <w:i/>
          <w:iCs/>
        </w:rPr>
        <w:t>Ministry of Home Affairs and New Growth Industries, n.d.</w:t>
      </w:r>
      <w:r w:rsidR="00F57DA9" w:rsidRPr="00447E17">
        <w:rPr>
          <w:i/>
          <w:iCs/>
        </w:rPr>
        <w:t xml:space="preserve"> The functions listed are based on internal reports and official documentation from the Ministry of Home Affairs and New Growth Industries, emphasizing the Ministry’s integrated approach to public safety, crime prevention, and economic development in Belize.</w:t>
      </w:r>
      <w:bookmarkEnd w:id="75"/>
    </w:p>
    <w:p w14:paraId="711C26F9" w14:textId="77777777" w:rsidR="005066D0" w:rsidRPr="00447E17" w:rsidRDefault="005066D0" w:rsidP="005066D0">
      <w:pPr>
        <w:rPr>
          <w:i/>
          <w:iCs/>
        </w:rPr>
      </w:pPr>
    </w:p>
    <w:p w14:paraId="440B5416" w14:textId="1A1B778D" w:rsidR="00E22EF0" w:rsidRPr="00447E17" w:rsidRDefault="004718BD" w:rsidP="005066D0">
      <w:pPr>
        <w:spacing w:line="480" w:lineRule="auto"/>
      </w:pPr>
      <w:r w:rsidRPr="00447E17">
        <w:tab/>
      </w:r>
      <w:r w:rsidR="00E22EF0" w:rsidRPr="00447E17">
        <w:t xml:space="preserve">The Ministry has initiated several </w:t>
      </w:r>
      <w:r w:rsidR="00AC506F" w:rsidRPr="00447E17">
        <w:t>local and international partnerships</w:t>
      </w:r>
      <w:r w:rsidR="00E22EF0" w:rsidRPr="00447E17">
        <w:t xml:space="preserve"> to enhance its capabilities and reach. These include collaborations with regional security bodies, international law enforcement agencies, and local community organizations to drive a holistic approach to national security and community development.</w:t>
      </w:r>
    </w:p>
    <w:p w14:paraId="48428D59" w14:textId="2AC620EF" w:rsidR="00E22EF0" w:rsidRPr="00447E17" w:rsidRDefault="004718BD" w:rsidP="005066D0">
      <w:pPr>
        <w:spacing w:line="480" w:lineRule="auto"/>
      </w:pPr>
      <w:r w:rsidRPr="00447E17">
        <w:tab/>
      </w:r>
      <w:r w:rsidR="00E22EF0" w:rsidRPr="00447E17">
        <w:t xml:space="preserve">In recent years, the Ministry has emphasized the importance of data-driven decision-making and innovative solutions to address complex </w:t>
      </w:r>
      <w:r w:rsidR="009606E8" w:rsidRPr="00447E17">
        <w:t>public safety and economic growth challenges</w:t>
      </w:r>
      <w:r w:rsidR="00E22EF0" w:rsidRPr="00447E17">
        <w:t xml:space="preserve">. This approach includes </w:t>
      </w:r>
      <w:r w:rsidR="009606E8" w:rsidRPr="00447E17">
        <w:t>integrating</w:t>
      </w:r>
      <w:r w:rsidR="00E22EF0" w:rsidRPr="00447E17">
        <w:t xml:space="preserve"> advanced technologies and methodologies into everyday operations and strategic planning.</w:t>
      </w:r>
    </w:p>
    <w:p w14:paraId="67DFDE16" w14:textId="6FA19029" w:rsidR="00BB74D3" w:rsidRPr="00447E17" w:rsidRDefault="003019CA" w:rsidP="006C5C4E">
      <w:pPr>
        <w:pStyle w:val="Heading4"/>
        <w:ind w:left="0"/>
        <w:rPr>
          <w:rFonts w:ascii="Times New Roman" w:hAnsi="Times New Roman" w:cs="Times New Roman"/>
          <w:szCs w:val="24"/>
        </w:rPr>
      </w:pPr>
      <w:bookmarkStart w:id="76" w:name="_Toc128550684"/>
      <w:bookmarkStart w:id="77" w:name="_Toc130343279"/>
      <w:bookmarkStart w:id="78" w:name="_Toc128544769"/>
      <w:bookmarkStart w:id="79" w:name="_Toc128550551"/>
      <w:bookmarkStart w:id="80" w:name="_Toc128544073"/>
      <w:bookmarkStart w:id="81" w:name="_Toc128550366"/>
      <w:bookmarkStart w:id="82" w:name="_Toc128550980"/>
      <w:bookmarkStart w:id="83" w:name="_Toc129077954"/>
      <w:bookmarkStart w:id="84" w:name="_Toc129078350"/>
      <w:bookmarkStart w:id="85" w:name="_Toc128543685"/>
      <w:bookmarkStart w:id="86" w:name="_Toc128545508"/>
      <w:bookmarkStart w:id="87" w:name="_Toc128545226"/>
      <w:bookmarkStart w:id="88" w:name="_Toc129078484"/>
      <w:bookmarkStart w:id="89" w:name="_Toc128550818"/>
      <w:bookmarkStart w:id="90" w:name="_Toc129762556"/>
      <w:bookmarkStart w:id="91" w:name="_Toc128542845"/>
      <w:bookmarkStart w:id="92" w:name="_Toc129687591"/>
      <w:bookmarkStart w:id="93" w:name="_Toc130340805"/>
      <w:bookmarkStart w:id="94" w:name="_Toc130342098"/>
      <w:bookmarkStart w:id="95" w:name="_Toc128552734"/>
      <w:bookmarkStart w:id="96" w:name="_Toc130342522"/>
      <w:bookmarkStart w:id="97" w:name="_Toc128550244"/>
      <w:r w:rsidRPr="00447E17">
        <w:rPr>
          <w:rFonts w:ascii="Times New Roman" w:hAnsi="Times New Roman" w:cs="Times New Roman"/>
          <w:szCs w:val="24"/>
        </w:rPr>
        <w:t xml:space="preserve">Mission and vision statements </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17F99DF5" w14:textId="77777777" w:rsidR="005F7825" w:rsidRPr="00447E17" w:rsidRDefault="005F7825" w:rsidP="005066D0">
      <w:pPr>
        <w:spacing w:line="480" w:lineRule="auto"/>
        <w:rPr>
          <w:b/>
          <w:bCs/>
        </w:rPr>
      </w:pPr>
      <w:r w:rsidRPr="00447E17">
        <w:rPr>
          <w:b/>
          <w:bCs/>
        </w:rPr>
        <w:t>Mission:</w:t>
      </w:r>
    </w:p>
    <w:p w14:paraId="3BF8D8DF" w14:textId="05B771CB" w:rsidR="005F7825" w:rsidRPr="00447E17" w:rsidRDefault="004718BD" w:rsidP="005066D0">
      <w:pPr>
        <w:spacing w:line="480" w:lineRule="auto"/>
      </w:pPr>
      <w:r w:rsidRPr="00447E17">
        <w:tab/>
      </w:r>
      <w:r w:rsidR="005F7825" w:rsidRPr="00447E17">
        <w:t xml:space="preserve">As </w:t>
      </w:r>
      <w:r w:rsidRPr="00447E17">
        <w:t>the official Ministry website articulated</w:t>
      </w:r>
      <w:r w:rsidR="005F7825" w:rsidRPr="00447E17">
        <w:t xml:space="preserve">, the </w:t>
      </w:r>
      <w:r w:rsidR="00242091" w:rsidRPr="00447E17">
        <w:t xml:space="preserve">mission statement of the </w:t>
      </w:r>
      <w:r w:rsidR="009606E8" w:rsidRPr="00447E17">
        <w:t>Ministry of Home Affairs and New Growth Industries</w:t>
      </w:r>
      <w:r w:rsidR="005F7825" w:rsidRPr="00447E17">
        <w:t xml:space="preserve"> is: "To ensure safety and security, promote innovation, and prosperity through collaboration with the public and private sectors, civil society, and all communities. Utilize advanced systems, maintain law and order, ensure </w:t>
      </w:r>
      <w:r w:rsidR="005F7825" w:rsidRPr="00447E17">
        <w:lastRenderedPageBreak/>
        <w:t>citizen security, champion emerging industries and the government’s demand for sustainable growth for Belize."</w:t>
      </w:r>
    </w:p>
    <w:p w14:paraId="4E892D65" w14:textId="412377C0" w:rsidR="005F7825" w:rsidRPr="00447E17" w:rsidRDefault="004718BD" w:rsidP="005066D0">
      <w:pPr>
        <w:spacing w:line="480" w:lineRule="auto"/>
      </w:pPr>
      <w:r w:rsidRPr="00447E17">
        <w:tab/>
      </w:r>
      <w:r w:rsidR="005F7825" w:rsidRPr="00447E17">
        <w:t>This mission statement encapsulates the Ministry's dedication to fostering a secure environment while simultaneously driving economic innovation and growth. It emphasizes the integration of advanced systems and collaborative approaches across sectors to achieve comprehensive national development.</w:t>
      </w:r>
    </w:p>
    <w:p w14:paraId="51EA8D46" w14:textId="77777777" w:rsidR="005F7825" w:rsidRPr="00447E17" w:rsidRDefault="005F7825" w:rsidP="005066D0">
      <w:pPr>
        <w:spacing w:line="480" w:lineRule="auto"/>
        <w:rPr>
          <w:b/>
          <w:bCs/>
        </w:rPr>
      </w:pPr>
      <w:r w:rsidRPr="00447E17">
        <w:rPr>
          <w:b/>
          <w:bCs/>
        </w:rPr>
        <w:t>Vision:</w:t>
      </w:r>
    </w:p>
    <w:p w14:paraId="2E3A9DE8" w14:textId="55874308" w:rsidR="005F7825" w:rsidRPr="00447E17" w:rsidRDefault="004718BD" w:rsidP="005066D0">
      <w:pPr>
        <w:spacing w:line="480" w:lineRule="auto"/>
      </w:pPr>
      <w:r w:rsidRPr="00447E17">
        <w:tab/>
      </w:r>
      <w:r w:rsidR="005F7825" w:rsidRPr="00447E17">
        <w:t>In alignment with recent strategic planning, the Ministry of Home Affairs and New Growth Industries has outlined a vision statement that reflects its commitment to future goals: "A safe, secure, and prosperous nation fostered through collaboration, innovation, and data-driven processes to ensure social justice, sustainable growth, and economic sovereignty."</w:t>
      </w:r>
    </w:p>
    <w:p w14:paraId="19C8A134" w14:textId="5B2BC1D2" w:rsidR="005F7825" w:rsidRPr="00447E17" w:rsidRDefault="005F7825" w:rsidP="005066D0">
      <w:pPr>
        <w:spacing w:line="480" w:lineRule="auto"/>
      </w:pPr>
      <w:r w:rsidRPr="00447E17">
        <w:t>The priorities</w:t>
      </w:r>
      <w:r w:rsidR="00242091" w:rsidRPr="00447E17">
        <w:t xml:space="preserve"> of this vision </w:t>
      </w:r>
      <w:r w:rsidRPr="00447E17">
        <w:t>include:</w:t>
      </w:r>
    </w:p>
    <w:p w14:paraId="40DD0C27" w14:textId="05E4001C" w:rsidR="005F7825" w:rsidRPr="00447E17" w:rsidRDefault="005F7825">
      <w:pPr>
        <w:numPr>
          <w:ilvl w:val="0"/>
          <w:numId w:val="13"/>
        </w:numPr>
        <w:spacing w:line="480" w:lineRule="auto"/>
        <w:ind w:left="0"/>
      </w:pPr>
      <w:r w:rsidRPr="00447E17">
        <w:t>Strengthening Community Engagement</w:t>
      </w:r>
      <w:r w:rsidR="00DF7A78" w:rsidRPr="00447E17">
        <w:t xml:space="preserve"> –</w:t>
      </w:r>
      <w:r w:rsidRPr="00447E17">
        <w:t xml:space="preserve"> </w:t>
      </w:r>
      <w:r w:rsidR="00DF7A78" w:rsidRPr="00447E17">
        <w:t>Strengthening community engagement will e</w:t>
      </w:r>
      <w:r w:rsidRPr="00447E17">
        <w:t>nhance the involvement of communities in safety and security initiatives to foster a cooperative approach to law enforcement.</w:t>
      </w:r>
    </w:p>
    <w:p w14:paraId="7B27F9D9" w14:textId="06772817" w:rsidR="005F7825" w:rsidRPr="00447E17" w:rsidRDefault="005F7825">
      <w:pPr>
        <w:numPr>
          <w:ilvl w:val="0"/>
          <w:numId w:val="13"/>
        </w:numPr>
        <w:spacing w:line="480" w:lineRule="auto"/>
        <w:ind w:left="0"/>
      </w:pPr>
      <w:r w:rsidRPr="00447E17">
        <w:t>Driving Technological Advancemen</w:t>
      </w:r>
      <w:r w:rsidR="00DF7A78" w:rsidRPr="00447E17">
        <w:t xml:space="preserve">t - </w:t>
      </w:r>
      <w:r w:rsidRPr="00447E17">
        <w:t>Incorporate innovative technologies to improve public safety measures and data collection</w:t>
      </w:r>
      <w:r w:rsidR="00DF7A78" w:rsidRPr="00447E17">
        <w:t>, such as digitizing and digitalizing the ministry’s systems</w:t>
      </w:r>
    </w:p>
    <w:p w14:paraId="47A8F730" w14:textId="0996C653" w:rsidR="005F7825" w:rsidRPr="00447E17" w:rsidRDefault="005F7825">
      <w:pPr>
        <w:numPr>
          <w:ilvl w:val="0"/>
          <w:numId w:val="13"/>
        </w:numPr>
        <w:spacing w:line="480" w:lineRule="auto"/>
        <w:ind w:left="0"/>
      </w:pPr>
      <w:r w:rsidRPr="00447E17">
        <w:t>Promoting Economic Development</w:t>
      </w:r>
      <w:r w:rsidR="00DF7A78" w:rsidRPr="00447E17">
        <w:t xml:space="preserve"> – The ministry supports</w:t>
      </w:r>
      <w:r w:rsidRPr="00447E17">
        <w:t xml:space="preserve"> and</w:t>
      </w:r>
      <w:r w:rsidR="00DF7A78" w:rsidRPr="00447E17">
        <w:t xml:space="preserve"> assists with developing</w:t>
      </w:r>
      <w:r w:rsidRPr="00447E17">
        <w:t xml:space="preserve"> emerging industries that contribute to national prosperity.</w:t>
      </w:r>
    </w:p>
    <w:p w14:paraId="381FC1EE" w14:textId="294D02EC" w:rsidR="005F7825" w:rsidRPr="00447E17" w:rsidRDefault="005F7825">
      <w:pPr>
        <w:numPr>
          <w:ilvl w:val="0"/>
          <w:numId w:val="13"/>
        </w:numPr>
        <w:spacing w:line="480" w:lineRule="auto"/>
        <w:ind w:left="0"/>
      </w:pPr>
      <w:r w:rsidRPr="00447E17">
        <w:lastRenderedPageBreak/>
        <w:t>Enhancing Interdepartmental Collaboration</w:t>
      </w:r>
      <w:r w:rsidR="00DF7A78" w:rsidRPr="00447E17">
        <w:t xml:space="preserve"> – Including these collaborations, i</w:t>
      </w:r>
      <w:r w:rsidRPr="00447E17">
        <w:t>mprove coordination between different government agencies to ensure a unified approach to public safety and economic issues.</w:t>
      </w:r>
    </w:p>
    <w:p w14:paraId="355FAAF7" w14:textId="00538F0C" w:rsidR="005F7825" w:rsidRPr="00447E17" w:rsidRDefault="005F7825">
      <w:pPr>
        <w:numPr>
          <w:ilvl w:val="0"/>
          <w:numId w:val="13"/>
        </w:numPr>
        <w:spacing w:line="480" w:lineRule="auto"/>
        <w:ind w:left="0"/>
      </w:pPr>
      <w:r w:rsidRPr="00447E17">
        <w:t>Expanding International Partnerships</w:t>
      </w:r>
      <w:r w:rsidR="00DF7A78" w:rsidRPr="00447E17">
        <w:t xml:space="preserve"> – This vision is important because it assists in e</w:t>
      </w:r>
      <w:r w:rsidRPr="00447E17">
        <w:t>ngag</w:t>
      </w:r>
      <w:r w:rsidR="00DF7A78" w:rsidRPr="00447E17">
        <w:t>ing</w:t>
      </w:r>
      <w:r w:rsidRPr="00447E17">
        <w:t xml:space="preserve"> more actively with international partners</w:t>
      </w:r>
      <w:r w:rsidR="00DF7A78" w:rsidRPr="00447E17">
        <w:t>/stakeholders</w:t>
      </w:r>
      <w:r w:rsidRPr="00447E17">
        <w:t xml:space="preserve"> to exchange knowledge and resources, enhancing global presence and capabilities.</w:t>
      </w:r>
    </w:p>
    <w:p w14:paraId="322EA7F6" w14:textId="74F9397A" w:rsidR="005F7825" w:rsidRPr="00447E17" w:rsidRDefault="00DF7A78" w:rsidP="005066D0">
      <w:pPr>
        <w:spacing w:line="480" w:lineRule="auto"/>
      </w:pPr>
      <w:r w:rsidRPr="00447E17">
        <w:t>The r</w:t>
      </w:r>
      <w:r w:rsidR="005F7825" w:rsidRPr="00447E17">
        <w:t xml:space="preserve">elation </w:t>
      </w:r>
      <w:r w:rsidR="00242091" w:rsidRPr="00447E17">
        <w:t>between</w:t>
      </w:r>
      <w:r w:rsidRPr="00447E17">
        <w:t xml:space="preserve"> these visions </w:t>
      </w:r>
      <w:r w:rsidR="00242091" w:rsidRPr="00447E17">
        <w:t>and</w:t>
      </w:r>
      <w:r w:rsidR="005F7825" w:rsidRPr="00447E17">
        <w:t xml:space="preserve"> the Final Graduation Project (FGP)</w:t>
      </w:r>
      <w:r w:rsidRPr="00447E17">
        <w:t xml:space="preserve"> is </w:t>
      </w:r>
      <w:r w:rsidR="00242091" w:rsidRPr="00447E17">
        <w:t>to</w:t>
      </w:r>
      <w:r w:rsidRPr="00447E17">
        <w:t>:</w:t>
      </w:r>
    </w:p>
    <w:p w14:paraId="42EE673A" w14:textId="15474FA0" w:rsidR="005F7825" w:rsidRPr="00447E17" w:rsidRDefault="00DF7A78" w:rsidP="005066D0">
      <w:pPr>
        <w:spacing w:line="480" w:lineRule="auto"/>
      </w:pPr>
      <w:r w:rsidRPr="00447E17">
        <w:t>Develop</w:t>
      </w:r>
      <w:r w:rsidR="005F7825" w:rsidRPr="00447E17">
        <w:t xml:space="preserve"> a conceptual project management framework for enhancing rural safety and security initiatives</w:t>
      </w:r>
      <w:r w:rsidRPr="00447E17">
        <w:t xml:space="preserve"> in Belize</w:t>
      </w:r>
      <w:r w:rsidR="00242091" w:rsidRPr="00447E17">
        <w:t xml:space="preserve">, which are </w:t>
      </w:r>
      <w:r w:rsidR="005F7825" w:rsidRPr="00447E17">
        <w:t xml:space="preserve">intrinsically linked to the Ministry’s mission and vision. The FGP </w:t>
      </w:r>
      <w:r w:rsidRPr="00447E17">
        <w:t>addresses explicitly</w:t>
      </w:r>
      <w:r w:rsidR="005F7825" w:rsidRPr="00447E17">
        <w:t>:</w:t>
      </w:r>
    </w:p>
    <w:p w14:paraId="4EFAF443" w14:textId="0D336EA6" w:rsidR="005F7825" w:rsidRPr="00447E17" w:rsidRDefault="005F7825">
      <w:pPr>
        <w:numPr>
          <w:ilvl w:val="0"/>
          <w:numId w:val="14"/>
        </w:numPr>
        <w:spacing w:line="480" w:lineRule="auto"/>
        <w:ind w:left="0"/>
      </w:pPr>
      <w:r w:rsidRPr="00447E17">
        <w:t>Strategic Vision</w:t>
      </w:r>
      <w:r w:rsidR="00096191" w:rsidRPr="00447E17">
        <w:t xml:space="preserve"> </w:t>
      </w:r>
      <w:r w:rsidR="00DF7A78" w:rsidRPr="00447E17">
        <w:t>Community Engagement—The framework aims to foster a more engaged and cooperative community atmosphere in rural areas</w:t>
      </w:r>
      <w:r w:rsidR="00096191" w:rsidRPr="00447E17">
        <w:t xml:space="preserve"> of Belize</w:t>
      </w:r>
      <w:r w:rsidR="00DF7A78" w:rsidRPr="00447E17">
        <w:t xml:space="preserve"> by improving the management of safety projects</w:t>
      </w:r>
      <w:r w:rsidRPr="00447E17">
        <w:t>.</w:t>
      </w:r>
    </w:p>
    <w:p w14:paraId="0C79802A" w14:textId="620AA878" w:rsidR="005F7825" w:rsidRPr="00447E17" w:rsidRDefault="005F7825">
      <w:pPr>
        <w:numPr>
          <w:ilvl w:val="0"/>
          <w:numId w:val="14"/>
        </w:numPr>
        <w:spacing w:line="480" w:lineRule="auto"/>
        <w:ind w:left="0"/>
      </w:pPr>
      <w:r w:rsidRPr="00447E17">
        <w:t>Strategic Vision Economic Development</w:t>
      </w:r>
      <w:r w:rsidR="00096191" w:rsidRPr="00447E17">
        <w:t xml:space="preserve"> -</w:t>
      </w:r>
      <w:r w:rsidRPr="00447E17">
        <w:t xml:space="preserve"> The framework supports the economic aspect of the vision by ensuring that safety initiatives also consider and incorporate opportunities for economic development in rural areas.</w:t>
      </w:r>
    </w:p>
    <w:p w14:paraId="2C368C39" w14:textId="55650D46" w:rsidR="005F7825" w:rsidRPr="00447E17" w:rsidRDefault="005F7825">
      <w:pPr>
        <w:numPr>
          <w:ilvl w:val="0"/>
          <w:numId w:val="14"/>
        </w:numPr>
        <w:spacing w:line="480" w:lineRule="auto"/>
        <w:ind w:left="0"/>
      </w:pPr>
      <w:r w:rsidRPr="00447E17">
        <w:t>Strategic Vision Interdepartmental Collaboration</w:t>
      </w:r>
      <w:r w:rsidR="00096191" w:rsidRPr="00447E17">
        <w:rPr>
          <w:b/>
          <w:bCs/>
        </w:rPr>
        <w:t xml:space="preserve"> -</w:t>
      </w:r>
      <w:r w:rsidRPr="00447E17">
        <w:t xml:space="preserve"> The project will facilitate better coordination and collaboration between the Ministry’s departments, ensuring a cohesive approach to rural safety.</w:t>
      </w:r>
    </w:p>
    <w:p w14:paraId="43AE2CB1" w14:textId="72D448D4" w:rsidR="005F7825" w:rsidRPr="00447E17" w:rsidRDefault="005F7825">
      <w:pPr>
        <w:numPr>
          <w:ilvl w:val="0"/>
          <w:numId w:val="14"/>
        </w:numPr>
        <w:spacing w:line="480" w:lineRule="auto"/>
        <w:ind w:left="0"/>
      </w:pPr>
      <w:r w:rsidRPr="00447E17">
        <w:t>Strategic Vision International Partnerships</w:t>
      </w:r>
      <w:r w:rsidR="00096191" w:rsidRPr="00447E17">
        <w:rPr>
          <w:b/>
          <w:bCs/>
        </w:rPr>
        <w:t>—</w:t>
      </w:r>
      <w:r w:rsidR="00096191" w:rsidRPr="00447E17">
        <w:t xml:space="preserve">These best practices and innovative solutions from global partners enhance the </w:t>
      </w:r>
      <w:r w:rsidR="004718BD" w:rsidRPr="00447E17">
        <w:t>project's goal of strengthening</w:t>
      </w:r>
      <w:r w:rsidRPr="00447E17">
        <w:t xml:space="preserve"> the Ministry’s capacity to implement effective safety and security measures. </w:t>
      </w:r>
    </w:p>
    <w:p w14:paraId="6570D8EF" w14:textId="5A837D4D" w:rsidR="005F7825" w:rsidRPr="00447E17" w:rsidRDefault="004718BD" w:rsidP="005066D0">
      <w:pPr>
        <w:spacing w:line="480" w:lineRule="auto"/>
      </w:pPr>
      <w:r w:rsidRPr="00447E17">
        <w:lastRenderedPageBreak/>
        <w:tab/>
      </w:r>
      <w:r w:rsidR="00096191" w:rsidRPr="00447E17">
        <w:t xml:space="preserve">Establishing a robust project management framework will allow the Ministry of Home Affairs and New Growth Industries to effectively communicate its mission, optimize resources, and implement initiatives that align with </w:t>
      </w:r>
      <w:r w:rsidR="005F7825" w:rsidRPr="00447E17">
        <w:t xml:space="preserve">the mission and strategic vision priorities. This </w:t>
      </w:r>
      <w:r w:rsidR="00242091" w:rsidRPr="00447E17">
        <w:t>cohes</w:t>
      </w:r>
      <w:r w:rsidR="00D017DE" w:rsidRPr="00447E17">
        <w:t xml:space="preserve">ion </w:t>
      </w:r>
      <w:r w:rsidR="005F7825" w:rsidRPr="00447E17">
        <w:t>will ultimately contribute to building a safer, more secure, and prosperous Belize, reflecting the Ministry's core commitments and strategic objectives.</w:t>
      </w:r>
    </w:p>
    <w:p w14:paraId="508655C5" w14:textId="77777777" w:rsidR="00BB74D3" w:rsidRPr="00447E17" w:rsidRDefault="003019CA" w:rsidP="006C5C4E">
      <w:pPr>
        <w:pStyle w:val="Heading4"/>
        <w:ind w:left="0"/>
        <w:rPr>
          <w:rFonts w:ascii="Times New Roman" w:hAnsi="Times New Roman" w:cs="Times New Roman"/>
          <w:szCs w:val="24"/>
        </w:rPr>
      </w:pPr>
      <w:r w:rsidRPr="00447E17">
        <w:rPr>
          <w:rFonts w:ascii="Times New Roman" w:hAnsi="Times New Roman" w:cs="Times New Roman"/>
          <w:szCs w:val="24"/>
        </w:rPr>
        <w:t>Organizational structure</w:t>
      </w:r>
    </w:p>
    <w:p w14:paraId="79ABBC6B" w14:textId="40905C28" w:rsidR="00A901CC" w:rsidRPr="00447E17" w:rsidRDefault="004718BD" w:rsidP="005066D0">
      <w:pPr>
        <w:spacing w:line="480" w:lineRule="auto"/>
      </w:pPr>
      <w:r w:rsidRPr="00447E17">
        <w:tab/>
      </w:r>
      <w:r w:rsidR="00A901CC" w:rsidRPr="00447E17">
        <w:t xml:space="preserve">The Ministry of Home Affairs and New Growth Industries' organizational structure efficiently manages and integrates the functions and roles necessary to maintain public safety and foster new growth industries within the Government of Belize. This setup </w:t>
      </w:r>
      <w:r w:rsidR="00D017DE" w:rsidRPr="00447E17">
        <w:t>facilitates</w:t>
      </w:r>
      <w:r w:rsidR="00A901CC" w:rsidRPr="00447E17">
        <w:t xml:space="preserve"> effective administration, oversight, and inter-departmental collaboration</w:t>
      </w:r>
      <w:r w:rsidR="00CD7B08" w:rsidRPr="00447E17">
        <w:t xml:space="preserve">, </w:t>
      </w:r>
      <w:r w:rsidRPr="00447E17">
        <w:t xml:space="preserve">which </w:t>
      </w:r>
      <w:r w:rsidR="00D017DE" w:rsidRPr="00447E17">
        <w:t>are</w:t>
      </w:r>
      <w:r w:rsidRPr="00447E17">
        <w:t xml:space="preserve"> </w:t>
      </w:r>
      <w:r w:rsidR="00A901CC" w:rsidRPr="00447E17">
        <w:t>essential for the Ministry’s objectives.</w:t>
      </w:r>
    </w:p>
    <w:p w14:paraId="4C685872" w14:textId="77777777" w:rsidR="00A901CC" w:rsidRPr="00447E17" w:rsidRDefault="00A901CC" w:rsidP="005066D0">
      <w:pPr>
        <w:spacing w:line="480" w:lineRule="auto"/>
        <w:rPr>
          <w:b/>
          <w:bCs/>
        </w:rPr>
      </w:pPr>
      <w:r w:rsidRPr="00447E17">
        <w:rPr>
          <w:b/>
          <w:bCs/>
        </w:rPr>
        <w:t>Overview of the Organizational Structure</w:t>
      </w:r>
    </w:p>
    <w:p w14:paraId="286FA95B" w14:textId="77777777" w:rsidR="00D017DE" w:rsidRPr="00447E17" w:rsidRDefault="00A901CC" w:rsidP="006E7163">
      <w:pPr>
        <w:spacing w:line="480" w:lineRule="auto"/>
        <w:ind w:firstLine="708"/>
      </w:pPr>
      <w:r w:rsidRPr="00447E17">
        <w:t xml:space="preserve">Minister: At the top of the hierarchy, the Minister is responsible for setting strategic policies and overseeing the Ministry. </w:t>
      </w:r>
    </w:p>
    <w:p w14:paraId="151BFCE0" w14:textId="7D2C52C1" w:rsidR="00A901CC" w:rsidRPr="00447E17" w:rsidRDefault="00A901CC" w:rsidP="005066D0">
      <w:pPr>
        <w:spacing w:line="480" w:lineRule="auto"/>
      </w:pPr>
      <w:r w:rsidRPr="00447E17">
        <w:t>Chief Executive Officer (CEO): The CEO assists the Minister in overseeing the ministry's daily operations and ensuring that policy directives are implemented across all departments.</w:t>
      </w:r>
    </w:p>
    <w:p w14:paraId="6DC0D618" w14:textId="77777777" w:rsidR="00A901CC" w:rsidRPr="00447E17" w:rsidRDefault="00A901CC" w:rsidP="005066D0">
      <w:pPr>
        <w:spacing w:line="480" w:lineRule="auto"/>
        <w:rPr>
          <w:b/>
          <w:bCs/>
        </w:rPr>
      </w:pPr>
      <w:r w:rsidRPr="00447E17">
        <w:rPr>
          <w:b/>
          <w:bCs/>
        </w:rPr>
        <w:t>Departments and Key Positions</w:t>
      </w:r>
    </w:p>
    <w:p w14:paraId="18506E63" w14:textId="5855FD23" w:rsidR="00A901CC" w:rsidRPr="00447E17" w:rsidRDefault="00A901CC" w:rsidP="00EF37DF">
      <w:pPr>
        <w:pStyle w:val="ListParagraph"/>
        <w:numPr>
          <w:ilvl w:val="0"/>
          <w:numId w:val="133"/>
        </w:numPr>
        <w:spacing w:line="480" w:lineRule="auto"/>
      </w:pPr>
      <w:r w:rsidRPr="00447E17">
        <w:t>Belize Police Department Commissioner of Police: This person heads the department and is responsible for all policing and law enforcement activities.</w:t>
      </w:r>
    </w:p>
    <w:p w14:paraId="17016A82" w14:textId="76AACADE" w:rsidR="00A901CC" w:rsidRPr="00447E17" w:rsidRDefault="00A901CC" w:rsidP="00EF37DF">
      <w:pPr>
        <w:pStyle w:val="ListParagraph"/>
        <w:numPr>
          <w:ilvl w:val="0"/>
          <w:numId w:val="133"/>
        </w:numPr>
        <w:spacing w:line="480" w:lineRule="auto"/>
      </w:pPr>
      <w:r w:rsidRPr="00447E17">
        <w:t xml:space="preserve">National Forensic Science Services Director: This </w:t>
      </w:r>
      <w:r w:rsidR="00D017DE" w:rsidRPr="00447E17">
        <w:t xml:space="preserve">director </w:t>
      </w:r>
      <w:r w:rsidRPr="00447E17">
        <w:t>manages forensic operations and provides critical scientific support for criminal investigations.</w:t>
      </w:r>
    </w:p>
    <w:p w14:paraId="6E471858" w14:textId="30962311" w:rsidR="00A901CC" w:rsidRPr="00447E17" w:rsidRDefault="00A901CC" w:rsidP="00EF37DF">
      <w:pPr>
        <w:pStyle w:val="ListParagraph"/>
        <w:numPr>
          <w:ilvl w:val="0"/>
          <w:numId w:val="133"/>
        </w:numPr>
        <w:spacing w:line="480" w:lineRule="auto"/>
      </w:pPr>
      <w:r w:rsidRPr="00447E17">
        <w:lastRenderedPageBreak/>
        <w:t>Belize Crime Observatory Coordinator: Oversees crime data collection, analysis, and dissemination to support policing strategies and public safety policies.</w:t>
      </w:r>
    </w:p>
    <w:p w14:paraId="4FB6E386" w14:textId="12F2F3D8" w:rsidR="00A901CC" w:rsidRPr="00447E17" w:rsidRDefault="00A901CC" w:rsidP="00EF37DF">
      <w:pPr>
        <w:pStyle w:val="ListParagraph"/>
        <w:numPr>
          <w:ilvl w:val="0"/>
          <w:numId w:val="133"/>
        </w:numPr>
        <w:spacing w:line="480" w:lineRule="auto"/>
      </w:pPr>
      <w:r w:rsidRPr="00447E17">
        <w:t>Belize Central Prison, Prison Controller: This person manages all operations of the Belize Central Prison, ensuring security and rehabilitation services.</w:t>
      </w:r>
    </w:p>
    <w:p w14:paraId="52FF0C76" w14:textId="77FAA5B7" w:rsidR="00A901CC" w:rsidRPr="00447E17" w:rsidRDefault="00A901CC" w:rsidP="00EF37DF">
      <w:pPr>
        <w:pStyle w:val="ListParagraph"/>
        <w:numPr>
          <w:ilvl w:val="0"/>
          <w:numId w:val="133"/>
        </w:numPr>
        <w:spacing w:line="480" w:lineRule="auto"/>
      </w:pPr>
      <w:r w:rsidRPr="00447E17">
        <w:t xml:space="preserve">New Growth Industries Director: This </w:t>
      </w:r>
      <w:r w:rsidR="00D017DE" w:rsidRPr="00447E17">
        <w:t>director</w:t>
      </w:r>
      <w:r w:rsidRPr="00447E17">
        <w:t xml:space="preserve"> focuses on promoting and developing new sectors within the economy to foster economic growth and diversification.</w:t>
      </w:r>
    </w:p>
    <w:p w14:paraId="68DC164B" w14:textId="4075D23C" w:rsidR="00A901CC" w:rsidRPr="00447E17" w:rsidRDefault="00A901CC" w:rsidP="00EF37DF">
      <w:pPr>
        <w:pStyle w:val="ListParagraph"/>
        <w:numPr>
          <w:ilvl w:val="0"/>
          <w:numId w:val="133"/>
        </w:numPr>
        <w:spacing w:line="480" w:lineRule="auto"/>
      </w:pPr>
      <w:r w:rsidRPr="00447E17">
        <w:t>Leadership Intervention Unit Director: Implements programs aimed at community leadership and preventive interventions to reduce crime and enhance community engagement.</w:t>
      </w:r>
    </w:p>
    <w:p w14:paraId="2F668B29" w14:textId="1135AC2D" w:rsidR="00A901CC" w:rsidRPr="00447E17" w:rsidRDefault="00A901CC" w:rsidP="005066D0">
      <w:pPr>
        <w:spacing w:line="480" w:lineRule="auto"/>
        <w:rPr>
          <w:b/>
          <w:bCs/>
        </w:rPr>
      </w:pPr>
      <w:r w:rsidRPr="00447E17">
        <w:rPr>
          <w:b/>
          <w:bCs/>
        </w:rPr>
        <w:t>Support Functions</w:t>
      </w:r>
    </w:p>
    <w:p w14:paraId="43AFC2DC" w14:textId="33153403" w:rsidR="00A901CC" w:rsidRPr="00447E17" w:rsidRDefault="004718BD" w:rsidP="005066D0">
      <w:pPr>
        <w:spacing w:line="480" w:lineRule="auto"/>
      </w:pPr>
      <w:r w:rsidRPr="00447E17">
        <w:tab/>
      </w:r>
      <w:r w:rsidR="00A901CC" w:rsidRPr="00447E17">
        <w:t>Administrative Staff: Provides essential administrative support across all departments, ensuring smooth operations and efficient service delivery.</w:t>
      </w:r>
    </w:p>
    <w:p w14:paraId="21DCBC06" w14:textId="3ED6F783" w:rsidR="00F57DA9" w:rsidRPr="00447E17" w:rsidRDefault="00A901CC" w:rsidP="005066D0">
      <w:pPr>
        <w:spacing w:line="480" w:lineRule="auto"/>
      </w:pPr>
      <w:r w:rsidRPr="00447E17">
        <w:t>Accounts Section: This section manages financial matters, budgeting, and accounting for the Ministry, supporting all departments in financial planning and expenditure tracking.</w:t>
      </w:r>
    </w:p>
    <w:p w14:paraId="627AD4B5" w14:textId="3D2B2936" w:rsidR="00764338" w:rsidRPr="00091E2F" w:rsidRDefault="00C256BA" w:rsidP="004D384D">
      <w:pPr>
        <w:pStyle w:val="Caption"/>
        <w:rPr>
          <w:b w:val="0"/>
          <w:bCs w:val="0"/>
          <w:color w:val="auto"/>
          <w:sz w:val="24"/>
          <w:szCs w:val="24"/>
        </w:rPr>
      </w:pPr>
      <w:bookmarkStart w:id="98" w:name="_Toc188023488"/>
      <w:r w:rsidRPr="00091E2F">
        <w:rPr>
          <w:b w:val="0"/>
          <w:bCs w:val="0"/>
          <w:color w:val="auto"/>
          <w:sz w:val="24"/>
          <w:szCs w:val="24"/>
        </w:rPr>
        <w:t xml:space="preserve">Figure </w:t>
      </w:r>
      <w:r w:rsidRPr="00091E2F">
        <w:rPr>
          <w:b w:val="0"/>
          <w:bCs w:val="0"/>
          <w:color w:val="auto"/>
          <w:sz w:val="24"/>
          <w:szCs w:val="24"/>
        </w:rPr>
        <w:fldChar w:fldCharType="begin"/>
      </w:r>
      <w:r w:rsidRPr="00091E2F">
        <w:rPr>
          <w:b w:val="0"/>
          <w:bCs w:val="0"/>
          <w:color w:val="auto"/>
          <w:sz w:val="24"/>
          <w:szCs w:val="24"/>
        </w:rPr>
        <w:instrText xml:space="preserve"> SEQ Figura \* ARABIC </w:instrText>
      </w:r>
      <w:r w:rsidRPr="00091E2F">
        <w:rPr>
          <w:b w:val="0"/>
          <w:bCs w:val="0"/>
          <w:color w:val="auto"/>
          <w:sz w:val="24"/>
          <w:szCs w:val="24"/>
        </w:rPr>
        <w:fldChar w:fldCharType="separate"/>
      </w:r>
      <w:r w:rsidR="00FE4BB2">
        <w:rPr>
          <w:b w:val="0"/>
          <w:bCs w:val="0"/>
          <w:noProof/>
          <w:color w:val="auto"/>
          <w:sz w:val="24"/>
          <w:szCs w:val="24"/>
        </w:rPr>
        <w:t>1</w:t>
      </w:r>
      <w:r w:rsidRPr="00091E2F">
        <w:rPr>
          <w:b w:val="0"/>
          <w:bCs w:val="0"/>
          <w:color w:val="auto"/>
          <w:sz w:val="24"/>
          <w:szCs w:val="24"/>
        </w:rPr>
        <w:fldChar w:fldCharType="end"/>
      </w:r>
      <w:r w:rsidR="004D384D" w:rsidRPr="00091E2F">
        <w:rPr>
          <w:b w:val="0"/>
          <w:bCs w:val="0"/>
          <w:color w:val="auto"/>
          <w:sz w:val="24"/>
          <w:szCs w:val="24"/>
        </w:rPr>
        <w:t xml:space="preserve"> Organizational structure</w:t>
      </w:r>
      <w:bookmarkEnd w:id="98"/>
      <w:r w:rsidR="004D384D" w:rsidRPr="00091E2F">
        <w:rPr>
          <w:b w:val="0"/>
          <w:bCs w:val="0"/>
          <w:color w:val="auto"/>
          <w:sz w:val="24"/>
          <w:szCs w:val="24"/>
        </w:rPr>
        <w:t xml:space="preserve"> </w:t>
      </w:r>
    </w:p>
    <w:p w14:paraId="366F49F8" w14:textId="6F60A73B" w:rsidR="006E7163" w:rsidRDefault="004D384D" w:rsidP="006E7163">
      <w:pPr>
        <w:pStyle w:val="Caption"/>
        <w:rPr>
          <w:b w:val="0"/>
          <w:bCs w:val="0"/>
          <w:i/>
          <w:iCs/>
          <w:color w:val="auto"/>
          <w:sz w:val="24"/>
          <w:szCs w:val="24"/>
        </w:rPr>
      </w:pPr>
      <w:r w:rsidRPr="00447E17">
        <w:rPr>
          <w:b w:val="0"/>
          <w:bCs w:val="0"/>
          <w:i/>
          <w:iCs/>
          <w:color w:val="auto"/>
          <w:sz w:val="24"/>
          <w:szCs w:val="24"/>
        </w:rPr>
        <w:t>(Source: MHANGI ORGANOGRAM 2023)</w:t>
      </w:r>
    </w:p>
    <w:p w14:paraId="33A3446E" w14:textId="1ACEFF82" w:rsidR="006E7163" w:rsidRPr="006E7163" w:rsidRDefault="006E7163" w:rsidP="006E7163">
      <w:r>
        <w:rPr>
          <w:noProof/>
        </w:rPr>
        <w:lastRenderedPageBreak/>
        <w:drawing>
          <wp:anchor distT="0" distB="0" distL="114300" distR="114300" simplePos="0" relativeHeight="251697152" behindDoc="1" locked="0" layoutInCell="1" allowOverlap="0" wp14:anchorId="122CEA8A" wp14:editId="750A3D20">
            <wp:simplePos x="0" y="0"/>
            <wp:positionH relativeFrom="column">
              <wp:posOffset>0</wp:posOffset>
            </wp:positionH>
            <wp:positionV relativeFrom="page">
              <wp:posOffset>1256030</wp:posOffset>
            </wp:positionV>
            <wp:extent cx="5614416" cy="3968496"/>
            <wp:effectExtent l="0" t="0" r="5715" b="0"/>
            <wp:wrapSquare wrapText="bothSides"/>
            <wp:docPr id="715773942" name="Picture 1" descr="A computer screen shot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73942" name="Picture 1" descr="A computer screen shot of a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4416" cy="3968496"/>
                    </a:xfrm>
                    <a:prstGeom prst="rect">
                      <a:avLst/>
                    </a:prstGeom>
                  </pic:spPr>
                </pic:pic>
              </a:graphicData>
            </a:graphic>
            <wp14:sizeRelH relativeFrom="margin">
              <wp14:pctWidth>0</wp14:pctWidth>
            </wp14:sizeRelH>
            <wp14:sizeRelV relativeFrom="margin">
              <wp14:pctHeight>0</wp14:pctHeight>
            </wp14:sizeRelV>
          </wp:anchor>
        </w:drawing>
      </w:r>
    </w:p>
    <w:p w14:paraId="07106CFB" w14:textId="52EB1CB7" w:rsidR="006E7163" w:rsidRDefault="00A901CC" w:rsidP="006E7163">
      <w:pPr>
        <w:pStyle w:val="Caption"/>
        <w:spacing w:line="480" w:lineRule="auto"/>
        <w:ind w:firstLine="708"/>
      </w:pPr>
      <w:r w:rsidRPr="006E7163">
        <w:rPr>
          <w:b w:val="0"/>
          <w:bCs w:val="0"/>
          <w:color w:val="auto"/>
          <w:sz w:val="24"/>
          <w:szCs w:val="24"/>
        </w:rPr>
        <w:t xml:space="preserve">Understanding this organizational structure is </w:t>
      </w:r>
      <w:r w:rsidR="009606E8" w:rsidRPr="006E7163">
        <w:rPr>
          <w:b w:val="0"/>
          <w:bCs w:val="0"/>
          <w:color w:val="auto"/>
          <w:sz w:val="24"/>
          <w:szCs w:val="24"/>
        </w:rPr>
        <w:t>essential</w:t>
      </w:r>
      <w:r w:rsidRPr="006E7163">
        <w:rPr>
          <w:b w:val="0"/>
          <w:bCs w:val="0"/>
          <w:color w:val="auto"/>
          <w:sz w:val="24"/>
          <w:szCs w:val="24"/>
        </w:rPr>
        <w:t xml:space="preserve"> for successfully</w:t>
      </w:r>
      <w:r w:rsidR="006E7163">
        <w:rPr>
          <w:b w:val="0"/>
          <w:bCs w:val="0"/>
          <w:color w:val="auto"/>
          <w:sz w:val="24"/>
          <w:szCs w:val="24"/>
        </w:rPr>
        <w:t xml:space="preserve"> </w:t>
      </w:r>
      <w:r w:rsidRPr="006E7163">
        <w:rPr>
          <w:b w:val="0"/>
          <w:bCs w:val="0"/>
          <w:color w:val="auto"/>
          <w:sz w:val="24"/>
          <w:szCs w:val="24"/>
        </w:rPr>
        <w:t>implementing the Final Graduation Project (FGP), which aims to develop a conceptual framework for rural safety and security initiatives in Belize. The structure facilitates collaboration among various departments, which is essential for the integrated approach required in the FGP. For instance, initiatives developed under the FGP can be supported by data from the Belize Crime Observatory and expertise from the National Forensic Science Services. Insight into the structure helps identify where resources can be allocated most effectively to support the FGP’s objectives. Identifying key stakeholders within each department enables tailored engagement strategies, ensuring that all relevant parties are involved in the framework development and implementation.</w:t>
      </w:r>
      <w:r w:rsidR="004718BD" w:rsidRPr="00447E17">
        <w:tab/>
      </w:r>
    </w:p>
    <w:p w14:paraId="0A895931" w14:textId="06CD24FB" w:rsidR="00A901CC" w:rsidRPr="006E7163" w:rsidRDefault="00A901CC" w:rsidP="006E7163">
      <w:pPr>
        <w:pStyle w:val="Caption"/>
        <w:spacing w:line="480" w:lineRule="auto"/>
        <w:ind w:firstLine="708"/>
        <w:rPr>
          <w:b w:val="0"/>
          <w:bCs w:val="0"/>
          <w:i/>
          <w:iCs/>
          <w:color w:val="auto"/>
          <w:sz w:val="24"/>
          <w:szCs w:val="24"/>
        </w:rPr>
      </w:pPr>
      <w:r w:rsidRPr="006E7163">
        <w:rPr>
          <w:b w:val="0"/>
          <w:bCs w:val="0"/>
          <w:color w:val="auto"/>
          <w:sz w:val="24"/>
          <w:szCs w:val="24"/>
        </w:rPr>
        <w:lastRenderedPageBreak/>
        <w:t>Aligning the FGP with this organizational structure</w:t>
      </w:r>
      <w:r w:rsidR="005066D0" w:rsidRPr="006E7163">
        <w:rPr>
          <w:b w:val="0"/>
          <w:bCs w:val="0"/>
          <w:color w:val="auto"/>
          <w:sz w:val="24"/>
          <w:szCs w:val="24"/>
        </w:rPr>
        <w:t xml:space="preserve"> will allow the project to</w:t>
      </w:r>
      <w:r w:rsidRPr="006E7163">
        <w:rPr>
          <w:b w:val="0"/>
          <w:bCs w:val="0"/>
          <w:color w:val="auto"/>
          <w:sz w:val="24"/>
          <w:szCs w:val="24"/>
        </w:rPr>
        <w:t xml:space="preserve"> leverage existing capabilities and </w:t>
      </w:r>
      <w:r w:rsidR="00D017DE" w:rsidRPr="006E7163">
        <w:rPr>
          <w:b w:val="0"/>
          <w:bCs w:val="0"/>
          <w:color w:val="auto"/>
          <w:sz w:val="24"/>
          <w:szCs w:val="24"/>
        </w:rPr>
        <w:t xml:space="preserve">to </w:t>
      </w:r>
      <w:r w:rsidRPr="006E7163">
        <w:rPr>
          <w:b w:val="0"/>
          <w:bCs w:val="0"/>
          <w:color w:val="auto"/>
          <w:sz w:val="24"/>
          <w:szCs w:val="24"/>
        </w:rPr>
        <w:t xml:space="preserve">ensure </w:t>
      </w:r>
      <w:r w:rsidR="00D017DE" w:rsidRPr="006E7163">
        <w:rPr>
          <w:b w:val="0"/>
          <w:bCs w:val="0"/>
          <w:color w:val="auto"/>
          <w:sz w:val="24"/>
          <w:szCs w:val="24"/>
        </w:rPr>
        <w:t xml:space="preserve">that </w:t>
      </w:r>
      <w:r w:rsidRPr="006E7163">
        <w:rPr>
          <w:b w:val="0"/>
          <w:bCs w:val="0"/>
          <w:color w:val="auto"/>
          <w:sz w:val="24"/>
          <w:szCs w:val="24"/>
        </w:rPr>
        <w:t>its initiatives are effectively implemented, contributing to the Ministry’s goals of enhancing public safety and promoting new industries in Belize.</w:t>
      </w:r>
    </w:p>
    <w:p w14:paraId="4FA760CE" w14:textId="7151B132" w:rsidR="00BB74D3" w:rsidRPr="00447E17" w:rsidRDefault="003019CA" w:rsidP="006C5C4E">
      <w:pPr>
        <w:pStyle w:val="Heading4"/>
        <w:ind w:left="0"/>
        <w:rPr>
          <w:rFonts w:ascii="Times New Roman" w:hAnsi="Times New Roman" w:cs="Times New Roman"/>
          <w:szCs w:val="24"/>
        </w:rPr>
      </w:pPr>
      <w:bookmarkStart w:id="99" w:name="_Toc129687593"/>
      <w:bookmarkStart w:id="100" w:name="_Toc130343281"/>
      <w:bookmarkStart w:id="101" w:name="_Toc128550820"/>
      <w:bookmarkStart w:id="102" w:name="_Toc221759818"/>
      <w:bookmarkStart w:id="103" w:name="_Toc128550982"/>
      <w:bookmarkStart w:id="104" w:name="_Toc128552736"/>
      <w:bookmarkStart w:id="105" w:name="_Toc129077956"/>
      <w:bookmarkStart w:id="106" w:name="_Toc130340807"/>
      <w:bookmarkStart w:id="107" w:name="_Toc130342100"/>
      <w:bookmarkStart w:id="108" w:name="_Toc221407348"/>
      <w:bookmarkStart w:id="109" w:name="_Toc130342524"/>
      <w:bookmarkStart w:id="110" w:name="_Toc221368073"/>
      <w:bookmarkStart w:id="111" w:name="_Toc129078352"/>
      <w:bookmarkStart w:id="112" w:name="_Toc129078486"/>
      <w:bookmarkStart w:id="113" w:name="_Toc129762558"/>
      <w:bookmarkStart w:id="114" w:name="_Toc128544075"/>
      <w:bookmarkStart w:id="115" w:name="_Toc128545510"/>
      <w:bookmarkStart w:id="116" w:name="_Toc128550246"/>
      <w:bookmarkStart w:id="117" w:name="_Toc128544771"/>
      <w:bookmarkStart w:id="118" w:name="_Toc128545228"/>
      <w:bookmarkStart w:id="119" w:name="_Toc128543687"/>
      <w:bookmarkStart w:id="120" w:name="_Toc128550368"/>
      <w:bookmarkStart w:id="121" w:name="_Toc128542847"/>
      <w:bookmarkStart w:id="122" w:name="_Toc128550553"/>
      <w:bookmarkStart w:id="123" w:name="_Toc128550686"/>
      <w:r w:rsidRPr="00447E17">
        <w:rPr>
          <w:rFonts w:ascii="Times New Roman" w:hAnsi="Times New Roman" w:cs="Times New Roman"/>
          <w:szCs w:val="24"/>
        </w:rPr>
        <w:t xml:space="preserve">Products </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00096191" w:rsidRPr="00447E17">
        <w:rPr>
          <w:rFonts w:ascii="Times New Roman" w:hAnsi="Times New Roman" w:cs="Times New Roman"/>
          <w:szCs w:val="24"/>
        </w:rPr>
        <w:t>Offered</w:t>
      </w:r>
    </w:p>
    <w:p w14:paraId="4E950DD8" w14:textId="3436EF7A" w:rsidR="0035026A" w:rsidRPr="00447E17" w:rsidRDefault="004718BD" w:rsidP="005066D0">
      <w:pPr>
        <w:spacing w:line="480" w:lineRule="auto"/>
        <w:rPr>
          <w:bCs/>
        </w:rPr>
      </w:pPr>
      <w:r w:rsidRPr="00447E17">
        <w:rPr>
          <w:bCs/>
        </w:rPr>
        <w:tab/>
      </w:r>
      <w:r w:rsidR="0035026A" w:rsidRPr="00447E17">
        <w:rPr>
          <w:bCs/>
        </w:rPr>
        <w:t xml:space="preserve">The Ministry of Home Affairs and New Growth Industries is instrumental in providing </w:t>
      </w:r>
      <w:r w:rsidR="00096191" w:rsidRPr="00447E17">
        <w:rPr>
          <w:bCs/>
        </w:rPr>
        <w:t>various</w:t>
      </w:r>
      <w:r w:rsidR="0035026A" w:rsidRPr="00447E17">
        <w:rPr>
          <w:bCs/>
        </w:rPr>
        <w:t xml:space="preserve"> critical services and initiatives that can be regarded as 'products' in their contribution to public safety and economic development. Here, 'products' refer to the </w:t>
      </w:r>
      <w:r w:rsidR="005066D0" w:rsidRPr="00447E17">
        <w:rPr>
          <w:bCs/>
        </w:rPr>
        <w:t>significant</w:t>
      </w:r>
      <w:r w:rsidR="0035026A" w:rsidRPr="00447E17">
        <w:rPr>
          <w:bCs/>
        </w:rPr>
        <w:t xml:space="preserve"> services, initiatives, and regulatory frameworks developed to meet the needs of the Belizean people and </w:t>
      </w:r>
      <w:r w:rsidR="003F0E71" w:rsidRPr="00447E17">
        <w:rPr>
          <w:bCs/>
        </w:rPr>
        <w:t xml:space="preserve">to </w:t>
      </w:r>
      <w:r w:rsidR="0035026A" w:rsidRPr="00447E17">
        <w:rPr>
          <w:bCs/>
        </w:rPr>
        <w:t xml:space="preserve">ensure the nation’s security and prosperity. Each product plays </w:t>
      </w:r>
      <w:r w:rsidR="00096191" w:rsidRPr="00447E17">
        <w:rPr>
          <w:bCs/>
        </w:rPr>
        <w:t>an important</w:t>
      </w:r>
      <w:r w:rsidR="0035026A" w:rsidRPr="00447E17">
        <w:rPr>
          <w:bCs/>
        </w:rPr>
        <w:t xml:space="preserve"> role in the broader context of the Final Graduation Project (FGP) objectives. The products are outlined below.</w:t>
      </w:r>
    </w:p>
    <w:p w14:paraId="47410217" w14:textId="319AE71D" w:rsidR="0035026A" w:rsidRPr="00447E17" w:rsidRDefault="00096191" w:rsidP="005066D0">
      <w:pPr>
        <w:spacing w:line="480" w:lineRule="auto"/>
        <w:rPr>
          <w:b/>
        </w:rPr>
      </w:pPr>
      <w:r w:rsidRPr="00447E17">
        <w:rPr>
          <w:b/>
        </w:rPr>
        <w:t xml:space="preserve">Belize Police Department - </w:t>
      </w:r>
      <w:r w:rsidR="0035026A" w:rsidRPr="00447E17">
        <w:rPr>
          <w:b/>
        </w:rPr>
        <w:t xml:space="preserve">Public Safety and Law Enforcement Services </w:t>
      </w:r>
    </w:p>
    <w:p w14:paraId="4C86FE69" w14:textId="012F1CDA" w:rsidR="0035026A" w:rsidRPr="00447E17" w:rsidRDefault="004718BD" w:rsidP="005066D0">
      <w:pPr>
        <w:spacing w:line="480" w:lineRule="auto"/>
        <w:rPr>
          <w:bCs/>
        </w:rPr>
      </w:pPr>
      <w:r w:rsidRPr="00447E17">
        <w:rPr>
          <w:bCs/>
        </w:rPr>
        <w:tab/>
      </w:r>
      <w:r w:rsidR="0035026A" w:rsidRPr="00447E17">
        <w:rPr>
          <w:bCs/>
        </w:rPr>
        <w:t>Public safety and law enforcement services</w:t>
      </w:r>
      <w:r w:rsidR="00096191" w:rsidRPr="00447E17">
        <w:rPr>
          <w:bCs/>
        </w:rPr>
        <w:t xml:space="preserve"> </w:t>
      </w:r>
      <w:r w:rsidR="0035026A" w:rsidRPr="00447E17">
        <w:rPr>
          <w:bCs/>
        </w:rPr>
        <w:t xml:space="preserve">include routine policing, emergency response, crime investigation, and public order maintenance conducted primarily through the Belize Police Department. The FGP’s focus on </w:t>
      </w:r>
      <w:r w:rsidR="00096191" w:rsidRPr="00447E17">
        <w:rPr>
          <w:bCs/>
        </w:rPr>
        <w:t>developing a conceptual framework for</w:t>
      </w:r>
      <w:r w:rsidR="0035026A" w:rsidRPr="00447E17">
        <w:rPr>
          <w:bCs/>
        </w:rPr>
        <w:t xml:space="preserve"> rural safety and security</w:t>
      </w:r>
      <w:r w:rsidR="00096191" w:rsidRPr="00447E17">
        <w:rPr>
          <w:bCs/>
        </w:rPr>
        <w:t xml:space="preserve"> initiatives in Belize</w:t>
      </w:r>
      <w:r w:rsidR="0035026A" w:rsidRPr="00447E17">
        <w:rPr>
          <w:bCs/>
        </w:rPr>
        <w:t xml:space="preserve"> directly supports and leverages these services, aiming to improve the effectiveness and efficiency of law enforcement in </w:t>
      </w:r>
      <w:r w:rsidR="00096191" w:rsidRPr="00447E17">
        <w:rPr>
          <w:bCs/>
        </w:rPr>
        <w:t xml:space="preserve">the </w:t>
      </w:r>
      <w:r w:rsidR="0035026A" w:rsidRPr="00447E17">
        <w:rPr>
          <w:bCs/>
        </w:rPr>
        <w:t xml:space="preserve">rural areas through better project management practices, thereby making this product relevant.  </w:t>
      </w:r>
    </w:p>
    <w:p w14:paraId="71DAD78F" w14:textId="14AE4BAB" w:rsidR="0035026A" w:rsidRPr="00447E17" w:rsidRDefault="0035026A" w:rsidP="005066D0">
      <w:pPr>
        <w:spacing w:line="480" w:lineRule="auto"/>
        <w:rPr>
          <w:b/>
        </w:rPr>
      </w:pPr>
      <w:r w:rsidRPr="00447E17">
        <w:rPr>
          <w:b/>
        </w:rPr>
        <w:t>Forensic and Scientific Services</w:t>
      </w:r>
    </w:p>
    <w:p w14:paraId="71DDEA42" w14:textId="659E339E" w:rsidR="0035026A" w:rsidRPr="00447E17" w:rsidRDefault="004718BD" w:rsidP="005066D0">
      <w:pPr>
        <w:spacing w:line="480" w:lineRule="auto"/>
        <w:rPr>
          <w:bCs/>
        </w:rPr>
      </w:pPr>
      <w:r w:rsidRPr="00447E17">
        <w:rPr>
          <w:bCs/>
        </w:rPr>
        <w:tab/>
      </w:r>
      <w:r w:rsidR="0035026A" w:rsidRPr="00447E17">
        <w:rPr>
          <w:bCs/>
        </w:rPr>
        <w:t xml:space="preserve">Forensic and scientific services offered by the National Forensic Science Service include crime scene investigation, forensic analysis, and the provision of scientific evidence </w:t>
      </w:r>
      <w:r w:rsidR="0035026A" w:rsidRPr="00447E17">
        <w:rPr>
          <w:bCs/>
        </w:rPr>
        <w:lastRenderedPageBreak/>
        <w:t>for criminal cases.  This is relevant to the FGP</w:t>
      </w:r>
      <w:r w:rsidR="00096191" w:rsidRPr="00447E17">
        <w:rPr>
          <w:bCs/>
        </w:rPr>
        <w:t>,</w:t>
      </w:r>
      <w:r w:rsidR="0035026A" w:rsidRPr="00447E17">
        <w:rPr>
          <w:bCs/>
        </w:rPr>
        <w:t xml:space="preserve"> given that the project management framework developed by the FGP will ensure that these services are efficiently integrated into rural safety operations, enhancing the scientific backing for investigations in rural settings.</w:t>
      </w:r>
    </w:p>
    <w:p w14:paraId="6970CB81" w14:textId="2596AD27" w:rsidR="0035026A" w:rsidRPr="00447E17" w:rsidRDefault="0035026A" w:rsidP="005066D0">
      <w:pPr>
        <w:spacing w:line="480" w:lineRule="auto"/>
        <w:rPr>
          <w:b/>
        </w:rPr>
      </w:pPr>
      <w:r w:rsidRPr="00447E17">
        <w:rPr>
          <w:b/>
        </w:rPr>
        <w:t>Prison and Correctional Services</w:t>
      </w:r>
    </w:p>
    <w:p w14:paraId="41D2DBC9" w14:textId="0650D23D" w:rsidR="0035026A" w:rsidRPr="00447E17" w:rsidRDefault="004718BD" w:rsidP="005066D0">
      <w:pPr>
        <w:spacing w:line="480" w:lineRule="auto"/>
        <w:rPr>
          <w:bCs/>
        </w:rPr>
      </w:pPr>
      <w:r w:rsidRPr="00447E17">
        <w:rPr>
          <w:bCs/>
        </w:rPr>
        <w:tab/>
      </w:r>
      <w:r w:rsidR="00096191" w:rsidRPr="00447E17">
        <w:rPr>
          <w:bCs/>
        </w:rPr>
        <w:t xml:space="preserve">Belize Central Prison, under the Ministry, manages prison and correctional services that focus on the incarceration, rehabilitation, and reintegration of offenders. The FGP will explore ways to integrate a solid project management framework into enhancing these services, particularly </w:t>
      </w:r>
      <w:r w:rsidR="0035026A" w:rsidRPr="00447E17">
        <w:rPr>
          <w:bCs/>
        </w:rPr>
        <w:t>rehabilitation programs that can be managed to reduce recidivism among rural communities.</w:t>
      </w:r>
    </w:p>
    <w:p w14:paraId="51468C34" w14:textId="603C4998" w:rsidR="0035026A" w:rsidRPr="00447E17" w:rsidRDefault="0035026A" w:rsidP="005066D0">
      <w:pPr>
        <w:spacing w:line="480" w:lineRule="auto"/>
        <w:rPr>
          <w:b/>
        </w:rPr>
      </w:pPr>
      <w:r w:rsidRPr="00447E17">
        <w:rPr>
          <w:b/>
        </w:rPr>
        <w:t>Belize Crime Observatory</w:t>
      </w:r>
    </w:p>
    <w:p w14:paraId="5D9AA244" w14:textId="556E5F74" w:rsidR="0035026A" w:rsidRPr="00447E17" w:rsidRDefault="004718BD" w:rsidP="005066D0">
      <w:pPr>
        <w:spacing w:line="480" w:lineRule="auto"/>
        <w:rPr>
          <w:bCs/>
        </w:rPr>
      </w:pPr>
      <w:r w:rsidRPr="00447E17">
        <w:rPr>
          <w:bCs/>
        </w:rPr>
        <w:tab/>
      </w:r>
      <w:r w:rsidR="00C5703F" w:rsidRPr="00447E17">
        <w:rPr>
          <w:bCs/>
        </w:rPr>
        <w:t>The Belize Crime Observatory</w:t>
      </w:r>
      <w:r w:rsidR="0035026A" w:rsidRPr="00447E17">
        <w:rPr>
          <w:bCs/>
        </w:rPr>
        <w:t xml:space="preserve"> </w:t>
      </w:r>
      <w:r w:rsidR="00096191" w:rsidRPr="00447E17">
        <w:rPr>
          <w:bCs/>
        </w:rPr>
        <w:t>collects, analyzes</w:t>
      </w:r>
      <w:r w:rsidR="0035026A" w:rsidRPr="00447E17">
        <w:rPr>
          <w:bCs/>
        </w:rPr>
        <w:t xml:space="preserve">, and dissemination of crime data to inform policy and operational decisions. </w:t>
      </w:r>
      <w:r w:rsidR="00C5703F" w:rsidRPr="00447E17">
        <w:rPr>
          <w:bCs/>
        </w:rPr>
        <w:t>Regarding</w:t>
      </w:r>
      <w:r w:rsidR="0035026A" w:rsidRPr="00447E17">
        <w:rPr>
          <w:bCs/>
        </w:rPr>
        <w:t xml:space="preserve"> the FGP, it will be effective project management practices to include the </w:t>
      </w:r>
      <w:r w:rsidR="00C5703F" w:rsidRPr="00447E17">
        <w:rPr>
          <w:bCs/>
        </w:rPr>
        <w:t>development of a conceptual framework for the rural safety and security initiative to</w:t>
      </w:r>
      <w:r w:rsidR="0035026A" w:rsidRPr="00447E17">
        <w:rPr>
          <w:bCs/>
        </w:rPr>
        <w:t xml:space="preserve"> help in better data management, leading to more informed decision-making processes that enhance safety and security strategies.</w:t>
      </w:r>
    </w:p>
    <w:p w14:paraId="104FEEA9" w14:textId="3845D34F" w:rsidR="0035026A" w:rsidRPr="00447E17" w:rsidRDefault="00096191" w:rsidP="005066D0">
      <w:pPr>
        <w:spacing w:line="480" w:lineRule="auto"/>
        <w:rPr>
          <w:b/>
        </w:rPr>
      </w:pPr>
      <w:r w:rsidRPr="00447E17">
        <w:rPr>
          <w:b/>
        </w:rPr>
        <w:t xml:space="preserve">Leadership Intervention Unit - </w:t>
      </w:r>
      <w:r w:rsidR="0035026A" w:rsidRPr="00447E17">
        <w:rPr>
          <w:b/>
        </w:rPr>
        <w:t>Community Engagement Initiatives</w:t>
      </w:r>
      <w:r w:rsidR="00C5703F" w:rsidRPr="00447E17">
        <w:rPr>
          <w:b/>
        </w:rPr>
        <w:t xml:space="preserve"> </w:t>
      </w:r>
    </w:p>
    <w:p w14:paraId="02207441" w14:textId="3927919E" w:rsidR="0035026A" w:rsidRPr="00447E17" w:rsidRDefault="004718BD" w:rsidP="005066D0">
      <w:pPr>
        <w:spacing w:line="480" w:lineRule="auto"/>
        <w:rPr>
          <w:bCs/>
        </w:rPr>
      </w:pPr>
      <w:r w:rsidRPr="00447E17">
        <w:rPr>
          <w:bCs/>
        </w:rPr>
        <w:tab/>
      </w:r>
      <w:r w:rsidR="00C5703F" w:rsidRPr="00447E17">
        <w:rPr>
          <w:bCs/>
        </w:rPr>
        <w:t xml:space="preserve">Community engagement initiatives </w:t>
      </w:r>
      <w:r w:rsidR="0035026A" w:rsidRPr="00447E17">
        <w:rPr>
          <w:bCs/>
        </w:rPr>
        <w:t xml:space="preserve">are various programs </w:t>
      </w:r>
      <w:r w:rsidR="00096191" w:rsidRPr="00447E17">
        <w:rPr>
          <w:bCs/>
        </w:rPr>
        <w:t>managed by the Leadership Intervention Unit that aim to strengthen community relations and enhance public participation in safety measures</w:t>
      </w:r>
      <w:r w:rsidR="0035026A" w:rsidRPr="00447E17">
        <w:rPr>
          <w:bCs/>
        </w:rPr>
        <w:t xml:space="preserve">. The FGP will utilize project management frameworks to optimize the planning, execution, and monitoring of community engagement </w:t>
      </w:r>
      <w:r w:rsidR="00096191" w:rsidRPr="00447E17">
        <w:rPr>
          <w:bCs/>
        </w:rPr>
        <w:t xml:space="preserve">safety </w:t>
      </w:r>
      <w:r w:rsidR="0035026A" w:rsidRPr="00447E17">
        <w:rPr>
          <w:bCs/>
        </w:rPr>
        <w:t>initiatives, ensuring</w:t>
      </w:r>
      <w:r w:rsidR="00BC0961" w:rsidRPr="00447E17">
        <w:rPr>
          <w:bCs/>
        </w:rPr>
        <w:t xml:space="preserve"> that</w:t>
      </w:r>
      <w:r w:rsidR="0035026A" w:rsidRPr="00447E17">
        <w:rPr>
          <w:bCs/>
        </w:rPr>
        <w:t xml:space="preserve"> they are more effective and aligned with community needs.</w:t>
      </w:r>
    </w:p>
    <w:p w14:paraId="2FE0E6F8" w14:textId="4E18D1F5" w:rsidR="00C5703F" w:rsidRPr="00447E17" w:rsidRDefault="00096191" w:rsidP="005066D0">
      <w:pPr>
        <w:spacing w:line="480" w:lineRule="auto"/>
        <w:rPr>
          <w:b/>
        </w:rPr>
      </w:pPr>
      <w:r w:rsidRPr="00447E17">
        <w:rPr>
          <w:b/>
        </w:rPr>
        <w:lastRenderedPageBreak/>
        <w:t xml:space="preserve">New Growth Industries Unit - </w:t>
      </w:r>
      <w:r w:rsidR="0035026A" w:rsidRPr="00447E17">
        <w:rPr>
          <w:b/>
        </w:rPr>
        <w:t>Economic Development Projects</w:t>
      </w:r>
      <w:r w:rsidR="00C5703F" w:rsidRPr="00447E17">
        <w:rPr>
          <w:b/>
        </w:rPr>
        <w:t xml:space="preserve"> </w:t>
      </w:r>
    </w:p>
    <w:p w14:paraId="728FFD0F" w14:textId="4690352A" w:rsidR="0035026A" w:rsidRPr="00447E17" w:rsidRDefault="004718BD" w:rsidP="005066D0">
      <w:pPr>
        <w:spacing w:line="480" w:lineRule="auto"/>
        <w:rPr>
          <w:b/>
        </w:rPr>
      </w:pPr>
      <w:r w:rsidRPr="00447E17">
        <w:rPr>
          <w:bCs/>
        </w:rPr>
        <w:tab/>
      </w:r>
      <w:r w:rsidR="0035026A" w:rsidRPr="00447E17">
        <w:rPr>
          <w:bCs/>
        </w:rPr>
        <w:t>Th</w:t>
      </w:r>
      <w:r w:rsidR="00C5703F" w:rsidRPr="00447E17">
        <w:rPr>
          <w:bCs/>
        </w:rPr>
        <w:t>is product</w:t>
      </w:r>
      <w:r w:rsidR="0035026A" w:rsidRPr="00447E17">
        <w:rPr>
          <w:bCs/>
        </w:rPr>
        <w:t xml:space="preserve"> </w:t>
      </w:r>
      <w:r w:rsidR="00096191" w:rsidRPr="00447E17">
        <w:rPr>
          <w:bCs/>
        </w:rPr>
        <w:t>includes</w:t>
      </w:r>
      <w:r w:rsidR="0035026A" w:rsidRPr="00447E17">
        <w:rPr>
          <w:bCs/>
        </w:rPr>
        <w:t xml:space="preserve"> initiatives to promote and develop emerging industries, supported by the Ministry’s efforts to foster economic growth and sustainability. The </w:t>
      </w:r>
      <w:r w:rsidR="00C5703F" w:rsidRPr="00447E17">
        <w:rPr>
          <w:bCs/>
        </w:rPr>
        <w:t xml:space="preserve">conceptual </w:t>
      </w:r>
      <w:r w:rsidR="0035026A" w:rsidRPr="00447E17">
        <w:rPr>
          <w:bCs/>
        </w:rPr>
        <w:t xml:space="preserve">project management framework aims to bolster these initiatives by introducing efficient management practices </w:t>
      </w:r>
      <w:r w:rsidR="00091E2F">
        <w:rPr>
          <w:bCs/>
        </w:rPr>
        <w:t>that</w:t>
      </w:r>
      <w:r w:rsidR="0035026A" w:rsidRPr="00447E17">
        <w:rPr>
          <w:bCs/>
        </w:rPr>
        <w:t xml:space="preserve"> ensure </w:t>
      </w:r>
      <w:r w:rsidR="00BC0961" w:rsidRPr="00447E17">
        <w:rPr>
          <w:bCs/>
        </w:rPr>
        <w:t xml:space="preserve">that </w:t>
      </w:r>
      <w:r w:rsidR="0035026A" w:rsidRPr="00447E17">
        <w:rPr>
          <w:bCs/>
        </w:rPr>
        <w:t>projects are completed on time, within budget, and with the desired impact on economic development</w:t>
      </w:r>
      <w:r w:rsidR="00580977" w:rsidRPr="00447E17">
        <w:rPr>
          <w:bCs/>
        </w:rPr>
        <w:t xml:space="preserve">, which reflects the safety and security measures to be established. </w:t>
      </w:r>
    </w:p>
    <w:p w14:paraId="18EC16F9" w14:textId="5535F776" w:rsidR="0035026A" w:rsidRPr="00447E17" w:rsidRDefault="0035026A" w:rsidP="005066D0">
      <w:pPr>
        <w:spacing w:line="480" w:lineRule="auto"/>
        <w:rPr>
          <w:b/>
        </w:rPr>
      </w:pPr>
      <w:r w:rsidRPr="00447E17">
        <w:rPr>
          <w:b/>
        </w:rPr>
        <w:t>Regulatory Frameworks and Policies</w:t>
      </w:r>
    </w:p>
    <w:p w14:paraId="2FBF4A0D" w14:textId="5CA148A7" w:rsidR="00AE039D" w:rsidRPr="00447E17" w:rsidRDefault="004718BD" w:rsidP="005066D0">
      <w:pPr>
        <w:spacing w:line="480" w:lineRule="auto"/>
        <w:rPr>
          <w:bCs/>
        </w:rPr>
      </w:pPr>
      <w:r w:rsidRPr="00447E17">
        <w:rPr>
          <w:bCs/>
        </w:rPr>
        <w:tab/>
      </w:r>
      <w:r w:rsidR="0035026A" w:rsidRPr="00447E17">
        <w:rPr>
          <w:bCs/>
        </w:rPr>
        <w:t xml:space="preserve">This product involves </w:t>
      </w:r>
      <w:r w:rsidR="00580977" w:rsidRPr="00447E17">
        <w:rPr>
          <w:bCs/>
        </w:rPr>
        <w:t>developing and enforcing</w:t>
      </w:r>
      <w:r w:rsidR="0035026A" w:rsidRPr="00447E17">
        <w:rPr>
          <w:bCs/>
        </w:rPr>
        <w:t xml:space="preserve"> laws and regulations that govern public safety, economic activities, and overall community well-being. The FGP will support </w:t>
      </w:r>
      <w:r w:rsidR="002E1B29" w:rsidRPr="00447E17">
        <w:rPr>
          <w:bCs/>
        </w:rPr>
        <w:t xml:space="preserve">the development and implementation of </w:t>
      </w:r>
      <w:r w:rsidR="0035026A" w:rsidRPr="00447E17">
        <w:rPr>
          <w:bCs/>
        </w:rPr>
        <w:t xml:space="preserve">these regulatory frameworks by ensuring that </w:t>
      </w:r>
      <w:r w:rsidR="002E1B29" w:rsidRPr="00447E17">
        <w:rPr>
          <w:bCs/>
        </w:rPr>
        <w:t xml:space="preserve">law reform and policy development projects </w:t>
      </w:r>
      <w:r w:rsidR="0035026A" w:rsidRPr="00447E17">
        <w:rPr>
          <w:bCs/>
        </w:rPr>
        <w:t>are effectively managed and executed.</w:t>
      </w:r>
    </w:p>
    <w:p w14:paraId="36A553DC" w14:textId="54625D47" w:rsidR="00BB74D3" w:rsidRPr="00447E17" w:rsidRDefault="004718BD" w:rsidP="005066D0">
      <w:pPr>
        <w:spacing w:line="480" w:lineRule="auto"/>
      </w:pPr>
      <w:r w:rsidRPr="00447E17">
        <w:rPr>
          <w:bCs/>
        </w:rPr>
        <w:tab/>
      </w:r>
      <w:r w:rsidR="0035026A" w:rsidRPr="00447E17">
        <w:rPr>
          <w:bCs/>
        </w:rPr>
        <w:t xml:space="preserve">Each </w:t>
      </w:r>
      <w:r w:rsidR="00CD7B08" w:rsidRPr="00447E17">
        <w:rPr>
          <w:bCs/>
        </w:rPr>
        <w:t>product</w:t>
      </w:r>
      <w:r w:rsidR="0035026A" w:rsidRPr="00447E17">
        <w:rPr>
          <w:bCs/>
        </w:rPr>
        <w:t xml:space="preserve"> is crucial for the </w:t>
      </w:r>
      <w:r w:rsidR="002E1B29" w:rsidRPr="00447E17">
        <w:rPr>
          <w:bCs/>
        </w:rPr>
        <w:t>Ministry's functioning and directly influences Belize's safety, security, and economic stability</w:t>
      </w:r>
      <w:r w:rsidR="0035026A" w:rsidRPr="00447E17">
        <w:rPr>
          <w:bCs/>
        </w:rPr>
        <w:t>. The FGP is designed to enhance the delivery and effectiveness of these products through improved project management practices, ensuring that they not only meet their intended objectives but also contribute to the long-term vision of a safe and prosperous Belize.</w:t>
      </w:r>
    </w:p>
    <w:p w14:paraId="7F8F0066" w14:textId="3D496815" w:rsidR="00BB74D3" w:rsidRPr="00447E17" w:rsidRDefault="003019CA" w:rsidP="006C5C4E">
      <w:pPr>
        <w:pStyle w:val="Heading3"/>
        <w:ind w:left="0"/>
        <w:jc w:val="left"/>
        <w:rPr>
          <w:rFonts w:ascii="Times New Roman" w:hAnsi="Times New Roman" w:cs="Times New Roman"/>
          <w:szCs w:val="24"/>
        </w:rPr>
      </w:pPr>
      <w:bookmarkStart w:id="124" w:name="_Toc188023974"/>
      <w:r w:rsidRPr="00447E17">
        <w:rPr>
          <w:rFonts w:ascii="Times New Roman" w:hAnsi="Times New Roman" w:cs="Times New Roman"/>
          <w:szCs w:val="24"/>
        </w:rPr>
        <w:t xml:space="preserve">Project Management </w:t>
      </w:r>
      <w:r w:rsidR="008145B6" w:rsidRPr="00447E17">
        <w:rPr>
          <w:rFonts w:ascii="Times New Roman" w:hAnsi="Times New Roman" w:cs="Times New Roman"/>
          <w:szCs w:val="24"/>
        </w:rPr>
        <w:t>Concepts</w:t>
      </w:r>
      <w:bookmarkEnd w:id="124"/>
    </w:p>
    <w:p w14:paraId="07BB558C" w14:textId="1A24A44F" w:rsidR="008145B6" w:rsidRPr="00447E17" w:rsidRDefault="004718BD" w:rsidP="005066D0">
      <w:pPr>
        <w:spacing w:line="480" w:lineRule="auto"/>
      </w:pPr>
      <w:r w:rsidRPr="00447E17">
        <w:tab/>
      </w:r>
      <w:r w:rsidR="008145B6" w:rsidRPr="00447E17">
        <w:t>This section outlines the fundamental project management concepts based on the Project Management Institute's standards (PMI, 2021)</w:t>
      </w:r>
      <w:r w:rsidR="00580977" w:rsidRPr="00447E17">
        <w:t>. It discusses</w:t>
      </w:r>
      <w:r w:rsidR="008145B6" w:rsidRPr="00447E17">
        <w:t xml:space="preserve"> their application within </w:t>
      </w:r>
      <w:r w:rsidRPr="00447E17">
        <w:t>the context of the Ministry of Home Affairs and New Growth Industries</w:t>
      </w:r>
      <w:r w:rsidR="008145B6" w:rsidRPr="00447E17">
        <w:t xml:space="preserve">, particularly </w:t>
      </w:r>
      <w:r w:rsidR="002E1B29" w:rsidRPr="00447E17">
        <w:t>concerning</w:t>
      </w:r>
      <w:r w:rsidR="008145B6" w:rsidRPr="00447E17">
        <w:t xml:space="preserve"> the Final Graduation Project (FGP).  The FGP involves developing a conceptual </w:t>
      </w:r>
      <w:r w:rsidR="008145B6" w:rsidRPr="00447E17">
        <w:lastRenderedPageBreak/>
        <w:t>framework for rural safety and security initiatives in Belize, a unique outcome tailored to the specific need</w:t>
      </w:r>
      <w:r w:rsidR="00580977" w:rsidRPr="00447E17">
        <w:t>s</w:t>
      </w:r>
      <w:r w:rsidR="008145B6" w:rsidRPr="00447E17">
        <w:t xml:space="preserve">. The FGP also </w:t>
      </w:r>
      <w:r w:rsidR="002E1B29" w:rsidRPr="00447E17">
        <w:t>applies</w:t>
      </w:r>
      <w:r w:rsidR="008145B6" w:rsidRPr="00447E17">
        <w:t xml:space="preserve"> project management methodologies to ensure </w:t>
      </w:r>
      <w:r w:rsidR="00BC0961" w:rsidRPr="00447E17">
        <w:t>that</w:t>
      </w:r>
      <w:r w:rsidR="008145B6" w:rsidRPr="00447E17">
        <w:t xml:space="preserve"> </w:t>
      </w:r>
      <w:r w:rsidR="00BC0961" w:rsidRPr="00447E17">
        <w:t xml:space="preserve">those </w:t>
      </w:r>
      <w:r w:rsidR="008145B6" w:rsidRPr="00447E17">
        <w:t xml:space="preserve">initiatives are </w:t>
      </w:r>
      <w:r w:rsidR="002E1B29" w:rsidRPr="00447E17">
        <w:t>effectively planned, executed, and reviewed</w:t>
      </w:r>
      <w:r w:rsidR="008145B6" w:rsidRPr="00447E17">
        <w:t xml:space="preserve">. This </w:t>
      </w:r>
      <w:r w:rsidR="00BC0961" w:rsidRPr="00447E17">
        <w:t xml:space="preserve">process </w:t>
      </w:r>
      <w:r w:rsidR="008145B6" w:rsidRPr="00447E17">
        <w:t>involves aligning project outcomes with strategic objectives set by the Ministry of Home Affairs and New Growth Industries.</w:t>
      </w:r>
    </w:p>
    <w:p w14:paraId="3019AA89" w14:textId="5D12BD4C" w:rsidR="00BB74D3" w:rsidRPr="00447E17" w:rsidRDefault="003019CA" w:rsidP="006C5C4E">
      <w:pPr>
        <w:pStyle w:val="Heading4"/>
        <w:ind w:left="0"/>
        <w:rPr>
          <w:rFonts w:ascii="Times New Roman" w:hAnsi="Times New Roman" w:cs="Times New Roman"/>
          <w:szCs w:val="24"/>
        </w:rPr>
      </w:pPr>
      <w:bookmarkStart w:id="125" w:name="_Toc221368083"/>
      <w:bookmarkStart w:id="126" w:name="_Toc221407358"/>
      <w:bookmarkStart w:id="127" w:name="_Toc221759828"/>
      <w:r w:rsidRPr="00447E17">
        <w:rPr>
          <w:rFonts w:ascii="Times New Roman" w:hAnsi="Times New Roman" w:cs="Times New Roman"/>
          <w:szCs w:val="24"/>
        </w:rPr>
        <w:t>Project</w:t>
      </w:r>
      <w:r w:rsidR="006674DB" w:rsidRPr="00447E17">
        <w:rPr>
          <w:rFonts w:ascii="Times New Roman" w:hAnsi="Times New Roman" w:cs="Times New Roman"/>
          <w:szCs w:val="24"/>
        </w:rPr>
        <w:t xml:space="preserve"> management principles</w:t>
      </w:r>
    </w:p>
    <w:p w14:paraId="0CDF528A" w14:textId="24C46D89" w:rsidR="00E33C21" w:rsidRPr="00447E17" w:rsidRDefault="004718BD" w:rsidP="005066D0">
      <w:pPr>
        <w:spacing w:line="480" w:lineRule="auto"/>
      </w:pPr>
      <w:r w:rsidRPr="00447E17">
        <w:tab/>
      </w:r>
      <w:r w:rsidR="002B1612" w:rsidRPr="00447E17">
        <w:t>Under</w:t>
      </w:r>
      <w:r w:rsidR="00E33C21" w:rsidRPr="00447E17">
        <w:t xml:space="preserve"> the Project Management Institute's (PMI) "A Guide to the Project Management Body of Knowledge (PMBOK Guide)" Seventh Edition, 2021, the principles of project management are fundamental guidelines that shape the approach to managing projects effectively. </w:t>
      </w:r>
      <w:r w:rsidR="00BC0961" w:rsidRPr="00447E17">
        <w:t>T</w:t>
      </w:r>
      <w:r w:rsidR="00E33C21" w:rsidRPr="00447E17">
        <w:t>hese principles are operationalized in the Final Graduation Project (FGP)</w:t>
      </w:r>
      <w:r w:rsidR="00091E2F">
        <w:t>, which is</w:t>
      </w:r>
      <w:r w:rsidR="00E33C21" w:rsidRPr="00447E17">
        <w:t xml:space="preserve"> focused on enhancing rural safety and security initiatives within the Ministry of Home Affairs and New Growth Industries. </w:t>
      </w:r>
    </w:p>
    <w:p w14:paraId="17206B03" w14:textId="768B1867" w:rsidR="00E33C21" w:rsidRPr="00447E17" w:rsidRDefault="004718BD" w:rsidP="005066D0">
      <w:pPr>
        <w:spacing w:line="480" w:lineRule="auto"/>
      </w:pPr>
      <w:r w:rsidRPr="00447E17">
        <w:tab/>
      </w:r>
      <w:r w:rsidR="00580977" w:rsidRPr="00447E17">
        <w:t xml:space="preserve">The principle of stewardship will help </w:t>
      </w:r>
      <w:r w:rsidR="00E33C21" w:rsidRPr="00447E17">
        <w:t>a diligent, respectful, and caring steward. In the FGP, this principle ensures responsible management of resources, including adherence to legal and ethical standards and respectful engagement with community stakeholders and partners.</w:t>
      </w:r>
    </w:p>
    <w:p w14:paraId="5119E52A" w14:textId="597848BB" w:rsidR="00E33C21" w:rsidRPr="00447E17" w:rsidRDefault="004718BD" w:rsidP="005066D0">
      <w:pPr>
        <w:spacing w:line="480" w:lineRule="auto"/>
      </w:pPr>
      <w:r w:rsidRPr="00447E17">
        <w:tab/>
      </w:r>
      <w:r w:rsidR="00580977" w:rsidRPr="00447E17">
        <w:t>The principle of teamwork b</w:t>
      </w:r>
      <w:r w:rsidR="00E33C21" w:rsidRPr="00447E17">
        <w:t>uild</w:t>
      </w:r>
      <w:r w:rsidR="00580977" w:rsidRPr="00447E17">
        <w:t>s</w:t>
      </w:r>
      <w:r w:rsidR="00E33C21" w:rsidRPr="00447E17">
        <w:t xml:space="preserve"> a culture of accountability and respect. The FGP promotes a collaborative environment where team members are accountable for their contributions</w:t>
      </w:r>
      <w:r w:rsidR="00580977" w:rsidRPr="00447E17">
        <w:t>,</w:t>
      </w:r>
      <w:r w:rsidR="00E33C21" w:rsidRPr="00447E17">
        <w:t xml:space="preserve"> and mutual respect is foundational. This includes regular team meetings, transparent communication, and clear role definitions.</w:t>
      </w:r>
    </w:p>
    <w:p w14:paraId="6E563559" w14:textId="5A56FA6E" w:rsidR="00E33C21" w:rsidRPr="00447E17" w:rsidRDefault="004718BD" w:rsidP="005066D0">
      <w:pPr>
        <w:spacing w:line="480" w:lineRule="auto"/>
      </w:pPr>
      <w:r w:rsidRPr="00447E17">
        <w:tab/>
      </w:r>
      <w:r w:rsidR="00580977" w:rsidRPr="00447E17">
        <w:t xml:space="preserve">Stakeholder engagement is a critical principle that helps to understand stakeholders' interests and needs. The FGP involves continuous stakeholder engagement through surveys, </w:t>
      </w:r>
      <w:r w:rsidR="00580977" w:rsidRPr="00447E17">
        <w:lastRenderedPageBreak/>
        <w:t xml:space="preserve">community meetings, and feedback sessions to ensure </w:t>
      </w:r>
      <w:r w:rsidR="00BC0961" w:rsidRPr="00447E17">
        <w:t xml:space="preserve">that </w:t>
      </w:r>
      <w:r w:rsidR="00580977" w:rsidRPr="00447E17">
        <w:t xml:space="preserve">the project meets rural communities' needs and expectations </w:t>
      </w:r>
      <w:r w:rsidR="00E33C21" w:rsidRPr="00447E17">
        <w:t>and aligns with ministry goals.</w:t>
      </w:r>
    </w:p>
    <w:p w14:paraId="2B3677E6" w14:textId="51E8933F" w:rsidR="00E33C21" w:rsidRPr="00447E17" w:rsidRDefault="004718BD" w:rsidP="005066D0">
      <w:pPr>
        <w:spacing w:line="480" w:lineRule="auto"/>
      </w:pPr>
      <w:r w:rsidRPr="00447E17">
        <w:tab/>
      </w:r>
      <w:r w:rsidR="00580977" w:rsidRPr="00447E17">
        <w:t>The value principle focuses on value, which includes e</w:t>
      </w:r>
      <w:r w:rsidR="00E33C21" w:rsidRPr="00447E17">
        <w:t xml:space="preserve">very aspect of the </w:t>
      </w:r>
      <w:r w:rsidR="00580977" w:rsidRPr="00447E17">
        <w:t xml:space="preserve">FGP and </w:t>
      </w:r>
      <w:r w:rsidR="00E33C21" w:rsidRPr="00447E17">
        <w:t>is evaluated based on its ability to deliver value in enhanced safety and security for rural areas</w:t>
      </w:r>
      <w:r w:rsidR="009606E8" w:rsidRPr="00447E17">
        <w:t>. This ensures</w:t>
      </w:r>
      <w:r w:rsidR="00E33C21" w:rsidRPr="00447E17">
        <w:t xml:space="preserve"> that project outcomes directly contribute to community well-being.</w:t>
      </w:r>
    </w:p>
    <w:p w14:paraId="6C196592" w14:textId="595F3BB1" w:rsidR="00E33C21" w:rsidRPr="00447E17" w:rsidRDefault="004718BD" w:rsidP="005066D0">
      <w:pPr>
        <w:spacing w:line="480" w:lineRule="auto"/>
      </w:pPr>
      <w:r w:rsidRPr="00447E17">
        <w:tab/>
      </w:r>
      <w:r w:rsidR="00580977" w:rsidRPr="00447E17">
        <w:t>The holistic approach and principle recognize</w:t>
      </w:r>
      <w:r w:rsidR="00E33C21" w:rsidRPr="00447E17">
        <w:t xml:space="preserve"> and respond to systems' interactions. The FGP considers the broader impact of safety and security initiatives on economic development, social justice, and community resilience, integrating cross-functional insights to create a comprehensive approach.</w:t>
      </w:r>
    </w:p>
    <w:p w14:paraId="1C648066" w14:textId="18FA3E9A" w:rsidR="00E33C21" w:rsidRPr="00447E17" w:rsidRDefault="00580977" w:rsidP="005066D0">
      <w:pPr>
        <w:spacing w:line="480" w:lineRule="auto"/>
      </w:pPr>
      <w:r w:rsidRPr="00447E17">
        <w:t>Leadership principles m</w:t>
      </w:r>
      <w:r w:rsidR="00E33C21" w:rsidRPr="00447E17">
        <w:t>otivate, influence, coach, and learn. Project leaders in the FGP demonstrate proactive leadership by motivating team members, fostering a learning environment, and adapting project strategies based on ongoing learnings and stakeholder feedback.</w:t>
      </w:r>
    </w:p>
    <w:p w14:paraId="185BA7BF" w14:textId="51482FD1" w:rsidR="00E33C21" w:rsidRPr="00447E17" w:rsidRDefault="004718BD" w:rsidP="005066D0">
      <w:pPr>
        <w:spacing w:line="480" w:lineRule="auto"/>
      </w:pPr>
      <w:r w:rsidRPr="00447E17">
        <w:tab/>
      </w:r>
      <w:r w:rsidR="00580977" w:rsidRPr="00447E17">
        <w:t>The tailoring principle tailors</w:t>
      </w:r>
      <w:r w:rsidR="00E33C21" w:rsidRPr="00447E17">
        <w:t xml:space="preserve"> the delivery approach based on context. The project management approach in the FGP is customized to fit </w:t>
      </w:r>
      <w:r w:rsidR="00580977" w:rsidRPr="00447E17">
        <w:t>rural Belize's specific challenges and opportunities</w:t>
      </w:r>
      <w:r w:rsidR="00E33C21" w:rsidRPr="00447E17">
        <w:t>, incorporating local customs, governance structures, and available technologies.</w:t>
      </w:r>
    </w:p>
    <w:p w14:paraId="0F3F04FC" w14:textId="15E019BD" w:rsidR="00E33C21" w:rsidRPr="00447E17" w:rsidRDefault="004718BD" w:rsidP="005066D0">
      <w:pPr>
        <w:spacing w:line="480" w:lineRule="auto"/>
      </w:pPr>
      <w:r w:rsidRPr="00447E17">
        <w:tab/>
      </w:r>
      <w:r w:rsidR="00580977" w:rsidRPr="00447E17">
        <w:t>The principle of quality is to b</w:t>
      </w:r>
      <w:r w:rsidR="00E33C21" w:rsidRPr="00447E17">
        <w:t>uild quality into processes and results. Quality assurance processes are integrated throughout the FGP, from initial planning through implementation, ensuring that all deliverables meet high standards of excellence and efficacy.</w:t>
      </w:r>
    </w:p>
    <w:p w14:paraId="74BA5401" w14:textId="6D594CB1" w:rsidR="00E33C21" w:rsidRPr="00447E17" w:rsidRDefault="004718BD" w:rsidP="005066D0">
      <w:pPr>
        <w:spacing w:line="480" w:lineRule="auto"/>
      </w:pPr>
      <w:r w:rsidRPr="00447E17">
        <w:lastRenderedPageBreak/>
        <w:tab/>
      </w:r>
      <w:r w:rsidR="00580977" w:rsidRPr="00447E17">
        <w:t>The complexity principle a</w:t>
      </w:r>
      <w:r w:rsidR="00E33C21" w:rsidRPr="00447E17">
        <w:t>ddress</w:t>
      </w:r>
      <w:r w:rsidR="00580977" w:rsidRPr="00447E17">
        <w:t>es</w:t>
      </w:r>
      <w:r w:rsidR="00E33C21" w:rsidRPr="00447E17">
        <w:t xml:space="preserve"> complexity using knowledge, experience, and learning. The FGP tackles the complexities of rural safety by leveraging expert knowledge, historical data, and continuous learning cycles to refine and improve project outcomes.</w:t>
      </w:r>
    </w:p>
    <w:p w14:paraId="42B56741" w14:textId="71C8AAED" w:rsidR="00E33C21" w:rsidRPr="00447E17" w:rsidRDefault="004718BD" w:rsidP="005066D0">
      <w:pPr>
        <w:spacing w:line="480" w:lineRule="auto"/>
      </w:pPr>
      <w:r w:rsidRPr="00447E17">
        <w:tab/>
      </w:r>
      <w:r w:rsidR="000C79D9" w:rsidRPr="00447E17">
        <w:t>The o</w:t>
      </w:r>
      <w:r w:rsidR="00E33C21" w:rsidRPr="00447E17">
        <w:t xml:space="preserve">pportunities and </w:t>
      </w:r>
      <w:r w:rsidR="000C79D9" w:rsidRPr="00447E17">
        <w:t>t</w:t>
      </w:r>
      <w:r w:rsidR="00E33C21" w:rsidRPr="00447E17">
        <w:t>hreats</w:t>
      </w:r>
      <w:r w:rsidR="000C79D9" w:rsidRPr="00447E17">
        <w:t xml:space="preserve"> principle o</w:t>
      </w:r>
      <w:r w:rsidR="00E33C21" w:rsidRPr="00447E17">
        <w:t>ptimize</w:t>
      </w:r>
      <w:r w:rsidR="001C6A01" w:rsidRPr="00447E17">
        <w:t>s</w:t>
      </w:r>
      <w:r w:rsidR="00E33C21" w:rsidRPr="00447E17">
        <w:t xml:space="preserve"> risk responses. The project includes a thorough risk management plan that identifies potential threats and opportunities, with strategies tailored to mitigate risks while maximizing the benefits of potential opportunities.</w:t>
      </w:r>
    </w:p>
    <w:p w14:paraId="72081B64" w14:textId="01F54300" w:rsidR="00E33C21" w:rsidRPr="00447E17" w:rsidRDefault="004718BD" w:rsidP="005066D0">
      <w:pPr>
        <w:spacing w:line="480" w:lineRule="auto"/>
      </w:pPr>
      <w:r w:rsidRPr="00447E17">
        <w:tab/>
      </w:r>
      <w:r w:rsidR="000C79D9" w:rsidRPr="00447E17">
        <w:t>The a</w:t>
      </w:r>
      <w:r w:rsidR="00E33C21" w:rsidRPr="00447E17">
        <w:t xml:space="preserve">daptability and </w:t>
      </w:r>
      <w:r w:rsidR="000C79D9" w:rsidRPr="00447E17">
        <w:t>r</w:t>
      </w:r>
      <w:r w:rsidR="00E33C21" w:rsidRPr="00447E17">
        <w:t>esilience</w:t>
      </w:r>
      <w:r w:rsidR="000C79D9" w:rsidRPr="00447E17">
        <w:t xml:space="preserve"> </w:t>
      </w:r>
      <w:r w:rsidR="0066610A" w:rsidRPr="00447E17">
        <w:t>principle require</w:t>
      </w:r>
      <w:r w:rsidR="001C6A01" w:rsidRPr="00447E17">
        <w:t>s</w:t>
      </w:r>
      <w:r w:rsidR="0066610A" w:rsidRPr="00447E17">
        <w:t xml:space="preserve"> adaptability and resilience. The FGP is designed to be flexible, allowing </w:t>
      </w:r>
      <w:r w:rsidR="00E33C21" w:rsidRPr="00447E17">
        <w:t>adjustments in response to new information or changing conditions in rural areas, thereby ensuring the project's resilience and continued relevance.</w:t>
      </w:r>
    </w:p>
    <w:p w14:paraId="41DC0D42" w14:textId="2F832F03" w:rsidR="00E33C21" w:rsidRPr="00447E17" w:rsidRDefault="004718BD" w:rsidP="005066D0">
      <w:pPr>
        <w:spacing w:line="480" w:lineRule="auto"/>
      </w:pPr>
      <w:r w:rsidRPr="00447E17">
        <w:tab/>
      </w:r>
      <w:r w:rsidR="000C79D9" w:rsidRPr="00447E17">
        <w:t>Change management principle e</w:t>
      </w:r>
      <w:r w:rsidR="00E33C21" w:rsidRPr="00447E17">
        <w:t>nable</w:t>
      </w:r>
      <w:r w:rsidR="000C79D9" w:rsidRPr="00447E17">
        <w:t>s</w:t>
      </w:r>
      <w:r w:rsidR="00E33C21" w:rsidRPr="00447E17">
        <w:t xml:space="preserve"> change to achieve the envisioned future state. Change management strategies are central to the FGP, ensuring that all changes are carefully managed and communicated to facilitate smooth transitions and acceptance among stakeholders.</w:t>
      </w:r>
    </w:p>
    <w:bookmarkEnd w:id="125"/>
    <w:bookmarkEnd w:id="126"/>
    <w:bookmarkEnd w:id="127"/>
    <w:p w14:paraId="63B01DFD" w14:textId="47F3C6BA" w:rsidR="00BB74D3" w:rsidRPr="00447E17" w:rsidRDefault="003019CA" w:rsidP="006C5C4E">
      <w:pPr>
        <w:pStyle w:val="Heading4"/>
        <w:ind w:left="0"/>
        <w:rPr>
          <w:rFonts w:ascii="Times New Roman" w:hAnsi="Times New Roman" w:cs="Times New Roman"/>
          <w:szCs w:val="24"/>
        </w:rPr>
      </w:pPr>
      <w:r w:rsidRPr="00447E17">
        <w:rPr>
          <w:rFonts w:ascii="Times New Roman" w:hAnsi="Times New Roman" w:cs="Times New Roman"/>
          <w:szCs w:val="24"/>
        </w:rPr>
        <w:t>Project management</w:t>
      </w:r>
      <w:r w:rsidR="006674DB" w:rsidRPr="00447E17">
        <w:rPr>
          <w:rFonts w:ascii="Times New Roman" w:hAnsi="Times New Roman" w:cs="Times New Roman"/>
          <w:szCs w:val="24"/>
        </w:rPr>
        <w:t xml:space="preserve"> domains</w:t>
      </w:r>
    </w:p>
    <w:p w14:paraId="54B0AD6B" w14:textId="1D71BD98" w:rsidR="002B1612" w:rsidRPr="00447E17" w:rsidRDefault="004718BD" w:rsidP="005066D0">
      <w:pPr>
        <w:spacing w:line="480" w:lineRule="auto"/>
      </w:pPr>
      <w:r w:rsidRPr="00447E17">
        <w:tab/>
      </w:r>
      <w:r w:rsidR="0066610A" w:rsidRPr="00447E17">
        <w:t>Several performance domains are essential to effective project management. These domains are broad performance areas that collectively enable project delivery. The domains</w:t>
      </w:r>
      <w:r w:rsidR="002B1612" w:rsidRPr="00447E17">
        <w:t xml:space="preserve"> listed below will be directly related to the specific needs and objectives of the Final Graduation Project (FGP), which focuses on developing a conceptual framework for rural safety and security initiatives in Belize.</w:t>
      </w:r>
    </w:p>
    <w:p w14:paraId="7AAA25B6" w14:textId="05836977" w:rsidR="002B1612" w:rsidRPr="00447E17" w:rsidRDefault="004718BD" w:rsidP="005066D0">
      <w:pPr>
        <w:spacing w:line="480" w:lineRule="auto"/>
      </w:pPr>
      <w:r w:rsidRPr="00447E17">
        <w:lastRenderedPageBreak/>
        <w:tab/>
      </w:r>
      <w:r w:rsidR="0066610A" w:rsidRPr="00447E17">
        <w:t>The stakeholder</w:t>
      </w:r>
      <w:r w:rsidR="009812D5" w:rsidRPr="00447E17">
        <w:t xml:space="preserve"> </w:t>
      </w:r>
      <w:r w:rsidR="000C79D9" w:rsidRPr="00447E17">
        <w:t>p</w:t>
      </w:r>
      <w:r w:rsidR="009812D5" w:rsidRPr="00447E17">
        <w:t xml:space="preserve">erformance </w:t>
      </w:r>
      <w:r w:rsidR="000C79D9" w:rsidRPr="00447E17">
        <w:t>d</w:t>
      </w:r>
      <w:r w:rsidR="009812D5" w:rsidRPr="00447E17">
        <w:t>omain emphasizes the importance of actively engaging stakeholders throughout the project life cycle to understand their needs, expectations, interests, and impact on project success. For the FGP, engaging stakeholders such as rural community leaders, the Belize Police Department, other government officials, and non-governmental organizations is critical. Their input will help tailor the safety and security framework to address specific local challenges and ensure community buy-in and support.</w:t>
      </w:r>
    </w:p>
    <w:p w14:paraId="1F607872" w14:textId="6216D2C0" w:rsidR="009812D5" w:rsidRPr="00447E17" w:rsidRDefault="004718BD" w:rsidP="005066D0">
      <w:pPr>
        <w:spacing w:line="480" w:lineRule="auto"/>
      </w:pPr>
      <w:r w:rsidRPr="00447E17">
        <w:tab/>
      </w:r>
      <w:r w:rsidR="000C79D9" w:rsidRPr="00447E17">
        <w:t>The t</w:t>
      </w:r>
      <w:r w:rsidR="009812D5" w:rsidRPr="00447E17">
        <w:t xml:space="preserve">eam </w:t>
      </w:r>
      <w:r w:rsidR="000C79D9" w:rsidRPr="00447E17">
        <w:t>pe</w:t>
      </w:r>
      <w:r w:rsidR="009812D5" w:rsidRPr="00447E17">
        <w:t xml:space="preserve">rformance </w:t>
      </w:r>
      <w:r w:rsidR="000C79D9" w:rsidRPr="00447E17">
        <w:t>d</w:t>
      </w:r>
      <w:r w:rsidR="009812D5" w:rsidRPr="00447E17">
        <w:t xml:space="preserve">omain </w:t>
      </w:r>
      <w:r w:rsidR="0066610A" w:rsidRPr="00447E17">
        <w:t xml:space="preserve">fosters team </w:t>
      </w:r>
      <w:r w:rsidR="00091E2F" w:rsidRPr="00447E17">
        <w:t>behaviours</w:t>
      </w:r>
      <w:r w:rsidR="0066610A" w:rsidRPr="00447E17">
        <w:t xml:space="preserve"> and dynamics, supports leadership, and promotes</w:t>
      </w:r>
      <w:r w:rsidR="009812D5" w:rsidRPr="00447E17">
        <w:t xml:space="preserve"> an environment conducive to successful project outcomes. The FGP will include </w:t>
      </w:r>
      <w:r w:rsidR="0066610A" w:rsidRPr="00447E17">
        <w:t>safety, security, rural development, and project management experts</w:t>
      </w:r>
      <w:r w:rsidR="009812D5" w:rsidRPr="00447E17">
        <w:t xml:space="preserve">. Developing a cohesive team dynamic is essential for </w:t>
      </w:r>
      <w:r w:rsidR="0066610A" w:rsidRPr="00447E17">
        <w:t xml:space="preserve">effectively integrating diverse perspectives and expertise </w:t>
      </w:r>
      <w:r w:rsidR="009812D5" w:rsidRPr="00447E17">
        <w:t>to craft a comprehensive and actionable framework.</w:t>
      </w:r>
    </w:p>
    <w:p w14:paraId="29C43DAC" w14:textId="5C0E8AEC" w:rsidR="009812D5" w:rsidRPr="00447E17" w:rsidRDefault="004718BD" w:rsidP="005066D0">
      <w:pPr>
        <w:spacing w:line="480" w:lineRule="auto"/>
      </w:pPr>
      <w:r w:rsidRPr="00447E17">
        <w:tab/>
      </w:r>
      <w:r w:rsidR="0066610A" w:rsidRPr="00447E17">
        <w:t>The development</w:t>
      </w:r>
      <w:r w:rsidR="000C79D9" w:rsidRPr="00447E17">
        <w:t xml:space="preserve"> approach and life cycle performance domain </w:t>
      </w:r>
      <w:r w:rsidR="0066610A" w:rsidRPr="00447E17">
        <w:t>involve</w:t>
      </w:r>
      <w:r w:rsidR="009812D5" w:rsidRPr="00447E17">
        <w:t xml:space="preserve"> selecting and tailoring the project management approach and life cycle to the unique aspects of the project context. The FGP will require a flexible and adaptive project management approach, potentially blending traditional and agile methodologies to accommodate the evolving nature of safety and security needs in rural areas.</w:t>
      </w:r>
    </w:p>
    <w:p w14:paraId="19D0D95C" w14:textId="34F45767" w:rsidR="009812D5" w:rsidRPr="00447E17" w:rsidRDefault="004718BD" w:rsidP="005066D0">
      <w:pPr>
        <w:spacing w:line="480" w:lineRule="auto"/>
      </w:pPr>
      <w:r w:rsidRPr="00447E17">
        <w:tab/>
      </w:r>
      <w:r w:rsidR="000C79D9" w:rsidRPr="00447E17">
        <w:t>The p</w:t>
      </w:r>
      <w:r w:rsidR="009812D5" w:rsidRPr="00447E17">
        <w:t xml:space="preserve">lanning </w:t>
      </w:r>
      <w:r w:rsidR="000C79D9" w:rsidRPr="00447E17">
        <w:t>p</w:t>
      </w:r>
      <w:r w:rsidR="009812D5" w:rsidRPr="00447E17">
        <w:t xml:space="preserve">erformance </w:t>
      </w:r>
      <w:r w:rsidR="000C79D9" w:rsidRPr="00447E17">
        <w:t>d</w:t>
      </w:r>
      <w:r w:rsidR="009812D5" w:rsidRPr="00447E17">
        <w:t xml:space="preserve">omain </w:t>
      </w:r>
      <w:r w:rsidR="000C79D9" w:rsidRPr="00447E17">
        <w:t>e</w:t>
      </w:r>
      <w:r w:rsidR="009812D5" w:rsidRPr="00447E17">
        <w:t xml:space="preserve">ncompasses all aspects of project planning, including scope, schedule, cost, resource, quality, and procurement management plans. Effective planning is crucial for the FGP, ensuring that all </w:t>
      </w:r>
      <w:r w:rsidR="0066610A" w:rsidRPr="00447E17">
        <w:t xml:space="preserve">safety and security framework elements </w:t>
      </w:r>
      <w:r w:rsidR="009812D5" w:rsidRPr="00447E17">
        <w:t>are well-defined, feasible, and aligned with the strategic objectives of enhancing rural safety.</w:t>
      </w:r>
    </w:p>
    <w:p w14:paraId="7C2F580A" w14:textId="1C0DE4C8" w:rsidR="009812D5" w:rsidRPr="00447E17" w:rsidRDefault="004718BD" w:rsidP="005066D0">
      <w:pPr>
        <w:spacing w:line="480" w:lineRule="auto"/>
      </w:pPr>
      <w:r w:rsidRPr="00447E17">
        <w:lastRenderedPageBreak/>
        <w:tab/>
      </w:r>
      <w:r w:rsidR="009812D5" w:rsidRPr="00447E17">
        <w:t>Project Work Performance Domain</w:t>
      </w:r>
      <w:r w:rsidR="0066610A" w:rsidRPr="00447E17">
        <w:t xml:space="preserve"> deals with fulfilling</w:t>
      </w:r>
      <w:r w:rsidR="009812D5" w:rsidRPr="00447E17">
        <w:t xml:space="preserve"> project requirements by producing project deliverables. This involves </w:t>
      </w:r>
      <w:r w:rsidR="0066610A" w:rsidRPr="00447E17">
        <w:t>drafting, developing, and testing</w:t>
      </w:r>
      <w:r w:rsidR="009812D5" w:rsidRPr="00447E17">
        <w:t xml:space="preserve"> the safety and security framework, ensuring that deliverables meet the specified requirements and are ready for implementation.</w:t>
      </w:r>
    </w:p>
    <w:p w14:paraId="4D2C8361" w14:textId="0B5E6921" w:rsidR="009812D5" w:rsidRPr="00447E17" w:rsidRDefault="009812D5" w:rsidP="00091E2F">
      <w:pPr>
        <w:pStyle w:val="ListParagraph"/>
        <w:numPr>
          <w:ilvl w:val="0"/>
          <w:numId w:val="134"/>
        </w:numPr>
        <w:spacing w:line="480" w:lineRule="auto"/>
      </w:pPr>
      <w:r w:rsidRPr="00447E17">
        <w:t xml:space="preserve">Delivery Performance Domain - concerns the delivery of project outputs and the transition of these outputs to the next stages, including operations or maintenance. Ensuring that the developed framework is effectively handed over to local authorities and community leaders, including training and support for implementation, is </w:t>
      </w:r>
      <w:r w:rsidR="005066D0" w:rsidRPr="00447E17">
        <w:t>vital</w:t>
      </w:r>
      <w:r w:rsidRPr="00447E17">
        <w:t xml:space="preserve"> to the FGP’s success.</w:t>
      </w:r>
    </w:p>
    <w:p w14:paraId="18DF8A5D" w14:textId="1CB1AB76" w:rsidR="009812D5" w:rsidRPr="00447E17" w:rsidRDefault="009812D5" w:rsidP="00091E2F">
      <w:pPr>
        <w:pStyle w:val="ListParagraph"/>
        <w:numPr>
          <w:ilvl w:val="0"/>
          <w:numId w:val="134"/>
        </w:numPr>
        <w:spacing w:line="480" w:lineRule="auto"/>
      </w:pPr>
      <w:r w:rsidRPr="00447E17">
        <w:t>Measurement Performance Domain</w:t>
      </w:r>
      <w:r w:rsidR="00091E2F">
        <w:t xml:space="preserve"> - </w:t>
      </w:r>
      <w:r w:rsidR="002E1B29" w:rsidRPr="00447E17">
        <w:t>focuses on assessing project performance and monitoring progress toward objectives throughout the project life cycle. It implements</w:t>
      </w:r>
      <w:r w:rsidRPr="00447E17">
        <w:t xml:space="preserve"> performance metrics and evaluation techniques to measure the effectiveness of the safety and security framework and its impact on reducing rural crime rates.</w:t>
      </w:r>
    </w:p>
    <w:p w14:paraId="121935B9" w14:textId="3D3FB23E" w:rsidR="009812D5" w:rsidRPr="00447E17" w:rsidRDefault="009812D5" w:rsidP="00091E2F">
      <w:pPr>
        <w:pStyle w:val="ListParagraph"/>
        <w:numPr>
          <w:ilvl w:val="0"/>
          <w:numId w:val="134"/>
        </w:numPr>
        <w:spacing w:line="480" w:lineRule="auto"/>
      </w:pPr>
      <w:r w:rsidRPr="00447E17">
        <w:t>Uncertainty Performance Domain</w:t>
      </w:r>
      <w:r w:rsidR="00091E2F">
        <w:t xml:space="preserve"> - </w:t>
      </w:r>
      <w:r w:rsidR="0066610A" w:rsidRPr="00447E17">
        <w:t>involves</w:t>
      </w:r>
      <w:r w:rsidRPr="00447E17">
        <w:t xml:space="preserve"> identifying and managing risks and other sources of uncertainty throughout the project. This </w:t>
      </w:r>
      <w:r w:rsidR="001C6A01" w:rsidRPr="00447E17">
        <w:t xml:space="preserve">process </w:t>
      </w:r>
      <w:r w:rsidRPr="00447E17">
        <w:t>will be critical in addressing potential risks and challenges specific to rural Belize, such as logistical issues, cultural barriers, and resistance to new security measures.</w:t>
      </w:r>
    </w:p>
    <w:p w14:paraId="6F432F4C" w14:textId="72BB1759" w:rsidR="006674DB" w:rsidRPr="00447E17" w:rsidRDefault="006674DB" w:rsidP="006C5C4E">
      <w:pPr>
        <w:pStyle w:val="Heading4"/>
        <w:ind w:left="0"/>
        <w:rPr>
          <w:rFonts w:ascii="Times New Roman" w:hAnsi="Times New Roman" w:cs="Times New Roman"/>
          <w:szCs w:val="24"/>
        </w:rPr>
      </w:pPr>
      <w:r w:rsidRPr="00447E17">
        <w:rPr>
          <w:rFonts w:ascii="Times New Roman" w:hAnsi="Times New Roman" w:cs="Times New Roman"/>
          <w:szCs w:val="24"/>
        </w:rPr>
        <w:t>Predictive, adaptative</w:t>
      </w:r>
      <w:r w:rsidR="0066610A" w:rsidRPr="00447E17">
        <w:rPr>
          <w:rFonts w:ascii="Times New Roman" w:hAnsi="Times New Roman" w:cs="Times New Roman"/>
          <w:szCs w:val="24"/>
        </w:rPr>
        <w:t>,</w:t>
      </w:r>
      <w:r w:rsidRPr="00447E17">
        <w:rPr>
          <w:rFonts w:ascii="Times New Roman" w:hAnsi="Times New Roman" w:cs="Times New Roman"/>
          <w:szCs w:val="24"/>
        </w:rPr>
        <w:t xml:space="preserve"> and hybrid projects</w:t>
      </w:r>
    </w:p>
    <w:p w14:paraId="2133C278" w14:textId="09D3C3DE" w:rsidR="008D11BC" w:rsidRPr="00447E17" w:rsidRDefault="004718BD" w:rsidP="005066D0">
      <w:pPr>
        <w:spacing w:line="480" w:lineRule="auto"/>
      </w:pPr>
      <w:r w:rsidRPr="00447E17">
        <w:tab/>
      </w:r>
      <w:r w:rsidR="008D11BC" w:rsidRPr="00447E17">
        <w:t xml:space="preserve">Project management methodologies can generally be categorized into predictive, adaptive, and hybrid. Each type has distinct characteristics and is suited to different project demands and environments. </w:t>
      </w:r>
      <w:r w:rsidRPr="00447E17">
        <w:t>Here is</w:t>
      </w:r>
      <w:r w:rsidR="008D11BC" w:rsidRPr="00447E17">
        <w:t xml:space="preserve"> an overview of each and how they relate to the Final </w:t>
      </w:r>
      <w:r w:rsidR="008D11BC" w:rsidRPr="00447E17">
        <w:lastRenderedPageBreak/>
        <w:t>Graduation Project (FGP)</w:t>
      </w:r>
      <w:r w:rsidR="0066610A" w:rsidRPr="00447E17">
        <w:t>, which is</w:t>
      </w:r>
      <w:r w:rsidR="008D11BC" w:rsidRPr="00447E17">
        <w:t xml:space="preserve"> focused on developing a conceptual framework for rural safety and security initiatives in Belize.</w:t>
      </w:r>
    </w:p>
    <w:p w14:paraId="698A9395" w14:textId="24967989" w:rsidR="008D11BC" w:rsidRPr="00447E17" w:rsidRDefault="004718BD" w:rsidP="005066D0">
      <w:pPr>
        <w:spacing w:line="480" w:lineRule="auto"/>
      </w:pPr>
      <w:r w:rsidRPr="00447E17">
        <w:tab/>
      </w:r>
      <w:r w:rsidR="008D11BC" w:rsidRPr="00447E17">
        <w:t xml:space="preserve">Predictive projects, often </w:t>
      </w:r>
      <w:r w:rsidR="0066610A" w:rsidRPr="00447E17">
        <w:t>called</w:t>
      </w:r>
      <w:r w:rsidR="008D11BC" w:rsidRPr="00447E17">
        <w:t xml:space="preserve"> "waterfall" projects, are highly structured and follow a linear sequence of phases. Each phase generally needs to be completed before the next one begins. The scope, timeline, and costs are defined early in the project</w:t>
      </w:r>
      <w:r w:rsidR="0066610A" w:rsidRPr="00447E17">
        <w:t>,</w:t>
      </w:r>
      <w:r w:rsidR="008D11BC" w:rsidRPr="00447E17">
        <w:t xml:space="preserve"> and changes are managed through a formal process. This approach works well with projects that have </w:t>
      </w:r>
      <w:r w:rsidRPr="00447E17">
        <w:t>precise</w:t>
      </w:r>
      <w:r w:rsidR="008D11BC" w:rsidRPr="00447E17">
        <w:t>, well-understood requirements. Due to the rigid structure, there is limited flexibility to adapt to changes or new information once the project has commenced.</w:t>
      </w:r>
    </w:p>
    <w:p w14:paraId="424B3409" w14:textId="54AE5154" w:rsidR="008D11BC" w:rsidRPr="00447E17" w:rsidRDefault="008D11BC" w:rsidP="00091E2F">
      <w:pPr>
        <w:spacing w:line="480" w:lineRule="auto"/>
        <w:ind w:firstLine="708"/>
      </w:pPr>
      <w:r w:rsidRPr="00447E17">
        <w:t>Adaptive Projects - Change-</w:t>
      </w:r>
      <w:r w:rsidR="00A868AE" w:rsidRPr="00447E17">
        <w:t>Friendly, a</w:t>
      </w:r>
      <w:r w:rsidRPr="00447E17">
        <w:t>lso known as agile projects, these are designed to accommodate and respond to changes rapidly. They are ideal for projects where requirements and scopes are likely to evolve. For this, it is iterative and incremental. Work is completed in short cycles or sprints, allowing for regular reassessment and adjustments based on stakeholder feedback and project team insights. High stakeholder engagement requires constant collaboration with stakeholders, making it highly responsive to user needs and preferences.</w:t>
      </w:r>
    </w:p>
    <w:p w14:paraId="50180730" w14:textId="6D7A7E66" w:rsidR="008D11BC" w:rsidRPr="00447E17" w:rsidRDefault="004718BD" w:rsidP="005066D0">
      <w:pPr>
        <w:spacing w:line="480" w:lineRule="auto"/>
      </w:pPr>
      <w:r w:rsidRPr="00447E17">
        <w:tab/>
      </w:r>
      <w:r w:rsidR="008D11BC" w:rsidRPr="00447E17">
        <w:t xml:space="preserve">Hybrid methodologies integrate elements of both predictive and adaptive approaches. It allows for a flexible yet structured approach, suitable for projects where certain parts of the work are well-defined while others are more dynamic. With balanced control and agility, this approach provides the ability to plan and execute well-understood project components predictively while adapting the management of less certain aspects iteratively. Customizable hybrid models are tailored to the </w:t>
      </w:r>
      <w:r w:rsidR="0066610A" w:rsidRPr="00447E17">
        <w:t>project's specific needs</w:t>
      </w:r>
      <w:r w:rsidR="008D11BC" w:rsidRPr="00447E17">
        <w:t xml:space="preserve">, </w:t>
      </w:r>
      <w:r w:rsidR="0066610A" w:rsidRPr="00447E17">
        <w:t xml:space="preserve">and </w:t>
      </w:r>
      <w:r w:rsidR="0066610A" w:rsidRPr="00447E17">
        <w:lastRenderedPageBreak/>
        <w:t xml:space="preserve">elements from both predictive and adaptive frameworks are </w:t>
      </w:r>
      <w:r w:rsidR="0028058D" w:rsidRPr="00447E17">
        <w:t xml:space="preserve">chosen </w:t>
      </w:r>
      <w:r w:rsidR="002E1B29" w:rsidRPr="00447E17">
        <w:t xml:space="preserve">to </w:t>
      </w:r>
      <w:r w:rsidRPr="00447E17">
        <w:t>best meet project demands</w:t>
      </w:r>
      <w:r w:rsidR="008D11BC" w:rsidRPr="00447E17">
        <w:t>.</w:t>
      </w:r>
    </w:p>
    <w:p w14:paraId="6C95A7E3" w14:textId="31D0D5E5" w:rsidR="008D11BC" w:rsidRPr="00447E17" w:rsidRDefault="004718BD" w:rsidP="005066D0">
      <w:pPr>
        <w:spacing w:line="480" w:lineRule="auto"/>
      </w:pPr>
      <w:r w:rsidRPr="00447E17">
        <w:tab/>
      </w:r>
      <w:r w:rsidR="008D11BC" w:rsidRPr="00447E17">
        <w:t xml:space="preserve">The FGP for developing a conceptual framework for rural safety and security in Belize could </w:t>
      </w:r>
      <w:r w:rsidR="0028058D" w:rsidRPr="00447E17">
        <w:t>b</w:t>
      </w:r>
      <w:r w:rsidR="008D11BC" w:rsidRPr="00447E17">
        <w:t xml:space="preserve">enefit from a hybrid project management approach. </w:t>
      </w:r>
      <w:r w:rsidR="002E1B29" w:rsidRPr="00447E17">
        <w:t xml:space="preserve">Combining the structure of predictive methodologies with the flexibility of adaptive methodologies, this approach </w:t>
      </w:r>
      <w:r w:rsidR="008D11BC" w:rsidRPr="00447E17">
        <w:t>appears most suitable for the FGP. This balanced approach would allow the project to effectively manage the development of a comprehensive and adaptable safety and security framework, catering to the rigid requirements of government policies and the dynamic needs of rural community safety initiatives.</w:t>
      </w:r>
    </w:p>
    <w:p w14:paraId="6DF2C5DE" w14:textId="405902E5" w:rsidR="00815664" w:rsidRPr="00447E17" w:rsidRDefault="004718BD" w:rsidP="005066D0">
      <w:pPr>
        <w:spacing w:line="480" w:lineRule="auto"/>
      </w:pPr>
      <w:r w:rsidRPr="00447E17">
        <w:tab/>
      </w:r>
      <w:r w:rsidR="008D11BC" w:rsidRPr="00447E17">
        <w:t>The FGP likely involves components with well-defined objectives and deliverables</w:t>
      </w:r>
      <w:r w:rsidR="0028058D" w:rsidRPr="00447E17">
        <w:t>, such as regulatory requirements</w:t>
      </w:r>
      <w:r w:rsidR="008D11BC" w:rsidRPr="00447E17">
        <w:t xml:space="preserve"> and established safety protocols, alongside areas requiring innovation and community-specific tailoring (e.g., community engagement strategies</w:t>
      </w:r>
      <w:r w:rsidR="0028058D" w:rsidRPr="00447E17">
        <w:t xml:space="preserve"> and </w:t>
      </w:r>
      <w:r w:rsidR="008D11BC" w:rsidRPr="00447E17">
        <w:t>implementation of new technology). A hybrid approach allows for the structured management of predictable tasks while retaining the flexibility to innovate and adapt in areas with less certainty.</w:t>
      </w:r>
    </w:p>
    <w:p w14:paraId="23FFC421" w14:textId="0562FE22" w:rsidR="008D11BC" w:rsidRPr="00447E17" w:rsidRDefault="008D11BC" w:rsidP="00091E2F">
      <w:pPr>
        <w:spacing w:line="480" w:lineRule="auto"/>
        <w:ind w:firstLine="708"/>
      </w:pPr>
      <w:r w:rsidRPr="00447E17">
        <w:t xml:space="preserve">Stakeholder Involvement: The </w:t>
      </w:r>
      <w:r w:rsidR="0028058D" w:rsidRPr="00447E17">
        <w:t>FGP's success</w:t>
      </w:r>
      <w:r w:rsidRPr="00447E17">
        <w:t xml:space="preserve"> depends on continuous input and collaboration with various stakeholders, including government bodies, local communities, and possibly international partners. The hybrid model supports high engagement levels, similar to adaptive projects, ensuring that the framework remains relevant and effectively addresses the unique needs of rural communities.</w:t>
      </w:r>
    </w:p>
    <w:p w14:paraId="4B68F9E3" w14:textId="7BEFFA0F" w:rsidR="008D11BC" w:rsidRPr="00447E17" w:rsidRDefault="004718BD" w:rsidP="005066D0">
      <w:pPr>
        <w:spacing w:line="480" w:lineRule="auto"/>
      </w:pPr>
      <w:r w:rsidRPr="00447E17">
        <w:tab/>
      </w:r>
      <w:r w:rsidR="008D11BC" w:rsidRPr="00447E17">
        <w:t>Given the governmental context and the need for compliance with existing policies and standards, some level of predictability and formal planning is essential.</w:t>
      </w:r>
      <w:r w:rsidRPr="00447E17">
        <w:t xml:space="preserve"> </w:t>
      </w:r>
      <w:r w:rsidR="008D11BC" w:rsidRPr="00447E17">
        <w:t xml:space="preserve">However, the </w:t>
      </w:r>
      <w:r w:rsidR="008D11BC" w:rsidRPr="00447E17">
        <w:lastRenderedPageBreak/>
        <w:t>changing dynamics of rural security issues also demand a degree of adaptability not typically afforded by purely predictive methodologies.</w:t>
      </w:r>
    </w:p>
    <w:p w14:paraId="75654C86" w14:textId="54D96B18" w:rsidR="006674DB" w:rsidRPr="00447E17" w:rsidRDefault="006674DB" w:rsidP="006C5C4E">
      <w:pPr>
        <w:pStyle w:val="Heading4"/>
        <w:ind w:left="0"/>
        <w:rPr>
          <w:rFonts w:ascii="Times New Roman" w:hAnsi="Times New Roman" w:cs="Times New Roman"/>
          <w:szCs w:val="24"/>
        </w:rPr>
      </w:pPr>
      <w:r w:rsidRPr="00447E17">
        <w:rPr>
          <w:rFonts w:ascii="Times New Roman" w:hAnsi="Times New Roman" w:cs="Times New Roman"/>
          <w:szCs w:val="24"/>
        </w:rPr>
        <w:t>Project management</w:t>
      </w:r>
    </w:p>
    <w:p w14:paraId="79B86B99" w14:textId="2D5BB489" w:rsidR="006A0588" w:rsidRPr="00447E17" w:rsidRDefault="004718BD" w:rsidP="005066D0">
      <w:pPr>
        <w:spacing w:line="480" w:lineRule="auto"/>
      </w:pPr>
      <w:r w:rsidRPr="00447E17">
        <w:tab/>
      </w:r>
      <w:r w:rsidR="006A0588" w:rsidRPr="00447E17">
        <w:t xml:space="preserve">Project management is a critical discipline used in various industries to ensure that projects are completed within </w:t>
      </w:r>
      <w:r w:rsidR="0028058D" w:rsidRPr="00447E17">
        <w:t xml:space="preserve">scope, time, and budget constraints </w:t>
      </w:r>
      <w:r w:rsidR="006A0588" w:rsidRPr="00447E17">
        <w:t xml:space="preserve">while achieving their objectives. It involves </w:t>
      </w:r>
      <w:r w:rsidR="0028058D" w:rsidRPr="00447E17">
        <w:t>applying</w:t>
      </w:r>
      <w:r w:rsidR="006A0588" w:rsidRPr="00447E17">
        <w:t xml:space="preserve"> processes, methods, skills, knowledge, and experience to achieve specific project goals. Here, we will explore definitions from three authoritative sources in project management, synthesizing their perspectives to offer a comprehensive understanding.</w:t>
      </w:r>
    </w:p>
    <w:p w14:paraId="59C9916C" w14:textId="010A6C9B" w:rsidR="006A0588" w:rsidRPr="00447E17" w:rsidRDefault="006A0588" w:rsidP="008B7DD3">
      <w:pPr>
        <w:spacing w:line="480" w:lineRule="auto"/>
        <w:ind w:firstLine="708"/>
      </w:pPr>
      <w:r w:rsidRPr="00447E17">
        <w:t xml:space="preserve">Harold Kerzner (2013) - "Project Management: A Systems Approach to Planning, Scheduling, and Controlling" - Perspective: Kerzner views project management </w:t>
      </w:r>
      <w:r w:rsidR="0028058D" w:rsidRPr="00447E17">
        <w:t>as ensuring</w:t>
      </w:r>
      <w:r w:rsidRPr="00447E17">
        <w:t xml:space="preserve"> that project objectives are met through a systematic process, which includes planning, organizing, and controlling allocated resources. According to Kerzner, effective project management should adapt to the needs of the business environment and </w:t>
      </w:r>
      <w:r w:rsidR="0028058D" w:rsidRPr="00447E17">
        <w:t>focus</w:t>
      </w:r>
      <w:r w:rsidRPr="00447E17">
        <w:t xml:space="preserve"> heavily on achieving project deliverables that directly contribute to the company's strategic goals.</w:t>
      </w:r>
    </w:p>
    <w:p w14:paraId="24DCB780" w14:textId="77777777" w:rsidR="006A0588" w:rsidRPr="00447E17" w:rsidRDefault="006A0588" w:rsidP="00091E2F">
      <w:pPr>
        <w:pStyle w:val="ListParagraph"/>
        <w:numPr>
          <w:ilvl w:val="4"/>
          <w:numId w:val="135"/>
        </w:numPr>
        <w:spacing w:line="480" w:lineRule="auto"/>
      </w:pPr>
      <w:r w:rsidRPr="00091E2F">
        <w:rPr>
          <w:i/>
          <w:iCs/>
        </w:rPr>
        <w:t>Analysis:</w:t>
      </w:r>
      <w:r w:rsidRPr="00447E17">
        <w:t xml:space="preserve"> Kerzner emphasizes the need for a holistic approach in project management, integrating it into the larger business strategy. This perspective is crucial for projects that are not just about completion but are also about alignment with broader business outcomes.</w:t>
      </w:r>
    </w:p>
    <w:p w14:paraId="1FF264B7" w14:textId="6FEB34F6" w:rsidR="006A0588" w:rsidRPr="00447E17" w:rsidRDefault="004718BD" w:rsidP="005066D0">
      <w:pPr>
        <w:spacing w:line="480" w:lineRule="auto"/>
      </w:pPr>
      <w:r w:rsidRPr="00447E17">
        <w:tab/>
      </w:r>
      <w:r w:rsidR="006A0588" w:rsidRPr="00447E17">
        <w:t xml:space="preserve">PMI - Project Management Institute (2021) - "A Guide to the Project Management Body of Knowledge (PMBOK® Guide)" - Perspective: PMI defines project management as the application of knowledge, skills, tools, and techniques to project activities to meet </w:t>
      </w:r>
      <w:r w:rsidR="006A0588" w:rsidRPr="00447E17">
        <w:lastRenderedPageBreak/>
        <w:t xml:space="preserve">project requirements. PMI outlines a framework </w:t>
      </w:r>
      <w:r w:rsidR="0028058D" w:rsidRPr="00447E17">
        <w:t>comprising</w:t>
      </w:r>
      <w:r w:rsidR="006A0588" w:rsidRPr="00447E17">
        <w:t xml:space="preserve"> five process groups: initiating, planning, executing, monitoring and controlling, and closing.</w:t>
      </w:r>
    </w:p>
    <w:p w14:paraId="310E95D3" w14:textId="7EF1D80B" w:rsidR="006A0588" w:rsidRPr="00447E17" w:rsidRDefault="006A0588" w:rsidP="00091E2F">
      <w:pPr>
        <w:pStyle w:val="ListParagraph"/>
        <w:numPr>
          <w:ilvl w:val="4"/>
          <w:numId w:val="135"/>
        </w:numPr>
        <w:spacing w:line="480" w:lineRule="auto"/>
      </w:pPr>
      <w:r w:rsidRPr="00091E2F">
        <w:rPr>
          <w:i/>
          <w:iCs/>
        </w:rPr>
        <w:t>Analysis:</w:t>
      </w:r>
      <w:r w:rsidRPr="00447E17">
        <w:t xml:space="preserve"> PMI’s definition underscores the structured aspect of project management, focusing on standardization and repeatability. This framework </w:t>
      </w:r>
      <w:r w:rsidR="0028058D" w:rsidRPr="00447E17">
        <w:t>provides</w:t>
      </w:r>
      <w:r w:rsidRPr="00447E17">
        <w:t xml:space="preserve"> a consistent methodology across various projects, enhancing efficiency and predictability in project outcomes.</w:t>
      </w:r>
    </w:p>
    <w:p w14:paraId="06E76FD2" w14:textId="4FD999DF" w:rsidR="006A0588" w:rsidRPr="00447E17" w:rsidRDefault="006A0588" w:rsidP="008B7DD3">
      <w:pPr>
        <w:spacing w:line="480" w:lineRule="auto"/>
        <w:ind w:firstLine="708"/>
      </w:pPr>
      <w:r w:rsidRPr="00447E17">
        <w:t>Rita Mulcahy (2020) - "PMP Exam Prep" - Perspective: Mulcahy approaches project management as a dynamic and flexible practice that requires a balance between the science of managing numbers and the art of managing people. She highlights the importance of leadership skills, stakeholder management, and the ability to negotiate and resolve conflicts.</w:t>
      </w:r>
    </w:p>
    <w:p w14:paraId="77B98308" w14:textId="77777777" w:rsidR="006A0588" w:rsidRPr="00447E17" w:rsidRDefault="006A0588" w:rsidP="00091E2F">
      <w:pPr>
        <w:pStyle w:val="ListParagraph"/>
        <w:numPr>
          <w:ilvl w:val="4"/>
          <w:numId w:val="135"/>
        </w:numPr>
        <w:spacing w:line="480" w:lineRule="auto"/>
      </w:pPr>
      <w:r w:rsidRPr="00091E2F">
        <w:rPr>
          <w:i/>
          <w:iCs/>
        </w:rPr>
        <w:t>Analysis:</w:t>
      </w:r>
      <w:r w:rsidRPr="00447E17">
        <w:t xml:space="preserve"> This perspective brings a human-centric approach to project management, stressing the importance of soft skills as critical components of successful project management. This approach is particularly relevant in projects that require high levels of cross-functional collaboration and stakeholder engagement.</w:t>
      </w:r>
    </w:p>
    <w:p w14:paraId="22E4CF81" w14:textId="77777777" w:rsidR="006A0588" w:rsidRPr="00447E17" w:rsidRDefault="006A0588" w:rsidP="005066D0">
      <w:pPr>
        <w:spacing w:line="480" w:lineRule="auto"/>
        <w:rPr>
          <w:b/>
          <w:bCs/>
        </w:rPr>
      </w:pPr>
      <w:r w:rsidRPr="00447E17">
        <w:rPr>
          <w:b/>
          <w:bCs/>
        </w:rPr>
        <w:t>Synthesis and Application to the FGP</w:t>
      </w:r>
    </w:p>
    <w:p w14:paraId="4AD20DDC" w14:textId="2E8E83F0" w:rsidR="008D11BC" w:rsidRPr="00447E17" w:rsidRDefault="004718BD" w:rsidP="005066D0">
      <w:pPr>
        <w:spacing w:line="480" w:lineRule="auto"/>
      </w:pPr>
      <w:r w:rsidRPr="00447E17">
        <w:tab/>
      </w:r>
      <w:r w:rsidR="006A0588" w:rsidRPr="00447E17">
        <w:t>Combining these perspectives provides a robust framework for understanding project management</w:t>
      </w:r>
      <w:r w:rsidR="0028058D" w:rsidRPr="00447E17">
        <w:t xml:space="preserve">. </w:t>
      </w:r>
      <w:r w:rsidR="006A0588" w:rsidRPr="00447E17">
        <w:t>Strategic Alignment (Kerzner</w:t>
      </w:r>
      <w:r w:rsidR="0028058D" w:rsidRPr="00447E17">
        <w:t>) ensures</w:t>
      </w:r>
      <w:r w:rsidR="006A0588" w:rsidRPr="00447E17">
        <w:t xml:space="preserve"> that the FGP's objectives are aligned with the strategic goals of the Ministry of Home Affairs and New Growth Industries, enhancing rural safety and security.</w:t>
      </w:r>
      <w:r w:rsidR="0028058D" w:rsidRPr="00447E17">
        <w:t xml:space="preserve"> </w:t>
      </w:r>
      <w:r w:rsidR="006A0588" w:rsidRPr="00447E17">
        <w:t xml:space="preserve">Structured </w:t>
      </w:r>
      <w:r w:rsidRPr="00447E17">
        <w:tab/>
      </w:r>
      <w:r w:rsidR="006A0588" w:rsidRPr="00447E17">
        <w:t>Methodology (PMI)</w:t>
      </w:r>
      <w:r w:rsidR="0028058D" w:rsidRPr="00447E17">
        <w:t xml:space="preserve"> a</w:t>
      </w:r>
      <w:r w:rsidR="006A0588" w:rsidRPr="00447E17">
        <w:t xml:space="preserve">pplies a systematic approach to managing the FGP, ensuring that all stages of the project lifecycle </w:t>
      </w:r>
      <w:r w:rsidR="006A0588" w:rsidRPr="00447E17">
        <w:lastRenderedPageBreak/>
        <w:t>are addressed methodically to meet the defined objectives.</w:t>
      </w:r>
      <w:r w:rsidR="0028058D" w:rsidRPr="00447E17">
        <w:t xml:space="preserve"> </w:t>
      </w:r>
      <w:r w:rsidR="006A0588" w:rsidRPr="00447E17">
        <w:t>Stakeholder and Team Management (Mulcahy)</w:t>
      </w:r>
      <w:r w:rsidR="0028058D" w:rsidRPr="00447E17">
        <w:t xml:space="preserve"> e</w:t>
      </w:r>
      <w:r w:rsidR="006A0588" w:rsidRPr="00447E17">
        <w:t>mphasizes engaging with stakeholders and managing the project team effectively</w:t>
      </w:r>
      <w:r w:rsidRPr="00447E17">
        <w:t xml:space="preserve">. This is </w:t>
      </w:r>
      <w:r w:rsidR="006A0588" w:rsidRPr="00447E17">
        <w:t>crucial for the FGP</w:t>
      </w:r>
      <w:r w:rsidRPr="00447E17">
        <w:t>,</w:t>
      </w:r>
      <w:r w:rsidR="006A0588" w:rsidRPr="00447E17">
        <w:t xml:space="preserve"> given its impact on diverse community groups and its dependence on various governmental and non-governmental bodies.</w:t>
      </w:r>
      <w:r w:rsidRPr="00447E17">
        <w:t xml:space="preserve"> </w:t>
      </w:r>
      <w:r w:rsidR="009D0DA2" w:rsidRPr="00447E17">
        <w:t xml:space="preserve">With these aspects integrated, project management for the FGP can be </w:t>
      </w:r>
      <w:r w:rsidR="0028058D" w:rsidRPr="00447E17">
        <w:t>coordinated to respond to the project's challenges. These challenges aim to develop</w:t>
      </w:r>
      <w:r w:rsidR="009D0DA2" w:rsidRPr="00447E17">
        <w:t xml:space="preserve"> a conceptual framework for rural safety and security that will cater to the </w:t>
      </w:r>
      <w:r w:rsidR="002E1B29" w:rsidRPr="00447E17">
        <w:t>target communities' safety in a way</w:t>
      </w:r>
      <w:r w:rsidR="009D0DA2" w:rsidRPr="00447E17">
        <w:t xml:space="preserve"> consistent with the same communities' broad objectives of safety and development.</w:t>
      </w:r>
    </w:p>
    <w:p w14:paraId="33EE4B0A" w14:textId="5F941A03" w:rsidR="006674DB" w:rsidRPr="00447E17" w:rsidRDefault="006674DB" w:rsidP="006C5C4E">
      <w:pPr>
        <w:pStyle w:val="Heading4"/>
        <w:ind w:left="0"/>
        <w:rPr>
          <w:rFonts w:ascii="Times New Roman" w:hAnsi="Times New Roman" w:cs="Times New Roman"/>
          <w:szCs w:val="24"/>
        </w:rPr>
      </w:pPr>
      <w:r w:rsidRPr="00447E17">
        <w:rPr>
          <w:rFonts w:ascii="Times New Roman" w:hAnsi="Times New Roman" w:cs="Times New Roman"/>
          <w:szCs w:val="24"/>
        </w:rPr>
        <w:t>Project management knowledge areas and processes</w:t>
      </w:r>
    </w:p>
    <w:p w14:paraId="52FA0C6D" w14:textId="3B8B029E" w:rsidR="009D0DA2" w:rsidRPr="00447E17" w:rsidRDefault="004718BD" w:rsidP="005066D0">
      <w:pPr>
        <w:spacing w:line="480" w:lineRule="auto"/>
      </w:pPr>
      <w:r w:rsidRPr="00447E17">
        <w:tab/>
      </w:r>
      <w:r w:rsidR="009D0DA2" w:rsidRPr="00447E17">
        <w:t xml:space="preserve">Project management is structured around several key knowledge areas and processes that guide project managers in systematically executing and managing projects. The Project Management Institute (PMI) defines these knowledge areas and associated processes in the PMBOK Guide, which helps to standardize practices across various industries. </w:t>
      </w:r>
      <w:r w:rsidRPr="00447E17">
        <w:t>Here is</w:t>
      </w:r>
      <w:r w:rsidR="009D0DA2" w:rsidRPr="00447E17">
        <w:t xml:space="preserve"> an overview of each knowledge area and its </w:t>
      </w:r>
      <w:r w:rsidR="0028058D" w:rsidRPr="00447E17">
        <w:t>methods</w:t>
      </w:r>
      <w:r w:rsidR="009D0DA2" w:rsidRPr="00447E17">
        <w:t>, accompanied by a summary table categorizing the processes by knowledge area and process group.</w:t>
      </w:r>
    </w:p>
    <w:p w14:paraId="5DBBA057" w14:textId="5E754075" w:rsidR="009D0DA2" w:rsidRPr="00447E17" w:rsidRDefault="004718BD" w:rsidP="005066D0">
      <w:pPr>
        <w:spacing w:line="480" w:lineRule="auto"/>
      </w:pPr>
      <w:r w:rsidRPr="00447E17">
        <w:tab/>
      </w:r>
      <w:r w:rsidR="009D0DA2" w:rsidRPr="00447E17">
        <w:t>Project Management Knowledge Areas</w:t>
      </w:r>
      <w:r w:rsidR="0028058D" w:rsidRPr="00447E17">
        <w:t xml:space="preserve"> include integration management, scope management, schedule management, cost management, quality management, resource management, communication management, risk management, procurement management</w:t>
      </w:r>
      <w:r w:rsidR="002E1B29" w:rsidRPr="00447E17">
        <w:t>,</w:t>
      </w:r>
      <w:r w:rsidR="0028058D" w:rsidRPr="00447E17">
        <w:t xml:space="preserve"> and stakeholder management.</w:t>
      </w:r>
    </w:p>
    <w:p w14:paraId="7541DD5C" w14:textId="0D3BDB37" w:rsidR="009D0DA2" w:rsidRPr="00447E17" w:rsidRDefault="004718BD" w:rsidP="005066D0">
      <w:pPr>
        <w:spacing w:line="480" w:lineRule="auto"/>
      </w:pPr>
      <w:r w:rsidRPr="00447E17">
        <w:tab/>
      </w:r>
      <w:r w:rsidR="009D0DA2" w:rsidRPr="00447E17">
        <w:t xml:space="preserve">Integration </w:t>
      </w:r>
      <w:r w:rsidR="00F71C36" w:rsidRPr="00447E17">
        <w:t>m</w:t>
      </w:r>
      <w:r w:rsidR="009D0DA2" w:rsidRPr="00447E17">
        <w:t>anagement</w:t>
      </w:r>
      <w:r w:rsidR="00F71C36" w:rsidRPr="00447E17">
        <w:t xml:space="preserve"> i</w:t>
      </w:r>
      <w:r w:rsidR="009D0DA2" w:rsidRPr="00447E17">
        <w:t xml:space="preserve">nvolves the processes and activities needed to identify, define, combine, unify, and coordinate the various </w:t>
      </w:r>
      <w:r w:rsidR="0028058D" w:rsidRPr="00447E17">
        <w:t>methods</w:t>
      </w:r>
      <w:r w:rsidR="009D0DA2" w:rsidRPr="00447E17">
        <w:t xml:space="preserve"> and project management activities within the Project Management Process Groups.</w:t>
      </w:r>
      <w:r w:rsidR="00F71C36" w:rsidRPr="00447E17">
        <w:t xml:space="preserve"> The integration management </w:t>
      </w:r>
      <w:r w:rsidR="00F71C36" w:rsidRPr="00447E17">
        <w:lastRenderedPageBreak/>
        <w:t>processes are to d</w:t>
      </w:r>
      <w:r w:rsidR="009D0DA2" w:rsidRPr="00447E17">
        <w:t xml:space="preserve">evelop </w:t>
      </w:r>
      <w:r w:rsidR="00F71C36" w:rsidRPr="00447E17">
        <w:t>a project charter and a Project Management Plan, Direct and Manage Project Work, Manage Project Knowledge, Monitor</w:t>
      </w:r>
      <w:r w:rsidR="00091E2F">
        <w:t>, and Control Project Work, Perform Integrated Change Control</w:t>
      </w:r>
      <w:r w:rsidR="00F71C36" w:rsidRPr="00447E17">
        <w:t xml:space="preserve"> and Close the </w:t>
      </w:r>
      <w:r w:rsidR="009D0DA2" w:rsidRPr="00447E17">
        <w:t>Project or Phase.</w:t>
      </w:r>
    </w:p>
    <w:p w14:paraId="47AFEDA8" w14:textId="133442DF" w:rsidR="009D0DA2" w:rsidRPr="00447E17" w:rsidRDefault="004718BD" w:rsidP="005066D0">
      <w:pPr>
        <w:spacing w:line="480" w:lineRule="auto"/>
      </w:pPr>
      <w:r w:rsidRPr="00447E17">
        <w:tab/>
      </w:r>
      <w:r w:rsidR="00F71C36" w:rsidRPr="00447E17">
        <w:t>The s</w:t>
      </w:r>
      <w:r w:rsidR="009D0DA2" w:rsidRPr="00447E17">
        <w:t xml:space="preserve">cope </w:t>
      </w:r>
      <w:r w:rsidR="00F71C36" w:rsidRPr="00447E17">
        <w:t>m</w:t>
      </w:r>
      <w:r w:rsidR="009D0DA2" w:rsidRPr="00447E17">
        <w:t>anagement</w:t>
      </w:r>
      <w:r w:rsidR="00F71C36" w:rsidRPr="00447E17">
        <w:t xml:space="preserve"> e</w:t>
      </w:r>
      <w:r w:rsidR="009D0DA2" w:rsidRPr="00447E17">
        <w:t>nsures that the project includes all the work required, and only the work required, to complete the project successfully.</w:t>
      </w:r>
      <w:r w:rsidR="00F71C36" w:rsidRPr="00447E17">
        <w:t xml:space="preserve"> The scope management processes are planning Scope Management, Collect Requirements, Define Scope, Creating WBS, Validate Scope, and </w:t>
      </w:r>
      <w:r w:rsidR="009D0DA2" w:rsidRPr="00447E17">
        <w:t>Control Scope.</w:t>
      </w:r>
    </w:p>
    <w:p w14:paraId="515CDD1B" w14:textId="02E29ACB" w:rsidR="00FC7CDE" w:rsidRPr="00447E17" w:rsidRDefault="00F71C36" w:rsidP="005066D0">
      <w:pPr>
        <w:spacing w:line="480" w:lineRule="auto"/>
      </w:pPr>
      <w:r w:rsidRPr="00447E17">
        <w:t>Schedule management involves ensuring the timely completion of the project. The processes are planning Schedule Management, Defining Activities, Sequencing Activities, Estimating Activity duration, Developing Schedules, and Controlling Schedules</w:t>
      </w:r>
      <w:r w:rsidR="009D0DA2" w:rsidRPr="00447E17">
        <w:t>.</w:t>
      </w:r>
    </w:p>
    <w:p w14:paraId="40280641" w14:textId="035FF485" w:rsidR="009D0DA2" w:rsidRPr="00447E17" w:rsidRDefault="004718BD" w:rsidP="005066D0">
      <w:pPr>
        <w:spacing w:line="480" w:lineRule="auto"/>
      </w:pPr>
      <w:r w:rsidRPr="00447E17">
        <w:tab/>
      </w:r>
      <w:r w:rsidR="00F71C36" w:rsidRPr="00447E17">
        <w:t>Cost</w:t>
      </w:r>
      <w:r w:rsidR="009D0DA2" w:rsidRPr="00447E17">
        <w:t xml:space="preserve"> </w:t>
      </w:r>
      <w:r w:rsidR="00F71C36" w:rsidRPr="00447E17">
        <w:t>m</w:t>
      </w:r>
      <w:r w:rsidR="009D0DA2" w:rsidRPr="00447E17">
        <w:t>anagement</w:t>
      </w:r>
      <w:r w:rsidR="00F71C36" w:rsidRPr="00447E17">
        <w:t xml:space="preserve"> involves</w:t>
      </w:r>
      <w:r w:rsidR="009D0DA2" w:rsidRPr="00447E17">
        <w:t xml:space="preserve"> planning, estimating, budgeting, financing, funding, managing, and controlling costs </w:t>
      </w:r>
      <w:r w:rsidR="00F71C36" w:rsidRPr="00447E17">
        <w:t>to complete the project</w:t>
      </w:r>
      <w:r w:rsidR="009D0DA2" w:rsidRPr="00447E17">
        <w:t xml:space="preserve"> within the approved budget.</w:t>
      </w:r>
      <w:r w:rsidR="00F71C36" w:rsidRPr="00447E17">
        <w:t xml:space="preserve"> The processes include planning Cost Management, estimating costs, determining the Budget, and controlling costs</w:t>
      </w:r>
      <w:r w:rsidR="009D0DA2" w:rsidRPr="00447E17">
        <w:t>.</w:t>
      </w:r>
    </w:p>
    <w:p w14:paraId="79675034" w14:textId="3C14C1EA" w:rsidR="009D0DA2" w:rsidRPr="00447E17" w:rsidRDefault="004718BD" w:rsidP="005066D0">
      <w:pPr>
        <w:spacing w:line="480" w:lineRule="auto"/>
      </w:pPr>
      <w:r w:rsidRPr="00447E17">
        <w:tab/>
      </w:r>
      <w:r w:rsidR="00F71C36" w:rsidRPr="00447E17">
        <w:t>Quality management involves incorporating the organization’s quality policies into the project's planning and execution</w:t>
      </w:r>
      <w:r w:rsidR="009D0DA2" w:rsidRPr="00447E17">
        <w:t xml:space="preserve"> to meet stakeholders’ objectives.</w:t>
      </w:r>
      <w:r w:rsidR="00F71C36" w:rsidRPr="00447E17">
        <w:t xml:space="preserve"> The processes are p</w:t>
      </w:r>
      <w:r w:rsidR="009D0DA2" w:rsidRPr="00447E17">
        <w:t xml:space="preserve">lan Quality Management, Manage Quality, </w:t>
      </w:r>
      <w:r w:rsidR="00F71C36" w:rsidRPr="00447E17">
        <w:t xml:space="preserve">and </w:t>
      </w:r>
      <w:r w:rsidR="009D0DA2" w:rsidRPr="00447E17">
        <w:t>Control Quality.</w:t>
      </w:r>
    </w:p>
    <w:p w14:paraId="7414D9E8" w14:textId="0EB9FEF1" w:rsidR="009D0DA2" w:rsidRPr="00447E17" w:rsidRDefault="00F71C36" w:rsidP="005066D0">
      <w:pPr>
        <w:spacing w:line="480" w:lineRule="auto"/>
      </w:pPr>
      <w:r w:rsidRPr="00447E17">
        <w:t>Resource management i</w:t>
      </w:r>
      <w:r w:rsidR="009D0DA2" w:rsidRPr="00447E17">
        <w:t>nvolves planning, estimating, and acquiring resources to ensure that human and non-human resources are available when needed for the project.</w:t>
      </w:r>
      <w:r w:rsidRPr="00447E17">
        <w:t xml:space="preserve"> The processes are p</w:t>
      </w:r>
      <w:r w:rsidR="009D0DA2" w:rsidRPr="00447E17">
        <w:t xml:space="preserve">lan Resource Management, Estimate Activity Resources, Acquire Resources, Develop Team, Manage Team, </w:t>
      </w:r>
      <w:r w:rsidRPr="00447E17">
        <w:t xml:space="preserve">and </w:t>
      </w:r>
      <w:r w:rsidR="009D0DA2" w:rsidRPr="00447E17">
        <w:t>Control Resources.</w:t>
      </w:r>
    </w:p>
    <w:p w14:paraId="30838213" w14:textId="77095527" w:rsidR="009D0DA2" w:rsidRPr="00447E17" w:rsidRDefault="004718BD" w:rsidP="005066D0">
      <w:pPr>
        <w:spacing w:line="480" w:lineRule="auto"/>
      </w:pPr>
      <w:r w:rsidRPr="00447E17">
        <w:lastRenderedPageBreak/>
        <w:tab/>
      </w:r>
      <w:r w:rsidR="00F71C36" w:rsidRPr="00447E17">
        <w:t>Communication management e</w:t>
      </w:r>
      <w:r w:rsidR="009D0DA2" w:rsidRPr="00447E17">
        <w:t>nsures timely and appropriate planning, collection, creation, distribution, storage, retrieval, management, control, monitoring, and the ultimate disposition of project information.</w:t>
      </w:r>
      <w:r w:rsidR="00F71C36" w:rsidRPr="00447E17">
        <w:rPr>
          <w:b/>
          <w:bCs/>
        </w:rPr>
        <w:t xml:space="preserve"> </w:t>
      </w:r>
      <w:r w:rsidR="00F71C36" w:rsidRPr="00447E17">
        <w:t>The processes include planning Communications Management, managing communications, and monitoring communications</w:t>
      </w:r>
      <w:r w:rsidR="009D0DA2" w:rsidRPr="00447E17">
        <w:t>.</w:t>
      </w:r>
    </w:p>
    <w:p w14:paraId="34F4722A" w14:textId="45D0D1B1" w:rsidR="009D0DA2" w:rsidRPr="00447E17" w:rsidRDefault="004718BD" w:rsidP="005066D0">
      <w:pPr>
        <w:spacing w:line="480" w:lineRule="auto"/>
      </w:pPr>
      <w:r w:rsidRPr="00447E17">
        <w:tab/>
      </w:r>
      <w:r w:rsidR="00F71C36" w:rsidRPr="00447E17">
        <w:t>Risk management i</w:t>
      </w:r>
      <w:r w:rsidR="009D0DA2" w:rsidRPr="00447E17">
        <w:t>nvolves conducting risk management planning, identification, analysis, response planning, response implementation, and monitoring risk on a project.</w:t>
      </w:r>
      <w:r w:rsidR="00F71C36" w:rsidRPr="00447E17">
        <w:t xml:space="preserve"> The processes are Plan Risk Management, Identify Risks, Perform Qualitative Risk Analysis, Perform Quantitative Risk Analysis, Plan Risk Responses, Implement Risk Responses, and </w:t>
      </w:r>
      <w:r w:rsidR="009D0DA2" w:rsidRPr="00447E17">
        <w:t>Monitor Risks.</w:t>
      </w:r>
    </w:p>
    <w:p w14:paraId="68A32950" w14:textId="67C9F9CA" w:rsidR="009D0DA2" w:rsidRPr="00447E17" w:rsidRDefault="004718BD" w:rsidP="005066D0">
      <w:pPr>
        <w:spacing w:line="480" w:lineRule="auto"/>
      </w:pPr>
      <w:r w:rsidRPr="00447E17">
        <w:tab/>
      </w:r>
      <w:r w:rsidR="00F71C36" w:rsidRPr="00447E17">
        <w:t>Procurement management i</w:t>
      </w:r>
      <w:r w:rsidR="009D0DA2" w:rsidRPr="00447E17">
        <w:t>nvolves conducting the procurement processes from purchasing or acquiring products, services, or results needed from outside the project team to contract closure.</w:t>
      </w:r>
      <w:r w:rsidR="00F71C36" w:rsidRPr="00447E17">
        <w:t xml:space="preserve"> The processes include</w:t>
      </w:r>
      <w:r w:rsidR="009D0DA2" w:rsidRPr="00447E17">
        <w:t xml:space="preserve"> </w:t>
      </w:r>
      <w:r w:rsidR="00F71C36" w:rsidRPr="00447E17">
        <w:t>Planning Procurement Management, Conducting Procurements, and Controlling Procurements</w:t>
      </w:r>
      <w:r w:rsidR="009D0DA2" w:rsidRPr="00447E17">
        <w:t>.</w:t>
      </w:r>
    </w:p>
    <w:p w14:paraId="6F684594" w14:textId="77777777" w:rsidR="00764338" w:rsidRPr="00447E17" w:rsidRDefault="004718BD" w:rsidP="00764338">
      <w:pPr>
        <w:spacing w:line="480" w:lineRule="auto"/>
      </w:pPr>
      <w:r w:rsidRPr="00447E17">
        <w:tab/>
      </w:r>
      <w:r w:rsidR="00F71C36" w:rsidRPr="00447E17">
        <w:t>Stakeholder management i</w:t>
      </w:r>
      <w:r w:rsidR="009D0DA2" w:rsidRPr="00447E17">
        <w:t>nvolves engaging stakeholders at appropriate project stages to obtain and confirm their continued commitment and involvement in the successful completion of the project.</w:t>
      </w:r>
      <w:r w:rsidR="00F71C36" w:rsidRPr="00447E17">
        <w:t xml:space="preserve"> The processes include identifying stakeholders, planning stakeholder engagement, managing stakeholder engagement, and monitoring stakeholder engagement</w:t>
      </w:r>
      <w:r w:rsidR="009D0DA2" w:rsidRPr="00447E17">
        <w:t>.</w:t>
      </w:r>
    </w:p>
    <w:p w14:paraId="58B9E1A5" w14:textId="2CAD06CA" w:rsidR="00EF37DF" w:rsidRPr="00091E2F" w:rsidRDefault="009D49AB" w:rsidP="00EF37DF">
      <w:pPr>
        <w:pStyle w:val="Heading5"/>
        <w:numPr>
          <w:ilvl w:val="0"/>
          <w:numId w:val="0"/>
        </w:numPr>
        <w:rPr>
          <w:b w:val="0"/>
          <w:bCs w:val="0"/>
        </w:rPr>
      </w:pPr>
      <w:bookmarkStart w:id="128" w:name="_Toc188023502"/>
      <w:r w:rsidRPr="00091E2F">
        <w:rPr>
          <w:b w:val="0"/>
          <w:bCs w:val="0"/>
        </w:rPr>
        <w:t xml:space="preserve">Chart </w:t>
      </w:r>
      <w:r w:rsidRPr="00091E2F">
        <w:rPr>
          <w:b w:val="0"/>
          <w:bCs w:val="0"/>
        </w:rPr>
        <w:fldChar w:fldCharType="begin"/>
      </w:r>
      <w:r w:rsidRPr="00091E2F">
        <w:rPr>
          <w:b w:val="0"/>
          <w:bCs w:val="0"/>
        </w:rPr>
        <w:instrText xml:space="preserve"> SEQ </w:instrText>
      </w:r>
      <w:r w:rsidR="00764338" w:rsidRPr="00091E2F">
        <w:rPr>
          <w:b w:val="0"/>
          <w:bCs w:val="0"/>
        </w:rPr>
        <w:instrText>Cuadro</w:instrText>
      </w:r>
      <w:r w:rsidRPr="00091E2F">
        <w:rPr>
          <w:b w:val="0"/>
          <w:bCs w:val="0"/>
        </w:rPr>
        <w:instrText xml:space="preserve">\* ARABIC </w:instrText>
      </w:r>
      <w:r w:rsidRPr="00091E2F">
        <w:rPr>
          <w:b w:val="0"/>
          <w:bCs w:val="0"/>
        </w:rPr>
        <w:fldChar w:fldCharType="separate"/>
      </w:r>
      <w:r w:rsidR="00FE4BB2">
        <w:rPr>
          <w:b w:val="0"/>
          <w:bCs w:val="0"/>
          <w:noProof/>
        </w:rPr>
        <w:t>2</w:t>
      </w:r>
      <w:r w:rsidRPr="00091E2F">
        <w:rPr>
          <w:b w:val="0"/>
          <w:bCs w:val="0"/>
        </w:rPr>
        <w:fldChar w:fldCharType="end"/>
      </w:r>
      <w:r w:rsidRPr="00091E2F">
        <w:rPr>
          <w:b w:val="0"/>
          <w:bCs w:val="0"/>
        </w:rPr>
        <w:t>. Summary Table of Processes by Knowledge Area and Process Group</w:t>
      </w:r>
      <w:bookmarkEnd w:id="128"/>
    </w:p>
    <w:p w14:paraId="286EC121" w14:textId="77777777" w:rsidR="00091E2F" w:rsidRPr="00091E2F" w:rsidRDefault="00091E2F" w:rsidP="00091E2F"/>
    <w:tbl>
      <w:tblPr>
        <w:tblStyle w:val="TableGrid"/>
        <w:tblW w:w="5000" w:type="pct"/>
        <w:tblLook w:val="04A0" w:firstRow="1" w:lastRow="0" w:firstColumn="1" w:lastColumn="0" w:noHBand="0" w:noVBand="1"/>
      </w:tblPr>
      <w:tblGrid>
        <w:gridCol w:w="1856"/>
        <w:gridCol w:w="1456"/>
        <w:gridCol w:w="1766"/>
        <w:gridCol w:w="1363"/>
        <w:gridCol w:w="1416"/>
        <w:gridCol w:w="972"/>
      </w:tblGrid>
      <w:tr w:rsidR="0030045F" w:rsidRPr="00447E17" w14:paraId="76C92D7D" w14:textId="77777777" w:rsidTr="00091E2F">
        <w:trPr>
          <w:trHeight w:val="624"/>
          <w:tblHeader/>
        </w:trPr>
        <w:tc>
          <w:tcPr>
            <w:tcW w:w="776" w:type="pct"/>
            <w:shd w:val="clear" w:color="auto" w:fill="C4BC96" w:themeFill="background2" w:themeFillShade="BF"/>
            <w:hideMark/>
          </w:tcPr>
          <w:p w14:paraId="44781EB4" w14:textId="636CA1D3" w:rsidR="00FC7CDE" w:rsidRPr="00447E17" w:rsidRDefault="00FC7CDE" w:rsidP="006C5C4E">
            <w:pPr>
              <w:spacing w:after="160" w:line="259" w:lineRule="auto"/>
            </w:pPr>
            <w:r w:rsidRPr="00447E17">
              <w:lastRenderedPageBreak/>
              <w:t>Knowledge Area</w:t>
            </w:r>
          </w:p>
        </w:tc>
        <w:tc>
          <w:tcPr>
            <w:tcW w:w="598" w:type="pct"/>
            <w:shd w:val="clear" w:color="auto" w:fill="C4BC96" w:themeFill="background2" w:themeFillShade="BF"/>
            <w:hideMark/>
          </w:tcPr>
          <w:p w14:paraId="4F3EB555" w14:textId="77777777" w:rsidR="00FC7CDE" w:rsidRPr="00447E17" w:rsidRDefault="00FC7CDE" w:rsidP="006C5C4E">
            <w:pPr>
              <w:spacing w:after="160" w:line="259" w:lineRule="auto"/>
            </w:pPr>
            <w:r w:rsidRPr="00447E17">
              <w:t>Initiating</w:t>
            </w:r>
          </w:p>
        </w:tc>
        <w:tc>
          <w:tcPr>
            <w:tcW w:w="1126" w:type="pct"/>
            <w:shd w:val="clear" w:color="auto" w:fill="C4BC96" w:themeFill="background2" w:themeFillShade="BF"/>
            <w:hideMark/>
          </w:tcPr>
          <w:p w14:paraId="33BF64D5" w14:textId="77777777" w:rsidR="00FC7CDE" w:rsidRPr="00447E17" w:rsidRDefault="00FC7CDE" w:rsidP="006C5C4E">
            <w:pPr>
              <w:spacing w:after="160" w:line="259" w:lineRule="auto"/>
            </w:pPr>
            <w:r w:rsidRPr="00447E17">
              <w:t>Planning</w:t>
            </w:r>
          </w:p>
        </w:tc>
        <w:tc>
          <w:tcPr>
            <w:tcW w:w="889" w:type="pct"/>
            <w:shd w:val="clear" w:color="auto" w:fill="C4BC96" w:themeFill="background2" w:themeFillShade="BF"/>
            <w:hideMark/>
          </w:tcPr>
          <w:p w14:paraId="508C08E2" w14:textId="77777777" w:rsidR="00FC7CDE" w:rsidRPr="00447E17" w:rsidRDefault="00FC7CDE" w:rsidP="006C5C4E">
            <w:pPr>
              <w:spacing w:after="160" w:line="259" w:lineRule="auto"/>
            </w:pPr>
            <w:r w:rsidRPr="00447E17">
              <w:t>Executing</w:t>
            </w:r>
          </w:p>
        </w:tc>
        <w:tc>
          <w:tcPr>
            <w:tcW w:w="889" w:type="pct"/>
            <w:shd w:val="clear" w:color="auto" w:fill="C4BC96" w:themeFill="background2" w:themeFillShade="BF"/>
            <w:hideMark/>
          </w:tcPr>
          <w:p w14:paraId="273DA736" w14:textId="77777777" w:rsidR="00FC7CDE" w:rsidRPr="00447E17" w:rsidRDefault="00FC7CDE" w:rsidP="006C5C4E">
            <w:pPr>
              <w:spacing w:after="160" w:line="259" w:lineRule="auto"/>
            </w:pPr>
            <w:r w:rsidRPr="00447E17">
              <w:t>Monitoring &amp; Controlling</w:t>
            </w:r>
          </w:p>
        </w:tc>
        <w:tc>
          <w:tcPr>
            <w:tcW w:w="722" w:type="pct"/>
            <w:shd w:val="clear" w:color="auto" w:fill="C4BC96" w:themeFill="background2" w:themeFillShade="BF"/>
            <w:hideMark/>
          </w:tcPr>
          <w:p w14:paraId="034485AF" w14:textId="77777777" w:rsidR="00FC7CDE" w:rsidRPr="00447E17" w:rsidRDefault="00FC7CDE" w:rsidP="006C5C4E">
            <w:pPr>
              <w:spacing w:after="160" w:line="259" w:lineRule="auto"/>
            </w:pPr>
            <w:r w:rsidRPr="00447E17">
              <w:t>Closing</w:t>
            </w:r>
          </w:p>
        </w:tc>
      </w:tr>
      <w:tr w:rsidR="0030045F" w:rsidRPr="00447E17" w14:paraId="54323BBE" w14:textId="77777777" w:rsidTr="00091E2F">
        <w:trPr>
          <w:trHeight w:val="712"/>
        </w:trPr>
        <w:tc>
          <w:tcPr>
            <w:tcW w:w="776" w:type="pct"/>
            <w:hideMark/>
          </w:tcPr>
          <w:p w14:paraId="1EE306FB" w14:textId="77777777" w:rsidR="00FC7CDE" w:rsidRPr="00447E17" w:rsidRDefault="00FC7CDE" w:rsidP="006C5C4E">
            <w:pPr>
              <w:spacing w:after="160" w:line="259" w:lineRule="auto"/>
            </w:pPr>
            <w:r w:rsidRPr="00447E17">
              <w:t>Integration Management</w:t>
            </w:r>
          </w:p>
        </w:tc>
        <w:tc>
          <w:tcPr>
            <w:tcW w:w="598" w:type="pct"/>
            <w:hideMark/>
          </w:tcPr>
          <w:p w14:paraId="068F8B40" w14:textId="77777777" w:rsidR="00FC7CDE" w:rsidRPr="00447E17" w:rsidRDefault="00FC7CDE" w:rsidP="006C5C4E">
            <w:pPr>
              <w:spacing w:after="160" w:line="259" w:lineRule="auto"/>
            </w:pPr>
            <w:r w:rsidRPr="00447E17">
              <w:t>Develop Project Charter</w:t>
            </w:r>
          </w:p>
        </w:tc>
        <w:tc>
          <w:tcPr>
            <w:tcW w:w="1126" w:type="pct"/>
            <w:hideMark/>
          </w:tcPr>
          <w:p w14:paraId="4BDDD557" w14:textId="77777777" w:rsidR="00FC7CDE" w:rsidRPr="00447E17" w:rsidRDefault="00FC7CDE" w:rsidP="006C5C4E">
            <w:pPr>
              <w:spacing w:after="160" w:line="259" w:lineRule="auto"/>
            </w:pPr>
            <w:r w:rsidRPr="00447E17">
              <w:t>Develop Project Management Plan</w:t>
            </w:r>
          </w:p>
        </w:tc>
        <w:tc>
          <w:tcPr>
            <w:tcW w:w="889" w:type="pct"/>
            <w:hideMark/>
          </w:tcPr>
          <w:p w14:paraId="184E4233" w14:textId="77777777" w:rsidR="00FC7CDE" w:rsidRPr="00447E17" w:rsidRDefault="00FC7CDE" w:rsidP="006C5C4E">
            <w:pPr>
              <w:spacing w:after="160" w:line="259" w:lineRule="auto"/>
            </w:pPr>
            <w:r w:rsidRPr="00447E17">
              <w:t>Direct and Manage Project Work</w:t>
            </w:r>
          </w:p>
        </w:tc>
        <w:tc>
          <w:tcPr>
            <w:tcW w:w="889" w:type="pct"/>
            <w:hideMark/>
          </w:tcPr>
          <w:p w14:paraId="0D4E5EF8" w14:textId="77777777" w:rsidR="00FC7CDE" w:rsidRPr="00447E17" w:rsidRDefault="00FC7CDE" w:rsidP="006C5C4E">
            <w:pPr>
              <w:spacing w:after="160" w:line="259" w:lineRule="auto"/>
            </w:pPr>
            <w:r w:rsidRPr="00447E17">
              <w:t>Monitor and Control Project Work, Perform Integrated Change Control</w:t>
            </w:r>
          </w:p>
        </w:tc>
        <w:tc>
          <w:tcPr>
            <w:tcW w:w="722" w:type="pct"/>
            <w:hideMark/>
          </w:tcPr>
          <w:p w14:paraId="129E0BAA" w14:textId="31DC952B" w:rsidR="00FC7CDE" w:rsidRPr="00447E17" w:rsidRDefault="00FC7CDE" w:rsidP="006C5C4E">
            <w:pPr>
              <w:spacing w:after="160" w:line="259" w:lineRule="auto"/>
            </w:pPr>
            <w:r w:rsidRPr="00447E17">
              <w:t xml:space="preserve">Close </w:t>
            </w:r>
            <w:r w:rsidR="00091E2F">
              <w:t>Project</w:t>
            </w:r>
            <w:r w:rsidRPr="00447E17">
              <w:t xml:space="preserve"> or Phase</w:t>
            </w:r>
          </w:p>
        </w:tc>
      </w:tr>
      <w:tr w:rsidR="00FC7CDE" w:rsidRPr="00447E17" w14:paraId="29612569" w14:textId="77777777" w:rsidTr="00091E2F">
        <w:trPr>
          <w:trHeight w:val="1502"/>
        </w:trPr>
        <w:tc>
          <w:tcPr>
            <w:tcW w:w="776" w:type="pct"/>
            <w:hideMark/>
          </w:tcPr>
          <w:p w14:paraId="262AD0B3" w14:textId="77777777" w:rsidR="00FC7CDE" w:rsidRPr="00447E17" w:rsidRDefault="00FC7CDE" w:rsidP="006C5C4E">
            <w:pPr>
              <w:spacing w:after="160" w:line="259" w:lineRule="auto"/>
            </w:pPr>
            <w:r w:rsidRPr="00447E17">
              <w:t>Scope Management</w:t>
            </w:r>
          </w:p>
        </w:tc>
        <w:tc>
          <w:tcPr>
            <w:tcW w:w="598" w:type="pct"/>
            <w:hideMark/>
          </w:tcPr>
          <w:p w14:paraId="53953359" w14:textId="77777777" w:rsidR="00FC7CDE" w:rsidRPr="00447E17" w:rsidRDefault="00FC7CDE" w:rsidP="006C5C4E">
            <w:pPr>
              <w:spacing w:after="160" w:line="259" w:lineRule="auto"/>
            </w:pPr>
            <w:r w:rsidRPr="00447E17">
              <w:t>-</w:t>
            </w:r>
          </w:p>
        </w:tc>
        <w:tc>
          <w:tcPr>
            <w:tcW w:w="1126" w:type="pct"/>
            <w:hideMark/>
          </w:tcPr>
          <w:p w14:paraId="1DDFD2BF" w14:textId="77777777" w:rsidR="00FC7CDE" w:rsidRPr="00447E17" w:rsidRDefault="00FC7CDE" w:rsidP="006C5C4E">
            <w:pPr>
              <w:spacing w:after="160" w:line="259" w:lineRule="auto"/>
            </w:pPr>
            <w:r w:rsidRPr="00447E17">
              <w:t>Plan Scope Management, Collect Requirements, Define Scope, Create WBS</w:t>
            </w:r>
          </w:p>
        </w:tc>
        <w:tc>
          <w:tcPr>
            <w:tcW w:w="889" w:type="pct"/>
            <w:hideMark/>
          </w:tcPr>
          <w:p w14:paraId="2EA4B511" w14:textId="77777777" w:rsidR="00FC7CDE" w:rsidRPr="00447E17" w:rsidRDefault="00FC7CDE" w:rsidP="006C5C4E">
            <w:pPr>
              <w:spacing w:after="160" w:line="259" w:lineRule="auto"/>
            </w:pPr>
            <w:r w:rsidRPr="00447E17">
              <w:t>-</w:t>
            </w:r>
          </w:p>
        </w:tc>
        <w:tc>
          <w:tcPr>
            <w:tcW w:w="889" w:type="pct"/>
            <w:hideMark/>
          </w:tcPr>
          <w:p w14:paraId="7FC3122E" w14:textId="77777777" w:rsidR="00FC7CDE" w:rsidRPr="00447E17" w:rsidRDefault="00FC7CDE" w:rsidP="006C5C4E">
            <w:pPr>
              <w:spacing w:after="160" w:line="259" w:lineRule="auto"/>
            </w:pPr>
            <w:r w:rsidRPr="00447E17">
              <w:t>Validate Scope, Control Scope</w:t>
            </w:r>
          </w:p>
        </w:tc>
        <w:tc>
          <w:tcPr>
            <w:tcW w:w="722" w:type="pct"/>
            <w:hideMark/>
          </w:tcPr>
          <w:p w14:paraId="799D7A13" w14:textId="77777777" w:rsidR="00FC7CDE" w:rsidRPr="00447E17" w:rsidRDefault="00FC7CDE" w:rsidP="006C5C4E">
            <w:pPr>
              <w:spacing w:after="160" w:line="259" w:lineRule="auto"/>
            </w:pPr>
            <w:r w:rsidRPr="00447E17">
              <w:t>-</w:t>
            </w:r>
          </w:p>
        </w:tc>
      </w:tr>
      <w:tr w:rsidR="0030045F" w:rsidRPr="00447E17" w14:paraId="0C94720E" w14:textId="77777777" w:rsidTr="00091E2F">
        <w:trPr>
          <w:trHeight w:val="1907"/>
        </w:trPr>
        <w:tc>
          <w:tcPr>
            <w:tcW w:w="776" w:type="pct"/>
            <w:hideMark/>
          </w:tcPr>
          <w:p w14:paraId="0EE50663" w14:textId="77777777" w:rsidR="00FC7CDE" w:rsidRPr="00447E17" w:rsidRDefault="00FC7CDE" w:rsidP="006C5C4E">
            <w:pPr>
              <w:spacing w:after="160" w:line="259" w:lineRule="auto"/>
            </w:pPr>
            <w:r w:rsidRPr="00447E17">
              <w:t>Schedule Management</w:t>
            </w:r>
          </w:p>
        </w:tc>
        <w:tc>
          <w:tcPr>
            <w:tcW w:w="598" w:type="pct"/>
            <w:hideMark/>
          </w:tcPr>
          <w:p w14:paraId="0332C442" w14:textId="77777777" w:rsidR="00FC7CDE" w:rsidRPr="00447E17" w:rsidRDefault="00FC7CDE" w:rsidP="006C5C4E">
            <w:pPr>
              <w:spacing w:after="160" w:line="259" w:lineRule="auto"/>
            </w:pPr>
            <w:r w:rsidRPr="00447E17">
              <w:t>-</w:t>
            </w:r>
          </w:p>
        </w:tc>
        <w:tc>
          <w:tcPr>
            <w:tcW w:w="1126" w:type="pct"/>
            <w:hideMark/>
          </w:tcPr>
          <w:p w14:paraId="4D9FC59B" w14:textId="317A3F58" w:rsidR="00FC7CDE" w:rsidRPr="00447E17" w:rsidRDefault="00FC7CDE" w:rsidP="006C5C4E">
            <w:pPr>
              <w:spacing w:after="160" w:line="259" w:lineRule="auto"/>
            </w:pPr>
            <w:r w:rsidRPr="00447E17">
              <w:t>Plan Schedule Management, Define Activities, Sequence Activities, Estimate Activity Duration, Develop Schedule</w:t>
            </w:r>
          </w:p>
        </w:tc>
        <w:tc>
          <w:tcPr>
            <w:tcW w:w="889" w:type="pct"/>
            <w:hideMark/>
          </w:tcPr>
          <w:p w14:paraId="056CBCE8" w14:textId="77777777" w:rsidR="00FC7CDE" w:rsidRPr="00447E17" w:rsidRDefault="00FC7CDE" w:rsidP="006C5C4E">
            <w:pPr>
              <w:spacing w:after="160" w:line="259" w:lineRule="auto"/>
            </w:pPr>
            <w:r w:rsidRPr="00447E17">
              <w:t>-</w:t>
            </w:r>
          </w:p>
        </w:tc>
        <w:tc>
          <w:tcPr>
            <w:tcW w:w="889" w:type="pct"/>
            <w:hideMark/>
          </w:tcPr>
          <w:p w14:paraId="3797C27C" w14:textId="77777777" w:rsidR="00FC7CDE" w:rsidRPr="00447E17" w:rsidRDefault="00FC7CDE" w:rsidP="006C5C4E">
            <w:pPr>
              <w:spacing w:after="160" w:line="259" w:lineRule="auto"/>
            </w:pPr>
            <w:r w:rsidRPr="00447E17">
              <w:t>Control Schedule</w:t>
            </w:r>
          </w:p>
        </w:tc>
        <w:tc>
          <w:tcPr>
            <w:tcW w:w="722" w:type="pct"/>
            <w:hideMark/>
          </w:tcPr>
          <w:p w14:paraId="540CDD59" w14:textId="77777777" w:rsidR="00FC7CDE" w:rsidRPr="00447E17" w:rsidRDefault="00FC7CDE" w:rsidP="006C5C4E">
            <w:pPr>
              <w:spacing w:after="160" w:line="259" w:lineRule="auto"/>
            </w:pPr>
            <w:r w:rsidRPr="00447E17">
              <w:t>-</w:t>
            </w:r>
          </w:p>
        </w:tc>
      </w:tr>
      <w:tr w:rsidR="00FC7CDE" w:rsidRPr="00447E17" w14:paraId="7AB18651" w14:textId="77777777" w:rsidTr="00091E2F">
        <w:trPr>
          <w:trHeight w:val="1088"/>
        </w:trPr>
        <w:tc>
          <w:tcPr>
            <w:tcW w:w="776" w:type="pct"/>
            <w:hideMark/>
          </w:tcPr>
          <w:p w14:paraId="35E84AF1" w14:textId="77777777" w:rsidR="00FC7CDE" w:rsidRPr="00447E17" w:rsidRDefault="00FC7CDE" w:rsidP="006C5C4E">
            <w:pPr>
              <w:spacing w:after="160" w:line="259" w:lineRule="auto"/>
            </w:pPr>
            <w:r w:rsidRPr="00447E17">
              <w:t>Cost Management</w:t>
            </w:r>
          </w:p>
        </w:tc>
        <w:tc>
          <w:tcPr>
            <w:tcW w:w="598" w:type="pct"/>
            <w:hideMark/>
          </w:tcPr>
          <w:p w14:paraId="2B8FE0CF" w14:textId="77777777" w:rsidR="00FC7CDE" w:rsidRPr="00447E17" w:rsidRDefault="00FC7CDE" w:rsidP="006C5C4E">
            <w:pPr>
              <w:spacing w:after="160" w:line="259" w:lineRule="auto"/>
            </w:pPr>
            <w:r w:rsidRPr="00447E17">
              <w:t>-</w:t>
            </w:r>
          </w:p>
        </w:tc>
        <w:tc>
          <w:tcPr>
            <w:tcW w:w="1126" w:type="pct"/>
            <w:hideMark/>
          </w:tcPr>
          <w:p w14:paraId="49B03632" w14:textId="77777777" w:rsidR="00FC7CDE" w:rsidRPr="00447E17" w:rsidRDefault="00FC7CDE" w:rsidP="006C5C4E">
            <w:pPr>
              <w:spacing w:after="160" w:line="259" w:lineRule="auto"/>
            </w:pPr>
            <w:r w:rsidRPr="00447E17">
              <w:t>Plan Cost Management, Estimate Costs, Determine Budget</w:t>
            </w:r>
          </w:p>
        </w:tc>
        <w:tc>
          <w:tcPr>
            <w:tcW w:w="889" w:type="pct"/>
            <w:hideMark/>
          </w:tcPr>
          <w:p w14:paraId="081C0392" w14:textId="77777777" w:rsidR="00FC7CDE" w:rsidRPr="00447E17" w:rsidRDefault="00FC7CDE" w:rsidP="006C5C4E">
            <w:pPr>
              <w:spacing w:after="160" w:line="259" w:lineRule="auto"/>
            </w:pPr>
            <w:r w:rsidRPr="00447E17">
              <w:t>-</w:t>
            </w:r>
          </w:p>
        </w:tc>
        <w:tc>
          <w:tcPr>
            <w:tcW w:w="889" w:type="pct"/>
            <w:hideMark/>
          </w:tcPr>
          <w:p w14:paraId="35C19EA1" w14:textId="77777777" w:rsidR="00FC7CDE" w:rsidRPr="00447E17" w:rsidRDefault="00FC7CDE" w:rsidP="006C5C4E">
            <w:pPr>
              <w:spacing w:after="160" w:line="259" w:lineRule="auto"/>
            </w:pPr>
            <w:r w:rsidRPr="00447E17">
              <w:t>Control Costs</w:t>
            </w:r>
          </w:p>
        </w:tc>
        <w:tc>
          <w:tcPr>
            <w:tcW w:w="722" w:type="pct"/>
            <w:hideMark/>
          </w:tcPr>
          <w:p w14:paraId="5FEF4EDE" w14:textId="39DCD98D" w:rsidR="00FC7CDE" w:rsidRPr="00447E17" w:rsidRDefault="00FC7CDE" w:rsidP="006C5C4E">
            <w:pPr>
              <w:spacing w:after="160" w:line="259" w:lineRule="auto"/>
            </w:pPr>
            <w:r w:rsidRPr="00447E17">
              <w:t>-</w:t>
            </w:r>
            <w:r w:rsidR="005D1C73" w:rsidRPr="00447E17">
              <w:t>-</w:t>
            </w:r>
          </w:p>
        </w:tc>
      </w:tr>
      <w:tr w:rsidR="0030045F" w:rsidRPr="00447E17" w14:paraId="3984126F" w14:textId="77777777" w:rsidTr="00091E2F">
        <w:trPr>
          <w:trHeight w:val="575"/>
        </w:trPr>
        <w:tc>
          <w:tcPr>
            <w:tcW w:w="776" w:type="pct"/>
            <w:hideMark/>
          </w:tcPr>
          <w:p w14:paraId="077AD24E" w14:textId="77777777" w:rsidR="00FC7CDE" w:rsidRPr="00447E17" w:rsidRDefault="00FC7CDE" w:rsidP="006C5C4E">
            <w:pPr>
              <w:spacing w:after="160" w:line="259" w:lineRule="auto"/>
            </w:pPr>
            <w:r w:rsidRPr="00447E17">
              <w:t>Quality Management</w:t>
            </w:r>
          </w:p>
        </w:tc>
        <w:tc>
          <w:tcPr>
            <w:tcW w:w="598" w:type="pct"/>
            <w:hideMark/>
          </w:tcPr>
          <w:p w14:paraId="0DE2BE00" w14:textId="77777777" w:rsidR="00FC7CDE" w:rsidRPr="00447E17" w:rsidRDefault="00FC7CDE" w:rsidP="006C5C4E">
            <w:pPr>
              <w:spacing w:after="160" w:line="259" w:lineRule="auto"/>
            </w:pPr>
            <w:r w:rsidRPr="00447E17">
              <w:t>-</w:t>
            </w:r>
          </w:p>
        </w:tc>
        <w:tc>
          <w:tcPr>
            <w:tcW w:w="1126" w:type="pct"/>
            <w:hideMark/>
          </w:tcPr>
          <w:p w14:paraId="4E9FBA4D" w14:textId="77777777" w:rsidR="00FC7CDE" w:rsidRPr="00447E17" w:rsidRDefault="00FC7CDE" w:rsidP="006C5C4E">
            <w:pPr>
              <w:spacing w:after="160" w:line="259" w:lineRule="auto"/>
            </w:pPr>
            <w:r w:rsidRPr="00447E17">
              <w:t>Plan Quality Management</w:t>
            </w:r>
          </w:p>
        </w:tc>
        <w:tc>
          <w:tcPr>
            <w:tcW w:w="889" w:type="pct"/>
            <w:hideMark/>
          </w:tcPr>
          <w:p w14:paraId="60BAED91" w14:textId="77777777" w:rsidR="00FC7CDE" w:rsidRPr="00447E17" w:rsidRDefault="00FC7CDE" w:rsidP="006C5C4E">
            <w:pPr>
              <w:spacing w:after="160" w:line="259" w:lineRule="auto"/>
            </w:pPr>
            <w:r w:rsidRPr="00447E17">
              <w:t>Manage Quality</w:t>
            </w:r>
          </w:p>
        </w:tc>
        <w:tc>
          <w:tcPr>
            <w:tcW w:w="889" w:type="pct"/>
            <w:hideMark/>
          </w:tcPr>
          <w:p w14:paraId="7E38CC75" w14:textId="77777777" w:rsidR="00FC7CDE" w:rsidRPr="00447E17" w:rsidRDefault="00FC7CDE" w:rsidP="006C5C4E">
            <w:pPr>
              <w:spacing w:after="160" w:line="259" w:lineRule="auto"/>
            </w:pPr>
            <w:r w:rsidRPr="00447E17">
              <w:t>Control Quality</w:t>
            </w:r>
          </w:p>
        </w:tc>
        <w:tc>
          <w:tcPr>
            <w:tcW w:w="722" w:type="pct"/>
            <w:hideMark/>
          </w:tcPr>
          <w:p w14:paraId="64089D36" w14:textId="77777777" w:rsidR="00FC7CDE" w:rsidRPr="00447E17" w:rsidRDefault="00FC7CDE" w:rsidP="006C5C4E">
            <w:pPr>
              <w:spacing w:after="160" w:line="259" w:lineRule="auto"/>
            </w:pPr>
            <w:r w:rsidRPr="00447E17">
              <w:t>-</w:t>
            </w:r>
          </w:p>
        </w:tc>
      </w:tr>
      <w:tr w:rsidR="00FC7CDE" w:rsidRPr="00447E17" w14:paraId="172BBB37" w14:textId="77777777" w:rsidTr="00091E2F">
        <w:trPr>
          <w:trHeight w:val="1133"/>
        </w:trPr>
        <w:tc>
          <w:tcPr>
            <w:tcW w:w="776" w:type="pct"/>
            <w:hideMark/>
          </w:tcPr>
          <w:p w14:paraId="1AC402CB" w14:textId="77777777" w:rsidR="00FC7CDE" w:rsidRPr="00447E17" w:rsidRDefault="00FC7CDE" w:rsidP="006C5C4E">
            <w:pPr>
              <w:spacing w:after="160" w:line="259" w:lineRule="auto"/>
            </w:pPr>
            <w:r w:rsidRPr="00447E17">
              <w:lastRenderedPageBreak/>
              <w:t>Resource Management</w:t>
            </w:r>
          </w:p>
        </w:tc>
        <w:tc>
          <w:tcPr>
            <w:tcW w:w="598" w:type="pct"/>
            <w:hideMark/>
          </w:tcPr>
          <w:p w14:paraId="6CABF0BF" w14:textId="77777777" w:rsidR="00FC7CDE" w:rsidRPr="00447E17" w:rsidRDefault="00FC7CDE" w:rsidP="006C5C4E">
            <w:pPr>
              <w:spacing w:after="160" w:line="259" w:lineRule="auto"/>
            </w:pPr>
            <w:r w:rsidRPr="00447E17">
              <w:t>-</w:t>
            </w:r>
          </w:p>
        </w:tc>
        <w:tc>
          <w:tcPr>
            <w:tcW w:w="1126" w:type="pct"/>
            <w:hideMark/>
          </w:tcPr>
          <w:p w14:paraId="1B3FC8C6" w14:textId="77777777" w:rsidR="00FC7CDE" w:rsidRPr="00447E17" w:rsidRDefault="00FC7CDE" w:rsidP="006C5C4E">
            <w:pPr>
              <w:spacing w:after="160" w:line="259" w:lineRule="auto"/>
            </w:pPr>
            <w:r w:rsidRPr="00447E17">
              <w:t>Plan Resource Management, Estimate Activity Resources</w:t>
            </w:r>
          </w:p>
        </w:tc>
        <w:tc>
          <w:tcPr>
            <w:tcW w:w="889" w:type="pct"/>
            <w:hideMark/>
          </w:tcPr>
          <w:p w14:paraId="7906114B" w14:textId="77777777" w:rsidR="00FC7CDE" w:rsidRPr="00447E17" w:rsidRDefault="00FC7CDE" w:rsidP="006C5C4E">
            <w:pPr>
              <w:spacing w:after="160" w:line="259" w:lineRule="auto"/>
            </w:pPr>
            <w:r w:rsidRPr="00447E17">
              <w:t>Acquire Resources, Develop Team, Manage Team</w:t>
            </w:r>
          </w:p>
        </w:tc>
        <w:tc>
          <w:tcPr>
            <w:tcW w:w="889" w:type="pct"/>
            <w:hideMark/>
          </w:tcPr>
          <w:p w14:paraId="78D26161" w14:textId="77777777" w:rsidR="00FC7CDE" w:rsidRPr="00447E17" w:rsidRDefault="00FC7CDE" w:rsidP="006C5C4E">
            <w:pPr>
              <w:spacing w:after="160" w:line="259" w:lineRule="auto"/>
            </w:pPr>
            <w:r w:rsidRPr="00447E17">
              <w:t>Control Resources</w:t>
            </w:r>
          </w:p>
        </w:tc>
        <w:tc>
          <w:tcPr>
            <w:tcW w:w="722" w:type="pct"/>
            <w:hideMark/>
          </w:tcPr>
          <w:p w14:paraId="39EEBF40" w14:textId="77777777" w:rsidR="00FC7CDE" w:rsidRPr="00447E17" w:rsidRDefault="00FC7CDE" w:rsidP="006C5C4E">
            <w:pPr>
              <w:spacing w:after="160" w:line="259" w:lineRule="auto"/>
            </w:pPr>
            <w:r w:rsidRPr="00447E17">
              <w:t>-</w:t>
            </w:r>
          </w:p>
        </w:tc>
      </w:tr>
      <w:tr w:rsidR="0030045F" w:rsidRPr="00447E17" w14:paraId="292769D3" w14:textId="77777777" w:rsidTr="00091E2F">
        <w:trPr>
          <w:trHeight w:val="1105"/>
        </w:trPr>
        <w:tc>
          <w:tcPr>
            <w:tcW w:w="776" w:type="pct"/>
            <w:hideMark/>
          </w:tcPr>
          <w:p w14:paraId="03B9F2F8" w14:textId="77777777" w:rsidR="00FC7CDE" w:rsidRPr="00447E17" w:rsidRDefault="00FC7CDE" w:rsidP="006C5C4E">
            <w:pPr>
              <w:spacing w:after="160" w:line="259" w:lineRule="auto"/>
            </w:pPr>
            <w:r w:rsidRPr="00447E17">
              <w:t>Communications Management</w:t>
            </w:r>
          </w:p>
        </w:tc>
        <w:tc>
          <w:tcPr>
            <w:tcW w:w="598" w:type="pct"/>
            <w:hideMark/>
          </w:tcPr>
          <w:p w14:paraId="0FAABA3C" w14:textId="77777777" w:rsidR="00FC7CDE" w:rsidRPr="00447E17" w:rsidRDefault="00FC7CDE" w:rsidP="006C5C4E">
            <w:pPr>
              <w:spacing w:after="160" w:line="259" w:lineRule="auto"/>
            </w:pPr>
            <w:r w:rsidRPr="00447E17">
              <w:t>-</w:t>
            </w:r>
          </w:p>
        </w:tc>
        <w:tc>
          <w:tcPr>
            <w:tcW w:w="1126" w:type="pct"/>
            <w:hideMark/>
          </w:tcPr>
          <w:p w14:paraId="23B754BC" w14:textId="63E00080" w:rsidR="00FC7CDE" w:rsidRPr="00447E17" w:rsidRDefault="00FC7CDE" w:rsidP="006C5C4E">
            <w:pPr>
              <w:spacing w:after="160" w:line="259" w:lineRule="auto"/>
            </w:pPr>
            <w:r w:rsidRPr="00447E17">
              <w:t>Plan Communica</w:t>
            </w:r>
            <w:r w:rsidR="005D1C73" w:rsidRPr="00447E17">
              <w:t>-</w:t>
            </w:r>
            <w:r w:rsidRPr="00447E17">
              <w:t>tions Management</w:t>
            </w:r>
          </w:p>
        </w:tc>
        <w:tc>
          <w:tcPr>
            <w:tcW w:w="889" w:type="pct"/>
            <w:hideMark/>
          </w:tcPr>
          <w:p w14:paraId="4B3A67F8" w14:textId="23800F89" w:rsidR="00FC7CDE" w:rsidRPr="00447E17" w:rsidRDefault="00FC7CDE" w:rsidP="006C5C4E">
            <w:pPr>
              <w:spacing w:after="160" w:line="259" w:lineRule="auto"/>
            </w:pPr>
            <w:r w:rsidRPr="00447E17">
              <w:t>Manage Communi</w:t>
            </w:r>
            <w:r w:rsidR="005D1C73" w:rsidRPr="00447E17">
              <w:t>-</w:t>
            </w:r>
            <w:r w:rsidRPr="00447E17">
              <w:t>cations</w:t>
            </w:r>
          </w:p>
        </w:tc>
        <w:tc>
          <w:tcPr>
            <w:tcW w:w="889" w:type="pct"/>
            <w:hideMark/>
          </w:tcPr>
          <w:p w14:paraId="1AB36D5D" w14:textId="02E0B6DE" w:rsidR="00FC7CDE" w:rsidRPr="00447E17" w:rsidRDefault="00FC7CDE" w:rsidP="006C5C4E">
            <w:pPr>
              <w:spacing w:after="160" w:line="259" w:lineRule="auto"/>
            </w:pPr>
            <w:r w:rsidRPr="00447E17">
              <w:t>Monitor Communi</w:t>
            </w:r>
            <w:r w:rsidR="005D1C73" w:rsidRPr="00447E17">
              <w:t>-</w:t>
            </w:r>
            <w:r w:rsidRPr="00447E17">
              <w:t>cations</w:t>
            </w:r>
          </w:p>
        </w:tc>
        <w:tc>
          <w:tcPr>
            <w:tcW w:w="722" w:type="pct"/>
            <w:hideMark/>
          </w:tcPr>
          <w:p w14:paraId="70773B36" w14:textId="77777777" w:rsidR="00FC7CDE" w:rsidRPr="00447E17" w:rsidRDefault="00FC7CDE" w:rsidP="006C5C4E">
            <w:pPr>
              <w:spacing w:after="160" w:line="259" w:lineRule="auto"/>
            </w:pPr>
            <w:r w:rsidRPr="00447E17">
              <w:t>-</w:t>
            </w:r>
          </w:p>
        </w:tc>
      </w:tr>
      <w:tr w:rsidR="00FC7CDE" w:rsidRPr="00447E17" w14:paraId="7F16A164" w14:textId="77777777" w:rsidTr="00091E2F">
        <w:trPr>
          <w:trHeight w:val="2420"/>
        </w:trPr>
        <w:tc>
          <w:tcPr>
            <w:tcW w:w="776" w:type="pct"/>
            <w:hideMark/>
          </w:tcPr>
          <w:p w14:paraId="68138A02" w14:textId="77777777" w:rsidR="00FC7CDE" w:rsidRPr="00447E17" w:rsidRDefault="00FC7CDE" w:rsidP="006C5C4E">
            <w:pPr>
              <w:spacing w:after="160" w:line="259" w:lineRule="auto"/>
            </w:pPr>
            <w:r w:rsidRPr="00447E17">
              <w:t>Risk Management</w:t>
            </w:r>
          </w:p>
        </w:tc>
        <w:tc>
          <w:tcPr>
            <w:tcW w:w="598" w:type="pct"/>
            <w:hideMark/>
          </w:tcPr>
          <w:p w14:paraId="50A25E12" w14:textId="77777777" w:rsidR="00FC7CDE" w:rsidRPr="00447E17" w:rsidRDefault="00FC7CDE" w:rsidP="006C5C4E">
            <w:pPr>
              <w:spacing w:after="160" w:line="259" w:lineRule="auto"/>
            </w:pPr>
            <w:r w:rsidRPr="00447E17">
              <w:t>-</w:t>
            </w:r>
          </w:p>
        </w:tc>
        <w:tc>
          <w:tcPr>
            <w:tcW w:w="1126" w:type="pct"/>
            <w:hideMark/>
          </w:tcPr>
          <w:p w14:paraId="7FFFAF3A" w14:textId="77777777" w:rsidR="00FC7CDE" w:rsidRPr="00447E17" w:rsidRDefault="00FC7CDE" w:rsidP="006C5C4E">
            <w:pPr>
              <w:spacing w:after="160" w:line="259" w:lineRule="auto"/>
            </w:pPr>
            <w:r w:rsidRPr="00447E17">
              <w:t>Plan Risk Management, Identify Risks, Perform Qualitative Risk Analysis, Perform Quantitative Risk Analysis, Plan Risk Responses</w:t>
            </w:r>
          </w:p>
        </w:tc>
        <w:tc>
          <w:tcPr>
            <w:tcW w:w="889" w:type="pct"/>
            <w:hideMark/>
          </w:tcPr>
          <w:p w14:paraId="0EF24A58" w14:textId="77777777" w:rsidR="00FC7CDE" w:rsidRPr="00447E17" w:rsidRDefault="00FC7CDE" w:rsidP="006C5C4E">
            <w:pPr>
              <w:spacing w:after="160" w:line="259" w:lineRule="auto"/>
            </w:pPr>
            <w:r w:rsidRPr="00447E17">
              <w:t>Implement Risk Responses</w:t>
            </w:r>
          </w:p>
        </w:tc>
        <w:tc>
          <w:tcPr>
            <w:tcW w:w="889" w:type="pct"/>
            <w:hideMark/>
          </w:tcPr>
          <w:p w14:paraId="001AD8A1" w14:textId="77777777" w:rsidR="00FC7CDE" w:rsidRPr="00447E17" w:rsidRDefault="00FC7CDE" w:rsidP="006C5C4E">
            <w:pPr>
              <w:spacing w:after="160" w:line="259" w:lineRule="auto"/>
            </w:pPr>
            <w:r w:rsidRPr="00447E17">
              <w:t>Monitor Risks</w:t>
            </w:r>
          </w:p>
        </w:tc>
        <w:tc>
          <w:tcPr>
            <w:tcW w:w="722" w:type="pct"/>
            <w:hideMark/>
          </w:tcPr>
          <w:p w14:paraId="20F556FB" w14:textId="77777777" w:rsidR="00FC7CDE" w:rsidRPr="00447E17" w:rsidRDefault="00FC7CDE" w:rsidP="006C5C4E">
            <w:pPr>
              <w:spacing w:after="160" w:line="259" w:lineRule="auto"/>
            </w:pPr>
            <w:r w:rsidRPr="00447E17">
              <w:t>-</w:t>
            </w:r>
          </w:p>
        </w:tc>
      </w:tr>
      <w:tr w:rsidR="0030045F" w:rsidRPr="00447E17" w14:paraId="3F2F04B3" w14:textId="77777777" w:rsidTr="00091E2F">
        <w:trPr>
          <w:trHeight w:val="278"/>
        </w:trPr>
        <w:tc>
          <w:tcPr>
            <w:tcW w:w="776" w:type="pct"/>
            <w:hideMark/>
          </w:tcPr>
          <w:p w14:paraId="223A6920" w14:textId="77777777" w:rsidR="00FC7CDE" w:rsidRPr="00447E17" w:rsidRDefault="00FC7CDE" w:rsidP="006C5C4E">
            <w:pPr>
              <w:spacing w:after="160" w:line="259" w:lineRule="auto"/>
            </w:pPr>
            <w:r w:rsidRPr="00447E17">
              <w:t>Procurement Management</w:t>
            </w:r>
          </w:p>
        </w:tc>
        <w:tc>
          <w:tcPr>
            <w:tcW w:w="598" w:type="pct"/>
            <w:hideMark/>
          </w:tcPr>
          <w:p w14:paraId="35DFA467" w14:textId="77777777" w:rsidR="00FC7CDE" w:rsidRPr="00447E17" w:rsidRDefault="00FC7CDE" w:rsidP="006C5C4E">
            <w:pPr>
              <w:spacing w:after="160" w:line="259" w:lineRule="auto"/>
            </w:pPr>
            <w:r w:rsidRPr="00447E17">
              <w:t>-</w:t>
            </w:r>
          </w:p>
        </w:tc>
        <w:tc>
          <w:tcPr>
            <w:tcW w:w="1126" w:type="pct"/>
            <w:hideMark/>
          </w:tcPr>
          <w:p w14:paraId="5FB2CA99" w14:textId="77777777" w:rsidR="00FC7CDE" w:rsidRPr="00447E17" w:rsidRDefault="00FC7CDE" w:rsidP="006C5C4E">
            <w:pPr>
              <w:spacing w:after="160" w:line="259" w:lineRule="auto"/>
            </w:pPr>
            <w:r w:rsidRPr="00447E17">
              <w:t>Plan Procurement Management</w:t>
            </w:r>
          </w:p>
        </w:tc>
        <w:tc>
          <w:tcPr>
            <w:tcW w:w="889" w:type="pct"/>
            <w:hideMark/>
          </w:tcPr>
          <w:p w14:paraId="69133ED9" w14:textId="01D409B1" w:rsidR="00FC7CDE" w:rsidRPr="00447E17" w:rsidRDefault="00FC7CDE" w:rsidP="006C5C4E">
            <w:pPr>
              <w:spacing w:after="160" w:line="259" w:lineRule="auto"/>
            </w:pPr>
            <w:r w:rsidRPr="00447E17">
              <w:t>Conduct Procure</w:t>
            </w:r>
            <w:r w:rsidR="005D1C73" w:rsidRPr="00447E17">
              <w:t>-</w:t>
            </w:r>
            <w:r w:rsidRPr="00447E17">
              <w:t>ments</w:t>
            </w:r>
          </w:p>
        </w:tc>
        <w:tc>
          <w:tcPr>
            <w:tcW w:w="889" w:type="pct"/>
            <w:hideMark/>
          </w:tcPr>
          <w:p w14:paraId="225F00EC" w14:textId="3E8470C5" w:rsidR="00FC7CDE" w:rsidRPr="00447E17" w:rsidRDefault="00FC7CDE" w:rsidP="006C5C4E">
            <w:pPr>
              <w:spacing w:after="160" w:line="259" w:lineRule="auto"/>
            </w:pPr>
            <w:r w:rsidRPr="00447E17">
              <w:t>Control Procure</w:t>
            </w:r>
            <w:r w:rsidR="005D1C73" w:rsidRPr="00447E17">
              <w:t>-</w:t>
            </w:r>
            <w:r w:rsidRPr="00447E17">
              <w:t>ments</w:t>
            </w:r>
          </w:p>
        </w:tc>
        <w:tc>
          <w:tcPr>
            <w:tcW w:w="722" w:type="pct"/>
            <w:hideMark/>
          </w:tcPr>
          <w:p w14:paraId="31B31B67" w14:textId="77777777" w:rsidR="00FC7CDE" w:rsidRPr="00447E17" w:rsidRDefault="00FC7CDE" w:rsidP="006C5C4E">
            <w:pPr>
              <w:spacing w:after="160" w:line="259" w:lineRule="auto"/>
            </w:pPr>
            <w:r w:rsidRPr="00447E17">
              <w:t>-</w:t>
            </w:r>
          </w:p>
        </w:tc>
      </w:tr>
      <w:tr w:rsidR="00FC7CDE" w:rsidRPr="00447E17" w14:paraId="3D4E3BE4" w14:textId="77777777" w:rsidTr="00091E2F">
        <w:trPr>
          <w:trHeight w:val="512"/>
        </w:trPr>
        <w:tc>
          <w:tcPr>
            <w:tcW w:w="776" w:type="pct"/>
            <w:hideMark/>
          </w:tcPr>
          <w:p w14:paraId="09D42F68" w14:textId="77777777" w:rsidR="00FC7CDE" w:rsidRPr="00447E17" w:rsidRDefault="00FC7CDE" w:rsidP="006C5C4E">
            <w:pPr>
              <w:spacing w:after="160" w:line="259" w:lineRule="auto"/>
            </w:pPr>
            <w:r w:rsidRPr="00447E17">
              <w:t>Stakeholder Management</w:t>
            </w:r>
          </w:p>
        </w:tc>
        <w:tc>
          <w:tcPr>
            <w:tcW w:w="598" w:type="pct"/>
            <w:hideMark/>
          </w:tcPr>
          <w:p w14:paraId="2C2B5D3C" w14:textId="77777777" w:rsidR="00FC7CDE" w:rsidRPr="00447E17" w:rsidRDefault="00FC7CDE" w:rsidP="006C5C4E">
            <w:pPr>
              <w:spacing w:after="160" w:line="259" w:lineRule="auto"/>
            </w:pPr>
            <w:r w:rsidRPr="00447E17">
              <w:t>Identify Stakeholders</w:t>
            </w:r>
          </w:p>
        </w:tc>
        <w:tc>
          <w:tcPr>
            <w:tcW w:w="1126" w:type="pct"/>
            <w:hideMark/>
          </w:tcPr>
          <w:p w14:paraId="16A47FF8" w14:textId="77777777" w:rsidR="00FC7CDE" w:rsidRPr="00447E17" w:rsidRDefault="00FC7CDE" w:rsidP="006C5C4E">
            <w:pPr>
              <w:spacing w:after="160" w:line="259" w:lineRule="auto"/>
            </w:pPr>
            <w:r w:rsidRPr="00447E17">
              <w:t>Plan Stakeholder Engagement</w:t>
            </w:r>
          </w:p>
        </w:tc>
        <w:tc>
          <w:tcPr>
            <w:tcW w:w="889" w:type="pct"/>
            <w:hideMark/>
          </w:tcPr>
          <w:p w14:paraId="3FCE1746" w14:textId="79E6F925" w:rsidR="00FC7CDE" w:rsidRPr="00447E17" w:rsidRDefault="00FC7CDE" w:rsidP="006C5C4E">
            <w:pPr>
              <w:spacing w:after="160" w:line="259" w:lineRule="auto"/>
            </w:pPr>
            <w:r w:rsidRPr="00447E17">
              <w:t>Manage Stakeholder Engage</w:t>
            </w:r>
            <w:r w:rsidR="005D1C73" w:rsidRPr="00447E17">
              <w:t>-</w:t>
            </w:r>
            <w:r w:rsidRPr="00447E17">
              <w:t>ment</w:t>
            </w:r>
          </w:p>
        </w:tc>
        <w:tc>
          <w:tcPr>
            <w:tcW w:w="889" w:type="pct"/>
            <w:hideMark/>
          </w:tcPr>
          <w:p w14:paraId="605FAB86" w14:textId="77777777" w:rsidR="00FC7CDE" w:rsidRPr="00447E17" w:rsidRDefault="00FC7CDE" w:rsidP="006C5C4E">
            <w:pPr>
              <w:spacing w:after="160" w:line="259" w:lineRule="auto"/>
            </w:pPr>
            <w:r w:rsidRPr="00447E17">
              <w:t>Monitor Stakeholder Engagement</w:t>
            </w:r>
          </w:p>
        </w:tc>
        <w:tc>
          <w:tcPr>
            <w:tcW w:w="722" w:type="pct"/>
            <w:hideMark/>
          </w:tcPr>
          <w:p w14:paraId="51441E60" w14:textId="77777777" w:rsidR="00FC7CDE" w:rsidRPr="00447E17" w:rsidRDefault="00FC7CDE" w:rsidP="006C5C4E">
            <w:pPr>
              <w:spacing w:after="160" w:line="259" w:lineRule="auto"/>
            </w:pPr>
            <w:r w:rsidRPr="00447E17">
              <w:t>-</w:t>
            </w:r>
          </w:p>
        </w:tc>
      </w:tr>
    </w:tbl>
    <w:p w14:paraId="294021A4" w14:textId="27D56DEE" w:rsidR="00FC7CDE" w:rsidRPr="00447E17" w:rsidRDefault="00F57DA9" w:rsidP="006C5C4E">
      <w:pPr>
        <w:rPr>
          <w:i/>
          <w:iCs/>
        </w:rPr>
      </w:pPr>
      <w:bookmarkStart w:id="129" w:name="_Hlk174301542"/>
      <w:r w:rsidRPr="00447E17">
        <w:rPr>
          <w:i/>
          <w:iCs/>
        </w:rPr>
        <w:t>Note: This table summarizes the processes by knowledge area and process group as outlined in the PMBOK Guide, showing how each process is applied across the different phases of project management, from initiation to closing.</w:t>
      </w:r>
    </w:p>
    <w:bookmarkEnd w:id="129"/>
    <w:p w14:paraId="742DA88E" w14:textId="77777777" w:rsidR="00BB74D3" w:rsidRPr="00447E17" w:rsidRDefault="003019CA" w:rsidP="006C5C4E">
      <w:pPr>
        <w:pStyle w:val="Heading4"/>
        <w:ind w:left="0"/>
        <w:rPr>
          <w:rFonts w:ascii="Times New Roman" w:hAnsi="Times New Roman" w:cs="Times New Roman"/>
          <w:szCs w:val="24"/>
        </w:rPr>
      </w:pPr>
      <w:r w:rsidRPr="00447E17">
        <w:rPr>
          <w:rFonts w:ascii="Times New Roman" w:hAnsi="Times New Roman" w:cs="Times New Roman"/>
          <w:szCs w:val="24"/>
        </w:rPr>
        <w:lastRenderedPageBreak/>
        <w:t>Project life cycle</w:t>
      </w:r>
    </w:p>
    <w:p w14:paraId="661E3D65" w14:textId="3BA70E28" w:rsidR="00907740" w:rsidRPr="00447E17" w:rsidRDefault="00C05F38" w:rsidP="005066D0">
      <w:pPr>
        <w:spacing w:line="480" w:lineRule="auto"/>
        <w:rPr>
          <w:b/>
          <w:bCs/>
        </w:rPr>
      </w:pPr>
      <w:r w:rsidRPr="00447E17">
        <w:tab/>
      </w:r>
      <w:r w:rsidR="00907740" w:rsidRPr="00447E17">
        <w:t>The project life cycle delineates the phases a project traverses from its inception to its conclusion. This cyclical understanding is crucial for managing the progression of a project effectively and ensuring</w:t>
      </w:r>
      <w:r w:rsidR="005D1C73" w:rsidRPr="00447E17">
        <w:t xml:space="preserve"> that</w:t>
      </w:r>
      <w:r w:rsidR="00907740" w:rsidRPr="00447E17">
        <w:t xml:space="preserve"> its objectives are met successfully. Here</w:t>
      </w:r>
      <w:r w:rsidR="005D1C73" w:rsidRPr="00447E17">
        <w:t xml:space="preserve"> are</w:t>
      </w:r>
      <w:r w:rsidR="00907740" w:rsidRPr="00447E17">
        <w:t xml:space="preserve"> definitions of the project life cycle by three esteemed authors in project management are presented, alongside an analysis of how this cycle is </w:t>
      </w:r>
      <w:r w:rsidR="0028058D" w:rsidRPr="00447E17">
        <w:t>applied explicitly</w:t>
      </w:r>
      <w:r w:rsidR="00907740" w:rsidRPr="00447E17">
        <w:t xml:space="preserve"> within the context of the Ministry of Home Affairs and New Growth Industries for the Final Graduation Project (FGP) focused on Developing a Conceptual Framework for Rural Safety and Security Initiatives in Belize.</w:t>
      </w:r>
    </w:p>
    <w:p w14:paraId="3514D914" w14:textId="4F2917C9" w:rsidR="00907740" w:rsidRPr="00447E17" w:rsidRDefault="00907740" w:rsidP="00091E2F">
      <w:pPr>
        <w:spacing w:line="480" w:lineRule="auto"/>
        <w:ind w:firstLine="708"/>
      </w:pPr>
      <w:r w:rsidRPr="00447E17">
        <w:t>Harold Kerzner (2013)</w:t>
      </w:r>
      <w:r w:rsidR="002E1B29" w:rsidRPr="00447E17">
        <w:t>, in "Project Management: A Systems Approach to Planning, Scheduling, and Controlling," describes the project life cycle as a series of sequential phases </w:t>
      </w:r>
      <w:r w:rsidRPr="00447E17">
        <w:t>essential for the systematic execution of a project. These phases typically include initiation, planning, execution, and closure, each tailored to accommodate the project's unique demands and complexity.</w:t>
      </w:r>
    </w:p>
    <w:p w14:paraId="1A897C60" w14:textId="07B0CBEC" w:rsidR="008F75EB" w:rsidRPr="00447E17" w:rsidRDefault="00C05F38" w:rsidP="005066D0">
      <w:pPr>
        <w:spacing w:line="480" w:lineRule="auto"/>
        <w:rPr>
          <w:b/>
          <w:bCs/>
        </w:rPr>
      </w:pPr>
      <w:r w:rsidRPr="00447E17">
        <w:rPr>
          <w:b/>
          <w:bCs/>
        </w:rPr>
        <w:tab/>
      </w:r>
      <w:r w:rsidR="008F75EB" w:rsidRPr="00447E17">
        <w:t xml:space="preserve">Rita Mulcahy (2020). - "PMP Exam Prep" - Mulcahy emphasizes that the project life cycle provides a high-level overview of the project phases, each designed to handle specific tasks and </w:t>
      </w:r>
      <w:r w:rsidR="005D1C73" w:rsidRPr="00447E17">
        <w:t xml:space="preserve">to </w:t>
      </w:r>
      <w:r w:rsidR="008F75EB" w:rsidRPr="00447E17">
        <w:t xml:space="preserve">deliver distinct outcomes. Understanding these phases helps predict resource needs and timing, which </w:t>
      </w:r>
      <w:r w:rsidR="005D1C73" w:rsidRPr="00447E17">
        <w:t>are</w:t>
      </w:r>
      <w:r w:rsidR="008F75EB" w:rsidRPr="00447E17">
        <w:t xml:space="preserve"> critical for project success.</w:t>
      </w:r>
    </w:p>
    <w:p w14:paraId="29106F0B" w14:textId="57C10B09" w:rsidR="00D02661" w:rsidRPr="00091E2F" w:rsidRDefault="00D02661" w:rsidP="00D02661">
      <w:pPr>
        <w:pStyle w:val="Caption"/>
        <w:jc w:val="both"/>
        <w:rPr>
          <w:b w:val="0"/>
          <w:bCs w:val="0"/>
          <w:sz w:val="24"/>
          <w:szCs w:val="24"/>
        </w:rPr>
      </w:pPr>
      <w:bookmarkStart w:id="130" w:name="_Toc188023489"/>
      <w:bookmarkStart w:id="131" w:name="_Toc445982015"/>
      <w:bookmarkStart w:id="132" w:name="_Toc445982016"/>
      <w:r w:rsidRPr="00091E2F">
        <w:rPr>
          <w:b w:val="0"/>
          <w:bCs w:val="0"/>
          <w:color w:val="auto"/>
          <w:sz w:val="24"/>
          <w:szCs w:val="24"/>
        </w:rPr>
        <w:t xml:space="preserve">Figure </w:t>
      </w:r>
      <w:r w:rsidRPr="00091E2F">
        <w:rPr>
          <w:b w:val="0"/>
          <w:bCs w:val="0"/>
          <w:color w:val="auto"/>
          <w:sz w:val="24"/>
          <w:szCs w:val="24"/>
        </w:rPr>
        <w:fldChar w:fldCharType="begin"/>
      </w:r>
      <w:r w:rsidRPr="00091E2F">
        <w:rPr>
          <w:b w:val="0"/>
          <w:bCs w:val="0"/>
          <w:color w:val="auto"/>
          <w:sz w:val="24"/>
          <w:szCs w:val="24"/>
        </w:rPr>
        <w:instrText xml:space="preserve"> SEQ Figura \* ARABIC </w:instrText>
      </w:r>
      <w:r w:rsidRPr="00091E2F">
        <w:rPr>
          <w:b w:val="0"/>
          <w:bCs w:val="0"/>
          <w:color w:val="auto"/>
          <w:sz w:val="24"/>
          <w:szCs w:val="24"/>
        </w:rPr>
        <w:fldChar w:fldCharType="separate"/>
      </w:r>
      <w:r w:rsidR="00FE4BB2">
        <w:rPr>
          <w:b w:val="0"/>
          <w:bCs w:val="0"/>
          <w:noProof/>
          <w:color w:val="auto"/>
          <w:sz w:val="24"/>
          <w:szCs w:val="24"/>
        </w:rPr>
        <w:t>2</w:t>
      </w:r>
      <w:r w:rsidRPr="00091E2F">
        <w:rPr>
          <w:b w:val="0"/>
          <w:bCs w:val="0"/>
          <w:color w:val="auto"/>
          <w:sz w:val="24"/>
          <w:szCs w:val="24"/>
        </w:rPr>
        <w:fldChar w:fldCharType="end"/>
      </w:r>
      <w:r w:rsidRPr="00091E2F">
        <w:rPr>
          <w:b w:val="0"/>
          <w:bCs w:val="0"/>
          <w:sz w:val="24"/>
          <w:szCs w:val="24"/>
        </w:rPr>
        <w:t xml:space="preserve"> </w:t>
      </w:r>
      <w:r w:rsidRPr="00091E2F">
        <w:rPr>
          <w:b w:val="0"/>
          <w:bCs w:val="0"/>
          <w:color w:val="auto"/>
          <w:sz w:val="24"/>
          <w:szCs w:val="24"/>
        </w:rPr>
        <w:t>Characteristics of Project Life Cycles</w:t>
      </w:r>
      <w:bookmarkEnd w:id="130"/>
      <w:r w:rsidRPr="00091E2F">
        <w:rPr>
          <w:b w:val="0"/>
          <w:bCs w:val="0"/>
          <w:sz w:val="24"/>
          <w:szCs w:val="24"/>
        </w:rPr>
        <w:t xml:space="preserve"> </w:t>
      </w:r>
    </w:p>
    <w:bookmarkEnd w:id="131"/>
    <w:bookmarkEnd w:id="132"/>
    <w:p w14:paraId="54C79BF3" w14:textId="2DF06FA4" w:rsidR="008F75EB" w:rsidRPr="00447E17" w:rsidRDefault="008F75EB" w:rsidP="006C5C4E">
      <w:r w:rsidRPr="00447E17">
        <w:rPr>
          <w:noProof/>
        </w:rPr>
        <w:lastRenderedPageBreak/>
        <w:drawing>
          <wp:anchor distT="0" distB="0" distL="114300" distR="114300" simplePos="0" relativeHeight="251698176" behindDoc="1" locked="1" layoutInCell="1" allowOverlap="0" wp14:anchorId="29FE1036" wp14:editId="67A6BCAF">
            <wp:simplePos x="0" y="0"/>
            <wp:positionH relativeFrom="column">
              <wp:posOffset>-4431</wp:posOffset>
            </wp:positionH>
            <wp:positionV relativeFrom="paragraph">
              <wp:posOffset>14</wp:posOffset>
            </wp:positionV>
            <wp:extent cx="5340096" cy="2112264"/>
            <wp:effectExtent l="0" t="0" r="0" b="2540"/>
            <wp:wrapTight wrapText="bothSides">
              <wp:wrapPolygon edited="0">
                <wp:start x="0" y="0"/>
                <wp:lineTo x="0" y="21431"/>
                <wp:lineTo x="21500" y="21431"/>
                <wp:lineTo x="21500" y="0"/>
                <wp:lineTo x="0" y="0"/>
              </wp:wrapPolygon>
            </wp:wrapTight>
            <wp:docPr id="666291980" name="Picture 1"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91980" name="Picture 1" descr="A screenshot of a table&#10;&#10;Description automatically generated"/>
                    <pic:cNvPicPr>
                      <a:picLocks noChangeAspect="1"/>
                    </pic:cNvPicPr>
                  </pic:nvPicPr>
                  <pic:blipFill rotWithShape="1">
                    <a:blip r:embed="rId12">
                      <a:extLst>
                        <a:ext uri="{BEBA8EAE-BF5A-486C-A8C5-ECC9F3942E4B}">
                          <a14:imgProps xmlns:a14="http://schemas.microsoft.com/office/drawing/2010/main">
                            <a14:imgLayer r:embed="rId13">
                              <a14:imgEffect>
                                <a14:saturation sat="400000"/>
                              </a14:imgEffect>
                            </a14:imgLayer>
                          </a14:imgProps>
                        </a:ext>
                        <a:ext uri="{28A0092B-C50C-407E-A947-70E740481C1C}">
                          <a14:useLocalDpi xmlns:a14="http://schemas.microsoft.com/office/drawing/2010/main" val="0"/>
                        </a:ext>
                      </a:extLst>
                    </a:blip>
                    <a:srcRect t="4214" b="10728"/>
                    <a:stretch/>
                  </pic:blipFill>
                  <pic:spPr bwMode="auto">
                    <a:xfrm>
                      <a:off x="0" y="0"/>
                      <a:ext cx="5340096" cy="21122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E43EA1" w14:textId="04A9BEDC" w:rsidR="006312EB" w:rsidRPr="00447E17" w:rsidRDefault="0030045F" w:rsidP="006C5C4E">
      <w:pPr>
        <w:rPr>
          <w:i/>
          <w:iCs/>
        </w:rPr>
      </w:pPr>
      <w:r w:rsidRPr="00447E17">
        <w:rPr>
          <w:i/>
          <w:iCs/>
        </w:rPr>
        <w:t>Note:</w:t>
      </w:r>
      <w:r w:rsidR="006312EB" w:rsidRPr="00447E17">
        <w:rPr>
          <w:i/>
          <w:iCs/>
        </w:rPr>
        <w:t xml:space="preserve"> This figure illustrates the typical characteristics of project life cycles, highlighting the progression through various phases outlined by the Project Management Institute (2021).</w:t>
      </w:r>
    </w:p>
    <w:p w14:paraId="2D3F1CDA" w14:textId="77777777" w:rsidR="0030045F" w:rsidRPr="00447E17" w:rsidRDefault="0030045F" w:rsidP="006C5C4E">
      <w:pPr>
        <w:rPr>
          <w:i/>
          <w:iCs/>
        </w:rPr>
      </w:pPr>
    </w:p>
    <w:p w14:paraId="246D9A57" w14:textId="3E55F961" w:rsidR="00907740" w:rsidRPr="00447E17" w:rsidRDefault="00C05F38" w:rsidP="005066D0">
      <w:pPr>
        <w:spacing w:line="480" w:lineRule="auto"/>
        <w:rPr>
          <w:b/>
          <w:bCs/>
        </w:rPr>
      </w:pPr>
      <w:r w:rsidRPr="00447E17">
        <w:rPr>
          <w:b/>
          <w:bCs/>
        </w:rPr>
        <w:tab/>
      </w:r>
      <w:r w:rsidR="00907740" w:rsidRPr="00447E17">
        <w:t xml:space="preserve">PMI - Project Management Institute (2021) - "A Guide to the Project Management Body of Knowledge (PMBOK Guide)" outlines the project life cycle as a succession of phases necessary for project governance, spanning from the project's outset to its termination. The phases are grouped into initiation, planning, execution, monitoring and controlling, and closing. This structured approach is fundamental in </w:t>
      </w:r>
      <w:r w:rsidR="00F71C36" w:rsidRPr="00447E17">
        <w:t>effectively managing the project's scope, cost, and timeline</w:t>
      </w:r>
      <w:r w:rsidR="00907740" w:rsidRPr="00447E17">
        <w:t>.</w:t>
      </w:r>
    </w:p>
    <w:p w14:paraId="289F3125" w14:textId="649085D8" w:rsidR="00091E2F" w:rsidRPr="00091E2F" w:rsidRDefault="00091E2F" w:rsidP="00091E2F">
      <w:pPr>
        <w:pStyle w:val="Caption"/>
        <w:jc w:val="both"/>
        <w:rPr>
          <w:b w:val="0"/>
          <w:bCs w:val="0"/>
          <w:sz w:val="24"/>
          <w:szCs w:val="24"/>
        </w:rPr>
      </w:pPr>
      <w:bookmarkStart w:id="133" w:name="_Hlk175238304"/>
      <w:bookmarkStart w:id="134" w:name="_Toc188023490"/>
      <w:r w:rsidRPr="00091E2F">
        <w:rPr>
          <w:b w:val="0"/>
          <w:bCs w:val="0"/>
          <w:noProof/>
          <w:color w:val="auto"/>
          <w:sz w:val="24"/>
          <w:szCs w:val="24"/>
        </w:rPr>
        <w:drawing>
          <wp:anchor distT="0" distB="0" distL="114300" distR="114300" simplePos="0" relativeHeight="251660288" behindDoc="1" locked="1" layoutInCell="1" allowOverlap="0" wp14:anchorId="4DD0ADCA" wp14:editId="3099A527">
            <wp:simplePos x="0" y="0"/>
            <wp:positionH relativeFrom="margin">
              <wp:align>right</wp:align>
            </wp:positionH>
            <wp:positionV relativeFrom="paragraph">
              <wp:posOffset>283210</wp:posOffset>
            </wp:positionV>
            <wp:extent cx="5614416" cy="969264"/>
            <wp:effectExtent l="0" t="0" r="5715" b="2540"/>
            <wp:wrapTight wrapText="bothSides">
              <wp:wrapPolygon edited="0">
                <wp:start x="0" y="0"/>
                <wp:lineTo x="0" y="21232"/>
                <wp:lineTo x="21549" y="21232"/>
                <wp:lineTo x="21549" y="0"/>
                <wp:lineTo x="0" y="0"/>
              </wp:wrapPolygon>
            </wp:wrapTight>
            <wp:docPr id="1202149920"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149920" name="Picture 1" descr="A diagram of a diagram&#10;&#10;Description automatically generated"/>
                    <pic:cNvPicPr/>
                  </pic:nvPicPr>
                  <pic:blipFill rotWithShape="1">
                    <a:blip r:embed="rId14">
                      <a:extLst>
                        <a:ext uri="{28A0092B-C50C-407E-A947-70E740481C1C}">
                          <a14:useLocalDpi xmlns:a14="http://schemas.microsoft.com/office/drawing/2010/main" val="0"/>
                        </a:ext>
                      </a:extLst>
                    </a:blip>
                    <a:srcRect t="9764"/>
                    <a:stretch/>
                  </pic:blipFill>
                  <pic:spPr bwMode="auto">
                    <a:xfrm>
                      <a:off x="0" y="0"/>
                      <a:ext cx="5614416" cy="96926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2661" w:rsidRPr="00091E2F">
        <w:rPr>
          <w:b w:val="0"/>
          <w:bCs w:val="0"/>
          <w:color w:val="auto"/>
          <w:sz w:val="24"/>
          <w:szCs w:val="24"/>
        </w:rPr>
        <w:t xml:space="preserve">Figure </w:t>
      </w:r>
      <w:r w:rsidR="00D02661" w:rsidRPr="00091E2F">
        <w:rPr>
          <w:b w:val="0"/>
          <w:bCs w:val="0"/>
          <w:color w:val="auto"/>
          <w:sz w:val="24"/>
          <w:szCs w:val="24"/>
        </w:rPr>
        <w:fldChar w:fldCharType="begin"/>
      </w:r>
      <w:r w:rsidR="00D02661" w:rsidRPr="00091E2F">
        <w:rPr>
          <w:b w:val="0"/>
          <w:bCs w:val="0"/>
          <w:color w:val="auto"/>
          <w:sz w:val="24"/>
          <w:szCs w:val="24"/>
        </w:rPr>
        <w:instrText xml:space="preserve"> SEQ Figura \* ARABIC </w:instrText>
      </w:r>
      <w:r w:rsidR="00D02661" w:rsidRPr="00091E2F">
        <w:rPr>
          <w:b w:val="0"/>
          <w:bCs w:val="0"/>
          <w:color w:val="auto"/>
          <w:sz w:val="24"/>
          <w:szCs w:val="24"/>
        </w:rPr>
        <w:fldChar w:fldCharType="separate"/>
      </w:r>
      <w:r w:rsidR="00FE4BB2">
        <w:rPr>
          <w:b w:val="0"/>
          <w:bCs w:val="0"/>
          <w:noProof/>
          <w:color w:val="auto"/>
          <w:sz w:val="24"/>
          <w:szCs w:val="24"/>
        </w:rPr>
        <w:t>3</w:t>
      </w:r>
      <w:r w:rsidR="00D02661" w:rsidRPr="00091E2F">
        <w:rPr>
          <w:b w:val="0"/>
          <w:bCs w:val="0"/>
          <w:color w:val="auto"/>
          <w:sz w:val="24"/>
          <w:szCs w:val="24"/>
        </w:rPr>
        <w:fldChar w:fldCharType="end"/>
      </w:r>
      <w:r w:rsidR="00D02661" w:rsidRPr="00091E2F">
        <w:rPr>
          <w:b w:val="0"/>
          <w:bCs w:val="0"/>
          <w:sz w:val="24"/>
          <w:szCs w:val="24"/>
        </w:rPr>
        <w:t xml:space="preserve"> </w:t>
      </w:r>
      <w:r w:rsidR="00D02661" w:rsidRPr="00091E2F">
        <w:rPr>
          <w:b w:val="0"/>
          <w:bCs w:val="0"/>
          <w:color w:val="auto"/>
          <w:sz w:val="24"/>
          <w:szCs w:val="24"/>
        </w:rPr>
        <w:t>Predictive Life Cycle</w:t>
      </w:r>
      <w:bookmarkStart w:id="135" w:name="_Hlk174301488"/>
      <w:bookmarkEnd w:id="133"/>
      <w:bookmarkEnd w:id="134"/>
    </w:p>
    <w:p w14:paraId="21339D30" w14:textId="3671037A" w:rsidR="002E1B29" w:rsidRPr="00447E17" w:rsidRDefault="0030045F" w:rsidP="00091E2F">
      <w:pPr>
        <w:pStyle w:val="Caption"/>
        <w:jc w:val="both"/>
        <w:rPr>
          <w:b w:val="0"/>
          <w:bCs w:val="0"/>
          <w:i/>
          <w:iCs/>
          <w:color w:val="auto"/>
          <w:sz w:val="22"/>
          <w:szCs w:val="22"/>
        </w:rPr>
      </w:pPr>
      <w:r w:rsidRPr="00447E17">
        <w:rPr>
          <w:b w:val="0"/>
          <w:bCs w:val="0"/>
          <w:i/>
          <w:iCs/>
          <w:color w:val="auto"/>
          <w:sz w:val="22"/>
          <w:szCs w:val="22"/>
        </w:rPr>
        <w:t>Note:</w:t>
      </w:r>
      <w:r w:rsidR="002E1B29" w:rsidRPr="00447E17">
        <w:rPr>
          <w:b w:val="0"/>
          <w:bCs w:val="0"/>
          <w:i/>
          <w:iCs/>
          <w:color w:val="auto"/>
          <w:sz w:val="22"/>
          <w:szCs w:val="22"/>
        </w:rPr>
        <w:t xml:space="preserve"> </w:t>
      </w:r>
      <w:r w:rsidR="006312EB" w:rsidRPr="00447E17">
        <w:rPr>
          <w:b w:val="0"/>
          <w:bCs w:val="0"/>
          <w:i/>
          <w:iCs/>
          <w:color w:val="auto"/>
          <w:sz w:val="22"/>
          <w:szCs w:val="22"/>
        </w:rPr>
        <w:t>This figure depicts the stages and characteristics of a Predictive Life Cycle, as described by the Project Management Institute (2021).</w:t>
      </w:r>
    </w:p>
    <w:bookmarkEnd w:id="135"/>
    <w:p w14:paraId="0D86CDAB" w14:textId="029978C0" w:rsidR="00AC3C03" w:rsidRPr="00447E17" w:rsidRDefault="00C05F38" w:rsidP="005066D0">
      <w:pPr>
        <w:spacing w:line="480" w:lineRule="auto"/>
      </w:pPr>
      <w:r w:rsidRPr="00447E17">
        <w:tab/>
      </w:r>
      <w:r w:rsidR="00AC3C03" w:rsidRPr="00447E17">
        <w:t>The PMI outlines the project life cycle in a manner that can be universally applied to any project, regardless of its specific domain. The life cycle, according to PMI, typically involves the following phases:</w:t>
      </w:r>
    </w:p>
    <w:p w14:paraId="4D741FED" w14:textId="4E7058B6" w:rsidR="00AC3C03" w:rsidRPr="00447E17" w:rsidRDefault="00AC3C03">
      <w:pPr>
        <w:numPr>
          <w:ilvl w:val="0"/>
          <w:numId w:val="15"/>
        </w:numPr>
        <w:spacing w:line="480" w:lineRule="auto"/>
        <w:ind w:left="0"/>
      </w:pPr>
      <w:r w:rsidRPr="00447E17">
        <w:lastRenderedPageBreak/>
        <w:t>The</w:t>
      </w:r>
      <w:r w:rsidRPr="00447E17">
        <w:rPr>
          <w:b/>
          <w:bCs/>
        </w:rPr>
        <w:t xml:space="preserve"> </w:t>
      </w:r>
      <w:r w:rsidR="0030045F" w:rsidRPr="00447E17">
        <w:t>project is formally started, defined, and authorized in the initiation phase</w:t>
      </w:r>
      <w:r w:rsidRPr="00447E17">
        <w:t>. In this phase, a project charter is created, which outlines the project's purpose, objectives, and scope. It also involves identifying the main stakeholders. For the FGP, define its scope and objectives, identifying key stakeholders from the Ministry of Home Affairs and New Growth Industries, local communities, and possibly international safety consultants.</w:t>
      </w:r>
    </w:p>
    <w:p w14:paraId="4515CABA" w14:textId="71309910" w:rsidR="008F75EB" w:rsidRPr="00447E17" w:rsidRDefault="00AC3C03">
      <w:pPr>
        <w:numPr>
          <w:ilvl w:val="0"/>
          <w:numId w:val="15"/>
        </w:numPr>
        <w:spacing w:line="480" w:lineRule="auto"/>
        <w:ind w:left="0"/>
      </w:pPr>
      <w:r w:rsidRPr="00447E17">
        <w:t xml:space="preserve">The critical planning phase involves detailed </w:t>
      </w:r>
      <w:r w:rsidR="0030045F" w:rsidRPr="00447E17">
        <w:t xml:space="preserve">path mapping </w:t>
      </w:r>
      <w:r w:rsidR="00C05F38" w:rsidRPr="00447E17">
        <w:t>to achieve the project objectives successfully</w:t>
      </w:r>
      <w:r w:rsidRPr="00447E17">
        <w:t xml:space="preserve">. This includes developing a project management plan that covers scope, budget, timeline, resources, quality, and communications. Risk management plans are also developed to identify potential issues that could impact the project; for the FGP, develop a detailed plan that includes </w:t>
      </w:r>
      <w:r w:rsidR="008F75EB" w:rsidRPr="00447E17">
        <w:t>stakeholder engagement, data collection, and framework development methodologies</w:t>
      </w:r>
      <w:r w:rsidRPr="00447E17">
        <w:t>.</w:t>
      </w:r>
    </w:p>
    <w:p w14:paraId="6E25222B" w14:textId="69714D3C" w:rsidR="008F75EB" w:rsidRPr="00447E17" w:rsidRDefault="00C05F38">
      <w:pPr>
        <w:numPr>
          <w:ilvl w:val="0"/>
          <w:numId w:val="15"/>
        </w:numPr>
        <w:spacing w:line="480" w:lineRule="auto"/>
        <w:ind w:left="0"/>
      </w:pPr>
      <w:r w:rsidRPr="00447E17">
        <w:t>The project management plan is implemented in the execution phase</w:t>
      </w:r>
      <w:r w:rsidR="00AC3C03" w:rsidRPr="00447E17">
        <w:t>. This is where deliverables are developed and completed. It often requires resource allocation, coordination, and management of various project teams</w:t>
      </w:r>
      <w:r w:rsidR="008F75EB" w:rsidRPr="00447E17">
        <w:t xml:space="preserve">. The FGP will </w:t>
      </w:r>
      <w:r w:rsidR="00AC3C03" w:rsidRPr="00447E17">
        <w:t>implement the plan by conducting workshops, surveys, and consultations to gather input for the framework.</w:t>
      </w:r>
    </w:p>
    <w:p w14:paraId="3C801E7F" w14:textId="47BD816F" w:rsidR="008F75EB" w:rsidRPr="00447E17" w:rsidRDefault="008F75EB">
      <w:pPr>
        <w:numPr>
          <w:ilvl w:val="0"/>
          <w:numId w:val="15"/>
        </w:numPr>
        <w:spacing w:line="480" w:lineRule="auto"/>
        <w:ind w:left="0"/>
      </w:pPr>
      <w:r w:rsidRPr="00447E17">
        <w:t xml:space="preserve">The monitoring and controlling phases run concurrently with the execution phase. They </w:t>
      </w:r>
      <w:r w:rsidR="00EC787E" w:rsidRPr="00447E17">
        <w:t xml:space="preserve">measure project progression and performance to ensure </w:t>
      </w:r>
      <w:r w:rsidR="00294828" w:rsidRPr="00447E17">
        <w:t xml:space="preserve">that </w:t>
      </w:r>
      <w:r w:rsidR="00AC3C03" w:rsidRPr="00447E17">
        <w:t xml:space="preserve">everything aligns with the project management plan. This phase is vital for managing changes and ensuring </w:t>
      </w:r>
      <w:r w:rsidR="00294828" w:rsidRPr="00447E17">
        <w:t xml:space="preserve">that </w:t>
      </w:r>
      <w:r w:rsidR="00AC3C03" w:rsidRPr="00447E17">
        <w:t xml:space="preserve">the project remain on track. </w:t>
      </w:r>
      <w:r w:rsidRPr="00447E17">
        <w:t>For the FGP</w:t>
      </w:r>
      <w:r w:rsidR="0030045F" w:rsidRPr="00447E17">
        <w:t>, continuous monitoring of progress and adjustment as necessary to handle new challenges and information is necessary</w:t>
      </w:r>
      <w:r w:rsidRPr="00447E17">
        <w:t>.</w:t>
      </w:r>
    </w:p>
    <w:p w14:paraId="78359618" w14:textId="20EE3A76" w:rsidR="00BB74D3" w:rsidRPr="00447E17" w:rsidRDefault="008F75EB">
      <w:pPr>
        <w:numPr>
          <w:ilvl w:val="0"/>
          <w:numId w:val="15"/>
        </w:numPr>
        <w:spacing w:line="480" w:lineRule="auto"/>
        <w:ind w:left="0"/>
      </w:pPr>
      <w:r w:rsidRPr="00447E17">
        <w:t>In the closing</w:t>
      </w:r>
      <w:r w:rsidR="00AC3C03" w:rsidRPr="00447E17">
        <w:t xml:space="preserve"> phase, the project is formally closed and completed. It involves </w:t>
      </w:r>
      <w:r w:rsidRPr="00447E17">
        <w:t>releasing resources, completing</w:t>
      </w:r>
      <w:r w:rsidR="00AC3C03" w:rsidRPr="00447E17">
        <w:t xml:space="preserve"> tasks, and </w:t>
      </w:r>
      <w:r w:rsidR="0030045F" w:rsidRPr="00447E17">
        <w:t>formally accepting</w:t>
      </w:r>
      <w:r w:rsidR="00AC3C03" w:rsidRPr="00447E17">
        <w:t xml:space="preserve"> the </w:t>
      </w:r>
      <w:r w:rsidR="006312EB" w:rsidRPr="00447E17">
        <w:t>stakeholders' deliverables</w:t>
      </w:r>
      <w:r w:rsidR="00AC3C03" w:rsidRPr="00447E17">
        <w:t xml:space="preserve">. A final </w:t>
      </w:r>
      <w:r w:rsidR="00AC3C03" w:rsidRPr="00447E17">
        <w:lastRenderedPageBreak/>
        <w:t>project report is generated, and a review is conducted to capture lessons learned.</w:t>
      </w:r>
      <w:r w:rsidRPr="00447E17">
        <w:t xml:space="preserve"> For the FGP</w:t>
      </w:r>
      <w:r w:rsidR="0030045F" w:rsidRPr="00447E17">
        <w:t>,</w:t>
      </w:r>
      <w:r w:rsidRPr="00447E17">
        <w:t xml:space="preserve"> Finalize the framework, document the outcomes, and obtain formal approval from the Ministry. Conduct a project review to evaluate successes and lessons learned.</w:t>
      </w:r>
    </w:p>
    <w:p w14:paraId="3ACC0131" w14:textId="37C5FD8C" w:rsidR="00BB74D3" w:rsidRPr="00447E17" w:rsidRDefault="006674DB" w:rsidP="006C5C4E">
      <w:pPr>
        <w:pStyle w:val="Heading4"/>
        <w:ind w:left="0"/>
        <w:rPr>
          <w:rFonts w:ascii="Times New Roman" w:hAnsi="Times New Roman" w:cs="Times New Roman"/>
          <w:szCs w:val="24"/>
        </w:rPr>
      </w:pPr>
      <w:r w:rsidRPr="00447E17">
        <w:rPr>
          <w:rFonts w:ascii="Times New Roman" w:hAnsi="Times New Roman" w:cs="Times New Roman"/>
          <w:szCs w:val="24"/>
        </w:rPr>
        <w:t>Company strategy, portfolios, programs</w:t>
      </w:r>
      <w:r w:rsidR="00F71C36" w:rsidRPr="00447E17">
        <w:rPr>
          <w:rFonts w:ascii="Times New Roman" w:hAnsi="Times New Roman" w:cs="Times New Roman"/>
          <w:szCs w:val="24"/>
        </w:rPr>
        <w:t>,</w:t>
      </w:r>
      <w:r w:rsidRPr="00447E17">
        <w:rPr>
          <w:rFonts w:ascii="Times New Roman" w:hAnsi="Times New Roman" w:cs="Times New Roman"/>
          <w:szCs w:val="24"/>
        </w:rPr>
        <w:t xml:space="preserve"> and projects</w:t>
      </w:r>
    </w:p>
    <w:p w14:paraId="7AD442AF" w14:textId="57FAEC23" w:rsidR="006312EB" w:rsidRPr="00447E17" w:rsidRDefault="00C05F38" w:rsidP="005066D0">
      <w:pPr>
        <w:spacing w:line="480" w:lineRule="auto"/>
      </w:pPr>
      <w:r w:rsidRPr="00447E17">
        <w:tab/>
      </w:r>
      <w:r w:rsidR="001E77A4" w:rsidRPr="00447E17">
        <w:t>Understanding how company strategy, portfolios, programs, and projects interact is crucial for aligning individual project outcomes with an organization's broader goals. This is a breakdown of the concepts using insights from renowned authors and a discussion on their relevance to the Ministry of Home Affairs and New Growth Industries in the context of the Final Graduation Project (FGP) focused on developing a conceptual framework for rural safety and security in Belize.</w:t>
      </w:r>
    </w:p>
    <w:p w14:paraId="2B03707E" w14:textId="44D91B59" w:rsidR="006312EB" w:rsidRPr="00447E17" w:rsidRDefault="00C05F38" w:rsidP="005066D0">
      <w:pPr>
        <w:spacing w:line="480" w:lineRule="auto"/>
      </w:pPr>
      <w:r w:rsidRPr="00447E17">
        <w:tab/>
      </w:r>
      <w:r w:rsidR="001E77A4" w:rsidRPr="00447E17">
        <w:t xml:space="preserve">The company strategy is </w:t>
      </w:r>
      <w:r w:rsidR="00140F6D" w:rsidRPr="00447E17">
        <w:t>an organization's game plan</w:t>
      </w:r>
      <w:r w:rsidR="001E77A4" w:rsidRPr="00447E17">
        <w:t xml:space="preserve"> to achieve its long-term goals. It involves making thoughtful choices about where to compete and how to win.</w:t>
      </w:r>
      <w:r w:rsidR="001E77A4" w:rsidRPr="00447E17">
        <w:rPr>
          <w:b/>
          <w:bCs/>
        </w:rPr>
        <w:t xml:space="preserve"> </w:t>
      </w:r>
      <w:r w:rsidR="001E77A4" w:rsidRPr="00447E17">
        <w:t xml:space="preserve">This strategy helps an organization focus its efforts and resources on the most promising opportunities, which can lead to sustained growth and competitive advantage. Michael E. Porter suggests </w:t>
      </w:r>
      <w:r w:rsidR="00140F6D" w:rsidRPr="00447E17">
        <w:t xml:space="preserve">that </w:t>
      </w:r>
      <w:r w:rsidR="001E77A4" w:rsidRPr="00447E17">
        <w:t>the strategy is about choosing a unique position and doing things differently from competitors in a way that delivers exceptional value (Porter, 1996). Henry Mintzberg describes strategy as a pattern in decisions that help an organization deal with its competitive environment (Mintzberg, 1987).</w:t>
      </w:r>
    </w:p>
    <w:p w14:paraId="0757FFAC" w14:textId="66B65D37" w:rsidR="006312EB" w:rsidRPr="00447E17" w:rsidRDefault="00C05F38" w:rsidP="005066D0">
      <w:pPr>
        <w:spacing w:line="480" w:lineRule="auto"/>
      </w:pPr>
      <w:r w:rsidRPr="00447E17">
        <w:tab/>
      </w:r>
      <w:r w:rsidR="001E77A4" w:rsidRPr="00447E17">
        <w:t xml:space="preserve">The portfolio is a collection of projects and programs grouped to streamline management and achieve strategic objectives. Managing projects and programs as a portfolio ensures that an organization can oversee and coordinate initiatives across the board, making strategic adjustments as necessary to maximize returns or impact. According </w:t>
      </w:r>
      <w:r w:rsidR="001E77A4" w:rsidRPr="00447E17">
        <w:lastRenderedPageBreak/>
        <w:t xml:space="preserve">to strategy experts, a well-managed portfolio directly supports the strategic direction of an organization by ensuring </w:t>
      </w:r>
      <w:r w:rsidR="00294828" w:rsidRPr="00447E17">
        <w:t xml:space="preserve">that </w:t>
      </w:r>
      <w:r w:rsidR="001E77A4" w:rsidRPr="00447E17">
        <w:t>all efforts are aligned and contribute effectively to the overall goals.</w:t>
      </w:r>
    </w:p>
    <w:p w14:paraId="2B872F03" w14:textId="45492E77" w:rsidR="006312EB" w:rsidRPr="00447E17" w:rsidRDefault="00C05F38" w:rsidP="005066D0">
      <w:pPr>
        <w:spacing w:line="480" w:lineRule="auto"/>
      </w:pPr>
      <w:r w:rsidRPr="00447E17">
        <w:tab/>
      </w:r>
      <w:r w:rsidR="001E77A4" w:rsidRPr="00447E17">
        <w:t xml:space="preserve">A program is a coordinated group of related projects managed together to gain benefits that </w:t>
      </w:r>
      <w:r w:rsidR="008F75EB" w:rsidRPr="00447E17">
        <w:t>would not</w:t>
      </w:r>
      <w:r w:rsidR="001E77A4" w:rsidRPr="00447E17">
        <w:t xml:space="preserve"> be possible if they were managed separately. Programs allow for optimized resource sharing and enhanced project outcomes through coordinated effort, especially when projects are interdependent or share a common strategic goal. As Mintzberg might suggest, programs represent how strategy comes to life in an organization through coordinated, cohesive project efforts that reflect planned strategic actions.</w:t>
      </w:r>
    </w:p>
    <w:p w14:paraId="44548180" w14:textId="330AED95" w:rsidR="001E77A4" w:rsidRPr="00447E17" w:rsidRDefault="00C05F38" w:rsidP="005066D0">
      <w:pPr>
        <w:spacing w:line="480" w:lineRule="auto"/>
      </w:pPr>
      <w:r w:rsidRPr="00447E17">
        <w:tab/>
      </w:r>
      <w:r w:rsidR="001E77A4" w:rsidRPr="00447E17">
        <w:t xml:space="preserve">A project is a temporary </w:t>
      </w:r>
      <w:r w:rsidR="006312EB" w:rsidRPr="00447E17">
        <w:t>endeavour</w:t>
      </w:r>
      <w:r w:rsidR="001E77A4" w:rsidRPr="00447E17">
        <w:t xml:space="preserve"> with a start and an end to create a unique product, service, or result. Projects are how strategies are executed; they turn ideas and plans into reality and are the building blocks for achieving strategic objectives. Porter might argue that each project should be designed to strengthen the organization’s strategic position by aligning closely with chosen strategic activities.</w:t>
      </w:r>
    </w:p>
    <w:p w14:paraId="56B01182" w14:textId="77777777" w:rsidR="00294828" w:rsidRPr="00447E17" w:rsidRDefault="00EA4D2D" w:rsidP="005066D0">
      <w:pPr>
        <w:spacing w:line="480" w:lineRule="auto"/>
      </w:pPr>
      <w:r w:rsidRPr="00447E17">
        <w:tab/>
      </w:r>
      <w:r w:rsidR="001E77A4" w:rsidRPr="00447E17">
        <w:t>The Ministry of Home Affairs and New Growth Industries' company strategy, portfolios, programs, and projects related to the FGP aim to enhance public safety and security across Belize, focusing significantly on under</w:t>
      </w:r>
      <w:r w:rsidR="00294828" w:rsidRPr="00447E17">
        <w:t>-</w:t>
      </w:r>
      <w:r w:rsidR="001E77A4" w:rsidRPr="00447E17">
        <w:t xml:space="preserve">served rural areas. The FGP supports this strategy by aiming to develop a practical, effective framework that addresses unique rural safety challenges. The FGP is part of a </w:t>
      </w:r>
      <w:r w:rsidRPr="00447E17">
        <w:t>more extensive</w:t>
      </w:r>
      <w:r w:rsidR="001E77A4" w:rsidRPr="00447E17">
        <w:t xml:space="preserve"> portfolio that might include various initiatives to improve national security, economic development, and community welfare. This portfolio approach helps the ministry manage its projects so that they collectively support overarching strategic goals.</w:t>
      </w:r>
      <w:r w:rsidR="00C05F38" w:rsidRPr="00447E17">
        <w:t xml:space="preserve"> </w:t>
      </w:r>
      <w:r w:rsidR="001E77A4" w:rsidRPr="00447E17">
        <w:t xml:space="preserve">The FGP could be nested within a </w:t>
      </w:r>
      <w:r w:rsidR="001E77A4" w:rsidRPr="00447E17">
        <w:lastRenderedPageBreak/>
        <w:t xml:space="preserve">broader program focusing on national safety improvements. While </w:t>
      </w:r>
      <w:r w:rsidR="00C05F38" w:rsidRPr="00447E17">
        <w:t>it</w:t>
      </w:r>
      <w:r w:rsidR="001E77A4" w:rsidRPr="00447E17">
        <w:t xml:space="preserve"> is a stand</w:t>
      </w:r>
      <w:r w:rsidR="00294828" w:rsidRPr="00447E17">
        <w:t>-</w:t>
      </w:r>
      <w:r w:rsidR="001E77A4" w:rsidRPr="00447E17">
        <w:t xml:space="preserve">alone project, its success contributes to the program’s goals of enhancing public safety and security protocols </w:t>
      </w:r>
      <w:r w:rsidR="00140F6D" w:rsidRPr="00447E17">
        <w:t>nationwide</w:t>
      </w:r>
      <w:r w:rsidR="001E77A4" w:rsidRPr="00447E17">
        <w:t>.</w:t>
      </w:r>
      <w:r w:rsidRPr="00447E17">
        <w:tab/>
      </w:r>
    </w:p>
    <w:p w14:paraId="1A7EB059" w14:textId="1A95953D" w:rsidR="00294828" w:rsidRPr="00447E17" w:rsidRDefault="00294828" w:rsidP="00EF37DF">
      <w:pPr>
        <w:spacing w:line="480" w:lineRule="auto"/>
      </w:pPr>
      <w:r w:rsidRPr="00447E17">
        <w:t xml:space="preserve"> </w:t>
      </w:r>
      <w:r w:rsidRPr="00447E17">
        <w:tab/>
      </w:r>
      <w:r w:rsidR="001E77A4" w:rsidRPr="00447E17">
        <w:t xml:space="preserve">The FGP itself is a project that focuses on creating a structured framework to improve rural safety and security systematically. </w:t>
      </w:r>
      <w:r w:rsidR="00202466" w:rsidRPr="00447E17">
        <w:t>It is</w:t>
      </w:r>
      <w:r w:rsidR="001E77A4" w:rsidRPr="00447E17">
        <w:t xml:space="preserve"> a concrete effort with specific outcomes that, once completed, will provide tools and strategies to improve life in rural communities. Aligning the FGP with the ministry's strategic framework ensures</w:t>
      </w:r>
      <w:r w:rsidRPr="00447E17">
        <w:t xml:space="preserve"> that</w:t>
      </w:r>
      <w:r w:rsidR="001E77A4" w:rsidRPr="00447E17">
        <w:t xml:space="preserve"> this project tackles immediate issues and contributes to broader, long-term objectives. It helps</w:t>
      </w:r>
      <w:r w:rsidRPr="00447E17">
        <w:t xml:space="preserve"> to</w:t>
      </w:r>
      <w:r w:rsidR="001E77A4" w:rsidRPr="00447E17">
        <w:t xml:space="preserve"> justify allocating resources and supports the achievement of substantial, meaningful outcomes that resonate with the needs and aspirations of Belize's rural communities.</w:t>
      </w:r>
      <w:bookmarkStart w:id="136" w:name="_Toc445982017"/>
      <w:bookmarkStart w:id="137" w:name="_Hlk175238902"/>
    </w:p>
    <w:p w14:paraId="7854D31B" w14:textId="20F96D44" w:rsidR="00AC3C03" w:rsidRPr="00AC27E5" w:rsidRDefault="00D02661" w:rsidP="00AC27E5">
      <w:pPr>
        <w:pStyle w:val="Caption"/>
        <w:jc w:val="both"/>
        <w:rPr>
          <w:b w:val="0"/>
          <w:bCs w:val="0"/>
          <w:color w:val="auto"/>
          <w:sz w:val="24"/>
          <w:szCs w:val="24"/>
        </w:rPr>
      </w:pPr>
      <w:bookmarkStart w:id="138" w:name="_Toc188023491"/>
      <w:r w:rsidRPr="00AC27E5">
        <w:rPr>
          <w:b w:val="0"/>
          <w:bCs w:val="0"/>
          <w:color w:val="auto"/>
          <w:sz w:val="24"/>
          <w:szCs w:val="24"/>
        </w:rPr>
        <w:t xml:space="preserve">Figure </w:t>
      </w:r>
      <w:bookmarkStart w:id="139" w:name="_Hlk184920043"/>
      <w:r w:rsidRPr="00AC27E5">
        <w:rPr>
          <w:b w:val="0"/>
          <w:bCs w:val="0"/>
          <w:color w:val="auto"/>
          <w:sz w:val="24"/>
          <w:szCs w:val="24"/>
        </w:rPr>
        <w:fldChar w:fldCharType="begin"/>
      </w:r>
      <w:r w:rsidRPr="00AC27E5">
        <w:rPr>
          <w:b w:val="0"/>
          <w:bCs w:val="0"/>
          <w:color w:val="auto"/>
          <w:sz w:val="24"/>
          <w:szCs w:val="24"/>
        </w:rPr>
        <w:instrText xml:space="preserve"> SEQ Figura \* ARABIC </w:instrText>
      </w:r>
      <w:r w:rsidRPr="00AC27E5">
        <w:rPr>
          <w:b w:val="0"/>
          <w:bCs w:val="0"/>
          <w:color w:val="auto"/>
          <w:sz w:val="24"/>
          <w:szCs w:val="24"/>
        </w:rPr>
        <w:fldChar w:fldCharType="separate"/>
      </w:r>
      <w:r w:rsidR="00FE4BB2">
        <w:rPr>
          <w:b w:val="0"/>
          <w:bCs w:val="0"/>
          <w:noProof/>
          <w:color w:val="auto"/>
          <w:sz w:val="24"/>
          <w:szCs w:val="24"/>
        </w:rPr>
        <w:t>4</w:t>
      </w:r>
      <w:r w:rsidRPr="00AC27E5">
        <w:rPr>
          <w:b w:val="0"/>
          <w:bCs w:val="0"/>
          <w:color w:val="auto"/>
          <w:sz w:val="24"/>
          <w:szCs w:val="24"/>
        </w:rPr>
        <w:fldChar w:fldCharType="end"/>
      </w:r>
      <w:bookmarkEnd w:id="139"/>
      <w:r w:rsidRPr="00AC27E5">
        <w:rPr>
          <w:b w:val="0"/>
          <w:bCs w:val="0"/>
          <w:color w:val="auto"/>
          <w:sz w:val="24"/>
          <w:szCs w:val="24"/>
        </w:rPr>
        <w:t xml:space="preserve"> Components of a sample system for delivery</w:t>
      </w:r>
      <w:bookmarkEnd w:id="136"/>
      <w:bookmarkEnd w:id="137"/>
      <w:r w:rsidR="00AC3C03" w:rsidRPr="00447E17">
        <w:rPr>
          <w:noProof/>
        </w:rPr>
        <w:drawing>
          <wp:anchor distT="0" distB="0" distL="114300" distR="114300" simplePos="0" relativeHeight="251699200" behindDoc="1" locked="1" layoutInCell="1" allowOverlap="0" wp14:anchorId="591C4B50" wp14:editId="5F78ACDF">
            <wp:simplePos x="0" y="0"/>
            <wp:positionH relativeFrom="margin">
              <wp:align>left</wp:align>
            </wp:positionH>
            <wp:positionV relativeFrom="paragraph">
              <wp:posOffset>260350</wp:posOffset>
            </wp:positionV>
            <wp:extent cx="5455920" cy="2752090"/>
            <wp:effectExtent l="0" t="0" r="0" b="0"/>
            <wp:wrapTight wrapText="bothSides">
              <wp:wrapPolygon edited="0">
                <wp:start x="0" y="0"/>
                <wp:lineTo x="0" y="21381"/>
                <wp:lineTo x="21494" y="21381"/>
                <wp:lineTo x="21494" y="0"/>
                <wp:lineTo x="0" y="0"/>
              </wp:wrapPolygon>
            </wp:wrapTight>
            <wp:docPr id="1776715711"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715711" name="Picture 1" descr="A screenshot of a computer program&#10;&#10;Description automatically generated"/>
                    <pic:cNvPicPr>
                      <a:picLocks noChangeAspect="1"/>
                    </pic:cNvPicPr>
                  </pic:nvPicPr>
                  <pic:blipFill rotWithShape="1">
                    <a:blip r:embed="rId15">
                      <a:extLst>
                        <a:ext uri="{28A0092B-C50C-407E-A947-70E740481C1C}">
                          <a14:useLocalDpi xmlns:a14="http://schemas.microsoft.com/office/drawing/2010/main" val="0"/>
                        </a:ext>
                      </a:extLst>
                    </a:blip>
                    <a:srcRect l="5503" t="6590" r="5292" b="6011"/>
                    <a:stretch/>
                  </pic:blipFill>
                  <pic:spPr bwMode="auto">
                    <a:xfrm>
                      <a:off x="0" y="0"/>
                      <a:ext cx="5455920" cy="2752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38"/>
    </w:p>
    <w:p w14:paraId="0C99D809" w14:textId="63DD860C" w:rsidR="001E77A4" w:rsidRPr="00447E17" w:rsidRDefault="0030045F" w:rsidP="006C5C4E">
      <w:pPr>
        <w:rPr>
          <w:i/>
          <w:iCs/>
        </w:rPr>
      </w:pPr>
      <w:bookmarkStart w:id="140" w:name="_Hlk174301435"/>
      <w:r w:rsidRPr="00447E17">
        <w:rPr>
          <w:i/>
          <w:iCs/>
        </w:rPr>
        <w:t xml:space="preserve">Note: </w:t>
      </w:r>
      <w:r w:rsidR="006312EB" w:rsidRPr="00447E17">
        <w:rPr>
          <w:i/>
          <w:iCs/>
        </w:rPr>
        <w:t xml:space="preserve">This figure illustrates the key components </w:t>
      </w:r>
      <w:r w:rsidR="005066D0" w:rsidRPr="00447E17">
        <w:rPr>
          <w:i/>
          <w:iCs/>
        </w:rPr>
        <w:t>of</w:t>
      </w:r>
      <w:r w:rsidR="006312EB" w:rsidRPr="00447E17">
        <w:rPr>
          <w:i/>
          <w:iCs/>
        </w:rPr>
        <w:t xml:space="preserve"> a sample </w:t>
      </w:r>
      <w:r w:rsidR="009606E8" w:rsidRPr="00447E17">
        <w:rPr>
          <w:i/>
          <w:iCs/>
        </w:rPr>
        <w:t>delivery system</w:t>
      </w:r>
      <w:r w:rsidR="006312EB" w:rsidRPr="00447E17">
        <w:rPr>
          <w:i/>
          <w:iCs/>
        </w:rPr>
        <w:t>, as outlined by the Project Management Institute (2021).</w:t>
      </w:r>
    </w:p>
    <w:p w14:paraId="32C450A4" w14:textId="18A59B21" w:rsidR="00BB74D3" w:rsidRPr="00447E17" w:rsidRDefault="003019CA" w:rsidP="006C5C4E">
      <w:pPr>
        <w:pStyle w:val="Heading3"/>
        <w:ind w:left="0"/>
        <w:jc w:val="left"/>
        <w:rPr>
          <w:rFonts w:ascii="Times New Roman" w:hAnsi="Times New Roman" w:cs="Times New Roman"/>
          <w:szCs w:val="24"/>
        </w:rPr>
      </w:pPr>
      <w:bookmarkStart w:id="141" w:name="_Toc188023975"/>
      <w:bookmarkEnd w:id="140"/>
      <w:r w:rsidRPr="00447E17">
        <w:rPr>
          <w:rFonts w:ascii="Times New Roman" w:hAnsi="Times New Roman" w:cs="Times New Roman"/>
          <w:szCs w:val="24"/>
        </w:rPr>
        <w:lastRenderedPageBreak/>
        <w:t xml:space="preserve">Other applicable </w:t>
      </w:r>
      <w:r w:rsidR="006312EB" w:rsidRPr="00447E17">
        <w:rPr>
          <w:rFonts w:ascii="Times New Roman" w:hAnsi="Times New Roman" w:cs="Times New Roman"/>
          <w:szCs w:val="24"/>
        </w:rPr>
        <w:t>theory</w:t>
      </w:r>
      <w:r w:rsidRPr="00447E17">
        <w:rPr>
          <w:rFonts w:ascii="Times New Roman" w:hAnsi="Times New Roman" w:cs="Times New Roman"/>
          <w:szCs w:val="24"/>
        </w:rPr>
        <w:t>/concepts related to the project topic and context</w:t>
      </w:r>
      <w:bookmarkEnd w:id="141"/>
      <w:r w:rsidRPr="00447E17">
        <w:rPr>
          <w:rFonts w:ascii="Times New Roman" w:hAnsi="Times New Roman" w:cs="Times New Roman"/>
          <w:szCs w:val="24"/>
        </w:rPr>
        <w:t xml:space="preserve"> </w:t>
      </w:r>
    </w:p>
    <w:p w14:paraId="7903602B" w14:textId="2DB1A525" w:rsidR="008F75EB" w:rsidRPr="00447E17" w:rsidRDefault="00EA4D2D" w:rsidP="005066D0">
      <w:pPr>
        <w:spacing w:line="480" w:lineRule="auto"/>
      </w:pPr>
      <w:bookmarkStart w:id="142" w:name="_Toc305353869"/>
      <w:r w:rsidRPr="00447E17">
        <w:tab/>
      </w:r>
      <w:r w:rsidR="008F75EB" w:rsidRPr="00447E17">
        <w:t xml:space="preserve">This section explores relevant theories and concepts </w:t>
      </w:r>
      <w:r w:rsidR="0030045F" w:rsidRPr="00447E17">
        <w:t xml:space="preserve">crucial for understanding and enhancing rural safety and security initiatives, particularly within </w:t>
      </w:r>
      <w:r w:rsidR="008F75EB" w:rsidRPr="00447E17">
        <w:t>the Final Graduation Project (FGP)</w:t>
      </w:r>
      <w:r w:rsidR="00202466" w:rsidRPr="00447E17">
        <w:t>, which aims to develop</w:t>
      </w:r>
      <w:r w:rsidR="008F75EB" w:rsidRPr="00447E17">
        <w:t xml:space="preserve"> a conceptual framework. The discussion is grounded in references provided in the initial bibliographical list.</w:t>
      </w:r>
    </w:p>
    <w:p w14:paraId="734CEE23" w14:textId="3E71DBB6" w:rsidR="008F75EB" w:rsidRPr="00447E17" w:rsidRDefault="008F75EB">
      <w:pPr>
        <w:numPr>
          <w:ilvl w:val="0"/>
          <w:numId w:val="16"/>
        </w:numPr>
        <w:spacing w:line="480" w:lineRule="auto"/>
        <w:ind w:left="0"/>
      </w:pPr>
      <w:r w:rsidRPr="00447E17">
        <w:t xml:space="preserve">Rural </w:t>
      </w:r>
      <w:r w:rsidR="00202466" w:rsidRPr="00447E17">
        <w:t>c</w:t>
      </w:r>
      <w:r w:rsidRPr="00447E17">
        <w:t xml:space="preserve">rime </w:t>
      </w:r>
      <w:r w:rsidR="00202466" w:rsidRPr="00447E17">
        <w:t>p</w:t>
      </w:r>
      <w:r w:rsidRPr="00447E17">
        <w:t>revention</w:t>
      </w:r>
      <w:r w:rsidR="00202466" w:rsidRPr="00447E17">
        <w:t xml:space="preserve"> theory of r</w:t>
      </w:r>
      <w:r w:rsidRPr="00447E17">
        <w:t xml:space="preserve">ural crime prevention focuses on strategies specifically tailored to address the unique challenges faced in rural settings, where geographic isolation and limited police resources can complicate traditional urban crime prevention methods. According to Abraham and Ceccato (2022), effective rural crime prevention must consider factors like community engagement and the adaptation of strategies to local contexts. This </w:t>
      </w:r>
      <w:r w:rsidR="00FD7EAC" w:rsidRPr="00447E17">
        <w:t xml:space="preserve">strategy </w:t>
      </w:r>
      <w:r w:rsidRPr="00447E17">
        <w:t>involves situational crime prevention tailored to the rural environment (Abraham</w:t>
      </w:r>
      <w:r w:rsidR="00FD7EAC" w:rsidRPr="00447E17">
        <w:t>,</w:t>
      </w:r>
      <w:r w:rsidR="00202466" w:rsidRPr="00447E17">
        <w:t xml:space="preserve"> et al.</w:t>
      </w:r>
      <w:r w:rsidRPr="00447E17">
        <w:t xml:space="preserve">, V. (2022). </w:t>
      </w:r>
    </w:p>
    <w:p w14:paraId="072ABAD9" w14:textId="3BE204C6" w:rsidR="008F75EB" w:rsidRPr="00447E17" w:rsidRDefault="008F75EB">
      <w:pPr>
        <w:numPr>
          <w:ilvl w:val="0"/>
          <w:numId w:val="16"/>
        </w:numPr>
        <w:spacing w:line="480" w:lineRule="auto"/>
        <w:ind w:left="0"/>
      </w:pPr>
      <w:r w:rsidRPr="00447E17">
        <w:t xml:space="preserve">Community </w:t>
      </w:r>
      <w:r w:rsidR="00202466" w:rsidRPr="00447E17">
        <w:t>p</w:t>
      </w:r>
      <w:r w:rsidRPr="00447E17">
        <w:t>olicing</w:t>
      </w:r>
      <w:r w:rsidR="00202466" w:rsidRPr="00447E17">
        <w:rPr>
          <w:b/>
          <w:bCs/>
        </w:rPr>
        <w:t xml:space="preserve"> </w:t>
      </w:r>
      <w:r w:rsidR="00202466" w:rsidRPr="00447E17">
        <w:t>theory</w:t>
      </w:r>
      <w:r w:rsidRPr="00447E17">
        <w:t xml:space="preserve"> in rural areas involves forming partnerships between law enforcement agencies and rural communities </w:t>
      </w:r>
      <w:r w:rsidR="00202466" w:rsidRPr="00447E17">
        <w:t>to identify and solve safety issues collaboratively</w:t>
      </w:r>
      <w:r w:rsidRPr="00447E17">
        <w:t xml:space="preserve">. The effectiveness of community policing in rural settings can enhance trust and cooperation between residents and law enforcement, which is essential for the sustainable development of safety initiatives (The National Rural Safety Strategy. (n.d.). </w:t>
      </w:r>
    </w:p>
    <w:p w14:paraId="24439866" w14:textId="47C143B7" w:rsidR="008F75EB" w:rsidRPr="00447E17" w:rsidRDefault="00202466">
      <w:pPr>
        <w:numPr>
          <w:ilvl w:val="0"/>
          <w:numId w:val="16"/>
        </w:numPr>
        <w:spacing w:line="480" w:lineRule="auto"/>
        <w:ind w:left="0"/>
      </w:pPr>
      <w:r w:rsidRPr="00447E17">
        <w:t>The environmental</w:t>
      </w:r>
      <w:r w:rsidR="008F75EB" w:rsidRPr="00447E17">
        <w:t xml:space="preserve"> </w:t>
      </w:r>
      <w:r w:rsidRPr="00447E17">
        <w:t>d</w:t>
      </w:r>
      <w:r w:rsidR="008F75EB" w:rsidRPr="00447E17">
        <w:t>esign</w:t>
      </w:r>
      <w:r w:rsidRPr="00447E17">
        <w:rPr>
          <w:b/>
          <w:bCs/>
        </w:rPr>
        <w:t xml:space="preserve"> </w:t>
      </w:r>
      <w:r w:rsidRPr="00447E17">
        <w:t xml:space="preserve">theory of </w:t>
      </w:r>
      <w:r w:rsidR="008F75EB" w:rsidRPr="00447E17">
        <w:t xml:space="preserve">Crime Prevention Through Environmental Design (CPTED) suggests that proper design and effective use of the built environment can </w:t>
      </w:r>
      <w:r w:rsidRPr="00447E17">
        <w:t>reduce the fear and incidence of crime and improve</w:t>
      </w:r>
      <w:r w:rsidR="008F75EB" w:rsidRPr="00447E17">
        <w:t xml:space="preserve"> the quality of life. Strategic environmental modifications in rural settings can deter criminal activities by increasing the perceived risk </w:t>
      </w:r>
      <w:r w:rsidR="008F75EB" w:rsidRPr="00447E17">
        <w:lastRenderedPageBreak/>
        <w:t xml:space="preserve">of apprehension for would-be offenders (Community Safety Framework | Department of Justice. (2020). </w:t>
      </w:r>
    </w:p>
    <w:p w14:paraId="23C2327D" w14:textId="68DDED07" w:rsidR="008F75EB" w:rsidRPr="00447E17" w:rsidRDefault="008F75EB">
      <w:pPr>
        <w:numPr>
          <w:ilvl w:val="0"/>
          <w:numId w:val="16"/>
        </w:numPr>
        <w:spacing w:line="480" w:lineRule="auto"/>
        <w:ind w:left="0"/>
      </w:pPr>
      <w:r w:rsidRPr="00447E17">
        <w:t xml:space="preserve">Integrated </w:t>
      </w:r>
      <w:r w:rsidR="00202466" w:rsidRPr="00447E17">
        <w:t>s</w:t>
      </w:r>
      <w:r w:rsidRPr="00447E17">
        <w:t xml:space="preserve">afety </w:t>
      </w:r>
      <w:r w:rsidR="00202466" w:rsidRPr="00447E17">
        <w:t>s</w:t>
      </w:r>
      <w:r w:rsidRPr="00447E17">
        <w:t>trategy</w:t>
      </w:r>
      <w:r w:rsidR="00202466" w:rsidRPr="00447E17">
        <w:t xml:space="preserve"> theory </w:t>
      </w:r>
      <w:r w:rsidRPr="00447E17">
        <w:t xml:space="preserve">combines various aspects of crime prevention, community engagement, and environmental design to create a comprehensive approach to rural safety. </w:t>
      </w:r>
      <w:r w:rsidR="00202466" w:rsidRPr="00447E17">
        <w:t>The Government of Ireland (2022) emphasizes the need for a holistic approach</w:t>
      </w:r>
      <w:r w:rsidRPr="00447E17">
        <w:t xml:space="preserve">, integrating community resources, law enforcement, and local government initiatives to address safety concerns effectively (Government of Ireland. 2022). </w:t>
      </w:r>
    </w:p>
    <w:p w14:paraId="603C81C4" w14:textId="289315A2" w:rsidR="00BB74D3" w:rsidRPr="00447E17" w:rsidRDefault="00EA4D2D" w:rsidP="005066D0">
      <w:pPr>
        <w:spacing w:line="480" w:lineRule="auto"/>
      </w:pPr>
      <w:r w:rsidRPr="00447E17">
        <w:tab/>
      </w:r>
      <w:r w:rsidR="008F75EB" w:rsidRPr="00447E17">
        <w:t xml:space="preserve">These theories and concepts provide a </w:t>
      </w:r>
      <w:r w:rsidR="0078668B" w:rsidRPr="00447E17">
        <w:t>solid</w:t>
      </w:r>
      <w:r w:rsidR="008F75EB" w:rsidRPr="00447E17">
        <w:t xml:space="preserve"> theoretical foundation for the FG</w:t>
      </w:r>
      <w:r w:rsidR="00202466" w:rsidRPr="00447E17">
        <w:t>.</w:t>
      </w:r>
      <w:r w:rsidR="008F75EB" w:rsidRPr="00447E17">
        <w:t xml:space="preserve"> By integrating these established strategies, the project can address the immediate safety concerns and the broader goal of sustainable community development.</w:t>
      </w:r>
      <w:bookmarkEnd w:id="142"/>
    </w:p>
    <w:p w14:paraId="0C4B2CC0" w14:textId="48618C52" w:rsidR="00BB74D3" w:rsidRPr="00447E17" w:rsidRDefault="00C45576" w:rsidP="006C5C4E">
      <w:pPr>
        <w:pStyle w:val="Heading4"/>
        <w:ind w:left="0"/>
        <w:rPr>
          <w:rFonts w:ascii="Times New Roman" w:hAnsi="Times New Roman" w:cs="Times New Roman"/>
        </w:rPr>
      </w:pPr>
      <w:r w:rsidRPr="00447E17">
        <w:rPr>
          <w:rFonts w:ascii="Times New Roman" w:hAnsi="Times New Roman" w:cs="Times New Roman"/>
        </w:rPr>
        <w:t>Current situation of the problem or opportunity in study</w:t>
      </w:r>
    </w:p>
    <w:p w14:paraId="5FEC9CB9" w14:textId="40A6AABA" w:rsidR="006312EB" w:rsidRPr="00447E17" w:rsidRDefault="00EA4D2D" w:rsidP="005066D0">
      <w:pPr>
        <w:spacing w:line="480" w:lineRule="auto"/>
      </w:pPr>
      <w:r w:rsidRPr="00447E17">
        <w:tab/>
      </w:r>
      <w:r w:rsidR="0078668B" w:rsidRPr="00447E17">
        <w:t>The rural areas of Belize face unique safety and security challenges that stem from various socio-economic and geographical factors. These areas are often isolated, with limited access to the immediate response services that urban settings might offer. While beneficial for a tranquil lifestyle, the sparse population density also presents significant hurdles in crime prevention and law enforcement coverage. Issues such as petty theft, agricultural crime, and more serious offenses like drug trafficking and violent crime are not uncommon. Historically, Belize's approach to rural safety has primarily been reactive rather than proactive. Law enforcement efforts have often been stretched thin, trying to cover large areas with insufficient resources. Community policing efforts, while present, have not been consistently implemented across all rural areas, leading to varying degrees of effectiveness.</w:t>
      </w:r>
    </w:p>
    <w:p w14:paraId="4E84669E" w14:textId="61507CB6" w:rsidR="0078668B" w:rsidRPr="00447E17" w:rsidRDefault="00EA4D2D" w:rsidP="005066D0">
      <w:pPr>
        <w:spacing w:line="480" w:lineRule="auto"/>
      </w:pPr>
      <w:r w:rsidRPr="00447E17">
        <w:lastRenderedPageBreak/>
        <w:tab/>
      </w:r>
      <w:r w:rsidR="0078668B" w:rsidRPr="00447E17">
        <w:t xml:space="preserve">Recent initiatives have focused on improving the situation through increased funding for rural police stations, better training for rural police officers, and the introduction of community watch programs. Additionally, there has been an emphasis on integrating technology, such as surveillance cameras and mobile reporting apps, to enhance crime reporting and response time. Several studies have evaluated the effectiveness of different rural safety initiatives. The importance of adapting crime prevention strategies to rural communities' specific context suggests that a one-size-fits-all approach does not work effectively in these diverse settings. Further research has </w:t>
      </w:r>
      <w:r w:rsidR="00AC27E5">
        <w:t>indicated</w:t>
      </w:r>
      <w:r w:rsidR="0078668B" w:rsidRPr="00447E17">
        <w:t xml:space="preserve"> that better lighting, improved road infrastructure, and increased community engagement activities could enhance safety. Programs that focus on environmental design have been proposed to reduce crime by changing the physical environment that deters criminal activities.</w:t>
      </w:r>
    </w:p>
    <w:p w14:paraId="68E2E745" w14:textId="00E52C63" w:rsidR="00C45576" w:rsidRPr="00447E17" w:rsidRDefault="00C45576" w:rsidP="006C5C4E">
      <w:pPr>
        <w:pStyle w:val="Heading4"/>
        <w:ind w:left="0"/>
        <w:rPr>
          <w:rFonts w:ascii="Times New Roman" w:hAnsi="Times New Roman" w:cs="Times New Roman"/>
        </w:rPr>
      </w:pPr>
      <w:r w:rsidRPr="00447E17">
        <w:rPr>
          <w:rFonts w:ascii="Times New Roman" w:hAnsi="Times New Roman" w:cs="Times New Roman"/>
        </w:rPr>
        <w:t xml:space="preserve">Previous research done for the topic </w:t>
      </w:r>
      <w:r w:rsidR="00550B1B" w:rsidRPr="00447E17">
        <w:rPr>
          <w:rFonts w:ascii="Times New Roman" w:hAnsi="Times New Roman" w:cs="Times New Roman"/>
        </w:rPr>
        <w:t xml:space="preserve">in </w:t>
      </w:r>
      <w:r w:rsidR="00450005" w:rsidRPr="00447E17">
        <w:rPr>
          <w:rFonts w:ascii="Times New Roman" w:hAnsi="Times New Roman" w:cs="Times New Roman"/>
        </w:rPr>
        <w:t>study</w:t>
      </w:r>
    </w:p>
    <w:p w14:paraId="543D8D4B" w14:textId="029C48EF" w:rsidR="006312EB" w:rsidRPr="00447E17" w:rsidRDefault="00EA4D2D" w:rsidP="005066D0">
      <w:pPr>
        <w:spacing w:line="480" w:lineRule="auto"/>
      </w:pPr>
      <w:r w:rsidRPr="00447E17">
        <w:tab/>
      </w:r>
      <w:r w:rsidR="00DE7CEA" w:rsidRPr="00447E17">
        <w:t>Abraham and Ceccato (2022) systematically reviewed the literature on crime and safety in rural areas from 1980 to 2020. Their findings emphasize the diversity of rural crime issues and the need for context-specific crime prevention strategies. The study suggests that generic urban strategies often fail when directly applied to rural settings due to differences in social structure, crime types, and law enforcement capacity. This research is crucial for the FGP as it underscores the necessity of developing bespoke strategies that account for the unique characteristics of rural Belize.</w:t>
      </w:r>
    </w:p>
    <w:p w14:paraId="0CD6CC25" w14:textId="1DCDFE2A" w:rsidR="00DE7CEA" w:rsidRPr="00447E17" w:rsidRDefault="00EA4D2D" w:rsidP="005066D0">
      <w:pPr>
        <w:spacing w:line="480" w:lineRule="auto"/>
      </w:pPr>
      <w:r w:rsidRPr="00447E17">
        <w:tab/>
      </w:r>
      <w:r w:rsidR="00DE7CEA" w:rsidRPr="00447E17">
        <w:t xml:space="preserve">The National Rural Safety Strategy outlines a comprehensive approach to addressing safety in rural communities, focusing on collaboration between law enforcement and community members. The strategy highlights the importance of community </w:t>
      </w:r>
      <w:r w:rsidR="00DE7CEA" w:rsidRPr="00447E17">
        <w:lastRenderedPageBreak/>
        <w:t>engagement and the integration of local knowledge into safety planning. The strategy provides a framework that can be adapted for the FGP, particularly in promoting community involvement in safety initiatives.</w:t>
      </w:r>
    </w:p>
    <w:p w14:paraId="4D203F40" w14:textId="0B4CD682" w:rsidR="006312EB" w:rsidRPr="00447E17" w:rsidRDefault="00EA4D2D" w:rsidP="005066D0">
      <w:pPr>
        <w:spacing w:line="480" w:lineRule="auto"/>
      </w:pPr>
      <w:r w:rsidRPr="00447E17">
        <w:tab/>
      </w:r>
      <w:r w:rsidR="00DE7CEA" w:rsidRPr="00447E17">
        <w:t>The government of Ireland (2022) published the Rural Safety Plan, which discusses integrated approaches to enhancing safety in rural communities. The plan advocates for a multi-dimensional approach that combines physical security measures with social and community-based strategies. This plan supports the FGP's goal of integrating diverse safety measures, suggesting that combining technology, community policing, and infrastructure improvements can effectively reduce rural crime.</w:t>
      </w:r>
    </w:p>
    <w:p w14:paraId="3B006E7C" w14:textId="53CD6FF4" w:rsidR="00BB74D3" w:rsidRPr="00447E17" w:rsidRDefault="00EA4D2D" w:rsidP="005066D0">
      <w:pPr>
        <w:tabs>
          <w:tab w:val="num" w:pos="720"/>
        </w:tabs>
        <w:spacing w:line="480" w:lineRule="auto"/>
      </w:pPr>
      <w:r w:rsidRPr="00447E17">
        <w:tab/>
      </w:r>
      <w:r w:rsidR="00DE7CEA" w:rsidRPr="00447E17">
        <w:t xml:space="preserve">The reviewed studies provide a solid foundation for the FGP, </w:t>
      </w:r>
      <w:r w:rsidR="006312EB" w:rsidRPr="00447E17">
        <w:t>validating</w:t>
      </w:r>
      <w:r w:rsidR="00DE7CEA" w:rsidRPr="00447E17">
        <w:t xml:space="preserve"> chosen approaches and insights into potential new strategies. Specifically emphasized across studies, the engagement of local communities in safety efforts is pivotal and will be a core component of the FGP's framework. Learning from Abraham and Ceccato's systematic review, the FGP will focus on tailoring strategies to fit rural Belize's specific environmental, cultural, and social contexts. Inspired by Ireland's Rural Safety Plan, the FGP will explore integrating various dimensions of safety, from physical security enhancements to social initiatives that address underlying causes of insecurity.</w:t>
      </w:r>
    </w:p>
    <w:p w14:paraId="2C704608" w14:textId="7B40E793" w:rsidR="00DE7CEA" w:rsidRPr="00447E17" w:rsidRDefault="00550B1B" w:rsidP="006C5C4E">
      <w:pPr>
        <w:spacing w:line="360" w:lineRule="auto"/>
        <w:rPr>
          <w:b/>
          <w:bCs/>
        </w:rPr>
      </w:pPr>
      <w:r w:rsidRPr="00447E17">
        <w:rPr>
          <w:b/>
          <w:bCs/>
        </w:rPr>
        <w:t xml:space="preserve">2.3.3 Other </w:t>
      </w:r>
      <w:r w:rsidR="00AC27E5">
        <w:rPr>
          <w:b/>
          <w:bCs/>
        </w:rPr>
        <w:t>theories</w:t>
      </w:r>
      <w:r w:rsidRPr="00447E17">
        <w:rPr>
          <w:b/>
          <w:bCs/>
        </w:rPr>
        <w:t xml:space="preserve"> related to the topic in study</w:t>
      </w:r>
    </w:p>
    <w:p w14:paraId="104E5F71" w14:textId="6AE2A9B9" w:rsidR="006312EB" w:rsidRPr="00447E17" w:rsidRDefault="00EA4D2D" w:rsidP="005066D0">
      <w:pPr>
        <w:spacing w:line="480" w:lineRule="auto"/>
      </w:pPr>
      <w:r w:rsidRPr="00447E17">
        <w:tab/>
      </w:r>
      <w:r w:rsidR="00A868AE" w:rsidRPr="00447E17">
        <w:t>Exploring</w:t>
      </w:r>
      <w:r w:rsidR="00DE7CEA" w:rsidRPr="00447E17">
        <w:t xml:space="preserve"> the relationship between the </w:t>
      </w:r>
      <w:r w:rsidR="00A868AE" w:rsidRPr="00447E17">
        <w:t>resilience theory</w:t>
      </w:r>
      <w:r w:rsidR="00DE7CEA" w:rsidRPr="00447E17">
        <w:t xml:space="preserve"> and the </w:t>
      </w:r>
      <w:r w:rsidR="00A868AE" w:rsidRPr="00447E17">
        <w:t>Final Graduation Project (FGP) theme</w:t>
      </w:r>
      <w:r w:rsidR="00DE7CEA" w:rsidRPr="00447E17">
        <w:t xml:space="preserve"> focuses on developing a conceptual framework for rural safety and security</w:t>
      </w:r>
      <w:r w:rsidR="00A868AE" w:rsidRPr="00447E17">
        <w:t xml:space="preserve"> initiatives</w:t>
      </w:r>
      <w:r w:rsidR="00DE7CEA" w:rsidRPr="00447E17">
        <w:t xml:space="preserve"> in Belize. The </w:t>
      </w:r>
      <w:r w:rsidR="006312EB" w:rsidRPr="00447E17">
        <w:t>resilience theory</w:t>
      </w:r>
      <w:r w:rsidR="00DE7CEA" w:rsidRPr="00447E17">
        <w:t xml:space="preserve"> provides a robust framework for understanding how communities withstand and respond to challenges such as crime and </w:t>
      </w:r>
      <w:r w:rsidR="00DE7CEA" w:rsidRPr="00447E17">
        <w:lastRenderedPageBreak/>
        <w:t>natural disasters, particularly relevant to rural communities</w:t>
      </w:r>
      <w:r w:rsidR="00FD7EAC" w:rsidRPr="00447E17">
        <w:t xml:space="preserve"> that</w:t>
      </w:r>
      <w:r w:rsidR="00A868AE" w:rsidRPr="00447E17">
        <w:t xml:space="preserve"> often face</w:t>
      </w:r>
      <w:r w:rsidR="00DE7CEA" w:rsidRPr="00447E17">
        <w:t xml:space="preserve"> unique safety and security challenges.</w:t>
      </w:r>
    </w:p>
    <w:p w14:paraId="69653221" w14:textId="41F7A04D" w:rsidR="006312EB" w:rsidRPr="00447E17" w:rsidRDefault="00EA4D2D" w:rsidP="005066D0">
      <w:pPr>
        <w:spacing w:line="480" w:lineRule="auto"/>
      </w:pPr>
      <w:r w:rsidRPr="00447E17">
        <w:tab/>
      </w:r>
      <w:r w:rsidR="00DE7CEA" w:rsidRPr="00447E17">
        <w:t>Resilience theory, often explored in psychology and ecology, examines the capacity of systems</w:t>
      </w:r>
      <w:r w:rsidR="006312EB" w:rsidRPr="00447E17">
        <w:t>,</w:t>
      </w:r>
      <w:r w:rsidR="00A868AE" w:rsidRPr="00447E17">
        <w:t xml:space="preserve"> </w:t>
      </w:r>
      <w:r w:rsidR="00DE7CEA" w:rsidRPr="00447E17">
        <w:t>individuals, communities, or ecosystems</w:t>
      </w:r>
      <w:r w:rsidR="00A868AE" w:rsidRPr="00447E17">
        <w:t xml:space="preserve"> </w:t>
      </w:r>
      <w:r w:rsidR="00DE7CEA" w:rsidRPr="00447E17">
        <w:t>to tolerate disturbance without collapsing into a qualitatively different state. In the context of community safety, this theory translates into the ability of rural communities to adapt and recover from safety threats.</w:t>
      </w:r>
    </w:p>
    <w:p w14:paraId="0564ABD1" w14:textId="2BC7E1B7" w:rsidR="00DE7CEA" w:rsidRPr="00447E17" w:rsidRDefault="00EA4D2D" w:rsidP="005066D0">
      <w:pPr>
        <w:spacing w:line="480" w:lineRule="auto"/>
      </w:pPr>
      <w:r w:rsidRPr="00447E17">
        <w:tab/>
      </w:r>
      <w:r w:rsidR="00DE7CEA" w:rsidRPr="00447E17">
        <w:t xml:space="preserve">Applying resilience theory to the FGP involves assessing and enhancing the adaptive capabilities of rural communities in Belize to respond to and recover from crime-related incidents and emergencies. This includes creating strategies </w:t>
      </w:r>
      <w:r w:rsidR="00A868AE" w:rsidRPr="00447E17">
        <w:t xml:space="preserve">based on local strengths and resources to improve </w:t>
      </w:r>
      <w:r w:rsidR="00DE7CEA" w:rsidRPr="00447E17">
        <w:t>community safety and cohesion.</w:t>
      </w:r>
    </w:p>
    <w:p w14:paraId="5DAA0391" w14:textId="3DA65DB1" w:rsidR="006312EB" w:rsidRPr="00447E17" w:rsidRDefault="00DE7CEA" w:rsidP="005066D0">
      <w:pPr>
        <w:spacing w:line="480" w:lineRule="auto"/>
      </w:pPr>
      <w:r w:rsidRPr="00447E17">
        <w:t>Community engagement is a critical aspect of building resilience. This involves developing partnerships between law enforcement and community members to enhance trust and cooperative relationships, which are crucial for effective crime prevention and response.</w:t>
      </w:r>
    </w:p>
    <w:p w14:paraId="48821FFA" w14:textId="133B601F" w:rsidR="00DE7CEA" w:rsidRPr="00447E17" w:rsidRDefault="00EA4D2D" w:rsidP="005066D0">
      <w:pPr>
        <w:spacing w:line="480" w:lineRule="auto"/>
      </w:pPr>
      <w:r w:rsidRPr="00447E17">
        <w:tab/>
      </w:r>
      <w:r w:rsidR="00DE7CEA" w:rsidRPr="00447E17">
        <w:t xml:space="preserve">The FGP aims to incorporate community engagement as a core component of the safety framework. </w:t>
      </w:r>
      <w:r w:rsidR="00A868AE" w:rsidRPr="00447E17">
        <w:t xml:space="preserve">The project empowers residents by involving community members in </w:t>
      </w:r>
      <w:r w:rsidRPr="00447E17">
        <w:t>the planning and implementation stages of safety initiatives</w:t>
      </w:r>
      <w:r w:rsidR="00A868AE" w:rsidRPr="00447E17">
        <w:t>. It ensures</w:t>
      </w:r>
      <w:r w:rsidR="00DE7CEA" w:rsidRPr="00447E17">
        <w:t xml:space="preserve"> that the solutions are culturally appropriate and contextually relevant, enhancing their effectiveness and sustainability.</w:t>
      </w:r>
    </w:p>
    <w:p w14:paraId="15042470" w14:textId="41CD40A2" w:rsidR="00DE7CEA" w:rsidRPr="00447E17" w:rsidRDefault="00EA4D2D" w:rsidP="005066D0">
      <w:pPr>
        <w:spacing w:line="480" w:lineRule="auto"/>
      </w:pPr>
      <w:r w:rsidRPr="00447E17">
        <w:tab/>
      </w:r>
      <w:r w:rsidR="00DE7CEA" w:rsidRPr="00447E17">
        <w:t xml:space="preserve">Resilience theory also emphasizes the importance of sustainable practices that ensure long-term safety and security. This involves </w:t>
      </w:r>
      <w:r w:rsidR="00A868AE" w:rsidRPr="00447E17">
        <w:t>integrating</w:t>
      </w:r>
      <w:r w:rsidR="00DE7CEA" w:rsidRPr="00447E17">
        <w:t xml:space="preserve"> environmental, economic, </w:t>
      </w:r>
      <w:r w:rsidR="00DE7CEA" w:rsidRPr="00447E17">
        <w:lastRenderedPageBreak/>
        <w:t>and social considerations into planning and response strategies, ensuring that safety solutions do not compromise the community's future well-being.</w:t>
      </w:r>
    </w:p>
    <w:p w14:paraId="06132523" w14:textId="2EE6DCE2" w:rsidR="006312EB" w:rsidRPr="00447E17" w:rsidRDefault="00EA4D2D" w:rsidP="005066D0">
      <w:pPr>
        <w:spacing w:line="480" w:lineRule="auto"/>
      </w:pPr>
      <w:r w:rsidRPr="00447E17">
        <w:tab/>
      </w:r>
      <w:r w:rsidR="00DE7CEA" w:rsidRPr="00447E17">
        <w:t xml:space="preserve">For the FGP, applying resilience theory means developing </w:t>
      </w:r>
      <w:r w:rsidR="00A868AE" w:rsidRPr="00447E17">
        <w:t>sustainable safety solutions that</w:t>
      </w:r>
      <w:r w:rsidR="00DE7CEA" w:rsidRPr="00447E17">
        <w:t xml:space="preserve"> do not rely excessively on external resources, which might be scarce. This could include training residents to handle certain types of emergencies, implementing crime prevention through environmental design (CPTED) principles to reduce crime opportunities naturally, and using technology that supports self-sufficiency.</w:t>
      </w:r>
    </w:p>
    <w:p w14:paraId="1CC87D72" w14:textId="64EC0991" w:rsidR="00DE7CEA" w:rsidRPr="00447E17" w:rsidRDefault="00EA4D2D" w:rsidP="005066D0">
      <w:pPr>
        <w:spacing w:line="480" w:lineRule="auto"/>
      </w:pPr>
      <w:r w:rsidRPr="00447E17">
        <w:tab/>
        <w:t>Resilience theory is not just a theoretical concept in the FGP, but a guiding principle that shapes the project's approach. It frames the project as more than just a response to immediate safety concerns, but as a comprehensive strategy to build a robust, self-reliant community. This approach, deeply rooted in enhancing the adaptive capacities of rural communities in Belize, ensures</w:t>
      </w:r>
      <w:r w:rsidR="00BE6A5D" w:rsidRPr="00447E17">
        <w:t xml:space="preserve"> that</w:t>
      </w:r>
      <w:r w:rsidR="00A868AE" w:rsidRPr="00447E17">
        <w:t xml:space="preserve"> they are prepared to face </w:t>
      </w:r>
      <w:r w:rsidR="00DE7CEA" w:rsidRPr="00447E17">
        <w:t>current and future challenges.</w:t>
      </w:r>
    </w:p>
    <w:p w14:paraId="1A9B4F62" w14:textId="003157D9" w:rsidR="00BB74D3" w:rsidRPr="00447E17" w:rsidRDefault="00550B1B" w:rsidP="005066D0">
      <w:pPr>
        <w:spacing w:line="480" w:lineRule="auto"/>
        <w:rPr>
          <w:b/>
          <w:bCs/>
        </w:rPr>
      </w:pPr>
      <w:r w:rsidRPr="00447E17">
        <w:rPr>
          <w:b/>
          <w:bCs/>
        </w:rPr>
        <w:br w:type="page"/>
      </w:r>
    </w:p>
    <w:p w14:paraId="06BEA37D" w14:textId="6608DBCE" w:rsidR="00BB74D3" w:rsidRPr="00447E17" w:rsidRDefault="003019CA" w:rsidP="006C5C4E">
      <w:pPr>
        <w:pStyle w:val="Heading1"/>
        <w:ind w:left="0"/>
        <w:jc w:val="left"/>
        <w:rPr>
          <w:rFonts w:ascii="Times New Roman" w:hAnsi="Times New Roman" w:cs="Times New Roman"/>
        </w:rPr>
      </w:pPr>
      <w:bookmarkStart w:id="143" w:name="_Toc188023976"/>
      <w:r w:rsidRPr="00447E17">
        <w:rPr>
          <w:rFonts w:ascii="Times New Roman" w:hAnsi="Times New Roman" w:cs="Times New Roman"/>
        </w:rPr>
        <w:lastRenderedPageBreak/>
        <w:t>METHODOLOGICAL FRAMEWORK</w:t>
      </w:r>
      <w:bookmarkEnd w:id="143"/>
    </w:p>
    <w:p w14:paraId="50415597" w14:textId="7B325E3F" w:rsidR="00EB24E2" w:rsidRPr="00447E17" w:rsidRDefault="00EA4D2D" w:rsidP="005066D0">
      <w:pPr>
        <w:spacing w:line="480" w:lineRule="auto"/>
        <w:rPr>
          <w:bCs/>
        </w:rPr>
      </w:pPr>
      <w:r w:rsidRPr="00447E17">
        <w:rPr>
          <w:bCs/>
        </w:rPr>
        <w:tab/>
      </w:r>
      <w:r w:rsidR="00EB24E2" w:rsidRPr="00447E17">
        <w:rPr>
          <w:bCs/>
        </w:rPr>
        <w:t xml:space="preserve">The methodological framework chapter </w:t>
      </w:r>
      <w:r w:rsidRPr="00447E17">
        <w:rPr>
          <w:bCs/>
        </w:rPr>
        <w:t xml:space="preserve">provides a detailed research plan for developing a conceptual framework for the rural safety and security initiative in Belize. It meticulously outlines the types of information sources, including primary data from field interviews, surveys, and semi-structured interviews with community stakeholders, and secondary data from academic literature and government reports. This comprehensive approach </w:t>
      </w:r>
      <w:r w:rsidR="00BE6A5D" w:rsidRPr="00447E17">
        <w:rPr>
          <w:bCs/>
        </w:rPr>
        <w:t>governs</w:t>
      </w:r>
      <w:r w:rsidRPr="00447E17">
        <w:rPr>
          <w:bCs/>
        </w:rPr>
        <w:t xml:space="preserve"> the rigor and validity of the proposed study.</w:t>
      </w:r>
    </w:p>
    <w:p w14:paraId="594317AB" w14:textId="5AE6F082" w:rsidR="00EB24E2" w:rsidRPr="00447E17" w:rsidRDefault="00EA4D2D" w:rsidP="005066D0">
      <w:pPr>
        <w:spacing w:line="480" w:lineRule="auto"/>
        <w:rPr>
          <w:bCs/>
        </w:rPr>
      </w:pPr>
      <w:r w:rsidRPr="00447E17">
        <w:rPr>
          <w:bCs/>
        </w:rPr>
        <w:tab/>
      </w:r>
      <w:r w:rsidR="00EB24E2" w:rsidRPr="00447E17">
        <w:rPr>
          <w:bCs/>
        </w:rPr>
        <w:t xml:space="preserve">The research methods section clarifies </w:t>
      </w:r>
      <w:r w:rsidRPr="00447E17">
        <w:rPr>
          <w:bCs/>
        </w:rPr>
        <w:t>using</w:t>
      </w:r>
      <w:r w:rsidR="00C47B17" w:rsidRPr="00447E17">
        <w:rPr>
          <w:bCs/>
        </w:rPr>
        <w:t xml:space="preserve"> qualitative approaches such as thematic analysis and quantitative techniques, including statistical analysis, to ensure a balanced examination of the collected data</w:t>
      </w:r>
      <w:r w:rsidR="00EB24E2" w:rsidRPr="00447E17">
        <w:rPr>
          <w:bCs/>
        </w:rPr>
        <w:t xml:space="preserve">. </w:t>
      </w:r>
      <w:r w:rsidRPr="00447E17">
        <w:rPr>
          <w:bCs/>
        </w:rPr>
        <w:t>Essential</w:t>
      </w:r>
      <w:r w:rsidR="00EB24E2" w:rsidRPr="00447E17">
        <w:rPr>
          <w:bCs/>
        </w:rPr>
        <w:t xml:space="preserve"> tools such as SurveyMonkey for surveys and NVivo for qualitative data analysis are specified to support these methods.</w:t>
      </w:r>
      <w:r w:rsidRPr="00447E17">
        <w:rPr>
          <w:bCs/>
        </w:rPr>
        <w:t xml:space="preserve"> </w:t>
      </w:r>
      <w:r w:rsidR="00EB24E2" w:rsidRPr="00447E17">
        <w:rPr>
          <w:bCs/>
        </w:rPr>
        <w:t xml:space="preserve">Assumptions about stakeholder participation and data accessibility are acknowledged, alongside potential constraints related to resources and time that might impact the research's scope and depth. </w:t>
      </w:r>
    </w:p>
    <w:p w14:paraId="27F40D03" w14:textId="39EA1055" w:rsidR="00BB74D3" w:rsidRPr="00447E17" w:rsidRDefault="00EA4D2D" w:rsidP="005066D0">
      <w:pPr>
        <w:spacing w:line="480" w:lineRule="auto"/>
        <w:rPr>
          <w:bCs/>
        </w:rPr>
      </w:pPr>
      <w:r w:rsidRPr="00447E17">
        <w:rPr>
          <w:bCs/>
        </w:rPr>
        <w:tab/>
      </w:r>
      <w:r w:rsidR="006312EB" w:rsidRPr="00447E17">
        <w:rPr>
          <w:bCs/>
        </w:rPr>
        <w:t>The</w:t>
      </w:r>
      <w:r w:rsidR="00EB24E2" w:rsidRPr="00447E17">
        <w:rPr>
          <w:bCs/>
        </w:rPr>
        <w:t xml:space="preserve"> chapter outlines expected deliverables, which include a comprehensive report detailing the research findings, a strategic conceptual framework for future initiatives, and a presentation of the outcomes to key stakeholders.</w:t>
      </w:r>
      <w:r w:rsidRPr="00447E17">
        <w:rPr>
          <w:bCs/>
        </w:rPr>
        <w:t xml:space="preserve"> </w:t>
      </w:r>
      <w:r w:rsidR="00EB24E2" w:rsidRPr="00447E17">
        <w:rPr>
          <w:bCs/>
        </w:rPr>
        <w:t>This methodological foundation is crucial for guiding the systematic investigation of the project’s theme, ensuring that the research is rigorous and aligned with the practical needs of enhancing safety and security in rural communities of Belize.</w:t>
      </w:r>
    </w:p>
    <w:p w14:paraId="58A3E615" w14:textId="77777777" w:rsidR="00BB74D3" w:rsidRPr="00447E17" w:rsidRDefault="003019CA" w:rsidP="006C5C4E">
      <w:pPr>
        <w:pStyle w:val="Heading3"/>
        <w:ind w:left="0"/>
        <w:jc w:val="left"/>
        <w:rPr>
          <w:rFonts w:ascii="Times New Roman" w:hAnsi="Times New Roman" w:cs="Times New Roman"/>
          <w:szCs w:val="24"/>
        </w:rPr>
      </w:pPr>
      <w:bookmarkStart w:id="144" w:name="_Toc188023977"/>
      <w:r w:rsidRPr="00447E17">
        <w:rPr>
          <w:rFonts w:ascii="Times New Roman" w:hAnsi="Times New Roman" w:cs="Times New Roman"/>
          <w:szCs w:val="24"/>
        </w:rPr>
        <w:t>Information sources</w:t>
      </w:r>
      <w:bookmarkEnd w:id="144"/>
    </w:p>
    <w:p w14:paraId="571008BF" w14:textId="54C0CA27" w:rsidR="009D321B" w:rsidRPr="00447E17" w:rsidRDefault="00EA4D2D" w:rsidP="005066D0">
      <w:pPr>
        <w:spacing w:line="480" w:lineRule="auto"/>
        <w:rPr>
          <w:bCs/>
        </w:rPr>
      </w:pPr>
      <w:r w:rsidRPr="00447E17">
        <w:rPr>
          <w:bCs/>
        </w:rPr>
        <w:tab/>
      </w:r>
      <w:r w:rsidR="009D321B" w:rsidRPr="00447E17">
        <w:rPr>
          <w:bCs/>
        </w:rPr>
        <w:t>Information sources are vital components in research that provide data and insights for understanding, analy</w:t>
      </w:r>
      <w:r w:rsidR="00BE6A5D" w:rsidRPr="00447E17">
        <w:rPr>
          <w:bCs/>
        </w:rPr>
        <w:t>s</w:t>
      </w:r>
      <w:r w:rsidR="009D321B" w:rsidRPr="00447E17">
        <w:rPr>
          <w:bCs/>
        </w:rPr>
        <w:t xml:space="preserve">ing, and discussing a topic. They are classified based on their </w:t>
      </w:r>
      <w:r w:rsidR="009D321B" w:rsidRPr="00447E17">
        <w:rPr>
          <w:bCs/>
        </w:rPr>
        <w:lastRenderedPageBreak/>
        <w:t>origin and the nature of their creation into primary, secondary, and tertiary sources. Each type plays a crucial role in the breadth and depth of research findings and helps construct a well-rounded argument or analysis.</w:t>
      </w:r>
    </w:p>
    <w:p w14:paraId="760BC40E" w14:textId="0EBDF4DB" w:rsidR="00C47B17" w:rsidRPr="00447E17" w:rsidRDefault="00EA4D2D" w:rsidP="005066D0">
      <w:pPr>
        <w:spacing w:line="480" w:lineRule="auto"/>
        <w:rPr>
          <w:bCs/>
        </w:rPr>
      </w:pPr>
      <w:r w:rsidRPr="00447E17">
        <w:rPr>
          <w:bCs/>
        </w:rPr>
        <w:tab/>
      </w:r>
      <w:r w:rsidR="009D321B" w:rsidRPr="00447E17">
        <w:rPr>
          <w:bCs/>
        </w:rPr>
        <w:t xml:space="preserve">Primary sources are original materials </w:t>
      </w:r>
      <w:r w:rsidR="006929CF" w:rsidRPr="00447E17">
        <w:rPr>
          <w:bCs/>
        </w:rPr>
        <w:t>not</w:t>
      </w:r>
      <w:r w:rsidR="009D321B" w:rsidRPr="00447E17">
        <w:rPr>
          <w:bCs/>
        </w:rPr>
        <w:t xml:space="preserve"> filtered through interpretation or evaluation, making them critical for new research discoveries. Secondary sources are one step removed from primary sources and include interpretations or evaluations of primary data. Tertiary sources compile and summarize primary and secondary sources, providing an overview and general information about a topic.</w:t>
      </w:r>
    </w:p>
    <w:p w14:paraId="22BEA419" w14:textId="43E463B4" w:rsidR="00BB74D3" w:rsidRPr="00447E17" w:rsidRDefault="00EA4D2D" w:rsidP="005066D0">
      <w:pPr>
        <w:spacing w:line="480" w:lineRule="auto"/>
        <w:rPr>
          <w:bCs/>
        </w:rPr>
      </w:pPr>
      <w:r w:rsidRPr="00447E17">
        <w:rPr>
          <w:bCs/>
        </w:rPr>
        <w:tab/>
      </w:r>
      <w:r w:rsidR="009D321B" w:rsidRPr="00447E17">
        <w:rPr>
          <w:bCs/>
        </w:rPr>
        <w:t xml:space="preserve">For the project "Developing a Conceptual Framework for Enhancing Rural Safety and Security in Belize," a combination of these sources </w:t>
      </w:r>
      <w:r w:rsidR="006929CF" w:rsidRPr="00447E17">
        <w:rPr>
          <w:bCs/>
        </w:rPr>
        <w:t>ensures</w:t>
      </w:r>
      <w:r w:rsidR="009D321B" w:rsidRPr="00447E17">
        <w:rPr>
          <w:bCs/>
        </w:rPr>
        <w:t xml:space="preserve"> comprehensive coverage of the topic. Primary sources such as interviews with law enforcement officials and community surveys provide </w:t>
      </w:r>
      <w:r w:rsidR="004D4F4B" w:rsidRPr="00447E17">
        <w:rPr>
          <w:bCs/>
        </w:rPr>
        <w:t>insight</w:t>
      </w:r>
      <w:r w:rsidR="009D321B" w:rsidRPr="00447E17">
        <w:rPr>
          <w:bCs/>
        </w:rPr>
        <w:t xml:space="preserve"> into </w:t>
      </w:r>
      <w:r w:rsidR="006929CF" w:rsidRPr="00447E17">
        <w:rPr>
          <w:bCs/>
        </w:rPr>
        <w:t>rural communities' current safety challenges</w:t>
      </w:r>
      <w:r w:rsidR="009D321B" w:rsidRPr="00447E17">
        <w:rPr>
          <w:bCs/>
        </w:rPr>
        <w:t xml:space="preserve"> in Belize. Secondary sources, including scholarly articles and policy reviews, offer context and depth, </w:t>
      </w:r>
      <w:r w:rsidR="00AC27E5">
        <w:rPr>
          <w:bCs/>
        </w:rPr>
        <w:t>analysing</w:t>
      </w:r>
      <w:r w:rsidR="009D321B" w:rsidRPr="00447E17">
        <w:rPr>
          <w:bCs/>
        </w:rPr>
        <w:t xml:space="preserve"> and discussing broader trends and the efficacy of past interventions. Tertiary sources like textbooks and </w:t>
      </w:r>
      <w:r w:rsidR="00AC27E5">
        <w:rPr>
          <w:bCs/>
        </w:rPr>
        <w:t>encyclopedias</w:t>
      </w:r>
      <w:r w:rsidR="009D321B" w:rsidRPr="00447E17">
        <w:rPr>
          <w:bCs/>
        </w:rPr>
        <w:t xml:space="preserve"> are used to obtain foundational knowledge about key concepts and existing frameworks relevant to rural safety and security.</w:t>
      </w:r>
    </w:p>
    <w:p w14:paraId="06AA1F37" w14:textId="77777777" w:rsidR="00BB74D3" w:rsidRPr="00447E17" w:rsidRDefault="003019CA" w:rsidP="006C5C4E">
      <w:pPr>
        <w:pStyle w:val="Heading4"/>
        <w:ind w:left="0"/>
        <w:rPr>
          <w:rFonts w:ascii="Times New Roman" w:hAnsi="Times New Roman" w:cs="Times New Roman"/>
          <w:szCs w:val="24"/>
        </w:rPr>
      </w:pPr>
      <w:r w:rsidRPr="00447E17">
        <w:rPr>
          <w:rFonts w:ascii="Times New Roman" w:hAnsi="Times New Roman" w:cs="Times New Roman"/>
          <w:szCs w:val="24"/>
        </w:rPr>
        <w:t>Primary sources</w:t>
      </w:r>
    </w:p>
    <w:p w14:paraId="679937F5" w14:textId="3FC347CD" w:rsidR="00CD7B08" w:rsidRPr="00447E17" w:rsidRDefault="00EA4D2D" w:rsidP="005066D0">
      <w:pPr>
        <w:spacing w:line="480" w:lineRule="auto"/>
        <w:rPr>
          <w:lang w:eastAsia="en-BZ"/>
        </w:rPr>
      </w:pPr>
      <w:r w:rsidRPr="00447E17">
        <w:rPr>
          <w:lang w:eastAsia="en-BZ"/>
        </w:rPr>
        <w:tab/>
      </w:r>
      <w:r w:rsidR="008729B0" w:rsidRPr="00447E17">
        <w:rPr>
          <w:lang w:eastAsia="en-BZ"/>
        </w:rPr>
        <w:t xml:space="preserve">In the project </w:t>
      </w:r>
      <w:r w:rsidR="00EC09F1" w:rsidRPr="00447E17">
        <w:rPr>
          <w:lang w:eastAsia="en-BZ"/>
        </w:rPr>
        <w:t xml:space="preserve">'Developing a Conceptual Framework for Rural Safety and Security Initiative in Belize,' primary sources are indispensable for gaining direct, unfiltered insights into </w:t>
      </w:r>
      <w:r w:rsidR="00C47B17" w:rsidRPr="00447E17">
        <w:rPr>
          <w:lang w:eastAsia="en-BZ"/>
        </w:rPr>
        <w:t>rural communities' unique safety and security challenges</w:t>
      </w:r>
      <w:r w:rsidR="00EC09F1" w:rsidRPr="00447E17">
        <w:rPr>
          <w:lang w:eastAsia="en-BZ"/>
        </w:rPr>
        <w:t xml:space="preserve">. These primary sources, </w:t>
      </w:r>
      <w:r w:rsidR="00EC09F1" w:rsidRPr="00447E17">
        <w:rPr>
          <w:lang w:eastAsia="en-BZ"/>
        </w:rPr>
        <w:lastRenderedPageBreak/>
        <w:t>including field interviews, surveys, and observational data,</w:t>
      </w:r>
      <w:r w:rsidR="00BE6A5D" w:rsidRPr="00447E17">
        <w:rPr>
          <w:lang w:eastAsia="en-BZ"/>
        </w:rPr>
        <w:t xml:space="preserve"> which</w:t>
      </w:r>
      <w:r w:rsidR="00EC09F1" w:rsidRPr="00447E17">
        <w:rPr>
          <w:lang w:eastAsia="en-BZ"/>
        </w:rPr>
        <w:t xml:space="preserve"> are pivotal</w:t>
      </w:r>
      <w:r w:rsidR="008729B0" w:rsidRPr="00447E17">
        <w:rPr>
          <w:lang w:eastAsia="en-BZ"/>
        </w:rPr>
        <w:t xml:space="preserve"> in </w:t>
      </w:r>
      <w:r w:rsidR="00C47B17" w:rsidRPr="00447E17">
        <w:rPr>
          <w:lang w:eastAsia="en-BZ"/>
        </w:rPr>
        <w:t>understanding the issues comprehensively</w:t>
      </w:r>
      <w:r w:rsidR="008729B0" w:rsidRPr="00447E17">
        <w:rPr>
          <w:lang w:eastAsia="en-BZ"/>
        </w:rPr>
        <w:t>.</w:t>
      </w:r>
    </w:p>
    <w:p w14:paraId="631031D4" w14:textId="1DCBDB8F" w:rsidR="008729B0" w:rsidRPr="00447E17" w:rsidRDefault="00EA4D2D" w:rsidP="005066D0">
      <w:pPr>
        <w:spacing w:line="480" w:lineRule="auto"/>
        <w:rPr>
          <w:lang w:eastAsia="en-BZ"/>
        </w:rPr>
      </w:pPr>
      <w:r w:rsidRPr="00447E17">
        <w:rPr>
          <w:lang w:eastAsia="en-BZ"/>
        </w:rPr>
        <w:tab/>
      </w:r>
      <w:r w:rsidR="008729B0" w:rsidRPr="00447E17">
        <w:rPr>
          <w:lang w:eastAsia="en-BZ"/>
        </w:rPr>
        <w:t xml:space="preserve">Field interviews with stakeholders such as </w:t>
      </w:r>
      <w:r w:rsidR="00444D0C" w:rsidRPr="00447E17">
        <w:rPr>
          <w:lang w:eastAsia="en-BZ"/>
        </w:rPr>
        <w:t>the Belize Police Department</w:t>
      </w:r>
      <w:r w:rsidR="008729B0" w:rsidRPr="00447E17">
        <w:rPr>
          <w:lang w:eastAsia="en-BZ"/>
        </w:rPr>
        <w:t xml:space="preserve">, community leaders, and residents </w:t>
      </w:r>
      <w:r w:rsidR="00EC09F1" w:rsidRPr="00447E17">
        <w:rPr>
          <w:lang w:eastAsia="en-BZ"/>
        </w:rPr>
        <w:t xml:space="preserve">are invaluable in capturing qualitative insights. These insights, </w:t>
      </w:r>
      <w:r w:rsidR="00C47B17" w:rsidRPr="00447E17">
        <w:rPr>
          <w:lang w:eastAsia="en-BZ"/>
        </w:rPr>
        <w:t xml:space="preserve">essential for understanding the personal experiences, perceptions, and expectations </w:t>
      </w:r>
      <w:r w:rsidR="00656A36" w:rsidRPr="00447E17">
        <w:rPr>
          <w:lang w:eastAsia="en-BZ"/>
        </w:rPr>
        <w:t>of</w:t>
      </w:r>
      <w:r w:rsidR="00C47B17" w:rsidRPr="00447E17">
        <w:rPr>
          <w:lang w:eastAsia="en-BZ"/>
        </w:rPr>
        <w:t xml:space="preserve"> rural safety and security, help </w:t>
      </w:r>
      <w:r w:rsidR="008729B0" w:rsidRPr="00447E17">
        <w:rPr>
          <w:lang w:eastAsia="en-BZ"/>
        </w:rPr>
        <w:t>capture nuanced perspectives that might not be evident through quantitative data alone.</w:t>
      </w:r>
      <w:r w:rsidRPr="00447E17">
        <w:rPr>
          <w:lang w:eastAsia="en-BZ"/>
        </w:rPr>
        <w:t xml:space="preserve"> </w:t>
      </w:r>
      <w:r w:rsidR="008729B0" w:rsidRPr="00447E17">
        <w:rPr>
          <w:lang w:eastAsia="en-BZ"/>
        </w:rPr>
        <w:t xml:space="preserve">Deployed across various rural communities, surveys collect quantitative data regarding the prevalence of crime, residents' perceptions of safety, and the perceived effectiveness of existing security measures. This data helps </w:t>
      </w:r>
      <w:r w:rsidR="00BE6A5D" w:rsidRPr="00447E17">
        <w:rPr>
          <w:lang w:eastAsia="en-BZ"/>
        </w:rPr>
        <w:t xml:space="preserve">to </w:t>
      </w:r>
      <w:r w:rsidR="00EC09F1" w:rsidRPr="00447E17">
        <w:rPr>
          <w:lang w:eastAsia="en-BZ"/>
        </w:rPr>
        <w:t xml:space="preserve">quantify the issues and </w:t>
      </w:r>
      <w:r w:rsidR="00BE6A5D" w:rsidRPr="00447E17">
        <w:rPr>
          <w:lang w:eastAsia="en-BZ"/>
        </w:rPr>
        <w:t xml:space="preserve">to </w:t>
      </w:r>
      <w:r w:rsidR="00EC09F1" w:rsidRPr="00447E17">
        <w:rPr>
          <w:lang w:eastAsia="en-BZ"/>
        </w:rPr>
        <w:t>assess</w:t>
      </w:r>
      <w:r w:rsidR="008729B0" w:rsidRPr="00447E17">
        <w:rPr>
          <w:lang w:eastAsia="en-BZ"/>
        </w:rPr>
        <w:t xml:space="preserve"> the impact of current safety strategies, facilitating a data-driven approach to understanding the scope and scale of safety concerns.</w:t>
      </w:r>
    </w:p>
    <w:p w14:paraId="7D28162E" w14:textId="30B2C33C" w:rsidR="0091170D" w:rsidRPr="00447E17" w:rsidRDefault="00EA4D2D" w:rsidP="005066D0">
      <w:pPr>
        <w:spacing w:line="480" w:lineRule="auto"/>
        <w:rPr>
          <w:lang w:eastAsia="en-BZ"/>
        </w:rPr>
      </w:pPr>
      <w:r w:rsidRPr="00447E17">
        <w:rPr>
          <w:lang w:eastAsia="en-BZ"/>
        </w:rPr>
        <w:tab/>
      </w:r>
      <w:r w:rsidR="008729B0" w:rsidRPr="00447E17">
        <w:rPr>
          <w:lang w:eastAsia="en-BZ"/>
        </w:rPr>
        <w:t>Observational data collected during visits to rural areas include notes on environmental conditions, infrastructure, and community dynamics that might influence safety and security. Observing physical settings directly allows for a better assessment of environmental factors such as lighting, road conditions, and the general upkeep of public spaces, which can significantly impact the effectiveness of safety measures.</w:t>
      </w:r>
      <w:r w:rsidRPr="00447E17">
        <w:rPr>
          <w:lang w:eastAsia="en-BZ"/>
        </w:rPr>
        <w:t xml:space="preserve"> </w:t>
      </w:r>
      <w:r w:rsidR="0091170D" w:rsidRPr="00447E17">
        <w:rPr>
          <w:lang w:eastAsia="en-BZ"/>
        </w:rPr>
        <w:t xml:space="preserve">The project combines interviews, surveys, and observations to create a </w:t>
      </w:r>
      <w:r w:rsidRPr="00447E17">
        <w:rPr>
          <w:lang w:eastAsia="en-BZ"/>
        </w:rPr>
        <w:t>solid basis for</w:t>
      </w:r>
      <w:r w:rsidR="0091170D" w:rsidRPr="00447E17">
        <w:rPr>
          <w:lang w:eastAsia="en-BZ"/>
        </w:rPr>
        <w:t xml:space="preserve"> the proposed conceptual framework. This approach ensures that the framework is firmly rooted in the real experiences and specific requirements of rural populations in Belize.</w:t>
      </w:r>
    </w:p>
    <w:p w14:paraId="6B309673" w14:textId="0113AC38" w:rsidR="0091170D" w:rsidRPr="00447E17" w:rsidRDefault="00EA4D2D" w:rsidP="005066D0">
      <w:pPr>
        <w:spacing w:line="480" w:lineRule="auto"/>
        <w:rPr>
          <w:lang w:eastAsia="en-BZ"/>
        </w:rPr>
      </w:pPr>
      <w:r w:rsidRPr="00447E17">
        <w:rPr>
          <w:lang w:eastAsia="en-BZ"/>
        </w:rPr>
        <w:tab/>
      </w:r>
      <w:r w:rsidR="0091170D" w:rsidRPr="00447E17">
        <w:rPr>
          <w:lang w:eastAsia="en-BZ"/>
        </w:rPr>
        <w:t xml:space="preserve">This methodological approach </w:t>
      </w:r>
      <w:r w:rsidR="006312EB" w:rsidRPr="00447E17">
        <w:rPr>
          <w:lang w:eastAsia="en-BZ"/>
        </w:rPr>
        <w:t>enhances the reliability of the research findings and</w:t>
      </w:r>
      <w:r w:rsidR="0091170D" w:rsidRPr="00447E17">
        <w:rPr>
          <w:lang w:eastAsia="en-BZ"/>
        </w:rPr>
        <w:t xml:space="preserve"> ensures that the proposed safety enhancements are both practical and feasible. </w:t>
      </w:r>
      <w:r w:rsidRPr="00447E17">
        <w:rPr>
          <w:lang w:eastAsia="en-BZ"/>
        </w:rPr>
        <w:t xml:space="preserve">The project aligns closely with the target communities' experiences and real-world conditions by </w:t>
      </w:r>
      <w:r w:rsidRPr="00447E17">
        <w:rPr>
          <w:lang w:eastAsia="en-BZ"/>
        </w:rPr>
        <w:lastRenderedPageBreak/>
        <w:t>tailoring solutions to the challenges identified through first</w:t>
      </w:r>
      <w:r w:rsidR="00BE6A5D" w:rsidRPr="00447E17">
        <w:rPr>
          <w:lang w:eastAsia="en-BZ"/>
        </w:rPr>
        <w:t>-</w:t>
      </w:r>
      <w:r w:rsidRPr="00447E17">
        <w:rPr>
          <w:lang w:eastAsia="en-BZ"/>
        </w:rPr>
        <w:t>hand data</w:t>
      </w:r>
      <w:r w:rsidR="0091170D" w:rsidRPr="00447E17">
        <w:rPr>
          <w:lang w:eastAsia="en-BZ"/>
        </w:rPr>
        <w:t>.</w:t>
      </w:r>
      <w:r w:rsidRPr="00447E17">
        <w:rPr>
          <w:lang w:eastAsia="en-BZ"/>
        </w:rPr>
        <w:t xml:space="preserve"> </w:t>
      </w:r>
      <w:r w:rsidR="0091170D" w:rsidRPr="00447E17">
        <w:rPr>
          <w:lang w:eastAsia="en-BZ"/>
        </w:rPr>
        <w:t xml:space="preserve">Engaging with stakeholders to gather requirements and expectations will help </w:t>
      </w:r>
      <w:r w:rsidR="00BE6A5D" w:rsidRPr="00447E17">
        <w:rPr>
          <w:lang w:eastAsia="en-BZ"/>
        </w:rPr>
        <w:t xml:space="preserve">to define </w:t>
      </w:r>
      <w:r w:rsidR="0091170D" w:rsidRPr="00447E17">
        <w:rPr>
          <w:lang w:eastAsia="en-BZ"/>
        </w:rPr>
        <w:t>a practical and effective management framework tailored to the specific needs of Belize’s rural areas.</w:t>
      </w:r>
      <w:r w:rsidRPr="00447E17">
        <w:rPr>
          <w:lang w:eastAsia="en-BZ"/>
        </w:rPr>
        <w:t xml:space="preserve"> Gathering detailed insights from project managers and staff to identify methodology needs and challenges</w:t>
      </w:r>
      <w:r w:rsidR="0091170D" w:rsidRPr="00447E17">
        <w:rPr>
          <w:lang w:eastAsia="en-BZ"/>
        </w:rPr>
        <w:t xml:space="preserve"> </w:t>
      </w:r>
      <w:r w:rsidRPr="00447E17">
        <w:rPr>
          <w:lang w:eastAsia="en-BZ"/>
        </w:rPr>
        <w:t>will inform</w:t>
      </w:r>
      <w:r w:rsidR="0091170D" w:rsidRPr="00447E17">
        <w:rPr>
          <w:lang w:eastAsia="en-BZ"/>
        </w:rPr>
        <w:t xml:space="preserve"> the development of a strategic approach that is both feasible and effective</w:t>
      </w:r>
      <w:r w:rsidRPr="00447E17">
        <w:rPr>
          <w:lang w:eastAsia="en-BZ"/>
        </w:rPr>
        <w:t>. Collecting data from potential PMO staff and stakeholders to understand organizational needs and structure requirements aids</w:t>
      </w:r>
      <w:r w:rsidR="0091170D" w:rsidRPr="00447E17">
        <w:rPr>
          <w:lang w:eastAsia="en-BZ"/>
        </w:rPr>
        <w:t xml:space="preserve"> in designing a PMO that fits the project's scope and goals.</w:t>
      </w:r>
    </w:p>
    <w:p w14:paraId="036484D9" w14:textId="5E6973A5" w:rsidR="0091170D" w:rsidRPr="00447E17" w:rsidRDefault="00EA4D2D" w:rsidP="005066D0">
      <w:pPr>
        <w:spacing w:line="480" w:lineRule="auto"/>
        <w:rPr>
          <w:lang w:eastAsia="en-BZ"/>
        </w:rPr>
      </w:pPr>
      <w:r w:rsidRPr="00447E17">
        <w:rPr>
          <w:lang w:eastAsia="en-BZ"/>
        </w:rPr>
        <w:tab/>
      </w:r>
      <w:r w:rsidR="0091170D" w:rsidRPr="00447E17">
        <w:rPr>
          <w:lang w:eastAsia="en-BZ"/>
        </w:rPr>
        <w:t xml:space="preserve">Feedback from these sessions will refine the implementation plan, ensuring </w:t>
      </w:r>
      <w:r w:rsidR="00BE6A5D" w:rsidRPr="00447E17">
        <w:rPr>
          <w:lang w:eastAsia="en-BZ"/>
        </w:rPr>
        <w:t xml:space="preserve">that </w:t>
      </w:r>
      <w:r w:rsidR="0091170D" w:rsidRPr="00447E17">
        <w:rPr>
          <w:lang w:eastAsia="en-BZ"/>
        </w:rPr>
        <w:t>it addresses real challenges and leverages opportunities identified through direct community and stakeholder engagement.</w:t>
      </w:r>
    </w:p>
    <w:p w14:paraId="4AA2A155" w14:textId="63CD1EBE" w:rsidR="00EA4D2D" w:rsidRPr="00447E17" w:rsidRDefault="00444D0C" w:rsidP="005066D0">
      <w:pPr>
        <w:spacing w:line="480" w:lineRule="auto"/>
        <w:rPr>
          <w:lang w:eastAsia="en-BZ"/>
        </w:rPr>
      </w:pPr>
      <w:r w:rsidRPr="00447E17">
        <w:rPr>
          <w:lang w:eastAsia="en-BZ"/>
        </w:rPr>
        <w:t>Integrating</w:t>
      </w:r>
      <w:r w:rsidR="008729B0" w:rsidRPr="00447E17">
        <w:rPr>
          <w:lang w:eastAsia="en-BZ"/>
        </w:rPr>
        <w:t xml:space="preserve"> these primary sources provides a solid foundation for the project, ensuring that the resulting conceptual framework is grounded in the conditions and needs of Belize’s rural populations. This approach </w:t>
      </w:r>
      <w:r w:rsidRPr="00447E17">
        <w:rPr>
          <w:lang w:eastAsia="en-BZ"/>
        </w:rPr>
        <w:t>enhances the reliability and relevance of the research findings</w:t>
      </w:r>
      <w:r w:rsidR="00C47B17" w:rsidRPr="00447E17">
        <w:rPr>
          <w:lang w:eastAsia="en-BZ"/>
        </w:rPr>
        <w:t>. It ensures</w:t>
      </w:r>
      <w:r w:rsidR="008729B0" w:rsidRPr="00447E17">
        <w:rPr>
          <w:lang w:eastAsia="en-BZ"/>
        </w:rPr>
        <w:t xml:space="preserve"> that the proposed safety enhancements are practical and feasible, tailored to address the specific challenges identified through first</w:t>
      </w:r>
      <w:r w:rsidR="00B93124" w:rsidRPr="00447E17">
        <w:rPr>
          <w:lang w:eastAsia="en-BZ"/>
        </w:rPr>
        <w:t>-</w:t>
      </w:r>
      <w:r w:rsidR="008729B0" w:rsidRPr="00447E17">
        <w:rPr>
          <w:lang w:eastAsia="en-BZ"/>
        </w:rPr>
        <w:t>hand data.</w:t>
      </w:r>
      <w:r w:rsidR="00EA4D2D" w:rsidRPr="00447E17">
        <w:rPr>
          <w:lang w:eastAsia="en-BZ"/>
        </w:rPr>
        <w:t xml:space="preserve"> </w:t>
      </w:r>
    </w:p>
    <w:p w14:paraId="258F271B" w14:textId="5C141464" w:rsidR="00BB74D3" w:rsidRPr="00447E17" w:rsidRDefault="00EA4D2D" w:rsidP="005066D0">
      <w:pPr>
        <w:spacing w:line="480" w:lineRule="auto"/>
        <w:rPr>
          <w:lang w:eastAsia="en-BZ"/>
        </w:rPr>
      </w:pPr>
      <w:r w:rsidRPr="00447E17">
        <w:rPr>
          <w:lang w:eastAsia="en-BZ"/>
        </w:rPr>
        <w:tab/>
      </w:r>
      <w:r w:rsidR="008729B0" w:rsidRPr="00447E17">
        <w:rPr>
          <w:lang w:eastAsia="en-BZ"/>
        </w:rPr>
        <w:t xml:space="preserve">This careful and detailed gathering of primary data underscores the project's commitment to developing a sustainable and effective safety and security framework that is deeply informed by the </w:t>
      </w:r>
      <w:r w:rsidR="00444D0C" w:rsidRPr="00447E17">
        <w:rPr>
          <w:lang w:eastAsia="en-BZ"/>
        </w:rPr>
        <w:t>target communities' lived experiences and real-world conditions</w:t>
      </w:r>
      <w:r w:rsidR="008729B0" w:rsidRPr="00447E17">
        <w:rPr>
          <w:lang w:eastAsia="en-BZ"/>
        </w:rPr>
        <w:t xml:space="preserve">. Such a framework aims </w:t>
      </w:r>
      <w:r w:rsidR="00444D0C" w:rsidRPr="00447E17">
        <w:rPr>
          <w:lang w:eastAsia="en-BZ"/>
        </w:rPr>
        <w:t>to address the current issues and</w:t>
      </w:r>
      <w:r w:rsidR="008729B0" w:rsidRPr="00447E17">
        <w:rPr>
          <w:lang w:eastAsia="en-BZ"/>
        </w:rPr>
        <w:t xml:space="preserve"> equip the communities with the tools and strategies needed to manage and mitigate future safety challenges.</w:t>
      </w:r>
    </w:p>
    <w:p w14:paraId="7FDBFAD7" w14:textId="77777777" w:rsidR="00BB74D3" w:rsidRPr="00447E17" w:rsidRDefault="003019CA" w:rsidP="006C5C4E">
      <w:pPr>
        <w:pStyle w:val="Heading4"/>
        <w:ind w:left="0"/>
        <w:rPr>
          <w:rFonts w:ascii="Times New Roman" w:hAnsi="Times New Roman" w:cs="Times New Roman"/>
          <w:szCs w:val="24"/>
        </w:rPr>
      </w:pPr>
      <w:r w:rsidRPr="00447E17">
        <w:rPr>
          <w:rFonts w:ascii="Times New Roman" w:hAnsi="Times New Roman" w:cs="Times New Roman"/>
          <w:szCs w:val="24"/>
        </w:rPr>
        <w:lastRenderedPageBreak/>
        <w:t>Secondary sources</w:t>
      </w:r>
    </w:p>
    <w:p w14:paraId="104E6578" w14:textId="48D164FB" w:rsidR="00444D0C" w:rsidRPr="00447E17" w:rsidRDefault="00EA4D2D" w:rsidP="001E40BF">
      <w:pPr>
        <w:spacing w:line="480" w:lineRule="auto"/>
      </w:pPr>
      <w:r w:rsidRPr="00447E17">
        <w:tab/>
      </w:r>
      <w:r w:rsidR="003713A3" w:rsidRPr="00447E17">
        <w:t>Secondary information sources analy</w:t>
      </w:r>
      <w:r w:rsidR="00B93124" w:rsidRPr="00447E17">
        <w:t>s</w:t>
      </w:r>
      <w:r w:rsidR="003713A3" w:rsidRPr="00447E17">
        <w:t>e, interpret, critique, or summarize data from primary sources. These sources are crucial in research as they provide context, depth, and a broader understanding of the topic under study. Secondary sources often include journal articles, books, systematic reviews, and meta-analyses that discuss previously published data and trends. They are integral in forming the theoretical basis of research, offering insights that guide the interpretation of new data.</w:t>
      </w:r>
    </w:p>
    <w:p w14:paraId="2C7ED63A" w14:textId="5C4814D4" w:rsidR="00C47B17" w:rsidRPr="00447E17" w:rsidRDefault="00EA4D2D" w:rsidP="001E40BF">
      <w:pPr>
        <w:spacing w:line="480" w:lineRule="auto"/>
      </w:pPr>
      <w:r w:rsidRPr="00447E17">
        <w:tab/>
      </w:r>
      <w:r w:rsidR="003713A3" w:rsidRPr="00447E17">
        <w:t xml:space="preserve">For "Developing a Conceptual Framework for Rural Safety and Security Initiative in Belize," secondary sources include academic journal articles that discuss rural crime prevention strategies, government reports on crime statistics, and publications on community policing and public safety initiatives. These sources provide a comprehensive overview of existing knowledge and practices for building </w:t>
      </w:r>
      <w:r w:rsidR="00444D0C" w:rsidRPr="00447E17">
        <w:t>a practical</w:t>
      </w:r>
      <w:r w:rsidR="003713A3" w:rsidRPr="00447E17">
        <w:t xml:space="preserve"> conceptual framework.</w:t>
      </w:r>
    </w:p>
    <w:p w14:paraId="34B62996" w14:textId="26EC8F74" w:rsidR="006312EB" w:rsidRPr="00447E17" w:rsidRDefault="00EA4D2D" w:rsidP="001E40BF">
      <w:pPr>
        <w:spacing w:line="480" w:lineRule="auto"/>
      </w:pPr>
      <w:r w:rsidRPr="00447E17">
        <w:tab/>
      </w:r>
      <w:r w:rsidR="003713A3" w:rsidRPr="00447E17">
        <w:t>Secondary sources support the project by providing evidence of what strategies have or have not worked in similar contexts, offering a comparative perspective that enriches the project's approach. They also highlight gaps in current knowledge and practices, guiding the research focus toward areas where it can make the most significant impact.</w:t>
      </w:r>
    </w:p>
    <w:p w14:paraId="1B25C973" w14:textId="5655CD69" w:rsidR="00EC09F1" w:rsidRPr="00447E17" w:rsidRDefault="0067194B" w:rsidP="001E40BF">
      <w:pPr>
        <w:spacing w:line="480" w:lineRule="auto"/>
      </w:pPr>
      <w:r w:rsidRPr="00447E17">
        <w:t>Secondary sources for Developing a Conceptual Framework for Rural Safety and Security Initiatives in Belize include the following</w:t>
      </w:r>
      <w:r w:rsidR="00726F71" w:rsidRPr="00447E17">
        <w:t xml:space="preserve"> sources</w:t>
      </w:r>
      <w:r w:rsidRPr="00447E17">
        <w:t>:</w:t>
      </w:r>
    </w:p>
    <w:p w14:paraId="56E70C45" w14:textId="77777777" w:rsidR="00726F71" w:rsidRPr="00447E17" w:rsidRDefault="00726F71" w:rsidP="001E40BF">
      <w:pPr>
        <w:spacing w:line="480" w:lineRule="auto"/>
      </w:pPr>
      <w:r w:rsidRPr="00447E17">
        <w:t xml:space="preserve">Abraham, J., &amp; Ceccato, V. (2022) provides a systematic review of rural crime trends. This source is essential for the first objective, offering a broad understanding of rural crime </w:t>
      </w:r>
      <w:r w:rsidRPr="00447E17">
        <w:lastRenderedPageBreak/>
        <w:t>dynamics and effective prevention strategies that can inform the diagnostic phase of the project.</w:t>
      </w:r>
    </w:p>
    <w:p w14:paraId="2A16EE64" w14:textId="53592CA1" w:rsidR="00726F71" w:rsidRPr="00447E17" w:rsidRDefault="006312EB" w:rsidP="007C72E7">
      <w:pPr>
        <w:spacing w:line="480" w:lineRule="auto"/>
        <w:ind w:firstLine="708"/>
      </w:pPr>
      <w:r w:rsidRPr="00447E17">
        <w:t xml:space="preserve">The </w:t>
      </w:r>
      <w:r w:rsidR="00726F71" w:rsidRPr="00447E17">
        <w:t>Government of Ireland's (2022) Rural Safety Plan offers insights into structured approaches and frameworks for enhancing rural safety relevant to defining the project management framework and PMO structure (Objectives 3 and 5). It provides examples of governmental strategies that can be adapted to the Belizean context.</w:t>
      </w:r>
    </w:p>
    <w:p w14:paraId="1E8043C4" w14:textId="4B4DA49C" w:rsidR="00726F71" w:rsidRPr="00447E17" w:rsidRDefault="00726F71" w:rsidP="001E40BF">
      <w:pPr>
        <w:spacing w:line="480" w:lineRule="auto"/>
      </w:pPr>
      <w:r w:rsidRPr="00447E17">
        <w:t>Chen, G., Yang, Q., Chen, X., and Huang, K. (2021) discuss urban safety and security assessment methodologies, which can be adapted to rural settings for Objective 4. This source offers a risk management perspective that can enhance the strategic methodologies for managing rural safety and security projects.</w:t>
      </w:r>
    </w:p>
    <w:p w14:paraId="5AE4F742" w14:textId="77777777" w:rsidR="00726F71" w:rsidRPr="00447E17" w:rsidRDefault="00726F71" w:rsidP="007C72E7">
      <w:pPr>
        <w:spacing w:line="480" w:lineRule="auto"/>
        <w:ind w:firstLine="708"/>
      </w:pPr>
      <w:r w:rsidRPr="00447E17">
        <w:t>Peake, Tony (2019) offers perspectives on achieving safety and security in contexts of disruption and distrust, applicable to Objective 2 for diagnosing project management maturity in handling safety and security projects. This resource provides practical insights into enhancing trust and security through effective project management.</w:t>
      </w:r>
    </w:p>
    <w:p w14:paraId="069A5933" w14:textId="77777777" w:rsidR="00726F71" w:rsidRPr="00447E17" w:rsidRDefault="00726F71" w:rsidP="007C72E7">
      <w:pPr>
        <w:spacing w:line="480" w:lineRule="auto"/>
        <w:ind w:firstLine="708"/>
      </w:pPr>
      <w:r w:rsidRPr="00447E17">
        <w:t>Sharpe, B. (2022) discusses rural vs. urban security needs and strategies, which can inform the proposed strategies and implementation plan for the project management framework (Objective 6). This source provides a comparative analysis essential for understanding different security requirements and adapting strategies accordingly.</w:t>
      </w:r>
    </w:p>
    <w:p w14:paraId="02C7359F" w14:textId="77777777" w:rsidR="00726F71" w:rsidRPr="00447E17" w:rsidRDefault="00726F71" w:rsidP="007C72E7">
      <w:pPr>
        <w:spacing w:line="480" w:lineRule="auto"/>
        <w:ind w:firstLine="708"/>
      </w:pPr>
      <w:r w:rsidRPr="00447E17">
        <w:t>Koeppel, Claire (2023) focuses on home security challenges unique to rural areas, relevant to both the diagnosis and implementation phases (Objectives 1 and 6). This article provides practical guidelines and recommendations for enhancing security measures in rural settings.</w:t>
      </w:r>
    </w:p>
    <w:p w14:paraId="302ACF9C" w14:textId="0B8C7837" w:rsidR="00726F71" w:rsidRPr="00447E17" w:rsidRDefault="00EA4D2D" w:rsidP="001E40BF">
      <w:pPr>
        <w:spacing w:line="480" w:lineRule="auto"/>
      </w:pPr>
      <w:r w:rsidRPr="00447E17">
        <w:lastRenderedPageBreak/>
        <w:tab/>
      </w:r>
      <w:r w:rsidR="00726F71" w:rsidRPr="00447E17">
        <w:t xml:space="preserve">These secondary sources collectively support the project by providing </w:t>
      </w:r>
      <w:r w:rsidR="006312EB" w:rsidRPr="00447E17">
        <w:t xml:space="preserve">rich </w:t>
      </w:r>
      <w:r w:rsidR="00726F71" w:rsidRPr="00447E17">
        <w:t>data and insights from academic and practical viewpoints. They guide the project's strategy and framework development across all objectives. They ensure a thorough understanding of the challenges and potential solutions for enhancing rural safety and security in Belize, making the framework robust and contextually relevant.</w:t>
      </w:r>
    </w:p>
    <w:p w14:paraId="4B3739C9" w14:textId="158EEB79" w:rsidR="00AC27E5" w:rsidRPr="00AC27E5" w:rsidRDefault="00730A24" w:rsidP="00AC27E5">
      <w:pPr>
        <w:spacing w:line="480" w:lineRule="auto"/>
      </w:pPr>
      <w:bookmarkStart w:id="145" w:name="_Toc188023503"/>
      <w:r w:rsidRPr="00AC27E5">
        <w:t xml:space="preserve">Chart </w:t>
      </w:r>
      <w:r w:rsidRPr="00AC27E5">
        <w:fldChar w:fldCharType="begin"/>
      </w:r>
      <w:r w:rsidRPr="00AC27E5">
        <w:instrText xml:space="preserve"> SEQ Cuadro \* ARABIC </w:instrText>
      </w:r>
      <w:r w:rsidRPr="00AC27E5">
        <w:fldChar w:fldCharType="separate"/>
      </w:r>
      <w:r w:rsidR="00FE4BB2">
        <w:rPr>
          <w:noProof/>
        </w:rPr>
        <w:t>3</w:t>
      </w:r>
      <w:r w:rsidRPr="00AC27E5">
        <w:fldChar w:fldCharType="end"/>
      </w:r>
      <w:r w:rsidRPr="00AC27E5">
        <w:t xml:space="preserve"> Information Sources</w:t>
      </w:r>
      <w:bookmarkEnd w:id="145"/>
    </w:p>
    <w:p w14:paraId="2C400789" w14:textId="37CCE9EF" w:rsidR="00BB74D3" w:rsidRPr="00AC27E5" w:rsidRDefault="00730A24" w:rsidP="00AC27E5">
      <w:pPr>
        <w:spacing w:line="480" w:lineRule="auto"/>
        <w:rPr>
          <w:b/>
          <w:bCs/>
        </w:rPr>
      </w:pPr>
      <w:r w:rsidRPr="00447E17">
        <w:rPr>
          <w:i/>
          <w:iCs/>
        </w:rPr>
        <w:t xml:space="preserve">Information sources </w:t>
      </w:r>
      <w:r w:rsidR="0019070A" w:rsidRPr="00447E17">
        <w:rPr>
          <w:i/>
          <w:iCs/>
        </w:rPr>
        <w:t xml:space="preserve">  </w:t>
      </w:r>
      <w:r w:rsidRPr="00447E17">
        <w:rPr>
          <w:i/>
          <w:iCs/>
        </w:rPr>
        <w:t>(Source: The Author)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1876"/>
        <w:gridCol w:w="4617"/>
      </w:tblGrid>
      <w:tr w:rsidR="00BB74D3" w:rsidRPr="00447E17" w14:paraId="69657178" w14:textId="77777777" w:rsidTr="00CD7B08">
        <w:trPr>
          <w:trHeight w:val="276"/>
          <w:tblHeader/>
          <w:jc w:val="center"/>
        </w:trPr>
        <w:tc>
          <w:tcPr>
            <w:tcW w:w="1557" w:type="pct"/>
            <w:vMerge w:val="restart"/>
            <w:shd w:val="clear" w:color="auto" w:fill="948A54" w:themeFill="background2" w:themeFillShade="80"/>
          </w:tcPr>
          <w:p w14:paraId="2F6DD53B" w14:textId="77777777" w:rsidR="00BB74D3" w:rsidRPr="00447E17" w:rsidRDefault="003019CA" w:rsidP="006C5C4E">
            <w:pPr>
              <w:rPr>
                <w:b/>
              </w:rPr>
            </w:pPr>
            <w:r w:rsidRPr="00447E17">
              <w:rPr>
                <w:b/>
              </w:rPr>
              <w:t>Objectives</w:t>
            </w:r>
          </w:p>
        </w:tc>
        <w:tc>
          <w:tcPr>
            <w:tcW w:w="3443" w:type="pct"/>
            <w:gridSpan w:val="2"/>
            <w:shd w:val="clear" w:color="auto" w:fill="948A54" w:themeFill="background2" w:themeFillShade="80"/>
          </w:tcPr>
          <w:p w14:paraId="239A16B2" w14:textId="77777777" w:rsidR="00BB74D3" w:rsidRPr="00447E17" w:rsidRDefault="003019CA" w:rsidP="006C5C4E">
            <w:pPr>
              <w:rPr>
                <w:b/>
              </w:rPr>
            </w:pPr>
            <w:r w:rsidRPr="00447E17">
              <w:rPr>
                <w:b/>
              </w:rPr>
              <w:t>Information sources</w:t>
            </w:r>
          </w:p>
        </w:tc>
      </w:tr>
      <w:tr w:rsidR="00BB74D3" w:rsidRPr="00447E17" w14:paraId="59929329" w14:textId="77777777" w:rsidTr="00CD7B08">
        <w:trPr>
          <w:trHeight w:val="147"/>
          <w:tblHeader/>
          <w:jc w:val="center"/>
        </w:trPr>
        <w:tc>
          <w:tcPr>
            <w:tcW w:w="1557" w:type="pct"/>
            <w:vMerge/>
            <w:shd w:val="clear" w:color="auto" w:fill="948A54" w:themeFill="background2" w:themeFillShade="80"/>
          </w:tcPr>
          <w:p w14:paraId="73BEFB62" w14:textId="77777777" w:rsidR="00BB74D3" w:rsidRPr="00447E17" w:rsidRDefault="00BB74D3" w:rsidP="006C5C4E">
            <w:pPr>
              <w:rPr>
                <w:b/>
              </w:rPr>
            </w:pPr>
          </w:p>
        </w:tc>
        <w:tc>
          <w:tcPr>
            <w:tcW w:w="1166" w:type="pct"/>
            <w:shd w:val="clear" w:color="auto" w:fill="948A54" w:themeFill="background2" w:themeFillShade="80"/>
          </w:tcPr>
          <w:p w14:paraId="00BEC2EF" w14:textId="77A1E2BE" w:rsidR="00BB74D3" w:rsidRPr="00447E17" w:rsidRDefault="003019CA" w:rsidP="006C5C4E">
            <w:pPr>
              <w:rPr>
                <w:b/>
              </w:rPr>
            </w:pPr>
            <w:r w:rsidRPr="00447E17">
              <w:rPr>
                <w:b/>
              </w:rPr>
              <w:t>Primary</w:t>
            </w:r>
            <w:r w:rsidR="003713A3" w:rsidRPr="00447E17">
              <w:rPr>
                <w:b/>
              </w:rPr>
              <w:t xml:space="preserve"> Sources</w:t>
            </w:r>
          </w:p>
        </w:tc>
        <w:tc>
          <w:tcPr>
            <w:tcW w:w="2277" w:type="pct"/>
            <w:shd w:val="clear" w:color="auto" w:fill="948A54" w:themeFill="background2" w:themeFillShade="80"/>
          </w:tcPr>
          <w:p w14:paraId="314906B1" w14:textId="06007991" w:rsidR="00BB74D3" w:rsidRPr="00447E17" w:rsidRDefault="003019CA" w:rsidP="006C5C4E">
            <w:pPr>
              <w:rPr>
                <w:b/>
              </w:rPr>
            </w:pPr>
            <w:r w:rsidRPr="00447E17">
              <w:rPr>
                <w:b/>
              </w:rPr>
              <w:t>Secondary</w:t>
            </w:r>
            <w:r w:rsidR="003713A3" w:rsidRPr="00447E17">
              <w:rPr>
                <w:b/>
              </w:rPr>
              <w:t xml:space="preserve"> Sources</w:t>
            </w:r>
          </w:p>
        </w:tc>
      </w:tr>
      <w:tr w:rsidR="00BB74D3" w:rsidRPr="00447E17" w14:paraId="18AA67D4" w14:textId="77777777">
        <w:trPr>
          <w:trHeight w:val="1136"/>
          <w:jc w:val="center"/>
        </w:trPr>
        <w:tc>
          <w:tcPr>
            <w:tcW w:w="1557" w:type="pct"/>
          </w:tcPr>
          <w:p w14:paraId="7BD9ADFF" w14:textId="53F4AEC5" w:rsidR="00BB74D3" w:rsidRPr="00447E17" w:rsidRDefault="00444D0C" w:rsidP="006C5C4E">
            <w:r w:rsidRPr="00447E17">
              <w:t>1.</w:t>
            </w:r>
            <w:r w:rsidR="00656A36" w:rsidRPr="00447E17">
              <w:t xml:space="preserve"> Conduct a comprehensive diagnosis of rural safety and security</w:t>
            </w:r>
          </w:p>
        </w:tc>
        <w:tc>
          <w:tcPr>
            <w:tcW w:w="1166" w:type="pct"/>
          </w:tcPr>
          <w:p w14:paraId="68F50E0A" w14:textId="0485FEE6" w:rsidR="00BB74D3" w:rsidRPr="00447E17" w:rsidRDefault="00656A36" w:rsidP="006C5C4E">
            <w:r w:rsidRPr="00447E17">
              <w:t>Interviews with community leaders, residents, and law enforcement; Surveys assessing perceptions of safety.</w:t>
            </w:r>
          </w:p>
        </w:tc>
        <w:tc>
          <w:tcPr>
            <w:tcW w:w="2277" w:type="pct"/>
          </w:tcPr>
          <w:p w14:paraId="19AD1077" w14:textId="77777777" w:rsidR="002A61DB" w:rsidRPr="00447E17" w:rsidRDefault="002A61DB" w:rsidP="006C5C4E">
            <w:r w:rsidRPr="00447E17">
              <w:t xml:space="preserve">Abraham, J., &amp; Ceccato, V. (2022). Crime and safety in rural areas: A systematic review of the English-language literature 1980–2020. </w:t>
            </w:r>
            <w:r w:rsidRPr="00447E17">
              <w:rPr>
                <w:i/>
                <w:iCs/>
              </w:rPr>
              <w:t>Journal of Rural Studies, 94</w:t>
            </w:r>
            <w:r w:rsidRPr="00447E17">
              <w:t xml:space="preserve">, 250–273. </w:t>
            </w:r>
            <w:hyperlink r:id="rId16" w:tgtFrame="_new" w:history="1">
              <w:r w:rsidRPr="00447E17">
                <w:rPr>
                  <w:rStyle w:val="Hyperlink"/>
                </w:rPr>
                <w:t>https://doi.org/10.1016/j.jrurstud.2022.05.010</w:t>
              </w:r>
            </w:hyperlink>
          </w:p>
          <w:p w14:paraId="58C1AA2D" w14:textId="74E8951B" w:rsidR="00BB74D3" w:rsidRPr="00447E17" w:rsidRDefault="00656A36" w:rsidP="006C5C4E">
            <w:r w:rsidRPr="00447E17">
              <w:t xml:space="preserve"> Academic articles on rural crime trends, Government safety reports, and crime statistics.</w:t>
            </w:r>
          </w:p>
        </w:tc>
      </w:tr>
      <w:tr w:rsidR="00BB74D3" w:rsidRPr="00447E17" w14:paraId="196D730C" w14:textId="77777777">
        <w:trPr>
          <w:trHeight w:val="568"/>
          <w:jc w:val="center"/>
        </w:trPr>
        <w:tc>
          <w:tcPr>
            <w:tcW w:w="1557" w:type="pct"/>
          </w:tcPr>
          <w:p w14:paraId="180A14AA" w14:textId="33B9F234" w:rsidR="00BB74D3" w:rsidRPr="00447E17" w:rsidRDefault="00444D0C" w:rsidP="006C5C4E">
            <w:pPr>
              <w:rPr>
                <w:highlight w:val="yellow"/>
              </w:rPr>
            </w:pPr>
            <w:r w:rsidRPr="00447E17">
              <w:t xml:space="preserve">2. </w:t>
            </w:r>
            <w:r w:rsidR="00656A36" w:rsidRPr="00447E17">
              <w:t>Diagnose the state of project management maturity</w:t>
            </w:r>
          </w:p>
        </w:tc>
        <w:tc>
          <w:tcPr>
            <w:tcW w:w="1166" w:type="pct"/>
          </w:tcPr>
          <w:p w14:paraId="55C78371" w14:textId="640F1D28" w:rsidR="00BB74D3" w:rsidRPr="00447E17" w:rsidRDefault="00656A36" w:rsidP="006C5C4E">
            <w:r w:rsidRPr="00447E17">
              <w:t>Observational studies within the ministries; Structured interviews with project management personnel.</w:t>
            </w:r>
          </w:p>
        </w:tc>
        <w:tc>
          <w:tcPr>
            <w:tcW w:w="2277" w:type="pct"/>
          </w:tcPr>
          <w:p w14:paraId="42A0446A" w14:textId="123C0DB4" w:rsidR="00BB74D3" w:rsidRPr="00447E17" w:rsidRDefault="002A61DB" w:rsidP="006C5C4E">
            <w:r w:rsidRPr="00447E17">
              <w:t xml:space="preserve">Government of Ireland (2022). Rural Safety Plan. </w:t>
            </w:r>
            <w:hyperlink r:id="rId17" w:tgtFrame="_new" w:history="1">
              <w:r w:rsidRPr="00447E17">
                <w:rPr>
                  <w:rStyle w:val="Hyperlink"/>
                </w:rPr>
                <w:t>https://assets.gov.ie/235118/e99aebbb-cf7d-4509-a177-7c9212eb0bee.pdf</w:t>
              </w:r>
            </w:hyperlink>
            <w:r w:rsidRPr="00447E17">
              <w:t xml:space="preserve">. </w:t>
            </w:r>
            <w:r w:rsidR="00444D0C" w:rsidRPr="00447E17">
              <w:t>Studies on effective rural safety programs; Reviews of community policing effectiveness</w:t>
            </w:r>
            <w:r w:rsidR="0067194B" w:rsidRPr="00447E17">
              <w:t xml:space="preserve">. Studies from academic journals on rural safety programs; </w:t>
            </w:r>
            <w:r w:rsidR="00656A36" w:rsidRPr="00447E17">
              <w:t>Research papers on project management maturity models, Industry standards, and benchmarks.</w:t>
            </w:r>
          </w:p>
        </w:tc>
      </w:tr>
      <w:tr w:rsidR="00BB74D3" w:rsidRPr="00447E17" w14:paraId="6A0DBC07" w14:textId="77777777">
        <w:trPr>
          <w:trHeight w:val="568"/>
          <w:jc w:val="center"/>
        </w:trPr>
        <w:tc>
          <w:tcPr>
            <w:tcW w:w="1557" w:type="pct"/>
          </w:tcPr>
          <w:p w14:paraId="16E3535A" w14:textId="1D057D5E" w:rsidR="00BB74D3" w:rsidRPr="00447E17" w:rsidRDefault="00444D0C" w:rsidP="006C5C4E">
            <w:r w:rsidRPr="00447E17">
              <w:t xml:space="preserve">3. </w:t>
            </w:r>
            <w:r w:rsidR="00656A36" w:rsidRPr="00447E17">
              <w:t>Define a conceptual project management framework</w:t>
            </w:r>
          </w:p>
        </w:tc>
        <w:tc>
          <w:tcPr>
            <w:tcW w:w="1166" w:type="pct"/>
          </w:tcPr>
          <w:p w14:paraId="2A015BD1" w14:textId="2A822AD9" w:rsidR="00BB74D3" w:rsidRPr="00447E17" w:rsidRDefault="00656A36" w:rsidP="006C5C4E">
            <w:r w:rsidRPr="00447E17">
              <w:t xml:space="preserve">Workshops with stakeholders to gather requirements and expectations; Direct feedback </w:t>
            </w:r>
            <w:r w:rsidRPr="00447E17">
              <w:lastRenderedPageBreak/>
              <w:t>from project teams.</w:t>
            </w:r>
          </w:p>
        </w:tc>
        <w:tc>
          <w:tcPr>
            <w:tcW w:w="2277" w:type="pct"/>
          </w:tcPr>
          <w:p w14:paraId="043DD83C" w14:textId="77777777" w:rsidR="002A61DB" w:rsidRPr="00447E17" w:rsidRDefault="002A61DB" w:rsidP="006C5C4E">
            <w:r w:rsidRPr="00447E17">
              <w:lastRenderedPageBreak/>
              <w:t xml:space="preserve">Peake, Tony. (2019). Achieving safety and security in an age of disruption and distrust. </w:t>
            </w:r>
            <w:hyperlink r:id="rId18" w:tgtFrame="_new" w:history="1">
              <w:r w:rsidRPr="00447E17">
                <w:rPr>
                  <w:rStyle w:val="Hyperlink"/>
                </w:rPr>
                <w:t>https://www.pwc.com/gx/en/government-public-sector-research/pdf/pwc-achieving-safety-security.pdf</w:t>
              </w:r>
            </w:hyperlink>
          </w:p>
          <w:p w14:paraId="691F1FA4" w14:textId="5E5BD66C" w:rsidR="00BB74D3" w:rsidRPr="00447E17" w:rsidRDefault="002A61DB" w:rsidP="006C5C4E">
            <w:r w:rsidRPr="00447E17">
              <w:t xml:space="preserve"> </w:t>
            </w:r>
            <w:r w:rsidR="00656A36" w:rsidRPr="00447E17">
              <w:t xml:space="preserve">Case studies of successful project management frameworks; Best practices </w:t>
            </w:r>
            <w:r w:rsidR="00656A36" w:rsidRPr="00447E17">
              <w:lastRenderedPageBreak/>
              <w:t>literature in public sector project management.</w:t>
            </w:r>
          </w:p>
        </w:tc>
      </w:tr>
      <w:tr w:rsidR="00656A36" w:rsidRPr="00447E17" w14:paraId="5C271160" w14:textId="77777777">
        <w:trPr>
          <w:trHeight w:val="568"/>
          <w:jc w:val="center"/>
        </w:trPr>
        <w:tc>
          <w:tcPr>
            <w:tcW w:w="1557" w:type="pct"/>
          </w:tcPr>
          <w:p w14:paraId="2CC75F74" w14:textId="1AD5B568" w:rsidR="00656A36" w:rsidRPr="00447E17" w:rsidRDefault="002A61DB" w:rsidP="006C5C4E">
            <w:r w:rsidRPr="00447E17">
              <w:lastRenderedPageBreak/>
              <w:t xml:space="preserve">4. </w:t>
            </w:r>
            <w:r w:rsidR="00656A36" w:rsidRPr="00447E17">
              <w:t>Establish a project management strategic methodology</w:t>
            </w:r>
          </w:p>
        </w:tc>
        <w:tc>
          <w:tcPr>
            <w:tcW w:w="1166" w:type="pct"/>
          </w:tcPr>
          <w:p w14:paraId="77A5B682" w14:textId="53F2B23E" w:rsidR="00656A36" w:rsidRPr="00447E17" w:rsidRDefault="00656A36" w:rsidP="006C5C4E">
            <w:r w:rsidRPr="00447E17">
              <w:t>Focus groups with project managers and staff to identify methodology needs</w:t>
            </w:r>
            <w:r w:rsidR="002A61DB" w:rsidRPr="00447E17">
              <w:t xml:space="preserve"> and direct</w:t>
            </w:r>
            <w:r w:rsidRPr="00447E17">
              <w:t xml:space="preserve"> observations of project execution.</w:t>
            </w:r>
          </w:p>
        </w:tc>
        <w:tc>
          <w:tcPr>
            <w:tcW w:w="2277" w:type="pct"/>
          </w:tcPr>
          <w:p w14:paraId="2B57A379" w14:textId="1667EFEE" w:rsidR="00656A36" w:rsidRPr="00447E17" w:rsidRDefault="002A61DB" w:rsidP="006C5C4E">
            <w:r w:rsidRPr="00447E17">
              <w:t xml:space="preserve">Chen, G., Yang, Q., Chen, X., Huang, K. (2021). Methodology of Urban Safety and Security Assessment Based on the Overall Risk Management Perspective. </w:t>
            </w:r>
            <w:r w:rsidRPr="00447E17">
              <w:rPr>
                <w:i/>
                <w:iCs/>
              </w:rPr>
              <w:t>Sustainability, 13</w:t>
            </w:r>
            <w:r w:rsidRPr="00447E17">
              <w:t xml:space="preserve">(12), 6560. </w:t>
            </w:r>
            <w:hyperlink r:id="rId19" w:tgtFrame="_new" w:history="1">
              <w:r w:rsidRPr="00447E17">
                <w:rPr>
                  <w:rStyle w:val="Hyperlink"/>
                </w:rPr>
                <w:t>https://doi.org/10.3390/su13126560</w:t>
              </w:r>
            </w:hyperlink>
            <w:r w:rsidRPr="00447E17">
              <w:t xml:space="preserve"> </w:t>
            </w:r>
            <w:r w:rsidR="00656A36" w:rsidRPr="00447E17">
              <w:t>Scholarly articles on strategic methodologies in safety and security; Methodology guidelines from professional bodies.</w:t>
            </w:r>
          </w:p>
        </w:tc>
      </w:tr>
      <w:tr w:rsidR="00656A36" w:rsidRPr="00447E17" w14:paraId="6493D05B" w14:textId="77777777">
        <w:trPr>
          <w:trHeight w:val="568"/>
          <w:jc w:val="center"/>
        </w:trPr>
        <w:tc>
          <w:tcPr>
            <w:tcW w:w="1557" w:type="pct"/>
          </w:tcPr>
          <w:p w14:paraId="6D71DB17" w14:textId="799B5D39" w:rsidR="00656A36" w:rsidRPr="00447E17" w:rsidRDefault="002A61DB" w:rsidP="006C5C4E">
            <w:r w:rsidRPr="00447E17">
              <w:t>5. Determine the necessity and structure of a Project Management Office (PMO) to oversee safety and security projects</w:t>
            </w:r>
          </w:p>
        </w:tc>
        <w:tc>
          <w:tcPr>
            <w:tcW w:w="1166" w:type="pct"/>
          </w:tcPr>
          <w:p w14:paraId="43EEEED3" w14:textId="55520DAA" w:rsidR="00656A36" w:rsidRPr="00447E17" w:rsidRDefault="00656A36" w:rsidP="006C5C4E">
            <w:r w:rsidRPr="00447E17">
              <w:t>Interviews with potential PMO staff and stakeholders; Questionnaires on organizational needs and challenges.</w:t>
            </w:r>
          </w:p>
        </w:tc>
        <w:tc>
          <w:tcPr>
            <w:tcW w:w="2277" w:type="pct"/>
          </w:tcPr>
          <w:p w14:paraId="71793804" w14:textId="77777777" w:rsidR="002A61DB" w:rsidRPr="00447E17" w:rsidRDefault="002A61DB" w:rsidP="006C5C4E">
            <w:r w:rsidRPr="00447E17">
              <w:t xml:space="preserve">Sharpe, B. (2022). Rural vs Town &amp; City Security: A Guide. Safe Security Solutions. </w:t>
            </w:r>
            <w:hyperlink r:id="rId20" w:history="1">
              <w:r w:rsidRPr="00447E17">
                <w:rPr>
                  <w:rStyle w:val="Hyperlink"/>
                </w:rPr>
                <w:t>https://safesecuritysolutions.co.uk/rural-vs-town-city-security-guide/</w:t>
              </w:r>
            </w:hyperlink>
            <w:r w:rsidRPr="00447E17">
              <w:t xml:space="preserve"> </w:t>
            </w:r>
          </w:p>
          <w:p w14:paraId="404CFD07" w14:textId="5266EECF" w:rsidR="00656A36" w:rsidRPr="00447E17" w:rsidRDefault="00656A36" w:rsidP="006C5C4E">
            <w:r w:rsidRPr="00447E17">
              <w:t>Case studies on PMO structures in similar organizational settings; Standards and guidelines from PMI or similar entities.</w:t>
            </w:r>
          </w:p>
        </w:tc>
      </w:tr>
      <w:tr w:rsidR="00656A36" w:rsidRPr="00447E17" w14:paraId="6DD49BE6" w14:textId="77777777">
        <w:trPr>
          <w:trHeight w:val="568"/>
          <w:jc w:val="center"/>
        </w:trPr>
        <w:tc>
          <w:tcPr>
            <w:tcW w:w="1557" w:type="pct"/>
          </w:tcPr>
          <w:p w14:paraId="66ACD7C2" w14:textId="28400A27" w:rsidR="00656A36" w:rsidRPr="00447E17" w:rsidRDefault="002A61DB" w:rsidP="006C5C4E">
            <w:r w:rsidRPr="00447E17">
              <w:t xml:space="preserve">6. </w:t>
            </w:r>
            <w:r w:rsidR="00656A36" w:rsidRPr="00447E17">
              <w:t>Propose an implementation plan for the framework and PMO</w:t>
            </w:r>
          </w:p>
        </w:tc>
        <w:tc>
          <w:tcPr>
            <w:tcW w:w="1166" w:type="pct"/>
          </w:tcPr>
          <w:p w14:paraId="0FDE1987" w14:textId="07E1381F" w:rsidR="00656A36" w:rsidRPr="00447E17" w:rsidRDefault="00656A36" w:rsidP="006C5C4E">
            <w:r w:rsidRPr="00447E17">
              <w:t>Stakeholder meetings to discuss implementation challenges and requirements; Feedback sessions post-trial implementations.</w:t>
            </w:r>
          </w:p>
        </w:tc>
        <w:tc>
          <w:tcPr>
            <w:tcW w:w="2277" w:type="pct"/>
          </w:tcPr>
          <w:p w14:paraId="5DA9E931" w14:textId="77777777" w:rsidR="002A61DB" w:rsidRPr="00447E17" w:rsidRDefault="002A61DB" w:rsidP="006C5C4E">
            <w:r w:rsidRPr="00447E17">
              <w:t xml:space="preserve">Koeppel, Claire. (2023). Home Security for Rural Areas: Addressing Unique Challenges. StaySafe.org. </w:t>
            </w:r>
            <w:hyperlink r:id="rId21" w:tgtFrame="_new" w:history="1">
              <w:r w:rsidRPr="00447E17">
                <w:rPr>
                  <w:rStyle w:val="Hyperlink"/>
                </w:rPr>
                <w:t>https://staysafe.org/home-safety/home-security-for-rural-areas/</w:t>
              </w:r>
            </w:hyperlink>
            <w:r w:rsidRPr="00447E17">
              <w:t xml:space="preserve"> </w:t>
            </w:r>
          </w:p>
          <w:p w14:paraId="568600AC" w14:textId="03BF5198" w:rsidR="00656A36" w:rsidRPr="00447E17" w:rsidRDefault="00656A36" w:rsidP="006C5C4E">
            <w:r w:rsidRPr="00447E17">
              <w:t>Articles on best practices for implementing project management frameworks and PMOs; Government guidelines on project management practices.</w:t>
            </w:r>
          </w:p>
        </w:tc>
      </w:tr>
    </w:tbl>
    <w:p w14:paraId="3BD26A39" w14:textId="77777777" w:rsidR="006864A1" w:rsidRPr="00447E17" w:rsidRDefault="00EC09F1" w:rsidP="006864A1">
      <w:pPr>
        <w:rPr>
          <w:i/>
          <w:iCs/>
        </w:rPr>
      </w:pPr>
      <w:r w:rsidRPr="00447E17">
        <w:rPr>
          <w:i/>
          <w:iCs/>
        </w:rPr>
        <w:t xml:space="preserve">Note: </w:t>
      </w:r>
      <w:r w:rsidR="002D7992" w:rsidRPr="00447E17">
        <w:rPr>
          <w:i/>
          <w:iCs/>
        </w:rPr>
        <w:t xml:space="preserve">This table outlines the primary and secondary sources used in the "Developing a Conceptual Framework for Rural Safety and Security Initiatives in Belize" project. </w:t>
      </w:r>
    </w:p>
    <w:p w14:paraId="0461A41B" w14:textId="77777777" w:rsidR="006864A1" w:rsidRPr="00447E17" w:rsidRDefault="006864A1" w:rsidP="006864A1">
      <w:pPr>
        <w:rPr>
          <w:i/>
          <w:iCs/>
        </w:rPr>
      </w:pPr>
    </w:p>
    <w:p w14:paraId="314A2CF1" w14:textId="1241E101" w:rsidR="00BB74D3" w:rsidRPr="00447E17" w:rsidRDefault="003019CA" w:rsidP="006864A1">
      <w:r w:rsidRPr="00447E17">
        <w:t>Research methods</w:t>
      </w:r>
    </w:p>
    <w:p w14:paraId="3C477400" w14:textId="3397D347" w:rsidR="00094A78" w:rsidRPr="00447E17" w:rsidRDefault="00EA4D2D" w:rsidP="001E40BF">
      <w:pPr>
        <w:spacing w:line="480" w:lineRule="auto"/>
        <w:rPr>
          <w:bCs/>
        </w:rPr>
      </w:pPr>
      <w:r w:rsidRPr="00447E17">
        <w:rPr>
          <w:bCs/>
        </w:rPr>
        <w:tab/>
      </w:r>
      <w:r w:rsidR="00094A78" w:rsidRPr="00447E17">
        <w:rPr>
          <w:bCs/>
        </w:rPr>
        <w:t xml:space="preserve">Research methods are systematic strategies used to conduct scientific inquiries. These methods encompass researchers' procedures, techniques, tools, and strategies for collecting and </w:t>
      </w:r>
      <w:r w:rsidR="00AC27E5" w:rsidRPr="00447E17">
        <w:rPr>
          <w:bCs/>
        </w:rPr>
        <w:t>analysing</w:t>
      </w:r>
      <w:r w:rsidR="00094A78" w:rsidRPr="00447E17">
        <w:rPr>
          <w:bCs/>
        </w:rPr>
        <w:t xml:space="preserve"> information about a particular topic. According to Pfeiffer Library </w:t>
      </w:r>
      <w:r w:rsidR="00094A78" w:rsidRPr="00447E17">
        <w:rPr>
          <w:bCs/>
        </w:rPr>
        <w:lastRenderedPageBreak/>
        <w:t>(n.d.), research methods are fundamentally "ways in which you will collect the data for your research project." Choosing the correct research methods is crucial and should align with the project's specific needs, the nature of the data, the people involved, and the way data are collected.</w:t>
      </w:r>
    </w:p>
    <w:p w14:paraId="7B50A0A6" w14:textId="731BEF1B" w:rsidR="00094A78" w:rsidRPr="00447E17" w:rsidRDefault="00EA4D2D" w:rsidP="001E40BF">
      <w:pPr>
        <w:spacing w:line="480" w:lineRule="auto"/>
        <w:rPr>
          <w:bCs/>
        </w:rPr>
      </w:pPr>
      <w:r w:rsidRPr="00447E17">
        <w:rPr>
          <w:bCs/>
        </w:rPr>
        <w:tab/>
      </w:r>
      <w:r w:rsidR="00094A78" w:rsidRPr="00447E17">
        <w:rPr>
          <w:bCs/>
        </w:rPr>
        <w:t>For the project "Developing a Conceptual Framework for Rural Safety and Security Initiatives in Belize," three main research methods will be utilized: the analytical, inductive, and case study. These methods were selected based on their suitability for addressing the complex and dynamic nature of safety and security in rural settings.</w:t>
      </w:r>
    </w:p>
    <w:p w14:paraId="0615FFC4" w14:textId="49F3048D" w:rsidR="00094A78" w:rsidRPr="00447E17" w:rsidRDefault="00094A78" w:rsidP="001E40BF">
      <w:pPr>
        <w:pStyle w:val="Heading4"/>
        <w:rPr>
          <w:rFonts w:ascii="Times New Roman" w:hAnsi="Times New Roman" w:cs="Times New Roman"/>
        </w:rPr>
      </w:pPr>
      <w:r w:rsidRPr="00447E17">
        <w:rPr>
          <w:rFonts w:ascii="Times New Roman" w:hAnsi="Times New Roman" w:cs="Times New Roman"/>
        </w:rPr>
        <w:t xml:space="preserve">Analytical Method </w:t>
      </w:r>
    </w:p>
    <w:p w14:paraId="2DBEB817" w14:textId="6B3A1B80" w:rsidR="00094A78" w:rsidRPr="00447E17" w:rsidRDefault="00EA4D2D" w:rsidP="001E40BF">
      <w:pPr>
        <w:spacing w:line="480" w:lineRule="auto"/>
      </w:pPr>
      <w:r w:rsidRPr="00447E17">
        <w:tab/>
      </w:r>
      <w:r w:rsidR="00094A78" w:rsidRPr="00447E17">
        <w:t xml:space="preserve">The analytical method involves using critical thinking skills to evaluate facts and data relevant to the research. This method is often used to formulate and test hypotheses, making it invaluable for examining the underlying causes and potential solutions for rural safety and security issues. </w:t>
      </w:r>
      <w:r w:rsidR="007C6A87" w:rsidRPr="00447E17">
        <w:t xml:space="preserve">Staff Writer (2020) defines the analytical method as </w:t>
      </w:r>
      <w:r w:rsidR="00DB04EA" w:rsidRPr="00447E17">
        <w:t>collecting relevant data or facts pertinent to the research topic, evaluating</w:t>
      </w:r>
      <w:r w:rsidR="007C6A87" w:rsidRPr="00447E17">
        <w:t xml:space="preserve"> </w:t>
      </w:r>
      <w:r w:rsidR="00094A78" w:rsidRPr="00447E17">
        <w:t>these data, and drawing conclusions based on the analysis.</w:t>
      </w:r>
    </w:p>
    <w:p w14:paraId="58B960BF" w14:textId="779005C4" w:rsidR="002D7992" w:rsidRPr="00447E17" w:rsidRDefault="00EA4D2D" w:rsidP="001E40BF">
      <w:pPr>
        <w:spacing w:line="480" w:lineRule="auto"/>
      </w:pPr>
      <w:r w:rsidRPr="00447E17">
        <w:tab/>
      </w:r>
      <w:r w:rsidR="00094A78" w:rsidRPr="00447E17">
        <w:t>In "Developing a Conceptual Framework for Rural Safety and Security Initiatives in Belize," the analytical method will be employed during the initial planning phase. This phase will develop hypotheses about factors contributing to safety and security challenges. These hypotheses will guide the data collection, including crime statistics, survey results, and structured interviews. The findings from this data will help support or refute the initial hypotheses and inform the development of targeted interventions.</w:t>
      </w:r>
    </w:p>
    <w:p w14:paraId="5698DC62" w14:textId="5868BEDD" w:rsidR="00094A78" w:rsidRPr="00447E17" w:rsidRDefault="00094A78" w:rsidP="001E40BF">
      <w:pPr>
        <w:pStyle w:val="Heading4"/>
        <w:rPr>
          <w:rFonts w:ascii="Times New Roman" w:hAnsi="Times New Roman" w:cs="Times New Roman"/>
        </w:rPr>
      </w:pPr>
      <w:r w:rsidRPr="00447E17">
        <w:rPr>
          <w:rFonts w:ascii="Times New Roman" w:hAnsi="Times New Roman" w:cs="Times New Roman"/>
        </w:rPr>
        <w:lastRenderedPageBreak/>
        <w:t xml:space="preserve">Inductive Method </w:t>
      </w:r>
    </w:p>
    <w:p w14:paraId="5C8DBBF2" w14:textId="32C98214" w:rsidR="00094A78" w:rsidRPr="00447E17" w:rsidRDefault="00EA4D2D" w:rsidP="001E40BF">
      <w:pPr>
        <w:spacing w:line="480" w:lineRule="auto"/>
      </w:pPr>
      <w:r w:rsidRPr="00447E17">
        <w:tab/>
      </w:r>
      <w:r w:rsidR="00094A78" w:rsidRPr="00447E17">
        <w:t xml:space="preserve">The inductive research method, or inductive reasoning, is a "bottom-up" approach where researchers start with specific observations and gradually move toward broader generalizations and theories. This method does not begin with a hypothesis; instead, it involves collecting data first, identifying patterns, and then formulating tentative hypotheses that can be explored further. Trochim (n.d.) emphasizes that the inductive method is </w:t>
      </w:r>
      <w:r w:rsidR="00DB04EA" w:rsidRPr="00447E17">
        <w:t>beneficial</w:t>
      </w:r>
      <w:r w:rsidR="00094A78" w:rsidRPr="00447E17">
        <w:t xml:space="preserve"> for discovering patterns and regularities that inform the development of general conclusions or theories.</w:t>
      </w:r>
    </w:p>
    <w:p w14:paraId="44701D76" w14:textId="19548115" w:rsidR="00094A78" w:rsidRPr="00447E17" w:rsidRDefault="00EA4D2D" w:rsidP="001E40BF">
      <w:pPr>
        <w:spacing w:line="480" w:lineRule="auto"/>
      </w:pPr>
      <w:r w:rsidRPr="00447E17">
        <w:tab/>
      </w:r>
      <w:r w:rsidR="00094A78" w:rsidRPr="00447E17">
        <w:t xml:space="preserve">The inductive method will be crucial for understanding the specific contexts and nuances of rural safety and security in Belize. </w:t>
      </w:r>
      <w:r w:rsidRPr="00447E17">
        <w:t>This method, which involves collecting data, identifying patterns, and then formulating tentative hypotheses, will allow researchers to gather detailed information on the current safety measures, community response mechanisms, and the socio-cultural dynamics influencing these processes. By conducting field observations and unstructured interviews with residents and local officials, the insights gained will help shape more contextually appropriate safety strategies and interventions, instilling confidence in the depth of our research</w:t>
      </w:r>
      <w:r w:rsidR="00094A78" w:rsidRPr="00447E17">
        <w:t>.</w:t>
      </w:r>
    </w:p>
    <w:p w14:paraId="56908D4F" w14:textId="759FDAFD" w:rsidR="00094A78" w:rsidRPr="00447E17" w:rsidRDefault="00094A78" w:rsidP="001E40BF">
      <w:pPr>
        <w:pStyle w:val="Heading4"/>
        <w:rPr>
          <w:rFonts w:ascii="Times New Roman" w:hAnsi="Times New Roman" w:cs="Times New Roman"/>
        </w:rPr>
      </w:pPr>
      <w:r w:rsidRPr="00447E17">
        <w:rPr>
          <w:rFonts w:ascii="Times New Roman" w:hAnsi="Times New Roman" w:cs="Times New Roman"/>
        </w:rPr>
        <w:t>Case Study Method</w:t>
      </w:r>
    </w:p>
    <w:p w14:paraId="5636AAFD" w14:textId="22B4F586" w:rsidR="00094A78" w:rsidRPr="00447E17" w:rsidRDefault="00EA4D2D" w:rsidP="001E40BF">
      <w:pPr>
        <w:spacing w:line="480" w:lineRule="auto"/>
      </w:pPr>
      <w:r w:rsidRPr="00447E17">
        <w:tab/>
      </w:r>
      <w:r w:rsidR="00094A78" w:rsidRPr="00447E17">
        <w:t>The case study method</w:t>
      </w:r>
      <w:r w:rsidR="001E40BF" w:rsidRPr="00447E17">
        <w:t xml:space="preserve"> is a valuable tool in research. It involves an in-depth, detailed examination of a particular case within a real-world context. According to Yin (2018), this method is particularly useful when understanding complex social phenomena is needed</w:t>
      </w:r>
      <w:r w:rsidRPr="00447E17">
        <w:t xml:space="preserve">. The real-world context provided by case studies can bring theoretical issues to life </w:t>
      </w:r>
      <w:r w:rsidRPr="00447E17">
        <w:lastRenderedPageBreak/>
        <w:t>and help test theoretical models or generate new theories, enlightening our understanding of the research subject</w:t>
      </w:r>
      <w:r w:rsidR="00094A78" w:rsidRPr="00447E17">
        <w:t>.</w:t>
      </w:r>
    </w:p>
    <w:p w14:paraId="15EB2ADB" w14:textId="0D63AEA5" w:rsidR="002D7992" w:rsidRPr="00447E17" w:rsidRDefault="00EA4D2D" w:rsidP="001E40BF">
      <w:pPr>
        <w:spacing w:line="480" w:lineRule="auto"/>
      </w:pPr>
      <w:r w:rsidRPr="00447E17">
        <w:tab/>
      </w:r>
      <w:r w:rsidR="00094A78" w:rsidRPr="00447E17">
        <w:t xml:space="preserve">In "Developing a Conceptual Framework for Rural Safety and Security Initiatives in Belize," the case study method will be employed to investigate specific instances of </w:t>
      </w:r>
      <w:r w:rsidR="00832BD7" w:rsidRPr="00447E17">
        <w:t>successful community-led safety initiatives</w:t>
      </w:r>
      <w:r w:rsidR="00094A78" w:rsidRPr="00447E17">
        <w:t xml:space="preserve"> or to study instances of crime spikes or unique security challenges within certain rural areas. This method will allow for a concentrated study of the circumstances, stakeholder responses, and outcomes of such initiatives or challenges, providing valuable insights that can be generalized to broader strategies within the conceptual framework.</w:t>
      </w:r>
    </w:p>
    <w:p w14:paraId="52F4A3BF" w14:textId="2256CB0F" w:rsidR="008A5DD9" w:rsidRDefault="00730A24" w:rsidP="00730A24">
      <w:bookmarkStart w:id="146" w:name="_Toc188023504"/>
      <w:r w:rsidRPr="00AC27E5">
        <w:t xml:space="preserve">Chart </w:t>
      </w:r>
      <w:r w:rsidRPr="00AC27E5">
        <w:fldChar w:fldCharType="begin"/>
      </w:r>
      <w:r w:rsidRPr="00AC27E5">
        <w:instrText xml:space="preserve"> SEQ Cuadro \* ARABIC </w:instrText>
      </w:r>
      <w:r w:rsidRPr="00AC27E5">
        <w:fldChar w:fldCharType="separate"/>
      </w:r>
      <w:r w:rsidR="00FE4BB2">
        <w:rPr>
          <w:noProof/>
        </w:rPr>
        <w:t>4</w:t>
      </w:r>
      <w:r w:rsidRPr="00AC27E5">
        <w:fldChar w:fldCharType="end"/>
      </w:r>
      <w:r w:rsidRPr="00AC27E5">
        <w:t xml:space="preserve"> Research methods</w:t>
      </w:r>
      <w:bookmarkEnd w:id="146"/>
    </w:p>
    <w:p w14:paraId="62EF045D" w14:textId="77777777" w:rsidR="00AC27E5" w:rsidRPr="00AC27E5" w:rsidRDefault="00AC27E5" w:rsidP="00730A24"/>
    <w:p w14:paraId="7235229D" w14:textId="6BAA7C0F" w:rsidR="002D7992" w:rsidRPr="00447E17" w:rsidRDefault="00730A24" w:rsidP="00730A24">
      <w:pPr>
        <w:pStyle w:val="Heading5"/>
        <w:numPr>
          <w:ilvl w:val="0"/>
          <w:numId w:val="0"/>
        </w:numPr>
        <w:ind w:hanging="1008"/>
        <w:rPr>
          <w:b w:val="0"/>
          <w:bCs w:val="0"/>
          <w:i/>
          <w:iCs/>
        </w:rPr>
      </w:pPr>
      <w:r w:rsidRPr="00447E17">
        <w:rPr>
          <w:b w:val="0"/>
          <w:bCs w:val="0"/>
          <w:i/>
          <w:iCs/>
        </w:rPr>
        <w:tab/>
        <w:t>(Source</w:t>
      </w:r>
      <w:r w:rsidR="00F81E0F" w:rsidRPr="00447E17">
        <w:rPr>
          <w:b w:val="0"/>
          <w:bCs w:val="0"/>
          <w:i/>
          <w:iCs/>
        </w:rPr>
        <w:t>: The Author</w:t>
      </w:r>
      <w:r w:rsidRPr="00447E17">
        <w:rPr>
          <w:b w:val="0"/>
          <w:bCs w:val="0"/>
          <w:i/>
          <w:i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8"/>
        <w:gridCol w:w="1949"/>
        <w:gridCol w:w="1941"/>
        <w:gridCol w:w="1981"/>
      </w:tblGrid>
      <w:tr w:rsidR="00BB74D3" w:rsidRPr="00447E17" w14:paraId="5E5A843C" w14:textId="77777777" w:rsidTr="00CD7B08">
        <w:trPr>
          <w:trHeight w:val="173"/>
          <w:tblHeader/>
          <w:jc w:val="center"/>
        </w:trPr>
        <w:tc>
          <w:tcPr>
            <w:tcW w:w="1675" w:type="pct"/>
            <w:vMerge w:val="restart"/>
            <w:shd w:val="clear" w:color="auto" w:fill="948A54" w:themeFill="background2" w:themeFillShade="80"/>
          </w:tcPr>
          <w:p w14:paraId="63DC87E2" w14:textId="77777777" w:rsidR="00BB74D3" w:rsidRPr="00447E17" w:rsidRDefault="003019CA" w:rsidP="006C5C4E">
            <w:pPr>
              <w:rPr>
                <w:b/>
              </w:rPr>
            </w:pPr>
            <w:r w:rsidRPr="00447E17">
              <w:rPr>
                <w:b/>
              </w:rPr>
              <w:t>Objectives</w:t>
            </w:r>
          </w:p>
        </w:tc>
        <w:tc>
          <w:tcPr>
            <w:tcW w:w="3325" w:type="pct"/>
            <w:gridSpan w:val="3"/>
            <w:shd w:val="clear" w:color="auto" w:fill="948A54" w:themeFill="background2" w:themeFillShade="80"/>
          </w:tcPr>
          <w:p w14:paraId="1E55D85F" w14:textId="77777777" w:rsidR="00BB74D3" w:rsidRPr="00447E17" w:rsidRDefault="003019CA" w:rsidP="006C5C4E">
            <w:pPr>
              <w:rPr>
                <w:b/>
              </w:rPr>
            </w:pPr>
            <w:r w:rsidRPr="00447E17">
              <w:rPr>
                <w:b/>
              </w:rPr>
              <w:t>Research methods</w:t>
            </w:r>
          </w:p>
        </w:tc>
      </w:tr>
      <w:tr w:rsidR="00BB74D3" w:rsidRPr="00447E17" w14:paraId="24FA8DF5" w14:textId="77777777" w:rsidTr="00CD7B08">
        <w:trPr>
          <w:trHeight w:val="615"/>
          <w:tblHeader/>
          <w:jc w:val="center"/>
        </w:trPr>
        <w:tc>
          <w:tcPr>
            <w:tcW w:w="1675" w:type="pct"/>
            <w:vMerge/>
            <w:tcBorders>
              <w:bottom w:val="single" w:sz="4" w:space="0" w:color="auto"/>
            </w:tcBorders>
            <w:shd w:val="clear" w:color="auto" w:fill="948A54" w:themeFill="background2" w:themeFillShade="80"/>
          </w:tcPr>
          <w:p w14:paraId="518FD5D3" w14:textId="77777777" w:rsidR="00BB74D3" w:rsidRPr="00447E17" w:rsidRDefault="00BB74D3" w:rsidP="006C5C4E"/>
        </w:tc>
        <w:tc>
          <w:tcPr>
            <w:tcW w:w="1104" w:type="pct"/>
            <w:tcBorders>
              <w:bottom w:val="single" w:sz="4" w:space="0" w:color="auto"/>
            </w:tcBorders>
            <w:shd w:val="clear" w:color="auto" w:fill="948A54" w:themeFill="background2" w:themeFillShade="80"/>
          </w:tcPr>
          <w:p w14:paraId="160AEC4D" w14:textId="24E61086" w:rsidR="00BB74D3" w:rsidRPr="00447E17" w:rsidRDefault="00F81E0F" w:rsidP="006C5C4E">
            <w:pPr>
              <w:rPr>
                <w:b/>
                <w:bCs/>
              </w:rPr>
            </w:pPr>
            <w:r w:rsidRPr="00447E17">
              <w:rPr>
                <w:b/>
                <w:bCs/>
              </w:rPr>
              <w:t>Analytical Method</w:t>
            </w:r>
          </w:p>
        </w:tc>
        <w:tc>
          <w:tcPr>
            <w:tcW w:w="1099" w:type="pct"/>
            <w:tcBorders>
              <w:bottom w:val="single" w:sz="4" w:space="0" w:color="auto"/>
            </w:tcBorders>
            <w:shd w:val="clear" w:color="auto" w:fill="948A54" w:themeFill="background2" w:themeFillShade="80"/>
          </w:tcPr>
          <w:p w14:paraId="06F9A6B9" w14:textId="77777777" w:rsidR="00F81E0F" w:rsidRPr="00447E17" w:rsidRDefault="00F81E0F" w:rsidP="006C5C4E">
            <w:pPr>
              <w:rPr>
                <w:b/>
                <w:bCs/>
                <w:vanish/>
              </w:rPr>
            </w:pPr>
          </w:p>
          <w:tbl>
            <w:tblPr>
              <w:tblW w:w="1690" w:type="dxa"/>
              <w:tblCellSpacing w:w="15" w:type="dxa"/>
              <w:tblCellMar>
                <w:top w:w="15" w:type="dxa"/>
                <w:left w:w="15" w:type="dxa"/>
                <w:bottom w:w="15" w:type="dxa"/>
                <w:right w:w="15" w:type="dxa"/>
              </w:tblCellMar>
              <w:tblLook w:val="04A0" w:firstRow="1" w:lastRow="0" w:firstColumn="1" w:lastColumn="0" w:noHBand="0" w:noVBand="1"/>
            </w:tblPr>
            <w:tblGrid>
              <w:gridCol w:w="1690"/>
            </w:tblGrid>
            <w:tr w:rsidR="00F81E0F" w:rsidRPr="00447E17" w14:paraId="1DBD0E3F" w14:textId="77777777" w:rsidTr="002D7992">
              <w:trPr>
                <w:trHeight w:val="556"/>
                <w:tblCellSpacing w:w="15" w:type="dxa"/>
              </w:trPr>
              <w:tc>
                <w:tcPr>
                  <w:tcW w:w="0" w:type="auto"/>
                  <w:vAlign w:val="center"/>
                  <w:hideMark/>
                </w:tcPr>
                <w:p w14:paraId="327DC360" w14:textId="77777777" w:rsidR="00F81E0F" w:rsidRPr="00447E17" w:rsidRDefault="00F81E0F" w:rsidP="006C5C4E">
                  <w:pPr>
                    <w:rPr>
                      <w:b/>
                      <w:bCs/>
                    </w:rPr>
                  </w:pPr>
                  <w:r w:rsidRPr="00447E17">
                    <w:rPr>
                      <w:b/>
                      <w:bCs/>
                    </w:rPr>
                    <w:t>Inductive Method</w:t>
                  </w:r>
                </w:p>
              </w:tc>
            </w:tr>
          </w:tbl>
          <w:p w14:paraId="3C1807FC" w14:textId="1D2BAAFE" w:rsidR="00BB74D3" w:rsidRPr="00447E17" w:rsidRDefault="00BB74D3" w:rsidP="006C5C4E">
            <w:pPr>
              <w:rPr>
                <w:b/>
                <w:bCs/>
              </w:rPr>
            </w:pPr>
          </w:p>
        </w:tc>
        <w:tc>
          <w:tcPr>
            <w:tcW w:w="1122" w:type="pct"/>
            <w:tcBorders>
              <w:bottom w:val="single" w:sz="4" w:space="0" w:color="auto"/>
            </w:tcBorders>
            <w:shd w:val="clear" w:color="auto" w:fill="948A54" w:themeFill="background2" w:themeFillShade="80"/>
          </w:tcPr>
          <w:p w14:paraId="00F7295D" w14:textId="44F279F2" w:rsidR="00BB74D3" w:rsidRPr="00447E17" w:rsidRDefault="00F81E0F" w:rsidP="006C5C4E">
            <w:pPr>
              <w:rPr>
                <w:b/>
                <w:bCs/>
              </w:rPr>
            </w:pPr>
            <w:r w:rsidRPr="00447E17">
              <w:rPr>
                <w:b/>
                <w:bCs/>
              </w:rPr>
              <w:t>Case Study Method</w:t>
            </w:r>
          </w:p>
        </w:tc>
      </w:tr>
      <w:tr w:rsidR="00BB74D3" w:rsidRPr="00447E17" w14:paraId="4B101DC5" w14:textId="77777777" w:rsidTr="002D7992">
        <w:trPr>
          <w:trHeight w:val="217"/>
          <w:jc w:val="center"/>
        </w:trPr>
        <w:tc>
          <w:tcPr>
            <w:tcW w:w="1675" w:type="pct"/>
            <w:tcBorders>
              <w:top w:val="single" w:sz="4" w:space="0" w:color="auto"/>
              <w:left w:val="single" w:sz="4" w:space="0" w:color="auto"/>
              <w:bottom w:val="single" w:sz="4" w:space="0" w:color="auto"/>
              <w:right w:val="single" w:sz="4" w:space="0" w:color="auto"/>
            </w:tcBorders>
          </w:tcPr>
          <w:p w14:paraId="0B077BAD" w14:textId="01F48AA0" w:rsidR="00BB74D3" w:rsidRPr="00447E17" w:rsidRDefault="00832BD7" w:rsidP="006C5C4E">
            <w:r w:rsidRPr="00447E17">
              <w:t>Conduct a comprehensive diagnosis of rural safety and security</w:t>
            </w:r>
          </w:p>
        </w:tc>
        <w:tc>
          <w:tcPr>
            <w:tcW w:w="1104" w:type="pct"/>
            <w:tcBorders>
              <w:top w:val="single" w:sz="4" w:space="0" w:color="auto"/>
              <w:left w:val="single" w:sz="4" w:space="0" w:color="auto"/>
              <w:bottom w:val="single" w:sz="4" w:space="0" w:color="auto"/>
              <w:right w:val="single" w:sz="4" w:space="0" w:color="auto"/>
            </w:tcBorders>
          </w:tcPr>
          <w:p w14:paraId="39204881" w14:textId="1F9518EE" w:rsidR="00BB74D3" w:rsidRPr="00447E17" w:rsidRDefault="00832BD7" w:rsidP="006C5C4E">
            <w:r w:rsidRPr="00447E17">
              <w:t>Analyze existing crime data and safety reports to identify patterns and underlying factors of rural safety issues.</w:t>
            </w:r>
          </w:p>
        </w:tc>
        <w:tc>
          <w:tcPr>
            <w:tcW w:w="1099" w:type="pct"/>
            <w:tcBorders>
              <w:top w:val="single" w:sz="4" w:space="0" w:color="auto"/>
              <w:left w:val="single" w:sz="4" w:space="0" w:color="auto"/>
              <w:bottom w:val="single" w:sz="4" w:space="0" w:color="auto"/>
              <w:right w:val="single" w:sz="4" w:space="0" w:color="auto"/>
            </w:tcBorders>
          </w:tcPr>
          <w:p w14:paraId="268A6098" w14:textId="01A81734" w:rsidR="00BB74D3" w:rsidRPr="00447E17" w:rsidRDefault="00832BD7" w:rsidP="006C5C4E">
            <w:r w:rsidRPr="00447E17">
              <w:t>Conduct surveys and interviews to gather firsthand accounts of safety concerns and community needs.</w:t>
            </w:r>
          </w:p>
        </w:tc>
        <w:tc>
          <w:tcPr>
            <w:tcW w:w="1122" w:type="pct"/>
            <w:tcBorders>
              <w:top w:val="single" w:sz="4" w:space="0" w:color="auto"/>
              <w:left w:val="single" w:sz="4" w:space="0" w:color="auto"/>
              <w:bottom w:val="single" w:sz="4" w:space="0" w:color="auto"/>
              <w:right w:val="single" w:sz="4" w:space="0" w:color="auto"/>
            </w:tcBorders>
          </w:tcPr>
          <w:p w14:paraId="25A877FE" w14:textId="708BA912" w:rsidR="00BB74D3" w:rsidRPr="00447E17" w:rsidRDefault="00832BD7" w:rsidP="006C5C4E">
            <w:r w:rsidRPr="00447E17">
              <w:t>Explore specific incidents of security breaches or successful interventions as detailed case studies.</w:t>
            </w:r>
          </w:p>
        </w:tc>
      </w:tr>
      <w:tr w:rsidR="00BB74D3" w:rsidRPr="00447E17" w14:paraId="64ADA8F0" w14:textId="77777777" w:rsidTr="002D7992">
        <w:trPr>
          <w:trHeight w:val="217"/>
          <w:jc w:val="center"/>
        </w:trPr>
        <w:tc>
          <w:tcPr>
            <w:tcW w:w="1675" w:type="pct"/>
            <w:tcBorders>
              <w:top w:val="single" w:sz="4" w:space="0" w:color="auto"/>
              <w:left w:val="single" w:sz="4" w:space="0" w:color="auto"/>
              <w:bottom w:val="single" w:sz="4" w:space="0" w:color="auto"/>
              <w:right w:val="single" w:sz="4" w:space="0" w:color="auto"/>
            </w:tcBorders>
          </w:tcPr>
          <w:p w14:paraId="3B96905C" w14:textId="42FBE931" w:rsidR="00BB74D3" w:rsidRPr="00447E17" w:rsidRDefault="00832BD7" w:rsidP="006C5C4E">
            <w:r w:rsidRPr="00447E17">
              <w:t>Diagnose the state of project management maturity</w:t>
            </w:r>
          </w:p>
        </w:tc>
        <w:tc>
          <w:tcPr>
            <w:tcW w:w="1104" w:type="pct"/>
            <w:tcBorders>
              <w:top w:val="single" w:sz="4" w:space="0" w:color="auto"/>
              <w:left w:val="single" w:sz="4" w:space="0" w:color="auto"/>
              <w:bottom w:val="single" w:sz="4" w:space="0" w:color="auto"/>
              <w:right w:val="single" w:sz="4" w:space="0" w:color="auto"/>
            </w:tcBorders>
          </w:tcPr>
          <w:p w14:paraId="1A2CE94C" w14:textId="4AC3417D" w:rsidR="00BB74D3" w:rsidRPr="00447E17" w:rsidRDefault="00832BD7" w:rsidP="006C5C4E">
            <w:r w:rsidRPr="00447E17">
              <w:t>Use maturity models to evaluate current project management practices within relevant ministries.</w:t>
            </w:r>
          </w:p>
        </w:tc>
        <w:tc>
          <w:tcPr>
            <w:tcW w:w="1099" w:type="pct"/>
            <w:tcBorders>
              <w:top w:val="single" w:sz="4" w:space="0" w:color="auto"/>
              <w:left w:val="single" w:sz="4" w:space="0" w:color="auto"/>
              <w:bottom w:val="single" w:sz="4" w:space="0" w:color="auto"/>
              <w:right w:val="single" w:sz="4" w:space="0" w:color="auto"/>
            </w:tcBorders>
          </w:tcPr>
          <w:p w14:paraId="47FED436" w14:textId="633D0215" w:rsidR="00BB74D3" w:rsidRPr="00447E17" w:rsidRDefault="00832BD7" w:rsidP="006C5C4E">
            <w:r w:rsidRPr="00447E17">
              <w:t>Conduct observational studies and interviews with project staff to understand daily practices and challenges.</w:t>
            </w:r>
          </w:p>
        </w:tc>
        <w:tc>
          <w:tcPr>
            <w:tcW w:w="1122" w:type="pct"/>
            <w:tcBorders>
              <w:top w:val="single" w:sz="4" w:space="0" w:color="auto"/>
              <w:left w:val="single" w:sz="4" w:space="0" w:color="auto"/>
              <w:bottom w:val="single" w:sz="4" w:space="0" w:color="auto"/>
              <w:right w:val="single" w:sz="4" w:space="0" w:color="auto"/>
            </w:tcBorders>
          </w:tcPr>
          <w:p w14:paraId="16200006" w14:textId="789D31C8" w:rsidR="00BB74D3" w:rsidRPr="00447E17" w:rsidRDefault="00832BD7" w:rsidP="006C5C4E">
            <w:r w:rsidRPr="00447E17">
              <w:t>Examine case studies of past projects to assess the effectiveness and areas for improvement in project management.</w:t>
            </w:r>
          </w:p>
        </w:tc>
      </w:tr>
      <w:tr w:rsidR="00BB74D3" w:rsidRPr="00447E17" w14:paraId="46DE5057" w14:textId="77777777" w:rsidTr="002D7992">
        <w:trPr>
          <w:trHeight w:val="217"/>
          <w:jc w:val="center"/>
        </w:trPr>
        <w:tc>
          <w:tcPr>
            <w:tcW w:w="1675" w:type="pct"/>
            <w:tcBorders>
              <w:top w:val="single" w:sz="4" w:space="0" w:color="auto"/>
              <w:left w:val="single" w:sz="4" w:space="0" w:color="auto"/>
              <w:bottom w:val="single" w:sz="4" w:space="0" w:color="auto"/>
              <w:right w:val="single" w:sz="4" w:space="0" w:color="auto"/>
            </w:tcBorders>
          </w:tcPr>
          <w:p w14:paraId="7536F951" w14:textId="5FE1CEBC" w:rsidR="00BB74D3" w:rsidRPr="00447E17" w:rsidRDefault="00832BD7" w:rsidP="006C5C4E">
            <w:r w:rsidRPr="00447E17">
              <w:t>Define a conceptual project management framework</w:t>
            </w:r>
          </w:p>
        </w:tc>
        <w:tc>
          <w:tcPr>
            <w:tcW w:w="1104" w:type="pct"/>
            <w:tcBorders>
              <w:top w:val="single" w:sz="4" w:space="0" w:color="auto"/>
              <w:left w:val="single" w:sz="4" w:space="0" w:color="auto"/>
              <w:bottom w:val="single" w:sz="4" w:space="0" w:color="auto"/>
              <w:right w:val="single" w:sz="4" w:space="0" w:color="auto"/>
            </w:tcBorders>
          </w:tcPr>
          <w:p w14:paraId="59079B79" w14:textId="41BEE38F" w:rsidR="00BB74D3" w:rsidRPr="00447E17" w:rsidRDefault="00832BD7" w:rsidP="006C5C4E">
            <w:r w:rsidRPr="00447E17">
              <w:t xml:space="preserve">Develop a framework based on the synthesis of analyzed data </w:t>
            </w:r>
            <w:r w:rsidRPr="00447E17">
              <w:lastRenderedPageBreak/>
              <w:t>from project management practices and needs identified.</w:t>
            </w:r>
          </w:p>
        </w:tc>
        <w:tc>
          <w:tcPr>
            <w:tcW w:w="1099" w:type="pct"/>
            <w:tcBorders>
              <w:top w:val="single" w:sz="4" w:space="0" w:color="auto"/>
              <w:left w:val="single" w:sz="4" w:space="0" w:color="auto"/>
              <w:bottom w:val="single" w:sz="4" w:space="0" w:color="auto"/>
              <w:right w:val="single" w:sz="4" w:space="0" w:color="auto"/>
            </w:tcBorders>
          </w:tcPr>
          <w:p w14:paraId="13E46553" w14:textId="6FE05077" w:rsidR="00BB74D3" w:rsidRPr="00447E17" w:rsidRDefault="00832BD7" w:rsidP="006C5C4E">
            <w:r w:rsidRPr="00447E17">
              <w:lastRenderedPageBreak/>
              <w:t xml:space="preserve">Use field studies and stakeholder discussion findings to tailor </w:t>
            </w:r>
            <w:r w:rsidRPr="00447E17">
              <w:lastRenderedPageBreak/>
              <w:t>the framework to local conditions.</w:t>
            </w:r>
          </w:p>
        </w:tc>
        <w:tc>
          <w:tcPr>
            <w:tcW w:w="1122" w:type="pct"/>
            <w:tcBorders>
              <w:top w:val="single" w:sz="4" w:space="0" w:color="auto"/>
              <w:left w:val="single" w:sz="4" w:space="0" w:color="auto"/>
              <w:bottom w:val="single" w:sz="4" w:space="0" w:color="auto"/>
              <w:right w:val="single" w:sz="4" w:space="0" w:color="auto"/>
            </w:tcBorders>
          </w:tcPr>
          <w:p w14:paraId="3C0FD800" w14:textId="6E366B2F" w:rsidR="00BB74D3" w:rsidRPr="00447E17" w:rsidRDefault="00832BD7" w:rsidP="006C5C4E">
            <w:r w:rsidRPr="00447E17">
              <w:lastRenderedPageBreak/>
              <w:t xml:space="preserve">Investigate specific successful frameworks </w:t>
            </w:r>
            <w:r w:rsidRPr="00447E17">
              <w:lastRenderedPageBreak/>
              <w:t>applied in similar contexts elsewhere as case studies.</w:t>
            </w:r>
          </w:p>
        </w:tc>
      </w:tr>
      <w:tr w:rsidR="00832BD7" w:rsidRPr="00447E17" w14:paraId="1AE5D67E" w14:textId="77777777" w:rsidTr="002D7992">
        <w:trPr>
          <w:trHeight w:val="217"/>
          <w:jc w:val="center"/>
        </w:trPr>
        <w:tc>
          <w:tcPr>
            <w:tcW w:w="1675" w:type="pct"/>
            <w:tcBorders>
              <w:top w:val="single" w:sz="4" w:space="0" w:color="auto"/>
              <w:left w:val="single" w:sz="4" w:space="0" w:color="auto"/>
              <w:bottom w:val="single" w:sz="4" w:space="0" w:color="auto"/>
              <w:right w:val="single" w:sz="4" w:space="0" w:color="auto"/>
            </w:tcBorders>
          </w:tcPr>
          <w:p w14:paraId="5E70DF94" w14:textId="3586FD7B" w:rsidR="00832BD7" w:rsidRPr="00447E17" w:rsidRDefault="00832BD7" w:rsidP="006C5C4E">
            <w:r w:rsidRPr="00447E17">
              <w:lastRenderedPageBreak/>
              <w:t>Establish a project management strategic methodology</w:t>
            </w:r>
          </w:p>
        </w:tc>
        <w:tc>
          <w:tcPr>
            <w:tcW w:w="1104" w:type="pct"/>
            <w:tcBorders>
              <w:top w:val="single" w:sz="4" w:space="0" w:color="auto"/>
              <w:left w:val="single" w:sz="4" w:space="0" w:color="auto"/>
              <w:bottom w:val="single" w:sz="4" w:space="0" w:color="auto"/>
              <w:right w:val="single" w:sz="4" w:space="0" w:color="auto"/>
            </w:tcBorders>
          </w:tcPr>
          <w:p w14:paraId="2B3E2761" w14:textId="2BE69E70" w:rsidR="00832BD7" w:rsidRPr="00447E17" w:rsidRDefault="00832BD7" w:rsidP="006C5C4E">
            <w:r w:rsidRPr="00447E17">
              <w:t>Evaluate the alignment of potential methodologies with strategic goals through analytical comparisons.</w:t>
            </w:r>
          </w:p>
        </w:tc>
        <w:tc>
          <w:tcPr>
            <w:tcW w:w="1099" w:type="pct"/>
            <w:tcBorders>
              <w:top w:val="single" w:sz="4" w:space="0" w:color="auto"/>
              <w:left w:val="single" w:sz="4" w:space="0" w:color="auto"/>
              <w:bottom w:val="single" w:sz="4" w:space="0" w:color="auto"/>
              <w:right w:val="single" w:sz="4" w:space="0" w:color="auto"/>
            </w:tcBorders>
          </w:tcPr>
          <w:p w14:paraId="0A797C53" w14:textId="581D0806" w:rsidR="00832BD7" w:rsidRPr="00447E17" w:rsidRDefault="00832BD7" w:rsidP="006C5C4E">
            <w:r w:rsidRPr="00447E17">
              <w:t>Gather feedback from project managers and stakeholders to adapt methodologies to local needs.</w:t>
            </w:r>
          </w:p>
        </w:tc>
        <w:tc>
          <w:tcPr>
            <w:tcW w:w="1122" w:type="pct"/>
            <w:tcBorders>
              <w:top w:val="single" w:sz="4" w:space="0" w:color="auto"/>
              <w:left w:val="single" w:sz="4" w:space="0" w:color="auto"/>
              <w:bottom w:val="single" w:sz="4" w:space="0" w:color="auto"/>
              <w:right w:val="single" w:sz="4" w:space="0" w:color="auto"/>
            </w:tcBorders>
          </w:tcPr>
          <w:p w14:paraId="71A32596" w14:textId="5ADCAA4C" w:rsidR="00832BD7" w:rsidRPr="00447E17" w:rsidRDefault="00832BD7" w:rsidP="006C5C4E">
            <w:r w:rsidRPr="00447E17">
              <w:t>The study detailed implementations of project management methodologies in similar projects.</w:t>
            </w:r>
          </w:p>
        </w:tc>
      </w:tr>
      <w:tr w:rsidR="00832BD7" w:rsidRPr="00447E17" w14:paraId="4BE08E50" w14:textId="77777777" w:rsidTr="002D7992">
        <w:trPr>
          <w:trHeight w:val="217"/>
          <w:jc w:val="center"/>
        </w:trPr>
        <w:tc>
          <w:tcPr>
            <w:tcW w:w="1675" w:type="pct"/>
            <w:tcBorders>
              <w:top w:val="single" w:sz="4" w:space="0" w:color="auto"/>
              <w:left w:val="single" w:sz="4" w:space="0" w:color="auto"/>
              <w:bottom w:val="single" w:sz="4" w:space="0" w:color="auto"/>
              <w:right w:val="single" w:sz="4" w:space="0" w:color="auto"/>
            </w:tcBorders>
          </w:tcPr>
          <w:p w14:paraId="6B84C2E3" w14:textId="2DAE4538" w:rsidR="00832BD7" w:rsidRPr="00447E17" w:rsidRDefault="00832BD7" w:rsidP="006C5C4E">
            <w:r w:rsidRPr="00447E17">
              <w:t>Determine the structure of a PMO</w:t>
            </w:r>
          </w:p>
        </w:tc>
        <w:tc>
          <w:tcPr>
            <w:tcW w:w="1104" w:type="pct"/>
            <w:tcBorders>
              <w:top w:val="single" w:sz="4" w:space="0" w:color="auto"/>
              <w:left w:val="single" w:sz="4" w:space="0" w:color="auto"/>
              <w:bottom w:val="single" w:sz="4" w:space="0" w:color="auto"/>
              <w:right w:val="single" w:sz="4" w:space="0" w:color="auto"/>
            </w:tcBorders>
          </w:tcPr>
          <w:p w14:paraId="5F357B85" w14:textId="60DEA364" w:rsidR="00832BD7" w:rsidRPr="00447E17" w:rsidRDefault="00832BD7" w:rsidP="006C5C4E">
            <w:r w:rsidRPr="00447E17">
              <w:t>Analyze organizational needs and project outcomes to define a PMO's necessary structure and functions.</w:t>
            </w:r>
          </w:p>
        </w:tc>
        <w:tc>
          <w:tcPr>
            <w:tcW w:w="1099" w:type="pct"/>
            <w:tcBorders>
              <w:top w:val="single" w:sz="4" w:space="0" w:color="auto"/>
              <w:left w:val="single" w:sz="4" w:space="0" w:color="auto"/>
              <w:bottom w:val="single" w:sz="4" w:space="0" w:color="auto"/>
              <w:right w:val="single" w:sz="4" w:space="0" w:color="auto"/>
            </w:tcBorders>
          </w:tcPr>
          <w:p w14:paraId="21D07D4D" w14:textId="52A7364C" w:rsidR="00832BD7" w:rsidRPr="00447E17" w:rsidRDefault="00832BD7" w:rsidP="006C5C4E">
            <w:r w:rsidRPr="00447E17">
              <w:t>Interviews and workshops with potential PMO staff and other stakeholders to identify operational requirements.</w:t>
            </w:r>
          </w:p>
        </w:tc>
        <w:tc>
          <w:tcPr>
            <w:tcW w:w="1122" w:type="pct"/>
            <w:tcBorders>
              <w:top w:val="single" w:sz="4" w:space="0" w:color="auto"/>
              <w:left w:val="single" w:sz="4" w:space="0" w:color="auto"/>
              <w:bottom w:val="single" w:sz="4" w:space="0" w:color="auto"/>
              <w:right w:val="single" w:sz="4" w:space="0" w:color="auto"/>
            </w:tcBorders>
          </w:tcPr>
          <w:p w14:paraId="5663C099" w14:textId="011C59D7" w:rsidR="00832BD7" w:rsidRPr="00447E17" w:rsidRDefault="00832BD7" w:rsidP="006C5C4E">
            <w:r w:rsidRPr="00447E17">
              <w:t>Examine case studies of effective PMOs in similar governmental settings.</w:t>
            </w:r>
          </w:p>
        </w:tc>
      </w:tr>
      <w:tr w:rsidR="00832BD7" w:rsidRPr="00447E17" w14:paraId="2836722D" w14:textId="77777777" w:rsidTr="002D7992">
        <w:trPr>
          <w:trHeight w:val="217"/>
          <w:jc w:val="center"/>
        </w:trPr>
        <w:tc>
          <w:tcPr>
            <w:tcW w:w="1675" w:type="pct"/>
            <w:tcBorders>
              <w:top w:val="single" w:sz="4" w:space="0" w:color="auto"/>
              <w:left w:val="single" w:sz="4" w:space="0" w:color="auto"/>
              <w:bottom w:val="single" w:sz="4" w:space="0" w:color="auto"/>
              <w:right w:val="single" w:sz="4" w:space="0" w:color="auto"/>
            </w:tcBorders>
          </w:tcPr>
          <w:p w14:paraId="4612D522" w14:textId="004D3B85" w:rsidR="00832BD7" w:rsidRPr="00447E17" w:rsidRDefault="00832BD7" w:rsidP="006C5C4E">
            <w:r w:rsidRPr="00447E17">
              <w:t>Propose an implementation plan for the framework and PMO</w:t>
            </w:r>
          </w:p>
        </w:tc>
        <w:tc>
          <w:tcPr>
            <w:tcW w:w="1104" w:type="pct"/>
            <w:tcBorders>
              <w:top w:val="single" w:sz="4" w:space="0" w:color="auto"/>
              <w:left w:val="single" w:sz="4" w:space="0" w:color="auto"/>
              <w:bottom w:val="single" w:sz="4" w:space="0" w:color="auto"/>
              <w:right w:val="single" w:sz="4" w:space="0" w:color="auto"/>
            </w:tcBorders>
          </w:tcPr>
          <w:p w14:paraId="5B875E81" w14:textId="0CBECE59" w:rsidR="00832BD7" w:rsidRPr="00447E17" w:rsidRDefault="00832BD7" w:rsidP="006C5C4E">
            <w:r w:rsidRPr="00447E17">
              <w:t>Develop a detailed plan based on analyses of organizational readiness and resource availability.</w:t>
            </w:r>
          </w:p>
        </w:tc>
        <w:tc>
          <w:tcPr>
            <w:tcW w:w="1099" w:type="pct"/>
            <w:tcBorders>
              <w:top w:val="single" w:sz="4" w:space="0" w:color="auto"/>
              <w:left w:val="single" w:sz="4" w:space="0" w:color="auto"/>
              <w:bottom w:val="single" w:sz="4" w:space="0" w:color="auto"/>
              <w:right w:val="single" w:sz="4" w:space="0" w:color="auto"/>
            </w:tcBorders>
          </w:tcPr>
          <w:p w14:paraId="73415CF1" w14:textId="6484866C" w:rsidR="00832BD7" w:rsidRPr="00447E17" w:rsidRDefault="00832BD7" w:rsidP="006C5C4E">
            <w:r w:rsidRPr="00447E17">
              <w:t>Engage with all levels of staff to ensure the plan meets practical, on-the-ground needs and capabilities.</w:t>
            </w:r>
          </w:p>
        </w:tc>
        <w:tc>
          <w:tcPr>
            <w:tcW w:w="1122" w:type="pct"/>
            <w:tcBorders>
              <w:top w:val="single" w:sz="4" w:space="0" w:color="auto"/>
              <w:left w:val="single" w:sz="4" w:space="0" w:color="auto"/>
              <w:bottom w:val="single" w:sz="4" w:space="0" w:color="auto"/>
              <w:right w:val="single" w:sz="4" w:space="0" w:color="auto"/>
            </w:tcBorders>
          </w:tcPr>
          <w:p w14:paraId="2D9780D7" w14:textId="181CBA7A" w:rsidR="00832BD7" w:rsidRPr="00447E17" w:rsidRDefault="00832BD7" w:rsidP="006C5C4E">
            <w:r w:rsidRPr="00447E17">
              <w:t>Review comprehensive case studies where similar frameworks and PMOs have been successfully implemented.</w:t>
            </w:r>
          </w:p>
        </w:tc>
      </w:tr>
    </w:tbl>
    <w:p w14:paraId="19848E4D" w14:textId="4C505D5D" w:rsidR="009E2DDA" w:rsidRPr="00447E17" w:rsidRDefault="009E2DDA" w:rsidP="006C5C4E">
      <w:pPr>
        <w:rPr>
          <w:i/>
          <w:iCs/>
        </w:rPr>
      </w:pPr>
      <w:bookmarkStart w:id="147" w:name="_Toc221368093"/>
      <w:bookmarkStart w:id="148" w:name="_Toc221407368"/>
      <w:bookmarkStart w:id="149" w:name="_Toc221759838"/>
      <w:r w:rsidRPr="00447E17">
        <w:rPr>
          <w:i/>
          <w:iCs/>
        </w:rPr>
        <w:t>Note: This table outlines the research methods employed to achieve each objective in the "Developing a Conceptual Framework for Rural Safety and Security Initiatives in Belize" project, integrating analytical, inductive, and case study methods to ensure a comprehensive approach.</w:t>
      </w:r>
    </w:p>
    <w:p w14:paraId="3891CCD9" w14:textId="26EAD1EF" w:rsidR="00BB74D3" w:rsidRPr="00447E17" w:rsidRDefault="003019CA" w:rsidP="006C5C4E">
      <w:pPr>
        <w:pStyle w:val="Heading3"/>
        <w:ind w:left="0"/>
        <w:jc w:val="left"/>
        <w:rPr>
          <w:rFonts w:ascii="Times New Roman" w:hAnsi="Times New Roman" w:cs="Times New Roman"/>
          <w:szCs w:val="24"/>
        </w:rPr>
      </w:pPr>
      <w:bookmarkStart w:id="150" w:name="_Toc188023978"/>
      <w:r w:rsidRPr="00447E17">
        <w:rPr>
          <w:rFonts w:ascii="Times New Roman" w:hAnsi="Times New Roman" w:cs="Times New Roman"/>
          <w:szCs w:val="24"/>
        </w:rPr>
        <w:t>Tools</w:t>
      </w:r>
      <w:bookmarkEnd w:id="150"/>
    </w:p>
    <w:p w14:paraId="372194D9" w14:textId="60D53C1C" w:rsidR="0072661A" w:rsidRPr="00447E17" w:rsidRDefault="00EA4D2D" w:rsidP="001E40BF">
      <w:pPr>
        <w:spacing w:line="480" w:lineRule="auto"/>
      </w:pPr>
      <w:r w:rsidRPr="00447E17">
        <w:tab/>
      </w:r>
      <w:r w:rsidR="0072661A" w:rsidRPr="00447E17">
        <w:t xml:space="preserve">Identifying and utilizing appropriate tools is crucial to effectively managing and implementing the project "Developing a Conceptual Framework for Enhancing Rural Safety and Security Initiatives in Belize." </w:t>
      </w:r>
      <w:r w:rsidR="00A96B15" w:rsidRPr="00447E17">
        <w:t>Project management tools</w:t>
      </w:r>
      <w:r w:rsidR="0072661A" w:rsidRPr="00447E17">
        <w:t xml:space="preserve"> are specific software, </w:t>
      </w:r>
      <w:r w:rsidR="0072661A" w:rsidRPr="00447E17">
        <w:lastRenderedPageBreak/>
        <w:t>techniques, and methodologies used to facilitate the planning, execution, and monitoring of project tasks.</w:t>
      </w:r>
    </w:p>
    <w:p w14:paraId="4B5081C9" w14:textId="305665D6" w:rsidR="0072661A" w:rsidRPr="00447E17" w:rsidRDefault="00EA4D2D" w:rsidP="001E40BF">
      <w:pPr>
        <w:spacing w:line="480" w:lineRule="auto"/>
      </w:pPr>
      <w:r w:rsidRPr="00447E17">
        <w:tab/>
      </w:r>
      <w:r w:rsidR="0072661A" w:rsidRPr="00447E17">
        <w:t xml:space="preserve">In project management, tools refer to the instruments or software used to aid project managers and teams </w:t>
      </w:r>
      <w:r w:rsidR="001E40BF" w:rsidRPr="00447E17">
        <w:t>accomplish</w:t>
      </w:r>
      <w:r w:rsidR="0072661A" w:rsidRPr="00447E17">
        <w:t xml:space="preserve"> project objectives. These tools can range from software for scheduling and resource allocation to techniques for risk analysis and stakeholder management. The Project Management Institute (PMI) provides guidelines in the PMBOK Guide, which detail various tools essential for effective project management across different knowledge areas and process groups.</w:t>
      </w:r>
    </w:p>
    <w:p w14:paraId="2CF4D49C" w14:textId="77777777" w:rsidR="0072661A" w:rsidRPr="00447E17" w:rsidRDefault="0072661A" w:rsidP="001E40BF">
      <w:pPr>
        <w:spacing w:line="480" w:lineRule="auto"/>
      </w:pPr>
      <w:r w:rsidRPr="00447E17">
        <w:t>The tools selected for this project are aligned with the PMBOK Guide’s recommendations, chosen based on their relevance to the specific objectives of enhancing rural safety and security in Belize.</w:t>
      </w:r>
    </w:p>
    <w:p w14:paraId="1E4D92D8" w14:textId="2D43A8A9" w:rsidR="0059532D" w:rsidRPr="00447E17" w:rsidRDefault="001E40BF" w:rsidP="001E40BF">
      <w:pPr>
        <w:spacing w:line="480" w:lineRule="auto"/>
      </w:pPr>
      <w:r w:rsidRPr="00447E17">
        <w:tab/>
      </w:r>
      <w:r w:rsidR="0059532D" w:rsidRPr="00447E17">
        <w:t>Geographic Information Systems (GIS) - GIS will be employed to visualize and analyze spatial data related to crime, demographics, and environmental factors across rural areas. This tool aids in identifying patterns, trends, and specific locations that require targeted interventions. Surveys and Questionnaires - These collect quantitative and qualitative data from residents and stakeholders in rural communities. These tools help gather insights into current safety and security concerns, perceptions of existing measures, and improvement areas.</w:t>
      </w:r>
    </w:p>
    <w:p w14:paraId="581ED0D0" w14:textId="77777777" w:rsidR="0059532D" w:rsidRPr="00447E17" w:rsidRDefault="0059532D" w:rsidP="00AC27E5">
      <w:pPr>
        <w:spacing w:line="480" w:lineRule="auto"/>
        <w:ind w:firstLine="708"/>
      </w:pPr>
      <w:r w:rsidRPr="00447E17">
        <w:t>Interviews and Focus Groups - These methods will gather in-depth qualitative data from key stakeholders, such as law enforcement officials, community leaders, and rural residents. The information obtained will provide nuanced insights into the specific safety challenges faced by these communities.</w:t>
      </w:r>
    </w:p>
    <w:p w14:paraId="3CB26457" w14:textId="17AA2CEB" w:rsidR="0059532D" w:rsidRPr="00447E17" w:rsidRDefault="001E40BF" w:rsidP="001E40BF">
      <w:pPr>
        <w:spacing w:line="480" w:lineRule="auto"/>
      </w:pPr>
      <w:r w:rsidRPr="00447E17">
        <w:lastRenderedPageBreak/>
        <w:tab/>
      </w:r>
      <w:r w:rsidR="0059532D" w:rsidRPr="00447E17">
        <w:t xml:space="preserve">Document Analysis - </w:t>
      </w:r>
      <w:r w:rsidR="00A96B15" w:rsidRPr="00447E17">
        <w:t>Review</w:t>
      </w:r>
      <w:r w:rsidR="0059532D" w:rsidRPr="00447E17">
        <w:t xml:space="preserve"> existing reports, policies, and crime statistics to understand the historical context and current policies affecting rural safety. This analysis helps validate and triangulate findings from primary data sources.</w:t>
      </w:r>
    </w:p>
    <w:p w14:paraId="3373E30A" w14:textId="75AB2BA9" w:rsidR="0059532D" w:rsidRPr="00447E17" w:rsidRDefault="0059532D" w:rsidP="001E40BF">
      <w:pPr>
        <w:spacing w:line="480" w:lineRule="auto"/>
      </w:pPr>
      <w:r w:rsidRPr="00447E17">
        <w:t>Maturity Models - Maturity models will be used to assess the current project management practices within the relevant ministries. This assessment will help identify gaps and areas needing improvement, guiding the development of the project management framework.</w:t>
      </w:r>
    </w:p>
    <w:p w14:paraId="506FDD2D" w14:textId="7689FED2" w:rsidR="0059532D" w:rsidRPr="00447E17" w:rsidRDefault="001E40BF" w:rsidP="001E40BF">
      <w:pPr>
        <w:spacing w:line="480" w:lineRule="auto"/>
      </w:pPr>
      <w:r w:rsidRPr="00447E17">
        <w:tab/>
      </w:r>
      <w:r w:rsidR="0059532D" w:rsidRPr="00447E17">
        <w:t>Benchmarking Tools - Benchmarking tools will compare current project management practices against best practices and industry standards. This comparison will highlight areas for improvement and inform the refinement of management strategies for rural safety and security initiatives.</w:t>
      </w:r>
    </w:p>
    <w:p w14:paraId="4BEC423F" w14:textId="2D852C8E" w:rsidR="0059532D" w:rsidRPr="00447E17" w:rsidRDefault="0059532D" w:rsidP="00AC27E5">
      <w:pPr>
        <w:spacing w:line="480" w:lineRule="auto"/>
        <w:ind w:firstLine="708"/>
      </w:pPr>
      <w:r w:rsidRPr="00447E17">
        <w:t xml:space="preserve">Workflow Management Software will design, monitor, and optimize the processes within the conceptual project management framework. It ensures that workflows are efficient, streamlined, and aligned with project objectives. </w:t>
      </w:r>
    </w:p>
    <w:p w14:paraId="0DED3408" w14:textId="2701BB1F" w:rsidR="0059532D" w:rsidRPr="00447E17" w:rsidRDefault="001E40BF" w:rsidP="001E40BF">
      <w:pPr>
        <w:spacing w:line="480" w:lineRule="auto"/>
      </w:pPr>
      <w:r w:rsidRPr="00447E17">
        <w:tab/>
      </w:r>
      <w:r w:rsidR="0059532D" w:rsidRPr="00447E17">
        <w:t>Collaboration Platforms will facilitate communication, document sharing, and stakeholder coordination. These tools ensure alignment, transparency, and real-time updates throughout the project lifecycle.</w:t>
      </w:r>
    </w:p>
    <w:p w14:paraId="2C000542" w14:textId="737D4676" w:rsidR="0059532D" w:rsidRPr="00447E17" w:rsidRDefault="0059532D" w:rsidP="00AC27E5">
      <w:pPr>
        <w:spacing w:line="480" w:lineRule="auto"/>
        <w:ind w:firstLine="708"/>
      </w:pPr>
      <w:r w:rsidRPr="00447E17">
        <w:t xml:space="preserve">Risk Management Software will identify, assess, and manage potential risks associated with rural safety and security projects. It will help develop robust strategies adaptable to rural environments' dynamic challenges. </w:t>
      </w:r>
    </w:p>
    <w:p w14:paraId="57052793" w14:textId="65EB6484" w:rsidR="0059532D" w:rsidRPr="00447E17" w:rsidRDefault="001E40BF" w:rsidP="001E40BF">
      <w:pPr>
        <w:spacing w:line="480" w:lineRule="auto"/>
      </w:pPr>
      <w:r w:rsidRPr="00447E17">
        <w:tab/>
      </w:r>
      <w:r w:rsidR="0059532D" w:rsidRPr="00447E17">
        <w:t xml:space="preserve">Decision Support Systems (DSS) will support decision-making by </w:t>
      </w:r>
      <w:r w:rsidR="00AC27E5" w:rsidRPr="00447E17">
        <w:t>analysing</w:t>
      </w:r>
      <w:r w:rsidR="0059532D" w:rsidRPr="00447E17">
        <w:t xml:space="preserve"> large datasets and providing actionable insights. This tool will be handy for strategic planning and making informed decisions regarding safety interventions. </w:t>
      </w:r>
    </w:p>
    <w:p w14:paraId="0D1303D5" w14:textId="77777777" w:rsidR="0059532D" w:rsidRPr="00447E17" w:rsidRDefault="0059532D" w:rsidP="00AC27E5">
      <w:pPr>
        <w:spacing w:line="480" w:lineRule="auto"/>
        <w:ind w:firstLine="708"/>
      </w:pPr>
      <w:r w:rsidRPr="00447E17">
        <w:lastRenderedPageBreak/>
        <w:t>Organizational Project Management Software (OPMS) - OPMS will assist in structuring and managing the Project Management Office (PMO). This software integrates various aspects of project management, ensuring consistency and efficiency in overseeing safety and security projects.</w:t>
      </w:r>
    </w:p>
    <w:p w14:paraId="38DDC68D" w14:textId="1E3DD8FE" w:rsidR="0059532D" w:rsidRPr="00447E17" w:rsidRDefault="001E40BF" w:rsidP="001E40BF">
      <w:pPr>
        <w:spacing w:line="480" w:lineRule="auto"/>
      </w:pPr>
      <w:r w:rsidRPr="00447E17">
        <w:tab/>
      </w:r>
      <w:r w:rsidR="0059532D" w:rsidRPr="00447E17">
        <w:t xml:space="preserve"> Project Scheduling Tools - Tools like Microsoft Project will be used to create and manage project schedules. These tools ensure that project activities are </w:t>
      </w:r>
      <w:r w:rsidR="009E2DDA" w:rsidRPr="00447E17">
        <w:t>appropriately</w:t>
      </w:r>
      <w:r w:rsidR="0059532D" w:rsidRPr="00447E17">
        <w:t xml:space="preserve"> planned, tracked, and executed on time, contributing to the successful completion of the project.</w:t>
      </w:r>
    </w:p>
    <w:p w14:paraId="0009F3E0" w14:textId="45BA4650" w:rsidR="0059532D" w:rsidRPr="00447E17" w:rsidRDefault="001E40BF" w:rsidP="001E40BF">
      <w:pPr>
        <w:spacing w:line="480" w:lineRule="auto"/>
      </w:pPr>
      <w:r w:rsidRPr="00447E17">
        <w:tab/>
      </w:r>
      <w:r w:rsidR="0059532D" w:rsidRPr="00447E17">
        <w:t>Resource Allocation Tools - Resource allocation tools will manage and optimize resource use throughout the project. Efficient resource management is essential for ensuring the project’s objectives are met within time and budget constraints.</w:t>
      </w:r>
    </w:p>
    <w:p w14:paraId="58E77957" w14:textId="7449E133" w:rsidR="00730A24" w:rsidRPr="00AC27E5" w:rsidRDefault="00730A24" w:rsidP="001E40BF">
      <w:pPr>
        <w:spacing w:line="480" w:lineRule="auto"/>
      </w:pPr>
      <w:bookmarkStart w:id="151" w:name="_Toc188023505"/>
      <w:r w:rsidRPr="00AC27E5">
        <w:t xml:space="preserve">Chart </w:t>
      </w:r>
      <w:r w:rsidRPr="00AC27E5">
        <w:fldChar w:fldCharType="begin"/>
      </w:r>
      <w:r w:rsidRPr="00AC27E5">
        <w:instrText xml:space="preserve"> SEQ Cuadro \* ARABIC </w:instrText>
      </w:r>
      <w:r w:rsidRPr="00AC27E5">
        <w:fldChar w:fldCharType="separate"/>
      </w:r>
      <w:r w:rsidR="00FE4BB2">
        <w:rPr>
          <w:noProof/>
        </w:rPr>
        <w:t>5</w:t>
      </w:r>
      <w:r w:rsidRPr="00AC27E5">
        <w:fldChar w:fldCharType="end"/>
      </w:r>
      <w:r w:rsidRPr="00AC27E5">
        <w:t xml:space="preserve"> Tools</w:t>
      </w:r>
      <w:bookmarkEnd w:id="151"/>
    </w:p>
    <w:p w14:paraId="02900038" w14:textId="2BAC82E6" w:rsidR="00FD62A9" w:rsidRPr="00447E17" w:rsidRDefault="00FD62A9" w:rsidP="00FD62A9">
      <w:pPr>
        <w:rPr>
          <w:i/>
          <w:iCs/>
        </w:rPr>
      </w:pPr>
      <w:r w:rsidRPr="00447E17">
        <w:rPr>
          <w:i/>
          <w:iCs/>
        </w:rPr>
        <w:t>(Source: The Author)</w:t>
      </w:r>
    </w:p>
    <w:tbl>
      <w:tblPr>
        <w:tblStyle w:val="TableGrid"/>
        <w:tblW w:w="0" w:type="auto"/>
        <w:jc w:val="center"/>
        <w:tblLook w:val="04A0" w:firstRow="1" w:lastRow="0" w:firstColumn="1" w:lastColumn="0" w:noHBand="0" w:noVBand="1"/>
      </w:tblPr>
      <w:tblGrid>
        <w:gridCol w:w="4414"/>
        <w:gridCol w:w="4415"/>
      </w:tblGrid>
      <w:tr w:rsidR="00FD62A9" w:rsidRPr="00447E17" w14:paraId="0BB97ECF" w14:textId="77777777" w:rsidTr="00AC27E5">
        <w:trPr>
          <w:tblHeader/>
          <w:jc w:val="center"/>
        </w:trPr>
        <w:tc>
          <w:tcPr>
            <w:tcW w:w="4414" w:type="dxa"/>
            <w:shd w:val="clear" w:color="auto" w:fill="948A54" w:themeFill="background2" w:themeFillShade="80"/>
          </w:tcPr>
          <w:p w14:paraId="3C5AFBF0" w14:textId="3E860A33" w:rsidR="00FD62A9" w:rsidRPr="00447E17" w:rsidRDefault="00FD62A9" w:rsidP="00FD62A9">
            <w:pPr>
              <w:rPr>
                <w:b/>
                <w:bCs/>
              </w:rPr>
            </w:pPr>
            <w:r w:rsidRPr="00447E17">
              <w:rPr>
                <w:b/>
              </w:rPr>
              <w:t>Objectives</w:t>
            </w:r>
          </w:p>
        </w:tc>
        <w:tc>
          <w:tcPr>
            <w:tcW w:w="4415" w:type="dxa"/>
            <w:shd w:val="clear" w:color="auto" w:fill="948A54" w:themeFill="background2" w:themeFillShade="80"/>
          </w:tcPr>
          <w:p w14:paraId="097FED26" w14:textId="37422BD5" w:rsidR="00FD62A9" w:rsidRPr="00447E17" w:rsidRDefault="00FD62A9" w:rsidP="00FD62A9">
            <w:pPr>
              <w:rPr>
                <w:b/>
                <w:bCs/>
              </w:rPr>
            </w:pPr>
            <w:r w:rsidRPr="00447E17">
              <w:rPr>
                <w:b/>
              </w:rPr>
              <w:t>Tools</w:t>
            </w:r>
          </w:p>
        </w:tc>
      </w:tr>
      <w:tr w:rsidR="00FD62A9" w:rsidRPr="00447E17" w14:paraId="07E3246E" w14:textId="77777777" w:rsidTr="00AC27E5">
        <w:trPr>
          <w:jc w:val="center"/>
        </w:trPr>
        <w:tc>
          <w:tcPr>
            <w:tcW w:w="4414" w:type="dxa"/>
          </w:tcPr>
          <w:p w14:paraId="664280EC" w14:textId="74A010A5" w:rsidR="00FD62A9" w:rsidRPr="00447E17" w:rsidRDefault="00FD62A9" w:rsidP="00FD62A9">
            <w:pPr>
              <w:rPr>
                <w:b/>
                <w:bCs/>
              </w:rPr>
            </w:pPr>
            <w:r w:rsidRPr="00447E17">
              <w:t xml:space="preserve">1. Conduct a comprehensive diagnosis of the current rural safety and security situation in Belize </w:t>
            </w:r>
          </w:p>
        </w:tc>
        <w:tc>
          <w:tcPr>
            <w:tcW w:w="4415" w:type="dxa"/>
          </w:tcPr>
          <w:p w14:paraId="2058C0A4" w14:textId="3BAB81C1" w:rsidR="00FD62A9" w:rsidRPr="00447E17" w:rsidRDefault="00FD62A9" w:rsidP="00FD62A9">
            <w:pPr>
              <w:rPr>
                <w:b/>
                <w:bCs/>
              </w:rPr>
            </w:pPr>
            <w:r w:rsidRPr="00447E17">
              <w:t>Surveys and Geographic Information Systems (GIS)</w:t>
            </w:r>
          </w:p>
        </w:tc>
      </w:tr>
      <w:tr w:rsidR="00FD62A9" w:rsidRPr="00447E17" w14:paraId="60841E5B" w14:textId="77777777" w:rsidTr="00AC27E5">
        <w:trPr>
          <w:jc w:val="center"/>
        </w:trPr>
        <w:tc>
          <w:tcPr>
            <w:tcW w:w="4414" w:type="dxa"/>
          </w:tcPr>
          <w:p w14:paraId="2FF94310" w14:textId="3D9D8DAC" w:rsidR="00FD62A9" w:rsidRPr="00447E17" w:rsidRDefault="00FD62A9" w:rsidP="00FD62A9">
            <w:pPr>
              <w:rPr>
                <w:b/>
                <w:bCs/>
              </w:rPr>
            </w:pPr>
            <w:r w:rsidRPr="00447E17">
              <w:t>2. Diagnose the state of maturity in project management for rural safety and security projects</w:t>
            </w:r>
          </w:p>
        </w:tc>
        <w:tc>
          <w:tcPr>
            <w:tcW w:w="4415" w:type="dxa"/>
          </w:tcPr>
          <w:p w14:paraId="088E9202" w14:textId="6050E10A" w:rsidR="00FD62A9" w:rsidRPr="00447E17" w:rsidRDefault="00FD62A9" w:rsidP="00FD62A9">
            <w:pPr>
              <w:rPr>
                <w:b/>
                <w:bCs/>
              </w:rPr>
            </w:pPr>
            <w:r w:rsidRPr="00447E17">
              <w:t>Maturity Models and Benchmarking Tools</w:t>
            </w:r>
          </w:p>
        </w:tc>
      </w:tr>
      <w:tr w:rsidR="00FD62A9" w:rsidRPr="00447E17" w14:paraId="30C65529" w14:textId="77777777" w:rsidTr="00AC27E5">
        <w:trPr>
          <w:jc w:val="center"/>
        </w:trPr>
        <w:tc>
          <w:tcPr>
            <w:tcW w:w="4414" w:type="dxa"/>
          </w:tcPr>
          <w:p w14:paraId="478D7BC6" w14:textId="19D62982" w:rsidR="00FD62A9" w:rsidRPr="00447E17" w:rsidRDefault="00FD62A9" w:rsidP="00FD62A9">
            <w:pPr>
              <w:rPr>
                <w:b/>
                <w:bCs/>
              </w:rPr>
            </w:pPr>
            <w:r w:rsidRPr="00447E17">
              <w:t>3. Define a conceptual project management framework for rural safety and security projects.</w:t>
            </w:r>
          </w:p>
        </w:tc>
        <w:tc>
          <w:tcPr>
            <w:tcW w:w="4415" w:type="dxa"/>
          </w:tcPr>
          <w:p w14:paraId="19D2384B" w14:textId="480310C8" w:rsidR="00FD62A9" w:rsidRPr="00447E17" w:rsidRDefault="00FD62A9" w:rsidP="00FD62A9">
            <w:pPr>
              <w:rPr>
                <w:b/>
                <w:bCs/>
              </w:rPr>
            </w:pPr>
            <w:r w:rsidRPr="00447E17">
              <w:t>Workflow Management Software and Collaboration Platforms</w:t>
            </w:r>
          </w:p>
        </w:tc>
      </w:tr>
      <w:tr w:rsidR="00FD62A9" w:rsidRPr="00447E17" w14:paraId="72D430DF" w14:textId="77777777" w:rsidTr="00AC27E5">
        <w:trPr>
          <w:jc w:val="center"/>
        </w:trPr>
        <w:tc>
          <w:tcPr>
            <w:tcW w:w="4414" w:type="dxa"/>
          </w:tcPr>
          <w:p w14:paraId="43BDDD69" w14:textId="38A7971B" w:rsidR="00FD62A9" w:rsidRPr="00447E17" w:rsidRDefault="00FD62A9" w:rsidP="00FD62A9">
            <w:pPr>
              <w:rPr>
                <w:b/>
                <w:bCs/>
              </w:rPr>
            </w:pPr>
            <w:r w:rsidRPr="00447E17">
              <w:t>4. Establish a project management strategic methodology for rural safety and security initiatives</w:t>
            </w:r>
          </w:p>
        </w:tc>
        <w:tc>
          <w:tcPr>
            <w:tcW w:w="4415" w:type="dxa"/>
          </w:tcPr>
          <w:p w14:paraId="65E3E4FA" w14:textId="105CC778" w:rsidR="00FD62A9" w:rsidRPr="00447E17" w:rsidRDefault="00FD62A9" w:rsidP="00FD62A9">
            <w:pPr>
              <w:rPr>
                <w:b/>
                <w:bCs/>
              </w:rPr>
            </w:pPr>
            <w:r w:rsidRPr="00447E17">
              <w:t>Risk Management Software and Decision Support Systems (DSS)</w:t>
            </w:r>
          </w:p>
        </w:tc>
      </w:tr>
      <w:tr w:rsidR="00FD62A9" w:rsidRPr="00447E17" w14:paraId="0DDAEBD3" w14:textId="77777777" w:rsidTr="00AC27E5">
        <w:trPr>
          <w:jc w:val="center"/>
        </w:trPr>
        <w:tc>
          <w:tcPr>
            <w:tcW w:w="4414" w:type="dxa"/>
          </w:tcPr>
          <w:p w14:paraId="5163C3FC" w14:textId="525D0635" w:rsidR="00FD62A9" w:rsidRPr="00447E17" w:rsidRDefault="00FD62A9" w:rsidP="00FD62A9">
            <w:pPr>
              <w:rPr>
                <w:b/>
                <w:bCs/>
              </w:rPr>
            </w:pPr>
            <w:r w:rsidRPr="00447E17">
              <w:t>5. Determine the necessity and structure of a PMO to oversee safety and security projects</w:t>
            </w:r>
          </w:p>
        </w:tc>
        <w:tc>
          <w:tcPr>
            <w:tcW w:w="4415" w:type="dxa"/>
          </w:tcPr>
          <w:p w14:paraId="7B6286D1" w14:textId="55C40142" w:rsidR="00FD62A9" w:rsidRPr="00447E17" w:rsidRDefault="00FD62A9" w:rsidP="00FD62A9">
            <w:pPr>
              <w:rPr>
                <w:b/>
                <w:bCs/>
              </w:rPr>
            </w:pPr>
            <w:r w:rsidRPr="00447E17">
              <w:t>Organizational Project Management Software (OPMS)</w:t>
            </w:r>
          </w:p>
        </w:tc>
      </w:tr>
      <w:tr w:rsidR="00FD62A9" w:rsidRPr="00447E17" w14:paraId="60E9B8E9" w14:textId="77777777" w:rsidTr="00AC27E5">
        <w:trPr>
          <w:jc w:val="center"/>
        </w:trPr>
        <w:tc>
          <w:tcPr>
            <w:tcW w:w="4414" w:type="dxa"/>
          </w:tcPr>
          <w:p w14:paraId="34757FC2" w14:textId="5B71314B" w:rsidR="00FD62A9" w:rsidRPr="00447E17" w:rsidRDefault="00FD62A9" w:rsidP="00FD62A9">
            <w:pPr>
              <w:rPr>
                <w:b/>
                <w:bCs/>
              </w:rPr>
            </w:pPr>
            <w:r w:rsidRPr="00447E17">
              <w:t>6. Propose an implementation plan for the project management framework and PMO</w:t>
            </w:r>
          </w:p>
        </w:tc>
        <w:tc>
          <w:tcPr>
            <w:tcW w:w="4415" w:type="dxa"/>
          </w:tcPr>
          <w:p w14:paraId="1AB30594" w14:textId="207CEECD" w:rsidR="00FD62A9" w:rsidRPr="00447E17" w:rsidRDefault="00FD62A9" w:rsidP="00FD62A9">
            <w:pPr>
              <w:rPr>
                <w:b/>
                <w:bCs/>
              </w:rPr>
            </w:pPr>
            <w:r w:rsidRPr="00447E17">
              <w:t>Project Scheduling and Resource Allocation Tools</w:t>
            </w:r>
          </w:p>
        </w:tc>
      </w:tr>
    </w:tbl>
    <w:p w14:paraId="4094F926" w14:textId="49D0FE1D" w:rsidR="00BB74D3" w:rsidRPr="00447E17" w:rsidRDefault="00941BC6" w:rsidP="006C5C4E">
      <w:pPr>
        <w:rPr>
          <w:i/>
          <w:iCs/>
        </w:rPr>
      </w:pPr>
      <w:r w:rsidRPr="00447E17">
        <w:rPr>
          <w:i/>
          <w:iCs/>
        </w:rPr>
        <w:lastRenderedPageBreak/>
        <w:t>Note: This table lists the tools utilized for each objective in the "Developing a Conceptual Framework for Rural Safety and Security Initiatives in Belize" project, ensuring targeted and effective project outcomes.</w:t>
      </w:r>
    </w:p>
    <w:p w14:paraId="4EA3EDD0" w14:textId="77777777" w:rsidR="00BB74D3" w:rsidRPr="00447E17" w:rsidRDefault="003019CA" w:rsidP="006C5C4E">
      <w:pPr>
        <w:pStyle w:val="Heading3"/>
        <w:ind w:left="0"/>
        <w:jc w:val="left"/>
        <w:rPr>
          <w:rFonts w:ascii="Times New Roman" w:hAnsi="Times New Roman" w:cs="Times New Roman"/>
          <w:szCs w:val="24"/>
        </w:rPr>
      </w:pPr>
      <w:bookmarkStart w:id="152" w:name="_Toc188023979"/>
      <w:r w:rsidRPr="00447E17">
        <w:rPr>
          <w:rFonts w:ascii="Times New Roman" w:hAnsi="Times New Roman" w:cs="Times New Roman"/>
          <w:szCs w:val="24"/>
        </w:rPr>
        <w:t>Assumptions and constraints</w:t>
      </w:r>
      <w:bookmarkEnd w:id="147"/>
      <w:bookmarkEnd w:id="148"/>
      <w:bookmarkEnd w:id="149"/>
      <w:bookmarkEnd w:id="152"/>
    </w:p>
    <w:p w14:paraId="56E328C8" w14:textId="2746FF6F" w:rsidR="0064318C" w:rsidRPr="00447E17" w:rsidRDefault="00C3140D" w:rsidP="001E40BF">
      <w:pPr>
        <w:spacing w:line="480" w:lineRule="auto"/>
        <w:rPr>
          <w:lang w:eastAsia="en-BZ"/>
        </w:rPr>
      </w:pPr>
      <w:r w:rsidRPr="00447E17">
        <w:rPr>
          <w:lang w:eastAsia="en-BZ"/>
        </w:rPr>
        <w:tab/>
      </w:r>
      <w:r w:rsidR="0064318C" w:rsidRPr="00447E17">
        <w:rPr>
          <w:lang w:eastAsia="en-BZ"/>
        </w:rPr>
        <w:t xml:space="preserve">In project management, assumptions refer to factors considered true, </w:t>
      </w:r>
      <w:r w:rsidRPr="00447E17">
        <w:rPr>
          <w:lang w:eastAsia="en-BZ"/>
        </w:rPr>
        <w:t>accurate</w:t>
      </w:r>
      <w:r w:rsidR="0064318C" w:rsidRPr="00447E17">
        <w:rPr>
          <w:lang w:eastAsia="en-BZ"/>
        </w:rPr>
        <w:t xml:space="preserve">, or </w:t>
      </w:r>
      <w:r w:rsidRPr="00447E17">
        <w:rPr>
          <w:lang w:eastAsia="en-BZ"/>
        </w:rPr>
        <w:t>specific</w:t>
      </w:r>
      <w:r w:rsidR="0064318C" w:rsidRPr="00447E17">
        <w:rPr>
          <w:lang w:eastAsia="en-BZ"/>
        </w:rPr>
        <w:t xml:space="preserve"> for planning and project execution. These assumptions are made because certain aspects of the project are uncertain or unknown, yet decisions and plans must be made to move forward. According to the Project Management Institute (PMI), assumptions are elements that, while uncertain, are accepted as </w:t>
      </w:r>
      <w:r w:rsidRPr="00447E17">
        <w:rPr>
          <w:lang w:eastAsia="en-BZ"/>
        </w:rPr>
        <w:t>accurate</w:t>
      </w:r>
      <w:r w:rsidR="0064318C" w:rsidRPr="00447E17">
        <w:rPr>
          <w:lang w:eastAsia="en-BZ"/>
        </w:rPr>
        <w:t xml:space="preserve"> without proof at the planning stage (Project Management Institute, 2021).</w:t>
      </w:r>
    </w:p>
    <w:p w14:paraId="63A05A7E" w14:textId="278CA697" w:rsidR="0064318C" w:rsidRPr="00447E17" w:rsidRDefault="00C3140D" w:rsidP="001E40BF">
      <w:pPr>
        <w:spacing w:line="480" w:lineRule="auto"/>
        <w:rPr>
          <w:lang w:eastAsia="en-BZ"/>
        </w:rPr>
      </w:pPr>
      <w:r w:rsidRPr="00447E17">
        <w:rPr>
          <w:lang w:eastAsia="en-BZ"/>
        </w:rPr>
        <w:tab/>
      </w:r>
      <w:r w:rsidR="0064318C" w:rsidRPr="00447E17">
        <w:rPr>
          <w:lang w:eastAsia="en-BZ"/>
        </w:rPr>
        <w:t>On the other hand, constraints are limiting factors that restrict the project's options and must be managed to ensure project success. Constraints can relate to scope, time, cost, quality, resources, or risk, and they are critical in defining the boundaries within which the project must be executed (Project Management Institute, 2021).</w:t>
      </w:r>
    </w:p>
    <w:p w14:paraId="4607B3B3" w14:textId="7713C3BC" w:rsidR="00730A24" w:rsidRDefault="00730A24" w:rsidP="00730A24">
      <w:bookmarkStart w:id="153" w:name="_Toc188023506"/>
      <w:r w:rsidRPr="00AC27E5">
        <w:t xml:space="preserve">Chart </w:t>
      </w:r>
      <w:r w:rsidRPr="00AC27E5">
        <w:fldChar w:fldCharType="begin"/>
      </w:r>
      <w:r w:rsidRPr="00AC27E5">
        <w:instrText xml:space="preserve"> SEQ Cuadro \* ARABIC </w:instrText>
      </w:r>
      <w:r w:rsidRPr="00AC27E5">
        <w:fldChar w:fldCharType="separate"/>
      </w:r>
      <w:r w:rsidR="00FE4BB2">
        <w:rPr>
          <w:noProof/>
        </w:rPr>
        <w:t>6</w:t>
      </w:r>
      <w:r w:rsidRPr="00AC27E5">
        <w:fldChar w:fldCharType="end"/>
      </w:r>
      <w:r w:rsidRPr="00AC27E5">
        <w:t xml:space="preserve"> Assumptions and Constraints</w:t>
      </w:r>
      <w:bookmarkEnd w:id="153"/>
    </w:p>
    <w:p w14:paraId="3AA5E949" w14:textId="77777777" w:rsidR="00AC27E5" w:rsidRPr="00AC27E5" w:rsidRDefault="00AC27E5" w:rsidP="00730A24">
      <w:pPr>
        <w:rPr>
          <w:lang w:eastAsia="en-BZ"/>
        </w:rPr>
      </w:pPr>
    </w:p>
    <w:p w14:paraId="5CDFF026" w14:textId="0CE37A60" w:rsidR="008A5DD9" w:rsidRPr="00447E17" w:rsidRDefault="00730A24" w:rsidP="00730A24">
      <w:pPr>
        <w:pStyle w:val="Heading5"/>
        <w:numPr>
          <w:ilvl w:val="0"/>
          <w:numId w:val="0"/>
        </w:numPr>
        <w:ind w:hanging="1008"/>
        <w:rPr>
          <w:b w:val="0"/>
          <w:bCs w:val="0"/>
          <w:i/>
          <w:iCs/>
        </w:rPr>
      </w:pPr>
      <w:r w:rsidRPr="00447E17">
        <w:tab/>
      </w:r>
      <w:r w:rsidRPr="00447E17">
        <w:rPr>
          <w:b w:val="0"/>
          <w:bCs w:val="0"/>
          <w:i/>
          <w:iCs/>
        </w:rPr>
        <w:t>(Source</w:t>
      </w:r>
      <w:r w:rsidR="0064318C" w:rsidRPr="00447E17">
        <w:rPr>
          <w:b w:val="0"/>
          <w:bCs w:val="0"/>
          <w:i/>
          <w:iCs/>
        </w:rPr>
        <w:t>: The Author</w:t>
      </w:r>
      <w:r w:rsidRPr="00447E17">
        <w:rPr>
          <w:b w:val="0"/>
          <w:bCs w:val="0"/>
          <w:i/>
          <w:iCs/>
        </w:rPr>
        <w:t>)</w:t>
      </w:r>
    </w:p>
    <w:tbl>
      <w:tblPr>
        <w:tblpPr w:leftFromText="180" w:rightFromText="180" w:vertAnchor="text" w:tblpXSpec="center" w:tblpY="1"/>
        <w:tblOverlap w:val="never"/>
        <w:tblW w:w="8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8"/>
        <w:gridCol w:w="1787"/>
        <w:gridCol w:w="1700"/>
      </w:tblGrid>
      <w:tr w:rsidR="00BB74D3" w:rsidRPr="00447E17" w14:paraId="134F0234" w14:textId="77777777" w:rsidTr="00FD62A9">
        <w:trPr>
          <w:trHeight w:val="276"/>
          <w:tblHeader/>
        </w:trPr>
        <w:tc>
          <w:tcPr>
            <w:tcW w:w="5418" w:type="dxa"/>
            <w:vMerge w:val="restart"/>
            <w:shd w:val="clear" w:color="auto" w:fill="948A54" w:themeFill="background2" w:themeFillShade="80"/>
            <w:vAlign w:val="center"/>
          </w:tcPr>
          <w:p w14:paraId="7729DA1F" w14:textId="77777777" w:rsidR="00BB74D3" w:rsidRPr="00447E17" w:rsidRDefault="003019CA" w:rsidP="006C5C4E">
            <w:pPr>
              <w:rPr>
                <w:b/>
              </w:rPr>
            </w:pPr>
            <w:r w:rsidRPr="00447E17">
              <w:rPr>
                <w:b/>
              </w:rPr>
              <w:t>Objectives</w:t>
            </w:r>
          </w:p>
        </w:tc>
        <w:tc>
          <w:tcPr>
            <w:tcW w:w="1787" w:type="dxa"/>
            <w:vMerge w:val="restart"/>
            <w:shd w:val="clear" w:color="auto" w:fill="948A54" w:themeFill="background2" w:themeFillShade="80"/>
            <w:vAlign w:val="center"/>
          </w:tcPr>
          <w:p w14:paraId="1BA1C5A2" w14:textId="77777777" w:rsidR="00BB74D3" w:rsidRPr="00447E17" w:rsidRDefault="003019CA" w:rsidP="006C5C4E">
            <w:pPr>
              <w:rPr>
                <w:b/>
              </w:rPr>
            </w:pPr>
            <w:r w:rsidRPr="00447E17">
              <w:rPr>
                <w:b/>
              </w:rPr>
              <w:t>Assumptions</w:t>
            </w:r>
          </w:p>
        </w:tc>
        <w:tc>
          <w:tcPr>
            <w:tcW w:w="1700" w:type="dxa"/>
            <w:vMerge w:val="restart"/>
            <w:shd w:val="clear" w:color="auto" w:fill="948A54" w:themeFill="background2" w:themeFillShade="80"/>
            <w:vAlign w:val="center"/>
          </w:tcPr>
          <w:p w14:paraId="2827A0C2" w14:textId="77777777" w:rsidR="00BB74D3" w:rsidRPr="00447E17" w:rsidRDefault="003019CA" w:rsidP="006C5C4E">
            <w:pPr>
              <w:rPr>
                <w:b/>
              </w:rPr>
            </w:pPr>
            <w:r w:rsidRPr="00447E17">
              <w:rPr>
                <w:b/>
              </w:rPr>
              <w:t>Constraints</w:t>
            </w:r>
          </w:p>
        </w:tc>
      </w:tr>
      <w:tr w:rsidR="00BB74D3" w:rsidRPr="00447E17" w14:paraId="7DA06115" w14:textId="77777777" w:rsidTr="00FD62A9">
        <w:trPr>
          <w:trHeight w:val="276"/>
        </w:trPr>
        <w:tc>
          <w:tcPr>
            <w:tcW w:w="5418" w:type="dxa"/>
            <w:vMerge/>
            <w:shd w:val="clear" w:color="auto" w:fill="948A54" w:themeFill="background2" w:themeFillShade="80"/>
          </w:tcPr>
          <w:p w14:paraId="5914428E" w14:textId="77777777" w:rsidR="00BB74D3" w:rsidRPr="00447E17" w:rsidRDefault="00BB74D3" w:rsidP="006C5C4E">
            <w:pPr>
              <w:rPr>
                <w:b/>
              </w:rPr>
            </w:pPr>
          </w:p>
        </w:tc>
        <w:tc>
          <w:tcPr>
            <w:tcW w:w="1787" w:type="dxa"/>
            <w:vMerge/>
            <w:shd w:val="clear" w:color="auto" w:fill="948A54" w:themeFill="background2" w:themeFillShade="80"/>
          </w:tcPr>
          <w:p w14:paraId="794A2E3B" w14:textId="77777777" w:rsidR="00BB74D3" w:rsidRPr="00447E17" w:rsidRDefault="00BB74D3" w:rsidP="006C5C4E">
            <w:pPr>
              <w:rPr>
                <w:b/>
              </w:rPr>
            </w:pPr>
          </w:p>
        </w:tc>
        <w:tc>
          <w:tcPr>
            <w:tcW w:w="1700" w:type="dxa"/>
            <w:vMerge/>
            <w:shd w:val="clear" w:color="auto" w:fill="948A54" w:themeFill="background2" w:themeFillShade="80"/>
          </w:tcPr>
          <w:p w14:paraId="2DDC75CF" w14:textId="77777777" w:rsidR="00BB74D3" w:rsidRPr="00447E17" w:rsidRDefault="00BB74D3" w:rsidP="006C5C4E">
            <w:pPr>
              <w:rPr>
                <w:b/>
              </w:rPr>
            </w:pPr>
          </w:p>
        </w:tc>
      </w:tr>
      <w:tr w:rsidR="00BB74D3" w:rsidRPr="00447E17" w14:paraId="09F28408" w14:textId="77777777" w:rsidTr="00FD62A9">
        <w:trPr>
          <w:trHeight w:val="921"/>
        </w:trPr>
        <w:tc>
          <w:tcPr>
            <w:tcW w:w="5418" w:type="dxa"/>
            <w:vAlign w:val="center"/>
          </w:tcPr>
          <w:p w14:paraId="0CB96F7F" w14:textId="60DD048B" w:rsidR="00BB74D3" w:rsidRPr="00447E17" w:rsidRDefault="0064318C" w:rsidP="006C5C4E">
            <w:r w:rsidRPr="00447E17">
              <w:t>1. Conduct a comprehensive diagnosis of the current rural safety and security situation in Belize</w:t>
            </w:r>
          </w:p>
        </w:tc>
        <w:tc>
          <w:tcPr>
            <w:tcW w:w="1787" w:type="dxa"/>
            <w:vAlign w:val="center"/>
          </w:tcPr>
          <w:p w14:paraId="40F72132" w14:textId="41347E92" w:rsidR="00BB74D3" w:rsidRPr="00447E17" w:rsidRDefault="0064318C" w:rsidP="006C5C4E">
            <w:r w:rsidRPr="00447E17">
              <w:t>Stakeholder engagement, Data availability</w:t>
            </w:r>
          </w:p>
        </w:tc>
        <w:tc>
          <w:tcPr>
            <w:tcW w:w="1700" w:type="dxa"/>
            <w:vAlign w:val="center"/>
          </w:tcPr>
          <w:p w14:paraId="63C14EA2" w14:textId="572FBA31" w:rsidR="00BB74D3" w:rsidRPr="00447E17" w:rsidRDefault="00AC27E5" w:rsidP="006C5C4E">
            <w:r>
              <w:t>Time frame</w:t>
            </w:r>
            <w:r w:rsidR="0064318C" w:rsidRPr="00447E17">
              <w:t>, Geographical challenges</w:t>
            </w:r>
          </w:p>
        </w:tc>
      </w:tr>
      <w:tr w:rsidR="00BB74D3" w:rsidRPr="00447E17" w14:paraId="2F7E2BE2" w14:textId="77777777" w:rsidTr="00FD62A9">
        <w:tc>
          <w:tcPr>
            <w:tcW w:w="5418" w:type="dxa"/>
            <w:vAlign w:val="center"/>
          </w:tcPr>
          <w:p w14:paraId="37BFDEF4" w14:textId="39EC04BD" w:rsidR="00BB74D3" w:rsidRPr="00447E17" w:rsidRDefault="0064318C" w:rsidP="006C5C4E">
            <w:r w:rsidRPr="00447E17">
              <w:t xml:space="preserve">2. Diagnose the state of maturity in project management for </w:t>
            </w:r>
            <w:r w:rsidR="00380C3F" w:rsidRPr="00447E17">
              <w:t xml:space="preserve">the </w:t>
            </w:r>
            <w:r w:rsidRPr="00447E17">
              <w:t xml:space="preserve">rural safety and security </w:t>
            </w:r>
            <w:r w:rsidR="00A96B15" w:rsidRPr="00447E17">
              <w:t>project's</w:t>
            </w:r>
            <w:r w:rsidRPr="00447E17">
              <w:t xml:space="preserve"> second specific objective.</w:t>
            </w:r>
          </w:p>
        </w:tc>
        <w:tc>
          <w:tcPr>
            <w:tcW w:w="1787" w:type="dxa"/>
            <w:vAlign w:val="center"/>
          </w:tcPr>
          <w:p w14:paraId="56D90B62" w14:textId="7CCF28C9" w:rsidR="00BB74D3" w:rsidRPr="00447E17" w:rsidRDefault="0064318C" w:rsidP="006C5C4E">
            <w:r w:rsidRPr="00447E17">
              <w:t>Access to relevant project management data</w:t>
            </w:r>
          </w:p>
        </w:tc>
        <w:tc>
          <w:tcPr>
            <w:tcW w:w="1700" w:type="dxa"/>
            <w:vAlign w:val="center"/>
          </w:tcPr>
          <w:p w14:paraId="5F969926" w14:textId="1C47AE4B" w:rsidR="00BB74D3" w:rsidRPr="00447E17" w:rsidRDefault="0064318C" w:rsidP="006C5C4E">
            <w:r w:rsidRPr="00447E17">
              <w:t>Budget, Stakeholder availability</w:t>
            </w:r>
          </w:p>
        </w:tc>
      </w:tr>
      <w:tr w:rsidR="00BB74D3" w:rsidRPr="00447E17" w14:paraId="66CD89E7" w14:textId="77777777" w:rsidTr="00FD62A9">
        <w:trPr>
          <w:trHeight w:val="489"/>
        </w:trPr>
        <w:tc>
          <w:tcPr>
            <w:tcW w:w="5418" w:type="dxa"/>
            <w:vAlign w:val="center"/>
          </w:tcPr>
          <w:p w14:paraId="16665838" w14:textId="7FAD9DE9" w:rsidR="00BB74D3" w:rsidRPr="00447E17" w:rsidRDefault="0064318C" w:rsidP="006C5C4E">
            <w:r w:rsidRPr="00447E17">
              <w:t>3. Define a conceptual project management framework for enhancing rural safety and security projects</w:t>
            </w:r>
          </w:p>
        </w:tc>
        <w:tc>
          <w:tcPr>
            <w:tcW w:w="1787" w:type="dxa"/>
            <w:vAlign w:val="center"/>
          </w:tcPr>
          <w:p w14:paraId="6F530B06" w14:textId="115EF74D" w:rsidR="00BB74D3" w:rsidRPr="00447E17" w:rsidRDefault="0064318C" w:rsidP="006C5C4E">
            <w:r w:rsidRPr="00447E17">
              <w:t>Technology access, Expert availability</w:t>
            </w:r>
          </w:p>
        </w:tc>
        <w:tc>
          <w:tcPr>
            <w:tcW w:w="1700" w:type="dxa"/>
            <w:vAlign w:val="center"/>
          </w:tcPr>
          <w:p w14:paraId="5FDAC53C" w14:textId="1227B6BF" w:rsidR="00BB74D3" w:rsidRPr="00447E17" w:rsidRDefault="00AC27E5" w:rsidP="006C5C4E">
            <w:r w:rsidRPr="00447E17">
              <w:t>Timeframe</w:t>
            </w:r>
            <w:r w:rsidR="0064318C" w:rsidRPr="00447E17">
              <w:t>, Budget</w:t>
            </w:r>
          </w:p>
        </w:tc>
      </w:tr>
      <w:tr w:rsidR="0064318C" w:rsidRPr="00447E17" w14:paraId="37732C0A" w14:textId="77777777" w:rsidTr="00FD62A9">
        <w:tc>
          <w:tcPr>
            <w:tcW w:w="5418" w:type="dxa"/>
            <w:vAlign w:val="center"/>
          </w:tcPr>
          <w:p w14:paraId="3C8B2E2E" w14:textId="0581254A" w:rsidR="0064318C" w:rsidRPr="00447E17" w:rsidRDefault="0064318C" w:rsidP="006C5C4E">
            <w:r w:rsidRPr="00447E17">
              <w:t>4. Establish a project management strategic methodology for rural safety and security initiatives</w:t>
            </w:r>
          </w:p>
        </w:tc>
        <w:tc>
          <w:tcPr>
            <w:tcW w:w="1787" w:type="dxa"/>
            <w:vAlign w:val="center"/>
          </w:tcPr>
          <w:p w14:paraId="42777E84" w14:textId="56C6BF64" w:rsidR="0064318C" w:rsidRPr="00447E17" w:rsidRDefault="0064318C" w:rsidP="006C5C4E">
            <w:r w:rsidRPr="00447E17">
              <w:t xml:space="preserve">Access to historical data, </w:t>
            </w:r>
            <w:r w:rsidRPr="00447E17">
              <w:lastRenderedPageBreak/>
              <w:t>Stakeholder engagement</w:t>
            </w:r>
          </w:p>
        </w:tc>
        <w:tc>
          <w:tcPr>
            <w:tcW w:w="1700" w:type="dxa"/>
            <w:vAlign w:val="center"/>
          </w:tcPr>
          <w:p w14:paraId="7D3D65B1" w14:textId="1B547033" w:rsidR="0064318C" w:rsidRPr="00447E17" w:rsidRDefault="0064318C" w:rsidP="006C5C4E">
            <w:r w:rsidRPr="00447E17">
              <w:lastRenderedPageBreak/>
              <w:t xml:space="preserve">Geographical challenges, </w:t>
            </w:r>
            <w:r w:rsidRPr="00447E17">
              <w:lastRenderedPageBreak/>
              <w:t>Stakeholder availability</w:t>
            </w:r>
          </w:p>
        </w:tc>
      </w:tr>
      <w:tr w:rsidR="0064318C" w:rsidRPr="00447E17" w14:paraId="0A7F56F7" w14:textId="77777777" w:rsidTr="00FD62A9">
        <w:tc>
          <w:tcPr>
            <w:tcW w:w="5418" w:type="dxa"/>
            <w:vAlign w:val="center"/>
          </w:tcPr>
          <w:p w14:paraId="61CE2B39" w14:textId="3FDF6AEB" w:rsidR="0064318C" w:rsidRPr="00447E17" w:rsidRDefault="0064318C" w:rsidP="006C5C4E">
            <w:r w:rsidRPr="00447E17">
              <w:lastRenderedPageBreak/>
              <w:t>5. Determine the necessity and structure of a PMO to oversee safety and security projects</w:t>
            </w:r>
          </w:p>
        </w:tc>
        <w:tc>
          <w:tcPr>
            <w:tcW w:w="1787" w:type="dxa"/>
            <w:vAlign w:val="center"/>
          </w:tcPr>
          <w:p w14:paraId="3D5D18AD" w14:textId="3E31F059" w:rsidR="0064318C" w:rsidRPr="00447E17" w:rsidRDefault="0064318C" w:rsidP="006C5C4E">
            <w:r w:rsidRPr="00447E17">
              <w:t>Funding for PMO establishment, Access to organizational data</w:t>
            </w:r>
          </w:p>
        </w:tc>
        <w:tc>
          <w:tcPr>
            <w:tcW w:w="1700" w:type="dxa"/>
            <w:vAlign w:val="center"/>
          </w:tcPr>
          <w:p w14:paraId="37887F10" w14:textId="227D1B50" w:rsidR="0064318C" w:rsidRPr="00447E17" w:rsidRDefault="0064318C" w:rsidP="006C5C4E">
            <w:r w:rsidRPr="00447E17">
              <w:t xml:space="preserve">Budget, </w:t>
            </w:r>
            <w:r w:rsidR="00AC27E5" w:rsidRPr="00447E17">
              <w:t>Timeframe</w:t>
            </w:r>
          </w:p>
        </w:tc>
      </w:tr>
      <w:tr w:rsidR="0064318C" w:rsidRPr="00447E17" w14:paraId="7B1C0143" w14:textId="77777777" w:rsidTr="00FD62A9">
        <w:tc>
          <w:tcPr>
            <w:tcW w:w="5418" w:type="dxa"/>
            <w:vAlign w:val="center"/>
          </w:tcPr>
          <w:p w14:paraId="19D16F0A" w14:textId="48F93D06" w:rsidR="0064318C" w:rsidRPr="00447E17" w:rsidRDefault="0064318C" w:rsidP="006C5C4E">
            <w:r w:rsidRPr="00447E17">
              <w:t>6. Propose an implementation plan for the project management framework and PMO</w:t>
            </w:r>
          </w:p>
        </w:tc>
        <w:tc>
          <w:tcPr>
            <w:tcW w:w="1787" w:type="dxa"/>
            <w:vAlign w:val="center"/>
          </w:tcPr>
          <w:p w14:paraId="129DA55B" w14:textId="2F9AB93F" w:rsidR="0064318C" w:rsidRPr="00447E17" w:rsidRDefault="0064318C" w:rsidP="006C5C4E">
            <w:r w:rsidRPr="00447E17">
              <w:t>Availability of necessary technology and resources</w:t>
            </w:r>
          </w:p>
        </w:tc>
        <w:tc>
          <w:tcPr>
            <w:tcW w:w="1700" w:type="dxa"/>
            <w:vAlign w:val="center"/>
          </w:tcPr>
          <w:p w14:paraId="44DD5BEA" w14:textId="135901A4" w:rsidR="0064318C" w:rsidRPr="00447E17" w:rsidRDefault="0064318C" w:rsidP="006C5C4E">
            <w:r w:rsidRPr="00447E17">
              <w:t xml:space="preserve">Budget, </w:t>
            </w:r>
            <w:r w:rsidR="00AC27E5" w:rsidRPr="00447E17">
              <w:t>Timeframe</w:t>
            </w:r>
          </w:p>
        </w:tc>
      </w:tr>
    </w:tbl>
    <w:p w14:paraId="76304D77" w14:textId="272955B5" w:rsidR="00BB74D3" w:rsidRPr="00447E17" w:rsidRDefault="00941BC6" w:rsidP="006C5C4E">
      <w:pPr>
        <w:rPr>
          <w:i/>
          <w:iCs/>
        </w:rPr>
      </w:pPr>
      <w:r w:rsidRPr="00447E17">
        <w:rPr>
          <w:i/>
          <w:iCs/>
        </w:rPr>
        <w:t>Note: This table highlights the key assumptions and constraints for each objective in the "Developing a Conceptual Framework for Rural Safety and Security Initiatives in Belize" project, highlighting factors that may impact project execution and outcomes.</w:t>
      </w:r>
    </w:p>
    <w:p w14:paraId="3618B34F" w14:textId="77777777" w:rsidR="00BB74D3" w:rsidRPr="00447E17" w:rsidRDefault="003019CA" w:rsidP="006C5C4E">
      <w:pPr>
        <w:pStyle w:val="Heading3"/>
        <w:ind w:left="0"/>
        <w:jc w:val="left"/>
        <w:rPr>
          <w:rFonts w:ascii="Times New Roman" w:hAnsi="Times New Roman" w:cs="Times New Roman"/>
          <w:szCs w:val="24"/>
        </w:rPr>
      </w:pPr>
      <w:bookmarkStart w:id="154" w:name="_Toc188023980"/>
      <w:r w:rsidRPr="00447E17">
        <w:rPr>
          <w:rFonts w:ascii="Times New Roman" w:hAnsi="Times New Roman" w:cs="Times New Roman"/>
          <w:szCs w:val="24"/>
        </w:rPr>
        <w:t>Deliverables</w:t>
      </w:r>
      <w:bookmarkEnd w:id="154"/>
    </w:p>
    <w:p w14:paraId="451D8452" w14:textId="77777777" w:rsidR="0001168B" w:rsidRPr="00447E17" w:rsidRDefault="00C3140D" w:rsidP="0001168B">
      <w:pPr>
        <w:spacing w:line="480" w:lineRule="auto"/>
      </w:pPr>
      <w:r w:rsidRPr="00447E17">
        <w:tab/>
      </w:r>
      <w:r w:rsidR="00EC5391" w:rsidRPr="00447E17">
        <w:t>Deliverables are tangible or intangible outputs produced because of project activities. According to the Project Management Institute (2021), deliverables are “any unique and verifiable product, result, or capability to perform a service that is required to be produced to complete a process, phase, or project” (p. 720). Deliverables are essential in project management as they represent the outcomes that fulfil</w:t>
      </w:r>
      <w:r w:rsidR="0001168B" w:rsidRPr="00447E17">
        <w:t xml:space="preserve"> </w:t>
      </w:r>
      <w:r w:rsidR="00EC5391" w:rsidRPr="00447E17">
        <w:t>the project’s objectives and stakeholder expectations.</w:t>
      </w:r>
    </w:p>
    <w:p w14:paraId="14619208" w14:textId="3B2E1A49" w:rsidR="00C35EAF" w:rsidRPr="00AC27E5" w:rsidRDefault="00730A24" w:rsidP="00C35EAF">
      <w:pPr>
        <w:spacing w:line="480" w:lineRule="auto"/>
      </w:pPr>
      <w:bookmarkStart w:id="155" w:name="_Toc188023507"/>
      <w:r w:rsidRPr="00AC27E5">
        <w:t xml:space="preserve">Chart </w:t>
      </w:r>
      <w:r w:rsidRPr="00AC27E5">
        <w:fldChar w:fldCharType="begin"/>
      </w:r>
      <w:r w:rsidRPr="00AC27E5">
        <w:instrText xml:space="preserve"> SEQ Cuadro \* ARABIC </w:instrText>
      </w:r>
      <w:r w:rsidRPr="00AC27E5">
        <w:fldChar w:fldCharType="separate"/>
      </w:r>
      <w:r w:rsidR="00FE4BB2">
        <w:rPr>
          <w:noProof/>
        </w:rPr>
        <w:t>7</w:t>
      </w:r>
      <w:r w:rsidRPr="00AC27E5">
        <w:fldChar w:fldCharType="end"/>
      </w:r>
      <w:r w:rsidRPr="00AC27E5">
        <w:t xml:space="preserve"> Deliverables</w:t>
      </w:r>
      <w:bookmarkEnd w:id="155"/>
    </w:p>
    <w:p w14:paraId="0CB2EC15" w14:textId="6FBF2E56" w:rsidR="00BB74D3" w:rsidRPr="00447E17" w:rsidRDefault="00730A24" w:rsidP="00C35EAF">
      <w:pPr>
        <w:spacing w:line="480" w:lineRule="auto"/>
      </w:pPr>
      <w:r w:rsidRPr="00447E17">
        <w:rPr>
          <w:i/>
          <w:iCs/>
        </w:rPr>
        <w:t>(Source</w:t>
      </w:r>
      <w:r w:rsidR="00EC5391" w:rsidRPr="00447E17">
        <w:rPr>
          <w:i/>
          <w:iCs/>
        </w:rPr>
        <w:t>: The Author</w:t>
      </w:r>
      <w:r w:rsidRPr="00447E17">
        <w:rPr>
          <w:i/>
          <w:iCs/>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3"/>
        <w:gridCol w:w="4376"/>
      </w:tblGrid>
      <w:tr w:rsidR="00BB74D3" w:rsidRPr="00447E17" w14:paraId="38EB43B1" w14:textId="77777777" w:rsidTr="00FD62A9">
        <w:trPr>
          <w:trHeight w:val="414"/>
          <w:tblHeader/>
          <w:jc w:val="center"/>
        </w:trPr>
        <w:tc>
          <w:tcPr>
            <w:tcW w:w="2522" w:type="pct"/>
            <w:vMerge w:val="restart"/>
            <w:shd w:val="clear" w:color="auto" w:fill="948A54" w:themeFill="background2" w:themeFillShade="80"/>
          </w:tcPr>
          <w:p w14:paraId="6F1BFA57" w14:textId="77777777" w:rsidR="00BB74D3" w:rsidRPr="00447E17" w:rsidRDefault="003019CA" w:rsidP="00FD62A9">
            <w:pPr>
              <w:rPr>
                <w:b/>
              </w:rPr>
            </w:pPr>
            <w:r w:rsidRPr="00447E17">
              <w:rPr>
                <w:b/>
              </w:rPr>
              <w:t>Objectives</w:t>
            </w:r>
          </w:p>
        </w:tc>
        <w:tc>
          <w:tcPr>
            <w:tcW w:w="2478" w:type="pct"/>
            <w:vMerge w:val="restart"/>
            <w:shd w:val="clear" w:color="auto" w:fill="948A54" w:themeFill="background2" w:themeFillShade="80"/>
          </w:tcPr>
          <w:p w14:paraId="1F5FCA94" w14:textId="77777777" w:rsidR="00BB74D3" w:rsidRPr="00447E17" w:rsidRDefault="003019CA" w:rsidP="00FD62A9">
            <w:pPr>
              <w:rPr>
                <w:b/>
              </w:rPr>
            </w:pPr>
            <w:r w:rsidRPr="00447E17">
              <w:rPr>
                <w:b/>
              </w:rPr>
              <w:t>Deliverables</w:t>
            </w:r>
          </w:p>
        </w:tc>
      </w:tr>
      <w:tr w:rsidR="00BB74D3" w:rsidRPr="00447E17" w14:paraId="2731DD08" w14:textId="77777777" w:rsidTr="00FD62A9">
        <w:trPr>
          <w:trHeight w:val="276"/>
          <w:jc w:val="center"/>
        </w:trPr>
        <w:tc>
          <w:tcPr>
            <w:tcW w:w="2522" w:type="pct"/>
            <w:vMerge/>
            <w:shd w:val="clear" w:color="auto" w:fill="948A54" w:themeFill="background2" w:themeFillShade="80"/>
          </w:tcPr>
          <w:p w14:paraId="3490B26C" w14:textId="77777777" w:rsidR="00BB74D3" w:rsidRPr="00447E17" w:rsidRDefault="00BB74D3" w:rsidP="00FD62A9">
            <w:pPr>
              <w:rPr>
                <w:b/>
              </w:rPr>
            </w:pPr>
          </w:p>
        </w:tc>
        <w:tc>
          <w:tcPr>
            <w:tcW w:w="2478" w:type="pct"/>
            <w:vMerge/>
            <w:shd w:val="clear" w:color="auto" w:fill="948A54" w:themeFill="background2" w:themeFillShade="80"/>
          </w:tcPr>
          <w:p w14:paraId="2E1999E6" w14:textId="77777777" w:rsidR="00BB74D3" w:rsidRPr="00447E17" w:rsidRDefault="00BB74D3" w:rsidP="00FD62A9">
            <w:pPr>
              <w:rPr>
                <w:b/>
              </w:rPr>
            </w:pPr>
          </w:p>
        </w:tc>
      </w:tr>
      <w:tr w:rsidR="00BB74D3" w:rsidRPr="00447E17" w14:paraId="1B217A3B" w14:textId="77777777" w:rsidTr="00FD62A9">
        <w:trPr>
          <w:trHeight w:val="543"/>
          <w:jc w:val="center"/>
        </w:trPr>
        <w:tc>
          <w:tcPr>
            <w:tcW w:w="2522" w:type="pct"/>
            <w:vAlign w:val="center"/>
          </w:tcPr>
          <w:p w14:paraId="3EF93288" w14:textId="35226EC9" w:rsidR="00BB74D3" w:rsidRPr="00447E17" w:rsidRDefault="00EC5391" w:rsidP="00FD62A9">
            <w:r w:rsidRPr="00447E17">
              <w:t>1. Conduct a comprehensive diagnosis of the current rural safety and security situation in Belize</w:t>
            </w:r>
          </w:p>
        </w:tc>
        <w:tc>
          <w:tcPr>
            <w:tcW w:w="2478" w:type="pct"/>
          </w:tcPr>
          <w:p w14:paraId="79144ED7" w14:textId="3ECB6296" w:rsidR="00BB74D3" w:rsidRPr="00447E17" w:rsidRDefault="00A96B15" w:rsidP="00FD62A9">
            <w:r w:rsidRPr="00447E17">
              <w:rPr>
                <w:i/>
                <w:iCs/>
              </w:rPr>
              <w:t>Diagnostic Report on Rural Safety and Security</w:t>
            </w:r>
            <w:r w:rsidRPr="00447E17">
              <w:t xml:space="preserve"> </w:t>
            </w:r>
            <w:r w:rsidRPr="00447E17">
              <w:br/>
              <w:t xml:space="preserve">This report will summarize the findings from surveys, GIS analysis, interviews, and stakeholder focus groups. It will also </w:t>
            </w:r>
            <w:r w:rsidRPr="00447E17">
              <w:lastRenderedPageBreak/>
              <w:t>analy</w:t>
            </w:r>
            <w:r w:rsidR="0001168B" w:rsidRPr="00447E17">
              <w:t>s</w:t>
            </w:r>
            <w:r w:rsidRPr="00447E17">
              <w:t>e the current challenges, risks, and opportunities related to safety and security in Belize's rural areas.</w:t>
            </w:r>
          </w:p>
        </w:tc>
      </w:tr>
      <w:tr w:rsidR="00BB74D3" w:rsidRPr="00447E17" w14:paraId="0E822ED8" w14:textId="77777777" w:rsidTr="00FD62A9">
        <w:trPr>
          <w:trHeight w:val="664"/>
          <w:jc w:val="center"/>
        </w:trPr>
        <w:tc>
          <w:tcPr>
            <w:tcW w:w="2522" w:type="pct"/>
            <w:vAlign w:val="center"/>
          </w:tcPr>
          <w:p w14:paraId="6E5AE11A" w14:textId="26EE5B74" w:rsidR="00BB74D3" w:rsidRPr="00447E17" w:rsidRDefault="00A96B15" w:rsidP="00FD62A9">
            <w:r w:rsidRPr="00447E17">
              <w:lastRenderedPageBreak/>
              <w:t>2. Diagnose the state of maturity in project management for rural safety and security projects</w:t>
            </w:r>
          </w:p>
        </w:tc>
        <w:tc>
          <w:tcPr>
            <w:tcW w:w="2478" w:type="pct"/>
          </w:tcPr>
          <w:p w14:paraId="2F7AA113" w14:textId="6C1154A2" w:rsidR="00BB74D3" w:rsidRPr="00447E17" w:rsidRDefault="00A96B15" w:rsidP="00FD62A9">
            <w:r w:rsidRPr="00447E17">
              <w:rPr>
                <w:i/>
                <w:iCs/>
              </w:rPr>
              <w:t>Project Management Maturity Assessment Report</w:t>
            </w:r>
            <w:r w:rsidRPr="00447E17">
              <w:t xml:space="preserve"> </w:t>
            </w:r>
            <w:r w:rsidRPr="00447E17">
              <w:br/>
              <w:t>This document will evaluate the current state of project management practices within relevant ministries. It will identify strengths, weaknesses, and areas for improvement in managing rural safety and security projects.</w:t>
            </w:r>
          </w:p>
        </w:tc>
      </w:tr>
      <w:tr w:rsidR="00BB74D3" w:rsidRPr="00447E17" w14:paraId="6E0AD7E0" w14:textId="77777777" w:rsidTr="00FD62A9">
        <w:trPr>
          <w:trHeight w:val="664"/>
          <w:jc w:val="center"/>
        </w:trPr>
        <w:tc>
          <w:tcPr>
            <w:tcW w:w="2522" w:type="pct"/>
            <w:vAlign w:val="center"/>
          </w:tcPr>
          <w:p w14:paraId="334BDF40" w14:textId="1FFC426D" w:rsidR="00BB74D3" w:rsidRPr="00447E17" w:rsidRDefault="00A96B15" w:rsidP="00FD62A9">
            <w:r w:rsidRPr="00447E17">
              <w:t>3. Define a conceptual project management framework for enhancing rural safety and security projects</w:t>
            </w:r>
          </w:p>
        </w:tc>
        <w:tc>
          <w:tcPr>
            <w:tcW w:w="2478" w:type="pct"/>
          </w:tcPr>
          <w:p w14:paraId="00C0585F" w14:textId="404C2687" w:rsidR="00BB74D3" w:rsidRPr="00447E17" w:rsidRDefault="00A96B15" w:rsidP="00FD62A9">
            <w:r w:rsidRPr="00447E17">
              <w:rPr>
                <w:i/>
                <w:iCs/>
              </w:rPr>
              <w:t>Conceptual Project Management Framework Document</w:t>
            </w:r>
            <w:r w:rsidRPr="00447E17">
              <w:t xml:space="preserve"> </w:t>
            </w:r>
            <w:r w:rsidRPr="00447E17">
              <w:br/>
              <w:t>This framework will outline the proposed project management processes, methodologies, and best practices tailored to the unique challenges of rural safety and security initiatives in Belize.</w:t>
            </w:r>
          </w:p>
        </w:tc>
      </w:tr>
      <w:tr w:rsidR="00A96B15" w:rsidRPr="00447E17" w14:paraId="4A438C4B" w14:textId="77777777" w:rsidTr="00FD62A9">
        <w:trPr>
          <w:trHeight w:val="664"/>
          <w:jc w:val="center"/>
        </w:trPr>
        <w:tc>
          <w:tcPr>
            <w:tcW w:w="2522" w:type="pct"/>
            <w:vAlign w:val="center"/>
          </w:tcPr>
          <w:p w14:paraId="31208549" w14:textId="5D5FBFA8" w:rsidR="00A96B15" w:rsidRPr="00447E17" w:rsidRDefault="00A96B15" w:rsidP="00FD62A9">
            <w:r w:rsidRPr="00447E17">
              <w:t>4. Establish a project management strategic methodology for rural safety and security initiatives</w:t>
            </w:r>
          </w:p>
        </w:tc>
        <w:tc>
          <w:tcPr>
            <w:tcW w:w="2478" w:type="pct"/>
          </w:tcPr>
          <w:p w14:paraId="47A61A16" w14:textId="6A25D934" w:rsidR="00A96B15" w:rsidRPr="00447E17" w:rsidRDefault="00A96B15" w:rsidP="00FD62A9">
            <w:r w:rsidRPr="00447E17">
              <w:rPr>
                <w:i/>
                <w:iCs/>
              </w:rPr>
              <w:t>Strategic Methodology Plan</w:t>
            </w:r>
            <w:r w:rsidRPr="00447E17">
              <w:t xml:space="preserve"> </w:t>
            </w:r>
            <w:r w:rsidRPr="00447E17">
              <w:br/>
              <w:t>A detailed plan outlines the strategic approach for managing rural safety and security projects, including risk management, stakeholder engagement, and resource allocation strategies.</w:t>
            </w:r>
          </w:p>
        </w:tc>
      </w:tr>
      <w:tr w:rsidR="00A96B15" w:rsidRPr="00447E17" w14:paraId="7ABE64A9" w14:textId="77777777" w:rsidTr="00FD62A9">
        <w:trPr>
          <w:trHeight w:val="664"/>
          <w:jc w:val="center"/>
        </w:trPr>
        <w:tc>
          <w:tcPr>
            <w:tcW w:w="2522" w:type="pct"/>
            <w:vAlign w:val="center"/>
          </w:tcPr>
          <w:p w14:paraId="41A2EF59" w14:textId="22FE580A" w:rsidR="00A96B15" w:rsidRPr="00447E17" w:rsidRDefault="00A96B15" w:rsidP="00FD62A9">
            <w:r w:rsidRPr="00447E17">
              <w:t>5. Determine the necessity and structure of a Project Management Office (PMO) to oversee safety and security projects</w:t>
            </w:r>
          </w:p>
        </w:tc>
        <w:tc>
          <w:tcPr>
            <w:tcW w:w="2478" w:type="pct"/>
          </w:tcPr>
          <w:p w14:paraId="22C500DA" w14:textId="785C0CB2" w:rsidR="00A96B15" w:rsidRPr="00447E17" w:rsidRDefault="00A96B15" w:rsidP="00FD62A9">
            <w:pPr>
              <w:rPr>
                <w:i/>
                <w:iCs/>
              </w:rPr>
            </w:pPr>
            <w:r w:rsidRPr="00447E17">
              <w:rPr>
                <w:i/>
                <w:iCs/>
              </w:rPr>
              <w:t xml:space="preserve">PMO Necessity and Structure Report </w:t>
            </w:r>
            <w:r w:rsidRPr="00447E17">
              <w:rPr>
                <w:i/>
                <w:iCs/>
              </w:rPr>
              <w:br/>
            </w:r>
            <w:r w:rsidRPr="00447E17">
              <w:t>This report will justify the need for a</w:t>
            </w:r>
            <w:r w:rsidRPr="00447E17">
              <w:rPr>
                <w:i/>
                <w:iCs/>
              </w:rPr>
              <w:t xml:space="preserve"> </w:t>
            </w:r>
            <w:r w:rsidRPr="00447E17">
              <w:t>PMO and propose its structure, including roles, responsibilities, and governance models to ensure consistent and effective management of safety and security projects.</w:t>
            </w:r>
          </w:p>
        </w:tc>
      </w:tr>
      <w:tr w:rsidR="00A96B15" w:rsidRPr="00447E17" w14:paraId="2D6856CC" w14:textId="77777777" w:rsidTr="00FD62A9">
        <w:trPr>
          <w:trHeight w:val="664"/>
          <w:jc w:val="center"/>
        </w:trPr>
        <w:tc>
          <w:tcPr>
            <w:tcW w:w="2522" w:type="pct"/>
            <w:vAlign w:val="center"/>
          </w:tcPr>
          <w:p w14:paraId="7BB1B19A" w14:textId="6B2F925E" w:rsidR="00A96B15" w:rsidRPr="00447E17" w:rsidRDefault="00A96B15" w:rsidP="00FD62A9">
            <w:r w:rsidRPr="00447E17">
              <w:t>6. Propose an implementation plan for the project management framework and PMO</w:t>
            </w:r>
          </w:p>
        </w:tc>
        <w:tc>
          <w:tcPr>
            <w:tcW w:w="2478" w:type="pct"/>
          </w:tcPr>
          <w:p w14:paraId="6AF75442" w14:textId="3C7A896E" w:rsidR="00A96B15" w:rsidRPr="00447E17" w:rsidRDefault="00A96B15" w:rsidP="00FD62A9">
            <w:r w:rsidRPr="00447E17">
              <w:rPr>
                <w:i/>
                <w:iCs/>
              </w:rPr>
              <w:t>Implementation Plan for Project Management Framework and PMO</w:t>
            </w:r>
            <w:r w:rsidRPr="00447E17">
              <w:t xml:space="preserve"> </w:t>
            </w:r>
            <w:r w:rsidRPr="00447E17">
              <w:br/>
              <w:t>A comprehensive plan detailing the steps required to implement the project management framework and establish the PMO, including timelines, resource requirements, and key milestones.</w:t>
            </w:r>
          </w:p>
        </w:tc>
      </w:tr>
    </w:tbl>
    <w:p w14:paraId="308C418C" w14:textId="052436CD" w:rsidR="00C35EAF" w:rsidRPr="00447E17" w:rsidRDefault="00941BC6" w:rsidP="006C5C4E">
      <w:pPr>
        <w:rPr>
          <w:i/>
          <w:iCs/>
        </w:rPr>
      </w:pPr>
      <w:r w:rsidRPr="00447E17">
        <w:rPr>
          <w:i/>
          <w:iCs/>
        </w:rPr>
        <w:t>Note: This table details the deliverables for each objective in the "Developing a Conceptual Framework for Rural Safety and Security Initiatives in Belize" project</w:t>
      </w:r>
      <w:r w:rsidR="00917CBF">
        <w:rPr>
          <w:i/>
          <w:iCs/>
        </w:rPr>
        <w:t>.</w:t>
      </w:r>
    </w:p>
    <w:p w14:paraId="3F54D660" w14:textId="052D290B" w:rsidR="00C35EAF" w:rsidRPr="00447E17" w:rsidRDefault="00C35EAF" w:rsidP="006C5C4E">
      <w:pPr>
        <w:rPr>
          <w:i/>
          <w:iCs/>
        </w:rPr>
      </w:pPr>
      <w:r w:rsidRPr="00447E17">
        <w:rPr>
          <w:i/>
          <w:iCs/>
        </w:rPr>
        <w:br w:type="page"/>
      </w:r>
    </w:p>
    <w:p w14:paraId="334A98A4" w14:textId="7ADEA384" w:rsidR="00BB74D3" w:rsidRPr="00447E17" w:rsidRDefault="003019CA" w:rsidP="006C5C4E">
      <w:pPr>
        <w:pStyle w:val="Heading1"/>
        <w:ind w:left="0"/>
        <w:jc w:val="left"/>
        <w:rPr>
          <w:rFonts w:ascii="Times New Roman" w:hAnsi="Times New Roman" w:cs="Times New Roman"/>
        </w:rPr>
      </w:pPr>
      <w:bookmarkStart w:id="156" w:name="_Toc188023981"/>
      <w:r w:rsidRPr="00447E17">
        <w:rPr>
          <w:rFonts w:ascii="Times New Roman" w:hAnsi="Times New Roman" w:cs="Times New Roman"/>
        </w:rPr>
        <w:lastRenderedPageBreak/>
        <w:t>RESULTS</w:t>
      </w:r>
      <w:bookmarkEnd w:id="156"/>
    </w:p>
    <w:p w14:paraId="5C1AE4C5" w14:textId="3FEA03EA" w:rsidR="00BB74D3" w:rsidRPr="00447E17" w:rsidRDefault="003019CA" w:rsidP="00C35EAF">
      <w:pPr>
        <w:pStyle w:val="Heading1"/>
        <w:numPr>
          <w:ilvl w:val="0"/>
          <w:numId w:val="0"/>
        </w:numPr>
        <w:jc w:val="left"/>
        <w:rPr>
          <w:rFonts w:ascii="Times New Roman" w:hAnsi="Times New Roman" w:cs="Times New Roman"/>
        </w:rPr>
      </w:pPr>
      <w:bookmarkStart w:id="157" w:name="_Toc305353877"/>
      <w:bookmarkStart w:id="158" w:name="_Toc188023982"/>
      <w:r w:rsidRPr="00447E17">
        <w:rPr>
          <w:rFonts w:ascii="Times New Roman" w:hAnsi="Times New Roman" w:cs="Times New Roman"/>
        </w:rPr>
        <w:t>4.1.</w:t>
      </w:r>
      <w:bookmarkEnd w:id="157"/>
      <w:r w:rsidRPr="00447E17">
        <w:rPr>
          <w:rFonts w:ascii="Times New Roman" w:hAnsi="Times New Roman" w:cs="Times New Roman"/>
          <w:b w:val="0"/>
          <w:bCs w:val="0"/>
        </w:rPr>
        <w:t xml:space="preserve"> </w:t>
      </w:r>
      <w:r w:rsidRPr="00447E17">
        <w:rPr>
          <w:rFonts w:ascii="Times New Roman" w:hAnsi="Times New Roman" w:cs="Times New Roman"/>
        </w:rPr>
        <w:t>Conduct a Comprehensive Diagnosis of the Current Rural Safety and Security Situation in Belize</w:t>
      </w:r>
      <w:bookmarkEnd w:id="158"/>
    </w:p>
    <w:p w14:paraId="34D69D26" w14:textId="0FB5056D" w:rsidR="003019CA" w:rsidRPr="00447E17" w:rsidRDefault="003019CA" w:rsidP="00AC27E5">
      <w:pPr>
        <w:spacing w:line="480" w:lineRule="auto"/>
        <w:ind w:left="-90" w:firstLine="810"/>
      </w:pPr>
      <w:r w:rsidRPr="00447E17">
        <w:t>The first specific objective of the Rural Safety and Security Initiative (RSSI) was to conduct a comprehensive diagnosis of the current safety and security situation in rural Belize. This diagnosis aimed to identify existing challenges, community perceptions, and specific needs related to safety. The activities performed as part of this diagnosis involved multiple data collection methods, including interviews, surveys, and literature reviews. Below is a detailed description of the activities, findings, and methodologies used to achieve this objective.</w:t>
      </w:r>
      <w:r w:rsidR="000E01E0" w:rsidRPr="00447E17">
        <w:t xml:space="preserve"> </w:t>
      </w:r>
    </w:p>
    <w:p w14:paraId="03D435F2" w14:textId="77777777" w:rsidR="0051038C" w:rsidRPr="00447E17" w:rsidRDefault="0051038C" w:rsidP="00FD7401">
      <w:pPr>
        <w:spacing w:line="480" w:lineRule="auto"/>
        <w:rPr>
          <w:b/>
          <w:bCs/>
        </w:rPr>
      </w:pPr>
      <w:r w:rsidRPr="00447E17">
        <w:rPr>
          <w:b/>
          <w:bCs/>
        </w:rPr>
        <w:t>Activities Conducted</w:t>
      </w:r>
    </w:p>
    <w:p w14:paraId="2EC167B5" w14:textId="3FAF3B36" w:rsidR="00350F8E" w:rsidRPr="00447E17" w:rsidRDefault="00350F8E" w:rsidP="00FD7401">
      <w:pPr>
        <w:spacing w:line="480" w:lineRule="auto"/>
        <w:rPr>
          <w:b/>
          <w:bCs/>
        </w:rPr>
      </w:pPr>
      <w:r w:rsidRPr="00447E17">
        <w:rPr>
          <w:b/>
          <w:bCs/>
        </w:rPr>
        <w:t>Interviews</w:t>
      </w:r>
    </w:p>
    <w:p w14:paraId="727050FE" w14:textId="419012D1" w:rsidR="00350F8E" w:rsidRPr="00447E17" w:rsidRDefault="0051038C" w:rsidP="00B74601">
      <w:pPr>
        <w:spacing w:line="480" w:lineRule="auto"/>
        <w:ind w:firstLine="708"/>
      </w:pPr>
      <w:r w:rsidRPr="00447E17">
        <w:t xml:space="preserve">Interviews </w:t>
      </w:r>
      <w:r w:rsidR="00B74601" w:rsidRPr="00447E17">
        <w:t xml:space="preserve">were conducted </w:t>
      </w:r>
      <w:r w:rsidRPr="00447E17">
        <w:t>with Local Leaders, Residents, and Law Enforcement</w:t>
      </w:r>
      <w:r w:rsidR="00195724" w:rsidRPr="00447E17">
        <w:t xml:space="preserve">. </w:t>
      </w:r>
      <w:r w:rsidR="00372130" w:rsidRPr="00447E17">
        <w:t>These structured approaches of interviews</w:t>
      </w:r>
      <w:r w:rsidRPr="00447E17">
        <w:t xml:space="preserve"> were carried out to collect qualitative data on safety perceptions, crime trends, and </w:t>
      </w:r>
      <w:r w:rsidR="00B74601" w:rsidRPr="00447E17">
        <w:t>experiences</w:t>
      </w:r>
      <w:r w:rsidRPr="00447E17">
        <w:t>.</w:t>
      </w:r>
      <w:r w:rsidR="005F001C" w:rsidRPr="00447E17">
        <w:t xml:space="preserve"> </w:t>
      </w:r>
      <w:r w:rsidRPr="00447E17">
        <w:t>Key participants included village council members, rural residents, police officers, and community organizers.</w:t>
      </w:r>
      <w:r w:rsidR="00350F8E" w:rsidRPr="00447E17">
        <w:t xml:space="preserve"> The i</w:t>
      </w:r>
      <w:r w:rsidRPr="00447E17">
        <w:t>nterviews focused on identifying major safety concerns, perceived threats, and gaps in existing safety measures.</w:t>
      </w:r>
      <w:r w:rsidR="00350F8E" w:rsidRPr="00447E17">
        <w:t xml:space="preserve"> The a</w:t>
      </w:r>
      <w:r w:rsidRPr="00447E17">
        <w:t xml:space="preserve">nalysis of interview transcripts helped categorize issues like domestic violence, drug trafficking, theft, and land disputes as </w:t>
      </w:r>
      <w:r w:rsidR="00AC27E5">
        <w:t>significant</w:t>
      </w:r>
      <w:r w:rsidRPr="00447E17">
        <w:t xml:space="preserve"> concerns in rural areas.</w:t>
      </w:r>
    </w:p>
    <w:p w14:paraId="45749776" w14:textId="1A7730A0" w:rsidR="00B74601" w:rsidRPr="00447E17" w:rsidRDefault="00B74601" w:rsidP="00B74601">
      <w:pPr>
        <w:spacing w:line="480" w:lineRule="auto"/>
        <w:ind w:firstLine="708"/>
      </w:pPr>
      <w:r w:rsidRPr="00447E17">
        <w:t xml:space="preserve">The range of recurring safety concerns in rural communities, including domestic violence, drug trafficking, theft, and land </w:t>
      </w:r>
      <w:r w:rsidR="00AC27E5">
        <w:t>dispute issues,</w:t>
      </w:r>
      <w:r w:rsidRPr="00447E17">
        <w:t xml:space="preserve"> often have unique dynamics in rural settings due to geographical isolation, limited infrastructure, and resource constraints. For </w:t>
      </w:r>
      <w:r w:rsidR="00372130" w:rsidRPr="00447E17">
        <w:t>instance,</w:t>
      </w:r>
      <w:r w:rsidRPr="00447E17">
        <w:t xml:space="preserve"> domestic violence emerged as one of the most prevalent issues, with </w:t>
      </w:r>
      <w:r w:rsidRPr="00447E17">
        <w:lastRenderedPageBreak/>
        <w:t>community leaders identifying cultural stigmas and inadequate legal recourse as barriers to addressing the problem. Women and children were particularly vulnerable, with many cases going unreported due to fear of retaliation and limited access to support services.</w:t>
      </w:r>
    </w:p>
    <w:p w14:paraId="63EB7093" w14:textId="56E927CA" w:rsidR="00B74601" w:rsidRPr="00447E17" w:rsidRDefault="00B74601" w:rsidP="00B74601">
      <w:pPr>
        <w:spacing w:line="480" w:lineRule="auto"/>
        <w:ind w:firstLine="708"/>
      </w:pPr>
      <w:r w:rsidRPr="00447E17">
        <w:t>Drug trafficking</w:t>
      </w:r>
      <w:r w:rsidR="00AC27E5">
        <w:t>, on the other hand,</w:t>
      </w:r>
      <w:r w:rsidRPr="00447E17">
        <w:t xml:space="preserve"> has led police officers to report that rural areas were increasingly being used as transit routes for drug trafficking. This not only heightened the risk of gang-related violence but also exposed younger populations to recruitment and exploitation by criminal organizations.</w:t>
      </w:r>
    </w:p>
    <w:p w14:paraId="5A4AA060" w14:textId="5FD74F9F" w:rsidR="00B74601" w:rsidRPr="00447E17" w:rsidRDefault="0001168B" w:rsidP="00C35EAF">
      <w:pPr>
        <w:spacing w:line="480" w:lineRule="auto"/>
        <w:ind w:firstLine="720"/>
      </w:pPr>
      <w:r w:rsidRPr="00447E17">
        <w:t>Moreover,</w:t>
      </w:r>
      <w:r w:rsidR="00B74601" w:rsidRPr="00447E17">
        <w:t xml:space="preserve"> most</w:t>
      </w:r>
      <w:r w:rsidR="00AC27E5">
        <w:t>, if not all,</w:t>
      </w:r>
      <w:r w:rsidR="00B74601" w:rsidRPr="00447E17">
        <w:t xml:space="preserve"> stakeholders identified theft as the most common crime in their communities. This </w:t>
      </w:r>
      <w:r w:rsidRPr="00447E17">
        <w:t xml:space="preserve">illicit activity </w:t>
      </w:r>
      <w:r w:rsidR="00B74601" w:rsidRPr="00447E17">
        <w:t>was attributed to economic hardships, weak law enforcement presence, and insufficient deterrents such as lighting or surveillance systems.</w:t>
      </w:r>
    </w:p>
    <w:p w14:paraId="7BF76F11" w14:textId="01622137" w:rsidR="00B74601" w:rsidRPr="00447E17" w:rsidRDefault="00B74601" w:rsidP="00AC27E5">
      <w:pPr>
        <w:spacing w:line="480" w:lineRule="auto"/>
        <w:ind w:firstLine="720"/>
      </w:pPr>
      <w:r w:rsidRPr="00447E17">
        <w:t>In some communities</w:t>
      </w:r>
      <w:r w:rsidR="0001168B" w:rsidRPr="00447E17">
        <w:t>,</w:t>
      </w:r>
      <w:r w:rsidRPr="00447E17">
        <w:t xml:space="preserve"> </w:t>
      </w:r>
      <w:r w:rsidR="00AC27E5">
        <w:t>land ownership conflicts are frequently cited, with some disputes escalating into violent confrontations. A lack of formal conflict resolution mechanisms exacerbates</w:t>
      </w:r>
      <w:r w:rsidRPr="00447E17">
        <w:t xml:space="preserve"> these tensions, often leaving disputes unresolved for years.</w:t>
      </w:r>
    </w:p>
    <w:p w14:paraId="08C8E069" w14:textId="710C6567" w:rsidR="00AA5B02" w:rsidRPr="00447E17" w:rsidRDefault="00AA5B02" w:rsidP="00AC27E5">
      <w:pPr>
        <w:spacing w:line="480" w:lineRule="auto"/>
        <w:ind w:firstLine="720"/>
      </w:pPr>
      <w:r w:rsidRPr="00447E17">
        <w:t xml:space="preserve">Across all interviews, a recurring theme was </w:t>
      </w:r>
      <w:r w:rsidR="00AC27E5">
        <w:t>law enforcement's limited visibility and perceived ineffectiveness</w:t>
      </w:r>
      <w:r w:rsidRPr="00447E17">
        <w:t xml:space="preserve">. Residents expressed frustration with the lack of police presence in rural areas, which contributed to feelings of insecurity and underreporting of crimes. Police officers acknowledged that infrequent patrols </w:t>
      </w:r>
      <w:r w:rsidR="00AC27E5">
        <w:t>resulted from</w:t>
      </w:r>
      <w:r w:rsidRPr="00447E17">
        <w:t xml:space="preserve"> insufficient personnel and logistical challenges. Many rural communities reported seeing police patrols only during emergencies or scheduled community events. Residents revealed that many crimes, particularly domestic violence and theft, went unreported due to mistrust in law enforcement and fear of stigma or retaliation. This under</w:t>
      </w:r>
      <w:r w:rsidR="0001168B" w:rsidRPr="00447E17">
        <w:t>-</w:t>
      </w:r>
      <w:r w:rsidRPr="00447E17">
        <w:t>reporting created gaps in crime data, making it harder for policymakers to allocate resources effectively.</w:t>
      </w:r>
    </w:p>
    <w:p w14:paraId="5C9E05B1" w14:textId="420D4D0F" w:rsidR="00AA5B02" w:rsidRPr="00447E17" w:rsidRDefault="00F40DD1" w:rsidP="00AC27E5">
      <w:pPr>
        <w:spacing w:line="480" w:lineRule="auto"/>
        <w:ind w:firstLine="720"/>
      </w:pPr>
      <w:r>
        <w:lastRenderedPageBreak/>
        <w:t>Poor road conditions and a lack of street lighting are common in most communities, and these</w:t>
      </w:r>
      <w:r w:rsidR="00AA5B02" w:rsidRPr="00447E17">
        <w:t xml:space="preserve"> were frequently mentioned as contributing factors to rural insecurity. These issues not only hindered police access to remote areas but also made residents more vulnerable to crime, especially at night.</w:t>
      </w:r>
    </w:p>
    <w:p w14:paraId="354D393C" w14:textId="42FABEA1" w:rsidR="00AA5B02" w:rsidRPr="00447E17" w:rsidRDefault="00AA5B02" w:rsidP="00AA5B02">
      <w:pPr>
        <w:spacing w:line="480" w:lineRule="auto"/>
      </w:pPr>
      <w:r w:rsidRPr="00447E17">
        <w:t>Gaps in Existing Safety Measures</w:t>
      </w:r>
    </w:p>
    <w:p w14:paraId="157CA4D0" w14:textId="50B23A09" w:rsidR="00AA5B02" w:rsidRPr="00447E17" w:rsidRDefault="00AA5B02" w:rsidP="00F40DD1">
      <w:pPr>
        <w:spacing w:line="480" w:lineRule="auto"/>
        <w:ind w:firstLine="720"/>
      </w:pPr>
      <w:r w:rsidRPr="00447E17">
        <w:t xml:space="preserve">The interviews indicated consequential shortcomings in the current safety and security project. These gaps spanned community engagement, resource allocation, and </w:t>
      </w:r>
      <w:r w:rsidR="00F40DD1">
        <w:t>technology integration</w:t>
      </w:r>
      <w:r w:rsidRPr="00447E17">
        <w:t xml:space="preserve">. Community organizers noted that safety meetings and initiatives often lacked participation from residents. Many felt </w:t>
      </w:r>
      <w:r w:rsidR="00F40DD1">
        <w:t xml:space="preserve">their concerns were not </w:t>
      </w:r>
      <w:r w:rsidRPr="00447E17">
        <w:t xml:space="preserve">valued or acted upon, leading to disengagement. Police officers highlighted outdated equipment and insufficient training as major barriers to effective policing. For instance, officers reported relying on personal cell phones for communication during emergencies. The lack of surveillance systems and digital communication tools hindered the prevention and reporting of crimes. Village council members suggested that even </w:t>
      </w:r>
      <w:r w:rsidR="00F40DD1">
        <w:t>essential</w:t>
      </w:r>
      <w:r w:rsidRPr="00447E17">
        <w:t xml:space="preserve"> technologies like WhatsApp groups could enhance coordination and safety.</w:t>
      </w:r>
    </w:p>
    <w:p w14:paraId="41DF835D" w14:textId="6FF502E8" w:rsidR="001A71D5" w:rsidRDefault="001A71D5" w:rsidP="001A71D5">
      <w:bookmarkStart w:id="159" w:name="_Toc188023508"/>
      <w:r w:rsidRPr="00F40DD1">
        <w:t xml:space="preserve">Chart </w:t>
      </w:r>
      <w:r w:rsidRPr="00F40DD1">
        <w:fldChar w:fldCharType="begin"/>
      </w:r>
      <w:r w:rsidRPr="00F40DD1">
        <w:instrText xml:space="preserve"> SEQ Cuadro \* ARABIC </w:instrText>
      </w:r>
      <w:r w:rsidRPr="00F40DD1">
        <w:fldChar w:fldCharType="separate"/>
      </w:r>
      <w:r w:rsidR="00FE4BB2">
        <w:rPr>
          <w:noProof/>
        </w:rPr>
        <w:t>8</w:t>
      </w:r>
      <w:r w:rsidRPr="00F40DD1">
        <w:fldChar w:fldCharType="end"/>
      </w:r>
      <w:r w:rsidRPr="00F40DD1">
        <w:t xml:space="preserve"> Community Safety Concerns and Key Themes</w:t>
      </w:r>
      <w:bookmarkEnd w:id="159"/>
    </w:p>
    <w:p w14:paraId="18ABFFD0" w14:textId="77777777" w:rsidR="00F40DD1" w:rsidRPr="00F40DD1" w:rsidRDefault="00F40DD1" w:rsidP="001A71D5"/>
    <w:p w14:paraId="26832EC3" w14:textId="7F7F7863" w:rsidR="00A75E01" w:rsidRPr="00447E17" w:rsidRDefault="001A71D5" w:rsidP="001A71D5">
      <w:pPr>
        <w:rPr>
          <w:i/>
          <w:iCs/>
        </w:rPr>
      </w:pPr>
      <w:r w:rsidRPr="00447E17">
        <w:rPr>
          <w:i/>
          <w:iCs/>
        </w:rPr>
        <w:t>(Source: The Author)</w:t>
      </w:r>
    </w:p>
    <w:tbl>
      <w:tblPr>
        <w:tblStyle w:val="TableGrid"/>
        <w:tblW w:w="8725" w:type="dxa"/>
        <w:tblInd w:w="-5" w:type="dxa"/>
        <w:tblLook w:val="04A0" w:firstRow="1" w:lastRow="0" w:firstColumn="1" w:lastColumn="0" w:noHBand="0" w:noVBand="1"/>
      </w:tblPr>
      <w:tblGrid>
        <w:gridCol w:w="1630"/>
        <w:gridCol w:w="1515"/>
        <w:gridCol w:w="5580"/>
      </w:tblGrid>
      <w:tr w:rsidR="00E87141" w:rsidRPr="00447E17" w14:paraId="3AD2B4BE" w14:textId="77777777" w:rsidTr="00F40DD1">
        <w:trPr>
          <w:tblHeader/>
        </w:trPr>
        <w:tc>
          <w:tcPr>
            <w:tcW w:w="1630" w:type="dxa"/>
            <w:shd w:val="clear" w:color="auto" w:fill="C2D69B" w:themeFill="accent3" w:themeFillTint="99"/>
            <w:hideMark/>
          </w:tcPr>
          <w:p w14:paraId="2C6A6A44" w14:textId="0253E29C" w:rsidR="00E87141" w:rsidRPr="00447E17" w:rsidRDefault="00FD62A9" w:rsidP="000B001F">
            <w:pPr>
              <w:spacing w:after="160" w:line="278" w:lineRule="auto"/>
              <w:jc w:val="center"/>
              <w:rPr>
                <w:b/>
                <w:bCs/>
              </w:rPr>
            </w:pPr>
            <w:r w:rsidRPr="00447E17">
              <w:rPr>
                <w:b/>
                <w:bCs/>
              </w:rPr>
              <w:t>T</w:t>
            </w:r>
            <w:r w:rsidR="00E87141" w:rsidRPr="00447E17">
              <w:rPr>
                <w:b/>
                <w:bCs/>
              </w:rPr>
              <w:t>heme</w:t>
            </w:r>
          </w:p>
        </w:tc>
        <w:tc>
          <w:tcPr>
            <w:tcW w:w="1515" w:type="dxa"/>
            <w:shd w:val="clear" w:color="auto" w:fill="C2D69B" w:themeFill="accent3" w:themeFillTint="99"/>
            <w:hideMark/>
          </w:tcPr>
          <w:p w14:paraId="097B85E1" w14:textId="77777777" w:rsidR="00E87141" w:rsidRPr="00447E17" w:rsidRDefault="00E87141" w:rsidP="000B001F">
            <w:pPr>
              <w:spacing w:after="160" w:line="278" w:lineRule="auto"/>
              <w:jc w:val="center"/>
              <w:rPr>
                <w:b/>
                <w:bCs/>
              </w:rPr>
            </w:pPr>
            <w:r w:rsidRPr="00447E17">
              <w:rPr>
                <w:b/>
                <w:bCs/>
              </w:rPr>
              <w:t>Frequency of Mention</w:t>
            </w:r>
          </w:p>
        </w:tc>
        <w:tc>
          <w:tcPr>
            <w:tcW w:w="5580" w:type="dxa"/>
            <w:shd w:val="clear" w:color="auto" w:fill="C2D69B" w:themeFill="accent3" w:themeFillTint="99"/>
            <w:hideMark/>
          </w:tcPr>
          <w:p w14:paraId="62CBADAD" w14:textId="77777777" w:rsidR="00E87141" w:rsidRPr="00447E17" w:rsidRDefault="00E87141" w:rsidP="000B001F">
            <w:pPr>
              <w:spacing w:after="160" w:line="278" w:lineRule="auto"/>
              <w:jc w:val="center"/>
              <w:rPr>
                <w:b/>
                <w:bCs/>
              </w:rPr>
            </w:pPr>
            <w:r w:rsidRPr="00447E17">
              <w:rPr>
                <w:b/>
                <w:bCs/>
              </w:rPr>
              <w:t>Illustrative Quotes</w:t>
            </w:r>
          </w:p>
        </w:tc>
      </w:tr>
      <w:tr w:rsidR="00E87141" w:rsidRPr="00447E17" w14:paraId="7914E412" w14:textId="77777777" w:rsidTr="00F40DD1">
        <w:tc>
          <w:tcPr>
            <w:tcW w:w="1630" w:type="dxa"/>
          </w:tcPr>
          <w:p w14:paraId="406CB045" w14:textId="77777777" w:rsidR="00E87141" w:rsidRPr="00447E17" w:rsidRDefault="00E87141" w:rsidP="000B001F">
            <w:r w:rsidRPr="00447E17">
              <w:t>Domestic Violence</w:t>
            </w:r>
          </w:p>
        </w:tc>
        <w:tc>
          <w:tcPr>
            <w:tcW w:w="1515" w:type="dxa"/>
            <w:vAlign w:val="center"/>
          </w:tcPr>
          <w:p w14:paraId="24B31957" w14:textId="77777777" w:rsidR="00E87141" w:rsidRPr="00447E17" w:rsidRDefault="00E87141" w:rsidP="000B001F">
            <w:r w:rsidRPr="00447E17">
              <w:t>High</w:t>
            </w:r>
          </w:p>
        </w:tc>
        <w:tc>
          <w:tcPr>
            <w:tcW w:w="5580" w:type="dxa"/>
          </w:tcPr>
          <w:p w14:paraId="05DFE305" w14:textId="77777777" w:rsidR="00E87141" w:rsidRPr="00447E17" w:rsidRDefault="00E87141" w:rsidP="000B001F">
            <w:r w:rsidRPr="00447E17">
              <w:t xml:space="preserve">"We hear stories, but most victims don't come forward because they fear retaliation or stigma." – </w:t>
            </w:r>
            <w:r w:rsidRPr="00447E17">
              <w:rPr>
                <w:b/>
                <w:bCs/>
              </w:rPr>
              <w:t>Resident</w:t>
            </w:r>
          </w:p>
        </w:tc>
      </w:tr>
      <w:tr w:rsidR="00E87141" w:rsidRPr="00447E17" w14:paraId="23AC5932" w14:textId="77777777" w:rsidTr="00F40DD1">
        <w:tc>
          <w:tcPr>
            <w:tcW w:w="1630" w:type="dxa"/>
          </w:tcPr>
          <w:p w14:paraId="317E7BA7" w14:textId="77777777" w:rsidR="00E87141" w:rsidRPr="00447E17" w:rsidRDefault="00E87141" w:rsidP="000B001F">
            <w:r w:rsidRPr="00447E17">
              <w:t>Drug Trafficking</w:t>
            </w:r>
          </w:p>
        </w:tc>
        <w:tc>
          <w:tcPr>
            <w:tcW w:w="1515" w:type="dxa"/>
            <w:vAlign w:val="center"/>
          </w:tcPr>
          <w:p w14:paraId="5C5A8BE9" w14:textId="77777777" w:rsidR="00E87141" w:rsidRPr="00447E17" w:rsidRDefault="00E87141" w:rsidP="000B001F">
            <w:r w:rsidRPr="00447E17">
              <w:t>Moderate</w:t>
            </w:r>
          </w:p>
        </w:tc>
        <w:tc>
          <w:tcPr>
            <w:tcW w:w="5580" w:type="dxa"/>
            <w:vAlign w:val="center"/>
          </w:tcPr>
          <w:p w14:paraId="18B6461C" w14:textId="77777777" w:rsidR="00E87141" w:rsidRPr="00447E17" w:rsidRDefault="00E87141" w:rsidP="000B001F">
            <w:r w:rsidRPr="00447E17">
              <w:t xml:space="preserve">"Rural roads are increasingly being used for trafficking, and we're concerned about the younger generation being lured in." – </w:t>
            </w:r>
            <w:r w:rsidRPr="00447E17">
              <w:rPr>
                <w:b/>
                <w:bCs/>
              </w:rPr>
              <w:t>Police</w:t>
            </w:r>
          </w:p>
        </w:tc>
      </w:tr>
      <w:tr w:rsidR="00E87141" w:rsidRPr="00447E17" w14:paraId="57EAA487" w14:textId="77777777" w:rsidTr="00F40DD1">
        <w:tc>
          <w:tcPr>
            <w:tcW w:w="1630" w:type="dxa"/>
            <w:vAlign w:val="center"/>
          </w:tcPr>
          <w:p w14:paraId="25E68F69" w14:textId="77777777" w:rsidR="00E87141" w:rsidRPr="00447E17" w:rsidRDefault="00E87141" w:rsidP="000B001F">
            <w:r w:rsidRPr="00447E17">
              <w:lastRenderedPageBreak/>
              <w:t>Theft and Burglary</w:t>
            </w:r>
          </w:p>
        </w:tc>
        <w:tc>
          <w:tcPr>
            <w:tcW w:w="1515" w:type="dxa"/>
            <w:vAlign w:val="center"/>
          </w:tcPr>
          <w:p w14:paraId="1918641F" w14:textId="77777777" w:rsidR="00E87141" w:rsidRPr="00447E17" w:rsidRDefault="00E87141" w:rsidP="000B001F">
            <w:r w:rsidRPr="00447E17">
              <w:t>Very High</w:t>
            </w:r>
          </w:p>
        </w:tc>
        <w:tc>
          <w:tcPr>
            <w:tcW w:w="5580" w:type="dxa"/>
            <w:vAlign w:val="center"/>
          </w:tcPr>
          <w:p w14:paraId="57C5BCD9" w14:textId="77777777" w:rsidR="00E87141" w:rsidRPr="00447E17" w:rsidRDefault="00E87141" w:rsidP="000B001F">
            <w:r w:rsidRPr="00447E17">
              <w:t xml:space="preserve">"It happens so often that people no longer report it to the police because nothing changes." – </w:t>
            </w:r>
            <w:r w:rsidRPr="00447E17">
              <w:rPr>
                <w:b/>
                <w:bCs/>
              </w:rPr>
              <w:t>Business Owner</w:t>
            </w:r>
          </w:p>
        </w:tc>
      </w:tr>
      <w:tr w:rsidR="00E87141" w:rsidRPr="00447E17" w14:paraId="7D8FDD02" w14:textId="77777777" w:rsidTr="00F40DD1">
        <w:tc>
          <w:tcPr>
            <w:tcW w:w="1630" w:type="dxa"/>
            <w:vAlign w:val="center"/>
          </w:tcPr>
          <w:p w14:paraId="5FB6A4C2" w14:textId="77777777" w:rsidR="00E87141" w:rsidRPr="00447E17" w:rsidRDefault="00E87141" w:rsidP="000B001F">
            <w:r w:rsidRPr="00447E17">
              <w:t>Police Visibility</w:t>
            </w:r>
          </w:p>
        </w:tc>
        <w:tc>
          <w:tcPr>
            <w:tcW w:w="1515" w:type="dxa"/>
            <w:vAlign w:val="center"/>
          </w:tcPr>
          <w:p w14:paraId="7CDB9EE2" w14:textId="77777777" w:rsidR="00E87141" w:rsidRPr="00447E17" w:rsidRDefault="00E87141" w:rsidP="000B001F">
            <w:r w:rsidRPr="00447E17">
              <w:t>High</w:t>
            </w:r>
          </w:p>
        </w:tc>
        <w:tc>
          <w:tcPr>
            <w:tcW w:w="5580" w:type="dxa"/>
            <w:vAlign w:val="center"/>
          </w:tcPr>
          <w:p w14:paraId="106B4056" w14:textId="77777777" w:rsidR="00E87141" w:rsidRPr="00447E17" w:rsidRDefault="00E87141" w:rsidP="000B001F">
            <w:r w:rsidRPr="00447E17">
              <w:t>"We only see patrols during big events or after something serious happens." – Resident</w:t>
            </w:r>
          </w:p>
        </w:tc>
      </w:tr>
      <w:tr w:rsidR="00E87141" w:rsidRPr="00447E17" w14:paraId="7E7A21B1" w14:textId="77777777" w:rsidTr="00F40DD1">
        <w:tc>
          <w:tcPr>
            <w:tcW w:w="1630" w:type="dxa"/>
            <w:vAlign w:val="center"/>
          </w:tcPr>
          <w:p w14:paraId="131E97A8" w14:textId="77777777" w:rsidR="00E87141" w:rsidRPr="00447E17" w:rsidRDefault="00E87141" w:rsidP="000B001F">
            <w:r w:rsidRPr="00447E17">
              <w:t>Infrastructure Gaps</w:t>
            </w:r>
          </w:p>
        </w:tc>
        <w:tc>
          <w:tcPr>
            <w:tcW w:w="1515" w:type="dxa"/>
            <w:vAlign w:val="center"/>
          </w:tcPr>
          <w:p w14:paraId="17ACBA50" w14:textId="77777777" w:rsidR="00E87141" w:rsidRPr="00447E17" w:rsidRDefault="00E87141" w:rsidP="000B001F">
            <w:r w:rsidRPr="00447E17">
              <w:t>High</w:t>
            </w:r>
          </w:p>
        </w:tc>
        <w:tc>
          <w:tcPr>
            <w:tcW w:w="5580" w:type="dxa"/>
            <w:vAlign w:val="center"/>
          </w:tcPr>
          <w:p w14:paraId="58743DF7" w14:textId="77777777" w:rsidR="00E87141" w:rsidRPr="00447E17" w:rsidRDefault="00E87141" w:rsidP="000B001F">
            <w:r w:rsidRPr="00447E17">
              <w:t xml:space="preserve">"Without proper lighting, especially in the markets, it becomes a prime spot for crime at night." – </w:t>
            </w:r>
            <w:r w:rsidRPr="00447E17">
              <w:rPr>
                <w:b/>
                <w:bCs/>
              </w:rPr>
              <w:t>Village Council Member</w:t>
            </w:r>
          </w:p>
        </w:tc>
      </w:tr>
    </w:tbl>
    <w:p w14:paraId="5D4A48D5" w14:textId="1E38E283" w:rsidR="00E87141" w:rsidRDefault="001A71D5" w:rsidP="00F40DD1">
      <w:pPr>
        <w:rPr>
          <w:i/>
          <w:iCs/>
        </w:rPr>
      </w:pPr>
      <w:r w:rsidRPr="00447E17">
        <w:rPr>
          <w:i/>
          <w:iCs/>
        </w:rPr>
        <w:t>Note: This table highlights the key community safety concerns, their frequency of mention, and illustrative quotes, providing insights into priority areas for intervention.</w:t>
      </w:r>
    </w:p>
    <w:p w14:paraId="19E1517F" w14:textId="77777777" w:rsidR="00F40DD1" w:rsidRPr="00F40DD1" w:rsidRDefault="00F40DD1" w:rsidP="00F40DD1">
      <w:pPr>
        <w:rPr>
          <w:i/>
          <w:iCs/>
        </w:rPr>
      </w:pPr>
    </w:p>
    <w:p w14:paraId="6F3681D2" w14:textId="186CCA6F" w:rsidR="00E87141" w:rsidRPr="00F40DD1" w:rsidRDefault="001A71D5" w:rsidP="001A71D5">
      <w:bookmarkStart w:id="160" w:name="_Toc188023492"/>
      <w:r w:rsidRPr="00F40DD1">
        <w:t xml:space="preserve">Figure </w:t>
      </w:r>
      <w:r w:rsidRPr="00F40DD1">
        <w:fldChar w:fldCharType="begin"/>
      </w:r>
      <w:r w:rsidRPr="00F40DD1">
        <w:instrText xml:space="preserve"> SEQ Figura \* ARABIC </w:instrText>
      </w:r>
      <w:r w:rsidRPr="00F40DD1">
        <w:fldChar w:fldCharType="separate"/>
      </w:r>
      <w:r w:rsidR="00FE4BB2">
        <w:rPr>
          <w:noProof/>
        </w:rPr>
        <w:t>5</w:t>
      </w:r>
      <w:r w:rsidRPr="00F40DD1">
        <w:fldChar w:fldCharType="end"/>
      </w:r>
      <w:r w:rsidRPr="00F40DD1">
        <w:t xml:space="preserve"> Key Safety Concerns Identified by Stakeholders</w:t>
      </w:r>
      <w:bookmarkEnd w:id="160"/>
    </w:p>
    <w:p w14:paraId="32B0EFE9" w14:textId="06593BE3" w:rsidR="00FD62A9" w:rsidRPr="00447E17" w:rsidRDefault="00FD62A9" w:rsidP="001A71D5">
      <w:pPr>
        <w:rPr>
          <w:b/>
          <w:bCs/>
        </w:rPr>
      </w:pPr>
    </w:p>
    <w:p w14:paraId="4332DB0F" w14:textId="13E46CA8" w:rsidR="00C44345" w:rsidRPr="00447E17" w:rsidRDefault="00F40DD1" w:rsidP="00C44345">
      <w:pPr>
        <w:rPr>
          <w:i/>
          <w:iCs/>
        </w:rPr>
      </w:pPr>
      <w:r w:rsidRPr="00447E17">
        <w:rPr>
          <w:noProof/>
        </w:rPr>
        <w:drawing>
          <wp:anchor distT="0" distB="0" distL="114300" distR="114300" simplePos="0" relativeHeight="251675648" behindDoc="1" locked="1" layoutInCell="1" allowOverlap="0" wp14:anchorId="7C8652D0" wp14:editId="77FF346B">
            <wp:simplePos x="0" y="0"/>
            <wp:positionH relativeFrom="margin">
              <wp:posOffset>45455</wp:posOffset>
            </wp:positionH>
            <wp:positionV relativeFrom="page">
              <wp:posOffset>4380230</wp:posOffset>
            </wp:positionV>
            <wp:extent cx="5358384" cy="2670048"/>
            <wp:effectExtent l="0" t="0" r="0" b="0"/>
            <wp:wrapTight wrapText="bothSides">
              <wp:wrapPolygon edited="0">
                <wp:start x="0" y="0"/>
                <wp:lineTo x="0" y="21425"/>
                <wp:lineTo x="21503" y="21425"/>
                <wp:lineTo x="21503" y="0"/>
                <wp:lineTo x="0" y="0"/>
              </wp:wrapPolygon>
            </wp:wrapTight>
            <wp:docPr id="738980915" name="Picture 2" descr="A graph of blue rectangular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980915" name="Picture 2" descr="A graph of blue rectangular bars&#10;&#10;Description automatically generated with medium confidence"/>
                    <pic:cNvPicPr/>
                  </pic:nvPicPr>
                  <pic:blipFill>
                    <a:blip r:embed="rId22" cstate="print">
                      <a:extLst>
                        <a:ext uri="{BEBA8EAE-BF5A-486C-A8C5-ECC9F3942E4B}">
                          <a14:imgProps xmlns:a14="http://schemas.microsoft.com/office/drawing/2010/main">
                            <a14:imgLayer r:embed="rId23">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358384" cy="2670048"/>
                    </a:xfrm>
                    <a:prstGeom prst="rect">
                      <a:avLst/>
                    </a:prstGeom>
                  </pic:spPr>
                </pic:pic>
              </a:graphicData>
            </a:graphic>
            <wp14:sizeRelH relativeFrom="margin">
              <wp14:pctWidth>0</wp14:pctWidth>
            </wp14:sizeRelH>
            <wp14:sizeRelV relativeFrom="margin">
              <wp14:pctHeight>0</wp14:pctHeight>
            </wp14:sizeRelV>
          </wp:anchor>
        </w:drawing>
      </w:r>
      <w:r w:rsidR="00C44345" w:rsidRPr="00447E17">
        <w:rPr>
          <w:i/>
          <w:iCs/>
        </w:rPr>
        <w:t>(Source: The Author)</w:t>
      </w:r>
    </w:p>
    <w:p w14:paraId="624D9273" w14:textId="2D4A3BCA" w:rsidR="00E87141" w:rsidRPr="00447E17" w:rsidRDefault="001A71D5" w:rsidP="001A71D5">
      <w:pPr>
        <w:rPr>
          <w:i/>
          <w:iCs/>
        </w:rPr>
      </w:pPr>
      <w:r w:rsidRPr="00447E17">
        <w:rPr>
          <w:i/>
          <w:iCs/>
        </w:rPr>
        <w:t>Note: This figure illustrates the percentage of stakeholders highlighting various safety concerns, offering a visual representation of priority areas for intervention in rural safety and security initiatives.</w:t>
      </w:r>
    </w:p>
    <w:p w14:paraId="67C8BA05" w14:textId="7B671D18" w:rsidR="0019070A" w:rsidRPr="00447E17" w:rsidRDefault="0019070A" w:rsidP="001A71D5">
      <w:pPr>
        <w:rPr>
          <w:i/>
          <w:iCs/>
        </w:rPr>
      </w:pPr>
    </w:p>
    <w:p w14:paraId="5079C432" w14:textId="093D0493" w:rsidR="00E87141" w:rsidRPr="00F40DD1" w:rsidRDefault="00C44345" w:rsidP="00C44345">
      <w:bookmarkStart w:id="161" w:name="_Toc188023493"/>
      <w:r w:rsidRPr="00F40DD1">
        <w:t xml:space="preserve">Figure </w:t>
      </w:r>
      <w:r w:rsidRPr="00F40DD1">
        <w:fldChar w:fldCharType="begin"/>
      </w:r>
      <w:r w:rsidRPr="00F40DD1">
        <w:instrText xml:space="preserve"> SEQ Figura \* ARABIC </w:instrText>
      </w:r>
      <w:r w:rsidRPr="00F40DD1">
        <w:fldChar w:fldCharType="separate"/>
      </w:r>
      <w:r w:rsidR="00FE4BB2">
        <w:rPr>
          <w:noProof/>
        </w:rPr>
        <w:t>6</w:t>
      </w:r>
      <w:r w:rsidRPr="00F40DD1">
        <w:fldChar w:fldCharType="end"/>
      </w:r>
      <w:r w:rsidRPr="00F40DD1">
        <w:t xml:space="preserve"> Trust in Law Enforcement Among Residents</w:t>
      </w:r>
      <w:bookmarkEnd w:id="161"/>
    </w:p>
    <w:p w14:paraId="404D68F8" w14:textId="7F1F6983" w:rsidR="00FD62A9" w:rsidRPr="00447E17" w:rsidRDefault="00FD62A9" w:rsidP="00C44345"/>
    <w:p w14:paraId="7B554154" w14:textId="49FF0950" w:rsidR="00C44345" w:rsidRPr="00447E17" w:rsidRDefault="00C44345" w:rsidP="00C44345">
      <w:pPr>
        <w:rPr>
          <w:i/>
          <w:iCs/>
        </w:rPr>
      </w:pPr>
      <w:r w:rsidRPr="00447E17">
        <w:rPr>
          <w:i/>
          <w:iCs/>
        </w:rPr>
        <w:t>(Source: The Author)</w:t>
      </w:r>
    </w:p>
    <w:p w14:paraId="564BC864" w14:textId="48C1396D" w:rsidR="00E87141" w:rsidRPr="00F40DD1" w:rsidRDefault="00FD62A9" w:rsidP="00F40DD1">
      <w:pPr>
        <w:rPr>
          <w:i/>
          <w:iCs/>
        </w:rPr>
      </w:pPr>
      <w:r w:rsidRPr="00F40DD1">
        <w:rPr>
          <w:i/>
          <w:iCs/>
          <w:noProof/>
        </w:rPr>
        <w:lastRenderedPageBreak/>
        <w:drawing>
          <wp:anchor distT="0" distB="0" distL="114300" distR="114300" simplePos="0" relativeHeight="251676672" behindDoc="1" locked="0" layoutInCell="1" allowOverlap="1" wp14:anchorId="3D7C732A" wp14:editId="6C662FDC">
            <wp:simplePos x="0" y="0"/>
            <wp:positionH relativeFrom="page">
              <wp:posOffset>1597688</wp:posOffset>
            </wp:positionH>
            <wp:positionV relativeFrom="page">
              <wp:posOffset>864158</wp:posOffset>
            </wp:positionV>
            <wp:extent cx="4952975" cy="3868616"/>
            <wp:effectExtent l="0" t="0" r="635" b="0"/>
            <wp:wrapTight wrapText="bothSides">
              <wp:wrapPolygon edited="0">
                <wp:start x="0" y="0"/>
                <wp:lineTo x="0" y="21487"/>
                <wp:lineTo x="21520" y="21487"/>
                <wp:lineTo x="21520" y="0"/>
                <wp:lineTo x="0" y="0"/>
              </wp:wrapPolygon>
            </wp:wrapTight>
            <wp:docPr id="432484610" name="Picture 3" descr="A pie char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484610" name="Picture 3" descr="A pie chart with text&#10;&#10;Description automatically generated"/>
                    <pic:cNvPicPr/>
                  </pic:nvPicPr>
                  <pic:blipFill rotWithShape="1">
                    <a:blip r:embed="rId24" cstate="print">
                      <a:extLst>
                        <a:ext uri="{BEBA8EAE-BF5A-486C-A8C5-ECC9F3942E4B}">
                          <a14:imgProps xmlns:a14="http://schemas.microsoft.com/office/drawing/2010/main">
                            <a14:imgLayer r:embed="rId25">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b="7299"/>
                    <a:stretch/>
                  </pic:blipFill>
                  <pic:spPr bwMode="auto">
                    <a:xfrm>
                      <a:off x="0" y="0"/>
                      <a:ext cx="4952975" cy="38686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4345" w:rsidRPr="00F40DD1">
        <w:rPr>
          <w:i/>
          <w:iCs/>
        </w:rPr>
        <w:t>Note:</w:t>
      </w:r>
      <w:r w:rsidR="006864A1" w:rsidRPr="00F40DD1">
        <w:rPr>
          <w:i/>
          <w:iCs/>
        </w:rPr>
        <w:t xml:space="preserve"> </w:t>
      </w:r>
      <w:r w:rsidR="00C44345" w:rsidRPr="00F40DD1">
        <w:rPr>
          <w:i/>
          <w:iCs/>
        </w:rPr>
        <w:t>This figure displays the distribution of trust levels among residents in law enforcement, highlighting the proportion of low, moderate, and high trust, which provides insights into public perception and areas for improvement in community policing strategies.</w:t>
      </w:r>
    </w:p>
    <w:p w14:paraId="6CF41256" w14:textId="77777777" w:rsidR="00C44345" w:rsidRPr="00447E17" w:rsidRDefault="00C44345" w:rsidP="00C44345">
      <w:pPr>
        <w:rPr>
          <w:i/>
          <w:iCs/>
        </w:rPr>
      </w:pPr>
    </w:p>
    <w:p w14:paraId="540636BD" w14:textId="29AE4ADB" w:rsidR="00C44345" w:rsidRDefault="00C44345" w:rsidP="00C44345">
      <w:bookmarkStart w:id="162" w:name="_Toc188023509"/>
      <w:r w:rsidRPr="00F40DD1">
        <w:t xml:space="preserve">Chart </w:t>
      </w:r>
      <w:r w:rsidRPr="00F40DD1">
        <w:fldChar w:fldCharType="begin"/>
      </w:r>
      <w:r w:rsidRPr="00F40DD1">
        <w:instrText xml:space="preserve"> SEQ Cuadro \* ARABIC </w:instrText>
      </w:r>
      <w:r w:rsidRPr="00F40DD1">
        <w:fldChar w:fldCharType="separate"/>
      </w:r>
      <w:r w:rsidR="00FE4BB2">
        <w:rPr>
          <w:noProof/>
        </w:rPr>
        <w:t>9</w:t>
      </w:r>
      <w:r w:rsidRPr="00F40DD1">
        <w:fldChar w:fldCharType="end"/>
      </w:r>
      <w:r w:rsidRPr="00F40DD1">
        <w:t xml:space="preserve">  Key Safety Concerns by Stakeholder Group</w:t>
      </w:r>
      <w:bookmarkEnd w:id="162"/>
    </w:p>
    <w:p w14:paraId="45F52F05" w14:textId="77777777" w:rsidR="00F40DD1" w:rsidRPr="00F40DD1" w:rsidRDefault="00F40DD1" w:rsidP="00C44345"/>
    <w:p w14:paraId="4848F07F" w14:textId="77777777" w:rsidR="00C44345" w:rsidRPr="00F40DD1" w:rsidRDefault="00C44345" w:rsidP="00C44345">
      <w:pPr>
        <w:rPr>
          <w:i/>
          <w:iCs/>
        </w:rPr>
      </w:pPr>
      <w:r w:rsidRPr="00F40DD1">
        <w:rPr>
          <w:i/>
          <w:iCs/>
        </w:rPr>
        <w:t>(Source: The Author)</w:t>
      </w:r>
    </w:p>
    <w:tbl>
      <w:tblPr>
        <w:tblStyle w:val="TableGrid"/>
        <w:tblW w:w="0" w:type="auto"/>
        <w:jc w:val="center"/>
        <w:tblLook w:val="04A0" w:firstRow="1" w:lastRow="0" w:firstColumn="1" w:lastColumn="0" w:noHBand="0" w:noVBand="1"/>
      </w:tblPr>
      <w:tblGrid>
        <w:gridCol w:w="2316"/>
        <w:gridCol w:w="2283"/>
        <w:gridCol w:w="3031"/>
      </w:tblGrid>
      <w:tr w:rsidR="00C44345" w:rsidRPr="00447E17" w14:paraId="12A00E03" w14:textId="77777777" w:rsidTr="00C44345">
        <w:trPr>
          <w:tblHeader/>
          <w:jc w:val="center"/>
        </w:trPr>
        <w:tc>
          <w:tcPr>
            <w:tcW w:w="2316" w:type="dxa"/>
            <w:shd w:val="clear" w:color="auto" w:fill="C2D69B" w:themeFill="accent3" w:themeFillTint="99"/>
            <w:hideMark/>
          </w:tcPr>
          <w:p w14:paraId="32D04339" w14:textId="77777777" w:rsidR="00C44345" w:rsidRPr="00447E17" w:rsidRDefault="00C44345" w:rsidP="00C44345">
            <w:pPr>
              <w:spacing w:after="160" w:line="278" w:lineRule="auto"/>
              <w:rPr>
                <w:b/>
                <w:bCs/>
              </w:rPr>
            </w:pPr>
            <w:r w:rsidRPr="00447E17">
              <w:rPr>
                <w:b/>
                <w:bCs/>
              </w:rPr>
              <w:t>Stakeholder Group</w:t>
            </w:r>
          </w:p>
        </w:tc>
        <w:tc>
          <w:tcPr>
            <w:tcW w:w="0" w:type="auto"/>
            <w:shd w:val="clear" w:color="auto" w:fill="C2D69B" w:themeFill="accent3" w:themeFillTint="99"/>
            <w:hideMark/>
          </w:tcPr>
          <w:p w14:paraId="7AAFBE3D" w14:textId="77777777" w:rsidR="00C44345" w:rsidRPr="00447E17" w:rsidRDefault="00C44345" w:rsidP="00C44345">
            <w:pPr>
              <w:spacing w:after="160" w:line="278" w:lineRule="auto"/>
              <w:rPr>
                <w:b/>
                <w:bCs/>
              </w:rPr>
            </w:pPr>
            <w:r w:rsidRPr="00447E17">
              <w:rPr>
                <w:b/>
                <w:bCs/>
              </w:rPr>
              <w:t>Top Safety Concern</w:t>
            </w:r>
          </w:p>
        </w:tc>
        <w:tc>
          <w:tcPr>
            <w:tcW w:w="3031" w:type="dxa"/>
            <w:shd w:val="clear" w:color="auto" w:fill="C2D69B" w:themeFill="accent3" w:themeFillTint="99"/>
            <w:hideMark/>
          </w:tcPr>
          <w:p w14:paraId="432236E0" w14:textId="77777777" w:rsidR="00C44345" w:rsidRPr="00447E17" w:rsidRDefault="00C44345" w:rsidP="00C44345">
            <w:pPr>
              <w:spacing w:after="160" w:line="278" w:lineRule="auto"/>
              <w:rPr>
                <w:b/>
                <w:bCs/>
              </w:rPr>
            </w:pPr>
            <w:r w:rsidRPr="00447E17">
              <w:rPr>
                <w:b/>
                <w:bCs/>
              </w:rPr>
              <w:t>Secondary Concern</w:t>
            </w:r>
          </w:p>
        </w:tc>
      </w:tr>
      <w:tr w:rsidR="00C44345" w:rsidRPr="00447E17" w14:paraId="4B46CD37" w14:textId="77777777" w:rsidTr="00C44345">
        <w:trPr>
          <w:tblHeader/>
          <w:jc w:val="center"/>
        </w:trPr>
        <w:tc>
          <w:tcPr>
            <w:tcW w:w="2316" w:type="dxa"/>
            <w:hideMark/>
          </w:tcPr>
          <w:p w14:paraId="21464C61" w14:textId="77777777" w:rsidR="00C44345" w:rsidRPr="00447E17" w:rsidRDefault="00C44345" w:rsidP="00C44345">
            <w:pPr>
              <w:spacing w:after="160" w:line="278" w:lineRule="auto"/>
            </w:pPr>
            <w:r w:rsidRPr="00447E17">
              <w:t>Village Council</w:t>
            </w:r>
          </w:p>
        </w:tc>
        <w:tc>
          <w:tcPr>
            <w:tcW w:w="0" w:type="auto"/>
            <w:hideMark/>
          </w:tcPr>
          <w:p w14:paraId="20ECDD10" w14:textId="77777777" w:rsidR="00C44345" w:rsidRPr="00447E17" w:rsidRDefault="00C44345" w:rsidP="00C44345">
            <w:pPr>
              <w:spacing w:after="160" w:line="278" w:lineRule="auto"/>
            </w:pPr>
            <w:r w:rsidRPr="00447E17">
              <w:t>Theft/Burglary</w:t>
            </w:r>
          </w:p>
        </w:tc>
        <w:tc>
          <w:tcPr>
            <w:tcW w:w="3031" w:type="dxa"/>
            <w:hideMark/>
          </w:tcPr>
          <w:p w14:paraId="39E96EA7" w14:textId="77777777" w:rsidR="00C44345" w:rsidRPr="00447E17" w:rsidRDefault="00C44345" w:rsidP="00C44345">
            <w:pPr>
              <w:spacing w:after="160" w:line="278" w:lineRule="auto"/>
            </w:pPr>
            <w:r w:rsidRPr="00447E17">
              <w:t>Land Disputes</w:t>
            </w:r>
          </w:p>
        </w:tc>
      </w:tr>
      <w:tr w:rsidR="00C44345" w:rsidRPr="00447E17" w14:paraId="20D24AF3" w14:textId="77777777" w:rsidTr="00C44345">
        <w:trPr>
          <w:tblHeader/>
          <w:jc w:val="center"/>
        </w:trPr>
        <w:tc>
          <w:tcPr>
            <w:tcW w:w="2316" w:type="dxa"/>
            <w:hideMark/>
          </w:tcPr>
          <w:p w14:paraId="763B9AEF" w14:textId="77777777" w:rsidR="00C44345" w:rsidRPr="00447E17" w:rsidRDefault="00C44345" w:rsidP="00C44345">
            <w:pPr>
              <w:spacing w:after="160" w:line="278" w:lineRule="auto"/>
            </w:pPr>
            <w:r w:rsidRPr="00447E17">
              <w:t>Rural Residents</w:t>
            </w:r>
          </w:p>
        </w:tc>
        <w:tc>
          <w:tcPr>
            <w:tcW w:w="0" w:type="auto"/>
            <w:hideMark/>
          </w:tcPr>
          <w:p w14:paraId="67B3A880" w14:textId="77777777" w:rsidR="00C44345" w:rsidRPr="00447E17" w:rsidRDefault="00C44345" w:rsidP="00C44345">
            <w:pPr>
              <w:spacing w:after="160" w:line="278" w:lineRule="auto"/>
            </w:pPr>
            <w:r w:rsidRPr="00447E17">
              <w:t>Domestic Violence</w:t>
            </w:r>
          </w:p>
        </w:tc>
        <w:tc>
          <w:tcPr>
            <w:tcW w:w="3031" w:type="dxa"/>
            <w:hideMark/>
          </w:tcPr>
          <w:p w14:paraId="72542311" w14:textId="77777777" w:rsidR="00C44345" w:rsidRPr="00447E17" w:rsidRDefault="00C44345" w:rsidP="00C44345">
            <w:pPr>
              <w:spacing w:after="160" w:line="278" w:lineRule="auto"/>
            </w:pPr>
            <w:r w:rsidRPr="00447E17">
              <w:t>Inadequate Lighting</w:t>
            </w:r>
          </w:p>
        </w:tc>
      </w:tr>
      <w:tr w:rsidR="00C44345" w:rsidRPr="00447E17" w14:paraId="572E5029" w14:textId="77777777" w:rsidTr="00C44345">
        <w:trPr>
          <w:tblHeader/>
          <w:jc w:val="center"/>
        </w:trPr>
        <w:tc>
          <w:tcPr>
            <w:tcW w:w="2316" w:type="dxa"/>
            <w:hideMark/>
          </w:tcPr>
          <w:p w14:paraId="3E9204D9" w14:textId="77777777" w:rsidR="00C44345" w:rsidRPr="00447E17" w:rsidRDefault="00C44345" w:rsidP="00C44345">
            <w:pPr>
              <w:spacing w:after="160" w:line="278" w:lineRule="auto"/>
            </w:pPr>
            <w:r w:rsidRPr="00447E17">
              <w:t>Police Officers</w:t>
            </w:r>
          </w:p>
        </w:tc>
        <w:tc>
          <w:tcPr>
            <w:tcW w:w="0" w:type="auto"/>
            <w:hideMark/>
          </w:tcPr>
          <w:p w14:paraId="02D0D7FF" w14:textId="77777777" w:rsidR="00C44345" w:rsidRPr="00447E17" w:rsidRDefault="00C44345" w:rsidP="00C44345">
            <w:pPr>
              <w:spacing w:after="160" w:line="278" w:lineRule="auto"/>
            </w:pPr>
            <w:r w:rsidRPr="00447E17">
              <w:t>Drug Trafficking</w:t>
            </w:r>
          </w:p>
        </w:tc>
        <w:tc>
          <w:tcPr>
            <w:tcW w:w="3031" w:type="dxa"/>
            <w:hideMark/>
          </w:tcPr>
          <w:p w14:paraId="20FAF8FA" w14:textId="77777777" w:rsidR="00C44345" w:rsidRPr="00447E17" w:rsidRDefault="00C44345" w:rsidP="00C44345">
            <w:pPr>
              <w:spacing w:after="160" w:line="278" w:lineRule="auto"/>
            </w:pPr>
            <w:r w:rsidRPr="00447E17">
              <w:t>Lack of Resources</w:t>
            </w:r>
          </w:p>
        </w:tc>
      </w:tr>
      <w:tr w:rsidR="00C44345" w:rsidRPr="00447E17" w14:paraId="3804D442" w14:textId="77777777" w:rsidTr="00C44345">
        <w:trPr>
          <w:tblHeader/>
          <w:jc w:val="center"/>
        </w:trPr>
        <w:tc>
          <w:tcPr>
            <w:tcW w:w="2316" w:type="dxa"/>
            <w:hideMark/>
          </w:tcPr>
          <w:p w14:paraId="26C60E5C" w14:textId="77777777" w:rsidR="00C44345" w:rsidRPr="00447E17" w:rsidRDefault="00C44345" w:rsidP="00C44345">
            <w:pPr>
              <w:spacing w:after="160" w:line="278" w:lineRule="auto"/>
            </w:pPr>
            <w:r w:rsidRPr="00447E17">
              <w:t>Community Organizers</w:t>
            </w:r>
          </w:p>
        </w:tc>
        <w:tc>
          <w:tcPr>
            <w:tcW w:w="0" w:type="auto"/>
            <w:hideMark/>
          </w:tcPr>
          <w:p w14:paraId="1721B49E" w14:textId="77777777" w:rsidR="00C44345" w:rsidRPr="00447E17" w:rsidRDefault="00C44345" w:rsidP="00C44345">
            <w:pPr>
              <w:spacing w:after="160" w:line="278" w:lineRule="auto"/>
            </w:pPr>
            <w:r w:rsidRPr="00447E17">
              <w:t>Low Police Visibility</w:t>
            </w:r>
          </w:p>
        </w:tc>
        <w:tc>
          <w:tcPr>
            <w:tcW w:w="3031" w:type="dxa"/>
            <w:hideMark/>
          </w:tcPr>
          <w:p w14:paraId="031AD909" w14:textId="77777777" w:rsidR="00C44345" w:rsidRPr="00447E17" w:rsidRDefault="00C44345" w:rsidP="00C44345">
            <w:pPr>
              <w:spacing w:after="160" w:line="278" w:lineRule="auto"/>
            </w:pPr>
            <w:r w:rsidRPr="00447E17">
              <w:t>Limited Community Engagement</w:t>
            </w:r>
          </w:p>
        </w:tc>
      </w:tr>
    </w:tbl>
    <w:p w14:paraId="5B2E7AAA" w14:textId="0828D7F2" w:rsidR="00C44345" w:rsidRPr="00447E17" w:rsidRDefault="00C44345" w:rsidP="00F00501">
      <w:pPr>
        <w:spacing w:after="160" w:line="278" w:lineRule="auto"/>
        <w:rPr>
          <w:i/>
          <w:iCs/>
        </w:rPr>
      </w:pPr>
      <w:r w:rsidRPr="00447E17">
        <w:rPr>
          <w:i/>
          <w:iCs/>
        </w:rPr>
        <w:t xml:space="preserve">Note: This chart summarizes the key safety concerns identified by various stakeholder groups, highlighting their primary and secondary priorities. </w:t>
      </w:r>
    </w:p>
    <w:p w14:paraId="5C72A11E" w14:textId="71C0775C" w:rsidR="00F00501" w:rsidRDefault="00C44345" w:rsidP="00C44345">
      <w:bookmarkStart w:id="163" w:name="_Toc188023510"/>
      <w:r w:rsidRPr="00F40DD1">
        <w:t xml:space="preserve">Chart </w:t>
      </w:r>
      <w:r w:rsidRPr="00F40DD1">
        <w:fldChar w:fldCharType="begin"/>
      </w:r>
      <w:r w:rsidRPr="00F40DD1">
        <w:instrText xml:space="preserve"> SEQ Cuadro \* ARABIC </w:instrText>
      </w:r>
      <w:r w:rsidRPr="00F40DD1">
        <w:fldChar w:fldCharType="separate"/>
      </w:r>
      <w:r w:rsidR="00FE4BB2">
        <w:rPr>
          <w:noProof/>
        </w:rPr>
        <w:t>10</w:t>
      </w:r>
      <w:r w:rsidRPr="00F40DD1">
        <w:fldChar w:fldCharType="end"/>
      </w:r>
      <w:r w:rsidRPr="00F40DD1">
        <w:t xml:space="preserve"> </w:t>
      </w:r>
      <w:r w:rsidR="00F00501" w:rsidRPr="00F40DD1">
        <w:t>Community Safety Action Plan</w:t>
      </w:r>
      <w:bookmarkEnd w:id="163"/>
    </w:p>
    <w:p w14:paraId="77BC26C9" w14:textId="77777777" w:rsidR="00F40DD1" w:rsidRPr="00F40DD1" w:rsidRDefault="00F40DD1" w:rsidP="00C44345"/>
    <w:p w14:paraId="248EDDB7" w14:textId="70AE8B88" w:rsidR="00C44345" w:rsidRPr="00447E17" w:rsidRDefault="00C44345" w:rsidP="00C44345">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695"/>
        <w:gridCol w:w="2430"/>
        <w:gridCol w:w="1260"/>
        <w:gridCol w:w="1620"/>
      </w:tblGrid>
      <w:tr w:rsidR="00F00501" w:rsidRPr="00447E17" w14:paraId="65FA1F08" w14:textId="77777777" w:rsidTr="00F40DD1">
        <w:trPr>
          <w:jc w:val="center"/>
        </w:trPr>
        <w:tc>
          <w:tcPr>
            <w:tcW w:w="2695" w:type="dxa"/>
            <w:shd w:val="clear" w:color="auto" w:fill="C2D69B" w:themeFill="accent3" w:themeFillTint="99"/>
            <w:hideMark/>
          </w:tcPr>
          <w:p w14:paraId="349BE805" w14:textId="77777777" w:rsidR="00F00501" w:rsidRPr="00447E17" w:rsidRDefault="00F00501" w:rsidP="000B001F">
            <w:pPr>
              <w:spacing w:after="160" w:line="278" w:lineRule="auto"/>
              <w:rPr>
                <w:b/>
                <w:bCs/>
              </w:rPr>
            </w:pPr>
            <w:r w:rsidRPr="00447E17">
              <w:rPr>
                <w:b/>
                <w:bCs/>
              </w:rPr>
              <w:lastRenderedPageBreak/>
              <w:t>Action Item</w:t>
            </w:r>
          </w:p>
        </w:tc>
        <w:tc>
          <w:tcPr>
            <w:tcW w:w="2430" w:type="dxa"/>
            <w:shd w:val="clear" w:color="auto" w:fill="C2D69B" w:themeFill="accent3" w:themeFillTint="99"/>
            <w:hideMark/>
          </w:tcPr>
          <w:p w14:paraId="5C20E5C6" w14:textId="77777777" w:rsidR="00F00501" w:rsidRPr="00447E17" w:rsidRDefault="00F00501" w:rsidP="000B001F">
            <w:pPr>
              <w:spacing w:after="160" w:line="278" w:lineRule="auto"/>
              <w:rPr>
                <w:b/>
                <w:bCs/>
              </w:rPr>
            </w:pPr>
            <w:r w:rsidRPr="00447E17">
              <w:rPr>
                <w:b/>
                <w:bCs/>
              </w:rPr>
              <w:t>Responsible Party</w:t>
            </w:r>
          </w:p>
        </w:tc>
        <w:tc>
          <w:tcPr>
            <w:tcW w:w="1260" w:type="dxa"/>
            <w:shd w:val="clear" w:color="auto" w:fill="C2D69B" w:themeFill="accent3" w:themeFillTint="99"/>
            <w:hideMark/>
          </w:tcPr>
          <w:p w14:paraId="751BD496" w14:textId="77777777" w:rsidR="00F00501" w:rsidRPr="00447E17" w:rsidRDefault="00F00501" w:rsidP="000B001F">
            <w:pPr>
              <w:spacing w:after="160" w:line="278" w:lineRule="auto"/>
              <w:rPr>
                <w:b/>
                <w:bCs/>
              </w:rPr>
            </w:pPr>
            <w:r w:rsidRPr="00447E17">
              <w:rPr>
                <w:b/>
                <w:bCs/>
              </w:rPr>
              <w:t>Timeline</w:t>
            </w:r>
          </w:p>
        </w:tc>
        <w:tc>
          <w:tcPr>
            <w:tcW w:w="1620" w:type="dxa"/>
            <w:shd w:val="clear" w:color="auto" w:fill="C2D69B" w:themeFill="accent3" w:themeFillTint="99"/>
            <w:hideMark/>
          </w:tcPr>
          <w:p w14:paraId="47B781C4" w14:textId="77777777" w:rsidR="00F00501" w:rsidRPr="00447E17" w:rsidRDefault="00F00501" w:rsidP="000B001F">
            <w:pPr>
              <w:spacing w:after="160" w:line="278" w:lineRule="auto"/>
              <w:rPr>
                <w:b/>
                <w:bCs/>
              </w:rPr>
            </w:pPr>
            <w:r w:rsidRPr="00447E17">
              <w:rPr>
                <w:b/>
                <w:bCs/>
              </w:rPr>
              <w:t>Expected Outcome</w:t>
            </w:r>
          </w:p>
        </w:tc>
      </w:tr>
      <w:tr w:rsidR="00F00501" w:rsidRPr="00447E17" w14:paraId="247BCE0A" w14:textId="77777777" w:rsidTr="00F40DD1">
        <w:trPr>
          <w:jc w:val="center"/>
        </w:trPr>
        <w:tc>
          <w:tcPr>
            <w:tcW w:w="2695" w:type="dxa"/>
            <w:hideMark/>
          </w:tcPr>
          <w:p w14:paraId="47856626" w14:textId="77777777" w:rsidR="00F00501" w:rsidRPr="00447E17" w:rsidRDefault="00F00501" w:rsidP="000B001F">
            <w:pPr>
              <w:spacing w:after="160" w:line="278" w:lineRule="auto"/>
            </w:pPr>
            <w:r w:rsidRPr="00447E17">
              <w:t>Increase patrol frequency</w:t>
            </w:r>
          </w:p>
        </w:tc>
        <w:tc>
          <w:tcPr>
            <w:tcW w:w="2430" w:type="dxa"/>
            <w:hideMark/>
          </w:tcPr>
          <w:p w14:paraId="63AC9D63" w14:textId="77777777" w:rsidR="00F00501" w:rsidRPr="00447E17" w:rsidRDefault="00F00501" w:rsidP="000B001F">
            <w:pPr>
              <w:spacing w:after="160" w:line="278" w:lineRule="auto"/>
            </w:pPr>
            <w:r w:rsidRPr="00447E17">
              <w:t>Police Department</w:t>
            </w:r>
          </w:p>
        </w:tc>
        <w:tc>
          <w:tcPr>
            <w:tcW w:w="1260" w:type="dxa"/>
            <w:hideMark/>
          </w:tcPr>
          <w:p w14:paraId="701EDA25" w14:textId="77777777" w:rsidR="00F00501" w:rsidRPr="00447E17" w:rsidRDefault="00F00501" w:rsidP="000B001F">
            <w:pPr>
              <w:spacing w:after="160" w:line="278" w:lineRule="auto"/>
            </w:pPr>
            <w:r w:rsidRPr="00447E17">
              <w:t>3 months</w:t>
            </w:r>
          </w:p>
        </w:tc>
        <w:tc>
          <w:tcPr>
            <w:tcW w:w="1620" w:type="dxa"/>
            <w:hideMark/>
          </w:tcPr>
          <w:p w14:paraId="6AA3AEF5" w14:textId="77777777" w:rsidR="00F00501" w:rsidRPr="00447E17" w:rsidRDefault="00F00501" w:rsidP="000B001F">
            <w:pPr>
              <w:spacing w:after="160" w:line="278" w:lineRule="auto"/>
            </w:pPr>
            <w:r w:rsidRPr="00447E17">
              <w:t>Enhanced visibility and deterrence</w:t>
            </w:r>
          </w:p>
        </w:tc>
      </w:tr>
      <w:tr w:rsidR="00F00501" w:rsidRPr="00447E17" w14:paraId="2F22C1FF" w14:textId="77777777" w:rsidTr="00F40DD1">
        <w:trPr>
          <w:jc w:val="center"/>
        </w:trPr>
        <w:tc>
          <w:tcPr>
            <w:tcW w:w="2695" w:type="dxa"/>
            <w:hideMark/>
          </w:tcPr>
          <w:p w14:paraId="3C9C11BA" w14:textId="77777777" w:rsidR="00F00501" w:rsidRPr="00447E17" w:rsidRDefault="00F00501" w:rsidP="000B001F">
            <w:pPr>
              <w:spacing w:after="160" w:line="278" w:lineRule="auto"/>
            </w:pPr>
            <w:r w:rsidRPr="00447E17">
              <w:t>Conduct community workshops</w:t>
            </w:r>
          </w:p>
        </w:tc>
        <w:tc>
          <w:tcPr>
            <w:tcW w:w="2430" w:type="dxa"/>
            <w:hideMark/>
          </w:tcPr>
          <w:p w14:paraId="4A60D9F9" w14:textId="77777777" w:rsidR="00F00501" w:rsidRPr="00447E17" w:rsidRDefault="00F00501" w:rsidP="000B001F">
            <w:pPr>
              <w:spacing w:after="160" w:line="278" w:lineRule="auto"/>
            </w:pPr>
            <w:r w:rsidRPr="00447E17">
              <w:t>Local Leaders</w:t>
            </w:r>
          </w:p>
        </w:tc>
        <w:tc>
          <w:tcPr>
            <w:tcW w:w="1260" w:type="dxa"/>
            <w:hideMark/>
          </w:tcPr>
          <w:p w14:paraId="0096F14A" w14:textId="77777777" w:rsidR="00F00501" w:rsidRPr="00447E17" w:rsidRDefault="00F00501" w:rsidP="000B001F">
            <w:pPr>
              <w:spacing w:after="160" w:line="278" w:lineRule="auto"/>
            </w:pPr>
            <w:r w:rsidRPr="00447E17">
              <w:t>6 months</w:t>
            </w:r>
          </w:p>
        </w:tc>
        <w:tc>
          <w:tcPr>
            <w:tcW w:w="1620" w:type="dxa"/>
            <w:hideMark/>
          </w:tcPr>
          <w:p w14:paraId="39B35077" w14:textId="77777777" w:rsidR="00F00501" w:rsidRPr="00447E17" w:rsidRDefault="00F00501" w:rsidP="000B001F">
            <w:pPr>
              <w:spacing w:after="160" w:line="278" w:lineRule="auto"/>
            </w:pPr>
            <w:r w:rsidRPr="00447E17">
              <w:t>Improved awareness and reporting</w:t>
            </w:r>
          </w:p>
        </w:tc>
      </w:tr>
      <w:tr w:rsidR="00F00501" w:rsidRPr="00447E17" w14:paraId="72C8F979" w14:textId="77777777" w:rsidTr="00F40DD1">
        <w:trPr>
          <w:jc w:val="center"/>
        </w:trPr>
        <w:tc>
          <w:tcPr>
            <w:tcW w:w="2695" w:type="dxa"/>
            <w:hideMark/>
          </w:tcPr>
          <w:p w14:paraId="63790DA1" w14:textId="77777777" w:rsidR="00F00501" w:rsidRPr="00447E17" w:rsidRDefault="00F00501" w:rsidP="000B001F">
            <w:pPr>
              <w:spacing w:after="160" w:line="278" w:lineRule="auto"/>
            </w:pPr>
            <w:r w:rsidRPr="00447E17">
              <w:t>Install public lighting</w:t>
            </w:r>
          </w:p>
        </w:tc>
        <w:tc>
          <w:tcPr>
            <w:tcW w:w="2430" w:type="dxa"/>
            <w:hideMark/>
          </w:tcPr>
          <w:p w14:paraId="360CC9F5" w14:textId="77777777" w:rsidR="00F00501" w:rsidRPr="00447E17" w:rsidRDefault="00F00501" w:rsidP="000B001F">
            <w:pPr>
              <w:spacing w:after="160" w:line="278" w:lineRule="auto"/>
            </w:pPr>
            <w:r w:rsidRPr="00447E17">
              <w:t>Village Council</w:t>
            </w:r>
          </w:p>
        </w:tc>
        <w:tc>
          <w:tcPr>
            <w:tcW w:w="1260" w:type="dxa"/>
            <w:hideMark/>
          </w:tcPr>
          <w:p w14:paraId="23AC8822" w14:textId="77777777" w:rsidR="00F00501" w:rsidRPr="00447E17" w:rsidRDefault="00F00501" w:rsidP="000B001F">
            <w:pPr>
              <w:spacing w:after="160" w:line="278" w:lineRule="auto"/>
            </w:pPr>
            <w:r w:rsidRPr="00447E17">
              <w:t>4 months</w:t>
            </w:r>
          </w:p>
        </w:tc>
        <w:tc>
          <w:tcPr>
            <w:tcW w:w="1620" w:type="dxa"/>
            <w:hideMark/>
          </w:tcPr>
          <w:p w14:paraId="2CEF48CF" w14:textId="77777777" w:rsidR="00F00501" w:rsidRPr="00447E17" w:rsidRDefault="00F00501" w:rsidP="000B001F">
            <w:pPr>
              <w:spacing w:after="160" w:line="278" w:lineRule="auto"/>
            </w:pPr>
            <w:r w:rsidRPr="00447E17">
              <w:t>Safer public spaces</w:t>
            </w:r>
          </w:p>
        </w:tc>
      </w:tr>
      <w:tr w:rsidR="00F00501" w:rsidRPr="00447E17" w14:paraId="686DD366" w14:textId="77777777" w:rsidTr="00F40DD1">
        <w:trPr>
          <w:jc w:val="center"/>
        </w:trPr>
        <w:tc>
          <w:tcPr>
            <w:tcW w:w="2695" w:type="dxa"/>
            <w:hideMark/>
          </w:tcPr>
          <w:p w14:paraId="231793B7" w14:textId="77777777" w:rsidR="00F00501" w:rsidRPr="00447E17" w:rsidRDefault="00F00501" w:rsidP="000B001F">
            <w:pPr>
              <w:spacing w:after="160" w:line="278" w:lineRule="auto"/>
            </w:pPr>
            <w:r w:rsidRPr="00447E17">
              <w:t>Develop safe reporting mechanisms</w:t>
            </w:r>
          </w:p>
        </w:tc>
        <w:tc>
          <w:tcPr>
            <w:tcW w:w="2430" w:type="dxa"/>
            <w:hideMark/>
          </w:tcPr>
          <w:p w14:paraId="5A8A9797" w14:textId="77777777" w:rsidR="00F00501" w:rsidRPr="00447E17" w:rsidRDefault="00F00501" w:rsidP="000B001F">
            <w:pPr>
              <w:spacing w:after="160" w:line="278" w:lineRule="auto"/>
            </w:pPr>
            <w:r w:rsidRPr="00447E17">
              <w:t>Police Department</w:t>
            </w:r>
          </w:p>
        </w:tc>
        <w:tc>
          <w:tcPr>
            <w:tcW w:w="1260" w:type="dxa"/>
            <w:hideMark/>
          </w:tcPr>
          <w:p w14:paraId="11E659F8" w14:textId="77777777" w:rsidR="00F00501" w:rsidRPr="00447E17" w:rsidRDefault="00F00501" w:rsidP="000B001F">
            <w:pPr>
              <w:spacing w:after="160" w:line="278" w:lineRule="auto"/>
            </w:pPr>
            <w:r w:rsidRPr="00447E17">
              <w:t>2 months</w:t>
            </w:r>
          </w:p>
        </w:tc>
        <w:tc>
          <w:tcPr>
            <w:tcW w:w="1620" w:type="dxa"/>
            <w:hideMark/>
          </w:tcPr>
          <w:p w14:paraId="4D1637F7" w14:textId="77777777" w:rsidR="00F00501" w:rsidRPr="00447E17" w:rsidRDefault="00F00501" w:rsidP="000B001F">
            <w:pPr>
              <w:spacing w:after="160" w:line="278" w:lineRule="auto"/>
            </w:pPr>
            <w:r w:rsidRPr="00447E17">
              <w:t>Increased crime reporting</w:t>
            </w:r>
          </w:p>
        </w:tc>
      </w:tr>
    </w:tbl>
    <w:p w14:paraId="723FB464" w14:textId="77777777" w:rsidR="0001168B" w:rsidRPr="00447E17" w:rsidRDefault="00C44345" w:rsidP="0001168B">
      <w:pPr>
        <w:spacing w:after="160" w:line="278" w:lineRule="auto"/>
        <w:rPr>
          <w:i/>
          <w:iCs/>
        </w:rPr>
      </w:pPr>
      <w:r w:rsidRPr="00447E17">
        <w:rPr>
          <w:i/>
          <w:iCs/>
        </w:rPr>
        <w:t xml:space="preserve">Note: This chart outlines the Community Safety Action Plan, detailing specific action items, responsible parties, timelines, and expected outcomes. </w:t>
      </w:r>
    </w:p>
    <w:p w14:paraId="2A49F347" w14:textId="604C82B8" w:rsidR="00837292" w:rsidRPr="00447E17" w:rsidRDefault="0051038C" w:rsidP="0001168B">
      <w:pPr>
        <w:spacing w:after="160" w:line="278" w:lineRule="auto"/>
        <w:rPr>
          <w:i/>
          <w:iCs/>
        </w:rPr>
      </w:pPr>
      <w:r w:rsidRPr="00447E17">
        <w:rPr>
          <w:b/>
          <w:bCs/>
        </w:rPr>
        <w:t xml:space="preserve">Surveys </w:t>
      </w:r>
    </w:p>
    <w:p w14:paraId="72A2553A" w14:textId="7DB9093C" w:rsidR="00837292" w:rsidRPr="00447E17" w:rsidRDefault="00350F8E" w:rsidP="00837292">
      <w:pPr>
        <w:spacing w:line="480" w:lineRule="auto"/>
        <w:ind w:firstLine="708"/>
      </w:pPr>
      <w:r w:rsidRPr="00447E17">
        <w:t>Surveys on the perception of safety</w:t>
      </w:r>
      <w:r w:rsidR="0051038C" w:rsidRPr="00447E17">
        <w:t xml:space="preserve"> </w:t>
      </w:r>
      <w:r w:rsidR="00F40DD1">
        <w:t xml:space="preserve">were designed and distributed among residents and community leaders to quantitatively assess what they believe is safety. The surveys focused on collecting data on recent criminal incidents and types of crimes experienced by residents, their sense of security in public spaces and at home, and </w:t>
      </w:r>
      <w:r w:rsidR="00D027FA" w:rsidRPr="00447E17">
        <w:t>c</w:t>
      </w:r>
      <w:r w:rsidR="0051038C" w:rsidRPr="00447E17">
        <w:t>ommunity trust in law enforcement and other security measures.</w:t>
      </w:r>
      <w:r w:rsidR="00D027FA" w:rsidRPr="00447E17">
        <w:t xml:space="preserve"> </w:t>
      </w:r>
    </w:p>
    <w:p w14:paraId="3554E40F" w14:textId="5119F652" w:rsidR="00EA48D4" w:rsidRPr="00447E17" w:rsidRDefault="00EA48D4" w:rsidP="00F40DD1">
      <w:pPr>
        <w:spacing w:line="480" w:lineRule="auto"/>
        <w:ind w:firstLine="708"/>
      </w:pPr>
      <w:r w:rsidRPr="00447E17">
        <w:t xml:space="preserve">The survey sample included households from key rural areas identified using population density and crime history. The tools used </w:t>
      </w:r>
      <w:r w:rsidR="00F40DD1">
        <w:t>for survey administration were online and paper-based forms</w:t>
      </w:r>
      <w:r w:rsidRPr="00447E17">
        <w:t>, followed by analysis using statistical tools to derive insights.</w:t>
      </w:r>
    </w:p>
    <w:p w14:paraId="42A636F3" w14:textId="3D7169FF" w:rsidR="0051038C" w:rsidRPr="00447E17" w:rsidRDefault="00D027FA" w:rsidP="00837292">
      <w:pPr>
        <w:spacing w:line="480" w:lineRule="auto"/>
        <w:ind w:firstLine="708"/>
      </w:pPr>
      <w:r w:rsidRPr="00447E17">
        <w:t>The r</w:t>
      </w:r>
      <w:r w:rsidR="0051038C" w:rsidRPr="00447E17">
        <w:t>esults from the surveys were analy</w:t>
      </w:r>
      <w:r w:rsidR="0001168B" w:rsidRPr="00447E17">
        <w:t>s</w:t>
      </w:r>
      <w:r w:rsidR="0051038C" w:rsidRPr="00447E17">
        <w:t>ed using statistical software to identify trends and patterns, revealing that 65% of respondents felt “unsafe” or “very unsafe” in their communities at night.</w:t>
      </w:r>
      <w:r w:rsidR="00837292" w:rsidRPr="00447E17">
        <w:t xml:space="preserve"> Only 35% felt “safe” or “very safe” during the day, </w:t>
      </w:r>
      <w:r w:rsidR="00837292" w:rsidRPr="00447E17">
        <w:lastRenderedPageBreak/>
        <w:t>demonstrating that safety perceptions improve with daylight but remain far from ideal. The findings indicate a pressing need to address safety concerns during night</w:t>
      </w:r>
      <w:r w:rsidR="0001168B" w:rsidRPr="00447E17">
        <w:t>-</w:t>
      </w:r>
      <w:r w:rsidR="00837292" w:rsidRPr="00447E17">
        <w:t>time through increased patrolling, better lighting, and community watch initiatives.</w:t>
      </w:r>
    </w:p>
    <w:p w14:paraId="295EFEE6" w14:textId="47E85A44" w:rsidR="00837292" w:rsidRPr="00447E17" w:rsidRDefault="00837292" w:rsidP="00F40DD1">
      <w:pPr>
        <w:tabs>
          <w:tab w:val="num" w:pos="0"/>
        </w:tabs>
        <w:spacing w:line="480" w:lineRule="auto"/>
        <w:ind w:firstLine="708"/>
      </w:pPr>
      <w:r w:rsidRPr="00447E17">
        <w:t>The frequency and types of crimes include theft and burglary, the most frequently reported crimes, with 45% of respondents experiencing such incidents in the past year.</w:t>
      </w:r>
    </w:p>
    <w:p w14:paraId="1DF28BF2" w14:textId="14C11F42" w:rsidR="00837292" w:rsidRPr="00447E17" w:rsidRDefault="00837292" w:rsidP="00837292">
      <w:pPr>
        <w:spacing w:line="480" w:lineRule="auto"/>
        <w:ind w:firstLine="360"/>
      </w:pPr>
      <w:r w:rsidRPr="00447E17">
        <w:t>The results indicated that assaults are at 20% and drug-related crimes 15% followed, suggesting that criminal activities are varied but heavily concentrated around property and physical harm., However, interestingly, 30% of respondents reported no incidents, suggesting that safety levels vary significantly between different communities.</w:t>
      </w:r>
    </w:p>
    <w:p w14:paraId="02302F9C" w14:textId="5888BD77" w:rsidR="00837292" w:rsidRPr="00447E17" w:rsidRDefault="00837292" w:rsidP="00F40DD1">
      <w:pPr>
        <w:spacing w:line="480" w:lineRule="auto"/>
        <w:ind w:firstLine="720"/>
      </w:pPr>
      <w:r w:rsidRPr="00447E17">
        <w:t>Safety in specific locations such as public spaces (e.g. parks and markets) were rated as the least safe, with 60% feeling unsafe or very unsafe. Roads and pathways followed closely, with 55% expressing concerns about safety when moving between locations. Homes were relatively safer, with 40% feeling unsafe at home, suggesting that improving security in public spaces and transit areas should be prioritized.</w:t>
      </w:r>
    </w:p>
    <w:p w14:paraId="5BA4047F" w14:textId="05E280F4" w:rsidR="00837292" w:rsidRPr="00447E17" w:rsidRDefault="00837292" w:rsidP="00992BF5">
      <w:pPr>
        <w:tabs>
          <w:tab w:val="num" w:pos="0"/>
        </w:tabs>
        <w:spacing w:line="480" w:lineRule="auto"/>
        <w:ind w:firstLine="720"/>
      </w:pPr>
      <w:r w:rsidRPr="00447E17">
        <w:t>Trust in law enforcement is critically low</w:t>
      </w:r>
      <w:r w:rsidR="00C40B6C" w:rsidRPr="00447E17">
        <w:t>;</w:t>
      </w:r>
      <w:r w:rsidRPr="00447E17">
        <w:t xml:space="preserve"> 50% of respondents expressed “little” or “no trust” in police effectiveness. 75% reported rarely or never seeing police patrols in their communities. Only 30% of those who reported crimes felt their concerns were satisfactorily addressed, indicating a need for significant improvements in police responsiveness and presence.</w:t>
      </w:r>
    </w:p>
    <w:p w14:paraId="0F8841E0" w14:textId="58169070" w:rsidR="00837292" w:rsidRPr="00447E17" w:rsidRDefault="00837292" w:rsidP="00F40DD1">
      <w:pPr>
        <w:spacing w:line="480" w:lineRule="auto"/>
        <w:ind w:firstLine="720"/>
      </w:pPr>
      <w:r w:rsidRPr="00447E17">
        <w:t xml:space="preserve">When it comes to community engagement, 40% of respondents reported regular participation in community safety meetings, while 60% were less engaged, citing lack of </w:t>
      </w:r>
      <w:r w:rsidRPr="00447E17">
        <w:lastRenderedPageBreak/>
        <w:t>interest or value. Only 20% felt that their concerns were always heard, signalling a need for better inclusivity and communication in safety initiatives.</w:t>
      </w:r>
    </w:p>
    <w:p w14:paraId="2D834F36" w14:textId="3F1EE6E2" w:rsidR="00C44345" w:rsidRPr="00F40DD1" w:rsidRDefault="00C44345" w:rsidP="00C44345">
      <w:bookmarkStart w:id="164" w:name="_Toc188023511"/>
      <w:r w:rsidRPr="00F40DD1">
        <w:t xml:space="preserve">Chart </w:t>
      </w:r>
      <w:r w:rsidR="0042619E" w:rsidRPr="00F40DD1">
        <w:fldChar w:fldCharType="begin"/>
      </w:r>
      <w:r w:rsidR="0042619E" w:rsidRPr="00F40DD1">
        <w:instrText xml:space="preserve"> SEQ Cuadro \* ARABIC </w:instrText>
      </w:r>
      <w:r w:rsidR="0042619E" w:rsidRPr="00F40DD1">
        <w:fldChar w:fldCharType="separate"/>
      </w:r>
      <w:r w:rsidR="00FE4BB2">
        <w:rPr>
          <w:noProof/>
        </w:rPr>
        <w:t>11</w:t>
      </w:r>
      <w:r w:rsidR="0042619E" w:rsidRPr="00F40DD1">
        <w:fldChar w:fldCharType="end"/>
      </w:r>
      <w:r w:rsidR="0042619E" w:rsidRPr="00F40DD1">
        <w:t xml:space="preserve"> Community Safety Analysis and Proposed Measures</w:t>
      </w:r>
      <w:bookmarkEnd w:id="164"/>
      <w:r w:rsidRPr="00F40DD1">
        <w:t xml:space="preserve"> </w:t>
      </w:r>
    </w:p>
    <w:p w14:paraId="65EEC396" w14:textId="77777777" w:rsidR="0017473F" w:rsidRPr="00447E17" w:rsidRDefault="0017473F" w:rsidP="00C44345">
      <w:pPr>
        <w:rPr>
          <w:b/>
          <w:bCs/>
        </w:rPr>
      </w:pPr>
    </w:p>
    <w:p w14:paraId="4FE4EE32" w14:textId="3F2C9E4A" w:rsidR="00C44345" w:rsidRPr="00447E17" w:rsidRDefault="00C44345" w:rsidP="00C44345">
      <w:pPr>
        <w:rPr>
          <w:i/>
          <w:iCs/>
        </w:rPr>
      </w:pPr>
      <w:r w:rsidRPr="00447E17">
        <w:rPr>
          <w:i/>
          <w:iCs/>
        </w:rPr>
        <w:t xml:space="preserve">(Source: </w:t>
      </w:r>
      <w:r w:rsidR="0017473F" w:rsidRPr="00447E17">
        <w:rPr>
          <w:i/>
          <w:iCs/>
        </w:rPr>
        <w:t>(</w:t>
      </w:r>
      <w:r w:rsidRPr="00447E17">
        <w:rPr>
          <w:i/>
          <w:iCs/>
        </w:rPr>
        <w:t>The Author)</w:t>
      </w:r>
    </w:p>
    <w:tbl>
      <w:tblPr>
        <w:tblW w:w="4890" w:type="pct"/>
        <w:jc w:val="center"/>
        <w:tblLook w:val="04A0" w:firstRow="1" w:lastRow="0" w:firstColumn="1" w:lastColumn="0" w:noHBand="0" w:noVBand="1"/>
      </w:tblPr>
      <w:tblGrid>
        <w:gridCol w:w="2792"/>
        <w:gridCol w:w="3176"/>
        <w:gridCol w:w="2667"/>
      </w:tblGrid>
      <w:tr w:rsidR="008E76C4" w:rsidRPr="00447E17" w14:paraId="48205914" w14:textId="77777777" w:rsidTr="0042619E">
        <w:trPr>
          <w:tblHeader/>
          <w:jc w:val="center"/>
        </w:trPr>
        <w:tc>
          <w:tcPr>
            <w:tcW w:w="2792"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4282394" w14:textId="2D361F91" w:rsidR="008E76C4" w:rsidRPr="00447E17" w:rsidRDefault="008E76C4" w:rsidP="008E76C4">
            <w:pPr>
              <w:jc w:val="center"/>
              <w:rPr>
                <w:b/>
                <w:bCs/>
                <w:lang w:eastAsia="en-BZ"/>
              </w:rPr>
            </w:pPr>
            <w:r w:rsidRPr="00447E17">
              <w:rPr>
                <w:b/>
                <w:bCs/>
              </w:rPr>
              <w:t>Category</w:t>
            </w:r>
          </w:p>
        </w:tc>
        <w:tc>
          <w:tcPr>
            <w:tcW w:w="3176"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02E9C5CD" w14:textId="77777777" w:rsidR="008E76C4" w:rsidRPr="00447E17" w:rsidRDefault="008E76C4" w:rsidP="008E76C4">
            <w:pPr>
              <w:jc w:val="center"/>
              <w:rPr>
                <w:b/>
                <w:bCs/>
              </w:rPr>
            </w:pPr>
            <w:r w:rsidRPr="00447E17">
              <w:rPr>
                <w:b/>
                <w:bCs/>
              </w:rPr>
              <w:t>Key Insights</w:t>
            </w:r>
          </w:p>
        </w:tc>
        <w:tc>
          <w:tcPr>
            <w:tcW w:w="2667"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14:paraId="5D560590" w14:textId="77777777" w:rsidR="008E76C4" w:rsidRPr="00447E17" w:rsidRDefault="008E76C4" w:rsidP="008E76C4">
            <w:pPr>
              <w:jc w:val="center"/>
              <w:rPr>
                <w:b/>
                <w:bCs/>
              </w:rPr>
            </w:pPr>
            <w:r w:rsidRPr="00447E17">
              <w:rPr>
                <w:b/>
                <w:bCs/>
              </w:rPr>
              <w:t>Proposed Measures</w:t>
            </w:r>
          </w:p>
        </w:tc>
      </w:tr>
      <w:tr w:rsidR="008E76C4" w:rsidRPr="00447E17" w14:paraId="0657D277" w14:textId="77777777" w:rsidTr="0017473F">
        <w:trPr>
          <w:trHeight w:val="903"/>
          <w:tblHeader/>
          <w:jc w:val="center"/>
        </w:trPr>
        <w:tc>
          <w:tcPr>
            <w:tcW w:w="2792" w:type="dxa"/>
            <w:tcBorders>
              <w:top w:val="nil"/>
              <w:left w:val="single" w:sz="4" w:space="0" w:color="auto"/>
              <w:bottom w:val="single" w:sz="4" w:space="0" w:color="auto"/>
              <w:right w:val="single" w:sz="4" w:space="0" w:color="auto"/>
            </w:tcBorders>
            <w:shd w:val="clear" w:color="auto" w:fill="auto"/>
            <w:vAlign w:val="center"/>
            <w:hideMark/>
          </w:tcPr>
          <w:p w14:paraId="1C063719" w14:textId="77777777" w:rsidR="008E76C4" w:rsidRPr="00447E17" w:rsidRDefault="008E76C4">
            <w:pPr>
              <w:rPr>
                <w:color w:val="000000"/>
              </w:rPr>
            </w:pPr>
            <w:r w:rsidRPr="00447E17">
              <w:rPr>
                <w:color w:val="000000"/>
              </w:rPr>
              <w:t>Safety Perception</w:t>
            </w:r>
          </w:p>
        </w:tc>
        <w:tc>
          <w:tcPr>
            <w:tcW w:w="3176" w:type="dxa"/>
            <w:tcBorders>
              <w:top w:val="nil"/>
              <w:left w:val="nil"/>
              <w:bottom w:val="single" w:sz="4" w:space="0" w:color="auto"/>
              <w:right w:val="single" w:sz="4" w:space="0" w:color="auto"/>
            </w:tcBorders>
            <w:shd w:val="clear" w:color="auto" w:fill="auto"/>
            <w:vAlign w:val="center"/>
            <w:hideMark/>
          </w:tcPr>
          <w:p w14:paraId="357C83F6" w14:textId="77777777" w:rsidR="008E76C4" w:rsidRPr="00447E17" w:rsidRDefault="008E76C4">
            <w:pPr>
              <w:rPr>
                <w:color w:val="000000"/>
              </w:rPr>
            </w:pPr>
            <w:r w:rsidRPr="00447E17">
              <w:rPr>
                <w:color w:val="000000"/>
              </w:rPr>
              <w:t>65% feel unsafe at night; 35% feel safe during the day.</w:t>
            </w:r>
          </w:p>
        </w:tc>
        <w:tc>
          <w:tcPr>
            <w:tcW w:w="2667" w:type="dxa"/>
            <w:tcBorders>
              <w:top w:val="nil"/>
              <w:left w:val="nil"/>
              <w:bottom w:val="single" w:sz="4" w:space="0" w:color="auto"/>
              <w:right w:val="single" w:sz="4" w:space="0" w:color="auto"/>
            </w:tcBorders>
            <w:shd w:val="clear" w:color="auto" w:fill="auto"/>
            <w:vAlign w:val="center"/>
            <w:hideMark/>
          </w:tcPr>
          <w:p w14:paraId="04DF51F5" w14:textId="5D79C2C4" w:rsidR="008E76C4" w:rsidRPr="00447E17" w:rsidRDefault="008E76C4">
            <w:pPr>
              <w:rPr>
                <w:color w:val="000000"/>
              </w:rPr>
            </w:pPr>
            <w:r w:rsidRPr="00447E17">
              <w:rPr>
                <w:color w:val="000000"/>
              </w:rPr>
              <w:t>Increase street lighting, enhance night</w:t>
            </w:r>
            <w:r w:rsidR="00C40B6C" w:rsidRPr="00447E17">
              <w:rPr>
                <w:color w:val="000000"/>
              </w:rPr>
              <w:t>-</w:t>
            </w:r>
            <w:r w:rsidRPr="00447E17">
              <w:rPr>
                <w:color w:val="000000"/>
              </w:rPr>
              <w:t>time patrolling.</w:t>
            </w:r>
          </w:p>
        </w:tc>
      </w:tr>
      <w:tr w:rsidR="008E76C4" w:rsidRPr="00447E17" w14:paraId="1E8B1936" w14:textId="77777777" w:rsidTr="0042619E">
        <w:trPr>
          <w:trHeight w:val="903"/>
          <w:tblHeader/>
          <w:jc w:val="center"/>
        </w:trPr>
        <w:tc>
          <w:tcPr>
            <w:tcW w:w="2792" w:type="dxa"/>
            <w:tcBorders>
              <w:top w:val="nil"/>
              <w:left w:val="single" w:sz="4" w:space="0" w:color="auto"/>
              <w:bottom w:val="single" w:sz="4" w:space="0" w:color="auto"/>
              <w:right w:val="single" w:sz="4" w:space="0" w:color="auto"/>
            </w:tcBorders>
            <w:shd w:val="clear" w:color="auto" w:fill="auto"/>
            <w:vAlign w:val="center"/>
            <w:hideMark/>
          </w:tcPr>
          <w:p w14:paraId="7231C404" w14:textId="77777777" w:rsidR="008E76C4" w:rsidRPr="00447E17" w:rsidRDefault="008E76C4">
            <w:pPr>
              <w:rPr>
                <w:color w:val="000000"/>
              </w:rPr>
            </w:pPr>
            <w:r w:rsidRPr="00447E17">
              <w:rPr>
                <w:color w:val="000000"/>
              </w:rPr>
              <w:t>Frequency and Types of Crimes</w:t>
            </w:r>
          </w:p>
        </w:tc>
        <w:tc>
          <w:tcPr>
            <w:tcW w:w="3176" w:type="dxa"/>
            <w:tcBorders>
              <w:top w:val="nil"/>
              <w:left w:val="nil"/>
              <w:bottom w:val="single" w:sz="4" w:space="0" w:color="auto"/>
              <w:right w:val="single" w:sz="4" w:space="0" w:color="auto"/>
            </w:tcBorders>
            <w:shd w:val="clear" w:color="auto" w:fill="auto"/>
            <w:vAlign w:val="center"/>
            <w:hideMark/>
          </w:tcPr>
          <w:p w14:paraId="7A39D4C5" w14:textId="77777777" w:rsidR="008E76C4" w:rsidRPr="00447E17" w:rsidRDefault="008E76C4">
            <w:pPr>
              <w:rPr>
                <w:color w:val="000000"/>
              </w:rPr>
            </w:pPr>
            <w:r w:rsidRPr="00447E17">
              <w:rPr>
                <w:color w:val="000000"/>
              </w:rPr>
              <w:t>Theft/burglary is most common; assault and drug crimes follow.</w:t>
            </w:r>
          </w:p>
        </w:tc>
        <w:tc>
          <w:tcPr>
            <w:tcW w:w="2667" w:type="dxa"/>
            <w:tcBorders>
              <w:top w:val="nil"/>
              <w:left w:val="nil"/>
              <w:bottom w:val="single" w:sz="4" w:space="0" w:color="auto"/>
              <w:right w:val="single" w:sz="4" w:space="0" w:color="auto"/>
            </w:tcBorders>
            <w:shd w:val="clear" w:color="auto" w:fill="auto"/>
            <w:vAlign w:val="center"/>
            <w:hideMark/>
          </w:tcPr>
          <w:p w14:paraId="17A48B92" w14:textId="3E2D446E" w:rsidR="008E76C4" w:rsidRPr="00447E17" w:rsidRDefault="008E76C4">
            <w:pPr>
              <w:rPr>
                <w:color w:val="000000"/>
              </w:rPr>
            </w:pPr>
            <w:r w:rsidRPr="00447E17">
              <w:rPr>
                <w:color w:val="000000"/>
              </w:rPr>
              <w:t>Introduce neighbourhood watch programs, address theft hotspots.</w:t>
            </w:r>
          </w:p>
        </w:tc>
      </w:tr>
      <w:tr w:rsidR="008E76C4" w:rsidRPr="00447E17" w14:paraId="0EF94983" w14:textId="77777777" w:rsidTr="0017473F">
        <w:trPr>
          <w:trHeight w:val="885"/>
          <w:tblHeader/>
          <w:jc w:val="center"/>
        </w:trPr>
        <w:tc>
          <w:tcPr>
            <w:tcW w:w="2792" w:type="dxa"/>
            <w:tcBorders>
              <w:top w:val="nil"/>
              <w:left w:val="single" w:sz="4" w:space="0" w:color="auto"/>
              <w:bottom w:val="single" w:sz="4" w:space="0" w:color="auto"/>
              <w:right w:val="single" w:sz="4" w:space="0" w:color="auto"/>
            </w:tcBorders>
            <w:shd w:val="clear" w:color="auto" w:fill="auto"/>
            <w:vAlign w:val="center"/>
            <w:hideMark/>
          </w:tcPr>
          <w:p w14:paraId="5952F6CC" w14:textId="77777777" w:rsidR="008E76C4" w:rsidRPr="00447E17" w:rsidRDefault="008E76C4">
            <w:pPr>
              <w:rPr>
                <w:color w:val="000000"/>
              </w:rPr>
            </w:pPr>
            <w:r w:rsidRPr="00447E17">
              <w:rPr>
                <w:color w:val="000000"/>
              </w:rPr>
              <w:t>Safety in Specific Locations</w:t>
            </w:r>
          </w:p>
        </w:tc>
        <w:tc>
          <w:tcPr>
            <w:tcW w:w="3176" w:type="dxa"/>
            <w:tcBorders>
              <w:top w:val="nil"/>
              <w:left w:val="nil"/>
              <w:bottom w:val="single" w:sz="4" w:space="0" w:color="auto"/>
              <w:right w:val="single" w:sz="4" w:space="0" w:color="auto"/>
            </w:tcBorders>
            <w:shd w:val="clear" w:color="auto" w:fill="auto"/>
            <w:vAlign w:val="center"/>
            <w:hideMark/>
          </w:tcPr>
          <w:p w14:paraId="5ED2C334" w14:textId="77777777" w:rsidR="008E76C4" w:rsidRPr="00447E17" w:rsidRDefault="008E76C4">
            <w:pPr>
              <w:rPr>
                <w:color w:val="000000"/>
              </w:rPr>
            </w:pPr>
            <w:r w:rsidRPr="00447E17">
              <w:rPr>
                <w:color w:val="000000"/>
              </w:rPr>
              <w:t>Public spaces and roads are perceived as least safe.</w:t>
            </w:r>
          </w:p>
        </w:tc>
        <w:tc>
          <w:tcPr>
            <w:tcW w:w="2667" w:type="dxa"/>
            <w:tcBorders>
              <w:top w:val="nil"/>
              <w:left w:val="nil"/>
              <w:bottom w:val="single" w:sz="4" w:space="0" w:color="auto"/>
              <w:right w:val="single" w:sz="4" w:space="0" w:color="auto"/>
            </w:tcBorders>
            <w:shd w:val="clear" w:color="auto" w:fill="auto"/>
            <w:vAlign w:val="center"/>
            <w:hideMark/>
          </w:tcPr>
          <w:p w14:paraId="56978C96" w14:textId="77777777" w:rsidR="008E76C4" w:rsidRPr="00447E17" w:rsidRDefault="008E76C4">
            <w:pPr>
              <w:rPr>
                <w:color w:val="000000"/>
              </w:rPr>
            </w:pPr>
            <w:r w:rsidRPr="00447E17">
              <w:rPr>
                <w:color w:val="000000"/>
              </w:rPr>
              <w:t>Secure public spaces with fencing, install CCTV cameras.</w:t>
            </w:r>
          </w:p>
        </w:tc>
      </w:tr>
      <w:tr w:rsidR="008E76C4" w:rsidRPr="00447E17" w14:paraId="7C71A312" w14:textId="77777777" w:rsidTr="0042619E">
        <w:trPr>
          <w:trHeight w:val="885"/>
          <w:tblHeader/>
          <w:jc w:val="center"/>
        </w:trPr>
        <w:tc>
          <w:tcPr>
            <w:tcW w:w="2792" w:type="dxa"/>
            <w:tcBorders>
              <w:top w:val="nil"/>
              <w:left w:val="single" w:sz="4" w:space="0" w:color="auto"/>
              <w:bottom w:val="single" w:sz="4" w:space="0" w:color="auto"/>
              <w:right w:val="single" w:sz="4" w:space="0" w:color="auto"/>
            </w:tcBorders>
            <w:shd w:val="clear" w:color="auto" w:fill="auto"/>
            <w:vAlign w:val="center"/>
            <w:hideMark/>
          </w:tcPr>
          <w:p w14:paraId="0C85D31A" w14:textId="77777777" w:rsidR="008E76C4" w:rsidRPr="00447E17" w:rsidRDefault="008E76C4">
            <w:pPr>
              <w:rPr>
                <w:color w:val="000000"/>
              </w:rPr>
            </w:pPr>
            <w:r w:rsidRPr="00447E17">
              <w:rPr>
                <w:color w:val="000000"/>
              </w:rPr>
              <w:t>Trust in Law Enforcement</w:t>
            </w:r>
          </w:p>
        </w:tc>
        <w:tc>
          <w:tcPr>
            <w:tcW w:w="3176" w:type="dxa"/>
            <w:tcBorders>
              <w:top w:val="nil"/>
              <w:left w:val="nil"/>
              <w:bottom w:val="single" w:sz="4" w:space="0" w:color="auto"/>
              <w:right w:val="single" w:sz="4" w:space="0" w:color="auto"/>
            </w:tcBorders>
            <w:shd w:val="clear" w:color="auto" w:fill="auto"/>
            <w:vAlign w:val="center"/>
            <w:hideMark/>
          </w:tcPr>
          <w:p w14:paraId="05003BE1" w14:textId="77777777" w:rsidR="008E76C4" w:rsidRPr="00447E17" w:rsidRDefault="008E76C4">
            <w:pPr>
              <w:rPr>
                <w:color w:val="000000"/>
              </w:rPr>
            </w:pPr>
            <w:r w:rsidRPr="00447E17">
              <w:rPr>
                <w:color w:val="000000"/>
              </w:rPr>
              <w:t>50% have little/no trust in police; 75% rarely see patrols.</w:t>
            </w:r>
          </w:p>
        </w:tc>
        <w:tc>
          <w:tcPr>
            <w:tcW w:w="2667" w:type="dxa"/>
            <w:tcBorders>
              <w:top w:val="nil"/>
              <w:left w:val="nil"/>
              <w:bottom w:val="single" w:sz="4" w:space="0" w:color="auto"/>
              <w:right w:val="single" w:sz="4" w:space="0" w:color="auto"/>
            </w:tcBorders>
            <w:shd w:val="clear" w:color="auto" w:fill="auto"/>
            <w:vAlign w:val="center"/>
            <w:hideMark/>
          </w:tcPr>
          <w:p w14:paraId="7505D963" w14:textId="77777777" w:rsidR="008E76C4" w:rsidRPr="00447E17" w:rsidRDefault="008E76C4">
            <w:pPr>
              <w:rPr>
                <w:color w:val="000000"/>
              </w:rPr>
            </w:pPr>
            <w:r w:rsidRPr="00447E17">
              <w:rPr>
                <w:color w:val="000000"/>
              </w:rPr>
              <w:t>Increase police patrols, implement community policing.</w:t>
            </w:r>
          </w:p>
        </w:tc>
      </w:tr>
      <w:tr w:rsidR="008E76C4" w:rsidRPr="00447E17" w14:paraId="1D973833" w14:textId="77777777" w:rsidTr="0042619E">
        <w:trPr>
          <w:trHeight w:val="903"/>
          <w:tblHeader/>
          <w:jc w:val="center"/>
        </w:trPr>
        <w:tc>
          <w:tcPr>
            <w:tcW w:w="2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9F056" w14:textId="77777777" w:rsidR="008E76C4" w:rsidRPr="00447E17" w:rsidRDefault="008E76C4">
            <w:pPr>
              <w:rPr>
                <w:color w:val="000000"/>
              </w:rPr>
            </w:pPr>
            <w:r w:rsidRPr="00447E17">
              <w:rPr>
                <w:color w:val="000000"/>
              </w:rPr>
              <w:t>Community Engagement</w:t>
            </w:r>
          </w:p>
        </w:tc>
        <w:tc>
          <w:tcPr>
            <w:tcW w:w="3176" w:type="dxa"/>
            <w:tcBorders>
              <w:top w:val="single" w:sz="4" w:space="0" w:color="auto"/>
              <w:left w:val="nil"/>
              <w:bottom w:val="single" w:sz="4" w:space="0" w:color="auto"/>
              <w:right w:val="single" w:sz="4" w:space="0" w:color="auto"/>
            </w:tcBorders>
            <w:shd w:val="clear" w:color="auto" w:fill="auto"/>
            <w:vAlign w:val="center"/>
            <w:hideMark/>
          </w:tcPr>
          <w:p w14:paraId="7CD5E463" w14:textId="77777777" w:rsidR="008E76C4" w:rsidRPr="00447E17" w:rsidRDefault="008E76C4">
            <w:pPr>
              <w:rPr>
                <w:color w:val="000000"/>
              </w:rPr>
            </w:pPr>
            <w:r w:rsidRPr="00447E17">
              <w:rPr>
                <w:color w:val="000000"/>
              </w:rPr>
              <w:t>40% actively participate in safety meetings; 20% feel heard.</w:t>
            </w:r>
          </w:p>
        </w:tc>
        <w:tc>
          <w:tcPr>
            <w:tcW w:w="2667" w:type="dxa"/>
            <w:tcBorders>
              <w:top w:val="single" w:sz="4" w:space="0" w:color="auto"/>
              <w:left w:val="nil"/>
              <w:bottom w:val="single" w:sz="4" w:space="0" w:color="auto"/>
              <w:right w:val="single" w:sz="4" w:space="0" w:color="auto"/>
            </w:tcBorders>
            <w:shd w:val="clear" w:color="auto" w:fill="auto"/>
            <w:vAlign w:val="center"/>
            <w:hideMark/>
          </w:tcPr>
          <w:p w14:paraId="34A79F4E" w14:textId="77777777" w:rsidR="008E76C4" w:rsidRPr="00447E17" w:rsidRDefault="008E76C4">
            <w:pPr>
              <w:rPr>
                <w:color w:val="000000"/>
              </w:rPr>
            </w:pPr>
            <w:r w:rsidRPr="00447E17">
              <w:rPr>
                <w:color w:val="000000"/>
              </w:rPr>
              <w:t>Conduct workshops, enhance inclusivity in safety discussions.</w:t>
            </w:r>
          </w:p>
        </w:tc>
      </w:tr>
    </w:tbl>
    <w:p w14:paraId="548671A9" w14:textId="4BB1660A" w:rsidR="0042619E" w:rsidRPr="00447E17" w:rsidRDefault="0042619E" w:rsidP="0042619E">
      <w:pPr>
        <w:rPr>
          <w:i/>
          <w:iCs/>
        </w:rPr>
      </w:pPr>
      <w:r w:rsidRPr="00447E17">
        <w:rPr>
          <w:i/>
          <w:iCs/>
        </w:rPr>
        <w:t xml:space="preserve">Note: This chart provides an overview of key safety insights from community feedback and proposes targeted measures to address these concerns. </w:t>
      </w:r>
    </w:p>
    <w:p w14:paraId="25913020" w14:textId="3FFEBD05" w:rsidR="0042619E" w:rsidRPr="00447E17" w:rsidRDefault="0042619E" w:rsidP="0042619E">
      <w:pPr>
        <w:rPr>
          <w:b/>
          <w:bCs/>
        </w:rPr>
      </w:pPr>
    </w:p>
    <w:p w14:paraId="32C1C6BD" w14:textId="5B2E5EB9" w:rsidR="0042619E" w:rsidRPr="00992BF5" w:rsidRDefault="0028316A" w:rsidP="0042619E">
      <w:bookmarkStart w:id="165" w:name="_Toc188023494"/>
      <w:r w:rsidRPr="00992BF5">
        <w:t xml:space="preserve">Figure </w:t>
      </w:r>
      <w:r w:rsidRPr="00992BF5">
        <w:fldChar w:fldCharType="begin"/>
      </w:r>
      <w:r w:rsidRPr="00992BF5">
        <w:instrText xml:space="preserve"> SEQ Figura \* ARABIC </w:instrText>
      </w:r>
      <w:r w:rsidRPr="00992BF5">
        <w:fldChar w:fldCharType="separate"/>
      </w:r>
      <w:r w:rsidR="00FE4BB2">
        <w:rPr>
          <w:noProof/>
        </w:rPr>
        <w:t>7</w:t>
      </w:r>
      <w:r w:rsidRPr="00992BF5">
        <w:fldChar w:fldCharType="end"/>
      </w:r>
      <w:r w:rsidRPr="00992BF5">
        <w:t xml:space="preserve"> </w:t>
      </w:r>
      <w:r w:rsidR="00F40DD1" w:rsidRPr="00992BF5">
        <w:t>Residents</w:t>
      </w:r>
      <w:r w:rsidRPr="00992BF5">
        <w:t xml:space="preserve"> Perceptions of Safety in Rural Belize</w:t>
      </w:r>
      <w:bookmarkEnd w:id="165"/>
    </w:p>
    <w:p w14:paraId="4AB09B8C" w14:textId="77777777" w:rsidR="00992BF5" w:rsidRDefault="00992BF5" w:rsidP="0042619E">
      <w:pPr>
        <w:rPr>
          <w:b/>
          <w:bCs/>
        </w:rPr>
      </w:pPr>
    </w:p>
    <w:p w14:paraId="75B553AB" w14:textId="523F10EB" w:rsidR="0028316A" w:rsidRDefault="0028316A" w:rsidP="0028316A">
      <w:pPr>
        <w:rPr>
          <w:i/>
          <w:iCs/>
        </w:rPr>
      </w:pPr>
      <w:r w:rsidRPr="00447E17">
        <w:rPr>
          <w:i/>
          <w:iCs/>
        </w:rPr>
        <w:t>(Source: The Author)</w:t>
      </w:r>
    </w:p>
    <w:p w14:paraId="3DD5EB9C" w14:textId="306BC7C0" w:rsidR="00992BF5" w:rsidRDefault="00992BF5" w:rsidP="0028316A">
      <w:pPr>
        <w:rPr>
          <w:i/>
          <w:iCs/>
        </w:rPr>
      </w:pPr>
      <w:r w:rsidRPr="00447E17">
        <w:rPr>
          <w:noProof/>
        </w:rPr>
        <w:drawing>
          <wp:anchor distT="0" distB="0" distL="114300" distR="114300" simplePos="0" relativeHeight="251701248" behindDoc="1" locked="1" layoutInCell="1" allowOverlap="0" wp14:anchorId="31DAD888" wp14:editId="616843D5">
            <wp:simplePos x="0" y="0"/>
            <wp:positionH relativeFrom="margin">
              <wp:align>left</wp:align>
            </wp:positionH>
            <wp:positionV relativeFrom="page">
              <wp:posOffset>6640830</wp:posOffset>
            </wp:positionV>
            <wp:extent cx="5255260" cy="2430780"/>
            <wp:effectExtent l="0" t="0" r="2540" b="7620"/>
            <wp:wrapTight wrapText="bothSides">
              <wp:wrapPolygon edited="0">
                <wp:start x="0" y="0"/>
                <wp:lineTo x="0" y="21498"/>
                <wp:lineTo x="21532" y="21498"/>
                <wp:lineTo x="21532" y="0"/>
                <wp:lineTo x="0" y="0"/>
              </wp:wrapPolygon>
            </wp:wrapTight>
            <wp:docPr id="510074245" name="Picture 1" descr="A graph of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74245" name="Picture 1" descr="A graph of blue bars&#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55260" cy="2430780"/>
                    </a:xfrm>
                    <a:prstGeom prst="rect">
                      <a:avLst/>
                    </a:prstGeom>
                  </pic:spPr>
                </pic:pic>
              </a:graphicData>
            </a:graphic>
            <wp14:sizeRelH relativeFrom="margin">
              <wp14:pctWidth>0</wp14:pctWidth>
            </wp14:sizeRelH>
            <wp14:sizeRelV relativeFrom="margin">
              <wp14:pctHeight>0</wp14:pctHeight>
            </wp14:sizeRelV>
          </wp:anchor>
        </w:drawing>
      </w:r>
    </w:p>
    <w:p w14:paraId="2A8628D7" w14:textId="29D2E282" w:rsidR="0028316A" w:rsidRPr="00447E17" w:rsidRDefault="0028316A" w:rsidP="0042619E">
      <w:pPr>
        <w:rPr>
          <w:b/>
          <w:bCs/>
        </w:rPr>
      </w:pPr>
      <w:r w:rsidRPr="00447E17">
        <w:rPr>
          <w:i/>
          <w:iCs/>
        </w:rPr>
        <w:lastRenderedPageBreak/>
        <w:t xml:space="preserve">Note: This chart illustrates the distribution of safety perceptions among rural residents in Belize, highlighting a significant proportion who feel unsafe or very unsafe. </w:t>
      </w:r>
    </w:p>
    <w:p w14:paraId="71F3AA95" w14:textId="4CE1E192" w:rsidR="0028316A" w:rsidRPr="00447E17" w:rsidRDefault="0028316A" w:rsidP="0042619E">
      <w:pPr>
        <w:rPr>
          <w:b/>
          <w:bCs/>
        </w:rPr>
      </w:pPr>
    </w:p>
    <w:p w14:paraId="7D96EC74" w14:textId="191FD3E4" w:rsidR="0051038C" w:rsidRPr="00447E17" w:rsidRDefault="0051038C" w:rsidP="0042619E">
      <w:pPr>
        <w:rPr>
          <w:i/>
          <w:iCs/>
        </w:rPr>
      </w:pPr>
      <w:r w:rsidRPr="00447E17">
        <w:rPr>
          <w:b/>
          <w:bCs/>
        </w:rPr>
        <w:t>Literature Review</w:t>
      </w:r>
    </w:p>
    <w:p w14:paraId="459D63DE" w14:textId="5060D673" w:rsidR="0051038C" w:rsidRPr="00447E17" w:rsidRDefault="00D027FA" w:rsidP="00D027FA">
      <w:pPr>
        <w:spacing w:line="480" w:lineRule="auto"/>
        <w:ind w:firstLine="708"/>
      </w:pPr>
      <w:r w:rsidRPr="00447E17">
        <w:t>A</w:t>
      </w:r>
      <w:r w:rsidR="0051038C" w:rsidRPr="00447E17">
        <w:t>n extensive review of relevant literature was conducted to understand global trends and strategies in addressing rural safety, drawing comparisons to Belize</w:t>
      </w:r>
      <w:r w:rsidR="00FF5197" w:rsidRPr="00447E17">
        <w:t xml:space="preserve"> and offering critical insights into patterns of rural crime, challenges in law enforcement, and effective community safety strategies</w:t>
      </w:r>
      <w:r w:rsidR="0051038C" w:rsidRPr="00447E17">
        <w:t>.</w:t>
      </w:r>
      <w:r w:rsidRPr="00447E17">
        <w:t xml:space="preserve"> A key source</w:t>
      </w:r>
      <w:r w:rsidR="0051038C" w:rsidRPr="00447E17">
        <w:t xml:space="preserve"> included</w:t>
      </w:r>
      <w:r w:rsidRPr="00447E17">
        <w:t xml:space="preserve">, </w:t>
      </w:r>
      <w:r w:rsidR="0051038C" w:rsidRPr="00447E17">
        <w:t>Abraham, J., &amp; Ceccato, V. (2022)</w:t>
      </w:r>
      <w:r w:rsidRPr="00447E17">
        <w:t>, which p</w:t>
      </w:r>
      <w:r w:rsidR="0051038C" w:rsidRPr="00447E17">
        <w:t>rovided insights into crime patterns and safety measures in rural areas, offering comparative analysis for Belize</w:t>
      </w:r>
      <w:r w:rsidRPr="00447E17">
        <w:t>’s</w:t>
      </w:r>
      <w:r w:rsidR="0051038C" w:rsidRPr="00447E17">
        <w:t xml:space="preserve"> rural communities.</w:t>
      </w:r>
      <w:r w:rsidRPr="00447E17">
        <w:t xml:space="preserve"> The review also looked at go</w:t>
      </w:r>
      <w:r w:rsidR="0051038C" w:rsidRPr="00447E17">
        <w:t>vernment reports and academic papers on crime trends and safety initiatives in Belize.</w:t>
      </w:r>
      <w:r w:rsidRPr="00447E17">
        <w:t xml:space="preserve"> </w:t>
      </w:r>
      <w:r w:rsidR="0051038C" w:rsidRPr="00447E17">
        <w:t>The literature review provided a foundational understanding of successful safety initiatives that could be adapted for the Belizean context.</w:t>
      </w:r>
    </w:p>
    <w:p w14:paraId="25E36B8C" w14:textId="3B7ACF37" w:rsidR="00507B62" w:rsidRPr="00447E17" w:rsidRDefault="00FF5197" w:rsidP="00992BF5">
      <w:pPr>
        <w:spacing w:line="480" w:lineRule="auto"/>
        <w:ind w:firstLine="720"/>
      </w:pPr>
      <w:r w:rsidRPr="00447E17">
        <w:t xml:space="preserve">Globally, theft remains the predominant crime in rural settings, often driven by poverty, limited employment opportunities, and minimal deterrence due to low law enforcement presence. </w:t>
      </w:r>
      <w:r w:rsidR="00C40B6C" w:rsidRPr="00447E17">
        <w:t>Similarly, r</w:t>
      </w:r>
      <w:r w:rsidRPr="00447E17">
        <w:t>ural Belize faces heightened risks due to unmonitored borders and the economic disparities between urban and rural areas. Rural areas often become corridors for drug trafficking due to their remote locations and weak law enforcement. This</w:t>
      </w:r>
      <w:r w:rsidR="00C40B6C" w:rsidRPr="00447E17">
        <w:t xml:space="preserve"> situation</w:t>
      </w:r>
      <w:r w:rsidRPr="00447E17">
        <w:t xml:space="preserve"> aligns with findings from Belize, where rural communities close to Guatemala face infiltration by traffickers. </w:t>
      </w:r>
    </w:p>
    <w:p w14:paraId="62DFA580" w14:textId="1C9332B5" w:rsidR="00FF5197" w:rsidRPr="00447E17" w:rsidRDefault="00FF5197" w:rsidP="00992BF5">
      <w:pPr>
        <w:spacing w:line="480" w:lineRule="auto"/>
        <w:ind w:firstLine="720"/>
      </w:pPr>
      <w:r w:rsidRPr="00447E17">
        <w:t>The review highlighted domestic violence as a pervasive but under</w:t>
      </w:r>
      <w:r w:rsidR="00C40B6C" w:rsidRPr="00447E17">
        <w:t>-</w:t>
      </w:r>
      <w:r w:rsidRPr="00447E17">
        <w:t xml:space="preserve">reported issue in rural communities worldwide. Factors include limited access to support services and stigma surrounding reporting, both of which are significant in rural Belize. Also, in Belize, </w:t>
      </w:r>
      <w:r w:rsidR="00902BF4">
        <w:t xml:space="preserve">land </w:t>
      </w:r>
      <w:r w:rsidR="00902BF4">
        <w:lastRenderedPageBreak/>
        <w:t xml:space="preserve">ownership and usage disputes </w:t>
      </w:r>
      <w:r w:rsidRPr="00447E17">
        <w:t xml:space="preserve">often lead to violence, reflecting a broader pattern of conflict in rural </w:t>
      </w:r>
      <w:r w:rsidR="00992BF5">
        <w:t>area</w:t>
      </w:r>
      <w:r w:rsidRPr="00447E17">
        <w:t>s dependent on land as a primary resource.</w:t>
      </w:r>
    </w:p>
    <w:p w14:paraId="729AFB29" w14:textId="04140BE7" w:rsidR="00FF5197" w:rsidRPr="00447E17" w:rsidRDefault="00FF5197" w:rsidP="00902BF4">
      <w:pPr>
        <w:spacing w:line="480" w:lineRule="auto"/>
        <w:ind w:firstLine="720"/>
      </w:pPr>
      <w:r w:rsidRPr="00447E17">
        <w:t>Rural policing faces structural and logistical challenges. Rural police departments often lack personnel, vehicles, and funding</w:t>
      </w:r>
      <w:r w:rsidR="00902BF4">
        <w:t>, creating</w:t>
      </w:r>
      <w:r w:rsidRPr="00447E17">
        <w:t xml:space="preserve"> significant response delays and gaps in patrol coverage. Inadequate police presence leads to low trust in law enforcement, </w:t>
      </w:r>
      <w:r w:rsidR="00902BF4">
        <w:t>discouraging</w:t>
      </w:r>
      <w:r w:rsidRPr="00447E17">
        <w:t xml:space="preserve"> crime reporting and cooperation. In Belize, 50% of survey respondents reported “little” or “no trust” in law enforcement, reflecting this global trend. </w:t>
      </w:r>
    </w:p>
    <w:p w14:paraId="0DAC9032" w14:textId="5B7ADF1A" w:rsidR="00BB74D3" w:rsidRPr="00447E17" w:rsidRDefault="00FF5197" w:rsidP="00902BF4">
      <w:pPr>
        <w:spacing w:line="480" w:lineRule="auto"/>
        <w:ind w:firstLine="720"/>
      </w:pPr>
      <w:r w:rsidRPr="00447E17">
        <w:t xml:space="preserve">The literature review followed a structured approach to </w:t>
      </w:r>
      <w:r w:rsidR="00A744A5" w:rsidRPr="00447E17">
        <w:t>gather</w:t>
      </w:r>
      <w:r w:rsidRPr="00447E17">
        <w:t xml:space="preserve"> comprehensive and relevant insights. Peer-reviewed journals, such as the </w:t>
      </w:r>
      <w:r w:rsidRPr="00447E17">
        <w:rPr>
          <w:i/>
          <w:iCs/>
        </w:rPr>
        <w:t>Journal of Rural Studies</w:t>
      </w:r>
      <w:r w:rsidRPr="00447E17">
        <w:t xml:space="preserve">, provided academic rigor. Government publications offered data specific to Belize, including crime statistics and safety policy frameworks. International examples of rural safety programs were compared with Belizean challenges to identify adaptable strategies. Factors like population density, socioeconomic conditions, and geographic isolation were considered to contextualize </w:t>
      </w:r>
      <w:r w:rsidR="002C6CFF" w:rsidRPr="00447E17">
        <w:t xml:space="preserve">the </w:t>
      </w:r>
      <w:r w:rsidRPr="00447E17">
        <w:t>findings. The findings were organized into thematic categories such as crime patterns, law enforcement challenges, and community engagement.</w:t>
      </w:r>
    </w:p>
    <w:p w14:paraId="0FC9DB26" w14:textId="0EF932F2" w:rsidR="00372130" w:rsidRPr="00447E17" w:rsidRDefault="003019CA" w:rsidP="006C5C4E">
      <w:pPr>
        <w:pStyle w:val="Heading1"/>
        <w:numPr>
          <w:ilvl w:val="0"/>
          <w:numId w:val="0"/>
        </w:numPr>
        <w:jc w:val="left"/>
        <w:rPr>
          <w:rFonts w:ascii="Times New Roman" w:hAnsi="Times New Roman" w:cs="Times New Roman"/>
        </w:rPr>
      </w:pPr>
      <w:bookmarkStart w:id="166" w:name="_Toc305353879"/>
      <w:bookmarkStart w:id="167" w:name="_Toc188023983"/>
      <w:r w:rsidRPr="00447E17">
        <w:rPr>
          <w:rFonts w:ascii="Times New Roman" w:hAnsi="Times New Roman" w:cs="Times New Roman"/>
        </w:rPr>
        <w:t xml:space="preserve">4.2. </w:t>
      </w:r>
      <w:bookmarkEnd w:id="166"/>
      <w:r w:rsidRPr="00447E17">
        <w:rPr>
          <w:rFonts w:ascii="Times New Roman" w:hAnsi="Times New Roman" w:cs="Times New Roman"/>
        </w:rPr>
        <w:t>T</w:t>
      </w:r>
      <w:r w:rsidR="00372130" w:rsidRPr="00447E17">
        <w:rPr>
          <w:rFonts w:ascii="Times New Roman" w:hAnsi="Times New Roman" w:cs="Times New Roman"/>
        </w:rPr>
        <w:t>o diagnose the state of maturity in project management of rural safety and security projects applied to the Ministry of Home Affairs and New Growth Industries, and the Ministry of Rural Transformation and Community Development, in Belize.</w:t>
      </w:r>
      <w:bookmarkEnd w:id="167"/>
    </w:p>
    <w:p w14:paraId="5BB01465" w14:textId="716E8A25" w:rsidR="00BB74D3" w:rsidRPr="00447E17" w:rsidRDefault="00902BF4" w:rsidP="00372130">
      <w:pPr>
        <w:spacing w:line="480" w:lineRule="auto"/>
        <w:ind w:firstLine="708"/>
        <w:rPr>
          <w:rFonts w:eastAsia="Calibri"/>
        </w:rPr>
      </w:pPr>
      <w:r>
        <w:rPr>
          <w:rFonts w:eastAsia="Calibri"/>
        </w:rPr>
        <w:t>Establishing</w:t>
      </w:r>
      <w:r w:rsidR="00372130" w:rsidRPr="00447E17">
        <w:rPr>
          <w:rFonts w:eastAsia="Calibri"/>
        </w:rPr>
        <w:t xml:space="preserve"> a Project Management Office (PMO) directly benefits the goal of diagnosing the state of maturity in project management for rural safety and security initiatives within the Ministry of Home Affairs</w:t>
      </w:r>
      <w:r w:rsidR="00672CA3" w:rsidRPr="00447E17">
        <w:rPr>
          <w:rFonts w:eastAsia="Calibri"/>
        </w:rPr>
        <w:t xml:space="preserve"> and</w:t>
      </w:r>
      <w:r w:rsidR="00372130" w:rsidRPr="00447E17">
        <w:rPr>
          <w:rFonts w:eastAsia="Calibri"/>
        </w:rPr>
        <w:t xml:space="preserve"> New Growth Industries, and the Ministry of Rural Transformation and Community Development in several significant ways.</w:t>
      </w:r>
      <w:r w:rsidR="00FF299D" w:rsidRPr="00447E17">
        <w:rPr>
          <w:rFonts w:eastAsia="Calibri"/>
        </w:rPr>
        <w:t xml:space="preserve"> Diagnosing the Project Management Maturity (PMM) of an organization involves a </w:t>
      </w:r>
      <w:r w:rsidR="00FF299D" w:rsidRPr="00447E17">
        <w:rPr>
          <w:rFonts w:eastAsia="Calibri"/>
        </w:rPr>
        <w:lastRenderedPageBreak/>
        <w:t>comprehensive evaluation of several aspects beyond the core criteria (processes, resources, governance, and outcomes). These additional factors help provide a holistic view of the organization's capabilities and readiness to operate at higher maturity levels.</w:t>
      </w:r>
    </w:p>
    <w:p w14:paraId="48C2C483" w14:textId="77777777" w:rsidR="00672CA3" w:rsidRPr="00447E17" w:rsidRDefault="00672CA3" w:rsidP="00672CA3">
      <w:pPr>
        <w:spacing w:line="480" w:lineRule="auto"/>
        <w:rPr>
          <w:rFonts w:eastAsia="Calibri"/>
          <w:b/>
          <w:bCs/>
        </w:rPr>
      </w:pPr>
      <w:r w:rsidRPr="00447E17">
        <w:rPr>
          <w:rFonts w:eastAsia="Calibri"/>
          <w:b/>
          <w:bCs/>
        </w:rPr>
        <w:t>Assessment Framework Development</w:t>
      </w:r>
    </w:p>
    <w:p w14:paraId="76A7BCE7" w14:textId="77777777" w:rsidR="00672CA3" w:rsidRPr="00447E17" w:rsidRDefault="00672CA3" w:rsidP="00672CA3">
      <w:pPr>
        <w:spacing w:line="480" w:lineRule="auto"/>
        <w:ind w:firstLine="708"/>
        <w:rPr>
          <w:rFonts w:eastAsia="Calibri"/>
        </w:rPr>
      </w:pPr>
      <w:r w:rsidRPr="00447E17">
        <w:rPr>
          <w:rFonts w:eastAsia="Calibri"/>
        </w:rPr>
        <w:t>The assessment framework evaluates the readiness and capacity of the Ministry of Home Affairs and New Growth Industries to establish and operate a Project Management Office (PMO) effectively. It aligns with global best practices for project management and ensures that the PMO will address current gaps in rural safety and security project implementation.</w:t>
      </w:r>
    </w:p>
    <w:p w14:paraId="774E9C20" w14:textId="0C32DA30" w:rsidR="0032148A" w:rsidRPr="00447E17" w:rsidRDefault="00672CA3" w:rsidP="00902BF4">
      <w:pPr>
        <w:tabs>
          <w:tab w:val="num" w:pos="0"/>
        </w:tabs>
        <w:spacing w:line="480" w:lineRule="auto"/>
        <w:ind w:firstLine="708"/>
        <w:rPr>
          <w:rFonts w:eastAsia="Calibri"/>
        </w:rPr>
      </w:pPr>
      <w:r w:rsidRPr="00447E17">
        <w:rPr>
          <w:rFonts w:eastAsia="Calibri"/>
        </w:rPr>
        <w:t xml:space="preserve">The key components of the framework will include governance and structure to assess the Ministry’s ability to define roles, responsibilities, and reporting structures. This </w:t>
      </w:r>
      <w:r w:rsidR="00A744A5" w:rsidRPr="00447E17">
        <w:rPr>
          <w:rFonts w:eastAsia="Calibri"/>
        </w:rPr>
        <w:t xml:space="preserve">assessment </w:t>
      </w:r>
      <w:r w:rsidRPr="00447E17">
        <w:rPr>
          <w:rFonts w:eastAsia="Calibri"/>
        </w:rPr>
        <w:t>will determine the alignment of the PMO with the Ministry’s strategic objectives. Processes and methodologies will also form a part of the key components to evaluate existing project management practices. This</w:t>
      </w:r>
      <w:r w:rsidR="00A744A5" w:rsidRPr="00447E17">
        <w:rPr>
          <w:rFonts w:eastAsia="Calibri"/>
        </w:rPr>
        <w:t xml:space="preserve"> evaluation</w:t>
      </w:r>
      <w:r w:rsidRPr="00447E17">
        <w:rPr>
          <w:rFonts w:eastAsia="Calibri"/>
        </w:rPr>
        <w:t xml:space="preserve"> will aid in Identifying gaps in planning, execution, monitoring, and closing processes.</w:t>
      </w:r>
      <w:r w:rsidR="0032148A" w:rsidRPr="00447E17">
        <w:rPr>
          <w:rFonts w:eastAsia="Calibri"/>
        </w:rPr>
        <w:t xml:space="preserve"> </w:t>
      </w:r>
    </w:p>
    <w:p w14:paraId="6B757C73" w14:textId="4714BE48" w:rsidR="00672CA3" w:rsidRPr="00447E17" w:rsidRDefault="00672CA3" w:rsidP="00902BF4">
      <w:pPr>
        <w:spacing w:line="480" w:lineRule="auto"/>
        <w:ind w:firstLine="708"/>
        <w:rPr>
          <w:rFonts w:eastAsia="Calibri"/>
        </w:rPr>
      </w:pPr>
      <w:r w:rsidRPr="00447E17">
        <w:rPr>
          <w:rFonts w:eastAsia="Calibri"/>
        </w:rPr>
        <w:t xml:space="preserve">Technology and tools </w:t>
      </w:r>
      <w:r w:rsidR="00A744A5" w:rsidRPr="00447E17">
        <w:rPr>
          <w:rFonts w:eastAsia="Calibri"/>
        </w:rPr>
        <w:t>are</w:t>
      </w:r>
      <w:r w:rsidRPr="00447E17">
        <w:rPr>
          <w:rFonts w:eastAsia="Calibri"/>
        </w:rPr>
        <w:t xml:space="preserve"> another key component and will assess the availability and use of project management software and tools, as well as review current data collection and reporting systems. Human resources, another key component</w:t>
      </w:r>
      <w:r w:rsidR="0032148A" w:rsidRPr="00447E17">
        <w:rPr>
          <w:rFonts w:eastAsia="Calibri"/>
        </w:rPr>
        <w:t>,</w:t>
      </w:r>
      <w:r w:rsidRPr="00447E17">
        <w:rPr>
          <w:rFonts w:eastAsia="Calibri"/>
        </w:rPr>
        <w:t xml:space="preserve"> will evaluate the project management expertise of existing staff and identify training needs and capacity-building opportunities. The stakeholder component will analy</w:t>
      </w:r>
      <w:r w:rsidR="00A744A5" w:rsidRPr="00447E17">
        <w:rPr>
          <w:rFonts w:eastAsia="Calibri"/>
        </w:rPr>
        <w:t>s</w:t>
      </w:r>
      <w:r w:rsidRPr="00447E17">
        <w:rPr>
          <w:rFonts w:eastAsia="Calibri"/>
        </w:rPr>
        <w:t xml:space="preserve">e current community engagement and collaboration practices. This component will also determine the role of external partners, such as NGOs and local councils. </w:t>
      </w:r>
      <w:r w:rsidR="0032148A" w:rsidRPr="00447E17">
        <w:rPr>
          <w:rFonts w:eastAsia="Calibri"/>
        </w:rPr>
        <w:t>The performance</w:t>
      </w:r>
      <w:r w:rsidRPr="00447E17">
        <w:rPr>
          <w:rFonts w:eastAsia="Calibri"/>
        </w:rPr>
        <w:t xml:space="preserve"> measure component will develop key </w:t>
      </w:r>
      <w:r w:rsidRPr="00447E17">
        <w:rPr>
          <w:rFonts w:eastAsia="Calibri"/>
        </w:rPr>
        <w:lastRenderedPageBreak/>
        <w:t xml:space="preserve">performance indicators (KPIs) for the PMO’s effectiveness. This will </w:t>
      </w:r>
      <w:r w:rsidR="0032148A" w:rsidRPr="00447E17">
        <w:rPr>
          <w:rFonts w:eastAsia="Calibri"/>
        </w:rPr>
        <w:t>align with the Ministry’s rural safety and security goals</w:t>
      </w:r>
      <w:r w:rsidRPr="00447E17">
        <w:rPr>
          <w:rFonts w:eastAsia="Calibri"/>
        </w:rPr>
        <w:t>.</w:t>
      </w:r>
    </w:p>
    <w:p w14:paraId="5072DF7C" w14:textId="5CB4DC5B" w:rsidR="0028316A" w:rsidRPr="00902BF4" w:rsidRDefault="0028316A" w:rsidP="0028316A">
      <w:bookmarkStart w:id="168" w:name="_Toc188023512"/>
      <w:r w:rsidRPr="00902BF4">
        <w:rPr>
          <w:rFonts w:eastAsia="Calibri"/>
        </w:rPr>
        <w:t xml:space="preserve">Chart </w:t>
      </w:r>
      <w:r w:rsidRPr="00902BF4">
        <w:fldChar w:fldCharType="begin"/>
      </w:r>
      <w:r w:rsidRPr="00902BF4">
        <w:instrText xml:space="preserve"> SEQ Cuadro \* ARABIC </w:instrText>
      </w:r>
      <w:r w:rsidRPr="00902BF4">
        <w:fldChar w:fldCharType="separate"/>
      </w:r>
      <w:r w:rsidR="00FE4BB2">
        <w:rPr>
          <w:noProof/>
        </w:rPr>
        <w:t>12</w:t>
      </w:r>
      <w:r w:rsidRPr="00902BF4">
        <w:fldChar w:fldCharType="end"/>
      </w:r>
      <w:r w:rsidRPr="00902BF4">
        <w:t xml:space="preserve"> Key Components, Actions, and Outcomes for PMO Implementation</w:t>
      </w:r>
      <w:bookmarkEnd w:id="168"/>
    </w:p>
    <w:p w14:paraId="5EF77A54" w14:textId="77777777" w:rsidR="0017473F" w:rsidRPr="00447E17" w:rsidRDefault="0017473F" w:rsidP="0028316A">
      <w:pPr>
        <w:rPr>
          <w:b/>
          <w:bCs/>
        </w:rPr>
      </w:pPr>
    </w:p>
    <w:p w14:paraId="47F7CC63" w14:textId="77777777" w:rsidR="0028316A" w:rsidRPr="00447E17" w:rsidRDefault="0028316A" w:rsidP="0028316A">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084"/>
        <w:gridCol w:w="3406"/>
        <w:gridCol w:w="2880"/>
      </w:tblGrid>
      <w:tr w:rsidR="002F7365" w:rsidRPr="00447E17" w14:paraId="4055274B" w14:textId="77777777" w:rsidTr="0017473F">
        <w:trPr>
          <w:tblHeader/>
          <w:jc w:val="center"/>
        </w:trPr>
        <w:tc>
          <w:tcPr>
            <w:tcW w:w="2084" w:type="dxa"/>
            <w:shd w:val="clear" w:color="auto" w:fill="C2D69B" w:themeFill="accent3" w:themeFillTint="99"/>
            <w:hideMark/>
          </w:tcPr>
          <w:p w14:paraId="17ACF41B" w14:textId="77777777" w:rsidR="002F7365" w:rsidRPr="00447E17" w:rsidRDefault="002F7365" w:rsidP="0017473F">
            <w:pPr>
              <w:tabs>
                <w:tab w:val="num" w:pos="1440"/>
              </w:tabs>
              <w:jc w:val="both"/>
              <w:rPr>
                <w:rFonts w:eastAsia="Calibri"/>
                <w:b/>
                <w:bCs/>
              </w:rPr>
            </w:pPr>
            <w:r w:rsidRPr="00447E17">
              <w:rPr>
                <w:rFonts w:eastAsia="Calibri"/>
                <w:b/>
                <w:bCs/>
              </w:rPr>
              <w:t>Component</w:t>
            </w:r>
          </w:p>
        </w:tc>
        <w:tc>
          <w:tcPr>
            <w:tcW w:w="3406" w:type="dxa"/>
            <w:shd w:val="clear" w:color="auto" w:fill="C2D69B" w:themeFill="accent3" w:themeFillTint="99"/>
            <w:hideMark/>
          </w:tcPr>
          <w:p w14:paraId="611D75B7" w14:textId="77777777" w:rsidR="002F7365" w:rsidRPr="00447E17" w:rsidRDefault="002F7365" w:rsidP="002F7365">
            <w:pPr>
              <w:tabs>
                <w:tab w:val="num" w:pos="1440"/>
              </w:tabs>
              <w:ind w:firstLine="708"/>
              <w:rPr>
                <w:rFonts w:eastAsia="Calibri"/>
                <w:b/>
                <w:bCs/>
              </w:rPr>
            </w:pPr>
            <w:r w:rsidRPr="00447E17">
              <w:rPr>
                <w:rFonts w:eastAsia="Calibri"/>
                <w:b/>
                <w:bCs/>
              </w:rPr>
              <w:t>Actions</w:t>
            </w:r>
          </w:p>
        </w:tc>
        <w:tc>
          <w:tcPr>
            <w:tcW w:w="2880" w:type="dxa"/>
            <w:shd w:val="clear" w:color="auto" w:fill="C2D69B" w:themeFill="accent3" w:themeFillTint="99"/>
            <w:hideMark/>
          </w:tcPr>
          <w:p w14:paraId="4239D961" w14:textId="77777777" w:rsidR="002F7365" w:rsidRPr="00447E17" w:rsidRDefault="002F7365" w:rsidP="002F7365">
            <w:pPr>
              <w:tabs>
                <w:tab w:val="num" w:pos="1440"/>
              </w:tabs>
              <w:ind w:firstLine="708"/>
              <w:rPr>
                <w:rFonts w:eastAsia="Calibri"/>
                <w:b/>
                <w:bCs/>
              </w:rPr>
            </w:pPr>
            <w:r w:rsidRPr="00447E17">
              <w:rPr>
                <w:rFonts w:eastAsia="Calibri"/>
                <w:b/>
                <w:bCs/>
              </w:rPr>
              <w:t>Outcomes</w:t>
            </w:r>
          </w:p>
        </w:tc>
      </w:tr>
      <w:tr w:rsidR="002F7365" w:rsidRPr="00447E17" w14:paraId="0F3AB060" w14:textId="77777777" w:rsidTr="0017473F">
        <w:trPr>
          <w:tblHeader/>
          <w:jc w:val="center"/>
        </w:trPr>
        <w:tc>
          <w:tcPr>
            <w:tcW w:w="2084" w:type="dxa"/>
            <w:hideMark/>
          </w:tcPr>
          <w:p w14:paraId="1DD145E9" w14:textId="77777777" w:rsidR="002F7365" w:rsidRPr="00447E17" w:rsidRDefault="002F7365" w:rsidP="002F7365">
            <w:pPr>
              <w:tabs>
                <w:tab w:val="num" w:pos="1440"/>
              </w:tabs>
              <w:rPr>
                <w:rFonts w:eastAsia="Calibri"/>
              </w:rPr>
            </w:pPr>
            <w:r w:rsidRPr="00447E17">
              <w:rPr>
                <w:rFonts w:eastAsia="Calibri"/>
                <w:b/>
                <w:bCs/>
              </w:rPr>
              <w:t>Governance</w:t>
            </w:r>
          </w:p>
        </w:tc>
        <w:tc>
          <w:tcPr>
            <w:tcW w:w="3406" w:type="dxa"/>
            <w:hideMark/>
          </w:tcPr>
          <w:p w14:paraId="0073B113" w14:textId="77777777" w:rsidR="002F7365" w:rsidRPr="00447E17" w:rsidRDefault="002F7365" w:rsidP="002F7365">
            <w:pPr>
              <w:tabs>
                <w:tab w:val="num" w:pos="1440"/>
              </w:tabs>
              <w:rPr>
                <w:rFonts w:eastAsia="Calibri"/>
              </w:rPr>
            </w:pPr>
            <w:r w:rsidRPr="00447E17">
              <w:rPr>
                <w:rFonts w:eastAsia="Calibri"/>
              </w:rPr>
              <w:t>- Develop organizational charts</w:t>
            </w:r>
            <w:r w:rsidRPr="00447E17">
              <w:rPr>
                <w:rFonts w:eastAsia="Calibri"/>
              </w:rPr>
              <w:br/>
              <w:t>- Create reporting templates</w:t>
            </w:r>
            <w:r w:rsidRPr="00447E17">
              <w:rPr>
                <w:rFonts w:eastAsia="Calibri"/>
              </w:rPr>
              <w:br/>
              <w:t>- Draft governance policies</w:t>
            </w:r>
          </w:p>
        </w:tc>
        <w:tc>
          <w:tcPr>
            <w:tcW w:w="2880" w:type="dxa"/>
            <w:hideMark/>
          </w:tcPr>
          <w:p w14:paraId="715CC692" w14:textId="77777777" w:rsidR="002F7365" w:rsidRPr="00447E17" w:rsidRDefault="002F7365" w:rsidP="002F7365">
            <w:pPr>
              <w:tabs>
                <w:tab w:val="num" w:pos="1440"/>
              </w:tabs>
              <w:rPr>
                <w:rFonts w:eastAsia="Calibri"/>
              </w:rPr>
            </w:pPr>
            <w:r w:rsidRPr="00447E17">
              <w:rPr>
                <w:rFonts w:eastAsia="Calibri"/>
              </w:rPr>
              <w:t>- Centralized PMO with clear roles and structures</w:t>
            </w:r>
          </w:p>
        </w:tc>
      </w:tr>
      <w:tr w:rsidR="002F7365" w:rsidRPr="00447E17" w14:paraId="63D365B7" w14:textId="77777777" w:rsidTr="0017473F">
        <w:trPr>
          <w:tblHeader/>
          <w:jc w:val="center"/>
        </w:trPr>
        <w:tc>
          <w:tcPr>
            <w:tcW w:w="2084" w:type="dxa"/>
            <w:hideMark/>
          </w:tcPr>
          <w:p w14:paraId="598D1017" w14:textId="77777777" w:rsidR="002F7365" w:rsidRPr="00447E17" w:rsidRDefault="002F7365" w:rsidP="002F7365">
            <w:pPr>
              <w:tabs>
                <w:tab w:val="num" w:pos="1440"/>
              </w:tabs>
              <w:rPr>
                <w:rFonts w:eastAsia="Calibri"/>
              </w:rPr>
            </w:pPr>
            <w:r w:rsidRPr="00447E17">
              <w:rPr>
                <w:rFonts w:eastAsia="Calibri"/>
                <w:b/>
                <w:bCs/>
              </w:rPr>
              <w:t>Processes</w:t>
            </w:r>
          </w:p>
        </w:tc>
        <w:tc>
          <w:tcPr>
            <w:tcW w:w="3406" w:type="dxa"/>
            <w:hideMark/>
          </w:tcPr>
          <w:p w14:paraId="13AF2B8F" w14:textId="77777777" w:rsidR="002F7365" w:rsidRPr="00447E17" w:rsidRDefault="002F7365" w:rsidP="002F7365">
            <w:pPr>
              <w:tabs>
                <w:tab w:val="num" w:pos="1440"/>
              </w:tabs>
              <w:rPr>
                <w:rFonts w:eastAsia="Calibri"/>
              </w:rPr>
            </w:pPr>
            <w:r w:rsidRPr="00447E17">
              <w:rPr>
                <w:rFonts w:eastAsia="Calibri"/>
              </w:rPr>
              <w:t>- Standardized templates</w:t>
            </w:r>
            <w:r w:rsidRPr="00447E17">
              <w:rPr>
                <w:rFonts w:eastAsia="Calibri"/>
              </w:rPr>
              <w:br/>
              <w:t>- Conduct audits</w:t>
            </w:r>
            <w:r w:rsidRPr="00447E17">
              <w:rPr>
                <w:rFonts w:eastAsia="Calibri"/>
              </w:rPr>
              <w:br/>
              <w:t>- Provide training</w:t>
            </w:r>
          </w:p>
        </w:tc>
        <w:tc>
          <w:tcPr>
            <w:tcW w:w="2880" w:type="dxa"/>
            <w:hideMark/>
          </w:tcPr>
          <w:p w14:paraId="4226C153" w14:textId="77777777" w:rsidR="002F7365" w:rsidRPr="00447E17" w:rsidRDefault="002F7365" w:rsidP="002F7365">
            <w:pPr>
              <w:tabs>
                <w:tab w:val="num" w:pos="1440"/>
              </w:tabs>
              <w:rPr>
                <w:rFonts w:eastAsia="Calibri"/>
              </w:rPr>
            </w:pPr>
            <w:r w:rsidRPr="00447E17">
              <w:rPr>
                <w:rFonts w:eastAsia="Calibri"/>
              </w:rPr>
              <w:t>- Repeatable and efficient project management practices</w:t>
            </w:r>
          </w:p>
        </w:tc>
      </w:tr>
      <w:tr w:rsidR="002F7365" w:rsidRPr="00447E17" w14:paraId="6C6D48CA" w14:textId="77777777" w:rsidTr="0017473F">
        <w:trPr>
          <w:tblHeader/>
          <w:jc w:val="center"/>
        </w:trPr>
        <w:tc>
          <w:tcPr>
            <w:tcW w:w="2084" w:type="dxa"/>
            <w:hideMark/>
          </w:tcPr>
          <w:p w14:paraId="3FF21225" w14:textId="75784189" w:rsidR="002F7365" w:rsidRPr="00447E17" w:rsidRDefault="002F7365" w:rsidP="002F7365">
            <w:pPr>
              <w:tabs>
                <w:tab w:val="num" w:pos="1440"/>
              </w:tabs>
              <w:rPr>
                <w:rFonts w:eastAsia="Calibri"/>
              </w:rPr>
            </w:pPr>
            <w:r w:rsidRPr="00447E17">
              <w:rPr>
                <w:rFonts w:eastAsia="Calibri"/>
                <w:b/>
                <w:bCs/>
              </w:rPr>
              <w:t>Technology</w:t>
            </w:r>
          </w:p>
        </w:tc>
        <w:tc>
          <w:tcPr>
            <w:tcW w:w="3406" w:type="dxa"/>
            <w:hideMark/>
          </w:tcPr>
          <w:p w14:paraId="44AEE82A" w14:textId="77777777" w:rsidR="002F7365" w:rsidRPr="00447E17" w:rsidRDefault="002F7365" w:rsidP="002F7365">
            <w:pPr>
              <w:tabs>
                <w:tab w:val="num" w:pos="1440"/>
              </w:tabs>
              <w:rPr>
                <w:rFonts w:eastAsia="Calibri"/>
              </w:rPr>
            </w:pPr>
            <w:r w:rsidRPr="00447E17">
              <w:rPr>
                <w:rFonts w:eastAsia="Calibri"/>
              </w:rPr>
              <w:t>- Procure software</w:t>
            </w:r>
            <w:r w:rsidRPr="00447E17">
              <w:rPr>
                <w:rFonts w:eastAsia="Calibri"/>
              </w:rPr>
              <w:br/>
              <w:t>- Train staff</w:t>
            </w:r>
            <w:r w:rsidRPr="00447E17">
              <w:rPr>
                <w:rFonts w:eastAsia="Calibri"/>
              </w:rPr>
              <w:br/>
              <w:t>- Monitor and upgrade tools</w:t>
            </w:r>
          </w:p>
        </w:tc>
        <w:tc>
          <w:tcPr>
            <w:tcW w:w="2880" w:type="dxa"/>
            <w:hideMark/>
          </w:tcPr>
          <w:p w14:paraId="050D5B1E" w14:textId="77777777" w:rsidR="002F7365" w:rsidRPr="00447E17" w:rsidRDefault="002F7365" w:rsidP="002F7365">
            <w:pPr>
              <w:tabs>
                <w:tab w:val="num" w:pos="1440"/>
              </w:tabs>
              <w:rPr>
                <w:rFonts w:eastAsia="Calibri"/>
              </w:rPr>
            </w:pPr>
            <w:r w:rsidRPr="00447E17">
              <w:rPr>
                <w:rFonts w:eastAsia="Calibri"/>
              </w:rPr>
              <w:t>- Integrated tools that enhance decision-making</w:t>
            </w:r>
          </w:p>
        </w:tc>
      </w:tr>
      <w:tr w:rsidR="002F7365" w:rsidRPr="00447E17" w14:paraId="754E017E" w14:textId="77777777" w:rsidTr="0017473F">
        <w:trPr>
          <w:tblHeader/>
          <w:jc w:val="center"/>
        </w:trPr>
        <w:tc>
          <w:tcPr>
            <w:tcW w:w="2084" w:type="dxa"/>
            <w:hideMark/>
          </w:tcPr>
          <w:p w14:paraId="378E64BF" w14:textId="77777777" w:rsidR="002F7365" w:rsidRPr="00447E17" w:rsidRDefault="002F7365" w:rsidP="002F7365">
            <w:pPr>
              <w:tabs>
                <w:tab w:val="num" w:pos="1440"/>
              </w:tabs>
              <w:rPr>
                <w:rFonts w:eastAsia="Calibri"/>
              </w:rPr>
            </w:pPr>
            <w:r w:rsidRPr="00447E17">
              <w:rPr>
                <w:rFonts w:eastAsia="Calibri"/>
                <w:b/>
                <w:bCs/>
              </w:rPr>
              <w:t>Human Resources</w:t>
            </w:r>
          </w:p>
        </w:tc>
        <w:tc>
          <w:tcPr>
            <w:tcW w:w="3406" w:type="dxa"/>
            <w:hideMark/>
          </w:tcPr>
          <w:p w14:paraId="6CBBB47F" w14:textId="77777777" w:rsidR="002F7365" w:rsidRPr="00447E17" w:rsidRDefault="002F7365" w:rsidP="002F7365">
            <w:pPr>
              <w:tabs>
                <w:tab w:val="num" w:pos="1440"/>
              </w:tabs>
              <w:rPr>
                <w:rFonts w:eastAsia="Calibri"/>
              </w:rPr>
            </w:pPr>
            <w:r w:rsidRPr="00447E17">
              <w:rPr>
                <w:rFonts w:eastAsia="Calibri"/>
              </w:rPr>
              <w:t>- Conduct skills assessments</w:t>
            </w:r>
            <w:r w:rsidRPr="00447E17">
              <w:rPr>
                <w:rFonts w:eastAsia="Calibri"/>
              </w:rPr>
              <w:br/>
              <w:t>- Offer certifications</w:t>
            </w:r>
            <w:r w:rsidRPr="00447E17">
              <w:rPr>
                <w:rFonts w:eastAsia="Calibri"/>
              </w:rPr>
              <w:br/>
              <w:t>- Establish mentorships</w:t>
            </w:r>
          </w:p>
        </w:tc>
        <w:tc>
          <w:tcPr>
            <w:tcW w:w="2880" w:type="dxa"/>
            <w:hideMark/>
          </w:tcPr>
          <w:p w14:paraId="7808666B" w14:textId="77777777" w:rsidR="002F7365" w:rsidRPr="00447E17" w:rsidRDefault="002F7365" w:rsidP="002F7365">
            <w:pPr>
              <w:tabs>
                <w:tab w:val="num" w:pos="1440"/>
              </w:tabs>
              <w:rPr>
                <w:rFonts w:eastAsia="Calibri"/>
              </w:rPr>
            </w:pPr>
            <w:r w:rsidRPr="00447E17">
              <w:rPr>
                <w:rFonts w:eastAsia="Calibri"/>
              </w:rPr>
              <w:t>- Skilled staff with continuous learning opportunities</w:t>
            </w:r>
          </w:p>
        </w:tc>
      </w:tr>
      <w:tr w:rsidR="002F7365" w:rsidRPr="00447E17" w14:paraId="00DE3A09" w14:textId="77777777" w:rsidTr="0017473F">
        <w:trPr>
          <w:tblHeader/>
          <w:jc w:val="center"/>
        </w:trPr>
        <w:tc>
          <w:tcPr>
            <w:tcW w:w="2084" w:type="dxa"/>
            <w:hideMark/>
          </w:tcPr>
          <w:p w14:paraId="4C9C2AE5" w14:textId="77777777" w:rsidR="002F7365" w:rsidRPr="00447E17" w:rsidRDefault="002F7365" w:rsidP="002F7365">
            <w:pPr>
              <w:tabs>
                <w:tab w:val="num" w:pos="1440"/>
              </w:tabs>
              <w:rPr>
                <w:rFonts w:eastAsia="Calibri"/>
              </w:rPr>
            </w:pPr>
            <w:r w:rsidRPr="00447E17">
              <w:rPr>
                <w:rFonts w:eastAsia="Calibri"/>
                <w:b/>
                <w:bCs/>
              </w:rPr>
              <w:t>Stakeholder Engagement</w:t>
            </w:r>
          </w:p>
        </w:tc>
        <w:tc>
          <w:tcPr>
            <w:tcW w:w="3406" w:type="dxa"/>
            <w:hideMark/>
          </w:tcPr>
          <w:p w14:paraId="1E26713B" w14:textId="77777777" w:rsidR="002F7365" w:rsidRPr="00447E17" w:rsidRDefault="002F7365" w:rsidP="002F7365">
            <w:pPr>
              <w:tabs>
                <w:tab w:val="num" w:pos="1440"/>
              </w:tabs>
              <w:rPr>
                <w:rFonts w:eastAsia="Calibri"/>
              </w:rPr>
            </w:pPr>
            <w:r w:rsidRPr="00447E17">
              <w:rPr>
                <w:rFonts w:eastAsia="Calibri"/>
              </w:rPr>
              <w:t>- Develop engagement plans</w:t>
            </w:r>
            <w:r w:rsidRPr="00447E17">
              <w:rPr>
                <w:rFonts w:eastAsia="Calibri"/>
              </w:rPr>
              <w:br/>
              <w:t>- Use feedback mechanisms</w:t>
            </w:r>
            <w:r w:rsidRPr="00447E17">
              <w:rPr>
                <w:rFonts w:eastAsia="Calibri"/>
              </w:rPr>
              <w:br/>
              <w:t>- Track metrics</w:t>
            </w:r>
          </w:p>
        </w:tc>
        <w:tc>
          <w:tcPr>
            <w:tcW w:w="2880" w:type="dxa"/>
            <w:hideMark/>
          </w:tcPr>
          <w:p w14:paraId="43D29656" w14:textId="77777777" w:rsidR="002F7365" w:rsidRPr="00447E17" w:rsidRDefault="002F7365" w:rsidP="002F7365">
            <w:pPr>
              <w:tabs>
                <w:tab w:val="num" w:pos="1440"/>
              </w:tabs>
              <w:rPr>
                <w:rFonts w:eastAsia="Calibri"/>
              </w:rPr>
            </w:pPr>
            <w:r w:rsidRPr="00447E17">
              <w:rPr>
                <w:rFonts w:eastAsia="Calibri"/>
              </w:rPr>
              <w:t>- Active involvement of all stakeholders</w:t>
            </w:r>
          </w:p>
        </w:tc>
      </w:tr>
      <w:tr w:rsidR="002F7365" w:rsidRPr="00447E17" w14:paraId="499402E4" w14:textId="77777777" w:rsidTr="0017473F">
        <w:trPr>
          <w:tblHeader/>
          <w:jc w:val="center"/>
        </w:trPr>
        <w:tc>
          <w:tcPr>
            <w:tcW w:w="2084" w:type="dxa"/>
            <w:hideMark/>
          </w:tcPr>
          <w:p w14:paraId="6865281C" w14:textId="77777777" w:rsidR="002F7365" w:rsidRPr="00447E17" w:rsidRDefault="002F7365" w:rsidP="002F7365">
            <w:pPr>
              <w:tabs>
                <w:tab w:val="num" w:pos="1440"/>
              </w:tabs>
              <w:rPr>
                <w:rFonts w:eastAsia="Calibri"/>
              </w:rPr>
            </w:pPr>
            <w:r w:rsidRPr="00447E17">
              <w:rPr>
                <w:rFonts w:eastAsia="Calibri"/>
                <w:b/>
                <w:bCs/>
              </w:rPr>
              <w:t>Performance Measurement</w:t>
            </w:r>
          </w:p>
        </w:tc>
        <w:tc>
          <w:tcPr>
            <w:tcW w:w="3406" w:type="dxa"/>
            <w:hideMark/>
          </w:tcPr>
          <w:p w14:paraId="0BC0A6E6" w14:textId="5479851B" w:rsidR="002F7365" w:rsidRPr="00447E17" w:rsidRDefault="002F7365" w:rsidP="002F7365">
            <w:pPr>
              <w:tabs>
                <w:tab w:val="num" w:pos="1440"/>
              </w:tabs>
              <w:rPr>
                <w:rFonts w:eastAsia="Calibri"/>
              </w:rPr>
            </w:pPr>
            <w:r w:rsidRPr="00447E17">
              <w:rPr>
                <w:rFonts w:eastAsia="Calibri"/>
              </w:rPr>
              <w:t>- Define KPIs</w:t>
            </w:r>
            <w:r w:rsidRPr="00447E17">
              <w:rPr>
                <w:rFonts w:eastAsia="Calibri"/>
              </w:rPr>
              <w:br/>
              <w:t>- Create dashboards</w:t>
            </w:r>
            <w:r w:rsidRPr="00447E17">
              <w:rPr>
                <w:rFonts w:eastAsia="Calibri"/>
              </w:rPr>
              <w:br/>
              <w:t>- Analy</w:t>
            </w:r>
            <w:r w:rsidR="00A744A5" w:rsidRPr="00447E17">
              <w:rPr>
                <w:rFonts w:eastAsia="Calibri"/>
              </w:rPr>
              <w:t>s</w:t>
            </w:r>
            <w:r w:rsidRPr="00447E17">
              <w:rPr>
                <w:rFonts w:eastAsia="Calibri"/>
              </w:rPr>
              <w:t>e performance data</w:t>
            </w:r>
          </w:p>
        </w:tc>
        <w:tc>
          <w:tcPr>
            <w:tcW w:w="2880" w:type="dxa"/>
            <w:hideMark/>
          </w:tcPr>
          <w:p w14:paraId="78CF73A2" w14:textId="77777777" w:rsidR="002F7365" w:rsidRPr="00447E17" w:rsidRDefault="002F7365" w:rsidP="002F7365">
            <w:pPr>
              <w:tabs>
                <w:tab w:val="num" w:pos="1440"/>
              </w:tabs>
              <w:rPr>
                <w:rFonts w:eastAsia="Calibri"/>
              </w:rPr>
            </w:pPr>
            <w:r w:rsidRPr="00447E17">
              <w:rPr>
                <w:rFonts w:eastAsia="Calibri"/>
              </w:rPr>
              <w:t>- Effective tracking and reporting of project success</w:t>
            </w:r>
          </w:p>
        </w:tc>
      </w:tr>
    </w:tbl>
    <w:p w14:paraId="0B00442E" w14:textId="6E24ABF4" w:rsidR="002F7365" w:rsidRPr="00447E17" w:rsidRDefault="0028316A" w:rsidP="0017473F">
      <w:pPr>
        <w:tabs>
          <w:tab w:val="num" w:pos="1440"/>
        </w:tabs>
        <w:rPr>
          <w:rFonts w:eastAsia="Calibri"/>
          <w:i/>
          <w:iCs/>
        </w:rPr>
      </w:pPr>
      <w:r w:rsidRPr="00447E17">
        <w:rPr>
          <w:rFonts w:eastAsia="Calibri"/>
          <w:b/>
          <w:bCs/>
          <w:i/>
          <w:iCs/>
        </w:rPr>
        <w:t>Note:</w:t>
      </w:r>
      <w:r w:rsidRPr="00447E17">
        <w:rPr>
          <w:rFonts w:eastAsia="Calibri"/>
          <w:i/>
          <w:iCs/>
        </w:rPr>
        <w:t xml:space="preserve"> This chart outlines the essential components, corresponding actions, and expected outcomes for implementing a PMO. </w:t>
      </w:r>
    </w:p>
    <w:p w14:paraId="7702A0F5" w14:textId="77777777" w:rsidR="0017473F" w:rsidRPr="00447E17" w:rsidRDefault="0017473F" w:rsidP="0017473F">
      <w:pPr>
        <w:tabs>
          <w:tab w:val="num" w:pos="1440"/>
        </w:tabs>
        <w:rPr>
          <w:rFonts w:eastAsia="Calibri"/>
          <w:i/>
          <w:iCs/>
        </w:rPr>
      </w:pPr>
    </w:p>
    <w:p w14:paraId="68932F77" w14:textId="6EAB7845" w:rsidR="00F00501" w:rsidRPr="00447E17" w:rsidRDefault="00A744A5" w:rsidP="00902BF4">
      <w:pPr>
        <w:tabs>
          <w:tab w:val="num" w:pos="1440"/>
        </w:tabs>
        <w:spacing w:line="480" w:lineRule="auto"/>
        <w:ind w:firstLine="708"/>
        <w:rPr>
          <w:rFonts w:eastAsia="Calibri"/>
        </w:rPr>
      </w:pPr>
      <w:r w:rsidRPr="00447E17">
        <w:rPr>
          <w:rFonts w:eastAsia="Calibri"/>
        </w:rPr>
        <w:t>By i</w:t>
      </w:r>
      <w:r w:rsidR="002F7365" w:rsidRPr="00447E17">
        <w:rPr>
          <w:rFonts w:eastAsia="Calibri"/>
        </w:rPr>
        <w:t>mplementing these actions, the Ministry can systematically evolve from a fragmented operational approach to a highly mature and optimized project management environment. This</w:t>
      </w:r>
      <w:r w:rsidRPr="00447E17">
        <w:rPr>
          <w:rFonts w:eastAsia="Calibri"/>
        </w:rPr>
        <w:t xml:space="preserve"> strategy</w:t>
      </w:r>
      <w:r w:rsidR="002F7365" w:rsidRPr="00447E17">
        <w:rPr>
          <w:rFonts w:eastAsia="Calibri"/>
        </w:rPr>
        <w:t xml:space="preserve"> directly impacts the success and sustainability of rural safety and security initiatives, ensuring better outcomes for all stakeholders.</w:t>
      </w:r>
      <w:r w:rsidR="00FF299D" w:rsidRPr="00447E17">
        <w:rPr>
          <w:rFonts w:eastAsia="Calibri"/>
        </w:rPr>
        <w:t xml:space="preserve"> These actions and their corresponding outcomes will </w:t>
      </w:r>
      <w:r w:rsidR="00DF6D7A" w:rsidRPr="00447E17">
        <w:rPr>
          <w:rFonts w:eastAsia="Calibri"/>
        </w:rPr>
        <w:t>advance through the key stages and directly contribute to the Project Management Maturity (PMM) of the Ministry of Home Affairs and New Growth Industries</w:t>
      </w:r>
      <w:r w:rsidR="00FF299D" w:rsidRPr="00447E17">
        <w:rPr>
          <w:rFonts w:eastAsia="Calibri"/>
        </w:rPr>
        <w:t xml:space="preserve">. </w:t>
      </w:r>
    </w:p>
    <w:p w14:paraId="69791EB3" w14:textId="6138A50B" w:rsidR="00FF299D" w:rsidRPr="00447E17" w:rsidRDefault="00A744A5" w:rsidP="00902BF4">
      <w:pPr>
        <w:spacing w:line="480" w:lineRule="auto"/>
        <w:ind w:firstLine="720"/>
        <w:rPr>
          <w:rFonts w:eastAsia="Calibri"/>
        </w:rPr>
      </w:pPr>
      <w:r w:rsidRPr="00447E17">
        <w:rPr>
          <w:rFonts w:eastAsia="Calibri"/>
        </w:rPr>
        <w:lastRenderedPageBreak/>
        <w:t>O</w:t>
      </w:r>
      <w:r w:rsidR="00FF299D" w:rsidRPr="00447E17">
        <w:rPr>
          <w:rFonts w:eastAsia="Calibri"/>
        </w:rPr>
        <w:t xml:space="preserve">rganizational charts </w:t>
      </w:r>
      <w:r w:rsidR="00DF6D7A" w:rsidRPr="00447E17">
        <w:rPr>
          <w:rFonts w:eastAsia="Calibri"/>
        </w:rPr>
        <w:t>to define roles and responsibilities clearly</w:t>
      </w:r>
      <w:r w:rsidR="00FF299D" w:rsidRPr="00447E17">
        <w:rPr>
          <w:rFonts w:eastAsia="Calibri"/>
        </w:rPr>
        <w:t xml:space="preserve"> will be implemented. This standardization will ensure uniformity in how projects are managed and communicated across the organization, establishing a foundation for consistent practices. To measure this impact, assigning accountability will make it easier to track the efficiency of individual contributions and team performance. Clear reporting lines enhance oversight, ensuring </w:t>
      </w:r>
      <w:r w:rsidRPr="00447E17">
        <w:rPr>
          <w:rFonts w:eastAsia="Calibri"/>
        </w:rPr>
        <w:t xml:space="preserve">that </w:t>
      </w:r>
      <w:r w:rsidR="00FF299D" w:rsidRPr="00447E17">
        <w:rPr>
          <w:rFonts w:eastAsia="Calibri"/>
        </w:rPr>
        <w:t>issues are e</w:t>
      </w:r>
      <w:r w:rsidRPr="00447E17">
        <w:rPr>
          <w:rFonts w:eastAsia="Calibri"/>
        </w:rPr>
        <w:t>valua</w:t>
      </w:r>
      <w:r w:rsidR="00FF299D" w:rsidRPr="00447E17">
        <w:rPr>
          <w:rFonts w:eastAsia="Calibri"/>
        </w:rPr>
        <w:t>ted appropriately and managed effectively. Feedback from staff and stakeholders can be used to refine role definitions and optimize the structure further.</w:t>
      </w:r>
    </w:p>
    <w:p w14:paraId="1D77465B" w14:textId="4F3E9E6C" w:rsidR="00FF299D" w:rsidRPr="00447E17" w:rsidRDefault="00FF299D" w:rsidP="00902BF4">
      <w:pPr>
        <w:spacing w:line="480" w:lineRule="auto"/>
        <w:ind w:firstLine="720"/>
        <w:rPr>
          <w:rFonts w:eastAsia="Calibri"/>
        </w:rPr>
      </w:pPr>
      <w:r w:rsidRPr="00447E17">
        <w:rPr>
          <w:rFonts w:eastAsia="Calibri"/>
        </w:rPr>
        <w:t xml:space="preserve">Effective governance ensures strategic alignment, amplifies decision efficiency, and reduces project risks, helping the Ministry transition to higher maturity levels by strengthening leadership and accountability. Therefore, effective governance policies will be drafted to outline decision-making processes. Governance policies formalize decision-making processes, reducing variability and aligning actions with organizational goals. Policies provide a framework for evaluating the timeliness and effectiveness of decisions, ensuring alignment with strategic objectives. </w:t>
      </w:r>
      <w:r w:rsidR="00DF6D7A" w:rsidRPr="00447E17">
        <w:rPr>
          <w:rFonts w:eastAsia="Calibri"/>
        </w:rPr>
        <w:t xml:space="preserve"> </w:t>
      </w:r>
      <w:r w:rsidRPr="00447E17">
        <w:rPr>
          <w:rFonts w:eastAsia="Calibri"/>
        </w:rPr>
        <w:t>Escalation protocols and defined oversight mechanisms ensure that challenges are addressed systematically and efficiently. Periodic reviews of governance policies based on outcomes and stakeholder feedback ensure ongoing refinement.</w:t>
      </w:r>
    </w:p>
    <w:p w14:paraId="0B97D261" w14:textId="282324DB" w:rsidR="0028316A" w:rsidRDefault="0028316A" w:rsidP="0028316A">
      <w:pPr>
        <w:rPr>
          <w:rFonts w:eastAsia="Calibri"/>
        </w:rPr>
      </w:pPr>
      <w:bookmarkStart w:id="169" w:name="_Toc188023513"/>
      <w:r w:rsidRPr="00902BF4">
        <w:rPr>
          <w:rFonts w:eastAsia="Calibri"/>
        </w:rPr>
        <w:t xml:space="preserve">Chart </w:t>
      </w:r>
      <w:r w:rsidRPr="00902BF4">
        <w:fldChar w:fldCharType="begin"/>
      </w:r>
      <w:r w:rsidRPr="00902BF4">
        <w:instrText xml:space="preserve"> SEQ Cuadro \* ARABIC </w:instrText>
      </w:r>
      <w:r w:rsidRPr="00902BF4">
        <w:fldChar w:fldCharType="separate"/>
      </w:r>
      <w:r w:rsidR="00FE4BB2">
        <w:rPr>
          <w:noProof/>
        </w:rPr>
        <w:t>13</w:t>
      </w:r>
      <w:r w:rsidRPr="00902BF4">
        <w:fldChar w:fldCharType="end"/>
      </w:r>
      <w:r w:rsidRPr="00902BF4">
        <w:t xml:space="preserve"> </w:t>
      </w:r>
      <w:r w:rsidRPr="00902BF4">
        <w:rPr>
          <w:rFonts w:eastAsia="Calibri"/>
        </w:rPr>
        <w:t xml:space="preserve"> Key Roles and Responsibilities within the PMO</w:t>
      </w:r>
      <w:bookmarkEnd w:id="169"/>
    </w:p>
    <w:p w14:paraId="16F3E80F" w14:textId="77777777" w:rsidR="00902BF4" w:rsidRPr="00902BF4" w:rsidRDefault="00902BF4" w:rsidP="0028316A">
      <w:pPr>
        <w:rPr>
          <w:rFonts w:eastAsia="Calibri"/>
        </w:rPr>
      </w:pPr>
    </w:p>
    <w:p w14:paraId="46308845" w14:textId="0D1CF8FA" w:rsidR="0028316A" w:rsidRPr="00447E17" w:rsidRDefault="0028316A" w:rsidP="0028316A">
      <w:pPr>
        <w:tabs>
          <w:tab w:val="num" w:pos="1440"/>
        </w:tabs>
        <w:spacing w:line="480" w:lineRule="auto"/>
        <w:rPr>
          <w:rFonts w:eastAsia="Calibri"/>
          <w:i/>
          <w:iCs/>
        </w:rPr>
      </w:pPr>
      <w:r w:rsidRPr="00447E17">
        <w:rPr>
          <w:rFonts w:eastAsia="Calibri"/>
          <w:i/>
          <w:iCs/>
        </w:rPr>
        <w:t>(Source: The Author)</w:t>
      </w:r>
    </w:p>
    <w:tbl>
      <w:tblPr>
        <w:tblStyle w:val="TableGrid"/>
        <w:tblW w:w="0" w:type="auto"/>
        <w:tblLook w:val="04A0" w:firstRow="1" w:lastRow="0" w:firstColumn="1" w:lastColumn="0" w:noHBand="0" w:noVBand="1"/>
      </w:tblPr>
      <w:tblGrid>
        <w:gridCol w:w="2155"/>
        <w:gridCol w:w="5940"/>
      </w:tblGrid>
      <w:tr w:rsidR="00672CA3" w:rsidRPr="00447E17" w14:paraId="6AC79587" w14:textId="77777777" w:rsidTr="0094204F">
        <w:trPr>
          <w:tblHeader/>
        </w:trPr>
        <w:tc>
          <w:tcPr>
            <w:tcW w:w="2155" w:type="dxa"/>
            <w:shd w:val="clear" w:color="auto" w:fill="C2D69B" w:themeFill="accent3" w:themeFillTint="99"/>
            <w:hideMark/>
          </w:tcPr>
          <w:p w14:paraId="1D30E26E" w14:textId="77777777" w:rsidR="00672CA3" w:rsidRPr="00447E17" w:rsidRDefault="00672CA3" w:rsidP="000B001F">
            <w:pPr>
              <w:spacing w:after="160" w:line="278" w:lineRule="auto"/>
              <w:jc w:val="center"/>
              <w:rPr>
                <w:b/>
                <w:bCs/>
              </w:rPr>
            </w:pPr>
            <w:r w:rsidRPr="00447E17">
              <w:rPr>
                <w:b/>
                <w:bCs/>
              </w:rPr>
              <w:lastRenderedPageBreak/>
              <w:t>Role</w:t>
            </w:r>
          </w:p>
        </w:tc>
        <w:tc>
          <w:tcPr>
            <w:tcW w:w="5940" w:type="dxa"/>
            <w:shd w:val="clear" w:color="auto" w:fill="C2D69B" w:themeFill="accent3" w:themeFillTint="99"/>
            <w:hideMark/>
          </w:tcPr>
          <w:p w14:paraId="776B4F21" w14:textId="77777777" w:rsidR="00672CA3" w:rsidRPr="00447E17" w:rsidRDefault="00672CA3" w:rsidP="000B001F">
            <w:pPr>
              <w:spacing w:after="160" w:line="278" w:lineRule="auto"/>
              <w:jc w:val="center"/>
              <w:rPr>
                <w:b/>
                <w:bCs/>
              </w:rPr>
            </w:pPr>
            <w:r w:rsidRPr="00447E17">
              <w:rPr>
                <w:b/>
                <w:bCs/>
              </w:rPr>
              <w:t>Responsibilities</w:t>
            </w:r>
          </w:p>
        </w:tc>
      </w:tr>
      <w:tr w:rsidR="00672CA3" w:rsidRPr="00447E17" w14:paraId="03C6F6D6" w14:textId="77777777" w:rsidTr="0094204F">
        <w:tc>
          <w:tcPr>
            <w:tcW w:w="2155" w:type="dxa"/>
            <w:hideMark/>
          </w:tcPr>
          <w:p w14:paraId="05C055A8" w14:textId="77777777" w:rsidR="00672CA3" w:rsidRPr="00447E17" w:rsidRDefault="00672CA3" w:rsidP="000B001F">
            <w:pPr>
              <w:spacing w:after="160" w:line="278" w:lineRule="auto"/>
            </w:pPr>
            <w:r w:rsidRPr="00447E17">
              <w:rPr>
                <w:b/>
                <w:bCs/>
              </w:rPr>
              <w:t>Director of the PMO</w:t>
            </w:r>
          </w:p>
        </w:tc>
        <w:tc>
          <w:tcPr>
            <w:tcW w:w="5940" w:type="dxa"/>
            <w:hideMark/>
          </w:tcPr>
          <w:p w14:paraId="3EA2BA04" w14:textId="77777777" w:rsidR="00672CA3" w:rsidRPr="00447E17" w:rsidRDefault="00672CA3" w:rsidP="000B001F">
            <w:pPr>
              <w:spacing w:after="160" w:line="278" w:lineRule="auto"/>
            </w:pPr>
            <w:r w:rsidRPr="00447E17">
              <w:t>Oversees the PMO's operations, ensures alignment with strategic goals, and reports to senior officials.</w:t>
            </w:r>
          </w:p>
        </w:tc>
      </w:tr>
      <w:tr w:rsidR="00672CA3" w:rsidRPr="00447E17" w14:paraId="497B76EF" w14:textId="77777777" w:rsidTr="0094204F">
        <w:tc>
          <w:tcPr>
            <w:tcW w:w="2155" w:type="dxa"/>
            <w:hideMark/>
          </w:tcPr>
          <w:p w14:paraId="02F818E2" w14:textId="77777777" w:rsidR="00672CA3" w:rsidRPr="00447E17" w:rsidRDefault="00672CA3" w:rsidP="000B001F">
            <w:pPr>
              <w:spacing w:after="160" w:line="278" w:lineRule="auto"/>
            </w:pPr>
            <w:r w:rsidRPr="00447E17">
              <w:rPr>
                <w:b/>
                <w:bCs/>
              </w:rPr>
              <w:t>Project Managers</w:t>
            </w:r>
          </w:p>
        </w:tc>
        <w:tc>
          <w:tcPr>
            <w:tcW w:w="5940" w:type="dxa"/>
            <w:hideMark/>
          </w:tcPr>
          <w:p w14:paraId="02DF3EDE" w14:textId="77777777" w:rsidR="00672CA3" w:rsidRPr="00447E17" w:rsidRDefault="00672CA3" w:rsidP="000B001F">
            <w:pPr>
              <w:spacing w:after="160" w:line="278" w:lineRule="auto"/>
            </w:pPr>
            <w:r w:rsidRPr="00447E17">
              <w:t>Lead individual rural safety and security projects, manage timelines, and coordinate with stakeholders.</w:t>
            </w:r>
          </w:p>
        </w:tc>
      </w:tr>
      <w:tr w:rsidR="00672CA3" w:rsidRPr="00447E17" w14:paraId="2F6DAA9A" w14:textId="77777777" w:rsidTr="0094204F">
        <w:tc>
          <w:tcPr>
            <w:tcW w:w="2155" w:type="dxa"/>
            <w:hideMark/>
          </w:tcPr>
          <w:p w14:paraId="208E86B6" w14:textId="77777777" w:rsidR="00672CA3" w:rsidRPr="00447E17" w:rsidRDefault="00672CA3" w:rsidP="000B001F">
            <w:pPr>
              <w:spacing w:after="160" w:line="278" w:lineRule="auto"/>
            </w:pPr>
            <w:r w:rsidRPr="00447E17">
              <w:rPr>
                <w:b/>
                <w:bCs/>
              </w:rPr>
              <w:t>Risk Analyst</w:t>
            </w:r>
          </w:p>
        </w:tc>
        <w:tc>
          <w:tcPr>
            <w:tcW w:w="5940" w:type="dxa"/>
            <w:hideMark/>
          </w:tcPr>
          <w:p w14:paraId="16D2C8CA" w14:textId="77777777" w:rsidR="00672CA3" w:rsidRPr="00447E17" w:rsidRDefault="00672CA3" w:rsidP="000B001F">
            <w:pPr>
              <w:spacing w:after="160" w:line="278" w:lineRule="auto"/>
            </w:pPr>
            <w:r w:rsidRPr="00447E17">
              <w:t>Monitors risks, develops mitigation plans, and ensures projects align with compliance standards.</w:t>
            </w:r>
          </w:p>
        </w:tc>
      </w:tr>
      <w:tr w:rsidR="00672CA3" w:rsidRPr="00447E17" w14:paraId="7B11FA41" w14:textId="77777777" w:rsidTr="0094204F">
        <w:tc>
          <w:tcPr>
            <w:tcW w:w="2155" w:type="dxa"/>
            <w:hideMark/>
          </w:tcPr>
          <w:p w14:paraId="1D3698C9" w14:textId="77777777" w:rsidR="00672CA3" w:rsidRPr="00447E17" w:rsidRDefault="00672CA3" w:rsidP="000B001F">
            <w:pPr>
              <w:spacing w:after="160" w:line="278" w:lineRule="auto"/>
            </w:pPr>
            <w:r w:rsidRPr="00447E17">
              <w:rPr>
                <w:b/>
                <w:bCs/>
              </w:rPr>
              <w:t>Data Analyst</w:t>
            </w:r>
          </w:p>
        </w:tc>
        <w:tc>
          <w:tcPr>
            <w:tcW w:w="5940" w:type="dxa"/>
            <w:hideMark/>
          </w:tcPr>
          <w:p w14:paraId="52900B65" w14:textId="5C9AA51D" w:rsidR="00672CA3" w:rsidRPr="00447E17" w:rsidRDefault="00672CA3" w:rsidP="000B001F">
            <w:pPr>
              <w:spacing w:after="160" w:line="278" w:lineRule="auto"/>
            </w:pPr>
            <w:r w:rsidRPr="00447E17">
              <w:t>Collects, analy</w:t>
            </w:r>
            <w:r w:rsidR="00A744A5" w:rsidRPr="00447E17">
              <w:t>s</w:t>
            </w:r>
            <w:r w:rsidRPr="00447E17">
              <w:t>es, and reports project data, including KPIs and safety performance metrics.</w:t>
            </w:r>
          </w:p>
        </w:tc>
      </w:tr>
      <w:tr w:rsidR="00672CA3" w:rsidRPr="00447E17" w14:paraId="4312F1C1" w14:textId="77777777" w:rsidTr="0094204F">
        <w:trPr>
          <w:trHeight w:val="588"/>
        </w:trPr>
        <w:tc>
          <w:tcPr>
            <w:tcW w:w="2155" w:type="dxa"/>
            <w:hideMark/>
          </w:tcPr>
          <w:p w14:paraId="7BBA8446" w14:textId="77777777" w:rsidR="00672CA3" w:rsidRPr="00447E17" w:rsidRDefault="00672CA3" w:rsidP="000B001F">
            <w:pPr>
              <w:spacing w:after="160" w:line="278" w:lineRule="auto"/>
            </w:pPr>
            <w:r w:rsidRPr="00447E17">
              <w:rPr>
                <w:b/>
                <w:bCs/>
              </w:rPr>
              <w:t>Community Liaison</w:t>
            </w:r>
          </w:p>
        </w:tc>
        <w:tc>
          <w:tcPr>
            <w:tcW w:w="5940" w:type="dxa"/>
            <w:hideMark/>
          </w:tcPr>
          <w:p w14:paraId="3D716A97" w14:textId="77777777" w:rsidR="00672CA3" w:rsidRPr="00447E17" w:rsidRDefault="00672CA3" w:rsidP="000B001F">
            <w:pPr>
              <w:spacing w:after="160" w:line="278" w:lineRule="auto"/>
            </w:pPr>
            <w:r w:rsidRPr="00447E17">
              <w:t>Engages with rural communities, gathers feedback, and ensures alignment with local needs.</w:t>
            </w:r>
          </w:p>
        </w:tc>
      </w:tr>
      <w:tr w:rsidR="00672CA3" w:rsidRPr="00447E17" w14:paraId="38277D79" w14:textId="77777777" w:rsidTr="0094204F">
        <w:trPr>
          <w:trHeight w:val="588"/>
        </w:trPr>
        <w:tc>
          <w:tcPr>
            <w:tcW w:w="2155" w:type="dxa"/>
            <w:hideMark/>
          </w:tcPr>
          <w:p w14:paraId="48D15D38" w14:textId="77777777" w:rsidR="00672CA3" w:rsidRPr="00447E17" w:rsidRDefault="00672CA3" w:rsidP="000B001F">
            <w:pPr>
              <w:spacing w:after="160" w:line="278" w:lineRule="auto"/>
            </w:pPr>
            <w:r w:rsidRPr="00447E17">
              <w:rPr>
                <w:b/>
                <w:bCs/>
              </w:rPr>
              <w:t>Training Coordinator</w:t>
            </w:r>
          </w:p>
        </w:tc>
        <w:tc>
          <w:tcPr>
            <w:tcW w:w="5940" w:type="dxa"/>
            <w:hideMark/>
          </w:tcPr>
          <w:p w14:paraId="22F1FA99" w14:textId="77777777" w:rsidR="00672CA3" w:rsidRPr="00447E17" w:rsidRDefault="00672CA3" w:rsidP="000B001F">
            <w:pPr>
              <w:spacing w:after="160" w:line="278" w:lineRule="auto"/>
            </w:pPr>
            <w:r w:rsidRPr="00447E17">
              <w:t>Develops and delivers training programs to enhance project management skills among staff.</w:t>
            </w:r>
          </w:p>
        </w:tc>
      </w:tr>
    </w:tbl>
    <w:p w14:paraId="47408816" w14:textId="521B214E" w:rsidR="002C6CFF" w:rsidRPr="00447E17" w:rsidRDefault="0028316A" w:rsidP="0028316A">
      <w:pPr>
        <w:tabs>
          <w:tab w:val="num" w:pos="1440"/>
        </w:tabs>
        <w:rPr>
          <w:rFonts w:eastAsia="Calibri"/>
        </w:rPr>
      </w:pPr>
      <w:r w:rsidRPr="00447E17">
        <w:rPr>
          <w:rFonts w:eastAsia="Calibri"/>
          <w:b/>
          <w:bCs/>
          <w:i/>
          <w:iCs/>
        </w:rPr>
        <w:t>Note:</w:t>
      </w:r>
      <w:r w:rsidRPr="00447E17">
        <w:rPr>
          <w:rFonts w:eastAsia="Calibri"/>
          <w:i/>
          <w:iCs/>
        </w:rPr>
        <w:t xml:space="preserve"> This chart details the primary roles within the PMO and their corresponding responsibilities, ensuring a structured approach to managing rural safety and security initiatives. </w:t>
      </w:r>
    </w:p>
    <w:p w14:paraId="0EDC3108" w14:textId="77777777" w:rsidR="0028316A" w:rsidRPr="00447E17" w:rsidRDefault="0028316A" w:rsidP="0028316A">
      <w:pPr>
        <w:tabs>
          <w:tab w:val="num" w:pos="1440"/>
        </w:tabs>
        <w:rPr>
          <w:rFonts w:eastAsia="Calibri"/>
        </w:rPr>
      </w:pPr>
    </w:p>
    <w:p w14:paraId="4C66853A" w14:textId="1A592765" w:rsidR="0028316A" w:rsidRDefault="00EC452E" w:rsidP="00EC452E">
      <w:pPr>
        <w:rPr>
          <w:rFonts w:eastAsia="Calibri"/>
        </w:rPr>
      </w:pPr>
      <w:bookmarkStart w:id="170" w:name="_Toc188023514"/>
      <w:r w:rsidRPr="00902BF4">
        <w:rPr>
          <w:rFonts w:eastAsia="Calibri"/>
        </w:rPr>
        <w:t xml:space="preserve">Chart </w:t>
      </w:r>
      <w:r w:rsidRPr="00902BF4">
        <w:fldChar w:fldCharType="begin"/>
      </w:r>
      <w:r w:rsidRPr="00902BF4">
        <w:instrText xml:space="preserve"> SEQ Cuadro \* ARABIC </w:instrText>
      </w:r>
      <w:r w:rsidRPr="00902BF4">
        <w:fldChar w:fldCharType="separate"/>
      </w:r>
      <w:r w:rsidR="00FE4BB2">
        <w:rPr>
          <w:noProof/>
        </w:rPr>
        <w:t>14</w:t>
      </w:r>
      <w:r w:rsidRPr="00902BF4">
        <w:fldChar w:fldCharType="end"/>
      </w:r>
      <w:r w:rsidRPr="00902BF4">
        <w:t xml:space="preserve"> </w:t>
      </w:r>
      <w:r w:rsidRPr="00902BF4">
        <w:rPr>
          <w:rFonts w:eastAsia="Calibri"/>
        </w:rPr>
        <w:t>Phased Approach to PMO Implementation</w:t>
      </w:r>
      <w:bookmarkEnd w:id="170"/>
    </w:p>
    <w:p w14:paraId="7FC15978" w14:textId="77777777" w:rsidR="00902BF4" w:rsidRPr="00902BF4" w:rsidRDefault="00902BF4" w:rsidP="00EC452E">
      <w:pPr>
        <w:rPr>
          <w:rFonts w:eastAsia="Calibri"/>
        </w:rPr>
      </w:pPr>
    </w:p>
    <w:p w14:paraId="0B793378" w14:textId="47A4C6AF" w:rsidR="0028316A" w:rsidRPr="00447E17" w:rsidRDefault="00EC452E" w:rsidP="0028316A">
      <w:pPr>
        <w:tabs>
          <w:tab w:val="num" w:pos="1440"/>
        </w:tabs>
        <w:rPr>
          <w:rFonts w:eastAsia="Calibri"/>
          <w:i/>
          <w:iCs/>
        </w:rPr>
      </w:pPr>
      <w:r w:rsidRPr="00447E17">
        <w:rPr>
          <w:rFonts w:eastAsia="Calibri"/>
          <w:i/>
          <w:iCs/>
        </w:rPr>
        <w:t>(Source: The Author)</w:t>
      </w:r>
    </w:p>
    <w:tbl>
      <w:tblPr>
        <w:tblStyle w:val="TableGrid"/>
        <w:tblW w:w="0" w:type="auto"/>
        <w:jc w:val="center"/>
        <w:tblLook w:val="04A0" w:firstRow="1" w:lastRow="0" w:firstColumn="1" w:lastColumn="0" w:noHBand="0" w:noVBand="1"/>
      </w:tblPr>
      <w:tblGrid>
        <w:gridCol w:w="2070"/>
        <w:gridCol w:w="2689"/>
        <w:gridCol w:w="1764"/>
        <w:gridCol w:w="2027"/>
      </w:tblGrid>
      <w:tr w:rsidR="00B20BB9" w:rsidRPr="00447E17" w14:paraId="11D2C81A" w14:textId="77777777" w:rsidTr="00EC452E">
        <w:trPr>
          <w:trHeight w:val="435"/>
          <w:tblHeader/>
          <w:jc w:val="center"/>
        </w:trPr>
        <w:tc>
          <w:tcPr>
            <w:tcW w:w="2070" w:type="dxa"/>
            <w:shd w:val="clear" w:color="auto" w:fill="C2D69B" w:themeFill="accent3" w:themeFillTint="99"/>
            <w:hideMark/>
          </w:tcPr>
          <w:p w14:paraId="1FDEFDE0" w14:textId="77777777" w:rsidR="00B20BB9" w:rsidRPr="00447E17" w:rsidRDefault="00B20BB9" w:rsidP="00B20BB9">
            <w:pPr>
              <w:tabs>
                <w:tab w:val="num" w:pos="1440"/>
              </w:tabs>
              <w:ind w:firstLine="708"/>
              <w:rPr>
                <w:rFonts w:eastAsia="Calibri"/>
                <w:b/>
                <w:bCs/>
              </w:rPr>
            </w:pPr>
            <w:r w:rsidRPr="00447E17">
              <w:rPr>
                <w:rFonts w:eastAsia="Calibri"/>
                <w:b/>
                <w:bCs/>
              </w:rPr>
              <w:t>Phase</w:t>
            </w:r>
          </w:p>
        </w:tc>
        <w:tc>
          <w:tcPr>
            <w:tcW w:w="2689" w:type="dxa"/>
            <w:shd w:val="clear" w:color="auto" w:fill="C2D69B" w:themeFill="accent3" w:themeFillTint="99"/>
            <w:hideMark/>
          </w:tcPr>
          <w:p w14:paraId="48BE3CFD" w14:textId="77777777" w:rsidR="00B20BB9" w:rsidRPr="00447E17" w:rsidRDefault="00B20BB9" w:rsidP="00B20BB9">
            <w:pPr>
              <w:tabs>
                <w:tab w:val="num" w:pos="1440"/>
              </w:tabs>
              <w:rPr>
                <w:rFonts w:eastAsia="Calibri"/>
                <w:b/>
                <w:bCs/>
              </w:rPr>
            </w:pPr>
            <w:r w:rsidRPr="00447E17">
              <w:rPr>
                <w:rFonts w:eastAsia="Calibri"/>
                <w:b/>
                <w:bCs/>
              </w:rPr>
              <w:t>Activities</w:t>
            </w:r>
          </w:p>
        </w:tc>
        <w:tc>
          <w:tcPr>
            <w:tcW w:w="0" w:type="auto"/>
            <w:shd w:val="clear" w:color="auto" w:fill="C2D69B" w:themeFill="accent3" w:themeFillTint="99"/>
            <w:hideMark/>
          </w:tcPr>
          <w:p w14:paraId="4536873F" w14:textId="77777777" w:rsidR="00B20BB9" w:rsidRPr="00447E17" w:rsidRDefault="00B20BB9" w:rsidP="00B20BB9">
            <w:pPr>
              <w:tabs>
                <w:tab w:val="num" w:pos="1440"/>
              </w:tabs>
              <w:rPr>
                <w:rFonts w:eastAsia="Calibri"/>
                <w:b/>
                <w:bCs/>
              </w:rPr>
            </w:pPr>
            <w:r w:rsidRPr="00447E17">
              <w:rPr>
                <w:rFonts w:eastAsia="Calibri"/>
                <w:b/>
                <w:bCs/>
              </w:rPr>
              <w:t>Duration</w:t>
            </w:r>
          </w:p>
        </w:tc>
        <w:tc>
          <w:tcPr>
            <w:tcW w:w="2027" w:type="dxa"/>
            <w:shd w:val="clear" w:color="auto" w:fill="C2D69B" w:themeFill="accent3" w:themeFillTint="99"/>
            <w:hideMark/>
          </w:tcPr>
          <w:p w14:paraId="57EF4910" w14:textId="77777777" w:rsidR="00B20BB9" w:rsidRPr="00447E17" w:rsidRDefault="00B20BB9" w:rsidP="00B20BB9">
            <w:pPr>
              <w:tabs>
                <w:tab w:val="num" w:pos="1440"/>
              </w:tabs>
              <w:rPr>
                <w:rFonts w:eastAsia="Calibri"/>
                <w:b/>
                <w:bCs/>
              </w:rPr>
            </w:pPr>
            <w:r w:rsidRPr="00447E17">
              <w:rPr>
                <w:rFonts w:eastAsia="Calibri"/>
                <w:b/>
                <w:bCs/>
              </w:rPr>
              <w:t>Dependencies</w:t>
            </w:r>
          </w:p>
        </w:tc>
      </w:tr>
      <w:tr w:rsidR="00B20BB9" w:rsidRPr="00447E17" w14:paraId="38C8AD4F" w14:textId="77777777" w:rsidTr="00EC452E">
        <w:trPr>
          <w:tblHeader/>
          <w:jc w:val="center"/>
        </w:trPr>
        <w:tc>
          <w:tcPr>
            <w:tcW w:w="2070" w:type="dxa"/>
            <w:hideMark/>
          </w:tcPr>
          <w:p w14:paraId="5E534664" w14:textId="77777777" w:rsidR="00B20BB9" w:rsidRPr="00447E17" w:rsidRDefault="00B20BB9" w:rsidP="00B20BB9">
            <w:pPr>
              <w:tabs>
                <w:tab w:val="num" w:pos="1440"/>
              </w:tabs>
              <w:rPr>
                <w:rFonts w:eastAsia="Calibri"/>
              </w:rPr>
            </w:pPr>
            <w:r w:rsidRPr="00447E17">
              <w:rPr>
                <w:rFonts w:eastAsia="Calibri"/>
                <w:b/>
                <w:bCs/>
              </w:rPr>
              <w:t>Assessment</w:t>
            </w:r>
          </w:p>
        </w:tc>
        <w:tc>
          <w:tcPr>
            <w:tcW w:w="2689" w:type="dxa"/>
            <w:hideMark/>
          </w:tcPr>
          <w:p w14:paraId="3BC045F7" w14:textId="77777777" w:rsidR="00B20BB9" w:rsidRPr="00447E17" w:rsidRDefault="00B20BB9" w:rsidP="00B20BB9">
            <w:pPr>
              <w:tabs>
                <w:tab w:val="num" w:pos="1440"/>
              </w:tabs>
              <w:rPr>
                <w:rFonts w:eastAsia="Calibri"/>
              </w:rPr>
            </w:pPr>
            <w:r w:rsidRPr="00447E17">
              <w:rPr>
                <w:rFonts w:eastAsia="Calibri"/>
              </w:rPr>
              <w:t>Evaluate Governance, Processes, Tools, etc.</w:t>
            </w:r>
          </w:p>
        </w:tc>
        <w:tc>
          <w:tcPr>
            <w:tcW w:w="0" w:type="auto"/>
            <w:hideMark/>
          </w:tcPr>
          <w:p w14:paraId="5A48F430" w14:textId="77777777" w:rsidR="00B20BB9" w:rsidRPr="00447E17" w:rsidRDefault="00B20BB9" w:rsidP="00B20BB9">
            <w:pPr>
              <w:tabs>
                <w:tab w:val="num" w:pos="1440"/>
              </w:tabs>
              <w:ind w:firstLine="708"/>
              <w:rPr>
                <w:rFonts w:eastAsia="Calibri"/>
              </w:rPr>
            </w:pPr>
            <w:r w:rsidRPr="00447E17">
              <w:rPr>
                <w:rFonts w:eastAsia="Calibri"/>
              </w:rPr>
              <w:t>4 weeks</w:t>
            </w:r>
          </w:p>
        </w:tc>
        <w:tc>
          <w:tcPr>
            <w:tcW w:w="2027" w:type="dxa"/>
            <w:hideMark/>
          </w:tcPr>
          <w:p w14:paraId="3BCCBF03" w14:textId="77777777" w:rsidR="00B20BB9" w:rsidRPr="00447E17" w:rsidRDefault="00B20BB9" w:rsidP="0032148A">
            <w:pPr>
              <w:tabs>
                <w:tab w:val="num" w:pos="1440"/>
              </w:tabs>
              <w:rPr>
                <w:rFonts w:eastAsia="Calibri"/>
              </w:rPr>
            </w:pPr>
            <w:r w:rsidRPr="00447E17">
              <w:rPr>
                <w:rFonts w:eastAsia="Calibri"/>
              </w:rPr>
              <w:t>None</w:t>
            </w:r>
          </w:p>
        </w:tc>
      </w:tr>
      <w:tr w:rsidR="00B20BB9" w:rsidRPr="00447E17" w14:paraId="6C22769D" w14:textId="77777777" w:rsidTr="00EC452E">
        <w:trPr>
          <w:tblHeader/>
          <w:jc w:val="center"/>
        </w:trPr>
        <w:tc>
          <w:tcPr>
            <w:tcW w:w="2070" w:type="dxa"/>
            <w:hideMark/>
          </w:tcPr>
          <w:p w14:paraId="05AD73AA" w14:textId="77777777" w:rsidR="00B20BB9" w:rsidRPr="00447E17" w:rsidRDefault="00B20BB9" w:rsidP="00B20BB9">
            <w:pPr>
              <w:tabs>
                <w:tab w:val="num" w:pos="1440"/>
              </w:tabs>
              <w:rPr>
                <w:rFonts w:eastAsia="Calibri"/>
              </w:rPr>
            </w:pPr>
            <w:r w:rsidRPr="00447E17">
              <w:rPr>
                <w:rFonts w:eastAsia="Calibri"/>
                <w:b/>
                <w:bCs/>
              </w:rPr>
              <w:t>Framework Development</w:t>
            </w:r>
          </w:p>
        </w:tc>
        <w:tc>
          <w:tcPr>
            <w:tcW w:w="2689" w:type="dxa"/>
            <w:hideMark/>
          </w:tcPr>
          <w:p w14:paraId="6A3AEA91" w14:textId="77777777" w:rsidR="00B20BB9" w:rsidRPr="00447E17" w:rsidRDefault="00B20BB9" w:rsidP="00B20BB9">
            <w:pPr>
              <w:tabs>
                <w:tab w:val="num" w:pos="1440"/>
              </w:tabs>
              <w:rPr>
                <w:rFonts w:eastAsia="Calibri"/>
              </w:rPr>
            </w:pPr>
            <w:r w:rsidRPr="00447E17">
              <w:rPr>
                <w:rFonts w:eastAsia="Calibri"/>
              </w:rPr>
              <w:t>Define templates, processes, and reporting tools</w:t>
            </w:r>
          </w:p>
        </w:tc>
        <w:tc>
          <w:tcPr>
            <w:tcW w:w="0" w:type="auto"/>
            <w:hideMark/>
          </w:tcPr>
          <w:p w14:paraId="7145A426" w14:textId="77777777" w:rsidR="00B20BB9" w:rsidRPr="00447E17" w:rsidRDefault="00B20BB9" w:rsidP="00B20BB9">
            <w:pPr>
              <w:tabs>
                <w:tab w:val="num" w:pos="1440"/>
              </w:tabs>
              <w:ind w:firstLine="708"/>
              <w:rPr>
                <w:rFonts w:eastAsia="Calibri"/>
              </w:rPr>
            </w:pPr>
            <w:r w:rsidRPr="00447E17">
              <w:rPr>
                <w:rFonts w:eastAsia="Calibri"/>
              </w:rPr>
              <w:t>6 weeks</w:t>
            </w:r>
          </w:p>
        </w:tc>
        <w:tc>
          <w:tcPr>
            <w:tcW w:w="2027" w:type="dxa"/>
            <w:hideMark/>
          </w:tcPr>
          <w:p w14:paraId="17B74017" w14:textId="77777777" w:rsidR="00B20BB9" w:rsidRPr="00447E17" w:rsidRDefault="00B20BB9" w:rsidP="00B20BB9">
            <w:pPr>
              <w:tabs>
                <w:tab w:val="num" w:pos="1440"/>
              </w:tabs>
              <w:rPr>
                <w:rFonts w:eastAsia="Calibri"/>
              </w:rPr>
            </w:pPr>
            <w:r w:rsidRPr="00447E17">
              <w:rPr>
                <w:rFonts w:eastAsia="Calibri"/>
              </w:rPr>
              <w:t>Dependent on assessment</w:t>
            </w:r>
          </w:p>
        </w:tc>
      </w:tr>
      <w:tr w:rsidR="00B20BB9" w:rsidRPr="00447E17" w14:paraId="698D9EDB" w14:textId="77777777" w:rsidTr="00EC452E">
        <w:trPr>
          <w:tblHeader/>
          <w:jc w:val="center"/>
        </w:trPr>
        <w:tc>
          <w:tcPr>
            <w:tcW w:w="2070" w:type="dxa"/>
            <w:hideMark/>
          </w:tcPr>
          <w:p w14:paraId="012D5116" w14:textId="77777777" w:rsidR="00B20BB9" w:rsidRPr="00447E17" w:rsidRDefault="00B20BB9" w:rsidP="00B20BB9">
            <w:pPr>
              <w:tabs>
                <w:tab w:val="num" w:pos="1440"/>
              </w:tabs>
              <w:rPr>
                <w:rFonts w:eastAsia="Calibri"/>
              </w:rPr>
            </w:pPr>
            <w:r w:rsidRPr="00447E17">
              <w:rPr>
                <w:rFonts w:eastAsia="Calibri"/>
                <w:b/>
                <w:bCs/>
              </w:rPr>
              <w:t>Implementation</w:t>
            </w:r>
          </w:p>
        </w:tc>
        <w:tc>
          <w:tcPr>
            <w:tcW w:w="2689" w:type="dxa"/>
            <w:hideMark/>
          </w:tcPr>
          <w:p w14:paraId="428C69C5" w14:textId="1AE42501" w:rsidR="00B20BB9" w:rsidRPr="00447E17" w:rsidRDefault="00B20BB9" w:rsidP="00B20BB9">
            <w:pPr>
              <w:tabs>
                <w:tab w:val="num" w:pos="1440"/>
              </w:tabs>
              <w:rPr>
                <w:rFonts w:eastAsia="Calibri"/>
              </w:rPr>
            </w:pPr>
            <w:r w:rsidRPr="00447E17">
              <w:rPr>
                <w:rFonts w:eastAsia="Calibri"/>
              </w:rPr>
              <w:t>Roll out training programs,</w:t>
            </w:r>
            <w:r w:rsidR="00DF6D7A" w:rsidRPr="00447E17">
              <w:rPr>
                <w:rFonts w:eastAsia="Calibri"/>
              </w:rPr>
              <w:t xml:space="preserve"> </w:t>
            </w:r>
            <w:r w:rsidRPr="00447E17">
              <w:rPr>
                <w:rFonts w:eastAsia="Calibri"/>
              </w:rPr>
              <w:t>stakeholder mechanisms</w:t>
            </w:r>
          </w:p>
        </w:tc>
        <w:tc>
          <w:tcPr>
            <w:tcW w:w="0" w:type="auto"/>
            <w:hideMark/>
          </w:tcPr>
          <w:p w14:paraId="1FC28DED" w14:textId="77777777" w:rsidR="00B20BB9" w:rsidRPr="00447E17" w:rsidRDefault="00B20BB9" w:rsidP="00B20BB9">
            <w:pPr>
              <w:tabs>
                <w:tab w:val="num" w:pos="1440"/>
              </w:tabs>
              <w:ind w:firstLine="708"/>
              <w:rPr>
                <w:rFonts w:eastAsia="Calibri"/>
              </w:rPr>
            </w:pPr>
            <w:r w:rsidRPr="00447E17">
              <w:rPr>
                <w:rFonts w:eastAsia="Calibri"/>
              </w:rPr>
              <w:t>8 weeks</w:t>
            </w:r>
          </w:p>
        </w:tc>
        <w:tc>
          <w:tcPr>
            <w:tcW w:w="2027" w:type="dxa"/>
            <w:hideMark/>
          </w:tcPr>
          <w:p w14:paraId="05CB767F" w14:textId="77777777" w:rsidR="00B20BB9" w:rsidRPr="00447E17" w:rsidRDefault="00B20BB9" w:rsidP="00B20BB9">
            <w:pPr>
              <w:tabs>
                <w:tab w:val="num" w:pos="1440"/>
              </w:tabs>
              <w:rPr>
                <w:rFonts w:eastAsia="Calibri"/>
              </w:rPr>
            </w:pPr>
            <w:r w:rsidRPr="00447E17">
              <w:rPr>
                <w:rFonts w:eastAsia="Calibri"/>
              </w:rPr>
              <w:t>Framework development</w:t>
            </w:r>
          </w:p>
        </w:tc>
      </w:tr>
      <w:tr w:rsidR="00B20BB9" w:rsidRPr="00447E17" w14:paraId="12352CB2" w14:textId="77777777" w:rsidTr="00EC452E">
        <w:trPr>
          <w:tblHeader/>
          <w:jc w:val="center"/>
        </w:trPr>
        <w:tc>
          <w:tcPr>
            <w:tcW w:w="2070" w:type="dxa"/>
            <w:hideMark/>
          </w:tcPr>
          <w:p w14:paraId="791424A7" w14:textId="14BD319A" w:rsidR="00B20BB9" w:rsidRPr="00447E17" w:rsidRDefault="00B20BB9" w:rsidP="00B20BB9">
            <w:pPr>
              <w:tabs>
                <w:tab w:val="num" w:pos="1440"/>
              </w:tabs>
              <w:rPr>
                <w:rFonts w:eastAsia="Calibri"/>
              </w:rPr>
            </w:pPr>
            <w:r w:rsidRPr="00447E17">
              <w:rPr>
                <w:rFonts w:eastAsia="Calibri"/>
                <w:b/>
                <w:bCs/>
              </w:rPr>
              <w:t>Monitoring</w:t>
            </w:r>
          </w:p>
        </w:tc>
        <w:tc>
          <w:tcPr>
            <w:tcW w:w="2689" w:type="dxa"/>
            <w:hideMark/>
          </w:tcPr>
          <w:p w14:paraId="14CF067E" w14:textId="4BDA7F69" w:rsidR="00B20BB9" w:rsidRPr="00447E17" w:rsidRDefault="00B20BB9" w:rsidP="00B20BB9">
            <w:pPr>
              <w:tabs>
                <w:tab w:val="num" w:pos="1440"/>
              </w:tabs>
              <w:rPr>
                <w:rFonts w:eastAsia="Calibri"/>
              </w:rPr>
            </w:pPr>
            <w:r w:rsidRPr="00447E17">
              <w:rPr>
                <w:rFonts w:eastAsia="Calibri"/>
              </w:rPr>
              <w:t>Track progress using KPIs</w:t>
            </w:r>
          </w:p>
        </w:tc>
        <w:tc>
          <w:tcPr>
            <w:tcW w:w="0" w:type="auto"/>
            <w:hideMark/>
          </w:tcPr>
          <w:p w14:paraId="6538D1EF" w14:textId="77777777" w:rsidR="00B20BB9" w:rsidRPr="00447E17" w:rsidRDefault="00B20BB9" w:rsidP="00B20BB9">
            <w:pPr>
              <w:tabs>
                <w:tab w:val="num" w:pos="1440"/>
              </w:tabs>
              <w:ind w:firstLine="708"/>
              <w:rPr>
                <w:rFonts w:eastAsia="Calibri"/>
              </w:rPr>
            </w:pPr>
            <w:r w:rsidRPr="00447E17">
              <w:rPr>
                <w:rFonts w:eastAsia="Calibri"/>
              </w:rPr>
              <w:t>Ongoing</w:t>
            </w:r>
          </w:p>
        </w:tc>
        <w:tc>
          <w:tcPr>
            <w:tcW w:w="2027" w:type="dxa"/>
            <w:hideMark/>
          </w:tcPr>
          <w:p w14:paraId="4FDAA693" w14:textId="77777777" w:rsidR="00B20BB9" w:rsidRPr="00447E17" w:rsidRDefault="00B20BB9" w:rsidP="00B20BB9">
            <w:pPr>
              <w:tabs>
                <w:tab w:val="num" w:pos="1440"/>
              </w:tabs>
              <w:rPr>
                <w:rFonts w:eastAsia="Calibri"/>
              </w:rPr>
            </w:pPr>
            <w:r w:rsidRPr="00447E17">
              <w:rPr>
                <w:rFonts w:eastAsia="Calibri"/>
              </w:rPr>
              <w:t>Implementation completion</w:t>
            </w:r>
          </w:p>
        </w:tc>
      </w:tr>
    </w:tbl>
    <w:p w14:paraId="078B191C" w14:textId="79BB3036" w:rsidR="00672CA3" w:rsidRPr="00447E17" w:rsidRDefault="00EC452E" w:rsidP="00EC452E">
      <w:pPr>
        <w:tabs>
          <w:tab w:val="num" w:pos="1440"/>
        </w:tabs>
        <w:rPr>
          <w:rFonts w:eastAsia="Calibri"/>
          <w:i/>
          <w:iCs/>
        </w:rPr>
      </w:pPr>
      <w:r w:rsidRPr="00447E17">
        <w:rPr>
          <w:rFonts w:eastAsia="Calibri"/>
          <w:b/>
          <w:bCs/>
          <w:i/>
          <w:iCs/>
        </w:rPr>
        <w:t>Note:</w:t>
      </w:r>
      <w:r w:rsidRPr="00447E17">
        <w:rPr>
          <w:rFonts w:eastAsia="Calibri"/>
          <w:i/>
          <w:iCs/>
        </w:rPr>
        <w:t xml:space="preserve"> This chart outlines the phased approach to implementing a PMO, detailing activities, durations, and dependencies for each phase. </w:t>
      </w:r>
    </w:p>
    <w:p w14:paraId="5AFA53F8" w14:textId="77777777" w:rsidR="00EC452E" w:rsidRPr="00447E17" w:rsidRDefault="00EC452E" w:rsidP="00EC452E">
      <w:pPr>
        <w:tabs>
          <w:tab w:val="num" w:pos="1440"/>
        </w:tabs>
        <w:rPr>
          <w:rFonts w:eastAsia="Calibri"/>
          <w:i/>
          <w:iCs/>
        </w:rPr>
      </w:pPr>
    </w:p>
    <w:p w14:paraId="34DF91CB" w14:textId="3D7B6CC5" w:rsidR="00FA261E" w:rsidRPr="00902BF4" w:rsidRDefault="00EC452E" w:rsidP="00EC452E">
      <w:pPr>
        <w:rPr>
          <w:rFonts w:eastAsia="Calibri"/>
        </w:rPr>
      </w:pPr>
      <w:bookmarkStart w:id="171" w:name="_Toc188023515"/>
      <w:r w:rsidRPr="00902BF4">
        <w:rPr>
          <w:rFonts w:eastAsia="Calibri"/>
        </w:rPr>
        <w:t xml:space="preserve">Chart </w:t>
      </w:r>
      <w:r w:rsidRPr="00902BF4">
        <w:fldChar w:fldCharType="begin"/>
      </w:r>
      <w:r w:rsidRPr="00902BF4">
        <w:instrText xml:space="preserve"> SEQ Cuadro \* ARABIC </w:instrText>
      </w:r>
      <w:r w:rsidRPr="00902BF4">
        <w:fldChar w:fldCharType="separate"/>
      </w:r>
      <w:r w:rsidR="00FE4BB2">
        <w:rPr>
          <w:noProof/>
        </w:rPr>
        <w:t>15</w:t>
      </w:r>
      <w:r w:rsidRPr="00902BF4">
        <w:fldChar w:fldCharType="end"/>
      </w:r>
      <w:r w:rsidRPr="00902BF4">
        <w:t xml:space="preserve"> </w:t>
      </w:r>
      <w:r w:rsidRPr="00902BF4">
        <w:rPr>
          <w:rFonts w:eastAsia="Calibri"/>
        </w:rPr>
        <w:t xml:space="preserve"> Key Components and Measures for PMO Effectiveness</w:t>
      </w:r>
      <w:bookmarkEnd w:id="171"/>
    </w:p>
    <w:p w14:paraId="031E3B3E" w14:textId="77777777" w:rsidR="0017473F" w:rsidRPr="00447E17" w:rsidRDefault="0017473F" w:rsidP="00EC452E">
      <w:pPr>
        <w:rPr>
          <w:rFonts w:eastAsia="Calibri"/>
          <w:b/>
          <w:bCs/>
        </w:rPr>
      </w:pPr>
    </w:p>
    <w:p w14:paraId="3988306C" w14:textId="43BC2503" w:rsidR="00EC452E" w:rsidRPr="00447E17" w:rsidRDefault="00EC452E" w:rsidP="00EC452E">
      <w:pPr>
        <w:rPr>
          <w:rFonts w:eastAsia="Calibri"/>
          <w:i/>
          <w:iCs/>
        </w:rPr>
      </w:pPr>
      <w:r w:rsidRPr="00447E17">
        <w:rPr>
          <w:rFonts w:eastAsia="Calibri"/>
          <w:i/>
          <w:iCs/>
        </w:rPr>
        <w:lastRenderedPageBreak/>
        <w:t>(Source: The Author)</w:t>
      </w:r>
    </w:p>
    <w:tbl>
      <w:tblPr>
        <w:tblStyle w:val="TableGrid"/>
        <w:tblW w:w="0" w:type="auto"/>
        <w:tblLook w:val="04A0" w:firstRow="1" w:lastRow="0" w:firstColumn="1" w:lastColumn="0" w:noHBand="0" w:noVBand="1"/>
      </w:tblPr>
      <w:tblGrid>
        <w:gridCol w:w="2965"/>
        <w:gridCol w:w="5220"/>
      </w:tblGrid>
      <w:tr w:rsidR="00FA261E" w:rsidRPr="00447E17" w14:paraId="485D25A4" w14:textId="77777777" w:rsidTr="00EC452E">
        <w:tc>
          <w:tcPr>
            <w:tcW w:w="2965" w:type="dxa"/>
            <w:shd w:val="clear" w:color="auto" w:fill="C2D69B" w:themeFill="accent3" w:themeFillTint="99"/>
            <w:hideMark/>
          </w:tcPr>
          <w:p w14:paraId="7FE8EF36" w14:textId="69544AF4" w:rsidR="00FA261E" w:rsidRPr="00447E17" w:rsidRDefault="00FA261E" w:rsidP="00FA261E">
            <w:pPr>
              <w:tabs>
                <w:tab w:val="num" w:pos="1440"/>
              </w:tabs>
              <w:spacing w:line="480" w:lineRule="auto"/>
              <w:rPr>
                <w:rFonts w:eastAsia="Calibri"/>
                <w:b/>
                <w:bCs/>
              </w:rPr>
            </w:pPr>
            <w:r w:rsidRPr="00447E17">
              <w:rPr>
                <w:rFonts w:eastAsia="Calibri"/>
                <w:b/>
                <w:bCs/>
              </w:rPr>
              <w:t>Component</w:t>
            </w:r>
          </w:p>
        </w:tc>
        <w:tc>
          <w:tcPr>
            <w:tcW w:w="5220" w:type="dxa"/>
            <w:shd w:val="clear" w:color="auto" w:fill="C2D69B" w:themeFill="accent3" w:themeFillTint="99"/>
            <w:hideMark/>
          </w:tcPr>
          <w:p w14:paraId="262DDBFC" w14:textId="2A826435" w:rsidR="00FA261E" w:rsidRPr="00447E17" w:rsidRDefault="00FA261E" w:rsidP="00FA261E">
            <w:pPr>
              <w:tabs>
                <w:tab w:val="num" w:pos="1440"/>
              </w:tabs>
              <w:spacing w:line="480" w:lineRule="auto"/>
              <w:rPr>
                <w:rFonts w:eastAsia="Calibri"/>
                <w:b/>
                <w:bCs/>
              </w:rPr>
            </w:pPr>
            <w:r w:rsidRPr="00447E17">
              <w:rPr>
                <w:rFonts w:eastAsia="Calibri"/>
                <w:b/>
                <w:bCs/>
              </w:rPr>
              <w:t>Key Measures</w:t>
            </w:r>
          </w:p>
        </w:tc>
      </w:tr>
      <w:tr w:rsidR="00FA261E" w:rsidRPr="00447E17" w14:paraId="1B713F4A" w14:textId="77777777" w:rsidTr="00D57782">
        <w:trPr>
          <w:trHeight w:val="651"/>
        </w:trPr>
        <w:tc>
          <w:tcPr>
            <w:tcW w:w="2965" w:type="dxa"/>
            <w:hideMark/>
          </w:tcPr>
          <w:p w14:paraId="3879EF47" w14:textId="3EBA62A7" w:rsidR="00FA261E" w:rsidRPr="00447E17" w:rsidRDefault="00FA261E" w:rsidP="00FA261E">
            <w:pPr>
              <w:tabs>
                <w:tab w:val="num" w:pos="1440"/>
              </w:tabs>
              <w:rPr>
                <w:rFonts w:eastAsia="Calibri"/>
              </w:rPr>
            </w:pPr>
            <w:r w:rsidRPr="00447E17">
              <w:rPr>
                <w:rFonts w:eastAsia="Calibri"/>
              </w:rPr>
              <w:t>Governance and Structure</w:t>
            </w:r>
          </w:p>
        </w:tc>
        <w:tc>
          <w:tcPr>
            <w:tcW w:w="5220" w:type="dxa"/>
            <w:hideMark/>
          </w:tcPr>
          <w:p w14:paraId="38DD4372" w14:textId="77777777" w:rsidR="00FA261E" w:rsidRPr="00447E17" w:rsidRDefault="00FA261E" w:rsidP="00FA261E">
            <w:pPr>
              <w:tabs>
                <w:tab w:val="num" w:pos="1440"/>
              </w:tabs>
              <w:rPr>
                <w:rFonts w:eastAsia="Calibri"/>
              </w:rPr>
            </w:pPr>
            <w:r w:rsidRPr="00447E17">
              <w:rPr>
                <w:rFonts w:eastAsia="Calibri"/>
              </w:rPr>
              <w:t>Roles defined, Alignment with strategy, Reporting structures</w:t>
            </w:r>
          </w:p>
        </w:tc>
      </w:tr>
      <w:tr w:rsidR="00FA261E" w:rsidRPr="00447E17" w14:paraId="1F204004" w14:textId="77777777" w:rsidTr="00D57782">
        <w:tc>
          <w:tcPr>
            <w:tcW w:w="2965" w:type="dxa"/>
            <w:hideMark/>
          </w:tcPr>
          <w:p w14:paraId="6295A950" w14:textId="34A8F2C8" w:rsidR="00FA261E" w:rsidRPr="00447E17" w:rsidRDefault="00FA261E" w:rsidP="00FA261E">
            <w:pPr>
              <w:tabs>
                <w:tab w:val="num" w:pos="1440"/>
              </w:tabs>
              <w:rPr>
                <w:rFonts w:eastAsia="Calibri"/>
              </w:rPr>
            </w:pPr>
            <w:r w:rsidRPr="00447E17">
              <w:rPr>
                <w:rFonts w:eastAsia="Calibri"/>
              </w:rPr>
              <w:t>Processes and Methodologies</w:t>
            </w:r>
          </w:p>
        </w:tc>
        <w:tc>
          <w:tcPr>
            <w:tcW w:w="5220" w:type="dxa"/>
            <w:hideMark/>
          </w:tcPr>
          <w:p w14:paraId="228D3B14" w14:textId="250F72A1" w:rsidR="00FA261E" w:rsidRPr="00447E17" w:rsidRDefault="00FA261E" w:rsidP="00FA261E">
            <w:pPr>
              <w:tabs>
                <w:tab w:val="num" w:pos="1440"/>
              </w:tabs>
              <w:rPr>
                <w:rFonts w:eastAsia="Calibri"/>
              </w:rPr>
            </w:pPr>
            <w:r w:rsidRPr="00447E17">
              <w:rPr>
                <w:rFonts w:eastAsia="Calibri"/>
              </w:rPr>
              <w:t>Gap analysis, Planning processes, Execution methods</w:t>
            </w:r>
          </w:p>
        </w:tc>
      </w:tr>
      <w:tr w:rsidR="00FA261E" w:rsidRPr="00447E17" w14:paraId="7832E63A" w14:textId="77777777" w:rsidTr="00D57782">
        <w:tc>
          <w:tcPr>
            <w:tcW w:w="2965" w:type="dxa"/>
            <w:hideMark/>
          </w:tcPr>
          <w:p w14:paraId="33449373" w14:textId="515735F5" w:rsidR="00FA261E" w:rsidRPr="00447E17" w:rsidRDefault="00FA261E" w:rsidP="00FA261E">
            <w:pPr>
              <w:tabs>
                <w:tab w:val="num" w:pos="1440"/>
              </w:tabs>
              <w:rPr>
                <w:rFonts w:eastAsia="Calibri"/>
              </w:rPr>
            </w:pPr>
            <w:r w:rsidRPr="00447E17">
              <w:rPr>
                <w:rFonts w:eastAsia="Calibri"/>
              </w:rPr>
              <w:t>Technology and Tools</w:t>
            </w:r>
          </w:p>
        </w:tc>
        <w:tc>
          <w:tcPr>
            <w:tcW w:w="5220" w:type="dxa"/>
            <w:hideMark/>
          </w:tcPr>
          <w:p w14:paraId="68D96CE1" w14:textId="2B06B440" w:rsidR="00FA261E" w:rsidRPr="00447E17" w:rsidRDefault="00FA261E" w:rsidP="00FA261E">
            <w:pPr>
              <w:tabs>
                <w:tab w:val="num" w:pos="1440"/>
              </w:tabs>
              <w:rPr>
                <w:rFonts w:eastAsia="Calibri"/>
              </w:rPr>
            </w:pPr>
            <w:r w:rsidRPr="00447E17">
              <w:rPr>
                <w:rFonts w:eastAsia="Calibri"/>
              </w:rPr>
              <w:t>Project management tools, Data reporting systems, Usage rates</w:t>
            </w:r>
          </w:p>
        </w:tc>
      </w:tr>
      <w:tr w:rsidR="00FA261E" w:rsidRPr="00447E17" w14:paraId="7DD8D211" w14:textId="77777777" w:rsidTr="00D57782">
        <w:tc>
          <w:tcPr>
            <w:tcW w:w="2965" w:type="dxa"/>
            <w:hideMark/>
          </w:tcPr>
          <w:p w14:paraId="53B72DE3" w14:textId="4255565B" w:rsidR="00FA261E" w:rsidRPr="00447E17" w:rsidRDefault="00FA261E" w:rsidP="00FA261E">
            <w:pPr>
              <w:tabs>
                <w:tab w:val="num" w:pos="1440"/>
              </w:tabs>
              <w:rPr>
                <w:rFonts w:eastAsia="Calibri"/>
              </w:rPr>
            </w:pPr>
            <w:r w:rsidRPr="00447E17">
              <w:rPr>
                <w:rFonts w:eastAsia="Calibri"/>
              </w:rPr>
              <w:t>Human Resources</w:t>
            </w:r>
          </w:p>
        </w:tc>
        <w:tc>
          <w:tcPr>
            <w:tcW w:w="5220" w:type="dxa"/>
            <w:hideMark/>
          </w:tcPr>
          <w:p w14:paraId="3568502E" w14:textId="77777777" w:rsidR="00FA261E" w:rsidRPr="00447E17" w:rsidRDefault="00FA261E" w:rsidP="00FA261E">
            <w:pPr>
              <w:tabs>
                <w:tab w:val="num" w:pos="1440"/>
              </w:tabs>
              <w:rPr>
                <w:rFonts w:eastAsia="Calibri"/>
              </w:rPr>
            </w:pPr>
            <w:r w:rsidRPr="00447E17">
              <w:rPr>
                <w:rFonts w:eastAsia="Calibri"/>
              </w:rPr>
              <w:t>Training needs, Capacity building, Expertise assessment</w:t>
            </w:r>
          </w:p>
        </w:tc>
      </w:tr>
      <w:tr w:rsidR="00FA261E" w:rsidRPr="00447E17" w14:paraId="220405C2" w14:textId="77777777" w:rsidTr="00D57782">
        <w:tc>
          <w:tcPr>
            <w:tcW w:w="2965" w:type="dxa"/>
            <w:hideMark/>
          </w:tcPr>
          <w:p w14:paraId="01FFE2D2" w14:textId="77777777" w:rsidR="00FA261E" w:rsidRPr="00447E17" w:rsidRDefault="00FA261E" w:rsidP="00FA261E">
            <w:pPr>
              <w:tabs>
                <w:tab w:val="num" w:pos="1440"/>
              </w:tabs>
              <w:rPr>
                <w:rFonts w:eastAsia="Calibri"/>
              </w:rPr>
            </w:pPr>
            <w:r w:rsidRPr="00447E17">
              <w:rPr>
                <w:rFonts w:eastAsia="Calibri"/>
              </w:rPr>
              <w:t>Stakeholder Engagement</w:t>
            </w:r>
          </w:p>
        </w:tc>
        <w:tc>
          <w:tcPr>
            <w:tcW w:w="5220" w:type="dxa"/>
            <w:hideMark/>
          </w:tcPr>
          <w:p w14:paraId="50AD4384" w14:textId="2A2717C0" w:rsidR="00FA261E" w:rsidRPr="00447E17" w:rsidRDefault="00FA261E" w:rsidP="00FA261E">
            <w:pPr>
              <w:tabs>
                <w:tab w:val="num" w:pos="1440"/>
              </w:tabs>
              <w:rPr>
                <w:rFonts w:eastAsia="Calibri"/>
              </w:rPr>
            </w:pPr>
            <w:r w:rsidRPr="00447E17">
              <w:rPr>
                <w:rFonts w:eastAsia="Calibri"/>
              </w:rPr>
              <w:t>Community involvement, Collaboration practices, External partnerships</w:t>
            </w:r>
          </w:p>
        </w:tc>
      </w:tr>
      <w:tr w:rsidR="00FA261E" w:rsidRPr="00447E17" w14:paraId="26F3DF14" w14:textId="77777777" w:rsidTr="00D57782">
        <w:tc>
          <w:tcPr>
            <w:tcW w:w="2965" w:type="dxa"/>
            <w:hideMark/>
          </w:tcPr>
          <w:p w14:paraId="0F5DB60D" w14:textId="77777777" w:rsidR="00FA261E" w:rsidRPr="00447E17" w:rsidRDefault="00FA261E" w:rsidP="00FA261E">
            <w:pPr>
              <w:tabs>
                <w:tab w:val="num" w:pos="1440"/>
              </w:tabs>
              <w:rPr>
                <w:rFonts w:eastAsia="Calibri"/>
              </w:rPr>
            </w:pPr>
            <w:r w:rsidRPr="00447E17">
              <w:rPr>
                <w:rFonts w:eastAsia="Calibri"/>
              </w:rPr>
              <w:t>Performance Measurement</w:t>
            </w:r>
          </w:p>
        </w:tc>
        <w:tc>
          <w:tcPr>
            <w:tcW w:w="5220" w:type="dxa"/>
            <w:hideMark/>
          </w:tcPr>
          <w:p w14:paraId="191DCAA5" w14:textId="77777777" w:rsidR="00FA261E" w:rsidRPr="00447E17" w:rsidRDefault="00FA261E" w:rsidP="00FA261E">
            <w:pPr>
              <w:tabs>
                <w:tab w:val="num" w:pos="1440"/>
              </w:tabs>
              <w:rPr>
                <w:rFonts w:eastAsia="Calibri"/>
              </w:rPr>
            </w:pPr>
            <w:r w:rsidRPr="00447E17">
              <w:rPr>
                <w:rFonts w:eastAsia="Calibri"/>
              </w:rPr>
              <w:t>KPIs development, Alignment with goals, Effectiveness metrics</w:t>
            </w:r>
          </w:p>
        </w:tc>
      </w:tr>
    </w:tbl>
    <w:p w14:paraId="4EE8ED54" w14:textId="19D7604C" w:rsidR="006864A1" w:rsidRPr="00447E17" w:rsidRDefault="00EC452E" w:rsidP="00FC3D6F">
      <w:pPr>
        <w:tabs>
          <w:tab w:val="left" w:pos="930"/>
        </w:tabs>
        <w:rPr>
          <w:rFonts w:eastAsia="Calibri"/>
          <w:i/>
          <w:iCs/>
        </w:rPr>
      </w:pPr>
      <w:r w:rsidRPr="00447E17">
        <w:rPr>
          <w:rFonts w:eastAsia="Calibri"/>
          <w:b/>
          <w:bCs/>
          <w:i/>
          <w:iCs/>
        </w:rPr>
        <w:t>Note:</w:t>
      </w:r>
      <w:r w:rsidRPr="00447E17">
        <w:rPr>
          <w:rFonts w:eastAsia="Calibri"/>
          <w:i/>
          <w:iCs/>
        </w:rPr>
        <w:t xml:space="preserve"> This chart highlights the critical components of PMO implementation and their corresponding key measures. </w:t>
      </w:r>
    </w:p>
    <w:p w14:paraId="72997423" w14:textId="77777777" w:rsidR="00FC3D6F" w:rsidRPr="00902BF4" w:rsidRDefault="00FC3D6F" w:rsidP="00FC3D6F">
      <w:pPr>
        <w:tabs>
          <w:tab w:val="left" w:pos="930"/>
        </w:tabs>
        <w:rPr>
          <w:rFonts w:eastAsia="Calibri"/>
        </w:rPr>
      </w:pPr>
    </w:p>
    <w:p w14:paraId="447CBA3C" w14:textId="347B9230" w:rsidR="00EC452E" w:rsidRDefault="00EC452E" w:rsidP="00EC452E">
      <w:pPr>
        <w:rPr>
          <w:rFonts w:eastAsia="Calibri"/>
        </w:rPr>
      </w:pPr>
      <w:bookmarkStart w:id="172" w:name="_Toc188023495"/>
      <w:r w:rsidRPr="00902BF4">
        <w:rPr>
          <w:rFonts w:eastAsia="Calibri"/>
        </w:rPr>
        <w:t xml:space="preserve">Figure </w:t>
      </w:r>
      <w:r w:rsidRPr="00902BF4">
        <w:fldChar w:fldCharType="begin"/>
      </w:r>
      <w:r w:rsidRPr="00902BF4">
        <w:instrText xml:space="preserve"> SEQ Figura \* ARABIC </w:instrText>
      </w:r>
      <w:r w:rsidRPr="00902BF4">
        <w:fldChar w:fldCharType="separate"/>
      </w:r>
      <w:r w:rsidR="00FE4BB2">
        <w:rPr>
          <w:noProof/>
        </w:rPr>
        <w:t>8</w:t>
      </w:r>
      <w:r w:rsidRPr="00902BF4">
        <w:fldChar w:fldCharType="end"/>
      </w:r>
      <w:r w:rsidRPr="00902BF4">
        <w:t xml:space="preserve"> </w:t>
      </w:r>
      <w:r w:rsidRPr="00902BF4">
        <w:rPr>
          <w:rFonts w:eastAsia="Calibri"/>
        </w:rPr>
        <w:t>Gantt Chart for PMO Implementation Activities</w:t>
      </w:r>
      <w:bookmarkEnd w:id="172"/>
    </w:p>
    <w:p w14:paraId="1937F152" w14:textId="6DA75BEF" w:rsidR="00902BF4" w:rsidRPr="00902BF4" w:rsidRDefault="00902BF4" w:rsidP="00EC452E">
      <w:pPr>
        <w:rPr>
          <w:rFonts w:eastAsia="Calibri"/>
        </w:rPr>
      </w:pPr>
    </w:p>
    <w:p w14:paraId="37FF1631" w14:textId="66CE1644" w:rsidR="009A3660" w:rsidRPr="00447E17" w:rsidRDefault="00902BF4" w:rsidP="00902BF4">
      <w:pPr>
        <w:rPr>
          <w:rFonts w:eastAsia="Calibri"/>
          <w:i/>
          <w:iCs/>
        </w:rPr>
      </w:pPr>
      <w:r w:rsidRPr="00447E17">
        <w:rPr>
          <w:rFonts w:eastAsia="Calibri"/>
          <w:i/>
          <w:iCs/>
          <w:noProof/>
        </w:rPr>
        <w:drawing>
          <wp:anchor distT="0" distB="0" distL="114300" distR="114300" simplePos="0" relativeHeight="251703296" behindDoc="1" locked="1" layoutInCell="1" allowOverlap="0" wp14:anchorId="2263AE5E" wp14:editId="1901495D">
            <wp:simplePos x="0" y="0"/>
            <wp:positionH relativeFrom="margin">
              <wp:align>right</wp:align>
            </wp:positionH>
            <wp:positionV relativeFrom="paragraph">
              <wp:posOffset>292735</wp:posOffset>
            </wp:positionV>
            <wp:extent cx="5596128" cy="3465576"/>
            <wp:effectExtent l="0" t="0" r="5080" b="1905"/>
            <wp:wrapTight wrapText="bothSides">
              <wp:wrapPolygon edited="0">
                <wp:start x="0" y="0"/>
                <wp:lineTo x="0" y="21493"/>
                <wp:lineTo x="21546" y="21493"/>
                <wp:lineTo x="21546" y="0"/>
                <wp:lineTo x="0" y="0"/>
              </wp:wrapPolygon>
            </wp:wrapTight>
            <wp:docPr id="77715242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779920" name="Picture 1" descr="A screenshot of a graph&#10;&#10;Description automatically generated"/>
                    <pic:cNvPicPr/>
                  </pic:nvPicPr>
                  <pic:blipFill rotWithShape="1">
                    <a:blip r:embed="rId27" cstate="print">
                      <a:biLevel thresh="75000"/>
                      <a:extLst>
                        <a:ext uri="{BEBA8EAE-BF5A-486C-A8C5-ECC9F3942E4B}">
                          <a14:imgProps xmlns:a14="http://schemas.microsoft.com/office/drawing/2010/main">
                            <a14:imgLayer r:embed="rId28">
                              <a14:imgEffect>
                                <a14:sharpenSoften amount="50000"/>
                              </a14:imgEffect>
                              <a14:imgEffect>
                                <a14:saturation sat="200000"/>
                              </a14:imgEffect>
                            </a14:imgLayer>
                          </a14:imgProps>
                        </a:ext>
                        <a:ext uri="{28A0092B-C50C-407E-A947-70E740481C1C}">
                          <a14:useLocalDpi xmlns:a14="http://schemas.microsoft.com/office/drawing/2010/main" val="0"/>
                        </a:ext>
                      </a:extLst>
                    </a:blip>
                    <a:srcRect b="1351"/>
                    <a:stretch/>
                  </pic:blipFill>
                  <pic:spPr bwMode="auto">
                    <a:xfrm>
                      <a:off x="0" y="0"/>
                      <a:ext cx="5596128" cy="34655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452E" w:rsidRPr="00447E17">
        <w:rPr>
          <w:rFonts w:eastAsia="Calibri"/>
          <w:i/>
          <w:iCs/>
        </w:rPr>
        <w:t>(Source: The Author)</w:t>
      </w:r>
    </w:p>
    <w:p w14:paraId="2583D589" w14:textId="279A557B" w:rsidR="009A3660" w:rsidRPr="00447E17" w:rsidRDefault="009A3660" w:rsidP="00EC452E">
      <w:pPr>
        <w:tabs>
          <w:tab w:val="left" w:pos="930"/>
        </w:tabs>
        <w:rPr>
          <w:rFonts w:eastAsia="Calibri"/>
          <w:i/>
          <w:iCs/>
        </w:rPr>
      </w:pPr>
    </w:p>
    <w:p w14:paraId="56D6797B" w14:textId="195DF4DC" w:rsidR="00EC452E" w:rsidRPr="00447E17" w:rsidRDefault="00F200DB" w:rsidP="00EC452E">
      <w:pPr>
        <w:tabs>
          <w:tab w:val="left" w:pos="930"/>
        </w:tabs>
        <w:rPr>
          <w:rFonts w:eastAsia="Calibri"/>
          <w:i/>
          <w:iCs/>
        </w:rPr>
      </w:pPr>
      <w:r w:rsidRPr="00447E17">
        <w:rPr>
          <w:rFonts w:eastAsia="Calibri"/>
          <w:i/>
          <w:iCs/>
        </w:rPr>
        <w:lastRenderedPageBreak/>
        <w:t xml:space="preserve">Note: This Gantt chart provides a visual timeline of key activities involved in implementing the PMO, from initial evaluations to ongoing monitoring. </w:t>
      </w:r>
    </w:p>
    <w:p w14:paraId="22F532D9" w14:textId="51D50952" w:rsidR="009A3660" w:rsidRPr="00447E17" w:rsidRDefault="009A3660" w:rsidP="00EC452E">
      <w:pPr>
        <w:tabs>
          <w:tab w:val="left" w:pos="930"/>
        </w:tabs>
        <w:rPr>
          <w:rFonts w:eastAsia="Calibri"/>
          <w:i/>
          <w:iCs/>
        </w:rPr>
      </w:pPr>
    </w:p>
    <w:p w14:paraId="5532C495" w14:textId="3AF3CF4D" w:rsidR="005816D0" w:rsidRDefault="00F200DB" w:rsidP="00F200DB">
      <w:bookmarkStart w:id="173" w:name="_Toc188023496"/>
      <w:r w:rsidRPr="0094204F">
        <w:rPr>
          <w:rFonts w:eastAsia="Calibri"/>
        </w:rPr>
        <w:t xml:space="preserve">Figure </w:t>
      </w:r>
      <w:r w:rsidRPr="0094204F">
        <w:fldChar w:fldCharType="begin"/>
      </w:r>
      <w:r w:rsidRPr="0094204F">
        <w:instrText xml:space="preserve"> SEQ Figura \* ARABIC </w:instrText>
      </w:r>
      <w:r w:rsidRPr="0094204F">
        <w:fldChar w:fldCharType="separate"/>
      </w:r>
      <w:r w:rsidR="00FE4BB2">
        <w:rPr>
          <w:noProof/>
        </w:rPr>
        <w:t>9</w:t>
      </w:r>
      <w:r w:rsidRPr="0094204F">
        <w:fldChar w:fldCharType="end"/>
      </w:r>
      <w:r w:rsidRPr="0094204F">
        <w:t xml:space="preserve"> Key Measures for Each PMO Assessment Framework Componen</w:t>
      </w:r>
      <w:r w:rsidR="005816D0" w:rsidRPr="0094204F">
        <w:t>t</w:t>
      </w:r>
      <w:bookmarkEnd w:id="173"/>
    </w:p>
    <w:p w14:paraId="5CB5A238" w14:textId="44604135" w:rsidR="0094204F" w:rsidRPr="0094204F" w:rsidRDefault="0094204F" w:rsidP="00F200DB"/>
    <w:p w14:paraId="25EE05E4" w14:textId="0BFDBCBE" w:rsidR="00EC452E" w:rsidRDefault="0094204F" w:rsidP="00F200DB">
      <w:pPr>
        <w:rPr>
          <w:i/>
          <w:iCs/>
        </w:rPr>
      </w:pPr>
      <w:r w:rsidRPr="00447E17">
        <w:rPr>
          <w:rFonts w:eastAsia="Calibri"/>
          <w:noProof/>
        </w:rPr>
        <w:drawing>
          <wp:anchor distT="0" distB="0" distL="114300" distR="114300" simplePos="0" relativeHeight="251692032" behindDoc="1" locked="1" layoutInCell="1" allowOverlap="0" wp14:anchorId="72E6A4A1" wp14:editId="373F7892">
            <wp:simplePos x="0" y="0"/>
            <wp:positionH relativeFrom="page">
              <wp:posOffset>1309077</wp:posOffset>
            </wp:positionH>
            <wp:positionV relativeFrom="paragraph">
              <wp:posOffset>311150</wp:posOffset>
            </wp:positionV>
            <wp:extent cx="5605272" cy="3044952"/>
            <wp:effectExtent l="0" t="0" r="0" b="3175"/>
            <wp:wrapTight wrapText="bothSides">
              <wp:wrapPolygon edited="0">
                <wp:start x="0" y="0"/>
                <wp:lineTo x="0" y="21487"/>
                <wp:lineTo x="21509" y="21487"/>
                <wp:lineTo x="21509" y="0"/>
                <wp:lineTo x="0" y="0"/>
              </wp:wrapPolygon>
            </wp:wrapTight>
            <wp:docPr id="1790410470" name="Picture 1" descr="A diagram with blu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10470" name="Picture 1" descr="A diagram with blue text&#10;&#10;Description automatically generated with medium confidence"/>
                    <pic:cNvPicPr/>
                  </pic:nvPicPr>
                  <pic:blipFill rotWithShape="1">
                    <a:blip r:embed="rId29" cstate="print">
                      <a:extLst>
                        <a:ext uri="{BEBA8EAE-BF5A-486C-A8C5-ECC9F3942E4B}">
                          <a14:imgProps xmlns:a14="http://schemas.microsoft.com/office/drawing/2010/main">
                            <a14:imgLayer r:embed="rId30">
                              <a14:imgEffect>
                                <a14:sharpenSoften amount="41000"/>
                              </a14:imgEffect>
                              <a14:imgEffect>
                                <a14:saturation sat="4000"/>
                              </a14:imgEffect>
                              <a14:imgEffect>
                                <a14:brightnessContrast bright="7000" contrast="36000"/>
                              </a14:imgEffect>
                            </a14:imgLayer>
                          </a14:imgProps>
                        </a:ext>
                        <a:ext uri="{28A0092B-C50C-407E-A947-70E740481C1C}">
                          <a14:useLocalDpi xmlns:a14="http://schemas.microsoft.com/office/drawing/2010/main" val="0"/>
                        </a:ext>
                      </a:extLst>
                    </a:blip>
                    <a:srcRect t="1548" b="1556"/>
                    <a:stretch/>
                  </pic:blipFill>
                  <pic:spPr bwMode="auto">
                    <a:xfrm>
                      <a:off x="0" y="0"/>
                      <a:ext cx="5605272" cy="30449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16D0" w:rsidRPr="00447E17">
        <w:rPr>
          <w:i/>
          <w:iCs/>
        </w:rPr>
        <w:t>(S</w:t>
      </w:r>
      <w:r w:rsidR="00F200DB" w:rsidRPr="00447E17">
        <w:rPr>
          <w:i/>
          <w:iCs/>
        </w:rPr>
        <w:t>ource: The Author)</w:t>
      </w:r>
    </w:p>
    <w:p w14:paraId="420DD7DA" w14:textId="7A90854D" w:rsidR="00F200DB" w:rsidRPr="00447E17" w:rsidRDefault="00F200DB" w:rsidP="00F200DB">
      <w:pPr>
        <w:tabs>
          <w:tab w:val="left" w:pos="930"/>
        </w:tabs>
        <w:rPr>
          <w:rFonts w:eastAsia="Calibri"/>
          <w:i/>
          <w:iCs/>
        </w:rPr>
      </w:pPr>
      <w:r w:rsidRPr="00447E17">
        <w:rPr>
          <w:rFonts w:eastAsia="Calibri"/>
          <w:i/>
          <w:iCs/>
        </w:rPr>
        <w:t>Note: This chart highlights the critical components of the PMO assessment framework and their associated key measures</w:t>
      </w:r>
      <w:r w:rsidR="00EF06FB" w:rsidRPr="00447E17">
        <w:rPr>
          <w:rFonts w:eastAsia="Calibri"/>
          <w:i/>
          <w:iCs/>
        </w:rPr>
        <w:t>.</w:t>
      </w:r>
    </w:p>
    <w:p w14:paraId="31352081" w14:textId="77777777" w:rsidR="00EC452E" w:rsidRPr="00447E17" w:rsidRDefault="00EC452E" w:rsidP="00EC452E">
      <w:pPr>
        <w:tabs>
          <w:tab w:val="left" w:pos="930"/>
        </w:tabs>
        <w:rPr>
          <w:rFonts w:eastAsia="Calibri"/>
        </w:rPr>
      </w:pPr>
    </w:p>
    <w:p w14:paraId="0D0B488D" w14:textId="3483A481" w:rsidR="00BB74D3" w:rsidRPr="00447E17" w:rsidRDefault="003019CA" w:rsidP="00AA313E">
      <w:pPr>
        <w:pStyle w:val="Heading1"/>
        <w:numPr>
          <w:ilvl w:val="0"/>
          <w:numId w:val="0"/>
        </w:numPr>
        <w:spacing w:line="480" w:lineRule="auto"/>
        <w:jc w:val="left"/>
        <w:rPr>
          <w:rFonts w:ascii="Times New Roman" w:hAnsi="Times New Roman" w:cs="Times New Roman"/>
        </w:rPr>
      </w:pPr>
      <w:bookmarkStart w:id="174" w:name="_Toc305353881"/>
      <w:bookmarkStart w:id="175" w:name="_Toc188023984"/>
      <w:r w:rsidRPr="00447E17">
        <w:rPr>
          <w:rFonts w:ascii="Times New Roman" w:hAnsi="Times New Roman" w:cs="Times New Roman"/>
        </w:rPr>
        <w:t xml:space="preserve">4.3. </w:t>
      </w:r>
      <w:bookmarkEnd w:id="174"/>
      <w:r w:rsidR="001C4603" w:rsidRPr="00447E17">
        <w:rPr>
          <w:rFonts w:ascii="Times New Roman" w:hAnsi="Times New Roman" w:cs="Times New Roman"/>
        </w:rPr>
        <w:t>To</w:t>
      </w:r>
      <w:r w:rsidR="000B69BB" w:rsidRPr="00447E17">
        <w:rPr>
          <w:rFonts w:ascii="Times New Roman" w:hAnsi="Times New Roman" w:cs="Times New Roman"/>
        </w:rPr>
        <w:t xml:space="preserve"> define a conceptual project management framework for the enhancing of rural safety and security projects applied to the Ministry of Home Affairs and New Growth Industries, and the Ministry of Rural Transformation and Community Development in Belize.</w:t>
      </w:r>
      <w:bookmarkEnd w:id="175"/>
    </w:p>
    <w:p w14:paraId="133387B1" w14:textId="71A4CEAE" w:rsidR="00DA540A" w:rsidRPr="00447E17" w:rsidRDefault="000B69BB" w:rsidP="00FC3D6F">
      <w:pPr>
        <w:tabs>
          <w:tab w:val="left" w:pos="720"/>
        </w:tabs>
        <w:spacing w:line="480" w:lineRule="auto"/>
      </w:pPr>
      <w:r w:rsidRPr="00447E17">
        <w:tab/>
      </w:r>
      <w:r w:rsidR="00D56E1E" w:rsidRPr="00447E17">
        <w:t xml:space="preserve">The Conceptual Project Management Framework for Enhancing Rural Safety and Security Projects represents a strategic blueprint to address identified gaps and elevate the project management maturity within the Ministry of Home Affairs and New Growth Industries and the Ministry of Rural Transformation and Community Development. This </w:t>
      </w:r>
      <w:r w:rsidR="00D56E1E" w:rsidRPr="00447E17">
        <w:lastRenderedPageBreak/>
        <w:t xml:space="preserve">framework integrates best practices, aligns with strategic goals, and ensures sustainable, data-driven outcomes that directly benefit rural communities across Belize. </w:t>
      </w:r>
    </w:p>
    <w:p w14:paraId="6F556D56" w14:textId="402164C7" w:rsidR="00EC452E" w:rsidRPr="00447E17" w:rsidRDefault="00DA540A" w:rsidP="00DA540A">
      <w:pPr>
        <w:spacing w:line="480" w:lineRule="auto"/>
        <w:ind w:firstLine="708"/>
      </w:pPr>
      <w:r w:rsidRPr="00447E17">
        <w:t xml:space="preserve">The framework is grounded in six key objectives, </w:t>
      </w:r>
      <w:r w:rsidR="008300C1" w:rsidRPr="00447E17">
        <w:t xml:space="preserve">governance and structure, processes and methodologies, human resource, technology and tools, stakeholder collaboration and performance measurement, </w:t>
      </w:r>
      <w:r w:rsidRPr="00447E17">
        <w:t xml:space="preserve">each designed to address identified gaps and align project outcomes with strategic goals. The primary objective of the framework is to standardize project management practices across all rural safety initiatives. By introducing consistent, repeatable processes, the framework ensures that projects are executed with </w:t>
      </w:r>
    </w:p>
    <w:p w14:paraId="030D9D52" w14:textId="42ABEAA8" w:rsidR="00DA540A" w:rsidRPr="00447E17" w:rsidRDefault="00DA540A" w:rsidP="005816D0">
      <w:pPr>
        <w:spacing w:line="480" w:lineRule="auto"/>
      </w:pPr>
      <w:r w:rsidRPr="00447E17">
        <w:t>efficiency and predictability, reducing delays and minimizing resource wastage. Standardized templates, workflows, and methodologies form the backbone of this objective, fostering a uniform approach to planning, execution, monitoring, and closure.</w:t>
      </w:r>
    </w:p>
    <w:p w14:paraId="3C590FEE" w14:textId="028D644F" w:rsidR="00DA540A" w:rsidRPr="00447E17" w:rsidRDefault="00DA540A" w:rsidP="00DA540A">
      <w:pPr>
        <w:spacing w:line="480" w:lineRule="auto"/>
        <w:ind w:firstLine="708"/>
      </w:pPr>
      <w:r w:rsidRPr="00447E17">
        <w:t xml:space="preserve">A second vital goal is </w:t>
      </w:r>
      <w:r w:rsidR="00AC60ED" w:rsidRPr="00447E17">
        <w:t xml:space="preserve">to </w:t>
      </w:r>
      <w:r w:rsidRPr="00447E17">
        <w:t>strengthen governance structures by establishing a</w:t>
      </w:r>
      <w:r w:rsidR="00AC60ED" w:rsidRPr="00447E17">
        <w:t xml:space="preserve"> </w:t>
      </w:r>
      <w:r w:rsidRPr="00447E17">
        <w:t>centralized Project Management Office (PMO). This office will oversee the alignment of projects with broader strategic objectives, ensuring accountability through clearly defined roles, responsibilities, and reporting hierarchies. Governance policies, escalation protocols, and structured decision-making processes will provide a solid foundation for managing the complexities of rural safety projects.</w:t>
      </w:r>
    </w:p>
    <w:p w14:paraId="3FC4FFB2" w14:textId="19B5A4E0" w:rsidR="00DA540A" w:rsidRPr="00447E17" w:rsidRDefault="00DA540A" w:rsidP="00DA540A">
      <w:pPr>
        <w:spacing w:line="480" w:lineRule="auto"/>
        <w:ind w:firstLine="708"/>
      </w:pPr>
      <w:r w:rsidRPr="00447E17">
        <w:t xml:space="preserve">The framework also seeks to build the capacity of human resources by equipping project teams with the necessary skills, tools, and resources. Comprehensive training programs, professional certifications, and mentorship opportunities will enable staff to manage projects effectively and adapt to evolving challenges. These objectives address </w:t>
      </w:r>
      <w:r w:rsidRPr="00447E17">
        <w:lastRenderedPageBreak/>
        <w:t>existing capacity constraints while fostering a culture of continuous learning and improvement.</w:t>
      </w:r>
    </w:p>
    <w:p w14:paraId="03921F2B" w14:textId="229721B8" w:rsidR="00DA540A" w:rsidRPr="00447E17" w:rsidRDefault="00DA540A" w:rsidP="00DA540A">
      <w:pPr>
        <w:spacing w:line="480" w:lineRule="auto"/>
        <w:ind w:firstLine="708"/>
      </w:pPr>
      <w:r w:rsidRPr="00447E17">
        <w:t>The framework prioritizes the integration of technology and tools to support data-driven decision-making. Advanced project management software, GIS for crime mapping, and real-time dashboards will enable accurate monitoring and analysis, enhancing project oversight and resource allocation. These technological solutions ensure that projects are informed by reliable data and aligned with measurable outcomes.</w:t>
      </w:r>
    </w:p>
    <w:p w14:paraId="17C25D63" w14:textId="77777777" w:rsidR="00DA540A" w:rsidRPr="00447E17" w:rsidRDefault="00DA540A" w:rsidP="00DA540A">
      <w:pPr>
        <w:spacing w:line="480" w:lineRule="auto"/>
        <w:ind w:firstLine="708"/>
      </w:pPr>
      <w:r w:rsidRPr="00447E17">
        <w:t>Another critical objective is to foster stakeholder collaboration by establishing structured engagement plans. Meaningful partnerships with rural communities, NGOs, and local councils are essential for the success of safety initiatives. The framework emphasizes the importance of regular consultations, feedback mechanisms, and transparent communication to build trust and ensure that projects address the unique needs of stakeholders.</w:t>
      </w:r>
    </w:p>
    <w:p w14:paraId="16854B40" w14:textId="12B93874" w:rsidR="00DA540A" w:rsidRPr="00447E17" w:rsidRDefault="00AA313E" w:rsidP="00DA540A">
      <w:pPr>
        <w:spacing w:line="480" w:lineRule="auto"/>
        <w:ind w:firstLine="708"/>
      </w:pPr>
      <w:r w:rsidRPr="00447E17">
        <w:t>T</w:t>
      </w:r>
      <w:r w:rsidR="00DA540A" w:rsidRPr="00447E17">
        <w:t>he framework is designed to drive continuous improvement by implementing robust performance measurement systems. Key performance indicators (KPIs) will be defined to track project success, while lessons learned reviews will inform ongoing refinements. The framework ensures that each initiative contributes to developing more effective and sustainable practices by embedding feedback loops into the project lifecycle.</w:t>
      </w:r>
    </w:p>
    <w:p w14:paraId="12A49724" w14:textId="68DCFF2B" w:rsidR="00DA540A" w:rsidRPr="00447E17" w:rsidRDefault="00DA540A" w:rsidP="00FC3D6F">
      <w:pPr>
        <w:spacing w:line="480" w:lineRule="auto"/>
        <w:ind w:firstLine="720"/>
      </w:pPr>
      <w:r w:rsidRPr="00447E17">
        <w:t>Through these objectives, the conceptual framework is a transformative tool for elevating the project management maturity of rural safety and security initiatives in Belize. It aligns resources, processes, and outcomes with strategic goals, ensuring that projects deliver tangible, lasting benefits to rural communities.</w:t>
      </w:r>
    </w:p>
    <w:p w14:paraId="48297C0E" w14:textId="610A04FD" w:rsidR="00D56E1E" w:rsidRPr="00447E17" w:rsidRDefault="00D56E1E" w:rsidP="00D56E1E">
      <w:pPr>
        <w:tabs>
          <w:tab w:val="num" w:pos="720"/>
        </w:tabs>
        <w:spacing w:line="480" w:lineRule="auto"/>
      </w:pPr>
      <w:r w:rsidRPr="00447E17">
        <w:rPr>
          <w:rFonts w:ascii="Arial" w:hAnsi="Arial" w:cs="Arial"/>
        </w:rPr>
        <w:lastRenderedPageBreak/>
        <w:tab/>
      </w:r>
      <w:r w:rsidRPr="00447E17">
        <w:t>The conceptual framework is designed to standardize practices by establishing consistent, repeatable processes that ensure project efficiency and effectiveness. The framework will also strengthen governance and define clear roles, responsibilities, and reporting structures to enhance accountability and decision-making. It will equip staff with the skills, tools, and resources necessary to manage complex projects through building capacity.  It will also foster stakeholder collaboration by creating mechanisms for meaningful engagement with communities and partners.</w:t>
      </w:r>
      <w:r w:rsidRPr="00447E17">
        <w:rPr>
          <w:b/>
          <w:bCs/>
        </w:rPr>
        <w:t xml:space="preserve"> </w:t>
      </w:r>
      <w:r w:rsidRPr="00447E17">
        <w:t>Robust performance measurement systems will be implemented to ensure alignment with strategic objectives.</w:t>
      </w:r>
    </w:p>
    <w:p w14:paraId="588D2421" w14:textId="00FF3DA0" w:rsidR="00DA540A" w:rsidRPr="00447E17" w:rsidRDefault="00DA540A" w:rsidP="00FC3D6F">
      <w:pPr>
        <w:spacing w:line="480" w:lineRule="auto"/>
        <w:ind w:firstLine="708"/>
      </w:pPr>
      <w:r w:rsidRPr="00447E17">
        <w:t>The successful implementation of the Conceptual Project Management Framework for enhancing rural safety and security projects begins with a critical first step: Foundation Building. Phase 1 establishes the organizational structures, governance mechanisms, and standardized processes necessary to create a robust and scalable framework that addresses current gaps in project management maturity.</w:t>
      </w:r>
    </w:p>
    <w:p w14:paraId="39AFDB1C" w14:textId="36B1B869" w:rsidR="00DA540A" w:rsidRPr="00447E17" w:rsidRDefault="00DA540A" w:rsidP="00FC3D6F">
      <w:pPr>
        <w:spacing w:line="480" w:lineRule="auto"/>
        <w:ind w:firstLine="708"/>
      </w:pPr>
      <w:r w:rsidRPr="00447E17">
        <w:t>This phase is designed to lay the groundwork for a centralized and efficient Project Management Office (PMO)</w:t>
      </w:r>
      <w:r w:rsidR="00836BC3" w:rsidRPr="00447E17">
        <w:t xml:space="preserve"> to </w:t>
      </w:r>
      <w:r w:rsidRPr="00447E17">
        <w:t>ensur</w:t>
      </w:r>
      <w:r w:rsidR="00836BC3" w:rsidRPr="00447E17">
        <w:t>e</w:t>
      </w:r>
      <w:r w:rsidRPr="00447E17">
        <w:t xml:space="preserve"> that all subsequent phases are built on a firm, well-structured foundation. Phase 1 aims to align resources, roles, and objectives with the ministries' strategic goals by focusing on governance, processes, and performance metrics. It also seeks to foster a culture of accountability and collaboration, which is critical for achieving measurable and sustainable outcomes in rural safety and security initiatives. </w:t>
      </w:r>
    </w:p>
    <w:p w14:paraId="67F2FBEA" w14:textId="12FA6011" w:rsidR="00D56E1E" w:rsidRPr="00447E17" w:rsidRDefault="00DA540A" w:rsidP="00085619">
      <w:pPr>
        <w:spacing w:line="480" w:lineRule="auto"/>
      </w:pPr>
      <w:r w:rsidRPr="00447E17">
        <w:tab/>
        <w:t xml:space="preserve">The centralized Project Management Office (PMO) will act as the nucleus for planning, implementing, monitoring, and evaluating rural safety and security projects under the Ministry of Home Affairs and New Growth Industries. It ensures alignment with the </w:t>
      </w:r>
      <w:r w:rsidRPr="00447E17">
        <w:lastRenderedPageBreak/>
        <w:t>ministry’s strategic goals, fosters accountability, and standardizes project management practices across initiatives. The mission is to provide governance, oversight, and support for rural safety and security projects while ensuring consistency, efficiency, and alignment with national safety objectives.</w:t>
      </w:r>
      <w:r w:rsidR="00085619" w:rsidRPr="00447E17">
        <w:t xml:space="preserve"> The scope is that t</w:t>
      </w:r>
      <w:r w:rsidRPr="00447E17">
        <w:t xml:space="preserve">he PMO will manage all aspects of rural safety </w:t>
      </w:r>
      <w:r w:rsidR="00085619" w:rsidRPr="00447E17">
        <w:t xml:space="preserve">and security </w:t>
      </w:r>
      <w:r w:rsidRPr="00447E17">
        <w:t>initiatives, including project initiation, risk assessment, resource allocation, stakeholder engagement, and performance measurement.</w:t>
      </w:r>
      <w:r w:rsidR="00085619" w:rsidRPr="00447E17">
        <w:t xml:space="preserve"> The PMO will consist of a structured team, each with clearly defined roles and responsibilities.</w:t>
      </w:r>
    </w:p>
    <w:p w14:paraId="66C7032E" w14:textId="10680896" w:rsidR="00F200DB" w:rsidRDefault="00F200DB" w:rsidP="00F200DB">
      <w:bookmarkStart w:id="176" w:name="_Toc188023516"/>
      <w:r w:rsidRPr="0094204F">
        <w:t xml:space="preserve">Chart </w:t>
      </w:r>
      <w:r w:rsidRPr="0094204F">
        <w:fldChar w:fldCharType="begin"/>
      </w:r>
      <w:r w:rsidRPr="0094204F">
        <w:instrText xml:space="preserve"> SEQ Cuadro \* ARABIC </w:instrText>
      </w:r>
      <w:r w:rsidRPr="0094204F">
        <w:fldChar w:fldCharType="separate"/>
      </w:r>
      <w:r w:rsidR="00FE4BB2">
        <w:rPr>
          <w:noProof/>
        </w:rPr>
        <w:t>16</w:t>
      </w:r>
      <w:r w:rsidRPr="0094204F">
        <w:fldChar w:fldCharType="end"/>
      </w:r>
      <w:r w:rsidRPr="0094204F">
        <w:t xml:space="preserve"> Accountability and Outcomes in PMO Framework Components</w:t>
      </w:r>
      <w:bookmarkEnd w:id="176"/>
    </w:p>
    <w:p w14:paraId="4939E448" w14:textId="77777777" w:rsidR="0094204F" w:rsidRPr="0094204F" w:rsidRDefault="0094204F" w:rsidP="00F200DB"/>
    <w:p w14:paraId="47A9607B" w14:textId="335512F4" w:rsidR="00F200DB" w:rsidRPr="00447E17" w:rsidRDefault="00F200DB" w:rsidP="00F200DB">
      <w:pPr>
        <w:rPr>
          <w:i/>
          <w:iCs/>
        </w:rPr>
      </w:pPr>
      <w:r w:rsidRPr="00447E17">
        <w:rPr>
          <w:i/>
          <w:iCs/>
        </w:rPr>
        <w:t>(Source: The Author)</w:t>
      </w:r>
    </w:p>
    <w:tbl>
      <w:tblPr>
        <w:tblStyle w:val="TableGrid"/>
        <w:tblW w:w="8815" w:type="dxa"/>
        <w:jc w:val="center"/>
        <w:tblLook w:val="04A0" w:firstRow="1" w:lastRow="0" w:firstColumn="1" w:lastColumn="0" w:noHBand="0" w:noVBand="1"/>
      </w:tblPr>
      <w:tblGrid>
        <w:gridCol w:w="2965"/>
        <w:gridCol w:w="2970"/>
        <w:gridCol w:w="2880"/>
      </w:tblGrid>
      <w:tr w:rsidR="008300C1" w:rsidRPr="00447E17" w14:paraId="45E0E494" w14:textId="77777777" w:rsidTr="00FC3D6F">
        <w:trPr>
          <w:tblHeader/>
          <w:jc w:val="center"/>
        </w:trPr>
        <w:tc>
          <w:tcPr>
            <w:tcW w:w="2965" w:type="dxa"/>
            <w:shd w:val="clear" w:color="auto" w:fill="C2D69B" w:themeFill="accent3" w:themeFillTint="99"/>
            <w:hideMark/>
          </w:tcPr>
          <w:p w14:paraId="02D4A3CC" w14:textId="7DCA82A5" w:rsidR="008300C1" w:rsidRPr="00447E17" w:rsidRDefault="008300C1" w:rsidP="000B001F">
            <w:pPr>
              <w:spacing w:line="276" w:lineRule="auto"/>
              <w:jc w:val="center"/>
              <w:rPr>
                <w:b/>
                <w:bCs/>
              </w:rPr>
            </w:pPr>
            <w:r w:rsidRPr="00447E17">
              <w:rPr>
                <w:b/>
                <w:bCs/>
              </w:rPr>
              <w:t>Framework Component</w:t>
            </w:r>
          </w:p>
        </w:tc>
        <w:tc>
          <w:tcPr>
            <w:tcW w:w="2970" w:type="dxa"/>
            <w:shd w:val="clear" w:color="auto" w:fill="C2D69B" w:themeFill="accent3" w:themeFillTint="99"/>
            <w:hideMark/>
          </w:tcPr>
          <w:p w14:paraId="329C6B81" w14:textId="77777777" w:rsidR="008300C1" w:rsidRPr="00447E17" w:rsidRDefault="008300C1" w:rsidP="000B001F">
            <w:pPr>
              <w:spacing w:line="276" w:lineRule="auto"/>
              <w:jc w:val="center"/>
              <w:rPr>
                <w:b/>
                <w:bCs/>
              </w:rPr>
            </w:pPr>
            <w:r w:rsidRPr="00447E17">
              <w:rPr>
                <w:b/>
                <w:bCs/>
              </w:rPr>
              <w:t>Accountability Incorporated</w:t>
            </w:r>
          </w:p>
        </w:tc>
        <w:tc>
          <w:tcPr>
            <w:tcW w:w="2880" w:type="dxa"/>
            <w:shd w:val="clear" w:color="auto" w:fill="C2D69B" w:themeFill="accent3" w:themeFillTint="99"/>
            <w:hideMark/>
          </w:tcPr>
          <w:p w14:paraId="35D4F5A7" w14:textId="77777777" w:rsidR="008300C1" w:rsidRPr="00447E17" w:rsidRDefault="008300C1" w:rsidP="000B001F">
            <w:pPr>
              <w:spacing w:line="276" w:lineRule="auto"/>
              <w:ind w:firstLine="708"/>
              <w:jc w:val="center"/>
              <w:rPr>
                <w:b/>
                <w:bCs/>
              </w:rPr>
            </w:pPr>
            <w:r w:rsidRPr="00447E17">
              <w:rPr>
                <w:b/>
                <w:bCs/>
              </w:rPr>
              <w:t>Outcome</w:t>
            </w:r>
          </w:p>
        </w:tc>
      </w:tr>
      <w:tr w:rsidR="008300C1" w:rsidRPr="00447E17" w14:paraId="58AA35F5" w14:textId="77777777" w:rsidTr="00FC3D6F">
        <w:trPr>
          <w:jc w:val="center"/>
        </w:trPr>
        <w:tc>
          <w:tcPr>
            <w:tcW w:w="2965" w:type="dxa"/>
            <w:hideMark/>
          </w:tcPr>
          <w:p w14:paraId="5FADE498" w14:textId="7459A444" w:rsidR="008300C1" w:rsidRPr="00447E17" w:rsidRDefault="008300C1" w:rsidP="000B001F">
            <w:pPr>
              <w:spacing w:line="276" w:lineRule="auto"/>
            </w:pPr>
            <w:r w:rsidRPr="00447E17">
              <w:rPr>
                <w:b/>
                <w:bCs/>
              </w:rPr>
              <w:t>Governance and Structure</w:t>
            </w:r>
          </w:p>
        </w:tc>
        <w:tc>
          <w:tcPr>
            <w:tcW w:w="2970" w:type="dxa"/>
            <w:hideMark/>
          </w:tcPr>
          <w:p w14:paraId="2D278B76" w14:textId="77777777" w:rsidR="008300C1" w:rsidRPr="00447E17" w:rsidRDefault="008300C1" w:rsidP="000B001F">
            <w:pPr>
              <w:spacing w:line="276" w:lineRule="auto"/>
            </w:pPr>
            <w:r w:rsidRPr="00447E17">
              <w:t>Defines roles responsible for resource allocation and issue resolution.</w:t>
            </w:r>
          </w:p>
        </w:tc>
        <w:tc>
          <w:tcPr>
            <w:tcW w:w="2880" w:type="dxa"/>
            <w:hideMark/>
          </w:tcPr>
          <w:p w14:paraId="611E0B73" w14:textId="77777777" w:rsidR="008300C1" w:rsidRPr="00447E17" w:rsidRDefault="008300C1" w:rsidP="000B001F">
            <w:pPr>
              <w:spacing w:line="276" w:lineRule="auto"/>
            </w:pPr>
            <w:r w:rsidRPr="00447E17">
              <w:t>Clear accountability and streamlined decision-making.</w:t>
            </w:r>
          </w:p>
        </w:tc>
      </w:tr>
      <w:tr w:rsidR="008300C1" w:rsidRPr="00447E17" w14:paraId="29D114E5" w14:textId="77777777" w:rsidTr="00FC3D6F">
        <w:trPr>
          <w:jc w:val="center"/>
        </w:trPr>
        <w:tc>
          <w:tcPr>
            <w:tcW w:w="2965" w:type="dxa"/>
            <w:hideMark/>
          </w:tcPr>
          <w:p w14:paraId="14E4E986" w14:textId="35BD6C15" w:rsidR="008300C1" w:rsidRPr="00447E17" w:rsidRDefault="008300C1" w:rsidP="000B001F">
            <w:pPr>
              <w:spacing w:line="276" w:lineRule="auto"/>
            </w:pPr>
            <w:r w:rsidRPr="00447E17">
              <w:rPr>
                <w:b/>
                <w:bCs/>
              </w:rPr>
              <w:t>Processes and Methodologies</w:t>
            </w:r>
          </w:p>
        </w:tc>
        <w:tc>
          <w:tcPr>
            <w:tcW w:w="2970" w:type="dxa"/>
            <w:hideMark/>
          </w:tcPr>
          <w:p w14:paraId="2CDF7446" w14:textId="77777777" w:rsidR="008300C1" w:rsidRPr="00447E17" w:rsidRDefault="008300C1" w:rsidP="000B001F">
            <w:pPr>
              <w:spacing w:line="276" w:lineRule="auto"/>
            </w:pPr>
            <w:r w:rsidRPr="00447E17">
              <w:t>Embeds resource planning and escalation protocols into project workflows.</w:t>
            </w:r>
          </w:p>
        </w:tc>
        <w:tc>
          <w:tcPr>
            <w:tcW w:w="2880" w:type="dxa"/>
            <w:hideMark/>
          </w:tcPr>
          <w:p w14:paraId="137C7CEC" w14:textId="77777777" w:rsidR="008300C1" w:rsidRPr="00447E17" w:rsidRDefault="008300C1" w:rsidP="000B001F">
            <w:pPr>
              <w:spacing w:line="276" w:lineRule="auto"/>
            </w:pPr>
            <w:r w:rsidRPr="00447E17">
              <w:t>Efficient resource management and issue resolution.</w:t>
            </w:r>
          </w:p>
        </w:tc>
      </w:tr>
      <w:tr w:rsidR="008300C1" w:rsidRPr="00447E17" w14:paraId="58D07FD3" w14:textId="77777777" w:rsidTr="00FC3D6F">
        <w:trPr>
          <w:jc w:val="center"/>
        </w:trPr>
        <w:tc>
          <w:tcPr>
            <w:tcW w:w="2965" w:type="dxa"/>
            <w:hideMark/>
          </w:tcPr>
          <w:p w14:paraId="551B60A5" w14:textId="77777777" w:rsidR="008300C1" w:rsidRPr="00447E17" w:rsidRDefault="008300C1" w:rsidP="000B001F">
            <w:pPr>
              <w:spacing w:line="276" w:lineRule="auto"/>
            </w:pPr>
            <w:r w:rsidRPr="00447E17">
              <w:rPr>
                <w:b/>
                <w:bCs/>
              </w:rPr>
              <w:t>Technology and Tools</w:t>
            </w:r>
          </w:p>
        </w:tc>
        <w:tc>
          <w:tcPr>
            <w:tcW w:w="2970" w:type="dxa"/>
            <w:hideMark/>
          </w:tcPr>
          <w:p w14:paraId="16577069" w14:textId="77777777" w:rsidR="008300C1" w:rsidRPr="00447E17" w:rsidRDefault="008300C1" w:rsidP="000B001F">
            <w:pPr>
              <w:spacing w:line="276" w:lineRule="auto"/>
            </w:pPr>
            <w:r w:rsidRPr="00447E17">
              <w:t>Uses dashboards and tracking systems to monitor resources and escalations.</w:t>
            </w:r>
          </w:p>
        </w:tc>
        <w:tc>
          <w:tcPr>
            <w:tcW w:w="2880" w:type="dxa"/>
            <w:hideMark/>
          </w:tcPr>
          <w:p w14:paraId="33803726" w14:textId="77777777" w:rsidR="008300C1" w:rsidRPr="00447E17" w:rsidRDefault="008300C1" w:rsidP="000B001F">
            <w:pPr>
              <w:spacing w:line="276" w:lineRule="auto"/>
            </w:pPr>
            <w:r w:rsidRPr="00447E17">
              <w:t>Real-time visibility into resource gaps and unresolved issues.</w:t>
            </w:r>
          </w:p>
        </w:tc>
      </w:tr>
      <w:tr w:rsidR="008300C1" w:rsidRPr="00447E17" w14:paraId="4CB20FD4" w14:textId="77777777" w:rsidTr="00FC3D6F">
        <w:trPr>
          <w:jc w:val="center"/>
        </w:trPr>
        <w:tc>
          <w:tcPr>
            <w:tcW w:w="2965" w:type="dxa"/>
            <w:hideMark/>
          </w:tcPr>
          <w:p w14:paraId="51C4A562" w14:textId="77777777" w:rsidR="008300C1" w:rsidRPr="00447E17" w:rsidRDefault="008300C1" w:rsidP="000B001F">
            <w:pPr>
              <w:spacing w:line="276" w:lineRule="auto"/>
            </w:pPr>
            <w:r w:rsidRPr="00447E17">
              <w:rPr>
                <w:b/>
                <w:bCs/>
              </w:rPr>
              <w:t>Stakeholder Engagement</w:t>
            </w:r>
          </w:p>
        </w:tc>
        <w:tc>
          <w:tcPr>
            <w:tcW w:w="2970" w:type="dxa"/>
            <w:hideMark/>
          </w:tcPr>
          <w:p w14:paraId="00097161" w14:textId="77777777" w:rsidR="008300C1" w:rsidRPr="00447E17" w:rsidRDefault="008300C1" w:rsidP="000B001F">
            <w:pPr>
              <w:spacing w:line="276" w:lineRule="auto"/>
            </w:pPr>
            <w:r w:rsidRPr="00447E17">
              <w:t>Engages external partners in resolving escalated issues.</w:t>
            </w:r>
          </w:p>
        </w:tc>
        <w:tc>
          <w:tcPr>
            <w:tcW w:w="2880" w:type="dxa"/>
            <w:hideMark/>
          </w:tcPr>
          <w:p w14:paraId="054F4260" w14:textId="77777777" w:rsidR="008300C1" w:rsidRPr="00447E17" w:rsidRDefault="008300C1" w:rsidP="000B001F">
            <w:pPr>
              <w:spacing w:line="276" w:lineRule="auto"/>
            </w:pPr>
            <w:r w:rsidRPr="00447E17">
              <w:t>Collaborative problem-solving and improved stakeholder trust.</w:t>
            </w:r>
          </w:p>
        </w:tc>
      </w:tr>
      <w:tr w:rsidR="008300C1" w:rsidRPr="00447E17" w14:paraId="39A47939" w14:textId="77777777" w:rsidTr="00FC3D6F">
        <w:trPr>
          <w:jc w:val="center"/>
        </w:trPr>
        <w:tc>
          <w:tcPr>
            <w:tcW w:w="2965" w:type="dxa"/>
            <w:hideMark/>
          </w:tcPr>
          <w:p w14:paraId="66160CED" w14:textId="77777777" w:rsidR="008300C1" w:rsidRPr="00447E17" w:rsidRDefault="008300C1" w:rsidP="000B001F">
            <w:pPr>
              <w:spacing w:line="276" w:lineRule="auto"/>
            </w:pPr>
            <w:r w:rsidRPr="00447E17">
              <w:rPr>
                <w:b/>
                <w:bCs/>
              </w:rPr>
              <w:t>Performance Measurement</w:t>
            </w:r>
          </w:p>
        </w:tc>
        <w:tc>
          <w:tcPr>
            <w:tcW w:w="2970" w:type="dxa"/>
            <w:hideMark/>
          </w:tcPr>
          <w:p w14:paraId="76FAD0B6" w14:textId="77777777" w:rsidR="008300C1" w:rsidRPr="00447E17" w:rsidRDefault="008300C1" w:rsidP="000B001F">
            <w:pPr>
              <w:spacing w:line="276" w:lineRule="auto"/>
            </w:pPr>
            <w:r w:rsidRPr="00447E17">
              <w:t>Tracks KPIs related to resource utilization and issue resolution timelines.</w:t>
            </w:r>
          </w:p>
        </w:tc>
        <w:tc>
          <w:tcPr>
            <w:tcW w:w="2880" w:type="dxa"/>
            <w:hideMark/>
          </w:tcPr>
          <w:p w14:paraId="0F25D68C" w14:textId="77777777" w:rsidR="008300C1" w:rsidRPr="00447E17" w:rsidRDefault="008300C1" w:rsidP="000B001F">
            <w:pPr>
              <w:spacing w:line="276" w:lineRule="auto"/>
            </w:pPr>
            <w:r w:rsidRPr="00447E17">
              <w:t>Data-driven improvements to resource allocation and governance.</w:t>
            </w:r>
          </w:p>
        </w:tc>
      </w:tr>
    </w:tbl>
    <w:p w14:paraId="6F8734EB" w14:textId="1F2BBE38" w:rsidR="00D57782" w:rsidRPr="00447E17" w:rsidRDefault="004215F5" w:rsidP="00FC1CF9">
      <w:pPr>
        <w:rPr>
          <w:rFonts w:eastAsia="Calibri"/>
          <w:i/>
          <w:iCs/>
        </w:rPr>
      </w:pPr>
      <w:r w:rsidRPr="00447E17">
        <w:rPr>
          <w:rFonts w:eastAsia="Calibri"/>
          <w:i/>
          <w:iCs/>
        </w:rPr>
        <w:t>Note: This chart outlines how accountability is incorporated into each PMO framework component and the resulting outcomes.</w:t>
      </w:r>
    </w:p>
    <w:p w14:paraId="471EE228" w14:textId="77777777" w:rsidR="00AD2873" w:rsidRPr="00447E17" w:rsidRDefault="00AD2873" w:rsidP="00FC1CF9">
      <w:pPr>
        <w:rPr>
          <w:rFonts w:eastAsia="Calibri"/>
          <w:i/>
          <w:iCs/>
        </w:rPr>
      </w:pPr>
    </w:p>
    <w:p w14:paraId="7E3142C9" w14:textId="596C698F" w:rsidR="00AD2873" w:rsidRPr="00447E17" w:rsidRDefault="00AD2873" w:rsidP="00FC1CF9">
      <w:pPr>
        <w:rPr>
          <w:rFonts w:eastAsia="Calibri"/>
          <w:b/>
          <w:bCs/>
        </w:rPr>
      </w:pPr>
      <w:r w:rsidRPr="00447E17">
        <w:rPr>
          <w:rFonts w:eastAsia="Calibri"/>
          <w:b/>
          <w:bCs/>
        </w:rPr>
        <w:t>Project Planning and Scope</w:t>
      </w:r>
    </w:p>
    <w:p w14:paraId="5C2FDB2D" w14:textId="4D5E7C53" w:rsidR="006864A1" w:rsidRPr="00447E17" w:rsidRDefault="00AD2873" w:rsidP="0017473F">
      <w:pPr>
        <w:spacing w:line="480" w:lineRule="auto"/>
        <w:ind w:firstLine="708"/>
        <w:rPr>
          <w:rFonts w:eastAsia="Calibri"/>
          <w:b/>
          <w:bCs/>
        </w:rPr>
      </w:pPr>
      <w:r w:rsidRPr="00447E17">
        <w:rPr>
          <w:rFonts w:eastAsia="Calibri"/>
        </w:rPr>
        <w:t xml:space="preserve">This section outlines the foundational components and scope of the Rural Safety and Security Initiatives (RSSI) project. Providing a clear framework for objectives, </w:t>
      </w:r>
      <w:r w:rsidRPr="00447E17">
        <w:rPr>
          <w:rFonts w:eastAsia="Calibri"/>
        </w:rPr>
        <w:lastRenderedPageBreak/>
        <w:t>deliverables, roles, and timelines</w:t>
      </w:r>
      <w:r w:rsidR="0094204F">
        <w:rPr>
          <w:rFonts w:eastAsia="Calibri"/>
        </w:rPr>
        <w:t xml:space="preserve"> </w:t>
      </w:r>
      <w:r w:rsidRPr="00447E17">
        <w:rPr>
          <w:rFonts w:eastAsia="Calibri"/>
        </w:rPr>
        <w:t>ensures alignment among stakeholders and a structured approach to project execution. The following subsections detail the critical elements of the RSSI project plan, including its objectives, scope, deliverables, and governance framework. This structured documentation forms the basis for effective decision-making, resource allocation, and performance monitoring, ensuring the successful implementation of safety and security measures tailored to rural areas</w:t>
      </w:r>
      <w:r w:rsidR="0017473F" w:rsidRPr="00447E17">
        <w:rPr>
          <w:rFonts w:eastAsia="Calibri"/>
        </w:rPr>
        <w:t>.</w:t>
      </w:r>
    </w:p>
    <w:p w14:paraId="39797374" w14:textId="4B3F731C" w:rsidR="004215F5" w:rsidRDefault="00FC1CF9" w:rsidP="00FC1CF9">
      <w:pPr>
        <w:rPr>
          <w:rFonts w:eastAsia="Calibri"/>
        </w:rPr>
      </w:pPr>
      <w:r w:rsidRPr="0094204F">
        <w:rPr>
          <w:rFonts w:eastAsia="Calibri"/>
        </w:rPr>
        <w:t>Chart Key Sections of the RSSI Project Plan</w:t>
      </w:r>
    </w:p>
    <w:p w14:paraId="7283D4DB" w14:textId="77777777" w:rsidR="0094204F" w:rsidRPr="0094204F" w:rsidRDefault="0094204F" w:rsidP="00FC1CF9">
      <w:pPr>
        <w:rPr>
          <w:rFonts w:eastAsia="Calibri"/>
        </w:rPr>
      </w:pPr>
    </w:p>
    <w:p w14:paraId="73AF74B9" w14:textId="2C087B2D" w:rsidR="00FC1CF9" w:rsidRPr="00447E17" w:rsidRDefault="00FC1CF9" w:rsidP="0094204F">
      <w:pPr>
        <w:rPr>
          <w:rFonts w:eastAsia="Calibri"/>
          <w:i/>
          <w:iCs/>
        </w:rPr>
      </w:pPr>
      <w:r w:rsidRPr="00447E17">
        <w:rPr>
          <w:rFonts w:eastAsia="Calibri"/>
          <w:i/>
          <w:iCs/>
        </w:rPr>
        <w:t>(Source: The Author)</w:t>
      </w:r>
    </w:p>
    <w:tbl>
      <w:tblPr>
        <w:tblStyle w:val="TableGrid"/>
        <w:tblW w:w="0" w:type="auto"/>
        <w:jc w:val="center"/>
        <w:tblLook w:val="04A0" w:firstRow="1" w:lastRow="0" w:firstColumn="1" w:lastColumn="0" w:noHBand="0" w:noVBand="1"/>
      </w:tblPr>
      <w:tblGrid>
        <w:gridCol w:w="2763"/>
        <w:gridCol w:w="5424"/>
      </w:tblGrid>
      <w:tr w:rsidR="00FC1CF9" w:rsidRPr="00447E17" w14:paraId="182806E8" w14:textId="77777777" w:rsidTr="00FC3D6F">
        <w:trPr>
          <w:tblHeader/>
          <w:jc w:val="center"/>
        </w:trPr>
        <w:tc>
          <w:tcPr>
            <w:tcW w:w="0" w:type="auto"/>
            <w:shd w:val="clear" w:color="auto" w:fill="C2D69B" w:themeFill="accent3" w:themeFillTint="99"/>
            <w:hideMark/>
          </w:tcPr>
          <w:p w14:paraId="39D25829" w14:textId="77777777" w:rsidR="00FC1CF9" w:rsidRPr="00447E17" w:rsidRDefault="00FC1CF9" w:rsidP="0094204F">
            <w:pPr>
              <w:tabs>
                <w:tab w:val="left" w:pos="930"/>
              </w:tabs>
              <w:jc w:val="center"/>
              <w:rPr>
                <w:rFonts w:eastAsia="Calibri"/>
                <w:b/>
                <w:bCs/>
              </w:rPr>
            </w:pPr>
            <w:r w:rsidRPr="00447E17">
              <w:rPr>
                <w:rFonts w:eastAsia="Calibri"/>
                <w:b/>
                <w:bCs/>
              </w:rPr>
              <w:t>Section</w:t>
            </w:r>
          </w:p>
        </w:tc>
        <w:tc>
          <w:tcPr>
            <w:tcW w:w="5424" w:type="dxa"/>
            <w:shd w:val="clear" w:color="auto" w:fill="C2D69B" w:themeFill="accent3" w:themeFillTint="99"/>
            <w:hideMark/>
          </w:tcPr>
          <w:p w14:paraId="558CDDDB" w14:textId="77777777" w:rsidR="00FC1CF9" w:rsidRPr="00447E17" w:rsidRDefault="00FC1CF9" w:rsidP="0094204F">
            <w:pPr>
              <w:tabs>
                <w:tab w:val="left" w:pos="930"/>
              </w:tabs>
              <w:jc w:val="center"/>
              <w:rPr>
                <w:rFonts w:eastAsia="Calibri"/>
                <w:b/>
                <w:bCs/>
              </w:rPr>
            </w:pPr>
            <w:r w:rsidRPr="00447E17">
              <w:rPr>
                <w:rFonts w:eastAsia="Calibri"/>
                <w:b/>
                <w:bCs/>
              </w:rPr>
              <w:t>Description</w:t>
            </w:r>
          </w:p>
        </w:tc>
      </w:tr>
      <w:tr w:rsidR="00FC1CF9" w:rsidRPr="00447E17" w14:paraId="6C9813AC" w14:textId="77777777" w:rsidTr="00FC3D6F">
        <w:trPr>
          <w:jc w:val="center"/>
        </w:trPr>
        <w:tc>
          <w:tcPr>
            <w:tcW w:w="0" w:type="auto"/>
            <w:hideMark/>
          </w:tcPr>
          <w:p w14:paraId="529DBEC8" w14:textId="77777777" w:rsidR="00FC1CF9" w:rsidRPr="00447E17" w:rsidRDefault="00FC1CF9" w:rsidP="00FC1CF9">
            <w:pPr>
              <w:tabs>
                <w:tab w:val="left" w:pos="930"/>
              </w:tabs>
              <w:spacing w:line="480" w:lineRule="auto"/>
              <w:rPr>
                <w:rFonts w:eastAsia="Calibri"/>
              </w:rPr>
            </w:pPr>
            <w:r w:rsidRPr="00447E17">
              <w:rPr>
                <w:rFonts w:eastAsia="Calibri"/>
              </w:rPr>
              <w:t>Project Objectives</w:t>
            </w:r>
          </w:p>
        </w:tc>
        <w:tc>
          <w:tcPr>
            <w:tcW w:w="5424" w:type="dxa"/>
            <w:hideMark/>
          </w:tcPr>
          <w:p w14:paraId="08ACE9F5" w14:textId="77777777" w:rsidR="00FC1CF9" w:rsidRPr="00447E17" w:rsidRDefault="00FC1CF9" w:rsidP="00FC1CF9">
            <w:pPr>
              <w:tabs>
                <w:tab w:val="left" w:pos="930"/>
              </w:tabs>
              <w:spacing w:line="480" w:lineRule="auto"/>
              <w:rPr>
                <w:rFonts w:eastAsia="Calibri"/>
              </w:rPr>
            </w:pPr>
            <w:r w:rsidRPr="00447E17">
              <w:rPr>
                <w:rFonts w:eastAsia="Calibri"/>
              </w:rPr>
              <w:t>Define the goals and purpose of the RSSI project.</w:t>
            </w:r>
          </w:p>
        </w:tc>
      </w:tr>
      <w:tr w:rsidR="00FC1CF9" w:rsidRPr="00447E17" w14:paraId="0055EC1A" w14:textId="77777777" w:rsidTr="00FC3D6F">
        <w:trPr>
          <w:jc w:val="center"/>
        </w:trPr>
        <w:tc>
          <w:tcPr>
            <w:tcW w:w="0" w:type="auto"/>
            <w:hideMark/>
          </w:tcPr>
          <w:p w14:paraId="2137AC1E" w14:textId="77777777" w:rsidR="00FC1CF9" w:rsidRPr="00447E17" w:rsidRDefault="00FC1CF9" w:rsidP="00FC1CF9">
            <w:pPr>
              <w:tabs>
                <w:tab w:val="left" w:pos="930"/>
              </w:tabs>
              <w:spacing w:line="480" w:lineRule="auto"/>
              <w:rPr>
                <w:rFonts w:eastAsia="Calibri"/>
              </w:rPr>
            </w:pPr>
            <w:r w:rsidRPr="00447E17">
              <w:rPr>
                <w:rFonts w:eastAsia="Calibri"/>
              </w:rPr>
              <w:t>Scope and Deliverables</w:t>
            </w:r>
          </w:p>
        </w:tc>
        <w:tc>
          <w:tcPr>
            <w:tcW w:w="5424" w:type="dxa"/>
            <w:hideMark/>
          </w:tcPr>
          <w:p w14:paraId="6FD2AD79" w14:textId="77777777" w:rsidR="00FC1CF9" w:rsidRPr="00447E17" w:rsidRDefault="00FC1CF9" w:rsidP="00FC1CF9">
            <w:pPr>
              <w:tabs>
                <w:tab w:val="left" w:pos="930"/>
              </w:tabs>
              <w:spacing w:line="480" w:lineRule="auto"/>
              <w:rPr>
                <w:rFonts w:eastAsia="Calibri"/>
              </w:rPr>
            </w:pPr>
            <w:r w:rsidRPr="00447E17">
              <w:rPr>
                <w:rFonts w:eastAsia="Calibri"/>
              </w:rPr>
              <w:t>Specify what the project will accomplish and deliver.</w:t>
            </w:r>
          </w:p>
        </w:tc>
      </w:tr>
      <w:tr w:rsidR="00FC1CF9" w:rsidRPr="00447E17" w14:paraId="388014D0" w14:textId="77777777" w:rsidTr="00FC3D6F">
        <w:trPr>
          <w:jc w:val="center"/>
        </w:trPr>
        <w:tc>
          <w:tcPr>
            <w:tcW w:w="0" w:type="auto"/>
            <w:hideMark/>
          </w:tcPr>
          <w:p w14:paraId="7B4F5FB5" w14:textId="77777777" w:rsidR="00FC1CF9" w:rsidRPr="00447E17" w:rsidRDefault="00FC1CF9" w:rsidP="00FC1CF9">
            <w:pPr>
              <w:tabs>
                <w:tab w:val="left" w:pos="930"/>
              </w:tabs>
              <w:spacing w:line="480" w:lineRule="auto"/>
              <w:rPr>
                <w:rFonts w:eastAsia="Calibri"/>
              </w:rPr>
            </w:pPr>
            <w:r w:rsidRPr="00447E17">
              <w:rPr>
                <w:rFonts w:eastAsia="Calibri"/>
              </w:rPr>
              <w:t>Roles and Responsibilities</w:t>
            </w:r>
          </w:p>
        </w:tc>
        <w:tc>
          <w:tcPr>
            <w:tcW w:w="5424" w:type="dxa"/>
            <w:hideMark/>
          </w:tcPr>
          <w:p w14:paraId="2F17A0C9" w14:textId="77777777" w:rsidR="00FC1CF9" w:rsidRPr="00447E17" w:rsidRDefault="00FC1CF9" w:rsidP="00FC1CF9">
            <w:pPr>
              <w:tabs>
                <w:tab w:val="left" w:pos="930"/>
              </w:tabs>
              <w:spacing w:line="480" w:lineRule="auto"/>
              <w:rPr>
                <w:rFonts w:eastAsia="Calibri"/>
              </w:rPr>
            </w:pPr>
            <w:r w:rsidRPr="00447E17">
              <w:rPr>
                <w:rFonts w:eastAsia="Calibri"/>
              </w:rPr>
              <w:t>Identify team members and their specific roles.</w:t>
            </w:r>
          </w:p>
        </w:tc>
      </w:tr>
      <w:tr w:rsidR="00FC1CF9" w:rsidRPr="00447E17" w14:paraId="1F54ACF3" w14:textId="77777777" w:rsidTr="00FC3D6F">
        <w:trPr>
          <w:jc w:val="center"/>
        </w:trPr>
        <w:tc>
          <w:tcPr>
            <w:tcW w:w="0" w:type="auto"/>
            <w:hideMark/>
          </w:tcPr>
          <w:p w14:paraId="24AB4894" w14:textId="77777777" w:rsidR="00FC1CF9" w:rsidRPr="00447E17" w:rsidRDefault="00FC1CF9" w:rsidP="00FC1CF9">
            <w:pPr>
              <w:tabs>
                <w:tab w:val="left" w:pos="930"/>
              </w:tabs>
              <w:spacing w:line="480" w:lineRule="auto"/>
              <w:rPr>
                <w:rFonts w:eastAsia="Calibri"/>
              </w:rPr>
            </w:pPr>
            <w:r w:rsidRPr="00447E17">
              <w:rPr>
                <w:rFonts w:eastAsia="Calibri"/>
              </w:rPr>
              <w:t>Timeline</w:t>
            </w:r>
          </w:p>
        </w:tc>
        <w:tc>
          <w:tcPr>
            <w:tcW w:w="5424" w:type="dxa"/>
            <w:hideMark/>
          </w:tcPr>
          <w:p w14:paraId="5A0C2783" w14:textId="77777777" w:rsidR="00FC1CF9" w:rsidRPr="00447E17" w:rsidRDefault="00FC1CF9" w:rsidP="00FC1CF9">
            <w:pPr>
              <w:tabs>
                <w:tab w:val="left" w:pos="930"/>
              </w:tabs>
              <w:spacing w:line="480" w:lineRule="auto"/>
              <w:rPr>
                <w:rFonts w:eastAsia="Calibri"/>
              </w:rPr>
            </w:pPr>
            <w:r w:rsidRPr="00447E17">
              <w:rPr>
                <w:rFonts w:eastAsia="Calibri"/>
              </w:rPr>
              <w:t>Provide a high-level schedule for key milestones.</w:t>
            </w:r>
          </w:p>
        </w:tc>
      </w:tr>
      <w:tr w:rsidR="00FC1CF9" w:rsidRPr="00447E17" w14:paraId="0873AD65" w14:textId="77777777" w:rsidTr="00FC3D6F">
        <w:trPr>
          <w:jc w:val="center"/>
        </w:trPr>
        <w:tc>
          <w:tcPr>
            <w:tcW w:w="0" w:type="auto"/>
            <w:hideMark/>
          </w:tcPr>
          <w:p w14:paraId="0E7BB063" w14:textId="77777777" w:rsidR="00FC1CF9" w:rsidRPr="00447E17" w:rsidRDefault="00FC1CF9" w:rsidP="00FC1CF9">
            <w:pPr>
              <w:tabs>
                <w:tab w:val="left" w:pos="930"/>
              </w:tabs>
              <w:spacing w:line="480" w:lineRule="auto"/>
              <w:rPr>
                <w:rFonts w:eastAsia="Calibri"/>
              </w:rPr>
            </w:pPr>
            <w:r w:rsidRPr="00447E17">
              <w:rPr>
                <w:rFonts w:eastAsia="Calibri"/>
              </w:rPr>
              <w:t>Approval Signatures</w:t>
            </w:r>
          </w:p>
        </w:tc>
        <w:tc>
          <w:tcPr>
            <w:tcW w:w="5424" w:type="dxa"/>
            <w:hideMark/>
          </w:tcPr>
          <w:p w14:paraId="3A2A6BBB" w14:textId="77777777" w:rsidR="00FC1CF9" w:rsidRPr="00447E17" w:rsidRDefault="00FC1CF9" w:rsidP="00FC1CF9">
            <w:pPr>
              <w:tabs>
                <w:tab w:val="left" w:pos="930"/>
              </w:tabs>
              <w:spacing w:line="480" w:lineRule="auto"/>
              <w:rPr>
                <w:rFonts w:eastAsia="Calibri"/>
              </w:rPr>
            </w:pPr>
            <w:r w:rsidRPr="00447E17">
              <w:rPr>
                <w:rFonts w:eastAsia="Calibri"/>
              </w:rPr>
              <w:t>Include signatures of approving authorities.</w:t>
            </w:r>
          </w:p>
        </w:tc>
      </w:tr>
    </w:tbl>
    <w:p w14:paraId="142C8754" w14:textId="4818D158" w:rsidR="00D57782" w:rsidRPr="00447E17" w:rsidRDefault="00FC1CF9" w:rsidP="0017473F">
      <w:pPr>
        <w:rPr>
          <w:rFonts w:eastAsia="Calibri"/>
          <w:i/>
          <w:iCs/>
        </w:rPr>
      </w:pPr>
      <w:r w:rsidRPr="00447E17">
        <w:rPr>
          <w:rFonts w:eastAsia="Calibri"/>
          <w:i/>
          <w:iCs/>
        </w:rPr>
        <w:t>Note: This table outlines the essential sections of the RSSI Project Plan, ensuring that objectives, scope, roles, timeline, and approvals are clearly defined and documented</w:t>
      </w:r>
      <w:r w:rsidR="00EF06FB" w:rsidRPr="00447E17">
        <w:rPr>
          <w:rFonts w:eastAsia="Calibri"/>
          <w:i/>
          <w:iCs/>
        </w:rPr>
        <w:t>.</w:t>
      </w:r>
    </w:p>
    <w:p w14:paraId="2D2D9B78" w14:textId="77777777" w:rsidR="0017473F" w:rsidRPr="00447E17" w:rsidRDefault="0017473F" w:rsidP="0017473F">
      <w:pPr>
        <w:rPr>
          <w:rFonts w:eastAsia="Calibri"/>
          <w:i/>
          <w:iCs/>
        </w:rPr>
      </w:pPr>
    </w:p>
    <w:p w14:paraId="2606DB62" w14:textId="7C0D70AC" w:rsidR="00AD2873" w:rsidRPr="00447E17" w:rsidRDefault="00AD2873" w:rsidP="00D57782">
      <w:pPr>
        <w:spacing w:line="480" w:lineRule="auto"/>
        <w:rPr>
          <w:rFonts w:eastAsia="Calibri"/>
          <w:b/>
          <w:bCs/>
        </w:rPr>
      </w:pPr>
      <w:r w:rsidRPr="00447E17">
        <w:rPr>
          <w:rFonts w:eastAsia="Calibri"/>
          <w:b/>
          <w:bCs/>
        </w:rPr>
        <w:t>Project Charter Template</w:t>
      </w:r>
    </w:p>
    <w:p w14:paraId="3964D666" w14:textId="77777777" w:rsidR="00AD2873" w:rsidRPr="00447E17" w:rsidRDefault="00AD2873" w:rsidP="00AD2873">
      <w:pPr>
        <w:spacing w:line="480" w:lineRule="auto"/>
        <w:ind w:firstLine="708"/>
        <w:rPr>
          <w:rFonts w:eastAsia="Calibri"/>
        </w:rPr>
      </w:pPr>
      <w:r w:rsidRPr="00447E17">
        <w:rPr>
          <w:rFonts w:eastAsia="Calibri"/>
        </w:rPr>
        <w:t>The Project Charter Template and outlined scope serve as the foundational framework for the Rural Safety and Security Initiatives (RSSI) project. This section provides a structured approach to defining and achieving the project's objectives by detailing key focus areas, deliverables, and governance elements.</w:t>
      </w:r>
    </w:p>
    <w:p w14:paraId="4496E762" w14:textId="77777777" w:rsidR="00AD2873" w:rsidRPr="00447E17" w:rsidRDefault="00AD2873" w:rsidP="00AD2873">
      <w:pPr>
        <w:spacing w:line="480" w:lineRule="auto"/>
        <w:ind w:firstLine="708"/>
        <w:rPr>
          <w:rFonts w:eastAsia="Calibri"/>
        </w:rPr>
      </w:pPr>
      <w:r w:rsidRPr="00447E17">
        <w:rPr>
          <w:rFonts w:eastAsia="Calibri"/>
        </w:rPr>
        <w:t xml:space="preserve">The Project Charter Template formalizes the RSSI project by documenting its objectives, scope, and expected outcomes. It ensures alignment among all stakeholders and </w:t>
      </w:r>
      <w:r w:rsidRPr="00447E17">
        <w:rPr>
          <w:rFonts w:eastAsia="Calibri"/>
        </w:rPr>
        <w:lastRenderedPageBreak/>
        <w:t>provides a blueprint for effective project execution. The focus is on addressing the unique safety and security challenges faced by rural communities through comprehensive planning and collaboration.</w:t>
      </w:r>
    </w:p>
    <w:p w14:paraId="1BA5C7F6" w14:textId="1725D1DF" w:rsidR="001C7B59" w:rsidRPr="00447E17" w:rsidRDefault="001C7B59" w:rsidP="00D57782">
      <w:pPr>
        <w:spacing w:line="480" w:lineRule="auto"/>
        <w:rPr>
          <w:rFonts w:eastAsia="Calibri"/>
          <w:b/>
          <w:bCs/>
        </w:rPr>
      </w:pPr>
      <w:r w:rsidRPr="00447E17">
        <w:rPr>
          <w:rFonts w:eastAsia="Calibri"/>
          <w:b/>
          <w:bCs/>
        </w:rPr>
        <w:t>Project Charter Template</w:t>
      </w:r>
    </w:p>
    <w:p w14:paraId="41F4F3BF" w14:textId="6B9C8575" w:rsidR="001C7B59" w:rsidRPr="00447E17" w:rsidRDefault="001C7B59" w:rsidP="001C7B59">
      <w:pPr>
        <w:tabs>
          <w:tab w:val="left" w:pos="930"/>
        </w:tabs>
        <w:spacing w:line="480" w:lineRule="auto"/>
        <w:rPr>
          <w:rFonts w:eastAsia="Calibri"/>
        </w:rPr>
      </w:pPr>
      <w:r w:rsidRPr="00447E17">
        <w:rPr>
          <w:rFonts w:eastAsia="Calibri"/>
          <w:b/>
          <w:bCs/>
        </w:rPr>
        <w:t>Purpose:</w:t>
      </w:r>
      <w:r w:rsidRPr="00447E17">
        <w:rPr>
          <w:rFonts w:eastAsia="Calibri"/>
        </w:rPr>
        <w:t xml:space="preserve"> To document the foundational details of the project.</w:t>
      </w:r>
    </w:p>
    <w:p w14:paraId="1F46A210" w14:textId="77777777" w:rsidR="00AD2873" w:rsidRPr="00447E17" w:rsidRDefault="00AD2873" w:rsidP="00AD2873">
      <w:pPr>
        <w:tabs>
          <w:tab w:val="left" w:pos="930"/>
        </w:tabs>
        <w:spacing w:line="480" w:lineRule="auto"/>
        <w:rPr>
          <w:rFonts w:eastAsia="Calibri"/>
          <w:b/>
          <w:bCs/>
        </w:rPr>
      </w:pPr>
      <w:r w:rsidRPr="00447E17">
        <w:rPr>
          <w:rFonts w:eastAsia="Calibri"/>
          <w:b/>
          <w:bCs/>
        </w:rPr>
        <w:t>Scope</w:t>
      </w:r>
    </w:p>
    <w:p w14:paraId="4C16CD90" w14:textId="4E824759" w:rsidR="001C7B59" w:rsidRPr="00447E17" w:rsidRDefault="00FC3D6F" w:rsidP="00FC3D6F">
      <w:pPr>
        <w:tabs>
          <w:tab w:val="left" w:pos="720"/>
        </w:tabs>
        <w:spacing w:line="480" w:lineRule="auto"/>
        <w:rPr>
          <w:rFonts w:eastAsia="Calibri"/>
        </w:rPr>
      </w:pPr>
      <w:r w:rsidRPr="00447E17">
        <w:rPr>
          <w:rFonts w:eastAsia="Calibri"/>
        </w:rPr>
        <w:tab/>
      </w:r>
      <w:r w:rsidR="001C7B59" w:rsidRPr="00447E17">
        <w:rPr>
          <w:rFonts w:eastAsia="Calibri"/>
        </w:rPr>
        <w:t>Scope and Deliverables for RSSI Projects</w:t>
      </w:r>
      <w:r w:rsidR="00AD2873" w:rsidRPr="00447E17">
        <w:rPr>
          <w:rFonts w:eastAsia="Calibri"/>
        </w:rPr>
        <w:t xml:space="preserve"> outlines targeted interventions across five critical areas, ensuring a holistic approach to enhancing rural safety and security.</w:t>
      </w:r>
    </w:p>
    <w:p w14:paraId="1A6D663B" w14:textId="52151714" w:rsidR="001C7B59" w:rsidRPr="00447E17" w:rsidRDefault="00AD2873" w:rsidP="001C7B59">
      <w:pPr>
        <w:tabs>
          <w:tab w:val="left" w:pos="930"/>
        </w:tabs>
        <w:spacing w:line="480" w:lineRule="auto"/>
        <w:rPr>
          <w:rFonts w:eastAsia="Calibri"/>
        </w:rPr>
      </w:pPr>
      <w:r w:rsidRPr="00447E17">
        <w:rPr>
          <w:rFonts w:eastAsia="Calibri"/>
        </w:rPr>
        <w:t xml:space="preserve">Scope: </w:t>
      </w:r>
      <w:r w:rsidR="001C7B59" w:rsidRPr="00447E17">
        <w:rPr>
          <w:rFonts w:eastAsia="Calibri"/>
        </w:rPr>
        <w:t>The Rural Safety and Security Initiatives aim to enhance safety and security in rural areas by focusing on the following key areas:</w:t>
      </w:r>
    </w:p>
    <w:p w14:paraId="71F79323" w14:textId="77777777" w:rsidR="001C7B59" w:rsidRPr="00447E17" w:rsidRDefault="001C7B59" w:rsidP="00803A40">
      <w:pPr>
        <w:numPr>
          <w:ilvl w:val="0"/>
          <w:numId w:val="34"/>
        </w:numPr>
        <w:tabs>
          <w:tab w:val="left" w:pos="930"/>
        </w:tabs>
        <w:spacing w:line="480" w:lineRule="auto"/>
        <w:rPr>
          <w:rFonts w:eastAsia="Calibri"/>
        </w:rPr>
      </w:pPr>
      <w:r w:rsidRPr="00447E17">
        <w:rPr>
          <w:rFonts w:eastAsia="Calibri"/>
          <w:b/>
          <w:bCs/>
        </w:rPr>
        <w:t>Law Enforcement Enhancements:</w:t>
      </w:r>
    </w:p>
    <w:p w14:paraId="41D49E46" w14:textId="5AFC7434" w:rsidR="001C7B59" w:rsidRPr="00447E17" w:rsidRDefault="001C7B59" w:rsidP="00803A40">
      <w:pPr>
        <w:numPr>
          <w:ilvl w:val="1"/>
          <w:numId w:val="34"/>
        </w:numPr>
        <w:tabs>
          <w:tab w:val="left" w:pos="930"/>
        </w:tabs>
        <w:spacing w:line="480" w:lineRule="auto"/>
        <w:rPr>
          <w:rFonts w:eastAsia="Calibri"/>
        </w:rPr>
      </w:pPr>
      <w:r w:rsidRPr="00447E17">
        <w:rPr>
          <w:rFonts w:eastAsia="Calibri"/>
        </w:rPr>
        <w:t>Deploy additional officers to under</w:t>
      </w:r>
      <w:r w:rsidR="00836BC3" w:rsidRPr="00447E17">
        <w:rPr>
          <w:rFonts w:eastAsia="Calibri"/>
        </w:rPr>
        <w:t>-</w:t>
      </w:r>
      <w:r w:rsidRPr="00447E17">
        <w:rPr>
          <w:rFonts w:eastAsia="Calibri"/>
        </w:rPr>
        <w:t>served rural areas.</w:t>
      </w:r>
    </w:p>
    <w:p w14:paraId="14C8C750" w14:textId="77777777" w:rsidR="001C7B59" w:rsidRPr="00447E17" w:rsidRDefault="001C7B59" w:rsidP="00803A40">
      <w:pPr>
        <w:numPr>
          <w:ilvl w:val="1"/>
          <w:numId w:val="34"/>
        </w:numPr>
        <w:tabs>
          <w:tab w:val="left" w:pos="930"/>
        </w:tabs>
        <w:spacing w:line="480" w:lineRule="auto"/>
        <w:rPr>
          <w:rFonts w:eastAsia="Calibri"/>
        </w:rPr>
      </w:pPr>
      <w:r w:rsidRPr="00447E17">
        <w:rPr>
          <w:rFonts w:eastAsia="Calibri"/>
        </w:rPr>
        <w:t>Establish or refurbish police outposts to improve accessibility.</w:t>
      </w:r>
    </w:p>
    <w:p w14:paraId="75930068" w14:textId="77777777" w:rsidR="001C7B59" w:rsidRPr="00447E17" w:rsidRDefault="001C7B59" w:rsidP="00803A40">
      <w:pPr>
        <w:numPr>
          <w:ilvl w:val="0"/>
          <w:numId w:val="34"/>
        </w:numPr>
        <w:tabs>
          <w:tab w:val="left" w:pos="930"/>
        </w:tabs>
        <w:spacing w:line="480" w:lineRule="auto"/>
        <w:rPr>
          <w:rFonts w:eastAsia="Calibri"/>
        </w:rPr>
      </w:pPr>
      <w:r w:rsidRPr="00447E17">
        <w:rPr>
          <w:rFonts w:eastAsia="Calibri"/>
          <w:b/>
          <w:bCs/>
        </w:rPr>
        <w:t>Community Engagement:</w:t>
      </w:r>
    </w:p>
    <w:p w14:paraId="23838667" w14:textId="77777777" w:rsidR="001C7B59" w:rsidRPr="00447E17" w:rsidRDefault="001C7B59" w:rsidP="00803A40">
      <w:pPr>
        <w:numPr>
          <w:ilvl w:val="1"/>
          <w:numId w:val="34"/>
        </w:numPr>
        <w:tabs>
          <w:tab w:val="left" w:pos="930"/>
        </w:tabs>
        <w:spacing w:line="480" w:lineRule="auto"/>
        <w:rPr>
          <w:rFonts w:eastAsia="Calibri"/>
        </w:rPr>
      </w:pPr>
      <w:r w:rsidRPr="00447E17">
        <w:rPr>
          <w:rFonts w:eastAsia="Calibri"/>
        </w:rPr>
        <w:t>Implement community-oriented policing strategies.</w:t>
      </w:r>
    </w:p>
    <w:p w14:paraId="07C7D132" w14:textId="77777777" w:rsidR="001C7B59" w:rsidRPr="00447E17" w:rsidRDefault="001C7B59" w:rsidP="00803A40">
      <w:pPr>
        <w:numPr>
          <w:ilvl w:val="1"/>
          <w:numId w:val="34"/>
        </w:numPr>
        <w:tabs>
          <w:tab w:val="left" w:pos="930"/>
        </w:tabs>
        <w:spacing w:line="480" w:lineRule="auto"/>
        <w:rPr>
          <w:rFonts w:eastAsia="Calibri"/>
        </w:rPr>
      </w:pPr>
      <w:r w:rsidRPr="00447E17">
        <w:rPr>
          <w:rFonts w:eastAsia="Calibri"/>
        </w:rPr>
        <w:t>Conduct safety workshops to raise awareness and foster trust between law enforcement and residents.</w:t>
      </w:r>
    </w:p>
    <w:p w14:paraId="17B13259" w14:textId="77777777" w:rsidR="001C7B59" w:rsidRPr="00447E17" w:rsidRDefault="001C7B59" w:rsidP="00803A40">
      <w:pPr>
        <w:numPr>
          <w:ilvl w:val="0"/>
          <w:numId w:val="34"/>
        </w:numPr>
        <w:tabs>
          <w:tab w:val="left" w:pos="930"/>
        </w:tabs>
        <w:spacing w:line="480" w:lineRule="auto"/>
        <w:rPr>
          <w:rFonts w:eastAsia="Calibri"/>
        </w:rPr>
      </w:pPr>
      <w:r w:rsidRPr="00447E17">
        <w:rPr>
          <w:rFonts w:eastAsia="Calibri"/>
          <w:b/>
          <w:bCs/>
        </w:rPr>
        <w:t>Infrastructure Improvements:</w:t>
      </w:r>
    </w:p>
    <w:p w14:paraId="03E5493E" w14:textId="3521FF6C" w:rsidR="001C7B59" w:rsidRPr="00447E17" w:rsidRDefault="001C7B59" w:rsidP="00803A40">
      <w:pPr>
        <w:numPr>
          <w:ilvl w:val="1"/>
          <w:numId w:val="34"/>
        </w:numPr>
        <w:tabs>
          <w:tab w:val="left" w:pos="930"/>
        </w:tabs>
        <w:spacing w:line="480" w:lineRule="auto"/>
        <w:rPr>
          <w:rFonts w:eastAsia="Calibri"/>
        </w:rPr>
      </w:pPr>
      <w:r w:rsidRPr="00447E17">
        <w:rPr>
          <w:rFonts w:eastAsia="Calibri"/>
        </w:rPr>
        <w:t xml:space="preserve">Upgrade rural roads to facilitate </w:t>
      </w:r>
      <w:r w:rsidR="00836BC3" w:rsidRPr="00447E17">
        <w:rPr>
          <w:rFonts w:eastAsia="Calibri"/>
        </w:rPr>
        <w:t>efficient</w:t>
      </w:r>
      <w:r w:rsidRPr="00447E17">
        <w:rPr>
          <w:rFonts w:eastAsia="Calibri"/>
        </w:rPr>
        <w:t xml:space="preserve"> law enforcement response times.</w:t>
      </w:r>
    </w:p>
    <w:p w14:paraId="0E3778E3" w14:textId="77777777" w:rsidR="001C7B59" w:rsidRPr="00447E17" w:rsidRDefault="001C7B59" w:rsidP="00803A40">
      <w:pPr>
        <w:numPr>
          <w:ilvl w:val="1"/>
          <w:numId w:val="34"/>
        </w:numPr>
        <w:tabs>
          <w:tab w:val="left" w:pos="930"/>
        </w:tabs>
        <w:spacing w:line="480" w:lineRule="auto"/>
        <w:rPr>
          <w:rFonts w:eastAsia="Calibri"/>
        </w:rPr>
      </w:pPr>
      <w:r w:rsidRPr="00447E17">
        <w:rPr>
          <w:rFonts w:eastAsia="Calibri"/>
        </w:rPr>
        <w:t>Develop centralized emergency response hubs.</w:t>
      </w:r>
    </w:p>
    <w:p w14:paraId="01255A23" w14:textId="77777777" w:rsidR="001C7B59" w:rsidRPr="00447E17" w:rsidRDefault="001C7B59" w:rsidP="00803A40">
      <w:pPr>
        <w:numPr>
          <w:ilvl w:val="0"/>
          <w:numId w:val="34"/>
        </w:numPr>
        <w:tabs>
          <w:tab w:val="left" w:pos="930"/>
        </w:tabs>
        <w:spacing w:line="480" w:lineRule="auto"/>
        <w:rPr>
          <w:rFonts w:eastAsia="Calibri"/>
        </w:rPr>
      </w:pPr>
      <w:r w:rsidRPr="00447E17">
        <w:rPr>
          <w:rFonts w:eastAsia="Calibri"/>
          <w:b/>
          <w:bCs/>
        </w:rPr>
        <w:t>Technology Integration:</w:t>
      </w:r>
    </w:p>
    <w:p w14:paraId="10FF90A3" w14:textId="77777777" w:rsidR="001C7B59" w:rsidRPr="00447E17" w:rsidRDefault="001C7B59" w:rsidP="00803A40">
      <w:pPr>
        <w:numPr>
          <w:ilvl w:val="1"/>
          <w:numId w:val="34"/>
        </w:numPr>
        <w:tabs>
          <w:tab w:val="left" w:pos="930"/>
        </w:tabs>
        <w:spacing w:line="480" w:lineRule="auto"/>
        <w:rPr>
          <w:rFonts w:eastAsia="Calibri"/>
        </w:rPr>
      </w:pPr>
      <w:r w:rsidRPr="00447E17">
        <w:rPr>
          <w:rFonts w:eastAsia="Calibri"/>
        </w:rPr>
        <w:lastRenderedPageBreak/>
        <w:t>Install surveillance systems in high-crime areas to deter criminal activities and enhance evidence collection.</w:t>
      </w:r>
    </w:p>
    <w:p w14:paraId="375C7F3B" w14:textId="77777777" w:rsidR="001C7B59" w:rsidRPr="00447E17" w:rsidRDefault="001C7B59" w:rsidP="00803A40">
      <w:pPr>
        <w:numPr>
          <w:ilvl w:val="1"/>
          <w:numId w:val="34"/>
        </w:numPr>
        <w:tabs>
          <w:tab w:val="left" w:pos="930"/>
        </w:tabs>
        <w:spacing w:line="480" w:lineRule="auto"/>
        <w:rPr>
          <w:rFonts w:eastAsia="Calibri"/>
        </w:rPr>
      </w:pPr>
      <w:r w:rsidRPr="00447E17">
        <w:rPr>
          <w:rFonts w:eastAsia="Calibri"/>
        </w:rPr>
        <w:t>Utilize GIS for crime mapping and resource allocation.</w:t>
      </w:r>
    </w:p>
    <w:p w14:paraId="7289BA62" w14:textId="77777777" w:rsidR="001C7B59" w:rsidRPr="00447E17" w:rsidRDefault="001C7B59" w:rsidP="00803A40">
      <w:pPr>
        <w:numPr>
          <w:ilvl w:val="0"/>
          <w:numId w:val="34"/>
        </w:numPr>
        <w:tabs>
          <w:tab w:val="left" w:pos="930"/>
        </w:tabs>
        <w:spacing w:line="480" w:lineRule="auto"/>
        <w:rPr>
          <w:rFonts w:eastAsia="Calibri"/>
        </w:rPr>
      </w:pPr>
      <w:r w:rsidRPr="00447E17">
        <w:rPr>
          <w:rFonts w:eastAsia="Calibri"/>
          <w:b/>
          <w:bCs/>
        </w:rPr>
        <w:t>Governance and Processes:</w:t>
      </w:r>
    </w:p>
    <w:p w14:paraId="28C02FBF" w14:textId="77777777" w:rsidR="001C7B59" w:rsidRPr="00447E17" w:rsidRDefault="001C7B59" w:rsidP="00803A40">
      <w:pPr>
        <w:numPr>
          <w:ilvl w:val="1"/>
          <w:numId w:val="34"/>
        </w:numPr>
        <w:tabs>
          <w:tab w:val="left" w:pos="930"/>
        </w:tabs>
        <w:spacing w:line="480" w:lineRule="auto"/>
        <w:rPr>
          <w:rFonts w:eastAsia="Calibri"/>
        </w:rPr>
      </w:pPr>
      <w:r w:rsidRPr="00447E17">
        <w:rPr>
          <w:rFonts w:eastAsia="Calibri"/>
        </w:rPr>
        <w:t>Standardize project management practices with templates, workflows, and monitoring tools.</w:t>
      </w:r>
    </w:p>
    <w:p w14:paraId="6FF48CD3" w14:textId="77777777" w:rsidR="001C7B59" w:rsidRPr="00447E17" w:rsidRDefault="001C7B59" w:rsidP="00803A40">
      <w:pPr>
        <w:numPr>
          <w:ilvl w:val="1"/>
          <w:numId w:val="34"/>
        </w:numPr>
        <w:tabs>
          <w:tab w:val="left" w:pos="930"/>
        </w:tabs>
        <w:spacing w:line="480" w:lineRule="auto"/>
        <w:rPr>
          <w:rFonts w:eastAsia="Calibri"/>
        </w:rPr>
      </w:pPr>
      <w:r w:rsidRPr="00447E17">
        <w:rPr>
          <w:rFonts w:eastAsia="Calibri"/>
        </w:rPr>
        <w:t>Develop and implement governance policies for decision-making and accountability.</w:t>
      </w:r>
    </w:p>
    <w:p w14:paraId="7BD6C7AF" w14:textId="77777777" w:rsidR="001C7B59" w:rsidRPr="00447E17" w:rsidRDefault="001C7B59" w:rsidP="001C7B59">
      <w:pPr>
        <w:tabs>
          <w:tab w:val="left" w:pos="930"/>
        </w:tabs>
        <w:spacing w:line="480" w:lineRule="auto"/>
        <w:rPr>
          <w:rFonts w:eastAsia="Calibri"/>
          <w:b/>
          <w:bCs/>
        </w:rPr>
      </w:pPr>
      <w:r w:rsidRPr="00447E17">
        <w:rPr>
          <w:rFonts w:eastAsia="Calibri"/>
          <w:b/>
          <w:bCs/>
        </w:rPr>
        <w:t>Deliverables</w:t>
      </w:r>
    </w:p>
    <w:p w14:paraId="03ED7115" w14:textId="5E1A1B08" w:rsidR="00586906" w:rsidRPr="00447E17" w:rsidRDefault="00586906" w:rsidP="00FC3D6F">
      <w:pPr>
        <w:tabs>
          <w:tab w:val="left" w:pos="720"/>
        </w:tabs>
        <w:spacing w:line="480" w:lineRule="auto"/>
        <w:rPr>
          <w:rFonts w:eastAsia="Calibri"/>
        </w:rPr>
      </w:pPr>
      <w:r w:rsidRPr="00447E17">
        <w:rPr>
          <w:rFonts w:eastAsia="Calibri"/>
        </w:rPr>
        <w:tab/>
        <w:t>The outlined deliverables serve as the measurable outputs that guide and validate the success of the Rural Safety and Security Initiatives (RSSI) project. These deliverables ensure that each key area of the project achieves tangible results, aligning actions with the overarching goals of enhancing safety and security in rural areas.</w:t>
      </w:r>
    </w:p>
    <w:p w14:paraId="561D5628" w14:textId="3359D8B3" w:rsidR="00586906" w:rsidRDefault="00586906" w:rsidP="00586906">
      <w:pPr>
        <w:rPr>
          <w:rFonts w:eastAsia="Calibri"/>
        </w:rPr>
      </w:pPr>
      <w:bookmarkStart w:id="177" w:name="_Toc188023517"/>
      <w:r w:rsidRPr="0094204F">
        <w:rPr>
          <w:rFonts w:eastAsia="Calibri"/>
        </w:rPr>
        <w:t xml:space="preserve">Chart </w:t>
      </w:r>
      <w:r w:rsidRPr="0094204F">
        <w:fldChar w:fldCharType="begin"/>
      </w:r>
      <w:r w:rsidRPr="0094204F">
        <w:instrText xml:space="preserve"> SEQ Cuadro \* ARABIC </w:instrText>
      </w:r>
      <w:r w:rsidRPr="0094204F">
        <w:fldChar w:fldCharType="separate"/>
      </w:r>
      <w:r w:rsidR="00FE4BB2">
        <w:rPr>
          <w:noProof/>
        </w:rPr>
        <w:t>17</w:t>
      </w:r>
      <w:r w:rsidRPr="0094204F">
        <w:fldChar w:fldCharType="end"/>
      </w:r>
      <w:r w:rsidRPr="0094204F">
        <w:t xml:space="preserve"> </w:t>
      </w:r>
      <w:r w:rsidRPr="0094204F">
        <w:rPr>
          <w:rFonts w:eastAsia="Calibri"/>
        </w:rPr>
        <w:t>Key Deliverables for the Rural Safety and Security Initiatives (RSSI) Project</w:t>
      </w:r>
      <w:bookmarkEnd w:id="177"/>
    </w:p>
    <w:p w14:paraId="486D9BDD" w14:textId="77777777" w:rsidR="0094204F" w:rsidRPr="0094204F" w:rsidRDefault="0094204F" w:rsidP="00586906">
      <w:pPr>
        <w:rPr>
          <w:rFonts w:eastAsia="Calibri"/>
        </w:rPr>
      </w:pPr>
    </w:p>
    <w:p w14:paraId="289F5050" w14:textId="300159DC" w:rsidR="00FC3D6F" w:rsidRPr="00447E17" w:rsidRDefault="00586906" w:rsidP="00586906">
      <w:pPr>
        <w:tabs>
          <w:tab w:val="left" w:pos="930"/>
        </w:tabs>
        <w:rPr>
          <w:rFonts w:eastAsia="Calibri"/>
          <w:i/>
          <w:iCs/>
        </w:rPr>
      </w:pPr>
      <w:r w:rsidRPr="00447E17">
        <w:rPr>
          <w:rFonts w:eastAsia="Calibri"/>
          <w:i/>
          <w:iCs/>
        </w:rPr>
        <w:t>(Source: The Author)</w:t>
      </w:r>
    </w:p>
    <w:tbl>
      <w:tblPr>
        <w:tblStyle w:val="TableGrid"/>
        <w:tblW w:w="0" w:type="auto"/>
        <w:jc w:val="center"/>
        <w:tblLook w:val="04A0" w:firstRow="1" w:lastRow="0" w:firstColumn="1" w:lastColumn="0" w:noHBand="0" w:noVBand="1"/>
      </w:tblPr>
      <w:tblGrid>
        <w:gridCol w:w="2695"/>
        <w:gridCol w:w="6030"/>
      </w:tblGrid>
      <w:tr w:rsidR="001C7B59" w:rsidRPr="00447E17" w14:paraId="6CF8D62C" w14:textId="77777777" w:rsidTr="0094204F">
        <w:trPr>
          <w:tblHeader/>
          <w:jc w:val="center"/>
        </w:trPr>
        <w:tc>
          <w:tcPr>
            <w:tcW w:w="2695" w:type="dxa"/>
            <w:shd w:val="clear" w:color="auto" w:fill="C2D69B" w:themeFill="accent3" w:themeFillTint="99"/>
            <w:hideMark/>
          </w:tcPr>
          <w:p w14:paraId="79B78A18" w14:textId="77777777" w:rsidR="001C7B59" w:rsidRPr="00447E17" w:rsidRDefault="001C7B59" w:rsidP="000B001F">
            <w:pPr>
              <w:tabs>
                <w:tab w:val="left" w:pos="930"/>
              </w:tabs>
              <w:spacing w:line="480" w:lineRule="auto"/>
              <w:rPr>
                <w:rFonts w:eastAsia="Calibri"/>
                <w:b/>
                <w:bCs/>
              </w:rPr>
            </w:pPr>
            <w:r w:rsidRPr="00447E17">
              <w:rPr>
                <w:rFonts w:eastAsia="Calibri"/>
                <w:b/>
                <w:bCs/>
              </w:rPr>
              <w:t>Category</w:t>
            </w:r>
          </w:p>
        </w:tc>
        <w:tc>
          <w:tcPr>
            <w:tcW w:w="6030" w:type="dxa"/>
            <w:shd w:val="clear" w:color="auto" w:fill="C2D69B" w:themeFill="accent3" w:themeFillTint="99"/>
            <w:hideMark/>
          </w:tcPr>
          <w:p w14:paraId="1139AEF0" w14:textId="77777777" w:rsidR="001C7B59" w:rsidRPr="00447E17" w:rsidRDefault="001C7B59" w:rsidP="000B001F">
            <w:pPr>
              <w:tabs>
                <w:tab w:val="left" w:pos="930"/>
              </w:tabs>
              <w:spacing w:line="480" w:lineRule="auto"/>
              <w:rPr>
                <w:rFonts w:eastAsia="Calibri"/>
                <w:b/>
                <w:bCs/>
              </w:rPr>
            </w:pPr>
            <w:r w:rsidRPr="00447E17">
              <w:rPr>
                <w:rFonts w:eastAsia="Calibri"/>
                <w:b/>
                <w:bCs/>
              </w:rPr>
              <w:t>Deliverable</w:t>
            </w:r>
          </w:p>
        </w:tc>
      </w:tr>
      <w:tr w:rsidR="001C7B59" w:rsidRPr="00447E17" w14:paraId="3CF65246" w14:textId="77777777" w:rsidTr="0094204F">
        <w:trPr>
          <w:jc w:val="center"/>
        </w:trPr>
        <w:tc>
          <w:tcPr>
            <w:tcW w:w="2695" w:type="dxa"/>
            <w:hideMark/>
          </w:tcPr>
          <w:p w14:paraId="213D3D8A" w14:textId="77777777" w:rsidR="001C7B59" w:rsidRPr="00447E17" w:rsidRDefault="001C7B59" w:rsidP="000B001F">
            <w:pPr>
              <w:tabs>
                <w:tab w:val="left" w:pos="930"/>
              </w:tabs>
              <w:spacing w:line="276" w:lineRule="auto"/>
              <w:rPr>
                <w:rFonts w:eastAsia="Calibri"/>
              </w:rPr>
            </w:pPr>
            <w:r w:rsidRPr="00447E17">
              <w:rPr>
                <w:rFonts w:eastAsia="Calibri"/>
                <w:b/>
                <w:bCs/>
              </w:rPr>
              <w:t>Law Enforcement</w:t>
            </w:r>
          </w:p>
        </w:tc>
        <w:tc>
          <w:tcPr>
            <w:tcW w:w="6030" w:type="dxa"/>
            <w:hideMark/>
          </w:tcPr>
          <w:p w14:paraId="456E8BCF" w14:textId="77777777" w:rsidR="001C7B59" w:rsidRPr="00447E17" w:rsidRDefault="001C7B59" w:rsidP="000B001F">
            <w:pPr>
              <w:tabs>
                <w:tab w:val="left" w:pos="930"/>
              </w:tabs>
              <w:spacing w:line="276" w:lineRule="auto"/>
              <w:rPr>
                <w:rFonts w:eastAsia="Calibri"/>
              </w:rPr>
            </w:pPr>
            <w:r w:rsidRPr="00447E17">
              <w:rPr>
                <w:rFonts w:eastAsia="Calibri"/>
              </w:rPr>
              <w:t>- Deployment of 50 additional officers to rural areas.</w:t>
            </w:r>
            <w:r w:rsidRPr="00447E17">
              <w:rPr>
                <w:rFonts w:eastAsia="Calibri"/>
              </w:rPr>
              <w:br/>
              <w:t>- Establishment of 15 operational police outposts.</w:t>
            </w:r>
          </w:p>
        </w:tc>
      </w:tr>
      <w:tr w:rsidR="001C7B59" w:rsidRPr="00447E17" w14:paraId="74E5B1F5" w14:textId="77777777" w:rsidTr="0094204F">
        <w:trPr>
          <w:jc w:val="center"/>
        </w:trPr>
        <w:tc>
          <w:tcPr>
            <w:tcW w:w="2695" w:type="dxa"/>
            <w:hideMark/>
          </w:tcPr>
          <w:p w14:paraId="50BF2B9C" w14:textId="77777777" w:rsidR="001C7B59" w:rsidRPr="00447E17" w:rsidRDefault="001C7B59" w:rsidP="000B001F">
            <w:pPr>
              <w:tabs>
                <w:tab w:val="left" w:pos="930"/>
              </w:tabs>
              <w:spacing w:line="276" w:lineRule="auto"/>
              <w:rPr>
                <w:rFonts w:eastAsia="Calibri"/>
              </w:rPr>
            </w:pPr>
            <w:r w:rsidRPr="00447E17">
              <w:rPr>
                <w:rFonts w:eastAsia="Calibri"/>
                <w:b/>
                <w:bCs/>
              </w:rPr>
              <w:t>Community Engagement</w:t>
            </w:r>
          </w:p>
        </w:tc>
        <w:tc>
          <w:tcPr>
            <w:tcW w:w="6030" w:type="dxa"/>
            <w:hideMark/>
          </w:tcPr>
          <w:p w14:paraId="50F8D3E4" w14:textId="77777777" w:rsidR="001C7B59" w:rsidRPr="00447E17" w:rsidRDefault="001C7B59" w:rsidP="000B001F">
            <w:pPr>
              <w:tabs>
                <w:tab w:val="left" w:pos="930"/>
              </w:tabs>
              <w:spacing w:line="276" w:lineRule="auto"/>
              <w:rPr>
                <w:rFonts w:eastAsia="Calibri"/>
              </w:rPr>
            </w:pPr>
            <w:r w:rsidRPr="00447E17">
              <w:rPr>
                <w:rFonts w:eastAsia="Calibri"/>
              </w:rPr>
              <w:t>- Quarterly safety workshops in key rural districts.</w:t>
            </w:r>
            <w:r w:rsidRPr="00447E17">
              <w:rPr>
                <w:rFonts w:eastAsia="Calibri"/>
              </w:rPr>
              <w:br/>
              <w:t>- Comprehensive community policing program.</w:t>
            </w:r>
          </w:p>
        </w:tc>
      </w:tr>
      <w:tr w:rsidR="001C7B59" w:rsidRPr="00447E17" w14:paraId="23C83EB7" w14:textId="77777777" w:rsidTr="0094204F">
        <w:trPr>
          <w:jc w:val="center"/>
        </w:trPr>
        <w:tc>
          <w:tcPr>
            <w:tcW w:w="2695" w:type="dxa"/>
            <w:hideMark/>
          </w:tcPr>
          <w:p w14:paraId="2AE905EE" w14:textId="77777777" w:rsidR="001C7B59" w:rsidRPr="00447E17" w:rsidRDefault="001C7B59" w:rsidP="000B001F">
            <w:pPr>
              <w:tabs>
                <w:tab w:val="left" w:pos="930"/>
              </w:tabs>
              <w:spacing w:line="276" w:lineRule="auto"/>
              <w:rPr>
                <w:rFonts w:eastAsia="Calibri"/>
              </w:rPr>
            </w:pPr>
            <w:r w:rsidRPr="00447E17">
              <w:rPr>
                <w:rFonts w:eastAsia="Calibri"/>
                <w:b/>
                <w:bCs/>
              </w:rPr>
              <w:t>Infrastructure</w:t>
            </w:r>
          </w:p>
        </w:tc>
        <w:tc>
          <w:tcPr>
            <w:tcW w:w="6030" w:type="dxa"/>
            <w:hideMark/>
          </w:tcPr>
          <w:p w14:paraId="4895541A" w14:textId="77777777" w:rsidR="001C7B59" w:rsidRPr="00447E17" w:rsidRDefault="001C7B59" w:rsidP="000B001F">
            <w:pPr>
              <w:tabs>
                <w:tab w:val="left" w:pos="930"/>
              </w:tabs>
              <w:spacing w:line="276" w:lineRule="auto"/>
              <w:rPr>
                <w:rFonts w:eastAsia="Calibri"/>
              </w:rPr>
            </w:pPr>
            <w:r w:rsidRPr="00447E17">
              <w:rPr>
                <w:rFonts w:eastAsia="Calibri"/>
              </w:rPr>
              <w:t>- Upgraded roads in high-priority rural regions.</w:t>
            </w:r>
            <w:r w:rsidRPr="00447E17">
              <w:rPr>
                <w:rFonts w:eastAsia="Calibri"/>
              </w:rPr>
              <w:br/>
              <w:t>- Construction of 3 centralized emergency response hubs.</w:t>
            </w:r>
          </w:p>
        </w:tc>
      </w:tr>
      <w:tr w:rsidR="001C7B59" w:rsidRPr="00447E17" w14:paraId="15A377A9" w14:textId="77777777" w:rsidTr="0094204F">
        <w:trPr>
          <w:jc w:val="center"/>
        </w:trPr>
        <w:tc>
          <w:tcPr>
            <w:tcW w:w="2695" w:type="dxa"/>
            <w:hideMark/>
          </w:tcPr>
          <w:p w14:paraId="541AC114" w14:textId="77777777" w:rsidR="001C7B59" w:rsidRPr="00447E17" w:rsidRDefault="001C7B59" w:rsidP="000B001F">
            <w:pPr>
              <w:tabs>
                <w:tab w:val="left" w:pos="930"/>
              </w:tabs>
              <w:spacing w:line="276" w:lineRule="auto"/>
              <w:rPr>
                <w:rFonts w:eastAsia="Calibri"/>
              </w:rPr>
            </w:pPr>
            <w:r w:rsidRPr="00447E17">
              <w:rPr>
                <w:rFonts w:eastAsia="Calibri"/>
                <w:b/>
                <w:bCs/>
              </w:rPr>
              <w:t>Technology</w:t>
            </w:r>
          </w:p>
        </w:tc>
        <w:tc>
          <w:tcPr>
            <w:tcW w:w="6030" w:type="dxa"/>
            <w:hideMark/>
          </w:tcPr>
          <w:p w14:paraId="216E0ADD" w14:textId="77777777" w:rsidR="001C7B59" w:rsidRPr="00447E17" w:rsidRDefault="001C7B59" w:rsidP="000B001F">
            <w:pPr>
              <w:tabs>
                <w:tab w:val="left" w:pos="930"/>
              </w:tabs>
              <w:spacing w:line="276" w:lineRule="auto"/>
              <w:rPr>
                <w:rFonts w:eastAsia="Calibri"/>
              </w:rPr>
            </w:pPr>
            <w:r w:rsidRPr="00447E17">
              <w:rPr>
                <w:rFonts w:eastAsia="Calibri"/>
              </w:rPr>
              <w:t>- Operational surveillance systems in 20 high-crime hotspots.</w:t>
            </w:r>
            <w:r w:rsidRPr="00447E17">
              <w:rPr>
                <w:rFonts w:eastAsia="Calibri"/>
              </w:rPr>
              <w:br/>
              <w:t>- Fully functional GIS platform for monitoring.</w:t>
            </w:r>
          </w:p>
        </w:tc>
      </w:tr>
      <w:tr w:rsidR="001C7B59" w:rsidRPr="00447E17" w14:paraId="2E0820F4" w14:textId="77777777" w:rsidTr="0094204F">
        <w:trPr>
          <w:jc w:val="center"/>
        </w:trPr>
        <w:tc>
          <w:tcPr>
            <w:tcW w:w="2695" w:type="dxa"/>
            <w:hideMark/>
          </w:tcPr>
          <w:p w14:paraId="3B324ACA" w14:textId="77777777" w:rsidR="001C7B59" w:rsidRPr="00447E17" w:rsidRDefault="001C7B59" w:rsidP="000B001F">
            <w:pPr>
              <w:tabs>
                <w:tab w:val="left" w:pos="930"/>
              </w:tabs>
              <w:spacing w:line="276" w:lineRule="auto"/>
              <w:rPr>
                <w:rFonts w:eastAsia="Calibri"/>
              </w:rPr>
            </w:pPr>
            <w:r w:rsidRPr="00447E17">
              <w:rPr>
                <w:rFonts w:eastAsia="Calibri"/>
                <w:b/>
                <w:bCs/>
              </w:rPr>
              <w:t>Governance</w:t>
            </w:r>
          </w:p>
        </w:tc>
        <w:tc>
          <w:tcPr>
            <w:tcW w:w="6030" w:type="dxa"/>
            <w:hideMark/>
          </w:tcPr>
          <w:p w14:paraId="136BEA4C" w14:textId="77777777" w:rsidR="001C7B59" w:rsidRPr="00447E17" w:rsidRDefault="001C7B59" w:rsidP="000B001F">
            <w:pPr>
              <w:tabs>
                <w:tab w:val="left" w:pos="930"/>
              </w:tabs>
              <w:spacing w:line="276" w:lineRule="auto"/>
              <w:rPr>
                <w:rFonts w:eastAsia="Calibri"/>
              </w:rPr>
            </w:pPr>
            <w:r w:rsidRPr="00447E17">
              <w:rPr>
                <w:rFonts w:eastAsia="Calibri"/>
              </w:rPr>
              <w:t>- Approved governance policies and decision-making frameworks.</w:t>
            </w:r>
            <w:r w:rsidRPr="00447E17">
              <w:rPr>
                <w:rFonts w:eastAsia="Calibri"/>
              </w:rPr>
              <w:br/>
            </w:r>
            <w:r w:rsidRPr="00447E17">
              <w:rPr>
                <w:rFonts w:eastAsia="Calibri"/>
              </w:rPr>
              <w:lastRenderedPageBreak/>
              <w:t>- Templates for project charters, risk assessments, and progress reports.</w:t>
            </w:r>
          </w:p>
        </w:tc>
      </w:tr>
      <w:tr w:rsidR="001C7B59" w:rsidRPr="00447E17" w14:paraId="1F5DCE53" w14:textId="77777777" w:rsidTr="0094204F">
        <w:trPr>
          <w:jc w:val="center"/>
        </w:trPr>
        <w:tc>
          <w:tcPr>
            <w:tcW w:w="2695" w:type="dxa"/>
            <w:hideMark/>
          </w:tcPr>
          <w:p w14:paraId="08E50517" w14:textId="77777777" w:rsidR="001C7B59" w:rsidRPr="00447E17" w:rsidRDefault="001C7B59" w:rsidP="000B001F">
            <w:pPr>
              <w:tabs>
                <w:tab w:val="left" w:pos="930"/>
              </w:tabs>
              <w:spacing w:line="276" w:lineRule="auto"/>
              <w:rPr>
                <w:rFonts w:eastAsia="Calibri"/>
              </w:rPr>
            </w:pPr>
            <w:r w:rsidRPr="00447E17">
              <w:rPr>
                <w:rFonts w:eastAsia="Calibri"/>
                <w:b/>
                <w:bCs/>
              </w:rPr>
              <w:t>Monitoring and Reporting</w:t>
            </w:r>
          </w:p>
        </w:tc>
        <w:tc>
          <w:tcPr>
            <w:tcW w:w="6030" w:type="dxa"/>
            <w:hideMark/>
          </w:tcPr>
          <w:p w14:paraId="5500EBAA" w14:textId="77777777" w:rsidR="001C7B59" w:rsidRPr="00447E17" w:rsidRDefault="001C7B59" w:rsidP="000B001F">
            <w:pPr>
              <w:tabs>
                <w:tab w:val="left" w:pos="930"/>
              </w:tabs>
              <w:spacing w:line="276" w:lineRule="auto"/>
              <w:rPr>
                <w:rFonts w:eastAsia="Calibri"/>
              </w:rPr>
            </w:pPr>
            <w:r w:rsidRPr="00447E17">
              <w:rPr>
                <w:rFonts w:eastAsia="Calibri"/>
              </w:rPr>
              <w:t>- Real-time KPI dashboards.</w:t>
            </w:r>
            <w:r w:rsidRPr="00447E17">
              <w:rPr>
                <w:rFonts w:eastAsia="Calibri"/>
              </w:rPr>
              <w:br/>
              <w:t>- Quarterly and annual project performance reports.</w:t>
            </w:r>
          </w:p>
        </w:tc>
      </w:tr>
    </w:tbl>
    <w:p w14:paraId="6CC0F967" w14:textId="5A038C37" w:rsidR="001C7B59" w:rsidRPr="00447E17" w:rsidRDefault="00586906" w:rsidP="00586906">
      <w:pPr>
        <w:tabs>
          <w:tab w:val="left" w:pos="930"/>
        </w:tabs>
        <w:rPr>
          <w:rFonts w:eastAsia="Calibri"/>
          <w:i/>
          <w:iCs/>
        </w:rPr>
      </w:pPr>
      <w:r w:rsidRPr="00447E17">
        <w:rPr>
          <w:rFonts w:eastAsia="Calibri"/>
          <w:i/>
          <w:iCs/>
        </w:rPr>
        <w:t xml:space="preserve">Note: This table outlines the critical deliverables for the RSSI project across key categories, including law enforcement, community engagement, infrastructure, technology, governance, and monitoring. </w:t>
      </w:r>
    </w:p>
    <w:p w14:paraId="588678A5" w14:textId="77777777" w:rsidR="00586906" w:rsidRPr="00447E17" w:rsidRDefault="00586906" w:rsidP="00586906">
      <w:pPr>
        <w:tabs>
          <w:tab w:val="left" w:pos="930"/>
        </w:tabs>
        <w:rPr>
          <w:rFonts w:eastAsia="Calibri"/>
          <w:i/>
          <w:iCs/>
        </w:rPr>
      </w:pPr>
    </w:p>
    <w:p w14:paraId="422CC78C" w14:textId="77777777" w:rsidR="001C7B59" w:rsidRPr="00447E17" w:rsidRDefault="001C7B59" w:rsidP="001C7B59">
      <w:pPr>
        <w:tabs>
          <w:tab w:val="left" w:pos="930"/>
        </w:tabs>
        <w:spacing w:line="480" w:lineRule="auto"/>
        <w:rPr>
          <w:rFonts w:eastAsia="Calibri"/>
          <w:b/>
          <w:bCs/>
        </w:rPr>
      </w:pPr>
      <w:r w:rsidRPr="00447E17">
        <w:rPr>
          <w:rFonts w:eastAsia="Calibri"/>
          <w:b/>
          <w:bCs/>
        </w:rPr>
        <w:t>Success Criteria</w:t>
      </w:r>
    </w:p>
    <w:p w14:paraId="4AF02BB0" w14:textId="77777777" w:rsidR="001C7B59" w:rsidRPr="00447E17" w:rsidRDefault="001C7B59" w:rsidP="00803A40">
      <w:pPr>
        <w:numPr>
          <w:ilvl w:val="0"/>
          <w:numId w:val="35"/>
        </w:numPr>
        <w:tabs>
          <w:tab w:val="left" w:pos="930"/>
        </w:tabs>
        <w:spacing w:line="480" w:lineRule="auto"/>
        <w:rPr>
          <w:rFonts w:eastAsia="Calibri"/>
        </w:rPr>
      </w:pPr>
      <w:r w:rsidRPr="00447E17">
        <w:rPr>
          <w:rFonts w:eastAsia="Calibri"/>
          <w:b/>
          <w:bCs/>
        </w:rPr>
        <w:t>Crime Reduction:</w:t>
      </w:r>
      <w:r w:rsidRPr="00447E17">
        <w:rPr>
          <w:rFonts w:eastAsia="Calibri"/>
        </w:rPr>
        <w:t xml:space="preserve"> Achieve a 20% reduction in crime rates in rural areas within three years.</w:t>
      </w:r>
    </w:p>
    <w:p w14:paraId="7AC8D301" w14:textId="77777777" w:rsidR="001C7B59" w:rsidRPr="00447E17" w:rsidRDefault="001C7B59" w:rsidP="00803A40">
      <w:pPr>
        <w:numPr>
          <w:ilvl w:val="0"/>
          <w:numId w:val="35"/>
        </w:numPr>
        <w:tabs>
          <w:tab w:val="left" w:pos="930"/>
        </w:tabs>
        <w:spacing w:line="480" w:lineRule="auto"/>
        <w:rPr>
          <w:rFonts w:eastAsia="Calibri"/>
        </w:rPr>
      </w:pPr>
      <w:r w:rsidRPr="00447E17">
        <w:rPr>
          <w:rFonts w:eastAsia="Calibri"/>
          <w:b/>
          <w:bCs/>
        </w:rPr>
        <w:t>Community Satisfaction:</w:t>
      </w:r>
      <w:r w:rsidRPr="00447E17">
        <w:rPr>
          <w:rFonts w:eastAsia="Calibri"/>
        </w:rPr>
        <w:t xml:space="preserve"> Improve stakeholder satisfaction with safety measures, as measured by post-workshop surveys.</w:t>
      </w:r>
    </w:p>
    <w:p w14:paraId="0553C5ED" w14:textId="3F819003" w:rsidR="001C7B59" w:rsidRPr="00447E17" w:rsidRDefault="001C7B59" w:rsidP="00803A40">
      <w:pPr>
        <w:numPr>
          <w:ilvl w:val="0"/>
          <w:numId w:val="35"/>
        </w:numPr>
        <w:tabs>
          <w:tab w:val="left" w:pos="930"/>
        </w:tabs>
        <w:spacing w:line="480" w:lineRule="auto"/>
        <w:rPr>
          <w:rFonts w:eastAsia="Calibri"/>
        </w:rPr>
      </w:pPr>
      <w:r w:rsidRPr="00447E17">
        <w:rPr>
          <w:rFonts w:eastAsia="Calibri"/>
          <w:b/>
          <w:bCs/>
        </w:rPr>
        <w:t>Infrastructure Usability:</w:t>
      </w:r>
      <w:r w:rsidRPr="00447E17">
        <w:rPr>
          <w:rFonts w:eastAsia="Calibri"/>
        </w:rPr>
        <w:t xml:space="preserve"> Reduce law enforcement response time by 30% in upgraded regions.</w:t>
      </w:r>
    </w:p>
    <w:p w14:paraId="5DD235D8" w14:textId="2788AFBF" w:rsidR="001C7B59" w:rsidRPr="00447E17" w:rsidRDefault="001C7B59" w:rsidP="001C7B59">
      <w:pPr>
        <w:tabs>
          <w:tab w:val="left" w:pos="930"/>
        </w:tabs>
        <w:spacing w:line="480" w:lineRule="auto"/>
        <w:rPr>
          <w:rFonts w:eastAsia="Calibri"/>
        </w:rPr>
      </w:pPr>
      <w:r w:rsidRPr="00447E17">
        <w:rPr>
          <w:rFonts w:eastAsia="Calibri"/>
          <w:b/>
          <w:bCs/>
        </w:rPr>
        <w:t>Project Efficiency:</w:t>
      </w:r>
      <w:r w:rsidRPr="00447E17">
        <w:rPr>
          <w:rFonts w:eastAsia="Calibri"/>
        </w:rPr>
        <w:t xml:space="preserve"> Complete all deliverables within the specified timelines using the standardized governance framework.</w:t>
      </w:r>
    </w:p>
    <w:p w14:paraId="0EDD0B8D" w14:textId="60EEFD4F" w:rsidR="00085619" w:rsidRPr="00447E17" w:rsidRDefault="008300C1" w:rsidP="00085619">
      <w:pPr>
        <w:spacing w:line="480" w:lineRule="auto"/>
        <w:rPr>
          <w:b/>
          <w:bCs/>
        </w:rPr>
      </w:pPr>
      <w:r w:rsidRPr="00447E17">
        <w:rPr>
          <w:b/>
          <w:bCs/>
        </w:rPr>
        <w:t>Governance and Structure</w:t>
      </w:r>
    </w:p>
    <w:p w14:paraId="36D6814B" w14:textId="77777777" w:rsidR="00085619" w:rsidRPr="00447E17" w:rsidRDefault="00085619" w:rsidP="00085619">
      <w:pPr>
        <w:spacing w:line="480" w:lineRule="auto"/>
        <w:ind w:firstLine="708"/>
      </w:pPr>
      <w:r w:rsidRPr="00447E17">
        <w:t>Developing robust governance policies and organizational structures is critical to fostering transparency, accountability, and efficiency in managing rural safety and security projects. Governance provides the framework for decision-making, establishes clear roles and responsibilities, and ensures that all stakeholders operate within a unified structure aligned with strategic objectives.</w:t>
      </w:r>
    </w:p>
    <w:p w14:paraId="5E2AF9DB" w14:textId="5C052401" w:rsidR="00085619" w:rsidRPr="00447E17" w:rsidRDefault="00085619" w:rsidP="00FC3D6F">
      <w:pPr>
        <w:spacing w:line="480" w:lineRule="auto"/>
        <w:ind w:firstLine="708"/>
      </w:pPr>
      <w:r w:rsidRPr="00447E17">
        <w:t xml:space="preserve">Organizational structures complement governance policies by defining reporting relationships and clarifying accountability at every </w:t>
      </w:r>
      <w:r w:rsidR="00E70B94" w:rsidRPr="00447E17">
        <w:t xml:space="preserve">Project Management Office (PMO) </w:t>
      </w:r>
      <w:r w:rsidR="00E70B94" w:rsidRPr="00447E17">
        <w:lastRenderedPageBreak/>
        <w:t>level</w:t>
      </w:r>
      <w:r w:rsidRPr="00447E17">
        <w:t>. These elements create an environment where projects are managed consistently, issues are escalated effectively, and resources are allocated equitably.</w:t>
      </w:r>
      <w:r w:rsidR="00ED16D4" w:rsidRPr="00447E17">
        <w:t xml:space="preserve"> The Governance and Structure component of the Rural Safety and Security Initiatives (RSSI) framework defines the roles and responsibilities for resource allocation and issue resolution. This </w:t>
      </w:r>
      <w:r w:rsidR="008E386F" w:rsidRPr="00447E17">
        <w:t xml:space="preserve">structure </w:t>
      </w:r>
      <w:r w:rsidR="00ED16D4" w:rsidRPr="00447E17">
        <w:t xml:space="preserve">ensures </w:t>
      </w:r>
      <w:r w:rsidR="00330AC5" w:rsidRPr="00447E17">
        <w:t xml:space="preserve">that </w:t>
      </w:r>
      <w:r w:rsidR="00ED16D4" w:rsidRPr="00447E17">
        <w:t>accountability, streamlined decision-making, and effective project execution</w:t>
      </w:r>
      <w:r w:rsidR="00330AC5" w:rsidRPr="00447E17">
        <w:t xml:space="preserve"> are</w:t>
      </w:r>
      <w:r w:rsidR="00ED16D4" w:rsidRPr="00447E17">
        <w:t xml:space="preserve"> aligned with strategic objectives.</w:t>
      </w:r>
    </w:p>
    <w:p w14:paraId="07DA2942" w14:textId="77777777" w:rsidR="00ED16D4" w:rsidRPr="00447E17" w:rsidRDefault="00ED16D4" w:rsidP="00ED16D4">
      <w:pPr>
        <w:spacing w:line="480" w:lineRule="auto"/>
        <w:rPr>
          <w:b/>
          <w:bCs/>
        </w:rPr>
      </w:pPr>
      <w:r w:rsidRPr="00447E17">
        <w:rPr>
          <w:b/>
          <w:bCs/>
        </w:rPr>
        <w:t>Key Objectives</w:t>
      </w:r>
    </w:p>
    <w:p w14:paraId="576D87C4" w14:textId="77777777" w:rsidR="00ED16D4" w:rsidRPr="00447E17" w:rsidRDefault="00ED16D4" w:rsidP="00803A40">
      <w:pPr>
        <w:numPr>
          <w:ilvl w:val="0"/>
          <w:numId w:val="26"/>
        </w:numPr>
        <w:spacing w:line="480" w:lineRule="auto"/>
      </w:pPr>
      <w:r w:rsidRPr="00447E17">
        <w:t>Establish clear roles and reporting lines to manage resources efficiently.</w:t>
      </w:r>
    </w:p>
    <w:p w14:paraId="1FFE4C49" w14:textId="77777777" w:rsidR="00ED16D4" w:rsidRPr="00447E17" w:rsidRDefault="00ED16D4" w:rsidP="00803A40">
      <w:pPr>
        <w:numPr>
          <w:ilvl w:val="0"/>
          <w:numId w:val="26"/>
        </w:numPr>
        <w:spacing w:line="480" w:lineRule="auto"/>
      </w:pPr>
      <w:r w:rsidRPr="00447E17">
        <w:t>Develop a structured decision-making process to address project challenges promptly.</w:t>
      </w:r>
    </w:p>
    <w:p w14:paraId="79BCB8BF" w14:textId="118FD5AB" w:rsidR="00ED16D4" w:rsidRPr="00447E17" w:rsidRDefault="00ED16D4" w:rsidP="00803A40">
      <w:pPr>
        <w:numPr>
          <w:ilvl w:val="0"/>
          <w:numId w:val="26"/>
        </w:numPr>
        <w:spacing w:line="480" w:lineRule="auto"/>
      </w:pPr>
      <w:r w:rsidRPr="00447E17">
        <w:t>Promote accountability and transparency in governance practices.</w:t>
      </w:r>
    </w:p>
    <w:p w14:paraId="31C02EB6" w14:textId="66448D75" w:rsidR="00085619" w:rsidRPr="00447E17" w:rsidRDefault="00085619" w:rsidP="00085619">
      <w:pPr>
        <w:spacing w:line="480" w:lineRule="auto"/>
        <w:ind w:firstLine="708"/>
      </w:pPr>
      <w:r w:rsidRPr="00447E17">
        <w:t>The Ministry of Home Affairs and New Growth Industries (MHANGI) will establish a strong foundation for achieving project management maturity by instituting governance policies and organizational structures. These initiatives ensure that all projects align with the ministry’s strategic goals, meet stakeholder expectations, and deliver measurable outcomes that enhance rural safety and security.</w:t>
      </w:r>
    </w:p>
    <w:p w14:paraId="35CFC2FF" w14:textId="4F37C53E" w:rsidR="0094204F" w:rsidRDefault="00586906" w:rsidP="00586906">
      <w:bookmarkStart w:id="178" w:name="_Toc188023497"/>
      <w:r w:rsidRPr="0094204F">
        <w:t xml:space="preserve">Figure </w:t>
      </w:r>
      <w:r w:rsidRPr="0094204F">
        <w:fldChar w:fldCharType="begin"/>
      </w:r>
      <w:r w:rsidRPr="0094204F">
        <w:instrText xml:space="preserve"> SEQ Figura \* ARABIC </w:instrText>
      </w:r>
      <w:r w:rsidRPr="0094204F">
        <w:fldChar w:fldCharType="separate"/>
      </w:r>
      <w:r w:rsidR="00FE4BB2">
        <w:rPr>
          <w:noProof/>
        </w:rPr>
        <w:t>10</w:t>
      </w:r>
      <w:r w:rsidRPr="0094204F">
        <w:fldChar w:fldCharType="end"/>
      </w:r>
      <w:r w:rsidRPr="0094204F">
        <w:t xml:space="preserve"> Organizational Chart for PMO in the Ministry of Home Affairs and New Growth Industries (MHANGI)</w:t>
      </w:r>
      <w:bookmarkEnd w:id="178"/>
    </w:p>
    <w:p w14:paraId="073711E4" w14:textId="77777777" w:rsidR="0094204F" w:rsidRDefault="0094204F" w:rsidP="00586906"/>
    <w:p w14:paraId="032DD9EC" w14:textId="5FEC6544" w:rsidR="003B0FAB" w:rsidRDefault="00586906" w:rsidP="00586906">
      <w:pPr>
        <w:rPr>
          <w:i/>
          <w:iCs/>
        </w:rPr>
      </w:pPr>
      <w:r w:rsidRPr="00447E17">
        <w:rPr>
          <w:i/>
          <w:iCs/>
        </w:rPr>
        <w:t>(Source: The Author)</w:t>
      </w:r>
    </w:p>
    <w:p w14:paraId="5DFA8F24" w14:textId="20A63D4E" w:rsidR="003B0FAB" w:rsidRPr="00447E17" w:rsidRDefault="0094204F" w:rsidP="00DE2FA0">
      <w:pPr>
        <w:rPr>
          <w:i/>
          <w:iCs/>
        </w:rPr>
      </w:pPr>
      <w:r w:rsidRPr="00447E17">
        <w:rPr>
          <w:b/>
          <w:bCs/>
          <w:noProof/>
        </w:rPr>
        <w:lastRenderedPageBreak/>
        <w:drawing>
          <wp:anchor distT="0" distB="0" distL="114300" distR="114300" simplePos="0" relativeHeight="251705344" behindDoc="1" locked="1" layoutInCell="1" allowOverlap="0" wp14:anchorId="7F2654C0" wp14:editId="59E16729">
            <wp:simplePos x="0" y="0"/>
            <wp:positionH relativeFrom="margin">
              <wp:align>left</wp:align>
            </wp:positionH>
            <wp:positionV relativeFrom="margin">
              <wp:align>top</wp:align>
            </wp:positionV>
            <wp:extent cx="5340096" cy="2670048"/>
            <wp:effectExtent l="0" t="0" r="0" b="0"/>
            <wp:wrapTight wrapText="bothSides">
              <wp:wrapPolygon edited="0">
                <wp:start x="0" y="0"/>
                <wp:lineTo x="0" y="21425"/>
                <wp:lineTo x="21500" y="21425"/>
                <wp:lineTo x="21500" y="0"/>
                <wp:lineTo x="0" y="0"/>
              </wp:wrapPolygon>
            </wp:wrapTight>
            <wp:docPr id="573942193" name="Picture 3"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tput image"/>
                    <pic:cNvPicPr>
                      <a:picLocks noChangeAspect="1" noChangeArrowheads="1"/>
                    </pic:cNvPicPr>
                  </pic:nvPicPr>
                  <pic:blipFill rotWithShape="1">
                    <a:blip r:embed="rId31" cstate="print">
                      <a:duotone>
                        <a:prstClr val="black"/>
                        <a:sysClr val="window" lastClr="FFFFFF">
                          <a:tint val="45000"/>
                          <a:satMod val="400000"/>
                        </a:sysClr>
                      </a:duotone>
                      <a:extLst>
                        <a:ext uri="{BEBA8EAE-BF5A-486C-A8C5-ECC9F3942E4B}">
                          <a14:imgProps xmlns:a14="http://schemas.microsoft.com/office/drawing/2010/main">
                            <a14:imgLayer r:embed="rId32">
                              <a14:imgEffect>
                                <a14:sharpenSoften amount="25000"/>
                              </a14:imgEffect>
                              <a14:imgEffect>
                                <a14:saturation sat="400000"/>
                              </a14:imgEffect>
                            </a14:imgLayer>
                          </a14:imgProps>
                        </a:ext>
                        <a:ext uri="{28A0092B-C50C-407E-A947-70E740481C1C}">
                          <a14:useLocalDpi xmlns:a14="http://schemas.microsoft.com/office/drawing/2010/main" val="0"/>
                        </a:ext>
                      </a:extLst>
                    </a:blip>
                    <a:srcRect l="6618" t="886" r="6494" b="30528"/>
                    <a:stretch/>
                  </pic:blipFill>
                  <pic:spPr bwMode="auto">
                    <a:xfrm>
                      <a:off x="0" y="0"/>
                      <a:ext cx="5340096" cy="26700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2FA0" w:rsidRPr="00447E17">
        <w:rPr>
          <w:i/>
          <w:iCs/>
        </w:rPr>
        <w:t xml:space="preserve">Note: This figure illustrates the hierarchical structure of the PMO within MHANGI, highlighting the key roles and their relationships. </w:t>
      </w:r>
    </w:p>
    <w:p w14:paraId="00E5464D" w14:textId="77777777" w:rsidR="00FC3D6F" w:rsidRPr="00447E17" w:rsidRDefault="00FC3D6F" w:rsidP="00DE2FA0">
      <w:pPr>
        <w:rPr>
          <w:i/>
          <w:iCs/>
        </w:rPr>
      </w:pPr>
    </w:p>
    <w:p w14:paraId="1D3AE46B" w14:textId="5B6C91A5" w:rsidR="003B0FAB" w:rsidRPr="00447E17" w:rsidRDefault="003B0FAB" w:rsidP="003B0FAB">
      <w:pPr>
        <w:spacing w:line="480" w:lineRule="auto"/>
        <w:ind w:firstLine="708"/>
      </w:pPr>
      <w:r w:rsidRPr="00447E17">
        <w:t xml:space="preserve">The above visual </w:t>
      </w:r>
      <w:r w:rsidR="00DE2FA0" w:rsidRPr="00447E17">
        <w:t>(</w:t>
      </w:r>
      <w:r w:rsidR="00DE2FA0" w:rsidRPr="00447E17">
        <w:rPr>
          <w:i/>
          <w:iCs/>
        </w:rPr>
        <w:t>Figure 10</w:t>
      </w:r>
      <w:r w:rsidR="00DE2FA0" w:rsidRPr="00447E17">
        <w:t xml:space="preserve">) </w:t>
      </w:r>
      <w:r w:rsidRPr="00447E17">
        <w:t>represents the Organizational Chart for the Project Management Office (PMO) within the Ministry of Home Affairs and New Growth Industries (MHANGI). It outlines the hierarchy and reporting lines to ensure clarity and accountability. The hierarchy and reporting relationship between the Ministry leadership and the PMO Directo</w:t>
      </w:r>
      <w:r w:rsidR="00330AC5" w:rsidRPr="00447E17">
        <w:t>r</w:t>
      </w:r>
      <w:r w:rsidRPr="00447E17">
        <w:t xml:space="preserve"> will provide </w:t>
      </w:r>
      <w:r w:rsidR="007B70AC" w:rsidRPr="00447E17">
        <w:t>the PMO with strategic direction, oversight, and</w:t>
      </w:r>
      <w:r w:rsidRPr="00447E17">
        <w:t xml:space="preserve"> regular updates. </w:t>
      </w:r>
    </w:p>
    <w:p w14:paraId="77BCBD8A" w14:textId="7F8C8618" w:rsidR="007B70AC" w:rsidRPr="00447E17" w:rsidRDefault="007B70AC" w:rsidP="007B70AC">
      <w:pPr>
        <w:spacing w:line="480" w:lineRule="auto"/>
        <w:ind w:firstLine="708"/>
      </w:pPr>
      <w:r w:rsidRPr="00447E17">
        <w:t>Governance policies are the foundation for effective project management</w:t>
      </w:r>
      <w:r w:rsidR="00330AC5" w:rsidRPr="00447E17">
        <w:t xml:space="preserve"> to</w:t>
      </w:r>
      <w:r w:rsidRPr="00447E17">
        <w:t xml:space="preserve"> ensur</w:t>
      </w:r>
      <w:r w:rsidR="00330AC5" w:rsidRPr="00447E17">
        <w:t xml:space="preserve">e that </w:t>
      </w:r>
      <w:r w:rsidRPr="00447E17">
        <w:t xml:space="preserve">all stakeholders operate within a structured and transparent framework. These policies define how decisions </w:t>
      </w:r>
      <w:r w:rsidR="00ED16D4" w:rsidRPr="00447E17">
        <w:t xml:space="preserve">will be </w:t>
      </w:r>
      <w:r w:rsidRPr="00447E17">
        <w:t xml:space="preserve">made, </w:t>
      </w:r>
      <w:r w:rsidR="00ED16D4" w:rsidRPr="00447E17">
        <w:t xml:space="preserve">how responsibilities will be allocated, and how </w:t>
      </w:r>
      <w:r w:rsidRPr="00447E17">
        <w:t xml:space="preserve">issues </w:t>
      </w:r>
      <w:r w:rsidR="00ED16D4" w:rsidRPr="00447E17">
        <w:t>will be</w:t>
      </w:r>
      <w:r w:rsidRPr="00447E17">
        <w:t xml:space="preserve"> resolved, promoting accountability and alignment with strategic objectives.</w:t>
      </w:r>
    </w:p>
    <w:p w14:paraId="2927F3DE" w14:textId="72187E40" w:rsidR="00ED16D4" w:rsidRPr="00447E17" w:rsidRDefault="007B70AC" w:rsidP="009A58D0">
      <w:pPr>
        <w:spacing w:line="480" w:lineRule="auto"/>
        <w:ind w:firstLine="708"/>
      </w:pPr>
      <w:r w:rsidRPr="00447E17">
        <w:t xml:space="preserve">Well-defined governance policies are essential for the MHANGI to manage the complexities of rural safety and security projects. They enable the PMO to maintain consistency, </w:t>
      </w:r>
      <w:r w:rsidR="00330AC5" w:rsidRPr="00447E17">
        <w:t xml:space="preserve">to </w:t>
      </w:r>
      <w:r w:rsidRPr="00447E17">
        <w:t xml:space="preserve">address challenges efficiently, and </w:t>
      </w:r>
      <w:r w:rsidR="00330AC5" w:rsidRPr="00447E17">
        <w:t xml:space="preserve">to </w:t>
      </w:r>
      <w:r w:rsidRPr="00447E17">
        <w:t>ensure</w:t>
      </w:r>
      <w:r w:rsidR="00330AC5" w:rsidRPr="00447E17">
        <w:t xml:space="preserve"> that</w:t>
      </w:r>
      <w:r w:rsidRPr="00447E17">
        <w:t xml:space="preserve"> projects are timely and </w:t>
      </w:r>
      <w:r w:rsidRPr="00447E17">
        <w:lastRenderedPageBreak/>
        <w:t xml:space="preserve">aligned with organizational goals. The objective is to establish clear guidelines for decision-making and issue resolution within the PMO, </w:t>
      </w:r>
      <w:r w:rsidR="00ED16D4" w:rsidRPr="00447E17">
        <w:t>providing</w:t>
      </w:r>
      <w:r w:rsidRPr="00447E17">
        <w:t xml:space="preserve"> timely and effective management of project challenges. </w:t>
      </w:r>
    </w:p>
    <w:p w14:paraId="65152AAF" w14:textId="09FEAE4E" w:rsidR="00DE2FA0" w:rsidRPr="0094204F" w:rsidRDefault="00DE2FA0" w:rsidP="00DE2FA0">
      <w:bookmarkStart w:id="179" w:name="_Toc188023518"/>
      <w:r w:rsidRPr="0094204F">
        <w:t xml:space="preserve">Chart </w:t>
      </w:r>
      <w:r w:rsidRPr="0094204F">
        <w:fldChar w:fldCharType="begin"/>
      </w:r>
      <w:r w:rsidRPr="0094204F">
        <w:instrText xml:space="preserve"> SEQ Cuadro \* ARABIC </w:instrText>
      </w:r>
      <w:r w:rsidRPr="0094204F">
        <w:fldChar w:fldCharType="separate"/>
      </w:r>
      <w:r w:rsidR="00FE4BB2">
        <w:rPr>
          <w:noProof/>
        </w:rPr>
        <w:t>18</w:t>
      </w:r>
      <w:r w:rsidRPr="0094204F">
        <w:fldChar w:fldCharType="end"/>
      </w:r>
      <w:r w:rsidRPr="0094204F">
        <w:t xml:space="preserve"> Roles and Responsibilities within the PMO Structure</w:t>
      </w:r>
      <w:bookmarkEnd w:id="179"/>
    </w:p>
    <w:p w14:paraId="51FECB1A" w14:textId="77777777" w:rsidR="00FC3D6F" w:rsidRPr="00447E17" w:rsidRDefault="00FC3D6F" w:rsidP="00FC3D6F">
      <w:pPr>
        <w:rPr>
          <w:b/>
          <w:bCs/>
        </w:rPr>
      </w:pPr>
    </w:p>
    <w:p w14:paraId="519C7BEF" w14:textId="7C252389" w:rsidR="00DE2FA0" w:rsidRPr="00447E17" w:rsidRDefault="00DE2FA0" w:rsidP="00DE2FA0">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070"/>
        <w:gridCol w:w="6210"/>
      </w:tblGrid>
      <w:tr w:rsidR="00F06E70" w:rsidRPr="00447E17" w14:paraId="64F089A1" w14:textId="77777777" w:rsidTr="0017473F">
        <w:trPr>
          <w:tblHeader/>
          <w:jc w:val="center"/>
        </w:trPr>
        <w:tc>
          <w:tcPr>
            <w:tcW w:w="2070" w:type="dxa"/>
            <w:shd w:val="clear" w:color="auto" w:fill="79783C"/>
            <w:hideMark/>
          </w:tcPr>
          <w:p w14:paraId="078E7429" w14:textId="77777777" w:rsidR="00F06E70" w:rsidRPr="00447E17" w:rsidRDefault="00F06E70" w:rsidP="000B001F">
            <w:pPr>
              <w:spacing w:after="160" w:line="278" w:lineRule="auto"/>
              <w:jc w:val="center"/>
              <w:rPr>
                <w:b/>
                <w:bCs/>
              </w:rPr>
            </w:pPr>
            <w:r w:rsidRPr="00447E17">
              <w:rPr>
                <w:b/>
                <w:bCs/>
              </w:rPr>
              <w:t>Role</w:t>
            </w:r>
          </w:p>
        </w:tc>
        <w:tc>
          <w:tcPr>
            <w:tcW w:w="6210" w:type="dxa"/>
            <w:shd w:val="clear" w:color="auto" w:fill="79783C"/>
            <w:hideMark/>
          </w:tcPr>
          <w:p w14:paraId="7F0B05F5" w14:textId="77777777" w:rsidR="00F06E70" w:rsidRPr="00447E17" w:rsidRDefault="00F06E70" w:rsidP="000B001F">
            <w:pPr>
              <w:spacing w:after="160" w:line="278" w:lineRule="auto"/>
              <w:jc w:val="center"/>
              <w:rPr>
                <w:b/>
                <w:bCs/>
              </w:rPr>
            </w:pPr>
            <w:r w:rsidRPr="00447E17">
              <w:rPr>
                <w:b/>
                <w:bCs/>
              </w:rPr>
              <w:t>Responsibilities</w:t>
            </w:r>
          </w:p>
        </w:tc>
      </w:tr>
      <w:tr w:rsidR="00F06E70" w:rsidRPr="00447E17" w14:paraId="142F146C" w14:textId="77777777" w:rsidTr="0017473F">
        <w:trPr>
          <w:tblHeader/>
          <w:jc w:val="center"/>
        </w:trPr>
        <w:tc>
          <w:tcPr>
            <w:tcW w:w="2070" w:type="dxa"/>
            <w:vAlign w:val="center"/>
          </w:tcPr>
          <w:p w14:paraId="7ADCC89D" w14:textId="77777777" w:rsidR="00F06E70" w:rsidRPr="00447E17" w:rsidRDefault="00F06E70" w:rsidP="000B001F">
            <w:pPr>
              <w:rPr>
                <w:b/>
                <w:bCs/>
              </w:rPr>
            </w:pPr>
            <w:r w:rsidRPr="00447E17">
              <w:rPr>
                <w:b/>
                <w:bCs/>
              </w:rPr>
              <w:t>PMO Director</w:t>
            </w:r>
          </w:p>
        </w:tc>
        <w:tc>
          <w:tcPr>
            <w:tcW w:w="6210" w:type="dxa"/>
            <w:vAlign w:val="center"/>
          </w:tcPr>
          <w:p w14:paraId="03093B28" w14:textId="77777777" w:rsidR="00F06E70" w:rsidRPr="00447E17" w:rsidRDefault="00F06E70" w:rsidP="000B001F">
            <w:pPr>
              <w:rPr>
                <w:b/>
                <w:bCs/>
              </w:rPr>
            </w:pPr>
            <w:r w:rsidRPr="00447E17">
              <w:t>- Oversee all PMO operations</w:t>
            </w:r>
            <w:r w:rsidRPr="00447E17">
              <w:br/>
              <w:t>- Ensure alignment with strategic goals</w:t>
            </w:r>
            <w:r w:rsidRPr="00447E17">
              <w:br/>
              <w:t>- Report to ministry leadership</w:t>
            </w:r>
          </w:p>
        </w:tc>
      </w:tr>
      <w:tr w:rsidR="00F06E70" w:rsidRPr="00447E17" w14:paraId="32E646DF" w14:textId="77777777" w:rsidTr="0017473F">
        <w:trPr>
          <w:tblHeader/>
          <w:jc w:val="center"/>
        </w:trPr>
        <w:tc>
          <w:tcPr>
            <w:tcW w:w="2070" w:type="dxa"/>
            <w:vAlign w:val="center"/>
          </w:tcPr>
          <w:p w14:paraId="6D2F3120" w14:textId="77777777" w:rsidR="00F06E70" w:rsidRPr="00447E17" w:rsidRDefault="00F06E70" w:rsidP="000B001F">
            <w:pPr>
              <w:rPr>
                <w:b/>
                <w:bCs/>
              </w:rPr>
            </w:pPr>
            <w:r w:rsidRPr="00447E17">
              <w:rPr>
                <w:b/>
                <w:bCs/>
              </w:rPr>
              <w:t>Project Managers</w:t>
            </w:r>
          </w:p>
        </w:tc>
        <w:tc>
          <w:tcPr>
            <w:tcW w:w="6210" w:type="dxa"/>
            <w:vAlign w:val="center"/>
          </w:tcPr>
          <w:p w14:paraId="467C8AD1" w14:textId="77777777" w:rsidR="00F06E70" w:rsidRPr="00447E17" w:rsidRDefault="00F06E70" w:rsidP="000B001F">
            <w:r w:rsidRPr="00447E17">
              <w:t>- Manage individual projects</w:t>
            </w:r>
            <w:r w:rsidRPr="00447E17">
              <w:br/>
              <w:t>- Coordinate timelines, budgets, and resources</w:t>
            </w:r>
            <w:r w:rsidRPr="00447E17">
              <w:br/>
              <w:t>- Engage with stakeholders</w:t>
            </w:r>
          </w:p>
        </w:tc>
      </w:tr>
      <w:tr w:rsidR="00F06E70" w:rsidRPr="00447E17" w14:paraId="5A8D0DC6" w14:textId="77777777" w:rsidTr="0017473F">
        <w:trPr>
          <w:tblHeader/>
          <w:jc w:val="center"/>
        </w:trPr>
        <w:tc>
          <w:tcPr>
            <w:tcW w:w="2070" w:type="dxa"/>
            <w:vAlign w:val="center"/>
          </w:tcPr>
          <w:p w14:paraId="4739B5C6" w14:textId="77777777" w:rsidR="00F06E70" w:rsidRPr="00447E17" w:rsidRDefault="00F06E70" w:rsidP="000B001F">
            <w:pPr>
              <w:rPr>
                <w:b/>
                <w:bCs/>
              </w:rPr>
            </w:pPr>
            <w:r w:rsidRPr="00447E17">
              <w:rPr>
                <w:b/>
                <w:bCs/>
              </w:rPr>
              <w:t>Risk Analyst</w:t>
            </w:r>
          </w:p>
        </w:tc>
        <w:tc>
          <w:tcPr>
            <w:tcW w:w="6210" w:type="dxa"/>
            <w:vAlign w:val="center"/>
          </w:tcPr>
          <w:p w14:paraId="0BFF41D4" w14:textId="77777777" w:rsidR="00F06E70" w:rsidRPr="00447E17" w:rsidRDefault="00F06E70" w:rsidP="000B001F">
            <w:r w:rsidRPr="00447E17">
              <w:t>- Identify and assess project risks</w:t>
            </w:r>
            <w:r w:rsidRPr="00447E17">
              <w:br/>
              <w:t>- Develop mitigation strategies</w:t>
            </w:r>
            <w:r w:rsidRPr="00447E17">
              <w:br/>
              <w:t>- Monitor compliance with safety standards</w:t>
            </w:r>
          </w:p>
        </w:tc>
      </w:tr>
      <w:tr w:rsidR="00F06E70" w:rsidRPr="00447E17" w14:paraId="1EDED254" w14:textId="77777777" w:rsidTr="0017473F">
        <w:trPr>
          <w:tblHeader/>
          <w:jc w:val="center"/>
        </w:trPr>
        <w:tc>
          <w:tcPr>
            <w:tcW w:w="2070" w:type="dxa"/>
            <w:vAlign w:val="center"/>
          </w:tcPr>
          <w:p w14:paraId="705641C3" w14:textId="77777777" w:rsidR="00F06E70" w:rsidRPr="00447E17" w:rsidRDefault="00F06E70" w:rsidP="000B001F">
            <w:pPr>
              <w:rPr>
                <w:b/>
                <w:bCs/>
              </w:rPr>
            </w:pPr>
            <w:r w:rsidRPr="00447E17">
              <w:rPr>
                <w:b/>
                <w:bCs/>
              </w:rPr>
              <w:t>Data Analyst</w:t>
            </w:r>
          </w:p>
        </w:tc>
        <w:tc>
          <w:tcPr>
            <w:tcW w:w="6210" w:type="dxa"/>
            <w:vAlign w:val="center"/>
          </w:tcPr>
          <w:p w14:paraId="3825D811" w14:textId="78294674" w:rsidR="00F06E70" w:rsidRPr="00447E17" w:rsidRDefault="00F06E70" w:rsidP="000B001F">
            <w:r w:rsidRPr="00447E17">
              <w:t>- Collect, analy</w:t>
            </w:r>
            <w:r w:rsidR="00330AC5" w:rsidRPr="00447E17">
              <w:t>s</w:t>
            </w:r>
            <w:r w:rsidRPr="00447E17">
              <w:t>e, and report project performance data</w:t>
            </w:r>
            <w:r w:rsidRPr="00447E17">
              <w:br/>
              <w:t>- Track KPIs and trends</w:t>
            </w:r>
          </w:p>
        </w:tc>
      </w:tr>
      <w:tr w:rsidR="00F06E70" w:rsidRPr="00447E17" w14:paraId="38C5D20C" w14:textId="77777777" w:rsidTr="0017473F">
        <w:trPr>
          <w:tblHeader/>
          <w:jc w:val="center"/>
        </w:trPr>
        <w:tc>
          <w:tcPr>
            <w:tcW w:w="2070" w:type="dxa"/>
            <w:vAlign w:val="center"/>
          </w:tcPr>
          <w:p w14:paraId="6537A54C" w14:textId="77777777" w:rsidR="00F06E70" w:rsidRPr="00447E17" w:rsidRDefault="00F06E70" w:rsidP="000B001F">
            <w:pPr>
              <w:rPr>
                <w:b/>
                <w:bCs/>
              </w:rPr>
            </w:pPr>
            <w:r w:rsidRPr="00447E17">
              <w:rPr>
                <w:b/>
                <w:bCs/>
              </w:rPr>
              <w:t>Community Liaison</w:t>
            </w:r>
          </w:p>
        </w:tc>
        <w:tc>
          <w:tcPr>
            <w:tcW w:w="6210" w:type="dxa"/>
            <w:vAlign w:val="center"/>
          </w:tcPr>
          <w:p w14:paraId="22CD4B13" w14:textId="77777777" w:rsidR="00F06E70" w:rsidRPr="00447E17" w:rsidRDefault="00F06E70" w:rsidP="000B001F">
            <w:r w:rsidRPr="00447E17">
              <w:t>- Engage with rural communities</w:t>
            </w:r>
            <w:r w:rsidRPr="00447E17">
              <w:br/>
              <w:t>- Gather feedback and ensure alignment with local needs</w:t>
            </w:r>
          </w:p>
        </w:tc>
      </w:tr>
      <w:tr w:rsidR="00F06E70" w:rsidRPr="00447E17" w14:paraId="4B68DE8A" w14:textId="77777777" w:rsidTr="0017473F">
        <w:trPr>
          <w:tblHeader/>
          <w:jc w:val="center"/>
        </w:trPr>
        <w:tc>
          <w:tcPr>
            <w:tcW w:w="2070" w:type="dxa"/>
            <w:vAlign w:val="center"/>
          </w:tcPr>
          <w:p w14:paraId="1817EE67" w14:textId="77777777" w:rsidR="00F06E70" w:rsidRPr="00447E17" w:rsidRDefault="00F06E70" w:rsidP="000B001F">
            <w:pPr>
              <w:rPr>
                <w:b/>
                <w:bCs/>
              </w:rPr>
            </w:pPr>
            <w:r w:rsidRPr="00447E17">
              <w:rPr>
                <w:b/>
                <w:bCs/>
              </w:rPr>
              <w:t>Training Coordinator</w:t>
            </w:r>
          </w:p>
        </w:tc>
        <w:tc>
          <w:tcPr>
            <w:tcW w:w="6210" w:type="dxa"/>
            <w:vAlign w:val="center"/>
          </w:tcPr>
          <w:p w14:paraId="6921A94D" w14:textId="77777777" w:rsidR="00F06E70" w:rsidRPr="00447E17" w:rsidRDefault="00F06E70" w:rsidP="000B001F">
            <w:r w:rsidRPr="00447E17">
              <w:t>- Develop and deliver training programs</w:t>
            </w:r>
            <w:r w:rsidRPr="00447E17">
              <w:br/>
              <w:t>- Identify capacity-building opportunities</w:t>
            </w:r>
          </w:p>
        </w:tc>
      </w:tr>
      <w:tr w:rsidR="00F06E70" w:rsidRPr="00447E17" w14:paraId="2BFE8277" w14:textId="77777777" w:rsidTr="0017473F">
        <w:trPr>
          <w:tblHeader/>
          <w:jc w:val="center"/>
        </w:trPr>
        <w:tc>
          <w:tcPr>
            <w:tcW w:w="2070" w:type="dxa"/>
            <w:vAlign w:val="center"/>
          </w:tcPr>
          <w:p w14:paraId="112E3FBC" w14:textId="77777777" w:rsidR="00F06E70" w:rsidRPr="00447E17" w:rsidRDefault="00F06E70" w:rsidP="000B001F">
            <w:pPr>
              <w:rPr>
                <w:b/>
                <w:bCs/>
              </w:rPr>
            </w:pPr>
            <w:r w:rsidRPr="00447E17">
              <w:rPr>
                <w:b/>
                <w:bCs/>
              </w:rPr>
              <w:t>Administrative Support</w:t>
            </w:r>
          </w:p>
        </w:tc>
        <w:tc>
          <w:tcPr>
            <w:tcW w:w="6210" w:type="dxa"/>
            <w:vAlign w:val="center"/>
          </w:tcPr>
          <w:p w14:paraId="364FBC7B" w14:textId="77777777" w:rsidR="00F06E70" w:rsidRPr="00447E17" w:rsidRDefault="00F06E70" w:rsidP="000B001F">
            <w:r w:rsidRPr="00447E17">
              <w:t>- Maintain documentation, schedules, and communication records for the PMO</w:t>
            </w:r>
          </w:p>
        </w:tc>
      </w:tr>
    </w:tbl>
    <w:p w14:paraId="2C45A9C3" w14:textId="71C57547" w:rsidR="00F06E70" w:rsidRPr="00447E17" w:rsidRDefault="00DE2FA0" w:rsidP="00DE2FA0">
      <w:pPr>
        <w:rPr>
          <w:i/>
          <w:iCs/>
        </w:rPr>
      </w:pPr>
      <w:r w:rsidRPr="00447E17">
        <w:rPr>
          <w:i/>
          <w:iCs/>
        </w:rPr>
        <w:t xml:space="preserve">Note: This table outlines the key roles within the PMO and their specific responsibilities. </w:t>
      </w:r>
    </w:p>
    <w:p w14:paraId="6E58A6BF" w14:textId="46CD5EC0" w:rsidR="00ED16D4" w:rsidRPr="00447E17" w:rsidRDefault="00ED16D4" w:rsidP="00ED16D4">
      <w:pPr>
        <w:spacing w:line="480" w:lineRule="auto"/>
        <w:rPr>
          <w:b/>
          <w:bCs/>
        </w:rPr>
      </w:pPr>
      <w:r w:rsidRPr="00447E17">
        <w:rPr>
          <w:b/>
          <w:bCs/>
        </w:rPr>
        <w:t>Decision-making</w:t>
      </w:r>
    </w:p>
    <w:p w14:paraId="61B649EF" w14:textId="4F707AE8" w:rsidR="007B70AC" w:rsidRPr="00447E17" w:rsidRDefault="007B70AC" w:rsidP="009A58D0">
      <w:pPr>
        <w:spacing w:line="480" w:lineRule="auto"/>
        <w:ind w:firstLine="708"/>
      </w:pPr>
      <w:r w:rsidRPr="00447E17">
        <w:t xml:space="preserve">Decision-making protocols outline the steps and authority levels required to make project-related decisions, ensuring consistency and reducing delays. A detailed template for documenting all decisions made within the PMO of the Ministry of Home Affairs and New Growth Industries. This ensures consistency, transparency, and accountability in decision-making. </w:t>
      </w:r>
    </w:p>
    <w:p w14:paraId="722D5268" w14:textId="7203DC56" w:rsidR="00AA256F" w:rsidRPr="00447E17" w:rsidRDefault="00AA256F" w:rsidP="00AA256F">
      <w:pPr>
        <w:spacing w:line="480" w:lineRule="auto"/>
        <w:ind w:firstLine="708"/>
      </w:pPr>
      <w:r w:rsidRPr="00447E17">
        <w:lastRenderedPageBreak/>
        <w:t xml:space="preserve">To ensure transparency, accountability, and efficiency in decision-making, the </w:t>
      </w:r>
      <w:r w:rsidR="0094204F">
        <w:t>MHANGI PMO</w:t>
      </w:r>
      <w:r w:rsidR="00991935" w:rsidRPr="00447E17">
        <w:t xml:space="preserve"> </w:t>
      </w:r>
      <w:r w:rsidRPr="00447E17">
        <w:t xml:space="preserve">will establish a Decision-Review Process. This process provides a structured approach to regularly assessing significant decisions and addressing critical issues promptly. The review process will align with governance policies and include mechanisms for escalation, documentation, and monitoring. </w:t>
      </w:r>
    </w:p>
    <w:p w14:paraId="5BE190AB" w14:textId="77777777" w:rsidR="00ED16D4" w:rsidRPr="00447E17" w:rsidRDefault="00ED16D4" w:rsidP="00ED16D4">
      <w:pPr>
        <w:spacing w:line="480" w:lineRule="auto"/>
        <w:ind w:firstLine="708"/>
      </w:pPr>
      <w:r w:rsidRPr="00447E17">
        <w:rPr>
          <w:b/>
          <w:bCs/>
        </w:rPr>
        <w:t>Decision Documentation Template</w:t>
      </w:r>
    </w:p>
    <w:p w14:paraId="7777CB28" w14:textId="77777777" w:rsidR="00ED16D4" w:rsidRPr="00447E17" w:rsidRDefault="00ED16D4" w:rsidP="00ED16D4">
      <w:pPr>
        <w:spacing w:line="480" w:lineRule="auto"/>
        <w:ind w:firstLine="708"/>
      </w:pPr>
      <w:r w:rsidRPr="00447E17">
        <w:rPr>
          <w:b/>
          <w:bCs/>
        </w:rPr>
        <w:t>1. Decision ID:</w:t>
      </w:r>
      <w:r w:rsidRPr="00447E17">
        <w:br/>
        <w:t>[Unique identifier for tracking, e.g., DEC-2024-001]</w:t>
      </w:r>
    </w:p>
    <w:p w14:paraId="49B9B1F8" w14:textId="77777777" w:rsidR="00ED16D4" w:rsidRPr="00447E17" w:rsidRDefault="00ED16D4" w:rsidP="00ED16D4">
      <w:pPr>
        <w:spacing w:line="480" w:lineRule="auto"/>
        <w:ind w:firstLine="708"/>
      </w:pPr>
      <w:r w:rsidRPr="00447E17">
        <w:rPr>
          <w:b/>
          <w:bCs/>
        </w:rPr>
        <w:t>2. Date of Decision:</w:t>
      </w:r>
      <w:r w:rsidRPr="00447E17">
        <w:br/>
        <w:t>[Date when the decision was finalized]</w:t>
      </w:r>
    </w:p>
    <w:p w14:paraId="73ED5B6B" w14:textId="77777777" w:rsidR="00ED16D4" w:rsidRPr="00447E17" w:rsidRDefault="00ED16D4" w:rsidP="00ED16D4">
      <w:pPr>
        <w:spacing w:line="480" w:lineRule="auto"/>
        <w:ind w:firstLine="708"/>
      </w:pPr>
      <w:r w:rsidRPr="00447E17">
        <w:rPr>
          <w:b/>
          <w:bCs/>
        </w:rPr>
        <w:t>3. Decision Title:</w:t>
      </w:r>
      <w:r w:rsidRPr="00447E17">
        <w:br/>
        <w:t>[Concise description of the decision, e.g., "Approval of Additional Resources for Project A"]</w:t>
      </w:r>
    </w:p>
    <w:p w14:paraId="73D92063" w14:textId="77777777" w:rsidR="00ED16D4" w:rsidRPr="00447E17" w:rsidRDefault="00ED16D4" w:rsidP="00ED16D4">
      <w:pPr>
        <w:spacing w:line="480" w:lineRule="auto"/>
        <w:ind w:firstLine="708"/>
      </w:pPr>
      <w:r w:rsidRPr="00447E17">
        <w:rPr>
          <w:b/>
          <w:bCs/>
        </w:rPr>
        <w:t>4. Decision Description:</w:t>
      </w:r>
      <w:r w:rsidRPr="00447E17">
        <w:br/>
        <w:t>[Provide a detailed explanation of the decision, including what is being approved, changed, or rejected.]</w:t>
      </w:r>
      <w:r w:rsidRPr="00447E17">
        <w:br/>
        <w:t>Example:</w:t>
      </w:r>
      <w:r w:rsidRPr="00447E17">
        <w:br/>
        <w:t>"The PMO has approved an additional $50,000 budget allocation for Project A to address unforeseen logistical challenges and ensure timely project delivery."</w:t>
      </w:r>
    </w:p>
    <w:p w14:paraId="6BBC745E" w14:textId="77777777" w:rsidR="00ED16D4" w:rsidRPr="00447E17" w:rsidRDefault="00ED16D4" w:rsidP="00ED16D4">
      <w:pPr>
        <w:spacing w:line="480" w:lineRule="auto"/>
        <w:ind w:firstLine="708"/>
      </w:pPr>
      <w:r w:rsidRPr="00447E17">
        <w:rPr>
          <w:b/>
          <w:bCs/>
        </w:rPr>
        <w:t>5. Rationale for Decision:</w:t>
      </w:r>
      <w:r w:rsidRPr="00447E17">
        <w:br/>
        <w:t>[Explain why the decision was made, providing the context, analysis, or justification.]</w:t>
      </w:r>
      <w:r w:rsidRPr="00447E17">
        <w:br/>
        <w:t>Example:</w:t>
      </w:r>
      <w:r w:rsidRPr="00447E17">
        <w:br/>
      </w:r>
      <w:r w:rsidRPr="00447E17">
        <w:lastRenderedPageBreak/>
        <w:t>"Delays caused by inclement weather have increased transportation costs, necessitating additional funding to maintain the project timeline. Failure to allocate these funds could jeopardize the completion of key milestones."</w:t>
      </w:r>
    </w:p>
    <w:p w14:paraId="37C92479" w14:textId="77777777" w:rsidR="00ED16D4" w:rsidRPr="00447E17" w:rsidRDefault="00ED16D4" w:rsidP="00ED16D4">
      <w:pPr>
        <w:spacing w:line="480" w:lineRule="auto"/>
        <w:ind w:firstLine="708"/>
      </w:pPr>
      <w:r w:rsidRPr="00447E17">
        <w:rPr>
          <w:b/>
          <w:bCs/>
        </w:rPr>
        <w:t>6. Approval Signatures:</w:t>
      </w:r>
      <w:r w:rsidRPr="00447E17">
        <w:br/>
        <w:t>[Include spaces for signatures of all relevant approvers.]</w:t>
      </w:r>
    </w:p>
    <w:tbl>
      <w:tblPr>
        <w:tblStyle w:val="TableGrid"/>
        <w:tblW w:w="0" w:type="auto"/>
        <w:jc w:val="center"/>
        <w:tblLook w:val="04A0" w:firstRow="1" w:lastRow="0" w:firstColumn="1" w:lastColumn="0" w:noHBand="0" w:noVBand="1"/>
      </w:tblPr>
      <w:tblGrid>
        <w:gridCol w:w="1956"/>
        <w:gridCol w:w="2490"/>
        <w:gridCol w:w="1217"/>
        <w:gridCol w:w="696"/>
      </w:tblGrid>
      <w:tr w:rsidR="00ED16D4" w:rsidRPr="00447E17" w14:paraId="3EA99903" w14:textId="77777777" w:rsidTr="00DE2FA0">
        <w:trPr>
          <w:tblHeader/>
          <w:jc w:val="center"/>
        </w:trPr>
        <w:tc>
          <w:tcPr>
            <w:tcW w:w="0" w:type="auto"/>
            <w:hideMark/>
          </w:tcPr>
          <w:p w14:paraId="3A890635" w14:textId="77777777" w:rsidR="00ED16D4" w:rsidRPr="00447E17" w:rsidRDefault="00ED16D4" w:rsidP="00ED16D4">
            <w:pPr>
              <w:spacing w:line="480" w:lineRule="auto"/>
              <w:ind w:firstLine="708"/>
            </w:pPr>
            <w:r w:rsidRPr="00447E17">
              <w:rPr>
                <w:b/>
                <w:bCs/>
              </w:rPr>
              <w:t>Name</w:t>
            </w:r>
          </w:p>
        </w:tc>
        <w:tc>
          <w:tcPr>
            <w:tcW w:w="0" w:type="auto"/>
            <w:hideMark/>
          </w:tcPr>
          <w:p w14:paraId="35BFE756" w14:textId="77777777" w:rsidR="00ED16D4" w:rsidRPr="00447E17" w:rsidRDefault="00ED16D4" w:rsidP="00ED16D4">
            <w:pPr>
              <w:spacing w:line="480" w:lineRule="auto"/>
              <w:ind w:firstLine="708"/>
            </w:pPr>
            <w:r w:rsidRPr="00447E17">
              <w:rPr>
                <w:b/>
                <w:bCs/>
              </w:rPr>
              <w:t>Role</w:t>
            </w:r>
          </w:p>
        </w:tc>
        <w:tc>
          <w:tcPr>
            <w:tcW w:w="0" w:type="auto"/>
            <w:hideMark/>
          </w:tcPr>
          <w:p w14:paraId="1E1A9E0B" w14:textId="77777777" w:rsidR="00ED16D4" w:rsidRPr="00447E17" w:rsidRDefault="00ED16D4" w:rsidP="00ED16D4">
            <w:pPr>
              <w:spacing w:line="480" w:lineRule="auto"/>
            </w:pPr>
            <w:r w:rsidRPr="00447E17">
              <w:rPr>
                <w:b/>
                <w:bCs/>
              </w:rPr>
              <w:t>Signature</w:t>
            </w:r>
          </w:p>
        </w:tc>
        <w:tc>
          <w:tcPr>
            <w:tcW w:w="0" w:type="auto"/>
            <w:hideMark/>
          </w:tcPr>
          <w:p w14:paraId="7E2DD0A0" w14:textId="77777777" w:rsidR="00ED16D4" w:rsidRPr="00447E17" w:rsidRDefault="00ED16D4" w:rsidP="00ED16D4">
            <w:pPr>
              <w:spacing w:line="480" w:lineRule="auto"/>
            </w:pPr>
            <w:r w:rsidRPr="00447E17">
              <w:rPr>
                <w:b/>
                <w:bCs/>
              </w:rPr>
              <w:t>Date</w:t>
            </w:r>
          </w:p>
        </w:tc>
      </w:tr>
      <w:tr w:rsidR="00ED16D4" w:rsidRPr="00447E17" w14:paraId="2FEDA5C0" w14:textId="77777777" w:rsidTr="00DE2FA0">
        <w:trPr>
          <w:tblHeader/>
          <w:jc w:val="center"/>
        </w:trPr>
        <w:tc>
          <w:tcPr>
            <w:tcW w:w="0" w:type="auto"/>
            <w:hideMark/>
          </w:tcPr>
          <w:p w14:paraId="0B5FF0EB" w14:textId="77777777" w:rsidR="00ED16D4" w:rsidRPr="00447E17" w:rsidRDefault="00ED16D4" w:rsidP="00ED16D4">
            <w:pPr>
              <w:spacing w:line="480" w:lineRule="auto"/>
            </w:pPr>
            <w:r w:rsidRPr="00447E17">
              <w:rPr>
                <w:b/>
                <w:bCs/>
              </w:rPr>
              <w:t>PMO Director</w:t>
            </w:r>
          </w:p>
        </w:tc>
        <w:tc>
          <w:tcPr>
            <w:tcW w:w="0" w:type="auto"/>
            <w:hideMark/>
          </w:tcPr>
          <w:p w14:paraId="7AAA1F44" w14:textId="77777777" w:rsidR="00ED16D4" w:rsidRPr="00447E17" w:rsidRDefault="00ED16D4" w:rsidP="00ED16D4">
            <w:pPr>
              <w:spacing w:line="480" w:lineRule="auto"/>
            </w:pPr>
            <w:r w:rsidRPr="00447E17">
              <w:rPr>
                <w:b/>
                <w:bCs/>
              </w:rPr>
              <w:t>Overall Approval</w:t>
            </w:r>
          </w:p>
        </w:tc>
        <w:tc>
          <w:tcPr>
            <w:tcW w:w="0" w:type="auto"/>
            <w:hideMark/>
          </w:tcPr>
          <w:p w14:paraId="6B7E60DF" w14:textId="77777777" w:rsidR="00ED16D4" w:rsidRPr="00447E17" w:rsidRDefault="00ED16D4" w:rsidP="00ED16D4">
            <w:pPr>
              <w:spacing w:line="480" w:lineRule="auto"/>
              <w:ind w:firstLine="708"/>
            </w:pPr>
          </w:p>
        </w:tc>
        <w:tc>
          <w:tcPr>
            <w:tcW w:w="0" w:type="auto"/>
            <w:hideMark/>
          </w:tcPr>
          <w:p w14:paraId="6A573DE0" w14:textId="77777777" w:rsidR="00ED16D4" w:rsidRPr="00447E17" w:rsidRDefault="00ED16D4" w:rsidP="00ED16D4">
            <w:pPr>
              <w:spacing w:line="480" w:lineRule="auto"/>
              <w:ind w:firstLine="708"/>
            </w:pPr>
          </w:p>
        </w:tc>
      </w:tr>
      <w:tr w:rsidR="00ED16D4" w:rsidRPr="00447E17" w14:paraId="1701B808" w14:textId="77777777" w:rsidTr="00DE2FA0">
        <w:trPr>
          <w:tblHeader/>
          <w:jc w:val="center"/>
        </w:trPr>
        <w:tc>
          <w:tcPr>
            <w:tcW w:w="0" w:type="auto"/>
            <w:hideMark/>
          </w:tcPr>
          <w:p w14:paraId="4AFC7564" w14:textId="77777777" w:rsidR="00ED16D4" w:rsidRPr="00447E17" w:rsidRDefault="00ED16D4" w:rsidP="00ED16D4">
            <w:pPr>
              <w:spacing w:line="480" w:lineRule="auto"/>
            </w:pPr>
            <w:r w:rsidRPr="00447E17">
              <w:rPr>
                <w:b/>
                <w:bCs/>
              </w:rPr>
              <w:t>Project Manager</w:t>
            </w:r>
          </w:p>
        </w:tc>
        <w:tc>
          <w:tcPr>
            <w:tcW w:w="0" w:type="auto"/>
            <w:hideMark/>
          </w:tcPr>
          <w:p w14:paraId="52305179" w14:textId="77777777" w:rsidR="00ED16D4" w:rsidRPr="00447E17" w:rsidRDefault="00ED16D4" w:rsidP="00ED16D4">
            <w:pPr>
              <w:spacing w:line="480" w:lineRule="auto"/>
            </w:pPr>
            <w:r w:rsidRPr="00447E17">
              <w:rPr>
                <w:b/>
                <w:bCs/>
              </w:rPr>
              <w:t>Operational Approval</w:t>
            </w:r>
          </w:p>
        </w:tc>
        <w:tc>
          <w:tcPr>
            <w:tcW w:w="0" w:type="auto"/>
            <w:hideMark/>
          </w:tcPr>
          <w:p w14:paraId="22B26820" w14:textId="77777777" w:rsidR="00ED16D4" w:rsidRPr="00447E17" w:rsidRDefault="00ED16D4" w:rsidP="00ED16D4">
            <w:pPr>
              <w:spacing w:line="480" w:lineRule="auto"/>
              <w:ind w:firstLine="708"/>
            </w:pPr>
          </w:p>
        </w:tc>
        <w:tc>
          <w:tcPr>
            <w:tcW w:w="0" w:type="auto"/>
            <w:hideMark/>
          </w:tcPr>
          <w:p w14:paraId="31514CF2" w14:textId="77777777" w:rsidR="00ED16D4" w:rsidRPr="00447E17" w:rsidRDefault="00ED16D4" w:rsidP="00ED16D4">
            <w:pPr>
              <w:spacing w:line="480" w:lineRule="auto"/>
              <w:ind w:firstLine="708"/>
            </w:pPr>
          </w:p>
        </w:tc>
      </w:tr>
      <w:tr w:rsidR="00ED16D4" w:rsidRPr="00447E17" w14:paraId="2F5CA5D5" w14:textId="77777777" w:rsidTr="00DE2FA0">
        <w:trPr>
          <w:tblHeader/>
          <w:jc w:val="center"/>
        </w:trPr>
        <w:tc>
          <w:tcPr>
            <w:tcW w:w="0" w:type="auto"/>
            <w:hideMark/>
          </w:tcPr>
          <w:p w14:paraId="37FDD5C3" w14:textId="77777777" w:rsidR="00ED16D4" w:rsidRPr="00447E17" w:rsidRDefault="00ED16D4" w:rsidP="00ED16D4">
            <w:pPr>
              <w:spacing w:line="480" w:lineRule="auto"/>
            </w:pPr>
            <w:r w:rsidRPr="00447E17">
              <w:rPr>
                <w:b/>
                <w:bCs/>
              </w:rPr>
              <w:t>Finance Officer</w:t>
            </w:r>
          </w:p>
        </w:tc>
        <w:tc>
          <w:tcPr>
            <w:tcW w:w="0" w:type="auto"/>
            <w:hideMark/>
          </w:tcPr>
          <w:p w14:paraId="1FFE5EED" w14:textId="77777777" w:rsidR="00ED16D4" w:rsidRPr="00447E17" w:rsidRDefault="00ED16D4" w:rsidP="00ED16D4">
            <w:pPr>
              <w:spacing w:line="480" w:lineRule="auto"/>
            </w:pPr>
            <w:r w:rsidRPr="00447E17">
              <w:rPr>
                <w:b/>
                <w:bCs/>
              </w:rPr>
              <w:t>Budgetary Approval</w:t>
            </w:r>
          </w:p>
        </w:tc>
        <w:tc>
          <w:tcPr>
            <w:tcW w:w="0" w:type="auto"/>
            <w:hideMark/>
          </w:tcPr>
          <w:p w14:paraId="7C8C6FB4" w14:textId="77777777" w:rsidR="00ED16D4" w:rsidRPr="00447E17" w:rsidRDefault="00ED16D4" w:rsidP="00ED16D4">
            <w:pPr>
              <w:spacing w:line="480" w:lineRule="auto"/>
              <w:ind w:firstLine="708"/>
            </w:pPr>
          </w:p>
        </w:tc>
        <w:tc>
          <w:tcPr>
            <w:tcW w:w="0" w:type="auto"/>
            <w:hideMark/>
          </w:tcPr>
          <w:p w14:paraId="32A642C7" w14:textId="77777777" w:rsidR="00ED16D4" w:rsidRPr="00447E17" w:rsidRDefault="00ED16D4" w:rsidP="00ED16D4">
            <w:pPr>
              <w:spacing w:line="480" w:lineRule="auto"/>
              <w:ind w:firstLine="708"/>
            </w:pPr>
          </w:p>
        </w:tc>
      </w:tr>
    </w:tbl>
    <w:p w14:paraId="1052B88B" w14:textId="77777777" w:rsidR="00ED16D4" w:rsidRPr="00447E17" w:rsidRDefault="00ED16D4" w:rsidP="00ED16D4">
      <w:pPr>
        <w:spacing w:line="480" w:lineRule="auto"/>
        <w:ind w:firstLine="708"/>
      </w:pPr>
      <w:r w:rsidRPr="00447E17">
        <w:rPr>
          <w:b/>
          <w:bCs/>
        </w:rPr>
        <w:t>7. Expected Outcomes:</w:t>
      </w:r>
      <w:r w:rsidRPr="00447E17">
        <w:br/>
        <w:t>[List the anticipated results or impacts of the decision.]</w:t>
      </w:r>
      <w:r w:rsidRPr="00447E17">
        <w:br/>
        <w:t>Example:</w:t>
      </w:r>
    </w:p>
    <w:p w14:paraId="507E7001" w14:textId="77777777" w:rsidR="00ED16D4" w:rsidRPr="00447E17" w:rsidRDefault="00ED16D4" w:rsidP="00803A40">
      <w:pPr>
        <w:numPr>
          <w:ilvl w:val="0"/>
          <w:numId w:val="24"/>
        </w:numPr>
        <w:spacing w:line="480" w:lineRule="auto"/>
      </w:pPr>
      <w:r w:rsidRPr="00447E17">
        <w:t>Mitigate risks associated with project delays.</w:t>
      </w:r>
    </w:p>
    <w:p w14:paraId="1D9BC975" w14:textId="77777777" w:rsidR="00ED16D4" w:rsidRPr="00447E17" w:rsidRDefault="00ED16D4" w:rsidP="00803A40">
      <w:pPr>
        <w:numPr>
          <w:ilvl w:val="0"/>
          <w:numId w:val="24"/>
        </w:numPr>
        <w:spacing w:line="480" w:lineRule="auto"/>
      </w:pPr>
      <w:r w:rsidRPr="00447E17">
        <w:t>Maintain alignment with the original project timeline.</w:t>
      </w:r>
    </w:p>
    <w:p w14:paraId="7C8C40FA" w14:textId="77777777" w:rsidR="00ED16D4" w:rsidRPr="00447E17" w:rsidRDefault="00ED16D4" w:rsidP="00803A40">
      <w:pPr>
        <w:numPr>
          <w:ilvl w:val="0"/>
          <w:numId w:val="24"/>
        </w:numPr>
        <w:spacing w:line="480" w:lineRule="auto"/>
      </w:pPr>
      <w:r w:rsidRPr="00447E17">
        <w:t>Ensure stakeholder satisfaction by meeting deliverable deadlines.</w:t>
      </w:r>
    </w:p>
    <w:p w14:paraId="2BA5AEDB" w14:textId="77777777" w:rsidR="00ED16D4" w:rsidRPr="00447E17" w:rsidRDefault="00ED16D4" w:rsidP="00ED16D4">
      <w:pPr>
        <w:spacing w:line="480" w:lineRule="auto"/>
        <w:ind w:firstLine="708"/>
      </w:pPr>
      <w:r w:rsidRPr="00447E17">
        <w:rPr>
          <w:b/>
          <w:bCs/>
        </w:rPr>
        <w:t>8. Implementation Plan:</w:t>
      </w:r>
      <w:r w:rsidRPr="00447E17">
        <w:br/>
        <w:t>[Provide a brief summary of how the decision will be executed.]</w:t>
      </w:r>
      <w:r w:rsidRPr="00447E17">
        <w:br/>
        <w:t>Example:</w:t>
      </w:r>
      <w:r w:rsidRPr="00447E17">
        <w:br/>
        <w:t>"The additional funds will be allocated from the contingency budget. The finance team will process the allocation within three business days, and the logistics team will be notified to resume transportation activities."</w:t>
      </w:r>
    </w:p>
    <w:p w14:paraId="0E31E11A" w14:textId="77777777" w:rsidR="00ED16D4" w:rsidRPr="00447E17" w:rsidRDefault="00ED16D4" w:rsidP="00ED16D4">
      <w:pPr>
        <w:spacing w:line="480" w:lineRule="auto"/>
        <w:ind w:firstLine="708"/>
      </w:pPr>
      <w:r w:rsidRPr="00447E17">
        <w:rPr>
          <w:b/>
          <w:bCs/>
        </w:rPr>
        <w:lastRenderedPageBreak/>
        <w:t>9. Notes/Additional Information:</w:t>
      </w:r>
      <w:r w:rsidRPr="00447E17">
        <w:br/>
        <w:t>[Include any relevant supporting information or attachments.]</w:t>
      </w:r>
      <w:r w:rsidRPr="00447E17">
        <w:br/>
        <w:t>Example:</w:t>
      </w:r>
    </w:p>
    <w:p w14:paraId="2A95583F" w14:textId="77777777" w:rsidR="00ED16D4" w:rsidRPr="00447E17" w:rsidRDefault="00ED16D4" w:rsidP="00803A40">
      <w:pPr>
        <w:numPr>
          <w:ilvl w:val="0"/>
          <w:numId w:val="25"/>
        </w:numPr>
        <w:spacing w:line="480" w:lineRule="auto"/>
      </w:pPr>
      <w:r w:rsidRPr="00447E17">
        <w:t>Budget impact analysis attached.</w:t>
      </w:r>
    </w:p>
    <w:p w14:paraId="68EC22EE" w14:textId="09D68BB5" w:rsidR="00F06E70" w:rsidRPr="00447E17" w:rsidRDefault="00ED16D4" w:rsidP="00803A40">
      <w:pPr>
        <w:numPr>
          <w:ilvl w:val="0"/>
          <w:numId w:val="25"/>
        </w:numPr>
        <w:spacing w:line="480" w:lineRule="auto"/>
      </w:pPr>
      <w:r w:rsidRPr="00447E17">
        <w:t>Updated risk assessment report included.</w:t>
      </w:r>
    </w:p>
    <w:p w14:paraId="21C1D74A" w14:textId="2B20BE54" w:rsidR="00DE2FA0" w:rsidRPr="00447E17" w:rsidRDefault="00DE2FA0" w:rsidP="00DE2FA0">
      <w:pPr>
        <w:spacing w:line="480" w:lineRule="auto"/>
        <w:rPr>
          <w:b/>
          <w:bCs/>
        </w:rPr>
      </w:pPr>
      <w:r w:rsidRPr="00447E17">
        <w:rPr>
          <w:b/>
          <w:bCs/>
        </w:rPr>
        <w:t>PMO Decision-making Framework</w:t>
      </w:r>
    </w:p>
    <w:p w14:paraId="56A10AFB" w14:textId="174A5FC2" w:rsidR="005102C8" w:rsidRPr="00447E17" w:rsidRDefault="00DE2FA0" w:rsidP="0017473F">
      <w:pPr>
        <w:spacing w:line="480" w:lineRule="auto"/>
        <w:ind w:firstLine="708"/>
        <w:rPr>
          <w:b/>
          <w:bCs/>
        </w:rPr>
      </w:pPr>
      <w:r w:rsidRPr="00447E17">
        <w:t>Creating the PMO Decision-Making Framework involves establishing clear processes and standards to ensure efficient and transparent decision-making within the organization. This</w:t>
      </w:r>
      <w:r w:rsidR="005102C8" w:rsidRPr="00447E17">
        <w:t xml:space="preserve"> process</w:t>
      </w:r>
      <w:r w:rsidRPr="00447E17">
        <w:t xml:space="preserve"> includes scheduling regular and ad hoc meetings for reviews, designing flowcharts to outline authority levels and escalation points, and providing targeted training to equip staff with the necessary skills for using these tools effectively. Standardized templates are developed to document all decisions consistently, leading to outcomes such as improved accountability, streamlined processes, and alignment with strategic goals. This structured approach ensures that decisions are both informed and actionable, enhancing the PMO's overall effectiveness.</w:t>
      </w:r>
    </w:p>
    <w:p w14:paraId="48BEE8DF" w14:textId="1CCB01D2" w:rsidR="00F06E70" w:rsidRPr="0094204F" w:rsidRDefault="00DE2FA0" w:rsidP="00DE2FA0">
      <w:bookmarkStart w:id="180" w:name="_Toc188023519"/>
      <w:r w:rsidRPr="0094204F">
        <w:t xml:space="preserve">Chart </w:t>
      </w:r>
      <w:r w:rsidRPr="0094204F">
        <w:fldChar w:fldCharType="begin"/>
      </w:r>
      <w:r w:rsidRPr="0094204F">
        <w:instrText xml:space="preserve"> SEQ Cuadro \* ARABIC </w:instrText>
      </w:r>
      <w:r w:rsidRPr="0094204F">
        <w:fldChar w:fldCharType="separate"/>
      </w:r>
      <w:r w:rsidR="00FE4BB2">
        <w:rPr>
          <w:noProof/>
        </w:rPr>
        <w:t>19</w:t>
      </w:r>
      <w:r w:rsidRPr="0094204F">
        <w:fldChar w:fldCharType="end"/>
      </w:r>
      <w:r w:rsidRPr="0094204F">
        <w:t xml:space="preserve"> Key Aspects of PMO Decision-Making Framework</w:t>
      </w:r>
      <w:bookmarkEnd w:id="180"/>
    </w:p>
    <w:p w14:paraId="0FD9D8B3" w14:textId="77777777" w:rsidR="00FC3D6F" w:rsidRPr="00447E17" w:rsidRDefault="00FC3D6F" w:rsidP="00DE2FA0">
      <w:pPr>
        <w:rPr>
          <w:b/>
          <w:bCs/>
        </w:rPr>
      </w:pPr>
    </w:p>
    <w:p w14:paraId="7D0D2FD2" w14:textId="25B8335C" w:rsidR="00DE2FA0" w:rsidRPr="00447E17" w:rsidRDefault="00DE2FA0" w:rsidP="00DE2FA0">
      <w:pPr>
        <w:rPr>
          <w:i/>
          <w:iCs/>
        </w:rPr>
      </w:pPr>
      <w:r w:rsidRPr="00447E17">
        <w:rPr>
          <w:i/>
          <w:iCs/>
        </w:rPr>
        <w:t>(</w:t>
      </w:r>
      <w:r w:rsidR="00917CBF" w:rsidRPr="00447E17">
        <w:rPr>
          <w:i/>
          <w:iCs/>
        </w:rPr>
        <w:t>Source: The</w:t>
      </w:r>
      <w:r w:rsidRPr="00447E17">
        <w:rPr>
          <w:i/>
          <w:iCs/>
        </w:rPr>
        <w:t xml:space="preserve"> Author)</w:t>
      </w:r>
    </w:p>
    <w:tbl>
      <w:tblPr>
        <w:tblStyle w:val="TableGrid"/>
        <w:tblW w:w="8545" w:type="dxa"/>
        <w:jc w:val="center"/>
        <w:tblLook w:val="04A0" w:firstRow="1" w:lastRow="0" w:firstColumn="1" w:lastColumn="0" w:noHBand="0" w:noVBand="1"/>
      </w:tblPr>
      <w:tblGrid>
        <w:gridCol w:w="3235"/>
        <w:gridCol w:w="5310"/>
      </w:tblGrid>
      <w:tr w:rsidR="00F06E70" w:rsidRPr="00447E17" w14:paraId="5ACA5E82" w14:textId="77777777" w:rsidTr="00FC3D6F">
        <w:trPr>
          <w:trHeight w:val="305"/>
          <w:jc w:val="center"/>
        </w:trPr>
        <w:tc>
          <w:tcPr>
            <w:tcW w:w="3235" w:type="dxa"/>
            <w:shd w:val="clear" w:color="auto" w:fill="948A54" w:themeFill="background2" w:themeFillShade="80"/>
            <w:hideMark/>
          </w:tcPr>
          <w:p w14:paraId="04D69A55" w14:textId="77777777" w:rsidR="00F06E70" w:rsidRPr="00447E17" w:rsidRDefault="00F06E70" w:rsidP="00D57782">
            <w:pPr>
              <w:ind w:firstLine="708"/>
              <w:rPr>
                <w:b/>
                <w:bCs/>
              </w:rPr>
            </w:pPr>
            <w:r w:rsidRPr="00447E17">
              <w:rPr>
                <w:b/>
                <w:bCs/>
              </w:rPr>
              <w:t>Aspect</w:t>
            </w:r>
          </w:p>
        </w:tc>
        <w:tc>
          <w:tcPr>
            <w:tcW w:w="5310" w:type="dxa"/>
            <w:shd w:val="clear" w:color="auto" w:fill="948A54" w:themeFill="background2" w:themeFillShade="80"/>
            <w:hideMark/>
          </w:tcPr>
          <w:p w14:paraId="37EB5937" w14:textId="77777777" w:rsidR="00F06E70" w:rsidRPr="00447E17" w:rsidRDefault="00F06E70" w:rsidP="00D57782">
            <w:pPr>
              <w:ind w:firstLine="708"/>
              <w:jc w:val="center"/>
              <w:rPr>
                <w:b/>
                <w:bCs/>
              </w:rPr>
            </w:pPr>
            <w:r w:rsidRPr="00447E17">
              <w:rPr>
                <w:b/>
                <w:bCs/>
              </w:rPr>
              <w:t>Details</w:t>
            </w:r>
          </w:p>
        </w:tc>
      </w:tr>
      <w:tr w:rsidR="00F06E70" w:rsidRPr="00447E17" w14:paraId="544B94F9" w14:textId="77777777" w:rsidTr="00FC3D6F">
        <w:trPr>
          <w:trHeight w:val="305"/>
          <w:jc w:val="center"/>
        </w:trPr>
        <w:tc>
          <w:tcPr>
            <w:tcW w:w="3235" w:type="dxa"/>
            <w:vAlign w:val="center"/>
          </w:tcPr>
          <w:p w14:paraId="20987EAA" w14:textId="77777777" w:rsidR="00F06E70" w:rsidRPr="00447E17" w:rsidRDefault="00F06E70" w:rsidP="00D57782">
            <w:pPr>
              <w:rPr>
                <w:b/>
                <w:bCs/>
              </w:rPr>
            </w:pPr>
            <w:r w:rsidRPr="00447E17">
              <w:rPr>
                <w:b/>
                <w:bCs/>
              </w:rPr>
              <w:t>Meeting Schedule</w:t>
            </w:r>
          </w:p>
        </w:tc>
        <w:tc>
          <w:tcPr>
            <w:tcW w:w="5310" w:type="dxa"/>
            <w:vAlign w:val="center"/>
          </w:tcPr>
          <w:p w14:paraId="154006A5" w14:textId="77777777" w:rsidR="00F06E70" w:rsidRPr="00447E17" w:rsidRDefault="00F06E70" w:rsidP="00D57782">
            <w:pPr>
              <w:rPr>
                <w:b/>
                <w:bCs/>
              </w:rPr>
            </w:pPr>
            <w:r w:rsidRPr="00447E17">
              <w:t>Quarterly reviews; ad hoc meetings as needed</w:t>
            </w:r>
          </w:p>
        </w:tc>
      </w:tr>
      <w:tr w:rsidR="00F06E70" w:rsidRPr="00447E17" w14:paraId="0EA0EB55" w14:textId="77777777" w:rsidTr="00FC3D6F">
        <w:trPr>
          <w:trHeight w:val="628"/>
          <w:jc w:val="center"/>
        </w:trPr>
        <w:tc>
          <w:tcPr>
            <w:tcW w:w="3235" w:type="dxa"/>
            <w:vAlign w:val="center"/>
          </w:tcPr>
          <w:p w14:paraId="729EF4AA" w14:textId="77777777" w:rsidR="00F06E70" w:rsidRPr="00447E17" w:rsidRDefault="00F06E70" w:rsidP="00D57782">
            <w:pPr>
              <w:rPr>
                <w:b/>
                <w:bCs/>
              </w:rPr>
            </w:pPr>
            <w:r w:rsidRPr="00447E17">
              <w:rPr>
                <w:b/>
                <w:bCs/>
              </w:rPr>
              <w:t>Flowchart Focus</w:t>
            </w:r>
          </w:p>
        </w:tc>
        <w:tc>
          <w:tcPr>
            <w:tcW w:w="5310" w:type="dxa"/>
            <w:vAlign w:val="center"/>
          </w:tcPr>
          <w:p w14:paraId="571D004A" w14:textId="77777777" w:rsidR="00F06E70" w:rsidRPr="00447E17" w:rsidRDefault="00F06E70" w:rsidP="00D57782">
            <w:r w:rsidRPr="00447E17">
              <w:t>Authority levels (operational, strategic, critical) and escalation points</w:t>
            </w:r>
          </w:p>
        </w:tc>
      </w:tr>
      <w:tr w:rsidR="00F06E70" w:rsidRPr="00447E17" w14:paraId="0266E89E" w14:textId="77777777" w:rsidTr="00FC3D6F">
        <w:trPr>
          <w:trHeight w:val="611"/>
          <w:jc w:val="center"/>
        </w:trPr>
        <w:tc>
          <w:tcPr>
            <w:tcW w:w="3235" w:type="dxa"/>
            <w:vAlign w:val="center"/>
          </w:tcPr>
          <w:p w14:paraId="4E70C431" w14:textId="77777777" w:rsidR="00F06E70" w:rsidRPr="00447E17" w:rsidRDefault="00F06E70" w:rsidP="00D57782">
            <w:pPr>
              <w:rPr>
                <w:b/>
                <w:bCs/>
              </w:rPr>
            </w:pPr>
            <w:r w:rsidRPr="00447E17">
              <w:rPr>
                <w:b/>
                <w:bCs/>
              </w:rPr>
              <w:t>Training Goals</w:t>
            </w:r>
          </w:p>
        </w:tc>
        <w:tc>
          <w:tcPr>
            <w:tcW w:w="5310" w:type="dxa"/>
            <w:vAlign w:val="center"/>
          </w:tcPr>
          <w:p w14:paraId="57235B00" w14:textId="77777777" w:rsidR="00F06E70" w:rsidRPr="00447E17" w:rsidRDefault="00F06E70" w:rsidP="00D57782">
            <w:r w:rsidRPr="00447E17">
              <w:t>Equip staff with skills to use the flowchart and document decisions.</w:t>
            </w:r>
          </w:p>
        </w:tc>
      </w:tr>
      <w:tr w:rsidR="00F06E70" w:rsidRPr="00447E17" w14:paraId="3B67E632" w14:textId="77777777" w:rsidTr="00FC3D6F">
        <w:trPr>
          <w:trHeight w:val="368"/>
          <w:jc w:val="center"/>
        </w:trPr>
        <w:tc>
          <w:tcPr>
            <w:tcW w:w="3235" w:type="dxa"/>
            <w:vAlign w:val="center"/>
          </w:tcPr>
          <w:p w14:paraId="40F6B22A" w14:textId="77777777" w:rsidR="00F06E70" w:rsidRPr="00447E17" w:rsidRDefault="00F06E70" w:rsidP="00D57782">
            <w:pPr>
              <w:rPr>
                <w:b/>
                <w:bCs/>
              </w:rPr>
            </w:pPr>
            <w:r w:rsidRPr="00447E17">
              <w:rPr>
                <w:b/>
                <w:bCs/>
              </w:rPr>
              <w:t>Documentation Standards</w:t>
            </w:r>
          </w:p>
        </w:tc>
        <w:tc>
          <w:tcPr>
            <w:tcW w:w="5310" w:type="dxa"/>
            <w:vAlign w:val="center"/>
          </w:tcPr>
          <w:p w14:paraId="531DDB03" w14:textId="77777777" w:rsidR="00F06E70" w:rsidRPr="00447E17" w:rsidRDefault="00F06E70" w:rsidP="00D57782">
            <w:r w:rsidRPr="00447E17">
              <w:t>Use standardized templates for all decisions.</w:t>
            </w:r>
          </w:p>
        </w:tc>
      </w:tr>
      <w:tr w:rsidR="00F06E70" w:rsidRPr="00447E17" w14:paraId="54076307" w14:textId="77777777" w:rsidTr="00FC3D6F">
        <w:trPr>
          <w:trHeight w:val="332"/>
          <w:jc w:val="center"/>
        </w:trPr>
        <w:tc>
          <w:tcPr>
            <w:tcW w:w="3235" w:type="dxa"/>
            <w:vAlign w:val="center"/>
          </w:tcPr>
          <w:p w14:paraId="1BF6D96B" w14:textId="77777777" w:rsidR="00F06E70" w:rsidRPr="00447E17" w:rsidRDefault="00F06E70" w:rsidP="00D57782">
            <w:pPr>
              <w:rPr>
                <w:b/>
                <w:bCs/>
              </w:rPr>
            </w:pPr>
            <w:r w:rsidRPr="00447E17">
              <w:rPr>
                <w:b/>
                <w:bCs/>
              </w:rPr>
              <w:t>Expected Outcomes</w:t>
            </w:r>
          </w:p>
        </w:tc>
        <w:tc>
          <w:tcPr>
            <w:tcW w:w="5310" w:type="dxa"/>
            <w:vAlign w:val="center"/>
          </w:tcPr>
          <w:p w14:paraId="67FF9BC2" w14:textId="77777777" w:rsidR="00F06E70" w:rsidRPr="00447E17" w:rsidRDefault="00F06E70" w:rsidP="00D57782">
            <w:r w:rsidRPr="00447E17">
              <w:t>Transparent, accountable, and efficient decision-making</w:t>
            </w:r>
          </w:p>
        </w:tc>
      </w:tr>
    </w:tbl>
    <w:p w14:paraId="50A99410" w14:textId="464F7C1C" w:rsidR="00DE2FA0" w:rsidRPr="00447E17" w:rsidRDefault="00DE2FA0" w:rsidP="00FC3D6F">
      <w:pPr>
        <w:rPr>
          <w:i/>
          <w:iCs/>
        </w:rPr>
      </w:pPr>
      <w:r w:rsidRPr="00447E17">
        <w:rPr>
          <w:i/>
          <w:iCs/>
        </w:rPr>
        <w:lastRenderedPageBreak/>
        <w:t xml:space="preserve">Note: This table highlights critical aspects of the PMO’s decision-making framework, including meeting schedules, flowchart focus, training goals, documentation standards, and expected outcomes. </w:t>
      </w:r>
    </w:p>
    <w:p w14:paraId="60F7C5DF" w14:textId="77777777" w:rsidR="00FC3D6F" w:rsidRPr="00447E17" w:rsidRDefault="00FC3D6F" w:rsidP="00FC3D6F">
      <w:pPr>
        <w:rPr>
          <w:i/>
          <w:iCs/>
        </w:rPr>
      </w:pPr>
    </w:p>
    <w:p w14:paraId="61AA3008" w14:textId="0221403A" w:rsidR="008300C1" w:rsidRPr="00447E17" w:rsidRDefault="00ED16D4" w:rsidP="00DE2FA0">
      <w:pPr>
        <w:spacing w:line="480" w:lineRule="auto"/>
        <w:ind w:firstLine="708"/>
      </w:pPr>
      <w:r w:rsidRPr="00447E17">
        <w:t xml:space="preserve">This review aims to assess overall project progress, review significant decisions, and address ongoing challenges. Members who should be in attendance are the PMO Director, Project Managers, Risk Analysts, Data Analysts, and representatives from Ministry Leadership. The outcomes of these meetings ensure that decisions are evaluated for their alignment with strategic goals, actions are documented, accountability is assigned to specific roles, and escalated issues are resolved promptly, minimizing project delays or risks. Create quarterly reports through monitoring and reporting to summarize all decisions reviewed, including outcomes and escalations. Highlight recurring issues or trends requiring process refinement. </w:t>
      </w:r>
    </w:p>
    <w:p w14:paraId="455E1059" w14:textId="5B8E3132" w:rsidR="00245640" w:rsidRPr="00447E17" w:rsidRDefault="00245640" w:rsidP="00245640">
      <w:pPr>
        <w:spacing w:line="480" w:lineRule="auto"/>
        <w:rPr>
          <w:b/>
          <w:bCs/>
        </w:rPr>
      </w:pPr>
      <w:r w:rsidRPr="00447E17">
        <w:rPr>
          <w:b/>
          <w:bCs/>
        </w:rPr>
        <w:t>Phased approach to rolling out the framework</w:t>
      </w:r>
    </w:p>
    <w:p w14:paraId="5A54074D" w14:textId="078DF698" w:rsidR="00DE54CA" w:rsidRPr="00447E17" w:rsidRDefault="00DE54CA" w:rsidP="00DE54CA">
      <w:pPr>
        <w:spacing w:line="480" w:lineRule="auto"/>
      </w:pPr>
      <w:r w:rsidRPr="00447E17">
        <w:rPr>
          <w:b/>
          <w:bCs/>
        </w:rPr>
        <w:tab/>
      </w:r>
      <w:r w:rsidRPr="00447E17">
        <w:t>This phased implementation plan is designed to guide the establishment and</w:t>
      </w:r>
      <w:r w:rsidRPr="00447E17">
        <w:rPr>
          <w:b/>
          <w:bCs/>
        </w:rPr>
        <w:t xml:space="preserve"> </w:t>
      </w:r>
      <w:r w:rsidRPr="00447E17">
        <w:t>operationalization of the Project Management Office within an organization, such as the Ministry of Home Affairs and New Growth Industries (MHANGI). It provides a roadmap for systematically rolling out the PMO framework, ensuring that governance structures, tools, and workflows are implemented effectively and sustainably.</w:t>
      </w:r>
    </w:p>
    <w:p w14:paraId="64A90956" w14:textId="77777777" w:rsidR="00DE54CA" w:rsidRPr="00447E17" w:rsidRDefault="00DE54CA" w:rsidP="00803A40">
      <w:pPr>
        <w:numPr>
          <w:ilvl w:val="0"/>
          <w:numId w:val="131"/>
        </w:numPr>
        <w:spacing w:line="480" w:lineRule="auto"/>
      </w:pPr>
      <w:r w:rsidRPr="00447E17">
        <w:t>Phase 1: Focuses on creating foundational elements such as governance structures and templates, which are critical for consistent project management practices.</w:t>
      </w:r>
    </w:p>
    <w:p w14:paraId="43D80574" w14:textId="77777777" w:rsidR="00DE54CA" w:rsidRPr="00447E17" w:rsidRDefault="00DE54CA" w:rsidP="00803A40">
      <w:pPr>
        <w:numPr>
          <w:ilvl w:val="0"/>
          <w:numId w:val="131"/>
        </w:numPr>
        <w:spacing w:line="480" w:lineRule="auto"/>
      </w:pPr>
      <w:r w:rsidRPr="00447E17">
        <w:t>Phase 2: Involves equipping staff with the necessary skills and deploying technological tools to enhance operational efficiency.</w:t>
      </w:r>
    </w:p>
    <w:p w14:paraId="51560B7B" w14:textId="77777777" w:rsidR="00DE54CA" w:rsidRPr="00447E17" w:rsidRDefault="00DE54CA" w:rsidP="00803A40">
      <w:pPr>
        <w:numPr>
          <w:ilvl w:val="0"/>
          <w:numId w:val="131"/>
        </w:numPr>
        <w:spacing w:line="480" w:lineRule="auto"/>
      </w:pPr>
      <w:r w:rsidRPr="00447E17">
        <w:lastRenderedPageBreak/>
        <w:t>Phase 3: Concentrates on executing workflows and monitoring project performance to ensure that objectives are being met.</w:t>
      </w:r>
    </w:p>
    <w:p w14:paraId="6D034D71" w14:textId="77777777" w:rsidR="00DE54CA" w:rsidRPr="00447E17" w:rsidRDefault="00DE54CA" w:rsidP="00803A40">
      <w:pPr>
        <w:numPr>
          <w:ilvl w:val="0"/>
          <w:numId w:val="131"/>
        </w:numPr>
        <w:spacing w:line="480" w:lineRule="auto"/>
      </w:pPr>
      <w:r w:rsidRPr="00447E17">
        <w:t>Phase 4: Emphasizes reviewing and refining the framework to address gaps, integrate lessons learned, and ensure long-term adaptability.</w:t>
      </w:r>
    </w:p>
    <w:p w14:paraId="55D4928D" w14:textId="6C39EB80" w:rsidR="00DE54CA" w:rsidRPr="00447E17" w:rsidRDefault="00DE54CA" w:rsidP="00FC3D6F">
      <w:pPr>
        <w:spacing w:line="480" w:lineRule="auto"/>
        <w:ind w:firstLine="720"/>
      </w:pPr>
      <w:r w:rsidRPr="00447E17">
        <w:t>This plan ensures that the PMO operates efficiently, supports organizational objectives, and continuously evolves to meet future challenges. It serves as a structured approach to transitioning from planning to sustainable implementation.</w:t>
      </w:r>
    </w:p>
    <w:p w14:paraId="6DDCFCC6" w14:textId="535E9E3C" w:rsidR="00DE54CA" w:rsidRPr="0094204F" w:rsidRDefault="00DE54CA" w:rsidP="00DE54CA">
      <w:bookmarkStart w:id="181" w:name="_Toc188023520"/>
      <w:r w:rsidRPr="0094204F">
        <w:t xml:space="preserve">Chart </w:t>
      </w:r>
      <w:r w:rsidRPr="0094204F">
        <w:fldChar w:fldCharType="begin"/>
      </w:r>
      <w:r w:rsidRPr="0094204F">
        <w:instrText xml:space="preserve"> SEQ Cuadro \* ARABIC </w:instrText>
      </w:r>
      <w:r w:rsidRPr="0094204F">
        <w:fldChar w:fldCharType="separate"/>
      </w:r>
      <w:r w:rsidR="00FE4BB2">
        <w:rPr>
          <w:noProof/>
        </w:rPr>
        <w:t>20</w:t>
      </w:r>
      <w:r w:rsidRPr="0094204F">
        <w:fldChar w:fldCharType="end"/>
      </w:r>
      <w:r w:rsidRPr="0094204F">
        <w:t xml:space="preserve"> Phased Implementation Plan for PMO Framework</w:t>
      </w:r>
      <w:bookmarkEnd w:id="181"/>
    </w:p>
    <w:p w14:paraId="1EE71441" w14:textId="77777777" w:rsidR="00FC3D6F" w:rsidRPr="00447E17" w:rsidRDefault="00FC3D6F" w:rsidP="00DE54CA">
      <w:pPr>
        <w:rPr>
          <w:b/>
          <w:bCs/>
        </w:rPr>
      </w:pPr>
    </w:p>
    <w:p w14:paraId="777C2631" w14:textId="7E9F9C0E" w:rsidR="00DE54CA" w:rsidRPr="00447E17" w:rsidRDefault="00DE54CA" w:rsidP="00DE54CA">
      <w:pPr>
        <w:rPr>
          <w:i/>
          <w:iCs/>
        </w:rPr>
      </w:pPr>
      <w:r w:rsidRPr="00447E17">
        <w:rPr>
          <w:i/>
          <w:iCs/>
        </w:rPr>
        <w:t>(Source: The Author)</w:t>
      </w:r>
    </w:p>
    <w:tbl>
      <w:tblPr>
        <w:tblStyle w:val="TableGrid"/>
        <w:tblW w:w="0" w:type="auto"/>
        <w:jc w:val="center"/>
        <w:tblLook w:val="04A0" w:firstRow="1" w:lastRow="0" w:firstColumn="1" w:lastColumn="0" w:noHBand="0" w:noVBand="1"/>
      </w:tblPr>
      <w:tblGrid>
        <w:gridCol w:w="996"/>
        <w:gridCol w:w="3661"/>
        <w:gridCol w:w="1350"/>
        <w:gridCol w:w="2250"/>
      </w:tblGrid>
      <w:tr w:rsidR="00D57782" w:rsidRPr="00447E17" w14:paraId="7FC7D1DC" w14:textId="77777777" w:rsidTr="00DE54CA">
        <w:trPr>
          <w:tblHeader/>
          <w:jc w:val="center"/>
        </w:trPr>
        <w:tc>
          <w:tcPr>
            <w:tcW w:w="0" w:type="auto"/>
            <w:shd w:val="clear" w:color="auto" w:fill="C2D69B" w:themeFill="accent3" w:themeFillTint="99"/>
            <w:hideMark/>
          </w:tcPr>
          <w:p w14:paraId="44A60B30" w14:textId="77777777" w:rsidR="00245640" w:rsidRPr="00447E17" w:rsidRDefault="00245640" w:rsidP="00245640">
            <w:pPr>
              <w:spacing w:line="276" w:lineRule="auto"/>
              <w:rPr>
                <w:b/>
                <w:bCs/>
              </w:rPr>
            </w:pPr>
            <w:r w:rsidRPr="00447E17">
              <w:rPr>
                <w:b/>
                <w:bCs/>
              </w:rPr>
              <w:t>Phase</w:t>
            </w:r>
          </w:p>
        </w:tc>
        <w:tc>
          <w:tcPr>
            <w:tcW w:w="3661" w:type="dxa"/>
            <w:shd w:val="clear" w:color="auto" w:fill="C2D69B" w:themeFill="accent3" w:themeFillTint="99"/>
            <w:hideMark/>
          </w:tcPr>
          <w:p w14:paraId="3107F6A6" w14:textId="77777777" w:rsidR="00245640" w:rsidRPr="00447E17" w:rsidRDefault="00245640" w:rsidP="00245640">
            <w:pPr>
              <w:spacing w:line="276" w:lineRule="auto"/>
              <w:rPr>
                <w:b/>
                <w:bCs/>
              </w:rPr>
            </w:pPr>
            <w:r w:rsidRPr="00447E17">
              <w:rPr>
                <w:b/>
                <w:bCs/>
              </w:rPr>
              <w:t>Activity</w:t>
            </w:r>
          </w:p>
        </w:tc>
        <w:tc>
          <w:tcPr>
            <w:tcW w:w="1350" w:type="dxa"/>
            <w:shd w:val="clear" w:color="auto" w:fill="C2D69B" w:themeFill="accent3" w:themeFillTint="99"/>
            <w:hideMark/>
          </w:tcPr>
          <w:p w14:paraId="198DF95A" w14:textId="77777777" w:rsidR="00245640" w:rsidRPr="00447E17" w:rsidRDefault="00245640" w:rsidP="00245640">
            <w:pPr>
              <w:spacing w:line="276" w:lineRule="auto"/>
              <w:rPr>
                <w:b/>
                <w:bCs/>
              </w:rPr>
            </w:pPr>
            <w:r w:rsidRPr="00447E17">
              <w:rPr>
                <w:b/>
                <w:bCs/>
              </w:rPr>
              <w:t>Timeline</w:t>
            </w:r>
          </w:p>
        </w:tc>
        <w:tc>
          <w:tcPr>
            <w:tcW w:w="2250" w:type="dxa"/>
            <w:shd w:val="clear" w:color="auto" w:fill="C2D69B" w:themeFill="accent3" w:themeFillTint="99"/>
            <w:hideMark/>
          </w:tcPr>
          <w:p w14:paraId="76A3AA43" w14:textId="77777777" w:rsidR="00245640" w:rsidRPr="00447E17" w:rsidRDefault="00245640" w:rsidP="00245640">
            <w:pPr>
              <w:spacing w:line="276" w:lineRule="auto"/>
              <w:rPr>
                <w:b/>
                <w:bCs/>
              </w:rPr>
            </w:pPr>
            <w:r w:rsidRPr="00447E17">
              <w:rPr>
                <w:b/>
                <w:bCs/>
              </w:rPr>
              <w:t>Deliverables</w:t>
            </w:r>
          </w:p>
        </w:tc>
      </w:tr>
      <w:tr w:rsidR="00D57782" w:rsidRPr="00447E17" w14:paraId="59EEF2FC" w14:textId="77777777" w:rsidTr="00DE54CA">
        <w:trPr>
          <w:tblHeader/>
          <w:jc w:val="center"/>
        </w:trPr>
        <w:tc>
          <w:tcPr>
            <w:tcW w:w="0" w:type="auto"/>
            <w:hideMark/>
          </w:tcPr>
          <w:p w14:paraId="2FCAD923" w14:textId="77777777" w:rsidR="00245640" w:rsidRPr="00447E17" w:rsidRDefault="00245640" w:rsidP="00245640">
            <w:pPr>
              <w:spacing w:line="276" w:lineRule="auto"/>
            </w:pPr>
            <w:r w:rsidRPr="00447E17">
              <w:rPr>
                <w:b/>
                <w:bCs/>
              </w:rPr>
              <w:t>Phase 1</w:t>
            </w:r>
          </w:p>
        </w:tc>
        <w:tc>
          <w:tcPr>
            <w:tcW w:w="3661" w:type="dxa"/>
            <w:hideMark/>
          </w:tcPr>
          <w:p w14:paraId="13F8E311" w14:textId="77777777" w:rsidR="00245640" w:rsidRPr="00447E17" w:rsidRDefault="00245640" w:rsidP="00245640">
            <w:pPr>
              <w:spacing w:line="276" w:lineRule="auto"/>
            </w:pPr>
            <w:r w:rsidRPr="00447E17">
              <w:t>Develop governance structures and project templates</w:t>
            </w:r>
          </w:p>
        </w:tc>
        <w:tc>
          <w:tcPr>
            <w:tcW w:w="1350" w:type="dxa"/>
            <w:hideMark/>
          </w:tcPr>
          <w:p w14:paraId="4E2BC45D" w14:textId="77777777" w:rsidR="00245640" w:rsidRPr="00447E17" w:rsidRDefault="00245640" w:rsidP="00245640">
            <w:pPr>
              <w:spacing w:line="276" w:lineRule="auto"/>
            </w:pPr>
            <w:r w:rsidRPr="00447E17">
              <w:t>Months 0–3</w:t>
            </w:r>
          </w:p>
        </w:tc>
        <w:tc>
          <w:tcPr>
            <w:tcW w:w="2250" w:type="dxa"/>
            <w:hideMark/>
          </w:tcPr>
          <w:p w14:paraId="0018FEAD" w14:textId="77777777" w:rsidR="00245640" w:rsidRPr="00447E17" w:rsidRDefault="00245640" w:rsidP="00245640">
            <w:pPr>
              <w:spacing w:line="276" w:lineRule="auto"/>
            </w:pPr>
            <w:r w:rsidRPr="00447E17">
              <w:t>Organizational chart, templates</w:t>
            </w:r>
          </w:p>
        </w:tc>
      </w:tr>
      <w:tr w:rsidR="00D57782" w:rsidRPr="00447E17" w14:paraId="53D953F0" w14:textId="77777777" w:rsidTr="00DE54CA">
        <w:trPr>
          <w:tblHeader/>
          <w:jc w:val="center"/>
        </w:trPr>
        <w:tc>
          <w:tcPr>
            <w:tcW w:w="0" w:type="auto"/>
            <w:hideMark/>
          </w:tcPr>
          <w:p w14:paraId="3EEC99F8" w14:textId="77777777" w:rsidR="00245640" w:rsidRPr="00447E17" w:rsidRDefault="00245640" w:rsidP="00245640">
            <w:pPr>
              <w:spacing w:line="276" w:lineRule="auto"/>
            </w:pPr>
            <w:r w:rsidRPr="00447E17">
              <w:rPr>
                <w:b/>
                <w:bCs/>
              </w:rPr>
              <w:t>Phase 2</w:t>
            </w:r>
          </w:p>
        </w:tc>
        <w:tc>
          <w:tcPr>
            <w:tcW w:w="3661" w:type="dxa"/>
            <w:hideMark/>
          </w:tcPr>
          <w:p w14:paraId="15DBA034" w14:textId="77777777" w:rsidR="00245640" w:rsidRPr="00447E17" w:rsidRDefault="00245640" w:rsidP="00245640">
            <w:pPr>
              <w:spacing w:line="276" w:lineRule="auto"/>
            </w:pPr>
            <w:r w:rsidRPr="00447E17">
              <w:t>Train staff and deploy technology tools</w:t>
            </w:r>
          </w:p>
        </w:tc>
        <w:tc>
          <w:tcPr>
            <w:tcW w:w="1350" w:type="dxa"/>
            <w:hideMark/>
          </w:tcPr>
          <w:p w14:paraId="259DADF4" w14:textId="77777777" w:rsidR="00245640" w:rsidRPr="00447E17" w:rsidRDefault="00245640" w:rsidP="00245640">
            <w:pPr>
              <w:spacing w:line="276" w:lineRule="auto"/>
            </w:pPr>
            <w:r w:rsidRPr="00447E17">
              <w:t>Months 3–6</w:t>
            </w:r>
          </w:p>
        </w:tc>
        <w:tc>
          <w:tcPr>
            <w:tcW w:w="2250" w:type="dxa"/>
            <w:hideMark/>
          </w:tcPr>
          <w:p w14:paraId="2D2732EC" w14:textId="77777777" w:rsidR="00245640" w:rsidRPr="00447E17" w:rsidRDefault="00245640" w:rsidP="00245640">
            <w:pPr>
              <w:spacing w:line="276" w:lineRule="auto"/>
            </w:pPr>
            <w:r w:rsidRPr="00447E17">
              <w:t>Trained personnel, operational systems</w:t>
            </w:r>
          </w:p>
        </w:tc>
      </w:tr>
      <w:tr w:rsidR="00D57782" w:rsidRPr="00447E17" w14:paraId="4D7F6CDD" w14:textId="77777777" w:rsidTr="00DE54CA">
        <w:trPr>
          <w:tblHeader/>
          <w:jc w:val="center"/>
        </w:trPr>
        <w:tc>
          <w:tcPr>
            <w:tcW w:w="0" w:type="auto"/>
            <w:hideMark/>
          </w:tcPr>
          <w:p w14:paraId="5375ED9C" w14:textId="77777777" w:rsidR="00245640" w:rsidRPr="00447E17" w:rsidRDefault="00245640" w:rsidP="00245640">
            <w:pPr>
              <w:spacing w:line="276" w:lineRule="auto"/>
            </w:pPr>
            <w:r w:rsidRPr="00447E17">
              <w:rPr>
                <w:b/>
                <w:bCs/>
              </w:rPr>
              <w:t>Phase 3</w:t>
            </w:r>
          </w:p>
        </w:tc>
        <w:tc>
          <w:tcPr>
            <w:tcW w:w="3661" w:type="dxa"/>
            <w:hideMark/>
          </w:tcPr>
          <w:p w14:paraId="6E296830" w14:textId="77777777" w:rsidR="00245640" w:rsidRPr="00447E17" w:rsidRDefault="00245640" w:rsidP="00245640">
            <w:pPr>
              <w:spacing w:line="276" w:lineRule="auto"/>
            </w:pPr>
            <w:r w:rsidRPr="00447E17">
              <w:t>Execute workflows and monitor performance</w:t>
            </w:r>
          </w:p>
        </w:tc>
        <w:tc>
          <w:tcPr>
            <w:tcW w:w="1350" w:type="dxa"/>
            <w:hideMark/>
          </w:tcPr>
          <w:p w14:paraId="458EF691" w14:textId="77777777" w:rsidR="00245640" w:rsidRPr="00447E17" w:rsidRDefault="00245640" w:rsidP="00245640">
            <w:pPr>
              <w:spacing w:line="276" w:lineRule="auto"/>
            </w:pPr>
            <w:r w:rsidRPr="00447E17">
              <w:t>Months 6–12</w:t>
            </w:r>
          </w:p>
        </w:tc>
        <w:tc>
          <w:tcPr>
            <w:tcW w:w="2250" w:type="dxa"/>
            <w:hideMark/>
          </w:tcPr>
          <w:p w14:paraId="1895FFB4" w14:textId="77777777" w:rsidR="00245640" w:rsidRPr="00447E17" w:rsidRDefault="00245640" w:rsidP="00245640">
            <w:pPr>
              <w:spacing w:line="276" w:lineRule="auto"/>
            </w:pPr>
            <w:r w:rsidRPr="00447E17">
              <w:t>Progress reports, dashboards</w:t>
            </w:r>
          </w:p>
        </w:tc>
      </w:tr>
      <w:tr w:rsidR="00D57782" w:rsidRPr="00447E17" w14:paraId="345B1252" w14:textId="77777777" w:rsidTr="00DE54CA">
        <w:trPr>
          <w:tblHeader/>
          <w:jc w:val="center"/>
        </w:trPr>
        <w:tc>
          <w:tcPr>
            <w:tcW w:w="0" w:type="auto"/>
            <w:hideMark/>
          </w:tcPr>
          <w:p w14:paraId="2C803746" w14:textId="77777777" w:rsidR="00245640" w:rsidRPr="00447E17" w:rsidRDefault="00245640" w:rsidP="00245640">
            <w:pPr>
              <w:spacing w:line="276" w:lineRule="auto"/>
            </w:pPr>
            <w:r w:rsidRPr="00447E17">
              <w:rPr>
                <w:b/>
                <w:bCs/>
              </w:rPr>
              <w:t>Phase 4</w:t>
            </w:r>
          </w:p>
        </w:tc>
        <w:tc>
          <w:tcPr>
            <w:tcW w:w="3661" w:type="dxa"/>
            <w:hideMark/>
          </w:tcPr>
          <w:p w14:paraId="4DD53BDD" w14:textId="1D297E2C" w:rsidR="00245640" w:rsidRPr="00447E17" w:rsidRDefault="00245640" w:rsidP="00245640">
            <w:pPr>
              <w:spacing w:line="276" w:lineRule="auto"/>
            </w:pPr>
            <w:r w:rsidRPr="00447E17">
              <w:t xml:space="preserve">Review and refine </w:t>
            </w:r>
            <w:r w:rsidR="0094204F">
              <w:t xml:space="preserve">the </w:t>
            </w:r>
            <w:r w:rsidRPr="00447E17">
              <w:t>framework</w:t>
            </w:r>
          </w:p>
        </w:tc>
        <w:tc>
          <w:tcPr>
            <w:tcW w:w="1350" w:type="dxa"/>
            <w:hideMark/>
          </w:tcPr>
          <w:p w14:paraId="08667969" w14:textId="77777777" w:rsidR="00245640" w:rsidRPr="00447E17" w:rsidRDefault="00245640" w:rsidP="00245640">
            <w:pPr>
              <w:spacing w:line="276" w:lineRule="auto"/>
            </w:pPr>
            <w:r w:rsidRPr="00447E17">
              <w:t>Month 12+</w:t>
            </w:r>
          </w:p>
        </w:tc>
        <w:tc>
          <w:tcPr>
            <w:tcW w:w="2250" w:type="dxa"/>
            <w:hideMark/>
          </w:tcPr>
          <w:p w14:paraId="5E4C68BD" w14:textId="77777777" w:rsidR="00245640" w:rsidRPr="00447E17" w:rsidRDefault="00245640" w:rsidP="00245640">
            <w:pPr>
              <w:spacing w:line="276" w:lineRule="auto"/>
            </w:pPr>
            <w:r w:rsidRPr="00447E17">
              <w:t>Updated policies and workflows</w:t>
            </w:r>
          </w:p>
        </w:tc>
      </w:tr>
    </w:tbl>
    <w:p w14:paraId="28B6E097" w14:textId="4A1F67EF" w:rsidR="00245640" w:rsidRPr="00447E17" w:rsidRDefault="00DE54CA" w:rsidP="00DE54CA">
      <w:pPr>
        <w:rPr>
          <w:i/>
          <w:iCs/>
        </w:rPr>
      </w:pPr>
      <w:r w:rsidRPr="00447E17">
        <w:rPr>
          <w:i/>
          <w:iCs/>
        </w:rPr>
        <w:t xml:space="preserve">Note: This table outlines the phased approach to implementing the PMO framework, detailing activities, timelines, and deliverables for each phase. </w:t>
      </w:r>
    </w:p>
    <w:p w14:paraId="30651179" w14:textId="77777777" w:rsidR="00DE54CA" w:rsidRPr="00447E17" w:rsidRDefault="00DE54CA" w:rsidP="00DE54CA">
      <w:pPr>
        <w:rPr>
          <w:i/>
          <w:iCs/>
        </w:rPr>
      </w:pPr>
    </w:p>
    <w:p w14:paraId="709AEC48" w14:textId="7B2F26A8" w:rsidR="00245640" w:rsidRPr="00447E17" w:rsidRDefault="00245640" w:rsidP="00245640">
      <w:pPr>
        <w:spacing w:line="480" w:lineRule="auto"/>
        <w:rPr>
          <w:b/>
          <w:bCs/>
        </w:rPr>
      </w:pPr>
      <w:r w:rsidRPr="00447E17">
        <w:rPr>
          <w:b/>
          <w:bCs/>
        </w:rPr>
        <w:t>Quarterly Governance Review Plan</w:t>
      </w:r>
    </w:p>
    <w:p w14:paraId="02677714" w14:textId="2C1A6E2E" w:rsidR="00245640" w:rsidRPr="00447E17" w:rsidRDefault="0094204F" w:rsidP="00FC3D6F">
      <w:pPr>
        <w:spacing w:line="480" w:lineRule="auto"/>
        <w:ind w:firstLine="720"/>
      </w:pPr>
      <w:r>
        <w:t>The Rural Safety and Security Initiatives framework incorporates structured quarterly governance reviews to ensure compliance with roles, policies, and decision-making protocols</w:t>
      </w:r>
      <w:r w:rsidR="00245640" w:rsidRPr="00447E17">
        <w:t>. These reviews provide an opportunity to assess the effectiveness of governance structures and refine processes based on observed outcomes and feedback.</w:t>
      </w:r>
    </w:p>
    <w:p w14:paraId="51D97549" w14:textId="77777777" w:rsidR="00245640" w:rsidRPr="00447E17" w:rsidRDefault="00245640" w:rsidP="00245640">
      <w:pPr>
        <w:spacing w:line="480" w:lineRule="auto"/>
        <w:rPr>
          <w:b/>
          <w:bCs/>
        </w:rPr>
      </w:pPr>
      <w:r w:rsidRPr="00447E17">
        <w:rPr>
          <w:b/>
          <w:bCs/>
        </w:rPr>
        <w:t>Objectives of Quarterly Governance Reviews</w:t>
      </w:r>
    </w:p>
    <w:p w14:paraId="1E7552EE" w14:textId="57A506A7" w:rsidR="00245640" w:rsidRPr="00447E17" w:rsidRDefault="00245640" w:rsidP="00803A40">
      <w:pPr>
        <w:numPr>
          <w:ilvl w:val="0"/>
          <w:numId w:val="73"/>
        </w:numPr>
        <w:spacing w:line="480" w:lineRule="auto"/>
      </w:pPr>
      <w:r w:rsidRPr="00447E17">
        <w:t>Ensure adherence to established roles, responsibilities, and policies.</w:t>
      </w:r>
    </w:p>
    <w:p w14:paraId="15FB2D09" w14:textId="70FD1745" w:rsidR="00245640" w:rsidRPr="00447E17" w:rsidRDefault="00245640" w:rsidP="00803A40">
      <w:pPr>
        <w:numPr>
          <w:ilvl w:val="0"/>
          <w:numId w:val="73"/>
        </w:numPr>
        <w:spacing w:line="480" w:lineRule="auto"/>
      </w:pPr>
      <w:r w:rsidRPr="00447E17">
        <w:lastRenderedPageBreak/>
        <w:t>Detect any deficiencies or inefficiencies in governance and decision-making processes.</w:t>
      </w:r>
    </w:p>
    <w:p w14:paraId="5FFB6B10" w14:textId="3872B3C5" w:rsidR="00245640" w:rsidRPr="00447E17" w:rsidRDefault="00245640" w:rsidP="00803A40">
      <w:pPr>
        <w:numPr>
          <w:ilvl w:val="0"/>
          <w:numId w:val="73"/>
        </w:numPr>
        <w:spacing w:line="480" w:lineRule="auto"/>
      </w:pPr>
      <w:r w:rsidRPr="00447E17">
        <w:t>Use findings to update and improve governance frameworks and escalation protocols.</w:t>
      </w:r>
    </w:p>
    <w:p w14:paraId="4B4738E0" w14:textId="2367503B" w:rsidR="00245640" w:rsidRPr="00447E17" w:rsidRDefault="00245640" w:rsidP="00803A40">
      <w:pPr>
        <w:numPr>
          <w:ilvl w:val="0"/>
          <w:numId w:val="73"/>
        </w:numPr>
        <w:spacing w:line="480" w:lineRule="auto"/>
      </w:pPr>
      <w:r w:rsidRPr="00447E17">
        <w:t>Maintain open communication with stakeholders by sharing review outcomes.</w:t>
      </w:r>
    </w:p>
    <w:p w14:paraId="306BE95F" w14:textId="77777777" w:rsidR="00245640" w:rsidRPr="00447E17" w:rsidRDefault="00245640" w:rsidP="00245640">
      <w:pPr>
        <w:spacing w:line="480" w:lineRule="auto"/>
        <w:rPr>
          <w:b/>
          <w:bCs/>
        </w:rPr>
      </w:pPr>
      <w:r w:rsidRPr="00447E17">
        <w:rPr>
          <w:b/>
          <w:bCs/>
        </w:rPr>
        <w:t>Governance Review Checklist</w:t>
      </w:r>
    </w:p>
    <w:p w14:paraId="7F1E2F88" w14:textId="39EDBF4C" w:rsidR="005102C8" w:rsidRPr="00447E17" w:rsidRDefault="00DE54CA" w:rsidP="0017473F">
      <w:pPr>
        <w:spacing w:line="480" w:lineRule="auto"/>
        <w:rPr>
          <w:b/>
          <w:bCs/>
        </w:rPr>
      </w:pPr>
      <w:r w:rsidRPr="00447E17">
        <w:rPr>
          <w:b/>
          <w:bCs/>
        </w:rPr>
        <w:tab/>
      </w:r>
      <w:r w:rsidRPr="00447E17">
        <w:t xml:space="preserve">The Governance Review Checklist is a comprehensive tool used to assess the effectiveness and alignment of governance practices within the PMO. It focuses on key areas such as policy compliance, clarity of roles and responsibilities, efficiency of decision-making protocols, effectiveness of issue escalation and resolution, and stakeholder satisfaction. </w:t>
      </w:r>
      <w:r w:rsidR="0094204F">
        <w:t>The checklist ensures transparency, accountability, and alignment with organizational objectives by systematically addressing these areas through targeted questions</w:t>
      </w:r>
      <w:r w:rsidRPr="00447E17">
        <w:t>. This structured review process helps identify gaps, implement improvements, and maintain robust governance standards over time.</w:t>
      </w:r>
    </w:p>
    <w:p w14:paraId="467E4B53" w14:textId="264C2B49" w:rsidR="00DE54CA" w:rsidRPr="0094204F" w:rsidRDefault="00DE54CA" w:rsidP="00DE54CA">
      <w:bookmarkStart w:id="182" w:name="_Toc188023521"/>
      <w:r w:rsidRPr="0094204F">
        <w:t xml:space="preserve">Chart </w:t>
      </w:r>
      <w:r w:rsidRPr="0094204F">
        <w:fldChar w:fldCharType="begin"/>
      </w:r>
      <w:r w:rsidRPr="0094204F">
        <w:instrText xml:space="preserve"> SEQ Cuadro \* ARABIC </w:instrText>
      </w:r>
      <w:r w:rsidRPr="0094204F">
        <w:fldChar w:fldCharType="separate"/>
      </w:r>
      <w:r w:rsidR="00FE4BB2">
        <w:rPr>
          <w:noProof/>
        </w:rPr>
        <w:t>21</w:t>
      </w:r>
      <w:r w:rsidRPr="0094204F">
        <w:fldChar w:fldCharType="end"/>
      </w:r>
      <w:r w:rsidRPr="0094204F">
        <w:t xml:space="preserve"> Key Governance Assessment Areas and Questions</w:t>
      </w:r>
      <w:bookmarkEnd w:id="182"/>
    </w:p>
    <w:p w14:paraId="7FCC82C5" w14:textId="77777777" w:rsidR="0017473F" w:rsidRPr="00447E17" w:rsidRDefault="0017473F" w:rsidP="00DE54CA">
      <w:pPr>
        <w:rPr>
          <w:b/>
          <w:bCs/>
        </w:rPr>
      </w:pPr>
    </w:p>
    <w:p w14:paraId="1DFA348A" w14:textId="22BE5E69" w:rsidR="00DE54CA" w:rsidRPr="00447E17" w:rsidRDefault="00DE54CA" w:rsidP="00DE54CA">
      <w:pPr>
        <w:rPr>
          <w:i/>
          <w:iCs/>
        </w:rPr>
      </w:pPr>
      <w:r w:rsidRPr="00447E17">
        <w:rPr>
          <w:i/>
          <w:iCs/>
        </w:rPr>
        <w:t>(Source: The Author)</w:t>
      </w:r>
    </w:p>
    <w:tbl>
      <w:tblPr>
        <w:tblStyle w:val="TableGrid"/>
        <w:tblW w:w="0" w:type="auto"/>
        <w:tblLook w:val="04A0" w:firstRow="1" w:lastRow="0" w:firstColumn="1" w:lastColumn="0" w:noHBand="0" w:noVBand="1"/>
      </w:tblPr>
      <w:tblGrid>
        <w:gridCol w:w="2425"/>
        <w:gridCol w:w="6030"/>
      </w:tblGrid>
      <w:tr w:rsidR="00245640" w:rsidRPr="00447E17" w14:paraId="61C2E42D" w14:textId="77777777" w:rsidTr="00D57782">
        <w:tc>
          <w:tcPr>
            <w:tcW w:w="2425" w:type="dxa"/>
            <w:shd w:val="clear" w:color="auto" w:fill="C2D69B" w:themeFill="accent3" w:themeFillTint="99"/>
            <w:hideMark/>
          </w:tcPr>
          <w:p w14:paraId="36E4BA3A" w14:textId="77777777" w:rsidR="00245640" w:rsidRPr="00447E17" w:rsidRDefault="00245640" w:rsidP="00245640">
            <w:pPr>
              <w:spacing w:line="276" w:lineRule="auto"/>
              <w:ind w:firstLine="360"/>
              <w:rPr>
                <w:b/>
                <w:bCs/>
              </w:rPr>
            </w:pPr>
            <w:r w:rsidRPr="00447E17">
              <w:rPr>
                <w:b/>
                <w:bCs/>
              </w:rPr>
              <w:t>Area</w:t>
            </w:r>
          </w:p>
        </w:tc>
        <w:tc>
          <w:tcPr>
            <w:tcW w:w="6030" w:type="dxa"/>
            <w:shd w:val="clear" w:color="auto" w:fill="C2D69B" w:themeFill="accent3" w:themeFillTint="99"/>
            <w:hideMark/>
          </w:tcPr>
          <w:p w14:paraId="7FC91F4E" w14:textId="77777777" w:rsidR="00245640" w:rsidRPr="00447E17" w:rsidRDefault="00245640" w:rsidP="00245640">
            <w:pPr>
              <w:spacing w:line="276" w:lineRule="auto"/>
              <w:ind w:firstLine="360"/>
              <w:rPr>
                <w:b/>
                <w:bCs/>
              </w:rPr>
            </w:pPr>
            <w:r w:rsidRPr="00447E17">
              <w:rPr>
                <w:b/>
                <w:bCs/>
              </w:rPr>
              <w:t>Key Questions</w:t>
            </w:r>
          </w:p>
        </w:tc>
      </w:tr>
      <w:tr w:rsidR="00245640" w:rsidRPr="00447E17" w14:paraId="786E6782" w14:textId="77777777" w:rsidTr="00D57782">
        <w:tc>
          <w:tcPr>
            <w:tcW w:w="2425" w:type="dxa"/>
            <w:hideMark/>
          </w:tcPr>
          <w:p w14:paraId="0CB88178" w14:textId="77777777" w:rsidR="00245640" w:rsidRPr="00447E17" w:rsidRDefault="00245640" w:rsidP="00245640">
            <w:pPr>
              <w:spacing w:line="276" w:lineRule="auto"/>
            </w:pPr>
            <w:r w:rsidRPr="00447E17">
              <w:rPr>
                <w:b/>
                <w:bCs/>
              </w:rPr>
              <w:t>Policy Compliance</w:t>
            </w:r>
          </w:p>
        </w:tc>
        <w:tc>
          <w:tcPr>
            <w:tcW w:w="6030" w:type="dxa"/>
            <w:hideMark/>
          </w:tcPr>
          <w:p w14:paraId="1D4B9A62" w14:textId="77777777" w:rsidR="00245640" w:rsidRPr="00447E17" w:rsidRDefault="00245640" w:rsidP="00245640">
            <w:pPr>
              <w:spacing w:line="276" w:lineRule="auto"/>
            </w:pPr>
            <w:r w:rsidRPr="00447E17">
              <w:t>Are all policies being followed as written? Have there been any deviations?</w:t>
            </w:r>
          </w:p>
        </w:tc>
      </w:tr>
      <w:tr w:rsidR="00245640" w:rsidRPr="00447E17" w14:paraId="1D9D96E0" w14:textId="77777777" w:rsidTr="00D57782">
        <w:tc>
          <w:tcPr>
            <w:tcW w:w="2425" w:type="dxa"/>
            <w:hideMark/>
          </w:tcPr>
          <w:p w14:paraId="3E85D220" w14:textId="77777777" w:rsidR="00245640" w:rsidRPr="00447E17" w:rsidRDefault="00245640" w:rsidP="00245640">
            <w:pPr>
              <w:spacing w:line="276" w:lineRule="auto"/>
            </w:pPr>
            <w:r w:rsidRPr="00447E17">
              <w:rPr>
                <w:b/>
                <w:bCs/>
              </w:rPr>
              <w:t>Role Clarity</w:t>
            </w:r>
          </w:p>
        </w:tc>
        <w:tc>
          <w:tcPr>
            <w:tcW w:w="6030" w:type="dxa"/>
            <w:hideMark/>
          </w:tcPr>
          <w:p w14:paraId="2EDADEAE" w14:textId="77777777" w:rsidR="00245640" w:rsidRPr="00447E17" w:rsidRDefault="00245640" w:rsidP="00245640">
            <w:pPr>
              <w:spacing w:line="276" w:lineRule="auto"/>
            </w:pPr>
            <w:r w:rsidRPr="00447E17">
              <w:t>Are team members clear on their roles and responsibilities?</w:t>
            </w:r>
          </w:p>
        </w:tc>
      </w:tr>
      <w:tr w:rsidR="00245640" w:rsidRPr="00447E17" w14:paraId="7D0E3D31" w14:textId="77777777" w:rsidTr="00D57782">
        <w:tc>
          <w:tcPr>
            <w:tcW w:w="2425" w:type="dxa"/>
            <w:hideMark/>
          </w:tcPr>
          <w:p w14:paraId="41B1C4CD" w14:textId="77777777" w:rsidR="00245640" w:rsidRPr="00447E17" w:rsidRDefault="00245640" w:rsidP="00245640">
            <w:pPr>
              <w:spacing w:line="276" w:lineRule="auto"/>
            </w:pPr>
            <w:r w:rsidRPr="00447E17">
              <w:rPr>
                <w:b/>
                <w:bCs/>
              </w:rPr>
              <w:t>Decision-Making Protocols</w:t>
            </w:r>
          </w:p>
        </w:tc>
        <w:tc>
          <w:tcPr>
            <w:tcW w:w="6030" w:type="dxa"/>
            <w:hideMark/>
          </w:tcPr>
          <w:p w14:paraId="5BD7B381" w14:textId="77777777" w:rsidR="00245640" w:rsidRPr="00447E17" w:rsidRDefault="00245640" w:rsidP="00245640">
            <w:pPr>
              <w:spacing w:line="276" w:lineRule="auto"/>
            </w:pPr>
            <w:r w:rsidRPr="00447E17">
              <w:t>Were decisions made efficiently and effectively? Were escalation protocols followed?</w:t>
            </w:r>
          </w:p>
        </w:tc>
      </w:tr>
      <w:tr w:rsidR="00245640" w:rsidRPr="00447E17" w14:paraId="5E99FC22" w14:textId="77777777" w:rsidTr="00D57782">
        <w:tc>
          <w:tcPr>
            <w:tcW w:w="2425" w:type="dxa"/>
            <w:hideMark/>
          </w:tcPr>
          <w:p w14:paraId="264E7F22" w14:textId="08E6B927" w:rsidR="00245640" w:rsidRPr="00447E17" w:rsidRDefault="00245640" w:rsidP="00245640">
            <w:pPr>
              <w:spacing w:line="276" w:lineRule="auto"/>
            </w:pPr>
            <w:r w:rsidRPr="00447E17">
              <w:rPr>
                <w:b/>
                <w:bCs/>
              </w:rPr>
              <w:t>Escalation Handling</w:t>
            </w:r>
          </w:p>
        </w:tc>
        <w:tc>
          <w:tcPr>
            <w:tcW w:w="6030" w:type="dxa"/>
            <w:hideMark/>
          </w:tcPr>
          <w:p w14:paraId="2C6FF86B" w14:textId="77777777" w:rsidR="00245640" w:rsidRPr="00447E17" w:rsidRDefault="00245640" w:rsidP="00245640">
            <w:pPr>
              <w:spacing w:line="276" w:lineRule="auto"/>
            </w:pPr>
            <w:r w:rsidRPr="00447E17">
              <w:t>How many issues were escalated, and were they resolved promptly?</w:t>
            </w:r>
          </w:p>
        </w:tc>
      </w:tr>
      <w:tr w:rsidR="00245640" w:rsidRPr="00447E17" w14:paraId="65B94501" w14:textId="77777777" w:rsidTr="00D57782">
        <w:tc>
          <w:tcPr>
            <w:tcW w:w="2425" w:type="dxa"/>
            <w:hideMark/>
          </w:tcPr>
          <w:p w14:paraId="546A8755" w14:textId="77777777" w:rsidR="00245640" w:rsidRPr="00447E17" w:rsidRDefault="00245640" w:rsidP="00245640">
            <w:pPr>
              <w:spacing w:line="276" w:lineRule="auto"/>
            </w:pPr>
            <w:r w:rsidRPr="00447E17">
              <w:rPr>
                <w:b/>
                <w:bCs/>
              </w:rPr>
              <w:t>Stakeholder Satisfaction</w:t>
            </w:r>
          </w:p>
        </w:tc>
        <w:tc>
          <w:tcPr>
            <w:tcW w:w="6030" w:type="dxa"/>
            <w:hideMark/>
          </w:tcPr>
          <w:p w14:paraId="15D69FB3" w14:textId="77777777" w:rsidR="00245640" w:rsidRPr="00447E17" w:rsidRDefault="00245640" w:rsidP="00245640">
            <w:pPr>
              <w:spacing w:line="276" w:lineRule="auto"/>
            </w:pPr>
            <w:r w:rsidRPr="00447E17">
              <w:t>Have stakeholders expressed concerns about governance or decision-making?</w:t>
            </w:r>
          </w:p>
        </w:tc>
      </w:tr>
    </w:tbl>
    <w:p w14:paraId="0F99334C" w14:textId="4BB3C1D2" w:rsidR="00245640" w:rsidRPr="00447E17" w:rsidRDefault="00DE54CA" w:rsidP="00DE54CA">
      <w:pPr>
        <w:rPr>
          <w:i/>
          <w:iCs/>
        </w:rPr>
      </w:pPr>
      <w:r w:rsidRPr="00447E17">
        <w:rPr>
          <w:i/>
          <w:iCs/>
        </w:rPr>
        <w:lastRenderedPageBreak/>
        <w:t xml:space="preserve">Note: This table outlines critical areas and key questions for assessing governance within the PMO. </w:t>
      </w:r>
    </w:p>
    <w:p w14:paraId="46D7079B" w14:textId="77777777" w:rsidR="00DE54CA" w:rsidRPr="00447E17" w:rsidRDefault="00DE54CA" w:rsidP="00DE54CA">
      <w:pPr>
        <w:rPr>
          <w:i/>
          <w:iCs/>
        </w:rPr>
      </w:pPr>
    </w:p>
    <w:p w14:paraId="0351AEB9" w14:textId="773837AC" w:rsidR="00245640" w:rsidRPr="00447E17" w:rsidRDefault="00245640" w:rsidP="00245640">
      <w:pPr>
        <w:spacing w:line="480" w:lineRule="auto"/>
        <w:rPr>
          <w:b/>
          <w:bCs/>
        </w:rPr>
      </w:pPr>
      <w:r w:rsidRPr="00447E17">
        <w:rPr>
          <w:b/>
          <w:bCs/>
        </w:rPr>
        <w:t>Governance Review Schedule</w:t>
      </w:r>
    </w:p>
    <w:p w14:paraId="64655B7B" w14:textId="5EEAA3ED" w:rsidR="00171F74" w:rsidRPr="00447E17" w:rsidRDefault="00171F74" w:rsidP="00171F74">
      <w:pPr>
        <w:spacing w:line="480" w:lineRule="auto"/>
        <w:ind w:firstLine="708"/>
      </w:pPr>
      <w:r w:rsidRPr="00447E17">
        <w:t>The Governance Review Schedule outlines a structured timeline for evaluating the effectiveness of governance practices within the PMO. It breaks governance assessments into quarterly focus areas, such as policy adherence, decision-making protocols, stakeholder feedback, and a comprehensive annual review. This schedule ensures continuous improvement by systematically identifying gaps, implementing corrective actions, and updating governance policies. It fosters accountability, transparency, and alignment with organizational objectives, ensuring the PMO operates efficiently and effectively throughout the year.</w:t>
      </w:r>
    </w:p>
    <w:p w14:paraId="7F109E58" w14:textId="6D50F492" w:rsidR="00171F74" w:rsidRDefault="00171F74" w:rsidP="00171F74">
      <w:bookmarkStart w:id="183" w:name="_Toc188023522"/>
      <w:r w:rsidRPr="0094204F">
        <w:t xml:space="preserve">Chart </w:t>
      </w:r>
      <w:r w:rsidRPr="0094204F">
        <w:fldChar w:fldCharType="begin"/>
      </w:r>
      <w:r w:rsidRPr="0094204F">
        <w:instrText xml:space="preserve"> SEQ Cuadro \* ARABIC </w:instrText>
      </w:r>
      <w:r w:rsidRPr="0094204F">
        <w:fldChar w:fldCharType="separate"/>
      </w:r>
      <w:r w:rsidR="00FE4BB2">
        <w:rPr>
          <w:noProof/>
        </w:rPr>
        <w:t>22</w:t>
      </w:r>
      <w:r w:rsidRPr="0094204F">
        <w:fldChar w:fldCharType="end"/>
      </w:r>
      <w:r w:rsidRPr="0094204F">
        <w:t xml:space="preserve"> Quarterly Governance Focus Areas and Expected Outcomes</w:t>
      </w:r>
      <w:bookmarkEnd w:id="183"/>
    </w:p>
    <w:p w14:paraId="13F0B797" w14:textId="77777777" w:rsidR="0094204F" w:rsidRPr="0094204F" w:rsidRDefault="0094204F" w:rsidP="00171F74"/>
    <w:p w14:paraId="4F7D6C0F" w14:textId="33E2EEEB" w:rsidR="00171F74" w:rsidRPr="00447E17" w:rsidRDefault="00171F74" w:rsidP="00171F74">
      <w:pPr>
        <w:rPr>
          <w:i/>
          <w:iCs/>
        </w:rPr>
      </w:pPr>
      <w:r w:rsidRPr="00447E17">
        <w:rPr>
          <w:i/>
          <w:iCs/>
        </w:rPr>
        <w:t>(Source: The Author)</w:t>
      </w:r>
    </w:p>
    <w:tbl>
      <w:tblPr>
        <w:tblStyle w:val="TableGrid"/>
        <w:tblW w:w="0" w:type="auto"/>
        <w:jc w:val="center"/>
        <w:tblLook w:val="04A0" w:firstRow="1" w:lastRow="0" w:firstColumn="1" w:lastColumn="0" w:noHBand="0" w:noVBand="1"/>
      </w:tblPr>
      <w:tblGrid>
        <w:gridCol w:w="1443"/>
        <w:gridCol w:w="2962"/>
        <w:gridCol w:w="3780"/>
      </w:tblGrid>
      <w:tr w:rsidR="00D57782" w:rsidRPr="00447E17" w14:paraId="4D3E74DF" w14:textId="77777777" w:rsidTr="00F1339B">
        <w:trPr>
          <w:tblHeader/>
          <w:jc w:val="center"/>
        </w:trPr>
        <w:tc>
          <w:tcPr>
            <w:tcW w:w="1443" w:type="dxa"/>
            <w:shd w:val="clear" w:color="auto" w:fill="C2D69B" w:themeFill="accent3" w:themeFillTint="99"/>
            <w:hideMark/>
          </w:tcPr>
          <w:p w14:paraId="6FA8A6F3" w14:textId="77777777" w:rsidR="00245640" w:rsidRPr="00447E17" w:rsidRDefault="00245640" w:rsidP="00245640">
            <w:pPr>
              <w:spacing w:line="276" w:lineRule="auto"/>
              <w:ind w:firstLine="360"/>
              <w:rPr>
                <w:b/>
                <w:bCs/>
              </w:rPr>
            </w:pPr>
            <w:r w:rsidRPr="00447E17">
              <w:rPr>
                <w:b/>
                <w:bCs/>
              </w:rPr>
              <w:t>Quarter</w:t>
            </w:r>
          </w:p>
        </w:tc>
        <w:tc>
          <w:tcPr>
            <w:tcW w:w="2962" w:type="dxa"/>
            <w:shd w:val="clear" w:color="auto" w:fill="C2D69B" w:themeFill="accent3" w:themeFillTint="99"/>
            <w:hideMark/>
          </w:tcPr>
          <w:p w14:paraId="3419BDE1" w14:textId="77777777" w:rsidR="00245640" w:rsidRPr="00447E17" w:rsidRDefault="00245640" w:rsidP="00245640">
            <w:pPr>
              <w:spacing w:line="276" w:lineRule="auto"/>
              <w:ind w:firstLine="360"/>
              <w:rPr>
                <w:b/>
                <w:bCs/>
              </w:rPr>
            </w:pPr>
            <w:r w:rsidRPr="00447E17">
              <w:rPr>
                <w:b/>
                <w:bCs/>
              </w:rPr>
              <w:t>Key Focus Areas</w:t>
            </w:r>
          </w:p>
        </w:tc>
        <w:tc>
          <w:tcPr>
            <w:tcW w:w="3780" w:type="dxa"/>
            <w:shd w:val="clear" w:color="auto" w:fill="C2D69B" w:themeFill="accent3" w:themeFillTint="99"/>
            <w:hideMark/>
          </w:tcPr>
          <w:p w14:paraId="5A96260C" w14:textId="77777777" w:rsidR="00245640" w:rsidRPr="00447E17" w:rsidRDefault="00245640" w:rsidP="00245640">
            <w:pPr>
              <w:spacing w:line="276" w:lineRule="auto"/>
              <w:ind w:firstLine="360"/>
              <w:rPr>
                <w:b/>
                <w:bCs/>
              </w:rPr>
            </w:pPr>
            <w:r w:rsidRPr="00447E17">
              <w:rPr>
                <w:b/>
                <w:bCs/>
              </w:rPr>
              <w:t>Expected Outcome</w:t>
            </w:r>
          </w:p>
        </w:tc>
      </w:tr>
      <w:tr w:rsidR="00245640" w:rsidRPr="00447E17" w14:paraId="749F0365" w14:textId="77777777" w:rsidTr="00F1339B">
        <w:trPr>
          <w:jc w:val="center"/>
        </w:trPr>
        <w:tc>
          <w:tcPr>
            <w:tcW w:w="1443" w:type="dxa"/>
            <w:hideMark/>
          </w:tcPr>
          <w:p w14:paraId="70167908" w14:textId="77777777" w:rsidR="00245640" w:rsidRPr="00447E17" w:rsidRDefault="00245640" w:rsidP="00245640">
            <w:pPr>
              <w:spacing w:line="276" w:lineRule="auto"/>
              <w:ind w:firstLine="360"/>
            </w:pPr>
            <w:r w:rsidRPr="00447E17">
              <w:t>Q1</w:t>
            </w:r>
          </w:p>
        </w:tc>
        <w:tc>
          <w:tcPr>
            <w:tcW w:w="2962" w:type="dxa"/>
            <w:hideMark/>
          </w:tcPr>
          <w:p w14:paraId="292E28EF" w14:textId="77777777" w:rsidR="00245640" w:rsidRPr="00447E17" w:rsidRDefault="00245640" w:rsidP="00245640">
            <w:pPr>
              <w:spacing w:line="276" w:lineRule="auto"/>
            </w:pPr>
            <w:r w:rsidRPr="00447E17">
              <w:t>Policy adherence and role clarification</w:t>
            </w:r>
          </w:p>
        </w:tc>
        <w:tc>
          <w:tcPr>
            <w:tcW w:w="3780" w:type="dxa"/>
            <w:hideMark/>
          </w:tcPr>
          <w:p w14:paraId="6AE52A92" w14:textId="77777777" w:rsidR="00245640" w:rsidRPr="00447E17" w:rsidRDefault="00245640" w:rsidP="00245640">
            <w:pPr>
              <w:spacing w:line="276" w:lineRule="auto"/>
            </w:pPr>
            <w:r w:rsidRPr="00447E17">
              <w:t>Identify initial gaps in compliance and assign corrective actions.</w:t>
            </w:r>
          </w:p>
        </w:tc>
      </w:tr>
      <w:tr w:rsidR="00245640" w:rsidRPr="00447E17" w14:paraId="280784CA" w14:textId="77777777" w:rsidTr="00F1339B">
        <w:trPr>
          <w:jc w:val="center"/>
        </w:trPr>
        <w:tc>
          <w:tcPr>
            <w:tcW w:w="1443" w:type="dxa"/>
            <w:hideMark/>
          </w:tcPr>
          <w:p w14:paraId="13522A50" w14:textId="77777777" w:rsidR="00245640" w:rsidRPr="00447E17" w:rsidRDefault="00245640" w:rsidP="00245640">
            <w:pPr>
              <w:spacing w:line="276" w:lineRule="auto"/>
              <w:ind w:firstLine="360"/>
            </w:pPr>
            <w:r w:rsidRPr="00447E17">
              <w:t>Q2</w:t>
            </w:r>
          </w:p>
        </w:tc>
        <w:tc>
          <w:tcPr>
            <w:tcW w:w="2962" w:type="dxa"/>
            <w:hideMark/>
          </w:tcPr>
          <w:p w14:paraId="522DF2D6" w14:textId="77777777" w:rsidR="00245640" w:rsidRPr="00447E17" w:rsidRDefault="00245640" w:rsidP="00245640">
            <w:pPr>
              <w:spacing w:line="276" w:lineRule="auto"/>
            </w:pPr>
            <w:r w:rsidRPr="00447E17">
              <w:t>Decision-making and escalation protocols</w:t>
            </w:r>
          </w:p>
        </w:tc>
        <w:tc>
          <w:tcPr>
            <w:tcW w:w="3780" w:type="dxa"/>
            <w:hideMark/>
          </w:tcPr>
          <w:p w14:paraId="47C9E94A" w14:textId="77777777" w:rsidR="00245640" w:rsidRPr="00447E17" w:rsidRDefault="00245640" w:rsidP="00245640">
            <w:pPr>
              <w:spacing w:line="276" w:lineRule="auto"/>
            </w:pPr>
            <w:r w:rsidRPr="00447E17">
              <w:t>Refine escalation processes based on performance data.</w:t>
            </w:r>
          </w:p>
        </w:tc>
      </w:tr>
      <w:tr w:rsidR="00245640" w:rsidRPr="00447E17" w14:paraId="6D64D856" w14:textId="77777777" w:rsidTr="00F1339B">
        <w:trPr>
          <w:jc w:val="center"/>
        </w:trPr>
        <w:tc>
          <w:tcPr>
            <w:tcW w:w="1443" w:type="dxa"/>
            <w:hideMark/>
          </w:tcPr>
          <w:p w14:paraId="437E091B" w14:textId="77777777" w:rsidR="00245640" w:rsidRPr="00447E17" w:rsidRDefault="00245640" w:rsidP="00245640">
            <w:pPr>
              <w:spacing w:line="276" w:lineRule="auto"/>
              <w:ind w:firstLine="360"/>
            </w:pPr>
            <w:r w:rsidRPr="00447E17">
              <w:t>Q3</w:t>
            </w:r>
          </w:p>
        </w:tc>
        <w:tc>
          <w:tcPr>
            <w:tcW w:w="2962" w:type="dxa"/>
            <w:hideMark/>
          </w:tcPr>
          <w:p w14:paraId="553034D6" w14:textId="77777777" w:rsidR="00245640" w:rsidRPr="00447E17" w:rsidRDefault="00245640" w:rsidP="00245640">
            <w:pPr>
              <w:spacing w:line="276" w:lineRule="auto"/>
            </w:pPr>
            <w:r w:rsidRPr="00447E17">
              <w:t>Stakeholder feedback integration</w:t>
            </w:r>
          </w:p>
        </w:tc>
        <w:tc>
          <w:tcPr>
            <w:tcW w:w="3780" w:type="dxa"/>
            <w:hideMark/>
          </w:tcPr>
          <w:p w14:paraId="3567E264" w14:textId="77777777" w:rsidR="00245640" w:rsidRPr="00447E17" w:rsidRDefault="00245640" w:rsidP="00245640">
            <w:pPr>
              <w:spacing w:line="276" w:lineRule="auto"/>
            </w:pPr>
            <w:r w:rsidRPr="00447E17">
              <w:t>Implement feedback-driven improvements to governance structures.</w:t>
            </w:r>
          </w:p>
        </w:tc>
      </w:tr>
      <w:tr w:rsidR="00245640" w:rsidRPr="00447E17" w14:paraId="73722776" w14:textId="77777777" w:rsidTr="00F1339B">
        <w:trPr>
          <w:jc w:val="center"/>
        </w:trPr>
        <w:tc>
          <w:tcPr>
            <w:tcW w:w="1443" w:type="dxa"/>
            <w:hideMark/>
          </w:tcPr>
          <w:p w14:paraId="50CC5C6B" w14:textId="77777777" w:rsidR="00245640" w:rsidRPr="00447E17" w:rsidRDefault="00245640" w:rsidP="00245640">
            <w:pPr>
              <w:spacing w:line="276" w:lineRule="auto"/>
              <w:ind w:firstLine="360"/>
            </w:pPr>
            <w:r w:rsidRPr="00447E17">
              <w:t>Q4</w:t>
            </w:r>
          </w:p>
        </w:tc>
        <w:tc>
          <w:tcPr>
            <w:tcW w:w="2962" w:type="dxa"/>
            <w:hideMark/>
          </w:tcPr>
          <w:p w14:paraId="4B025468" w14:textId="77777777" w:rsidR="00245640" w:rsidRPr="00447E17" w:rsidRDefault="00245640" w:rsidP="00245640">
            <w:pPr>
              <w:spacing w:line="276" w:lineRule="auto"/>
            </w:pPr>
            <w:r w:rsidRPr="00447E17">
              <w:t>Comprehensive governance assessment</w:t>
            </w:r>
          </w:p>
        </w:tc>
        <w:tc>
          <w:tcPr>
            <w:tcW w:w="3780" w:type="dxa"/>
            <w:hideMark/>
          </w:tcPr>
          <w:p w14:paraId="336CE3F6" w14:textId="77777777" w:rsidR="00245640" w:rsidRPr="00447E17" w:rsidRDefault="00245640" w:rsidP="00245640">
            <w:pPr>
              <w:spacing w:line="276" w:lineRule="auto"/>
            </w:pPr>
            <w:r w:rsidRPr="00447E17">
              <w:t>Summarize annual findings and update governance policies.</w:t>
            </w:r>
          </w:p>
        </w:tc>
      </w:tr>
    </w:tbl>
    <w:p w14:paraId="2442D721" w14:textId="6D680C7B" w:rsidR="00245640" w:rsidRPr="00447E17" w:rsidRDefault="00171F74" w:rsidP="00171F74">
      <w:pPr>
        <w:rPr>
          <w:i/>
          <w:iCs/>
        </w:rPr>
      </w:pPr>
      <w:r w:rsidRPr="00447E17">
        <w:rPr>
          <w:i/>
          <w:iCs/>
        </w:rPr>
        <w:t xml:space="preserve">Note: This table outlines the key focus areas for governance each quarter and their expected outcomes. </w:t>
      </w:r>
    </w:p>
    <w:p w14:paraId="48E23970" w14:textId="77777777" w:rsidR="00171F74" w:rsidRPr="00447E17" w:rsidRDefault="00171F74" w:rsidP="00171F74">
      <w:pPr>
        <w:rPr>
          <w:i/>
          <w:iCs/>
        </w:rPr>
      </w:pPr>
    </w:p>
    <w:p w14:paraId="13D68936" w14:textId="3A132DBC" w:rsidR="00991935" w:rsidRPr="00447E17" w:rsidRDefault="00991935" w:rsidP="00E70B94">
      <w:pPr>
        <w:spacing w:line="480" w:lineRule="auto"/>
        <w:rPr>
          <w:b/>
          <w:bCs/>
        </w:rPr>
      </w:pPr>
      <w:r w:rsidRPr="00447E17">
        <w:rPr>
          <w:b/>
          <w:bCs/>
        </w:rPr>
        <w:t xml:space="preserve">Strategic Direction </w:t>
      </w:r>
    </w:p>
    <w:p w14:paraId="1D7BEE40" w14:textId="00C949CF" w:rsidR="00897AE9" w:rsidRPr="00447E17" w:rsidRDefault="00897AE9" w:rsidP="00897AE9">
      <w:pPr>
        <w:spacing w:line="480" w:lineRule="auto"/>
        <w:ind w:firstLine="708"/>
      </w:pPr>
      <w:r w:rsidRPr="00447E17">
        <w:t xml:space="preserve">Providing a strategic direction and oversight ensures that Rural Safety and Security Initiatives are aligned with the Ministry of Home Affairs and New Growth Industries </w:t>
      </w:r>
      <w:r w:rsidRPr="00447E17">
        <w:lastRenderedPageBreak/>
        <w:t>broader goals, are executed effectively, and deliver measurable benefits to rural communities. Strategic direction focuses on defining the vision, goals, and priorities for RSSI projects, while oversight ensures these projects are implemented as planned, within budget, and achieve their intended outcomes.</w:t>
      </w:r>
    </w:p>
    <w:p w14:paraId="606D1E31" w14:textId="6E93782A" w:rsidR="00991935" w:rsidRPr="00447E17" w:rsidRDefault="00991935" w:rsidP="00991935">
      <w:pPr>
        <w:spacing w:line="480" w:lineRule="auto"/>
        <w:rPr>
          <w:b/>
          <w:bCs/>
        </w:rPr>
      </w:pPr>
      <w:r w:rsidRPr="00447E17">
        <w:rPr>
          <w:b/>
          <w:bCs/>
        </w:rPr>
        <w:t>Vision &amp; Goals</w:t>
      </w:r>
    </w:p>
    <w:p w14:paraId="4B7EB141" w14:textId="680D9DB5" w:rsidR="00C623FB" w:rsidRPr="00447E17" w:rsidRDefault="00C623FB" w:rsidP="00C623FB">
      <w:pPr>
        <w:spacing w:line="480" w:lineRule="auto"/>
        <w:ind w:firstLine="708"/>
      </w:pPr>
      <w:r w:rsidRPr="00447E17">
        <w:t>The strategic directions include defining a clear vision for RSSI projects, such as “enhancing rural safety and security through proactive community engagement and modernized infrastructure.” The vision must also align</w:t>
      </w:r>
      <w:r w:rsidR="00897AE9" w:rsidRPr="00447E17">
        <w:t xml:space="preserve"> with national priorities and the Sustainable Development Goa</w:t>
      </w:r>
      <w:r w:rsidR="00EF06FB" w:rsidRPr="00447E17">
        <w:t>ls</w:t>
      </w:r>
      <w:r w:rsidR="00897AE9" w:rsidRPr="00447E17">
        <w:t>.</w:t>
      </w:r>
      <w:r w:rsidRPr="00447E17">
        <w:t xml:space="preserve"> This also includes setting goal developments for the RSSI, such as:</w:t>
      </w:r>
    </w:p>
    <w:p w14:paraId="0AA2BFC5" w14:textId="77777777" w:rsidR="00C623FB" w:rsidRPr="00447E17" w:rsidRDefault="00C623FB" w:rsidP="00803A40">
      <w:pPr>
        <w:pStyle w:val="ListParagraph"/>
        <w:numPr>
          <w:ilvl w:val="0"/>
          <w:numId w:val="19"/>
        </w:numPr>
        <w:spacing w:line="480" w:lineRule="auto"/>
      </w:pPr>
      <w:r w:rsidRPr="00447E17">
        <w:t>reducing</w:t>
      </w:r>
      <w:r w:rsidR="00897AE9" w:rsidRPr="00447E17">
        <w:t xml:space="preserve"> rural crime rates by 20% within three years</w:t>
      </w:r>
      <w:r w:rsidRPr="00447E17">
        <w:t xml:space="preserve"> </w:t>
      </w:r>
    </w:p>
    <w:p w14:paraId="34DA9685" w14:textId="4F74E046" w:rsidR="00C623FB" w:rsidRPr="00447E17" w:rsidRDefault="00C623FB" w:rsidP="00803A40">
      <w:pPr>
        <w:pStyle w:val="ListParagraph"/>
        <w:numPr>
          <w:ilvl w:val="0"/>
          <w:numId w:val="19"/>
        </w:numPr>
        <w:spacing w:line="480" w:lineRule="auto"/>
      </w:pPr>
      <w:r w:rsidRPr="00447E17">
        <w:t>Increase</w:t>
      </w:r>
      <w:r w:rsidR="00897AE9" w:rsidRPr="00447E17">
        <w:t xml:space="preserve"> community engagement in safety programs by 50% by the end of year two.</w:t>
      </w:r>
      <w:r w:rsidRPr="00447E17">
        <w:t xml:space="preserve"> These goals will impact trust and improve cooperation and communication between police and communities, leading to faster issue resolution. </w:t>
      </w:r>
    </w:p>
    <w:p w14:paraId="6532804B" w14:textId="6B4D7A0A" w:rsidR="00C623FB" w:rsidRPr="00447E17" w:rsidRDefault="00C623FB" w:rsidP="00803A40">
      <w:pPr>
        <w:pStyle w:val="ListParagraph"/>
        <w:numPr>
          <w:ilvl w:val="0"/>
          <w:numId w:val="20"/>
        </w:numPr>
        <w:spacing w:line="480" w:lineRule="auto"/>
      </w:pPr>
      <w:r w:rsidRPr="00447E17">
        <w:t xml:space="preserve">Another goal is to launch a rural safety awareness campaign that will reach 80% of rural households within 18 months. This will </w:t>
      </w:r>
      <w:r w:rsidR="00420363" w:rsidRPr="00447E17">
        <w:t>i</w:t>
      </w:r>
      <w:r w:rsidRPr="00447E17">
        <w:t>ncrease community knowledge about crime prevention strategies.</w:t>
      </w:r>
    </w:p>
    <w:p w14:paraId="478BF5D9" w14:textId="58C1F7B9" w:rsidR="00C623FB" w:rsidRPr="00447E17" w:rsidRDefault="00C623FB" w:rsidP="00803A40">
      <w:pPr>
        <w:pStyle w:val="ListParagraph"/>
        <w:numPr>
          <w:ilvl w:val="0"/>
          <w:numId w:val="20"/>
        </w:numPr>
        <w:spacing w:line="480" w:lineRule="auto"/>
      </w:pPr>
      <w:r w:rsidRPr="00447E17">
        <w:t>The goal is to establish ten youth safety clubs in rural areas by the end of year three. These clubs will reduce youth involvement in criminal activities through education and mentorship programs.</w:t>
      </w:r>
    </w:p>
    <w:p w14:paraId="4B754E50" w14:textId="164FB07F" w:rsidR="00C623FB" w:rsidRPr="00447E17" w:rsidRDefault="00C623FB" w:rsidP="00803A40">
      <w:pPr>
        <w:pStyle w:val="ListParagraph"/>
        <w:numPr>
          <w:ilvl w:val="0"/>
          <w:numId w:val="20"/>
        </w:numPr>
        <w:spacing w:line="480" w:lineRule="auto"/>
      </w:pPr>
      <w:r w:rsidRPr="00447E17">
        <w:lastRenderedPageBreak/>
        <w:t>Another goal is to construct or refurbish 15 rural police outposts within three years. This goal will enhance response times and the visible law enforcement presence in under</w:t>
      </w:r>
      <w:r w:rsidR="00420363" w:rsidRPr="00447E17">
        <w:t>-</w:t>
      </w:r>
      <w:r w:rsidRPr="00447E17">
        <w:t>served areas.</w:t>
      </w:r>
    </w:p>
    <w:p w14:paraId="60A545E7" w14:textId="03FABFBC" w:rsidR="00C623FB" w:rsidRPr="00447E17" w:rsidRDefault="00C623FB" w:rsidP="00803A40">
      <w:pPr>
        <w:pStyle w:val="ListParagraph"/>
        <w:numPr>
          <w:ilvl w:val="0"/>
          <w:numId w:val="20"/>
        </w:numPr>
        <w:spacing w:line="480" w:lineRule="auto"/>
      </w:pPr>
      <w:r w:rsidRPr="00447E17">
        <w:t>The goal of installing surveillance cameras in 50 high-crime rural areas within two years. This will increase the deterrence of criminal activities and improve evidence collection.</w:t>
      </w:r>
    </w:p>
    <w:p w14:paraId="3831E620" w14:textId="1B227671" w:rsidR="00C623FB" w:rsidRPr="00447E17" w:rsidRDefault="00D63BA2" w:rsidP="00803A40">
      <w:pPr>
        <w:pStyle w:val="ListParagraph"/>
        <w:numPr>
          <w:ilvl w:val="0"/>
          <w:numId w:val="20"/>
        </w:numPr>
        <w:spacing w:line="480" w:lineRule="auto"/>
      </w:pPr>
      <w:r w:rsidRPr="00447E17">
        <w:t>Training and building capacity are an important goal. Within two years, 200 rural police officers will be trained in community policing strategies. This will result in more effective and community-friendly policing practices.</w:t>
      </w:r>
    </w:p>
    <w:p w14:paraId="5A3DAC5A" w14:textId="5A282060" w:rsidR="00D63BA2" w:rsidRPr="00447E17" w:rsidRDefault="00D63BA2" w:rsidP="00803A40">
      <w:pPr>
        <w:pStyle w:val="ListParagraph"/>
        <w:numPr>
          <w:ilvl w:val="0"/>
          <w:numId w:val="20"/>
        </w:numPr>
        <w:spacing w:line="480" w:lineRule="auto"/>
      </w:pPr>
      <w:r w:rsidRPr="00447E17">
        <w:t>A crime response team will train crisis response teams in all rural districts by the end of year three. This will aid in improved handling of emergencies such as natural disasters or public disturbances.</w:t>
      </w:r>
    </w:p>
    <w:p w14:paraId="25C6F994" w14:textId="6C04D81A" w:rsidR="00D63BA2" w:rsidRPr="00447E17" w:rsidRDefault="00D63BA2" w:rsidP="00803A40">
      <w:pPr>
        <w:pStyle w:val="ListParagraph"/>
        <w:numPr>
          <w:ilvl w:val="0"/>
          <w:numId w:val="20"/>
        </w:numPr>
        <w:spacing w:line="480" w:lineRule="auto"/>
      </w:pPr>
      <w:r w:rsidRPr="00447E17">
        <w:t xml:space="preserve">The crime reduction goal is </w:t>
      </w:r>
      <w:r w:rsidR="008C4110" w:rsidRPr="00447E17">
        <w:t>essential</w:t>
      </w:r>
      <w:r w:rsidRPr="00447E17">
        <w:t xml:space="preserve"> as it will decrease theft rates in rural areas by 25% within three years through targeted interventions and community engagement. This </w:t>
      </w:r>
      <w:r w:rsidR="00420363" w:rsidRPr="00447E17">
        <w:t xml:space="preserve">intervention </w:t>
      </w:r>
      <w:r w:rsidRPr="00447E17">
        <w:t xml:space="preserve">will create </w:t>
      </w:r>
      <w:r w:rsidR="008C4110" w:rsidRPr="00447E17">
        <w:t xml:space="preserve">greater </w:t>
      </w:r>
      <w:r w:rsidRPr="00447E17">
        <w:t>safety among rural residents and reduce economic losses.</w:t>
      </w:r>
    </w:p>
    <w:p w14:paraId="4B397917" w14:textId="447F776E" w:rsidR="00D63BA2" w:rsidRPr="00447E17" w:rsidRDefault="008C4110" w:rsidP="00803A40">
      <w:pPr>
        <w:pStyle w:val="ListParagraph"/>
        <w:numPr>
          <w:ilvl w:val="0"/>
          <w:numId w:val="20"/>
        </w:numPr>
        <w:spacing w:line="480" w:lineRule="auto"/>
      </w:pPr>
      <w:r w:rsidRPr="00447E17">
        <w:t>Combatting d</w:t>
      </w:r>
      <w:r w:rsidR="00D63BA2" w:rsidRPr="00447E17">
        <w:t xml:space="preserve">omestic violence </w:t>
      </w:r>
      <w:r w:rsidR="00420363" w:rsidRPr="00447E17">
        <w:t>will</w:t>
      </w:r>
      <w:r w:rsidR="00D63BA2" w:rsidRPr="00447E17">
        <w:t xml:space="preserve"> reduce reported cases of domestic violence in rural areas by 15% within two years through awareness and support programs. This </w:t>
      </w:r>
      <w:r w:rsidR="00420363" w:rsidRPr="00447E17">
        <w:t xml:space="preserve">program </w:t>
      </w:r>
      <w:r w:rsidR="00D63BA2" w:rsidRPr="00447E17">
        <w:t xml:space="preserve">will improve </w:t>
      </w:r>
      <w:r w:rsidRPr="00447E17">
        <w:t>the well-being and security of</w:t>
      </w:r>
      <w:r w:rsidR="00D63BA2" w:rsidRPr="00447E17">
        <w:t xml:space="preserve"> vulnerable populations.</w:t>
      </w:r>
    </w:p>
    <w:p w14:paraId="4D6DFFEA" w14:textId="434E3842" w:rsidR="008C4110" w:rsidRPr="00447E17" w:rsidRDefault="008C4110" w:rsidP="00803A40">
      <w:pPr>
        <w:pStyle w:val="ListParagraph"/>
        <w:numPr>
          <w:ilvl w:val="0"/>
          <w:numId w:val="20"/>
        </w:numPr>
        <w:spacing w:line="480" w:lineRule="auto"/>
      </w:pPr>
      <w:r w:rsidRPr="00447E17">
        <w:t xml:space="preserve">Leveraging technology goal: Partner with technology providers to deploy mobile safety apps for rural residents within two years. This will enhance </w:t>
      </w:r>
      <w:r w:rsidRPr="00447E17">
        <w:lastRenderedPageBreak/>
        <w:t>real-time reporting and communication between communities and law enforcement.</w:t>
      </w:r>
    </w:p>
    <w:p w14:paraId="6233B146" w14:textId="3B9B2F71" w:rsidR="008C4110" w:rsidRPr="00447E17" w:rsidRDefault="008C4110" w:rsidP="00803A40">
      <w:pPr>
        <w:pStyle w:val="ListParagraph"/>
        <w:numPr>
          <w:ilvl w:val="0"/>
          <w:numId w:val="20"/>
        </w:numPr>
        <w:spacing w:line="480" w:lineRule="auto"/>
      </w:pPr>
      <w:r w:rsidRPr="00447E17">
        <w:t>Develop performance dashboards as a goal to launch a real-time project performance dashboard for all RSSI initiatives within one year. This will improve tracking of project progress and data-driven decision-making.</w:t>
      </w:r>
    </w:p>
    <w:p w14:paraId="2F12EF7A" w14:textId="6C831CE9" w:rsidR="00AA256F" w:rsidRPr="00447E17" w:rsidRDefault="008C4110" w:rsidP="00803A40">
      <w:pPr>
        <w:pStyle w:val="ListParagraph"/>
        <w:numPr>
          <w:ilvl w:val="0"/>
          <w:numId w:val="20"/>
        </w:numPr>
        <w:spacing w:line="480" w:lineRule="auto"/>
      </w:pPr>
      <w:r w:rsidRPr="00447E17">
        <w:t xml:space="preserve">Conducting annual safety audits as a goal and priority to perform comprehensive safety audits in 80% of rural communities annually. This </w:t>
      </w:r>
      <w:r w:rsidR="00420363" w:rsidRPr="00447E17">
        <w:t xml:space="preserve">audit </w:t>
      </w:r>
      <w:r w:rsidRPr="00447E17">
        <w:t xml:space="preserve">will assist in </w:t>
      </w:r>
      <w:r w:rsidR="00DF6D7A" w:rsidRPr="00447E17">
        <w:t>identifying</w:t>
      </w:r>
      <w:r w:rsidRPr="00447E17">
        <w:t xml:space="preserve"> gaps and targeted improvements in safety measures.</w:t>
      </w:r>
    </w:p>
    <w:p w14:paraId="099156C4" w14:textId="536D359D" w:rsidR="008C4110" w:rsidRPr="00447E17" w:rsidRDefault="008C4110" w:rsidP="00F65024">
      <w:pPr>
        <w:spacing w:line="480" w:lineRule="auto"/>
        <w:ind w:firstLine="708"/>
      </w:pPr>
      <w:r w:rsidRPr="00447E17">
        <w:t xml:space="preserve">These goals will allow for </w:t>
      </w:r>
      <w:r w:rsidR="00E70B94" w:rsidRPr="00447E17">
        <w:t xml:space="preserve">a 25% reduction in the theft safety rate </w:t>
      </w:r>
      <w:r w:rsidRPr="00447E17">
        <w:t xml:space="preserve">within the next three years. Developing SMART goals for RSSI projects ensures clarity, accountability, and alignment with strategic objectives. Each goal is designed to address a specific need, whether it's infrastructure, community engagement, or crime reduction, ensuring that rural safety and security initiatives deliver meaningful and measurable outcomes. </w:t>
      </w:r>
    </w:p>
    <w:p w14:paraId="5A479F93" w14:textId="6F4D2D47" w:rsidR="00171F74" w:rsidRPr="0094204F" w:rsidRDefault="00171F74" w:rsidP="00171F74">
      <w:bookmarkStart w:id="184" w:name="_Toc188023523"/>
      <w:r w:rsidRPr="0094204F">
        <w:t xml:space="preserve">Chart </w:t>
      </w:r>
      <w:r w:rsidRPr="0094204F">
        <w:fldChar w:fldCharType="begin"/>
      </w:r>
      <w:r w:rsidRPr="0094204F">
        <w:instrText xml:space="preserve"> SEQ Cuadro \* ARABIC </w:instrText>
      </w:r>
      <w:r w:rsidRPr="0094204F">
        <w:fldChar w:fldCharType="separate"/>
      </w:r>
      <w:r w:rsidR="00FE4BB2">
        <w:rPr>
          <w:noProof/>
        </w:rPr>
        <w:t>23</w:t>
      </w:r>
      <w:r w:rsidRPr="0094204F">
        <w:fldChar w:fldCharType="end"/>
      </w:r>
      <w:r w:rsidRPr="0094204F">
        <w:t xml:space="preserve"> SMART Objective for Reducing Theft Rates</w:t>
      </w:r>
      <w:bookmarkEnd w:id="184"/>
    </w:p>
    <w:p w14:paraId="202AB8EF" w14:textId="77777777" w:rsidR="00F1339B" w:rsidRPr="00447E17" w:rsidRDefault="00F1339B" w:rsidP="00171F74">
      <w:pPr>
        <w:rPr>
          <w:b/>
          <w:bCs/>
        </w:rPr>
      </w:pPr>
    </w:p>
    <w:p w14:paraId="31684E40" w14:textId="14BFE30A" w:rsidR="00171F74" w:rsidRPr="00447E17" w:rsidRDefault="00171F74" w:rsidP="00171F74">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335"/>
        <w:gridCol w:w="5490"/>
      </w:tblGrid>
      <w:tr w:rsidR="008C4110" w:rsidRPr="00447E17" w14:paraId="7C63AE39" w14:textId="77777777" w:rsidTr="00D57782">
        <w:trPr>
          <w:jc w:val="center"/>
        </w:trPr>
        <w:tc>
          <w:tcPr>
            <w:tcW w:w="2335" w:type="dxa"/>
            <w:shd w:val="clear" w:color="auto" w:fill="948A54" w:themeFill="background2" w:themeFillShade="80"/>
            <w:hideMark/>
          </w:tcPr>
          <w:p w14:paraId="3BDF430E" w14:textId="77777777" w:rsidR="008C4110" w:rsidRPr="00447E17" w:rsidRDefault="008C4110" w:rsidP="008C4110">
            <w:pPr>
              <w:jc w:val="center"/>
              <w:rPr>
                <w:b/>
                <w:bCs/>
              </w:rPr>
            </w:pPr>
            <w:r w:rsidRPr="00447E17">
              <w:rPr>
                <w:b/>
                <w:bCs/>
              </w:rPr>
              <w:t>SMART Element</w:t>
            </w:r>
          </w:p>
        </w:tc>
        <w:tc>
          <w:tcPr>
            <w:tcW w:w="5490" w:type="dxa"/>
            <w:shd w:val="clear" w:color="auto" w:fill="948A54" w:themeFill="background2" w:themeFillShade="80"/>
            <w:hideMark/>
          </w:tcPr>
          <w:p w14:paraId="7F1C5131" w14:textId="77777777" w:rsidR="008C4110" w:rsidRPr="00447E17" w:rsidRDefault="008C4110" w:rsidP="008C4110">
            <w:pPr>
              <w:ind w:left="708" w:firstLine="360"/>
              <w:rPr>
                <w:b/>
                <w:bCs/>
              </w:rPr>
            </w:pPr>
            <w:r w:rsidRPr="00447E17">
              <w:rPr>
                <w:b/>
                <w:bCs/>
              </w:rPr>
              <w:t>Explanation</w:t>
            </w:r>
          </w:p>
        </w:tc>
      </w:tr>
      <w:tr w:rsidR="008C4110" w:rsidRPr="00447E17" w14:paraId="4A80C5BE" w14:textId="77777777" w:rsidTr="00D57782">
        <w:trPr>
          <w:jc w:val="center"/>
        </w:trPr>
        <w:tc>
          <w:tcPr>
            <w:tcW w:w="2335" w:type="dxa"/>
            <w:vAlign w:val="center"/>
          </w:tcPr>
          <w:p w14:paraId="2FB502C3" w14:textId="3742AB14" w:rsidR="008C4110" w:rsidRPr="00447E17" w:rsidRDefault="008C4110" w:rsidP="00D57782">
            <w:pPr>
              <w:rPr>
                <w:b/>
                <w:bCs/>
              </w:rPr>
            </w:pPr>
            <w:r w:rsidRPr="00447E17">
              <w:rPr>
                <w:b/>
                <w:bCs/>
              </w:rPr>
              <w:t>Specific</w:t>
            </w:r>
          </w:p>
        </w:tc>
        <w:tc>
          <w:tcPr>
            <w:tcW w:w="5490" w:type="dxa"/>
            <w:vAlign w:val="center"/>
          </w:tcPr>
          <w:p w14:paraId="4E37B753" w14:textId="13A9F33D" w:rsidR="008C4110" w:rsidRPr="00447E17" w:rsidRDefault="008C4110" w:rsidP="00D57782">
            <w:pPr>
              <w:rPr>
                <w:b/>
                <w:bCs/>
              </w:rPr>
            </w:pPr>
            <w:r w:rsidRPr="00447E17">
              <w:t>Focuses on reducing theft rates.</w:t>
            </w:r>
          </w:p>
        </w:tc>
      </w:tr>
      <w:tr w:rsidR="008C4110" w:rsidRPr="00447E17" w14:paraId="7F4D7D3A" w14:textId="77777777" w:rsidTr="00D57782">
        <w:trPr>
          <w:jc w:val="center"/>
        </w:trPr>
        <w:tc>
          <w:tcPr>
            <w:tcW w:w="2335" w:type="dxa"/>
            <w:vAlign w:val="center"/>
          </w:tcPr>
          <w:p w14:paraId="6E34CEF2" w14:textId="18BA753D" w:rsidR="008C4110" w:rsidRPr="00447E17" w:rsidRDefault="008C4110" w:rsidP="00D57782">
            <w:pPr>
              <w:rPr>
                <w:b/>
                <w:bCs/>
              </w:rPr>
            </w:pPr>
            <w:r w:rsidRPr="00447E17">
              <w:rPr>
                <w:b/>
                <w:bCs/>
              </w:rPr>
              <w:t>Measurable</w:t>
            </w:r>
          </w:p>
        </w:tc>
        <w:tc>
          <w:tcPr>
            <w:tcW w:w="5490" w:type="dxa"/>
            <w:vAlign w:val="center"/>
          </w:tcPr>
          <w:p w14:paraId="7AF40AC1" w14:textId="44306D3E" w:rsidR="008C4110" w:rsidRPr="00447E17" w:rsidRDefault="008C4110" w:rsidP="00D57782">
            <w:r w:rsidRPr="00447E17">
              <w:t>Target a 25% reduction.</w:t>
            </w:r>
          </w:p>
        </w:tc>
      </w:tr>
      <w:tr w:rsidR="008C4110" w:rsidRPr="00447E17" w14:paraId="66D9972D" w14:textId="77777777" w:rsidTr="00D57782">
        <w:trPr>
          <w:jc w:val="center"/>
        </w:trPr>
        <w:tc>
          <w:tcPr>
            <w:tcW w:w="2335" w:type="dxa"/>
            <w:vAlign w:val="center"/>
          </w:tcPr>
          <w:p w14:paraId="2DB1768C" w14:textId="06BA492C" w:rsidR="008C4110" w:rsidRPr="00447E17" w:rsidRDefault="008C4110" w:rsidP="00D57782">
            <w:pPr>
              <w:rPr>
                <w:b/>
                <w:bCs/>
              </w:rPr>
            </w:pPr>
            <w:r w:rsidRPr="00447E17">
              <w:rPr>
                <w:b/>
                <w:bCs/>
              </w:rPr>
              <w:t>Achievable</w:t>
            </w:r>
          </w:p>
        </w:tc>
        <w:tc>
          <w:tcPr>
            <w:tcW w:w="5490" w:type="dxa"/>
            <w:vAlign w:val="center"/>
          </w:tcPr>
          <w:p w14:paraId="0C1D9B40" w14:textId="3395D6D5" w:rsidR="008C4110" w:rsidRPr="00447E17" w:rsidRDefault="008C4110" w:rsidP="00D57782">
            <w:r w:rsidRPr="00447E17">
              <w:t>Aligns with available resources, such as increased patrols and community awareness.</w:t>
            </w:r>
          </w:p>
        </w:tc>
      </w:tr>
      <w:tr w:rsidR="008C4110" w:rsidRPr="00447E17" w14:paraId="4DBF645F" w14:textId="77777777" w:rsidTr="00D57782">
        <w:trPr>
          <w:jc w:val="center"/>
        </w:trPr>
        <w:tc>
          <w:tcPr>
            <w:tcW w:w="2335" w:type="dxa"/>
            <w:vAlign w:val="center"/>
          </w:tcPr>
          <w:p w14:paraId="73C79D5B" w14:textId="78E4226F" w:rsidR="008C4110" w:rsidRPr="00447E17" w:rsidRDefault="008C4110" w:rsidP="00D57782">
            <w:pPr>
              <w:rPr>
                <w:b/>
                <w:bCs/>
              </w:rPr>
            </w:pPr>
            <w:r w:rsidRPr="00447E17">
              <w:rPr>
                <w:b/>
                <w:bCs/>
              </w:rPr>
              <w:t>Relevant</w:t>
            </w:r>
          </w:p>
        </w:tc>
        <w:tc>
          <w:tcPr>
            <w:tcW w:w="5490" w:type="dxa"/>
            <w:vAlign w:val="center"/>
          </w:tcPr>
          <w:p w14:paraId="4BEC928F" w14:textId="6309F4BB" w:rsidR="008C4110" w:rsidRPr="00447E17" w:rsidRDefault="008C4110" w:rsidP="00D57782">
            <w:r w:rsidRPr="00447E17">
              <w:t>Addresses a key issue affecting rural safety.</w:t>
            </w:r>
          </w:p>
        </w:tc>
      </w:tr>
      <w:tr w:rsidR="008C4110" w:rsidRPr="00447E17" w14:paraId="6AE58B15" w14:textId="77777777" w:rsidTr="00D57782">
        <w:trPr>
          <w:jc w:val="center"/>
        </w:trPr>
        <w:tc>
          <w:tcPr>
            <w:tcW w:w="2335" w:type="dxa"/>
            <w:vAlign w:val="center"/>
          </w:tcPr>
          <w:p w14:paraId="2133770B" w14:textId="56F9B840" w:rsidR="008C4110" w:rsidRPr="00447E17" w:rsidRDefault="008C4110" w:rsidP="00D57782">
            <w:pPr>
              <w:rPr>
                <w:b/>
                <w:bCs/>
              </w:rPr>
            </w:pPr>
            <w:r w:rsidRPr="00447E17">
              <w:rPr>
                <w:b/>
                <w:bCs/>
              </w:rPr>
              <w:t>Time-Bound</w:t>
            </w:r>
          </w:p>
        </w:tc>
        <w:tc>
          <w:tcPr>
            <w:tcW w:w="5490" w:type="dxa"/>
            <w:vAlign w:val="center"/>
          </w:tcPr>
          <w:p w14:paraId="4E6A9BBD" w14:textId="451E6244" w:rsidR="008C4110" w:rsidRPr="00447E17" w:rsidRDefault="008C4110" w:rsidP="00D57782">
            <w:r w:rsidRPr="00447E17">
              <w:t>Achieve within three years.</w:t>
            </w:r>
          </w:p>
        </w:tc>
      </w:tr>
    </w:tbl>
    <w:p w14:paraId="171FB06E" w14:textId="74E3E14E" w:rsidR="008C4110" w:rsidRPr="00447E17" w:rsidRDefault="00171F74" w:rsidP="00171F74">
      <w:pPr>
        <w:rPr>
          <w:i/>
          <w:iCs/>
        </w:rPr>
      </w:pPr>
      <w:r w:rsidRPr="00447E17">
        <w:rPr>
          <w:i/>
          <w:iCs/>
        </w:rPr>
        <w:t xml:space="preserve">Note: This table demonstrates the application of the SMART framework to establish a clear and actionable objective for reducing theft rates in rural areas. </w:t>
      </w:r>
    </w:p>
    <w:p w14:paraId="208E0CE4" w14:textId="77777777" w:rsidR="00171F74" w:rsidRPr="00447E17" w:rsidRDefault="00171F74" w:rsidP="00171F74">
      <w:pPr>
        <w:rPr>
          <w:i/>
          <w:iCs/>
        </w:rPr>
      </w:pPr>
    </w:p>
    <w:p w14:paraId="5FE02C57" w14:textId="7AA62FDB" w:rsidR="00676CAB" w:rsidRPr="00447E17" w:rsidRDefault="00676CAB" w:rsidP="00991935">
      <w:pPr>
        <w:spacing w:line="480" w:lineRule="auto"/>
        <w:rPr>
          <w:b/>
          <w:bCs/>
        </w:rPr>
      </w:pPr>
      <w:r w:rsidRPr="00447E17">
        <w:rPr>
          <w:b/>
          <w:bCs/>
        </w:rPr>
        <w:t>Standardization</w:t>
      </w:r>
    </w:p>
    <w:p w14:paraId="6E983F13" w14:textId="582EB068" w:rsidR="001C7B59" w:rsidRPr="00447E17" w:rsidRDefault="00676CAB" w:rsidP="00F1339B">
      <w:pPr>
        <w:tabs>
          <w:tab w:val="left" w:pos="930"/>
        </w:tabs>
        <w:spacing w:line="480" w:lineRule="auto"/>
        <w:ind w:firstLine="720"/>
        <w:rPr>
          <w:rFonts w:eastAsia="Calibri"/>
        </w:rPr>
      </w:pPr>
      <w:r w:rsidRPr="00447E17">
        <w:rPr>
          <w:rFonts w:eastAsia="Calibri"/>
        </w:rPr>
        <w:lastRenderedPageBreak/>
        <w:tab/>
        <w:t xml:space="preserve">For Rural Safety and Security Initiatives (RSSI), the standardization and consistency approach are crucial in overcoming the unique challenges posed by rural environments, such as geographic dispersion, limited resources, and varied socio-cultural contexts. This </w:t>
      </w:r>
      <w:r w:rsidR="00420363" w:rsidRPr="00447E17">
        <w:rPr>
          <w:rFonts w:eastAsia="Calibri"/>
        </w:rPr>
        <w:t xml:space="preserve">approach </w:t>
      </w:r>
      <w:r w:rsidRPr="00447E17">
        <w:rPr>
          <w:rFonts w:eastAsia="Calibri"/>
        </w:rPr>
        <w:t>will allow for the reduction of insufficiencies. The standardized templates, workflows, and procedures minimize redundancy and confusion, ensuring that the project team will spend less time reinventing processes and more time on execution. This process will also create uniformity and enhance the understanding among diverse stakeholders, including government bodies, rural communities, and external partners, reducing the risk of miscommunication. With clear standards in place, new team members can quickly adapt to their roles, maintaining momentum in the RSSI project.</w:t>
      </w:r>
    </w:p>
    <w:p w14:paraId="0D1FF3DF" w14:textId="77777777" w:rsidR="00676CAB" w:rsidRPr="00447E17" w:rsidRDefault="00676CAB" w:rsidP="00F1339B">
      <w:pPr>
        <w:tabs>
          <w:tab w:val="num" w:pos="720"/>
          <w:tab w:val="left" w:pos="930"/>
        </w:tabs>
        <w:spacing w:line="480" w:lineRule="auto"/>
        <w:ind w:firstLine="720"/>
        <w:rPr>
          <w:rFonts w:eastAsia="Calibri"/>
        </w:rPr>
      </w:pPr>
      <w:r w:rsidRPr="00447E17">
        <w:rPr>
          <w:rFonts w:eastAsia="Calibri"/>
        </w:rPr>
        <w:tab/>
        <w:t xml:space="preserve">This process is also equitable and allows for resource allocation. Standardized resource planning ensures that allocation decisions are transparent and based on predefined criteria, such as crime rates, population density, or geographic vulnerability. Consistency in processes ensures that rural areas are prioritized based on needs rather than subjective decision-making. </w:t>
      </w:r>
    </w:p>
    <w:p w14:paraId="1DDB79F2" w14:textId="045275F4" w:rsidR="00676CAB" w:rsidRPr="00447E17" w:rsidRDefault="00676CAB" w:rsidP="00F1339B">
      <w:pPr>
        <w:tabs>
          <w:tab w:val="num" w:pos="720"/>
          <w:tab w:val="left" w:pos="930"/>
        </w:tabs>
        <w:spacing w:line="480" w:lineRule="auto"/>
        <w:ind w:firstLine="720"/>
        <w:rPr>
          <w:rFonts w:eastAsia="Calibri"/>
        </w:rPr>
      </w:pPr>
      <w:r w:rsidRPr="00447E17">
        <w:rPr>
          <w:rFonts w:eastAsia="Calibri"/>
        </w:rPr>
        <w:tab/>
        <w:t xml:space="preserve">This component also includes addressing rural-specific risks. Standardized risk assessment tools and contingency plans ensure teams are prepared to handle issues like poor road conditions, long travel times, and limited communication networks. The standardized frameworks will incorporate rural-specific elements (e.g., community engagement protocols or cultural considerations) to ensure relevance. This </w:t>
      </w:r>
      <w:r w:rsidR="00177B2E" w:rsidRPr="00447E17">
        <w:rPr>
          <w:rFonts w:eastAsia="Calibri"/>
        </w:rPr>
        <w:t xml:space="preserve">framework </w:t>
      </w:r>
      <w:r w:rsidRPr="00447E17">
        <w:rPr>
          <w:rFonts w:eastAsia="Calibri"/>
        </w:rPr>
        <w:t xml:space="preserve">will also include uniform procedures for identifying and mitigating risks to ensure </w:t>
      </w:r>
      <w:r w:rsidR="00177B2E" w:rsidRPr="00447E17">
        <w:rPr>
          <w:rFonts w:eastAsia="Calibri"/>
        </w:rPr>
        <w:t xml:space="preserve">that </w:t>
      </w:r>
      <w:r w:rsidRPr="00447E17">
        <w:rPr>
          <w:rFonts w:eastAsia="Calibri"/>
        </w:rPr>
        <w:t>no critical area is overlooked, reducing the likelihood of project failure.</w:t>
      </w:r>
    </w:p>
    <w:p w14:paraId="790EBFF6" w14:textId="70B15C22" w:rsidR="006A5B79" w:rsidRPr="00447E17" w:rsidRDefault="006A5B79" w:rsidP="006A5B79">
      <w:pPr>
        <w:tabs>
          <w:tab w:val="num" w:pos="720"/>
          <w:tab w:val="left" w:pos="930"/>
        </w:tabs>
        <w:spacing w:line="480" w:lineRule="auto"/>
        <w:rPr>
          <w:rFonts w:eastAsia="Calibri"/>
          <w:b/>
          <w:bCs/>
        </w:rPr>
      </w:pPr>
      <w:r w:rsidRPr="00447E17">
        <w:rPr>
          <w:rFonts w:eastAsia="Calibri"/>
          <w:b/>
          <w:bCs/>
        </w:rPr>
        <w:lastRenderedPageBreak/>
        <w:t>Human Resource Development</w:t>
      </w:r>
    </w:p>
    <w:p w14:paraId="14687399" w14:textId="367427BB" w:rsidR="006A5B79" w:rsidRPr="00447E17" w:rsidRDefault="006A5B79" w:rsidP="00F1339B">
      <w:pPr>
        <w:tabs>
          <w:tab w:val="num" w:pos="720"/>
          <w:tab w:val="left" w:pos="930"/>
        </w:tabs>
        <w:spacing w:line="480" w:lineRule="auto"/>
        <w:ind w:firstLine="720"/>
        <w:rPr>
          <w:rFonts w:eastAsia="Calibri"/>
        </w:rPr>
      </w:pPr>
      <w:r w:rsidRPr="00447E17">
        <w:rPr>
          <w:rFonts w:eastAsia="Calibri"/>
        </w:rPr>
        <w:tab/>
        <w:t>The success of the Rural Safety and Security Initiatives</w:t>
      </w:r>
      <w:r w:rsidRPr="00447E17">
        <w:rPr>
          <w:rFonts w:eastAsia="Calibri"/>
          <w:b/>
          <w:bCs/>
        </w:rPr>
        <w:t xml:space="preserve"> </w:t>
      </w:r>
      <w:r w:rsidRPr="00447E17">
        <w:rPr>
          <w:rFonts w:eastAsia="Calibri"/>
        </w:rPr>
        <w:t>framework relies heavily on the capabilities and expertise of the individuals responsible for its implementation. Building a skilled and knowledgeable workforce is critical to achieving project objectives, fostering community trust, and addressing safety concerns effectively.</w:t>
      </w:r>
    </w:p>
    <w:p w14:paraId="0627838F" w14:textId="21250BD3" w:rsidR="006A5B79" w:rsidRPr="00447E17" w:rsidRDefault="006A5B79" w:rsidP="00F1339B">
      <w:pPr>
        <w:tabs>
          <w:tab w:val="num" w:pos="720"/>
          <w:tab w:val="left" w:pos="930"/>
        </w:tabs>
        <w:spacing w:line="480" w:lineRule="auto"/>
        <w:ind w:firstLine="720"/>
        <w:rPr>
          <w:rFonts w:eastAsia="Calibri"/>
        </w:rPr>
      </w:pPr>
      <w:r w:rsidRPr="00447E17">
        <w:rPr>
          <w:rFonts w:eastAsia="Calibri"/>
        </w:rPr>
        <w:tab/>
        <w:t>The Human Resource Development component of the RSSI framework is designed to identify training needs, close skills gaps, and provide ongoing capacity-building opportunities for ministry staff, law enforcement personnel, and stakeholders. By offering targeted workshops and continuous learning initiatives, this component ensures that all team members are equipped with the tools and knowledge to execute their roles efficiently.</w:t>
      </w:r>
    </w:p>
    <w:p w14:paraId="34EEC9A9" w14:textId="15582C1F" w:rsidR="006A5B79" w:rsidRPr="00447E17" w:rsidRDefault="00323428" w:rsidP="00F1339B">
      <w:pPr>
        <w:tabs>
          <w:tab w:val="num" w:pos="720"/>
          <w:tab w:val="left" w:pos="930"/>
        </w:tabs>
        <w:spacing w:line="480" w:lineRule="auto"/>
        <w:ind w:firstLine="720"/>
        <w:rPr>
          <w:rFonts w:eastAsia="Calibri"/>
        </w:rPr>
      </w:pPr>
      <w:r w:rsidRPr="00447E17">
        <w:rPr>
          <w:rFonts w:eastAsia="Calibri"/>
        </w:rPr>
        <w:tab/>
      </w:r>
      <w:r w:rsidR="006A5B79" w:rsidRPr="00447E17">
        <w:rPr>
          <w:rFonts w:eastAsia="Calibri"/>
        </w:rPr>
        <w:t>Through structured training programs in project management, technology utilization, community engagement, and risk management, the RSSI framework aims to enhance operational efficiency, promote stakeholder collaboration, and support long-term sustainability. This section outlines a comprehensive plan for assessing training needs, developing capacity-building workshops, and monitoring their effectiveness to build a workforce capable of driving meaningful change in rural safety and security.</w:t>
      </w:r>
    </w:p>
    <w:p w14:paraId="326D8622" w14:textId="715C0A1E" w:rsidR="00323428" w:rsidRPr="00447E17" w:rsidRDefault="00323428" w:rsidP="006A5B79">
      <w:pPr>
        <w:tabs>
          <w:tab w:val="num" w:pos="720"/>
          <w:tab w:val="left" w:pos="930"/>
        </w:tabs>
        <w:spacing w:line="480" w:lineRule="auto"/>
        <w:rPr>
          <w:rFonts w:eastAsia="Calibri"/>
          <w:b/>
          <w:bCs/>
        </w:rPr>
      </w:pPr>
      <w:r w:rsidRPr="00447E17">
        <w:rPr>
          <w:rFonts w:eastAsia="Calibri"/>
          <w:b/>
          <w:bCs/>
        </w:rPr>
        <w:t>Identifying Training Needs</w:t>
      </w:r>
    </w:p>
    <w:p w14:paraId="5D6C62E1" w14:textId="67DEBE22" w:rsidR="00323428" w:rsidRPr="00447E17" w:rsidRDefault="00323428" w:rsidP="00323428">
      <w:pPr>
        <w:tabs>
          <w:tab w:val="left" w:pos="930"/>
        </w:tabs>
        <w:spacing w:line="480" w:lineRule="auto"/>
        <w:rPr>
          <w:rFonts w:eastAsia="Calibri"/>
          <w:b/>
          <w:bCs/>
        </w:rPr>
      </w:pPr>
      <w:r w:rsidRPr="00447E17">
        <w:rPr>
          <w:rFonts w:eastAsia="Calibri"/>
          <w:b/>
          <w:bCs/>
        </w:rPr>
        <w:t>Capacity-Building Workshops – Training Focus Areas</w:t>
      </w:r>
    </w:p>
    <w:p w14:paraId="221A4C19" w14:textId="77777777" w:rsidR="00323428" w:rsidRPr="00447E17" w:rsidRDefault="00323428" w:rsidP="00803A40">
      <w:pPr>
        <w:numPr>
          <w:ilvl w:val="0"/>
          <w:numId w:val="77"/>
        </w:numPr>
        <w:tabs>
          <w:tab w:val="left" w:pos="930"/>
        </w:tabs>
        <w:spacing w:line="480" w:lineRule="auto"/>
        <w:rPr>
          <w:rFonts w:eastAsia="Calibri"/>
        </w:rPr>
      </w:pPr>
      <w:r w:rsidRPr="00447E17">
        <w:rPr>
          <w:rFonts w:eastAsia="Calibri"/>
        </w:rPr>
        <w:t>Project Management Fundamentals:</w:t>
      </w:r>
    </w:p>
    <w:p w14:paraId="65E6264F" w14:textId="2E99B90E" w:rsidR="00323428" w:rsidRPr="00447E17" w:rsidRDefault="00323428" w:rsidP="00803A40">
      <w:pPr>
        <w:numPr>
          <w:ilvl w:val="1"/>
          <w:numId w:val="77"/>
        </w:numPr>
        <w:tabs>
          <w:tab w:val="num" w:pos="720"/>
          <w:tab w:val="left" w:pos="930"/>
        </w:tabs>
        <w:spacing w:line="480" w:lineRule="auto"/>
        <w:rPr>
          <w:rFonts w:eastAsia="Calibri"/>
        </w:rPr>
      </w:pPr>
      <w:r w:rsidRPr="00447E17">
        <w:rPr>
          <w:rFonts w:eastAsia="Calibri"/>
        </w:rPr>
        <w:t>Training Topics: Planning, execution, monitoring, and closure phases of projects.</w:t>
      </w:r>
    </w:p>
    <w:p w14:paraId="49588CA0" w14:textId="7E41B626" w:rsidR="00323428" w:rsidRPr="00447E17" w:rsidRDefault="00323428" w:rsidP="00803A40">
      <w:pPr>
        <w:numPr>
          <w:ilvl w:val="1"/>
          <w:numId w:val="77"/>
        </w:numPr>
        <w:tabs>
          <w:tab w:val="num" w:pos="720"/>
          <w:tab w:val="left" w:pos="930"/>
        </w:tabs>
        <w:spacing w:line="480" w:lineRule="auto"/>
        <w:rPr>
          <w:rFonts w:eastAsia="Calibri"/>
        </w:rPr>
      </w:pPr>
      <w:r w:rsidRPr="00447E17">
        <w:rPr>
          <w:rFonts w:eastAsia="Calibri"/>
        </w:rPr>
        <w:lastRenderedPageBreak/>
        <w:t>Personnel: Ministry staff, law enforcement, and stakeholders.</w:t>
      </w:r>
    </w:p>
    <w:p w14:paraId="6517AD7D" w14:textId="77777777" w:rsidR="00323428" w:rsidRPr="00447E17" w:rsidRDefault="00323428" w:rsidP="00803A40">
      <w:pPr>
        <w:numPr>
          <w:ilvl w:val="1"/>
          <w:numId w:val="77"/>
        </w:numPr>
        <w:tabs>
          <w:tab w:val="num" w:pos="720"/>
          <w:tab w:val="left" w:pos="930"/>
        </w:tabs>
        <w:spacing w:line="480" w:lineRule="auto"/>
        <w:rPr>
          <w:rFonts w:eastAsia="Calibri"/>
        </w:rPr>
      </w:pPr>
      <w:r w:rsidRPr="00447E17">
        <w:rPr>
          <w:rFonts w:eastAsia="Calibri"/>
        </w:rPr>
        <w:t>Duration: 3-day intensive workshop.</w:t>
      </w:r>
    </w:p>
    <w:p w14:paraId="58678CAB" w14:textId="77777777" w:rsidR="00323428" w:rsidRPr="00447E17" w:rsidRDefault="00323428" w:rsidP="00803A40">
      <w:pPr>
        <w:numPr>
          <w:ilvl w:val="0"/>
          <w:numId w:val="77"/>
        </w:numPr>
        <w:tabs>
          <w:tab w:val="left" w:pos="930"/>
        </w:tabs>
        <w:spacing w:line="480" w:lineRule="auto"/>
        <w:rPr>
          <w:rFonts w:eastAsia="Calibri"/>
        </w:rPr>
      </w:pPr>
      <w:r w:rsidRPr="00447E17">
        <w:rPr>
          <w:rFonts w:eastAsia="Calibri"/>
        </w:rPr>
        <w:t>Technology Utilization:</w:t>
      </w:r>
    </w:p>
    <w:p w14:paraId="178C6A6B" w14:textId="0BB66254" w:rsidR="00323428" w:rsidRPr="00447E17" w:rsidRDefault="00323428" w:rsidP="00803A40">
      <w:pPr>
        <w:numPr>
          <w:ilvl w:val="1"/>
          <w:numId w:val="77"/>
        </w:numPr>
        <w:tabs>
          <w:tab w:val="num" w:pos="720"/>
          <w:tab w:val="left" w:pos="930"/>
        </w:tabs>
        <w:spacing w:line="480" w:lineRule="auto"/>
        <w:rPr>
          <w:rFonts w:eastAsia="Calibri"/>
        </w:rPr>
      </w:pPr>
      <w:r w:rsidRPr="00447E17">
        <w:rPr>
          <w:rFonts w:eastAsia="Calibri"/>
        </w:rPr>
        <w:t>Training Topics: Using GIS for crime mapping, dashboards for KPI tracking, and mobile reporting platforms.</w:t>
      </w:r>
    </w:p>
    <w:p w14:paraId="00DB4CBD" w14:textId="121E5454" w:rsidR="00323428" w:rsidRPr="00447E17" w:rsidRDefault="00323428" w:rsidP="00803A40">
      <w:pPr>
        <w:numPr>
          <w:ilvl w:val="1"/>
          <w:numId w:val="77"/>
        </w:numPr>
        <w:tabs>
          <w:tab w:val="num" w:pos="720"/>
          <w:tab w:val="left" w:pos="930"/>
        </w:tabs>
        <w:spacing w:line="480" w:lineRule="auto"/>
        <w:rPr>
          <w:rFonts w:eastAsia="Calibri"/>
        </w:rPr>
      </w:pPr>
      <w:r w:rsidRPr="00447E17">
        <w:rPr>
          <w:rFonts w:eastAsia="Calibri"/>
        </w:rPr>
        <w:t>Personnel: Data analysts, risk analysts, and project managers.</w:t>
      </w:r>
    </w:p>
    <w:p w14:paraId="781B952C" w14:textId="77777777" w:rsidR="00323428" w:rsidRPr="00447E17" w:rsidRDefault="00323428" w:rsidP="00803A40">
      <w:pPr>
        <w:numPr>
          <w:ilvl w:val="1"/>
          <w:numId w:val="77"/>
        </w:numPr>
        <w:tabs>
          <w:tab w:val="num" w:pos="720"/>
          <w:tab w:val="left" w:pos="930"/>
        </w:tabs>
        <w:spacing w:line="480" w:lineRule="auto"/>
        <w:rPr>
          <w:rFonts w:eastAsia="Calibri"/>
        </w:rPr>
      </w:pPr>
      <w:r w:rsidRPr="00447E17">
        <w:rPr>
          <w:rFonts w:eastAsia="Calibri"/>
        </w:rPr>
        <w:t>Duration: 2-week training program with practical exercises.</w:t>
      </w:r>
    </w:p>
    <w:p w14:paraId="5536A0C3" w14:textId="77777777" w:rsidR="00323428" w:rsidRPr="00447E17" w:rsidRDefault="00323428" w:rsidP="00803A40">
      <w:pPr>
        <w:numPr>
          <w:ilvl w:val="0"/>
          <w:numId w:val="77"/>
        </w:numPr>
        <w:tabs>
          <w:tab w:val="left" w:pos="930"/>
        </w:tabs>
        <w:spacing w:line="480" w:lineRule="auto"/>
        <w:rPr>
          <w:rFonts w:eastAsia="Calibri"/>
        </w:rPr>
      </w:pPr>
      <w:r w:rsidRPr="00447E17">
        <w:rPr>
          <w:rFonts w:eastAsia="Calibri"/>
        </w:rPr>
        <w:t>Community Engagement Best Practices:</w:t>
      </w:r>
    </w:p>
    <w:p w14:paraId="2BC22DE3" w14:textId="51EF1D75" w:rsidR="00323428" w:rsidRPr="00447E17" w:rsidRDefault="00323428" w:rsidP="00803A40">
      <w:pPr>
        <w:numPr>
          <w:ilvl w:val="1"/>
          <w:numId w:val="77"/>
        </w:numPr>
        <w:tabs>
          <w:tab w:val="num" w:pos="720"/>
          <w:tab w:val="left" w:pos="930"/>
        </w:tabs>
        <w:spacing w:line="480" w:lineRule="auto"/>
        <w:rPr>
          <w:rFonts w:eastAsia="Calibri"/>
        </w:rPr>
      </w:pPr>
      <w:r w:rsidRPr="00447E17">
        <w:rPr>
          <w:rFonts w:eastAsia="Calibri"/>
        </w:rPr>
        <w:t>Training Topics: Building trust, effective communication, and collecting feedback from stakeholders.</w:t>
      </w:r>
    </w:p>
    <w:p w14:paraId="53671729" w14:textId="2CD0663E" w:rsidR="00323428" w:rsidRPr="00447E17" w:rsidRDefault="00323428" w:rsidP="00803A40">
      <w:pPr>
        <w:numPr>
          <w:ilvl w:val="1"/>
          <w:numId w:val="77"/>
        </w:numPr>
        <w:tabs>
          <w:tab w:val="num" w:pos="720"/>
          <w:tab w:val="left" w:pos="930"/>
        </w:tabs>
        <w:spacing w:line="480" w:lineRule="auto"/>
        <w:rPr>
          <w:rFonts w:eastAsia="Calibri"/>
        </w:rPr>
      </w:pPr>
      <w:r w:rsidRPr="00447E17">
        <w:rPr>
          <w:rFonts w:eastAsia="Calibri"/>
        </w:rPr>
        <w:t>Personnel: Community liaisons, local councils, and NGOs.</w:t>
      </w:r>
    </w:p>
    <w:p w14:paraId="34F0547D" w14:textId="77777777" w:rsidR="00323428" w:rsidRPr="00447E17" w:rsidRDefault="00323428" w:rsidP="00803A40">
      <w:pPr>
        <w:numPr>
          <w:ilvl w:val="1"/>
          <w:numId w:val="77"/>
        </w:numPr>
        <w:tabs>
          <w:tab w:val="num" w:pos="720"/>
          <w:tab w:val="left" w:pos="930"/>
        </w:tabs>
        <w:spacing w:line="480" w:lineRule="auto"/>
        <w:rPr>
          <w:rFonts w:eastAsia="Calibri"/>
        </w:rPr>
      </w:pPr>
      <w:r w:rsidRPr="00447E17">
        <w:rPr>
          <w:rFonts w:eastAsia="Calibri"/>
        </w:rPr>
        <w:t>Duration: 2-day interactive workshop.</w:t>
      </w:r>
    </w:p>
    <w:p w14:paraId="02E61C07" w14:textId="77777777" w:rsidR="00323428" w:rsidRPr="00447E17" w:rsidRDefault="00323428" w:rsidP="00803A40">
      <w:pPr>
        <w:numPr>
          <w:ilvl w:val="0"/>
          <w:numId w:val="77"/>
        </w:numPr>
        <w:tabs>
          <w:tab w:val="left" w:pos="930"/>
        </w:tabs>
        <w:spacing w:line="480" w:lineRule="auto"/>
        <w:rPr>
          <w:rFonts w:eastAsia="Calibri"/>
        </w:rPr>
      </w:pPr>
      <w:r w:rsidRPr="00447E17">
        <w:rPr>
          <w:rFonts w:eastAsia="Calibri"/>
        </w:rPr>
        <w:t>Risk Management and Mitigation Strategies:</w:t>
      </w:r>
    </w:p>
    <w:p w14:paraId="50CDD923" w14:textId="31D12845" w:rsidR="00323428" w:rsidRPr="00447E17" w:rsidRDefault="00171F74" w:rsidP="00803A40">
      <w:pPr>
        <w:numPr>
          <w:ilvl w:val="1"/>
          <w:numId w:val="77"/>
        </w:numPr>
        <w:tabs>
          <w:tab w:val="num" w:pos="720"/>
          <w:tab w:val="left" w:pos="930"/>
        </w:tabs>
        <w:spacing w:line="480" w:lineRule="auto"/>
        <w:rPr>
          <w:rFonts w:eastAsia="Calibri"/>
        </w:rPr>
      </w:pPr>
      <w:r w:rsidRPr="00447E17">
        <w:rPr>
          <w:rFonts w:eastAsia="Calibri"/>
        </w:rPr>
        <w:t xml:space="preserve">Training </w:t>
      </w:r>
      <w:r w:rsidR="00323428" w:rsidRPr="00447E17">
        <w:rPr>
          <w:rFonts w:eastAsia="Calibri"/>
        </w:rPr>
        <w:t>Topics: Identifying, prioritizing, and addressing project risks effectively.</w:t>
      </w:r>
    </w:p>
    <w:p w14:paraId="040FEE16" w14:textId="762CC8DA" w:rsidR="00323428" w:rsidRPr="00447E17" w:rsidRDefault="00323428" w:rsidP="00803A40">
      <w:pPr>
        <w:numPr>
          <w:ilvl w:val="1"/>
          <w:numId w:val="77"/>
        </w:numPr>
        <w:tabs>
          <w:tab w:val="num" w:pos="720"/>
          <w:tab w:val="left" w:pos="930"/>
        </w:tabs>
        <w:spacing w:line="480" w:lineRule="auto"/>
        <w:rPr>
          <w:rFonts w:eastAsia="Calibri"/>
        </w:rPr>
      </w:pPr>
      <w:r w:rsidRPr="00447E17">
        <w:rPr>
          <w:rFonts w:eastAsia="Calibri"/>
        </w:rPr>
        <w:t>Personnel: Risk analysts, PMO staff, and senior leadership.</w:t>
      </w:r>
    </w:p>
    <w:p w14:paraId="72537D0D" w14:textId="717D5A8D" w:rsidR="006A5B79" w:rsidRPr="00447E17" w:rsidRDefault="00323428" w:rsidP="00803A40">
      <w:pPr>
        <w:numPr>
          <w:ilvl w:val="1"/>
          <w:numId w:val="77"/>
        </w:numPr>
        <w:tabs>
          <w:tab w:val="num" w:pos="720"/>
          <w:tab w:val="left" w:pos="930"/>
        </w:tabs>
        <w:spacing w:line="480" w:lineRule="auto"/>
        <w:rPr>
          <w:rFonts w:eastAsia="Calibri"/>
        </w:rPr>
      </w:pPr>
      <w:r w:rsidRPr="00447E17">
        <w:rPr>
          <w:rFonts w:eastAsia="Calibri"/>
        </w:rPr>
        <w:t>Duration: 1-day workshop with case studies and simulations.</w:t>
      </w:r>
    </w:p>
    <w:p w14:paraId="068A444B" w14:textId="13C0A0A9" w:rsidR="00991935" w:rsidRPr="00447E17" w:rsidRDefault="00991935" w:rsidP="00991935">
      <w:pPr>
        <w:spacing w:line="480" w:lineRule="auto"/>
        <w:rPr>
          <w:b/>
          <w:bCs/>
        </w:rPr>
      </w:pPr>
      <w:r w:rsidRPr="00447E17">
        <w:rPr>
          <w:b/>
          <w:bCs/>
        </w:rPr>
        <w:t>Resource &amp; Allocation</w:t>
      </w:r>
    </w:p>
    <w:p w14:paraId="451563A0" w14:textId="0A398C6F" w:rsidR="008C4110" w:rsidRPr="00447E17" w:rsidRDefault="00AD7697" w:rsidP="00F65024">
      <w:pPr>
        <w:spacing w:line="480" w:lineRule="auto"/>
        <w:ind w:firstLine="708"/>
      </w:pPr>
      <w:r w:rsidRPr="00447E17">
        <w:t xml:space="preserve">As </w:t>
      </w:r>
      <w:r w:rsidR="00E70B94" w:rsidRPr="00447E17">
        <w:t xml:space="preserve">part of the Rural Safety and Security Initiatives (RSSI) framework </w:t>
      </w:r>
      <w:r w:rsidRPr="00447E17">
        <w:t xml:space="preserve">under the Ministry of Home Affairs and New Growth Industries (MHANGI), identifying and prioritizing key </w:t>
      </w:r>
      <w:r w:rsidR="00E70B94" w:rsidRPr="00447E17">
        <w:t>focus areas</w:t>
      </w:r>
      <w:r w:rsidRPr="00447E17">
        <w:t xml:space="preserve"> ensures that resources are allocated efficiently and that efforts yield the greatest impact. Enhancing law enforcement capabilities in rural areas is to </w:t>
      </w:r>
      <w:r w:rsidRPr="00447E17">
        <w:lastRenderedPageBreak/>
        <w:t xml:space="preserve">strengthen </w:t>
      </w:r>
      <w:r w:rsidR="00E70B94" w:rsidRPr="00447E17">
        <w:t>law enforcement’s capacity to address</w:t>
      </w:r>
      <w:r w:rsidRPr="00447E17">
        <w:t xml:space="preserve"> crime and maintain safety in remote regions. </w:t>
      </w:r>
      <w:r w:rsidR="00E70B94" w:rsidRPr="00447E17">
        <w:t>Building trust between law enforcement and rural communities through proactive engagement and collaboration and addressing the infrastructure challenges that hinder the effectiveness of safety and security measures in rural areas are three important priority areas that ensure</w:t>
      </w:r>
      <w:r w:rsidRPr="00447E17">
        <w:t xml:space="preserve"> that the RSSI projects address immediate challenges while building sustainable safety and security systems in rural areas. This prioritization framework balances urgency, impact, and feasibility, aligning efforts with the strategic goals of MHANGI.</w:t>
      </w:r>
    </w:p>
    <w:p w14:paraId="59456311" w14:textId="36855574" w:rsidR="00177B2E" w:rsidRPr="00447E17" w:rsidRDefault="00171F74" w:rsidP="00F1339B">
      <w:pPr>
        <w:spacing w:line="480" w:lineRule="auto"/>
      </w:pPr>
      <w:r w:rsidRPr="00447E17">
        <w:tab/>
        <w:t xml:space="preserve">This prioritization framework plays a crucial role in </w:t>
      </w:r>
      <w:r w:rsidRPr="00447E17">
        <w:rPr>
          <w:b/>
          <w:bCs/>
        </w:rPr>
        <w:t>resource allocation</w:t>
      </w:r>
      <w:r w:rsidRPr="00447E17">
        <w:t xml:space="preserve"> by identifying which initiatives require immediate attention and the highest investment of time, effort, and resources. By evaluating each initiative based on urgency, impact, and feasibility, the framework ensures that critical efforts, such as enhancing law enforcement and community policing, are prioritized. This structured approach enables efficient allocation of limited resources, focusing on initiatives that yield the most significant and immediate benefits for rural safety and security.</w:t>
      </w:r>
    </w:p>
    <w:p w14:paraId="5AF8D520" w14:textId="7D29ECDA" w:rsidR="00171F74" w:rsidRPr="007C2341" w:rsidRDefault="00171F74" w:rsidP="00171F74">
      <w:bookmarkStart w:id="185" w:name="_Toc188023524"/>
      <w:r w:rsidRPr="007C2341">
        <w:t xml:space="preserve">Chart </w:t>
      </w:r>
      <w:r w:rsidRPr="007C2341">
        <w:fldChar w:fldCharType="begin"/>
      </w:r>
      <w:r w:rsidRPr="007C2341">
        <w:instrText xml:space="preserve"> SEQ Cuadro \* ARABIC </w:instrText>
      </w:r>
      <w:r w:rsidRPr="007C2341">
        <w:fldChar w:fldCharType="separate"/>
      </w:r>
      <w:r w:rsidR="00FE4BB2">
        <w:rPr>
          <w:noProof/>
        </w:rPr>
        <w:t>24</w:t>
      </w:r>
      <w:r w:rsidRPr="007C2341">
        <w:fldChar w:fldCharType="end"/>
      </w:r>
      <w:r w:rsidRPr="007C2341">
        <w:t xml:space="preserve"> Prioritization of Key Initiatives for RSSI Projects</w:t>
      </w:r>
      <w:bookmarkEnd w:id="185"/>
    </w:p>
    <w:p w14:paraId="127F3E4A" w14:textId="77777777" w:rsidR="00F1339B" w:rsidRPr="00447E17" w:rsidRDefault="00F1339B" w:rsidP="00171F74">
      <w:pPr>
        <w:rPr>
          <w:b/>
          <w:bCs/>
        </w:rPr>
      </w:pPr>
    </w:p>
    <w:p w14:paraId="188E4C85" w14:textId="6A9CE09F" w:rsidR="008C4110" w:rsidRPr="00447E17" w:rsidRDefault="00171F74" w:rsidP="00F1339B">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515"/>
        <w:gridCol w:w="1350"/>
        <w:gridCol w:w="990"/>
        <w:gridCol w:w="1440"/>
        <w:gridCol w:w="1710"/>
      </w:tblGrid>
      <w:tr w:rsidR="00AD7697" w:rsidRPr="00447E17" w14:paraId="5A80A501" w14:textId="77777777" w:rsidTr="00D57782">
        <w:trPr>
          <w:jc w:val="center"/>
        </w:trPr>
        <w:tc>
          <w:tcPr>
            <w:tcW w:w="2515" w:type="dxa"/>
            <w:shd w:val="clear" w:color="auto" w:fill="948A54" w:themeFill="background2" w:themeFillShade="80"/>
            <w:hideMark/>
          </w:tcPr>
          <w:p w14:paraId="13D3BC0D" w14:textId="77777777" w:rsidR="00AD7697" w:rsidRPr="00447E17" w:rsidRDefault="00AD7697" w:rsidP="00AD7697">
            <w:pPr>
              <w:ind w:left="708"/>
              <w:rPr>
                <w:b/>
                <w:bCs/>
              </w:rPr>
            </w:pPr>
            <w:r w:rsidRPr="00447E17">
              <w:rPr>
                <w:b/>
                <w:bCs/>
              </w:rPr>
              <w:t>Priority</w:t>
            </w:r>
          </w:p>
        </w:tc>
        <w:tc>
          <w:tcPr>
            <w:tcW w:w="1350" w:type="dxa"/>
            <w:shd w:val="clear" w:color="auto" w:fill="948A54" w:themeFill="background2" w:themeFillShade="80"/>
            <w:hideMark/>
          </w:tcPr>
          <w:p w14:paraId="3CE20C20" w14:textId="77777777" w:rsidR="00AD7697" w:rsidRPr="00447E17" w:rsidRDefault="00AD7697" w:rsidP="00AD7697">
            <w:pPr>
              <w:rPr>
                <w:b/>
                <w:bCs/>
              </w:rPr>
            </w:pPr>
            <w:r w:rsidRPr="00447E17">
              <w:rPr>
                <w:b/>
                <w:bCs/>
              </w:rPr>
              <w:t>Urgency</w:t>
            </w:r>
          </w:p>
        </w:tc>
        <w:tc>
          <w:tcPr>
            <w:tcW w:w="990" w:type="dxa"/>
            <w:shd w:val="clear" w:color="auto" w:fill="948A54" w:themeFill="background2" w:themeFillShade="80"/>
            <w:hideMark/>
          </w:tcPr>
          <w:p w14:paraId="46F7F374" w14:textId="77777777" w:rsidR="00AD7697" w:rsidRPr="00447E17" w:rsidRDefault="00AD7697" w:rsidP="00AD7697">
            <w:pPr>
              <w:rPr>
                <w:b/>
                <w:bCs/>
              </w:rPr>
            </w:pPr>
            <w:r w:rsidRPr="00447E17">
              <w:rPr>
                <w:b/>
                <w:bCs/>
              </w:rPr>
              <w:t>Impact</w:t>
            </w:r>
          </w:p>
        </w:tc>
        <w:tc>
          <w:tcPr>
            <w:tcW w:w="1440" w:type="dxa"/>
            <w:shd w:val="clear" w:color="auto" w:fill="948A54" w:themeFill="background2" w:themeFillShade="80"/>
            <w:hideMark/>
          </w:tcPr>
          <w:p w14:paraId="31437C16" w14:textId="77777777" w:rsidR="00AD7697" w:rsidRPr="00447E17" w:rsidRDefault="00AD7697" w:rsidP="00AD7697">
            <w:pPr>
              <w:rPr>
                <w:b/>
                <w:bCs/>
              </w:rPr>
            </w:pPr>
            <w:r w:rsidRPr="00447E17">
              <w:rPr>
                <w:b/>
                <w:bCs/>
              </w:rPr>
              <w:t>Feasibility</w:t>
            </w:r>
          </w:p>
        </w:tc>
        <w:tc>
          <w:tcPr>
            <w:tcW w:w="1710" w:type="dxa"/>
            <w:shd w:val="clear" w:color="auto" w:fill="948A54" w:themeFill="background2" w:themeFillShade="80"/>
            <w:hideMark/>
          </w:tcPr>
          <w:p w14:paraId="04FC34C2" w14:textId="77777777" w:rsidR="00AD7697" w:rsidRPr="00447E17" w:rsidRDefault="00AD7697" w:rsidP="00AD7697">
            <w:pPr>
              <w:rPr>
                <w:b/>
                <w:bCs/>
              </w:rPr>
            </w:pPr>
            <w:r w:rsidRPr="00447E17">
              <w:rPr>
                <w:b/>
                <w:bCs/>
              </w:rPr>
              <w:t>Overall Priority</w:t>
            </w:r>
          </w:p>
        </w:tc>
      </w:tr>
      <w:tr w:rsidR="00AD7697" w:rsidRPr="00447E17" w14:paraId="0CE456E2" w14:textId="77777777" w:rsidTr="00D57782">
        <w:trPr>
          <w:jc w:val="center"/>
        </w:trPr>
        <w:tc>
          <w:tcPr>
            <w:tcW w:w="2515" w:type="dxa"/>
            <w:hideMark/>
          </w:tcPr>
          <w:p w14:paraId="14470FDA" w14:textId="77777777" w:rsidR="00AD7697" w:rsidRPr="00447E17" w:rsidRDefault="00AD7697" w:rsidP="00AD7697">
            <w:r w:rsidRPr="00447E17">
              <w:t>Enhancing Law Enforcement</w:t>
            </w:r>
          </w:p>
        </w:tc>
        <w:tc>
          <w:tcPr>
            <w:tcW w:w="1350" w:type="dxa"/>
            <w:hideMark/>
          </w:tcPr>
          <w:p w14:paraId="0537D4AC" w14:textId="77777777" w:rsidR="00AD7697" w:rsidRPr="00447E17" w:rsidRDefault="00AD7697" w:rsidP="00AD7697">
            <w:r w:rsidRPr="00447E17">
              <w:t>High</w:t>
            </w:r>
          </w:p>
        </w:tc>
        <w:tc>
          <w:tcPr>
            <w:tcW w:w="990" w:type="dxa"/>
            <w:hideMark/>
          </w:tcPr>
          <w:p w14:paraId="49E67FFC" w14:textId="77777777" w:rsidR="00AD7697" w:rsidRPr="00447E17" w:rsidRDefault="00AD7697" w:rsidP="00AD7697">
            <w:r w:rsidRPr="00447E17">
              <w:t>High</w:t>
            </w:r>
          </w:p>
        </w:tc>
        <w:tc>
          <w:tcPr>
            <w:tcW w:w="1440" w:type="dxa"/>
            <w:hideMark/>
          </w:tcPr>
          <w:p w14:paraId="2AC8B48D" w14:textId="77777777" w:rsidR="00AD7697" w:rsidRPr="00447E17" w:rsidRDefault="00AD7697" w:rsidP="00AD7697">
            <w:r w:rsidRPr="00447E17">
              <w:t>Medium</w:t>
            </w:r>
          </w:p>
        </w:tc>
        <w:tc>
          <w:tcPr>
            <w:tcW w:w="1710" w:type="dxa"/>
            <w:hideMark/>
          </w:tcPr>
          <w:p w14:paraId="70C33C11" w14:textId="77777777" w:rsidR="00AD7697" w:rsidRPr="00447E17" w:rsidRDefault="00AD7697" w:rsidP="00AD7697">
            <w:r w:rsidRPr="00447E17">
              <w:t>Top Priority</w:t>
            </w:r>
          </w:p>
        </w:tc>
      </w:tr>
      <w:tr w:rsidR="00AD7697" w:rsidRPr="00447E17" w14:paraId="571AB989" w14:textId="77777777" w:rsidTr="00D57782">
        <w:trPr>
          <w:jc w:val="center"/>
        </w:trPr>
        <w:tc>
          <w:tcPr>
            <w:tcW w:w="2515" w:type="dxa"/>
            <w:hideMark/>
          </w:tcPr>
          <w:p w14:paraId="2EE5D593" w14:textId="77777777" w:rsidR="00AD7697" w:rsidRPr="00447E17" w:rsidRDefault="00AD7697" w:rsidP="00AD7697">
            <w:r w:rsidRPr="00447E17">
              <w:t>Community-Oriented Policing</w:t>
            </w:r>
          </w:p>
        </w:tc>
        <w:tc>
          <w:tcPr>
            <w:tcW w:w="1350" w:type="dxa"/>
            <w:hideMark/>
          </w:tcPr>
          <w:p w14:paraId="423F2817" w14:textId="77777777" w:rsidR="00AD7697" w:rsidRPr="00447E17" w:rsidRDefault="00AD7697" w:rsidP="00AD7697">
            <w:r w:rsidRPr="00447E17">
              <w:t>Medium</w:t>
            </w:r>
          </w:p>
        </w:tc>
        <w:tc>
          <w:tcPr>
            <w:tcW w:w="990" w:type="dxa"/>
            <w:hideMark/>
          </w:tcPr>
          <w:p w14:paraId="0BF1E355" w14:textId="77777777" w:rsidR="00AD7697" w:rsidRPr="00447E17" w:rsidRDefault="00AD7697" w:rsidP="00AD7697">
            <w:r w:rsidRPr="00447E17">
              <w:t>High</w:t>
            </w:r>
          </w:p>
        </w:tc>
        <w:tc>
          <w:tcPr>
            <w:tcW w:w="1440" w:type="dxa"/>
            <w:hideMark/>
          </w:tcPr>
          <w:p w14:paraId="59AAF9B6" w14:textId="77777777" w:rsidR="00AD7697" w:rsidRPr="00447E17" w:rsidRDefault="00AD7697" w:rsidP="00AD7697">
            <w:r w:rsidRPr="00447E17">
              <w:t>High</w:t>
            </w:r>
          </w:p>
        </w:tc>
        <w:tc>
          <w:tcPr>
            <w:tcW w:w="1710" w:type="dxa"/>
            <w:hideMark/>
          </w:tcPr>
          <w:p w14:paraId="0F3AA00D" w14:textId="77777777" w:rsidR="00AD7697" w:rsidRPr="00447E17" w:rsidRDefault="00AD7697" w:rsidP="00AD7697">
            <w:r w:rsidRPr="00447E17">
              <w:t>High Priority</w:t>
            </w:r>
          </w:p>
        </w:tc>
      </w:tr>
      <w:tr w:rsidR="00AD7697" w:rsidRPr="00447E17" w14:paraId="4A45F91F" w14:textId="77777777" w:rsidTr="00D57782">
        <w:trPr>
          <w:jc w:val="center"/>
        </w:trPr>
        <w:tc>
          <w:tcPr>
            <w:tcW w:w="2515" w:type="dxa"/>
            <w:hideMark/>
          </w:tcPr>
          <w:p w14:paraId="374C9A0E" w14:textId="77777777" w:rsidR="00AD7697" w:rsidRPr="00447E17" w:rsidRDefault="00AD7697" w:rsidP="00AD7697">
            <w:r w:rsidRPr="00447E17">
              <w:t>Rural Infrastructure</w:t>
            </w:r>
          </w:p>
        </w:tc>
        <w:tc>
          <w:tcPr>
            <w:tcW w:w="1350" w:type="dxa"/>
            <w:hideMark/>
          </w:tcPr>
          <w:p w14:paraId="10BEEA66" w14:textId="77777777" w:rsidR="00AD7697" w:rsidRPr="00447E17" w:rsidRDefault="00AD7697" w:rsidP="00AD7697">
            <w:r w:rsidRPr="00447E17">
              <w:t>Medium</w:t>
            </w:r>
          </w:p>
        </w:tc>
        <w:tc>
          <w:tcPr>
            <w:tcW w:w="990" w:type="dxa"/>
            <w:hideMark/>
          </w:tcPr>
          <w:p w14:paraId="07330055" w14:textId="77777777" w:rsidR="00AD7697" w:rsidRPr="00447E17" w:rsidRDefault="00AD7697" w:rsidP="00AD7697">
            <w:r w:rsidRPr="00447E17">
              <w:t>High</w:t>
            </w:r>
          </w:p>
        </w:tc>
        <w:tc>
          <w:tcPr>
            <w:tcW w:w="1440" w:type="dxa"/>
            <w:hideMark/>
          </w:tcPr>
          <w:p w14:paraId="4AA075F9" w14:textId="77777777" w:rsidR="00AD7697" w:rsidRPr="00447E17" w:rsidRDefault="00AD7697" w:rsidP="00AD7697">
            <w:r w:rsidRPr="00447E17">
              <w:t>Medium</w:t>
            </w:r>
          </w:p>
        </w:tc>
        <w:tc>
          <w:tcPr>
            <w:tcW w:w="1710" w:type="dxa"/>
            <w:hideMark/>
          </w:tcPr>
          <w:p w14:paraId="08DABB09" w14:textId="77777777" w:rsidR="00AD7697" w:rsidRPr="00447E17" w:rsidRDefault="00AD7697" w:rsidP="00AD7697">
            <w:r w:rsidRPr="00447E17">
              <w:t>Medium Priority</w:t>
            </w:r>
          </w:p>
        </w:tc>
      </w:tr>
    </w:tbl>
    <w:p w14:paraId="787DCCA7" w14:textId="02438F7A" w:rsidR="008C4110" w:rsidRPr="00447E17" w:rsidRDefault="00171F74" w:rsidP="00171F74">
      <w:pPr>
        <w:rPr>
          <w:i/>
          <w:iCs/>
        </w:rPr>
      </w:pPr>
      <w:r w:rsidRPr="00447E17">
        <w:rPr>
          <w:i/>
          <w:iCs/>
        </w:rPr>
        <w:t xml:space="preserve">Note: This table categorizes key initiatives for the Rural Safety and Security Initiatives based on their priority, urgency, impact, and feasibility. </w:t>
      </w:r>
    </w:p>
    <w:p w14:paraId="28A2E9D0" w14:textId="11748B9B" w:rsidR="00171F74" w:rsidRPr="00447E17" w:rsidRDefault="00171F74" w:rsidP="00171F74">
      <w:pPr>
        <w:rPr>
          <w:b/>
          <w:bCs/>
        </w:rPr>
      </w:pPr>
      <w:r w:rsidRPr="00447E17">
        <w:rPr>
          <w:b/>
          <w:bCs/>
        </w:rPr>
        <w:lastRenderedPageBreak/>
        <w:t>Needs Assessment for Resource Allocation</w:t>
      </w:r>
    </w:p>
    <w:p w14:paraId="3EB17352" w14:textId="01D3F5B9" w:rsidR="00F06E70" w:rsidRPr="00447E17" w:rsidRDefault="00F06E70" w:rsidP="00F06E70">
      <w:pPr>
        <w:spacing w:line="480" w:lineRule="auto"/>
        <w:ind w:firstLine="708"/>
      </w:pPr>
      <w:r w:rsidRPr="00447E17">
        <w:t>Conducting a needs assessment is essential to identify the resource requirements for the successful execution of RSSI under the Ministry of Home Affairs and New Growth Industries. This assessment evaluates the personnel, technology, and infrastructure needed to support project objectives effectively.</w:t>
      </w:r>
    </w:p>
    <w:p w14:paraId="77C72061" w14:textId="77777777" w:rsidR="00F06E70" w:rsidRPr="00447E17" w:rsidRDefault="00F06E70" w:rsidP="00F06E70">
      <w:pPr>
        <w:spacing w:line="480" w:lineRule="auto"/>
        <w:rPr>
          <w:b/>
          <w:bCs/>
        </w:rPr>
      </w:pPr>
      <w:r w:rsidRPr="00447E17">
        <w:rPr>
          <w:b/>
          <w:bCs/>
        </w:rPr>
        <w:t>Needs Assessment Steps</w:t>
      </w:r>
    </w:p>
    <w:p w14:paraId="67D5FFB2" w14:textId="17616E61" w:rsidR="00F06E70" w:rsidRPr="00447E17" w:rsidRDefault="00F06E70" w:rsidP="00F06E70">
      <w:pPr>
        <w:spacing w:line="480" w:lineRule="auto"/>
        <w:rPr>
          <w:b/>
          <w:bCs/>
        </w:rPr>
      </w:pPr>
      <w:r w:rsidRPr="00447E17">
        <w:t xml:space="preserve"> E</w:t>
      </w:r>
      <w:r w:rsidR="00177B2E" w:rsidRPr="00447E17">
        <w:t>stablish</w:t>
      </w:r>
      <w:r w:rsidRPr="00447E17">
        <w:t xml:space="preserve"> alignment of resources with the goals of the RSSI projects.</w:t>
      </w:r>
    </w:p>
    <w:p w14:paraId="17BF44B4" w14:textId="77777777" w:rsidR="00F06E70" w:rsidRPr="00447E17" w:rsidRDefault="00F06E70" w:rsidP="00803A40">
      <w:pPr>
        <w:numPr>
          <w:ilvl w:val="0"/>
          <w:numId w:val="27"/>
        </w:numPr>
        <w:spacing w:line="480" w:lineRule="auto"/>
      </w:pPr>
      <w:r w:rsidRPr="00447E17">
        <w:rPr>
          <w:b/>
          <w:bCs/>
        </w:rPr>
        <w:t>Key Objectives for RSSI Projects:</w:t>
      </w:r>
    </w:p>
    <w:p w14:paraId="1FBB7C98" w14:textId="77777777" w:rsidR="00F06E70" w:rsidRPr="00447E17" w:rsidRDefault="00F06E70" w:rsidP="00803A40">
      <w:pPr>
        <w:numPr>
          <w:ilvl w:val="1"/>
          <w:numId w:val="27"/>
        </w:numPr>
        <w:spacing w:line="480" w:lineRule="auto"/>
      </w:pPr>
      <w:r w:rsidRPr="00447E17">
        <w:t>Enhance rural law enforcement capabilities.</w:t>
      </w:r>
    </w:p>
    <w:p w14:paraId="76A78677" w14:textId="77777777" w:rsidR="00F06E70" w:rsidRPr="00447E17" w:rsidRDefault="00F06E70" w:rsidP="00803A40">
      <w:pPr>
        <w:numPr>
          <w:ilvl w:val="1"/>
          <w:numId w:val="27"/>
        </w:numPr>
        <w:spacing w:line="480" w:lineRule="auto"/>
      </w:pPr>
      <w:r w:rsidRPr="00447E17">
        <w:t>Promote community-oriented policing.</w:t>
      </w:r>
    </w:p>
    <w:p w14:paraId="13DE8CBA" w14:textId="77777777" w:rsidR="00F06E70" w:rsidRPr="00447E17" w:rsidRDefault="00F06E70" w:rsidP="00803A40">
      <w:pPr>
        <w:numPr>
          <w:ilvl w:val="1"/>
          <w:numId w:val="27"/>
        </w:numPr>
        <w:spacing w:line="480" w:lineRule="auto"/>
      </w:pPr>
      <w:r w:rsidRPr="00447E17">
        <w:t>Improve rural infrastructure to support safety and security.</w:t>
      </w:r>
    </w:p>
    <w:p w14:paraId="1FEEC7CE" w14:textId="77777777" w:rsidR="00F06E70" w:rsidRPr="00447E17" w:rsidRDefault="00F06E70" w:rsidP="00F06E70">
      <w:pPr>
        <w:spacing w:line="480" w:lineRule="auto"/>
      </w:pPr>
      <w:r w:rsidRPr="00447E17">
        <w:rPr>
          <w:b/>
          <w:bCs/>
        </w:rPr>
        <w:t>Resource Categories:</w:t>
      </w:r>
    </w:p>
    <w:p w14:paraId="2673E747" w14:textId="77777777" w:rsidR="00F06E70" w:rsidRPr="00447E17" w:rsidRDefault="00F06E70" w:rsidP="00803A40">
      <w:pPr>
        <w:numPr>
          <w:ilvl w:val="0"/>
          <w:numId w:val="28"/>
        </w:numPr>
        <w:spacing w:line="480" w:lineRule="auto"/>
      </w:pPr>
      <w:r w:rsidRPr="00447E17">
        <w:rPr>
          <w:b/>
          <w:bCs/>
        </w:rPr>
        <w:t>Personnel:</w:t>
      </w:r>
    </w:p>
    <w:p w14:paraId="477C6689" w14:textId="77777777" w:rsidR="00F06E70" w:rsidRPr="00447E17" w:rsidRDefault="00F06E70" w:rsidP="00803A40">
      <w:pPr>
        <w:numPr>
          <w:ilvl w:val="1"/>
          <w:numId w:val="28"/>
        </w:numPr>
        <w:spacing w:line="480" w:lineRule="auto"/>
      </w:pPr>
      <w:r w:rsidRPr="00447E17">
        <w:t>Law enforcement officers</w:t>
      </w:r>
    </w:p>
    <w:p w14:paraId="0A766426" w14:textId="77777777" w:rsidR="00F06E70" w:rsidRPr="00447E17" w:rsidRDefault="00F06E70" w:rsidP="00803A40">
      <w:pPr>
        <w:numPr>
          <w:ilvl w:val="1"/>
          <w:numId w:val="28"/>
        </w:numPr>
        <w:spacing w:line="480" w:lineRule="auto"/>
      </w:pPr>
      <w:r w:rsidRPr="00447E17">
        <w:t>Community liaisons</w:t>
      </w:r>
    </w:p>
    <w:p w14:paraId="7AECB921" w14:textId="77777777" w:rsidR="00F06E70" w:rsidRPr="00447E17" w:rsidRDefault="00F06E70" w:rsidP="00803A40">
      <w:pPr>
        <w:numPr>
          <w:ilvl w:val="1"/>
          <w:numId w:val="28"/>
        </w:numPr>
        <w:spacing w:line="480" w:lineRule="auto"/>
      </w:pPr>
      <w:r w:rsidRPr="00447E17">
        <w:t>Data analysts</w:t>
      </w:r>
    </w:p>
    <w:p w14:paraId="66871116" w14:textId="77777777" w:rsidR="00F06E70" w:rsidRPr="00447E17" w:rsidRDefault="00F06E70" w:rsidP="00803A40">
      <w:pPr>
        <w:numPr>
          <w:ilvl w:val="1"/>
          <w:numId w:val="28"/>
        </w:numPr>
        <w:spacing w:line="480" w:lineRule="auto"/>
      </w:pPr>
      <w:r w:rsidRPr="00447E17">
        <w:t>Training coordinators</w:t>
      </w:r>
    </w:p>
    <w:p w14:paraId="66A75A9F" w14:textId="77777777" w:rsidR="00F06E70" w:rsidRPr="00447E17" w:rsidRDefault="00F06E70" w:rsidP="00803A40">
      <w:pPr>
        <w:numPr>
          <w:ilvl w:val="0"/>
          <w:numId w:val="28"/>
        </w:numPr>
        <w:spacing w:line="480" w:lineRule="auto"/>
      </w:pPr>
      <w:r w:rsidRPr="00447E17">
        <w:rPr>
          <w:b/>
          <w:bCs/>
        </w:rPr>
        <w:t>Technology:</w:t>
      </w:r>
    </w:p>
    <w:p w14:paraId="3D4C799A" w14:textId="696434F0" w:rsidR="00F06E70" w:rsidRPr="00447E17" w:rsidRDefault="00F06E70" w:rsidP="00803A40">
      <w:pPr>
        <w:numPr>
          <w:ilvl w:val="1"/>
          <w:numId w:val="28"/>
        </w:numPr>
        <w:spacing w:line="480" w:lineRule="auto"/>
      </w:pPr>
      <w:r w:rsidRPr="00447E17">
        <w:t>Surveillance equipment (cameras, lighting systems)</w:t>
      </w:r>
    </w:p>
    <w:p w14:paraId="39E1DBBE" w14:textId="77777777" w:rsidR="00F06E70" w:rsidRPr="00447E17" w:rsidRDefault="00F06E70" w:rsidP="00803A40">
      <w:pPr>
        <w:numPr>
          <w:ilvl w:val="1"/>
          <w:numId w:val="28"/>
        </w:numPr>
        <w:spacing w:line="480" w:lineRule="auto"/>
      </w:pPr>
      <w:r w:rsidRPr="00447E17">
        <w:t>Project management tools</w:t>
      </w:r>
    </w:p>
    <w:p w14:paraId="28B7D6DA" w14:textId="77777777" w:rsidR="00F06E70" w:rsidRPr="00447E17" w:rsidRDefault="00F06E70" w:rsidP="00803A40">
      <w:pPr>
        <w:numPr>
          <w:ilvl w:val="1"/>
          <w:numId w:val="28"/>
        </w:numPr>
        <w:spacing w:line="480" w:lineRule="auto"/>
      </w:pPr>
      <w:r w:rsidRPr="00447E17">
        <w:t>GIS systems for crime mapping</w:t>
      </w:r>
    </w:p>
    <w:p w14:paraId="2FBA1FF8" w14:textId="77777777" w:rsidR="00F06E70" w:rsidRPr="00447E17" w:rsidRDefault="00F06E70" w:rsidP="00803A40">
      <w:pPr>
        <w:numPr>
          <w:ilvl w:val="0"/>
          <w:numId w:val="28"/>
        </w:numPr>
        <w:spacing w:line="480" w:lineRule="auto"/>
      </w:pPr>
      <w:r w:rsidRPr="00447E17">
        <w:rPr>
          <w:b/>
          <w:bCs/>
        </w:rPr>
        <w:t>Infrastructure:</w:t>
      </w:r>
    </w:p>
    <w:p w14:paraId="12693E78" w14:textId="77777777" w:rsidR="00F06E70" w:rsidRPr="00447E17" w:rsidRDefault="00F06E70" w:rsidP="00803A40">
      <w:pPr>
        <w:numPr>
          <w:ilvl w:val="1"/>
          <w:numId w:val="28"/>
        </w:numPr>
        <w:spacing w:line="480" w:lineRule="auto"/>
      </w:pPr>
      <w:r w:rsidRPr="00447E17">
        <w:t>Rural police outposts</w:t>
      </w:r>
    </w:p>
    <w:p w14:paraId="6A8E3F1C" w14:textId="77777777" w:rsidR="00F06E70" w:rsidRPr="00447E17" w:rsidRDefault="00F06E70" w:rsidP="00803A40">
      <w:pPr>
        <w:numPr>
          <w:ilvl w:val="1"/>
          <w:numId w:val="28"/>
        </w:numPr>
        <w:spacing w:line="480" w:lineRule="auto"/>
      </w:pPr>
      <w:r w:rsidRPr="00447E17">
        <w:lastRenderedPageBreak/>
        <w:t>Roads and transportation access</w:t>
      </w:r>
    </w:p>
    <w:p w14:paraId="6E17F3E1" w14:textId="77777777" w:rsidR="00F06E70" w:rsidRPr="00447E17" w:rsidRDefault="00F06E70" w:rsidP="00803A40">
      <w:pPr>
        <w:numPr>
          <w:ilvl w:val="1"/>
          <w:numId w:val="28"/>
        </w:numPr>
        <w:spacing w:line="480" w:lineRule="auto"/>
      </w:pPr>
      <w:r w:rsidRPr="00447E17">
        <w:t>Emergency response hubs</w:t>
      </w:r>
    </w:p>
    <w:p w14:paraId="293B7BB6" w14:textId="77777777" w:rsidR="00F06E70" w:rsidRPr="00447E17" w:rsidRDefault="00F06E70" w:rsidP="00803A40">
      <w:pPr>
        <w:numPr>
          <w:ilvl w:val="0"/>
          <w:numId w:val="29"/>
        </w:numPr>
        <w:spacing w:line="480" w:lineRule="auto"/>
      </w:pPr>
      <w:r w:rsidRPr="00447E17">
        <w:rPr>
          <w:b/>
          <w:bCs/>
        </w:rPr>
        <w:t>Stakeholder Input:</w:t>
      </w:r>
    </w:p>
    <w:p w14:paraId="6A05BE05" w14:textId="77777777" w:rsidR="00F06E70" w:rsidRPr="00447E17" w:rsidRDefault="00F06E70" w:rsidP="00803A40">
      <w:pPr>
        <w:numPr>
          <w:ilvl w:val="1"/>
          <w:numId w:val="29"/>
        </w:numPr>
        <w:spacing w:line="480" w:lineRule="auto"/>
      </w:pPr>
      <w:r w:rsidRPr="00447E17">
        <w:t>Conduct surveys and interviews with rural community leaders, law enforcement personnel, and local councils to identify specific needs.</w:t>
      </w:r>
    </w:p>
    <w:p w14:paraId="7957BBE6" w14:textId="77777777" w:rsidR="00F06E70" w:rsidRPr="00447E17" w:rsidRDefault="00F06E70" w:rsidP="00803A40">
      <w:pPr>
        <w:numPr>
          <w:ilvl w:val="0"/>
          <w:numId w:val="29"/>
        </w:numPr>
        <w:spacing w:line="480" w:lineRule="auto"/>
      </w:pPr>
      <w:r w:rsidRPr="00447E17">
        <w:rPr>
          <w:b/>
          <w:bCs/>
        </w:rPr>
        <w:t>Existing Resource Inventory:</w:t>
      </w:r>
    </w:p>
    <w:p w14:paraId="35D070F3" w14:textId="77777777" w:rsidR="00F06E70" w:rsidRPr="00447E17" w:rsidRDefault="00F06E70" w:rsidP="00803A40">
      <w:pPr>
        <w:numPr>
          <w:ilvl w:val="1"/>
          <w:numId w:val="29"/>
        </w:numPr>
        <w:spacing w:line="480" w:lineRule="auto"/>
      </w:pPr>
      <w:r w:rsidRPr="00447E17">
        <w:t>Review current ministry resources available for RSSI projects.</w:t>
      </w:r>
    </w:p>
    <w:p w14:paraId="1889E0A3" w14:textId="77777777" w:rsidR="00F06E70" w:rsidRPr="00447E17" w:rsidRDefault="00F06E70" w:rsidP="00803A40">
      <w:pPr>
        <w:numPr>
          <w:ilvl w:val="1"/>
          <w:numId w:val="29"/>
        </w:numPr>
        <w:spacing w:line="480" w:lineRule="auto"/>
      </w:pPr>
      <w:r w:rsidRPr="00447E17">
        <w:t>Identify gaps based on project goals and stakeholder feedback.</w:t>
      </w:r>
    </w:p>
    <w:p w14:paraId="7C7B9631" w14:textId="77777777" w:rsidR="00F06E70" w:rsidRPr="00447E17" w:rsidRDefault="00F06E70" w:rsidP="00803A40">
      <w:pPr>
        <w:numPr>
          <w:ilvl w:val="0"/>
          <w:numId w:val="29"/>
        </w:numPr>
        <w:spacing w:line="480" w:lineRule="auto"/>
      </w:pPr>
      <w:r w:rsidRPr="00447E17">
        <w:rPr>
          <w:b/>
          <w:bCs/>
        </w:rPr>
        <w:t>Environmental Scanning:</w:t>
      </w:r>
    </w:p>
    <w:p w14:paraId="2C3DD2DC" w14:textId="3EC45E21" w:rsidR="00F06E70" w:rsidRPr="00447E17" w:rsidRDefault="00F06E70" w:rsidP="00803A40">
      <w:pPr>
        <w:numPr>
          <w:ilvl w:val="1"/>
          <w:numId w:val="29"/>
        </w:numPr>
        <w:spacing w:line="480" w:lineRule="auto"/>
      </w:pPr>
      <w:r w:rsidRPr="00447E17">
        <w:t>Assess external factors that influence resource needs, such as crime trends, population distribution, and geographic challenges.</w:t>
      </w:r>
    </w:p>
    <w:p w14:paraId="72740E7E" w14:textId="10A2712F" w:rsidR="00AD7697" w:rsidRPr="00447E17" w:rsidRDefault="00AD7697" w:rsidP="00DF6D7A">
      <w:pPr>
        <w:spacing w:line="480" w:lineRule="auto"/>
      </w:pPr>
      <w:r w:rsidRPr="00447E17">
        <w:t>The key actions and expected outcomes of these priority areas are listed below:</w:t>
      </w:r>
    </w:p>
    <w:p w14:paraId="2CF00BF9" w14:textId="65D0E032" w:rsidR="00FB3243" w:rsidRPr="007C2341" w:rsidRDefault="00FB3243" w:rsidP="00FB3243">
      <w:bookmarkStart w:id="186" w:name="_Toc188023525"/>
      <w:r w:rsidRPr="007C2341">
        <w:t xml:space="preserve">Chart </w:t>
      </w:r>
      <w:r w:rsidRPr="007C2341">
        <w:fldChar w:fldCharType="begin"/>
      </w:r>
      <w:r w:rsidRPr="007C2341">
        <w:instrText xml:space="preserve"> SEQ Cuadro \* ARABIC </w:instrText>
      </w:r>
      <w:r w:rsidRPr="007C2341">
        <w:fldChar w:fldCharType="separate"/>
      </w:r>
      <w:r w:rsidR="00FE4BB2">
        <w:rPr>
          <w:noProof/>
        </w:rPr>
        <w:t>25</w:t>
      </w:r>
      <w:r w:rsidRPr="007C2341">
        <w:fldChar w:fldCharType="end"/>
      </w:r>
      <w:r w:rsidRPr="007C2341">
        <w:t xml:space="preserve">  Key Actions and Tasks for Enhancing Rural Safety and Security</w:t>
      </w:r>
      <w:bookmarkEnd w:id="186"/>
    </w:p>
    <w:p w14:paraId="43AB087B" w14:textId="77777777" w:rsidR="00F1339B" w:rsidRPr="00447E17" w:rsidRDefault="00F1339B" w:rsidP="00FB3243">
      <w:pPr>
        <w:rPr>
          <w:b/>
          <w:bCs/>
        </w:rPr>
      </w:pPr>
    </w:p>
    <w:p w14:paraId="3FEB0B2F" w14:textId="272BBD17" w:rsidR="00FB3243" w:rsidRPr="00447E17" w:rsidRDefault="00FB3243" w:rsidP="00FB3243">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617"/>
        <w:gridCol w:w="2770"/>
        <w:gridCol w:w="2734"/>
      </w:tblGrid>
      <w:tr w:rsidR="00FB3243" w:rsidRPr="00447E17" w14:paraId="28FBADA7" w14:textId="77777777" w:rsidTr="00FB3243">
        <w:trPr>
          <w:tblHeader/>
          <w:jc w:val="center"/>
        </w:trPr>
        <w:tc>
          <w:tcPr>
            <w:tcW w:w="2617" w:type="dxa"/>
            <w:shd w:val="clear" w:color="auto" w:fill="C2D69B" w:themeFill="accent3" w:themeFillTint="99"/>
          </w:tcPr>
          <w:p w14:paraId="78C46F96" w14:textId="77777777" w:rsidR="00FB3243" w:rsidRPr="00447E17" w:rsidRDefault="00FB3243" w:rsidP="000B001F">
            <w:pPr>
              <w:spacing w:line="276" w:lineRule="auto"/>
              <w:jc w:val="center"/>
              <w:rPr>
                <w:b/>
                <w:bCs/>
              </w:rPr>
            </w:pPr>
            <w:r w:rsidRPr="00447E17">
              <w:rPr>
                <w:b/>
                <w:bCs/>
              </w:rPr>
              <w:t>Key actions</w:t>
            </w:r>
          </w:p>
        </w:tc>
        <w:tc>
          <w:tcPr>
            <w:tcW w:w="2770" w:type="dxa"/>
            <w:shd w:val="clear" w:color="auto" w:fill="C2D69B" w:themeFill="accent3" w:themeFillTint="99"/>
          </w:tcPr>
          <w:p w14:paraId="22F9C142" w14:textId="77777777" w:rsidR="00FB3243" w:rsidRPr="00447E17" w:rsidRDefault="00FB3243" w:rsidP="000B001F">
            <w:pPr>
              <w:spacing w:line="276" w:lineRule="auto"/>
              <w:jc w:val="center"/>
              <w:rPr>
                <w:b/>
                <w:bCs/>
              </w:rPr>
            </w:pPr>
            <w:r w:rsidRPr="00447E17">
              <w:rPr>
                <w:b/>
                <w:bCs/>
              </w:rPr>
              <w:t>Tasks</w:t>
            </w:r>
          </w:p>
        </w:tc>
        <w:tc>
          <w:tcPr>
            <w:tcW w:w="2734" w:type="dxa"/>
            <w:shd w:val="clear" w:color="auto" w:fill="C2D69B" w:themeFill="accent3" w:themeFillTint="99"/>
          </w:tcPr>
          <w:p w14:paraId="6277CCE1" w14:textId="77777777" w:rsidR="00FB3243" w:rsidRPr="00447E17" w:rsidRDefault="00FB3243" w:rsidP="000B001F">
            <w:pPr>
              <w:spacing w:line="276" w:lineRule="auto"/>
              <w:jc w:val="center"/>
              <w:rPr>
                <w:b/>
                <w:bCs/>
              </w:rPr>
            </w:pPr>
            <w:r w:rsidRPr="00447E17">
              <w:rPr>
                <w:b/>
                <w:bCs/>
              </w:rPr>
              <w:t>Expected Outcomes</w:t>
            </w:r>
          </w:p>
        </w:tc>
      </w:tr>
      <w:tr w:rsidR="00FB3243" w:rsidRPr="00447E17" w14:paraId="3BC467E5" w14:textId="77777777" w:rsidTr="00FB3243">
        <w:trPr>
          <w:jc w:val="center"/>
        </w:trPr>
        <w:tc>
          <w:tcPr>
            <w:tcW w:w="2617" w:type="dxa"/>
          </w:tcPr>
          <w:p w14:paraId="5A41B84F" w14:textId="77777777" w:rsidR="00FB3243" w:rsidRPr="00447E17" w:rsidRDefault="00FB3243" w:rsidP="000B001F">
            <w:pPr>
              <w:spacing w:line="276" w:lineRule="auto"/>
            </w:pPr>
            <w:r w:rsidRPr="00447E17">
              <w:t>Establish Community Policing Units</w:t>
            </w:r>
          </w:p>
        </w:tc>
        <w:tc>
          <w:tcPr>
            <w:tcW w:w="2770" w:type="dxa"/>
          </w:tcPr>
          <w:p w14:paraId="264883F8" w14:textId="77777777" w:rsidR="00FB3243" w:rsidRPr="00447E17" w:rsidRDefault="00FB3243" w:rsidP="000B001F">
            <w:pPr>
              <w:spacing w:line="276" w:lineRule="auto"/>
            </w:pPr>
            <w:r w:rsidRPr="00447E17">
              <w:t>Assign officers specifically trained in community-oriented policing to rural areas.</w:t>
            </w:r>
          </w:p>
        </w:tc>
        <w:tc>
          <w:tcPr>
            <w:tcW w:w="2734" w:type="dxa"/>
          </w:tcPr>
          <w:p w14:paraId="46FB8FB2" w14:textId="77777777" w:rsidR="00FB3243" w:rsidRPr="00447E17" w:rsidRDefault="00FB3243" w:rsidP="000B001F">
            <w:pPr>
              <w:spacing w:line="276" w:lineRule="auto"/>
            </w:pPr>
            <w:r w:rsidRPr="00447E17">
              <w:t>Increased cooperation between communities and law enforcement.</w:t>
            </w:r>
          </w:p>
        </w:tc>
      </w:tr>
      <w:tr w:rsidR="00FB3243" w:rsidRPr="00447E17" w14:paraId="6B9E740A" w14:textId="77777777" w:rsidTr="00FB3243">
        <w:trPr>
          <w:jc w:val="center"/>
        </w:trPr>
        <w:tc>
          <w:tcPr>
            <w:tcW w:w="2617" w:type="dxa"/>
          </w:tcPr>
          <w:p w14:paraId="78D299EC" w14:textId="77777777" w:rsidR="00FB3243" w:rsidRPr="00447E17" w:rsidRDefault="00FB3243" w:rsidP="000B001F">
            <w:pPr>
              <w:spacing w:line="276" w:lineRule="auto"/>
            </w:pPr>
            <w:r w:rsidRPr="00447E17">
              <w:t>Conduct Community Safety Workshops</w:t>
            </w:r>
          </w:p>
        </w:tc>
        <w:tc>
          <w:tcPr>
            <w:tcW w:w="2770" w:type="dxa"/>
          </w:tcPr>
          <w:p w14:paraId="4267FBDA" w14:textId="77777777" w:rsidR="00FB3243" w:rsidRPr="00447E17" w:rsidRDefault="00FB3243" w:rsidP="000B001F">
            <w:pPr>
              <w:spacing w:line="276" w:lineRule="auto"/>
            </w:pPr>
            <w:r w:rsidRPr="00447E17">
              <w:t>Organize monthly workshops focusing on crime prevention, conflict resolution, and public safety awareness.</w:t>
            </w:r>
          </w:p>
        </w:tc>
        <w:tc>
          <w:tcPr>
            <w:tcW w:w="2734" w:type="dxa"/>
          </w:tcPr>
          <w:p w14:paraId="2A35C39F" w14:textId="77777777" w:rsidR="00FB3243" w:rsidRPr="00447E17" w:rsidRDefault="00FB3243" w:rsidP="000B001F">
            <w:pPr>
              <w:spacing w:line="276" w:lineRule="auto"/>
            </w:pPr>
            <w:r w:rsidRPr="00447E17">
              <w:t>Reduction in underreported crimes due to improved trust and communication.</w:t>
            </w:r>
          </w:p>
        </w:tc>
      </w:tr>
      <w:tr w:rsidR="00FB3243" w:rsidRPr="00447E17" w14:paraId="49C503C4" w14:textId="77777777" w:rsidTr="00FB3243">
        <w:trPr>
          <w:jc w:val="center"/>
        </w:trPr>
        <w:tc>
          <w:tcPr>
            <w:tcW w:w="2617" w:type="dxa"/>
          </w:tcPr>
          <w:p w14:paraId="38D69633" w14:textId="77777777" w:rsidR="00FB3243" w:rsidRPr="00447E17" w:rsidRDefault="00FB3243" w:rsidP="000B001F">
            <w:pPr>
              <w:spacing w:line="276" w:lineRule="auto"/>
            </w:pPr>
            <w:r w:rsidRPr="00447E17">
              <w:t>Build Community Safety Partnerships</w:t>
            </w:r>
          </w:p>
        </w:tc>
        <w:tc>
          <w:tcPr>
            <w:tcW w:w="2770" w:type="dxa"/>
          </w:tcPr>
          <w:p w14:paraId="1B4CF207" w14:textId="77777777" w:rsidR="00FB3243" w:rsidRPr="00447E17" w:rsidRDefault="00FB3243" w:rsidP="000B001F">
            <w:pPr>
              <w:spacing w:line="276" w:lineRule="auto"/>
            </w:pPr>
            <w:r w:rsidRPr="00447E17">
              <w:t>Collaborate with local councils, NGOs, and community leaders to co-develop safety initiatives.</w:t>
            </w:r>
          </w:p>
        </w:tc>
        <w:tc>
          <w:tcPr>
            <w:tcW w:w="2734" w:type="dxa"/>
          </w:tcPr>
          <w:p w14:paraId="71EDC5AA" w14:textId="3147EC03" w:rsidR="00FB3243" w:rsidRPr="00447E17" w:rsidRDefault="00FB3243" w:rsidP="000B001F">
            <w:pPr>
              <w:spacing w:line="276" w:lineRule="auto"/>
            </w:pPr>
            <w:r w:rsidRPr="00447E17">
              <w:t xml:space="preserve">Empowered communities actively </w:t>
            </w:r>
            <w:r w:rsidR="00CE338E">
              <w:t>participate</w:t>
            </w:r>
            <w:r w:rsidRPr="00447E17">
              <w:t xml:space="preserve"> in their own safety and security.</w:t>
            </w:r>
          </w:p>
        </w:tc>
      </w:tr>
      <w:tr w:rsidR="00FB3243" w:rsidRPr="00447E17" w14:paraId="1256C851" w14:textId="77777777" w:rsidTr="00FB3243">
        <w:trPr>
          <w:jc w:val="center"/>
        </w:trPr>
        <w:tc>
          <w:tcPr>
            <w:tcW w:w="2617" w:type="dxa"/>
          </w:tcPr>
          <w:p w14:paraId="262E5D88" w14:textId="77777777" w:rsidR="00FB3243" w:rsidRPr="00447E17" w:rsidRDefault="00FB3243" w:rsidP="000B001F">
            <w:pPr>
              <w:spacing w:line="276" w:lineRule="auto"/>
            </w:pPr>
            <w:r w:rsidRPr="00447E17">
              <w:lastRenderedPageBreak/>
              <w:t>Upgrade Transportation Networks</w:t>
            </w:r>
          </w:p>
        </w:tc>
        <w:tc>
          <w:tcPr>
            <w:tcW w:w="2770" w:type="dxa"/>
          </w:tcPr>
          <w:p w14:paraId="5BC6F063" w14:textId="77777777" w:rsidR="00FB3243" w:rsidRPr="00447E17" w:rsidRDefault="00FB3243" w:rsidP="000B001F">
            <w:pPr>
              <w:spacing w:line="276" w:lineRule="auto"/>
            </w:pPr>
            <w:r w:rsidRPr="00447E17">
              <w:t>Improve rural road infrastructure to ensure timely law enforcement and emergency response access.</w:t>
            </w:r>
          </w:p>
        </w:tc>
        <w:tc>
          <w:tcPr>
            <w:tcW w:w="2734" w:type="dxa"/>
          </w:tcPr>
          <w:p w14:paraId="7A00F8D4" w14:textId="77777777" w:rsidR="00FB3243" w:rsidRPr="00447E17" w:rsidRDefault="00FB3243" w:rsidP="000B001F">
            <w:pPr>
              <w:spacing w:line="276" w:lineRule="auto"/>
            </w:pPr>
            <w:r w:rsidRPr="00447E17">
              <w:t>Improved accessibility for law enforcement and emergency services.</w:t>
            </w:r>
          </w:p>
        </w:tc>
      </w:tr>
      <w:tr w:rsidR="00FB3243" w:rsidRPr="00447E17" w14:paraId="55F5B977" w14:textId="77777777" w:rsidTr="00FB3243">
        <w:trPr>
          <w:jc w:val="center"/>
        </w:trPr>
        <w:tc>
          <w:tcPr>
            <w:tcW w:w="2617" w:type="dxa"/>
          </w:tcPr>
          <w:p w14:paraId="264F8319" w14:textId="77777777" w:rsidR="00FB3243" w:rsidRPr="00447E17" w:rsidRDefault="00FB3243" w:rsidP="000B001F">
            <w:pPr>
              <w:spacing w:line="276" w:lineRule="auto"/>
            </w:pPr>
            <w:r w:rsidRPr="00447E17">
              <w:t>Install Surveillance Systems</w:t>
            </w:r>
          </w:p>
        </w:tc>
        <w:tc>
          <w:tcPr>
            <w:tcW w:w="2770" w:type="dxa"/>
          </w:tcPr>
          <w:p w14:paraId="53652E59" w14:textId="77777777" w:rsidR="00FB3243" w:rsidRPr="00447E17" w:rsidRDefault="00FB3243" w:rsidP="000B001F">
            <w:pPr>
              <w:spacing w:line="276" w:lineRule="auto"/>
            </w:pPr>
            <w:r w:rsidRPr="00447E17">
              <w:t>Deploy surveillance cameras and lighting in high-crime rural areas to deter criminal activities.</w:t>
            </w:r>
          </w:p>
        </w:tc>
        <w:tc>
          <w:tcPr>
            <w:tcW w:w="2734" w:type="dxa"/>
          </w:tcPr>
          <w:p w14:paraId="6BAFE51F" w14:textId="77777777" w:rsidR="00FB3243" w:rsidRPr="00447E17" w:rsidRDefault="00FB3243" w:rsidP="000B001F">
            <w:pPr>
              <w:spacing w:line="276" w:lineRule="auto"/>
            </w:pPr>
            <w:r w:rsidRPr="00447E17">
              <w:t>Reduced criminal activities due to increased surveillance and visibility.</w:t>
            </w:r>
          </w:p>
        </w:tc>
      </w:tr>
      <w:tr w:rsidR="00FB3243" w:rsidRPr="00447E17" w14:paraId="648CB31F" w14:textId="77777777" w:rsidTr="00FB3243">
        <w:trPr>
          <w:jc w:val="center"/>
        </w:trPr>
        <w:tc>
          <w:tcPr>
            <w:tcW w:w="2617" w:type="dxa"/>
          </w:tcPr>
          <w:p w14:paraId="4ED8F6F3" w14:textId="77777777" w:rsidR="00FB3243" w:rsidRPr="00447E17" w:rsidRDefault="00FB3243" w:rsidP="000B001F">
            <w:pPr>
              <w:spacing w:line="276" w:lineRule="auto"/>
            </w:pPr>
            <w:r w:rsidRPr="00447E17">
              <w:t>Develop Emergency Response Facilities</w:t>
            </w:r>
          </w:p>
        </w:tc>
        <w:tc>
          <w:tcPr>
            <w:tcW w:w="2770" w:type="dxa"/>
          </w:tcPr>
          <w:p w14:paraId="7486B79E" w14:textId="77777777" w:rsidR="00FB3243" w:rsidRPr="00447E17" w:rsidRDefault="00FB3243" w:rsidP="000B001F">
            <w:pPr>
              <w:spacing w:line="276" w:lineRule="auto"/>
            </w:pPr>
            <w:r w:rsidRPr="00447E17">
              <w:t>Establish centralized hubs in rural districts to serve as bases for crisis response teams.</w:t>
            </w:r>
          </w:p>
        </w:tc>
        <w:tc>
          <w:tcPr>
            <w:tcW w:w="2734" w:type="dxa"/>
          </w:tcPr>
          <w:p w14:paraId="6F3F2574" w14:textId="77777777" w:rsidR="00FB3243" w:rsidRPr="00447E17" w:rsidRDefault="00FB3243" w:rsidP="000B001F">
            <w:pPr>
              <w:spacing w:line="276" w:lineRule="auto"/>
            </w:pPr>
            <w:r w:rsidRPr="00447E17">
              <w:t>Enhanced capacity to respond to crises, including natural disasters and public health emergencies.</w:t>
            </w:r>
          </w:p>
        </w:tc>
      </w:tr>
    </w:tbl>
    <w:p w14:paraId="477A4460" w14:textId="4527ECA6" w:rsidR="00074EAE" w:rsidRPr="00447E17" w:rsidRDefault="00FB3243" w:rsidP="00FB3243">
      <w:pPr>
        <w:rPr>
          <w:i/>
          <w:iCs/>
        </w:rPr>
      </w:pPr>
      <w:r w:rsidRPr="00447E17">
        <w:rPr>
          <w:i/>
          <w:iCs/>
        </w:rPr>
        <w:t xml:space="preserve">Note: This table outlines critical actions, associated tasks, and expected outcomes for improving rural safety and security. </w:t>
      </w:r>
    </w:p>
    <w:p w14:paraId="4EA3C48B" w14:textId="77777777" w:rsidR="00FB3243" w:rsidRPr="00447E17" w:rsidRDefault="00FB3243" w:rsidP="00FB3243">
      <w:pPr>
        <w:rPr>
          <w:i/>
          <w:iCs/>
        </w:rPr>
      </w:pPr>
    </w:p>
    <w:p w14:paraId="0999098B" w14:textId="364F362D" w:rsidR="00FB3243" w:rsidRPr="00447E17" w:rsidRDefault="00FB3243" w:rsidP="00FB3243">
      <w:pPr>
        <w:spacing w:line="480" w:lineRule="auto"/>
        <w:rPr>
          <w:b/>
          <w:bCs/>
        </w:rPr>
      </w:pPr>
      <w:r w:rsidRPr="00447E17">
        <w:rPr>
          <w:b/>
          <w:bCs/>
        </w:rPr>
        <w:t>Phased Action Plan</w:t>
      </w:r>
    </w:p>
    <w:p w14:paraId="0D1B13A7" w14:textId="3F0EAC6F" w:rsidR="00FB3243" w:rsidRPr="00447E17" w:rsidRDefault="00FB3243" w:rsidP="00F1339B">
      <w:pPr>
        <w:spacing w:line="480" w:lineRule="auto"/>
        <w:ind w:firstLine="720"/>
      </w:pPr>
      <w:r w:rsidRPr="00447E17">
        <w:t>The phased action plan plays a critical role in ensuring the structured implementation of the Rural Safety and Security Initiatives (RSSI). Breaking down the initiative into focused phases, the plan allows for:</w:t>
      </w:r>
    </w:p>
    <w:p w14:paraId="62CD97A0" w14:textId="77777777" w:rsidR="00FB3243" w:rsidRPr="00447E17" w:rsidRDefault="00FB3243" w:rsidP="00803A40">
      <w:pPr>
        <w:numPr>
          <w:ilvl w:val="0"/>
          <w:numId w:val="132"/>
        </w:numPr>
        <w:spacing w:line="480" w:lineRule="auto"/>
      </w:pPr>
      <w:r w:rsidRPr="00447E17">
        <w:t>Prioritized Resource Allocation: Resources such as personnel, funding, and equipment are allocated effectively based on the specific goals and actions of each phase.</w:t>
      </w:r>
    </w:p>
    <w:p w14:paraId="043ECA8B" w14:textId="00104B64" w:rsidR="00FB3243" w:rsidRPr="00447E17" w:rsidRDefault="00FB3243" w:rsidP="00803A40">
      <w:pPr>
        <w:numPr>
          <w:ilvl w:val="0"/>
          <w:numId w:val="132"/>
        </w:numPr>
        <w:spacing w:line="480" w:lineRule="auto"/>
      </w:pPr>
      <w:r w:rsidRPr="00447E17">
        <w:t>Clear Progression: The phased structure ensures that foundational activities (e.g., recruiting officers and establishing outposts) are completed before moving to more advanced actions (e.g. infrastructure improvements and surveillance installation).</w:t>
      </w:r>
    </w:p>
    <w:p w14:paraId="77ECDBCF" w14:textId="77777777" w:rsidR="00FB3243" w:rsidRPr="00447E17" w:rsidRDefault="00FB3243" w:rsidP="00803A40">
      <w:pPr>
        <w:numPr>
          <w:ilvl w:val="0"/>
          <w:numId w:val="132"/>
        </w:numPr>
        <w:spacing w:line="480" w:lineRule="auto"/>
      </w:pPr>
      <w:r w:rsidRPr="00447E17">
        <w:t>Sustained Focus: Each phase concentrates on a specific aspect of safety and security, ensuring that attention is not diluted across competing priorities.</w:t>
      </w:r>
    </w:p>
    <w:p w14:paraId="54B97F92" w14:textId="77777777" w:rsidR="00FB3243" w:rsidRPr="00447E17" w:rsidRDefault="00FB3243" w:rsidP="00803A40">
      <w:pPr>
        <w:numPr>
          <w:ilvl w:val="0"/>
          <w:numId w:val="132"/>
        </w:numPr>
        <w:spacing w:line="480" w:lineRule="auto"/>
      </w:pPr>
      <w:r w:rsidRPr="00447E17">
        <w:lastRenderedPageBreak/>
        <w:t>Incremental Improvements: The phased approach allows for gradual enhancements, enabling the identification of lessons learned and making necessary adjustments before advancing to the next phase.</w:t>
      </w:r>
    </w:p>
    <w:p w14:paraId="6B5FE91D" w14:textId="77777777" w:rsidR="00FB3243" w:rsidRPr="00447E17" w:rsidRDefault="00FB3243" w:rsidP="00803A40">
      <w:pPr>
        <w:numPr>
          <w:ilvl w:val="0"/>
          <w:numId w:val="132"/>
        </w:numPr>
        <w:spacing w:line="480" w:lineRule="auto"/>
      </w:pPr>
      <w:r w:rsidRPr="00447E17">
        <w:t>Stakeholder Engagement and Buy-In: The clear timeline and focus areas of the plan foster collaboration and trust among stakeholders, who can see tangible progress and align their efforts accordingly.</w:t>
      </w:r>
    </w:p>
    <w:p w14:paraId="597EFF03" w14:textId="77777777" w:rsidR="00FB3243" w:rsidRPr="00447E17" w:rsidRDefault="00FB3243" w:rsidP="00F1339B">
      <w:pPr>
        <w:spacing w:line="480" w:lineRule="auto"/>
        <w:ind w:firstLine="720"/>
      </w:pPr>
      <w:r w:rsidRPr="00447E17">
        <w:t>This structured approach ensures that the RSSI objectives are achieved efficiently and sustainably, addressing critical safety needs in rural communities.</w:t>
      </w:r>
    </w:p>
    <w:p w14:paraId="33A462B6" w14:textId="737BC259" w:rsidR="00FB3243" w:rsidRPr="007C2341" w:rsidRDefault="00FB3243" w:rsidP="00FB3243">
      <w:bookmarkStart w:id="187" w:name="_Toc188023526"/>
      <w:r w:rsidRPr="007C2341">
        <w:t xml:space="preserve">Chart </w:t>
      </w:r>
      <w:r w:rsidRPr="007C2341">
        <w:fldChar w:fldCharType="begin"/>
      </w:r>
      <w:r w:rsidRPr="007C2341">
        <w:instrText xml:space="preserve"> SEQ Cuadro \* ARABIC </w:instrText>
      </w:r>
      <w:r w:rsidRPr="007C2341">
        <w:fldChar w:fldCharType="separate"/>
      </w:r>
      <w:r w:rsidR="00FE4BB2">
        <w:rPr>
          <w:noProof/>
        </w:rPr>
        <w:t>26</w:t>
      </w:r>
      <w:r w:rsidRPr="007C2341">
        <w:fldChar w:fldCharType="end"/>
      </w:r>
      <w:r w:rsidRPr="007C2341">
        <w:t xml:space="preserve"> Phased Action Plan for Rural Safety and Security Initiatives</w:t>
      </w:r>
      <w:bookmarkEnd w:id="187"/>
    </w:p>
    <w:p w14:paraId="755EB8B9" w14:textId="77777777" w:rsidR="00F1339B" w:rsidRPr="00447E17" w:rsidRDefault="00F1339B" w:rsidP="00FB3243">
      <w:pPr>
        <w:rPr>
          <w:b/>
          <w:bCs/>
        </w:rPr>
      </w:pPr>
    </w:p>
    <w:p w14:paraId="1D0FA6C8" w14:textId="5CE8597E" w:rsidR="00FB3243" w:rsidRPr="00447E17" w:rsidRDefault="00FB3243" w:rsidP="00FB3243">
      <w:pPr>
        <w:rPr>
          <w:i/>
          <w:iCs/>
        </w:rPr>
      </w:pPr>
      <w:r w:rsidRPr="00447E17">
        <w:rPr>
          <w:i/>
          <w:iCs/>
        </w:rPr>
        <w:t>(Source: The Author)</w:t>
      </w:r>
    </w:p>
    <w:tbl>
      <w:tblPr>
        <w:tblStyle w:val="TableGrid"/>
        <w:tblW w:w="0" w:type="auto"/>
        <w:jc w:val="center"/>
        <w:tblLook w:val="04A0" w:firstRow="1" w:lastRow="0" w:firstColumn="1" w:lastColumn="0" w:noHBand="0" w:noVBand="1"/>
      </w:tblPr>
      <w:tblGrid>
        <w:gridCol w:w="1817"/>
        <w:gridCol w:w="3003"/>
        <w:gridCol w:w="3460"/>
      </w:tblGrid>
      <w:tr w:rsidR="00074EAE" w:rsidRPr="00447E17" w14:paraId="41E069F9" w14:textId="77777777" w:rsidTr="00F1339B">
        <w:trPr>
          <w:tblHeader/>
          <w:jc w:val="center"/>
        </w:trPr>
        <w:tc>
          <w:tcPr>
            <w:tcW w:w="1817" w:type="dxa"/>
            <w:shd w:val="clear" w:color="auto" w:fill="948A54" w:themeFill="background2" w:themeFillShade="80"/>
            <w:hideMark/>
          </w:tcPr>
          <w:p w14:paraId="64330F99" w14:textId="77777777" w:rsidR="00074EAE" w:rsidRPr="00447E17" w:rsidRDefault="00074EAE" w:rsidP="00D57782">
            <w:pPr>
              <w:rPr>
                <w:b/>
                <w:bCs/>
              </w:rPr>
            </w:pPr>
            <w:r w:rsidRPr="00447E17">
              <w:rPr>
                <w:b/>
                <w:bCs/>
              </w:rPr>
              <w:t>Phase</w:t>
            </w:r>
          </w:p>
        </w:tc>
        <w:tc>
          <w:tcPr>
            <w:tcW w:w="3003" w:type="dxa"/>
            <w:shd w:val="clear" w:color="auto" w:fill="948A54" w:themeFill="background2" w:themeFillShade="80"/>
            <w:hideMark/>
          </w:tcPr>
          <w:p w14:paraId="15EA4271" w14:textId="77777777" w:rsidR="00074EAE" w:rsidRPr="00447E17" w:rsidRDefault="00074EAE" w:rsidP="00D57782">
            <w:pPr>
              <w:rPr>
                <w:b/>
                <w:bCs/>
              </w:rPr>
            </w:pPr>
            <w:r w:rsidRPr="00447E17">
              <w:rPr>
                <w:b/>
                <w:bCs/>
              </w:rPr>
              <w:t>Focus Area</w:t>
            </w:r>
          </w:p>
        </w:tc>
        <w:tc>
          <w:tcPr>
            <w:tcW w:w="3460" w:type="dxa"/>
            <w:shd w:val="clear" w:color="auto" w:fill="948A54" w:themeFill="background2" w:themeFillShade="80"/>
            <w:hideMark/>
          </w:tcPr>
          <w:p w14:paraId="5703A511" w14:textId="77777777" w:rsidR="00074EAE" w:rsidRPr="00447E17" w:rsidRDefault="00074EAE" w:rsidP="00D57782">
            <w:pPr>
              <w:rPr>
                <w:b/>
                <w:bCs/>
              </w:rPr>
            </w:pPr>
            <w:r w:rsidRPr="00447E17">
              <w:rPr>
                <w:b/>
                <w:bCs/>
              </w:rPr>
              <w:t>Key Actions</w:t>
            </w:r>
          </w:p>
        </w:tc>
      </w:tr>
      <w:tr w:rsidR="00074EAE" w:rsidRPr="00447E17" w14:paraId="282C4227" w14:textId="77777777" w:rsidTr="00D57782">
        <w:trPr>
          <w:tblHeader/>
          <w:jc w:val="center"/>
        </w:trPr>
        <w:tc>
          <w:tcPr>
            <w:tcW w:w="1817" w:type="dxa"/>
            <w:vAlign w:val="center"/>
          </w:tcPr>
          <w:p w14:paraId="6A2677A0" w14:textId="544B06A4" w:rsidR="00074EAE" w:rsidRPr="00447E17" w:rsidRDefault="00074EAE" w:rsidP="00074EAE">
            <w:pPr>
              <w:rPr>
                <w:b/>
                <w:bCs/>
              </w:rPr>
            </w:pPr>
            <w:r w:rsidRPr="00447E17">
              <w:t>Phase 1 (0–12 Months)</w:t>
            </w:r>
          </w:p>
        </w:tc>
        <w:tc>
          <w:tcPr>
            <w:tcW w:w="3003" w:type="dxa"/>
            <w:vAlign w:val="center"/>
          </w:tcPr>
          <w:p w14:paraId="60C8228E" w14:textId="5D4AAAED" w:rsidR="00074EAE" w:rsidRPr="00447E17" w:rsidRDefault="00074EAE" w:rsidP="00074EAE">
            <w:pPr>
              <w:rPr>
                <w:b/>
                <w:bCs/>
              </w:rPr>
            </w:pPr>
            <w:r w:rsidRPr="00447E17">
              <w:t>Enhancing Law Enforcement Capabilities</w:t>
            </w:r>
          </w:p>
        </w:tc>
        <w:tc>
          <w:tcPr>
            <w:tcW w:w="3460" w:type="dxa"/>
            <w:vAlign w:val="center"/>
          </w:tcPr>
          <w:p w14:paraId="78E2999E" w14:textId="0479B16A" w:rsidR="00074EAE" w:rsidRPr="00447E17" w:rsidRDefault="00074EAE" w:rsidP="00074EAE">
            <w:pPr>
              <w:rPr>
                <w:b/>
                <w:bCs/>
              </w:rPr>
            </w:pPr>
            <w:r w:rsidRPr="00447E17">
              <w:t>Recruit officers, identify locations for new outposts, begin officer training, and deploy modern equipment.</w:t>
            </w:r>
          </w:p>
        </w:tc>
      </w:tr>
      <w:tr w:rsidR="00074EAE" w:rsidRPr="00447E17" w14:paraId="3D699AF1" w14:textId="77777777" w:rsidTr="00D57782">
        <w:trPr>
          <w:tblHeader/>
          <w:jc w:val="center"/>
        </w:trPr>
        <w:tc>
          <w:tcPr>
            <w:tcW w:w="1817" w:type="dxa"/>
            <w:vAlign w:val="center"/>
          </w:tcPr>
          <w:p w14:paraId="5DFA84B2" w14:textId="5358F36D" w:rsidR="00074EAE" w:rsidRPr="00447E17" w:rsidRDefault="00074EAE" w:rsidP="00074EAE">
            <w:r w:rsidRPr="00447E17">
              <w:t>Phase 2 (12–24 Months)</w:t>
            </w:r>
          </w:p>
        </w:tc>
        <w:tc>
          <w:tcPr>
            <w:tcW w:w="3003" w:type="dxa"/>
            <w:vAlign w:val="center"/>
          </w:tcPr>
          <w:p w14:paraId="6EC185AA" w14:textId="167F8520" w:rsidR="00074EAE" w:rsidRPr="00447E17" w:rsidRDefault="00074EAE" w:rsidP="00074EAE">
            <w:r w:rsidRPr="00447E17">
              <w:t>Promoting Community-Oriented Policing</w:t>
            </w:r>
          </w:p>
        </w:tc>
        <w:tc>
          <w:tcPr>
            <w:tcW w:w="3460" w:type="dxa"/>
            <w:vAlign w:val="center"/>
          </w:tcPr>
          <w:p w14:paraId="1131C545" w14:textId="53D2818D" w:rsidR="00074EAE" w:rsidRPr="00447E17" w:rsidRDefault="00074EAE" w:rsidP="00074EAE">
            <w:r w:rsidRPr="00447E17">
              <w:t xml:space="preserve">Launch community workshops, establish safety partnerships, </w:t>
            </w:r>
            <w:r w:rsidR="00DF6D7A" w:rsidRPr="00447E17">
              <w:t xml:space="preserve">and </w:t>
            </w:r>
            <w:r w:rsidRPr="00447E17">
              <w:t>train and assign officers to community policing roles.</w:t>
            </w:r>
          </w:p>
        </w:tc>
      </w:tr>
      <w:tr w:rsidR="00074EAE" w:rsidRPr="00447E17" w14:paraId="54A8E011" w14:textId="77777777" w:rsidTr="00D57782">
        <w:trPr>
          <w:tblHeader/>
          <w:jc w:val="center"/>
        </w:trPr>
        <w:tc>
          <w:tcPr>
            <w:tcW w:w="1817" w:type="dxa"/>
            <w:vAlign w:val="center"/>
          </w:tcPr>
          <w:p w14:paraId="38C069A5" w14:textId="072A7F31" w:rsidR="00074EAE" w:rsidRPr="00447E17" w:rsidRDefault="00074EAE" w:rsidP="00074EAE">
            <w:r w:rsidRPr="00447E17">
              <w:t>Phase 3 (24–36 Months)</w:t>
            </w:r>
          </w:p>
        </w:tc>
        <w:tc>
          <w:tcPr>
            <w:tcW w:w="3003" w:type="dxa"/>
            <w:vAlign w:val="center"/>
          </w:tcPr>
          <w:p w14:paraId="48A1A839" w14:textId="045E21D8" w:rsidR="00074EAE" w:rsidRPr="00447E17" w:rsidRDefault="00074EAE" w:rsidP="00074EAE">
            <w:r w:rsidRPr="00447E17">
              <w:t>Improving Rural Infrastructure</w:t>
            </w:r>
          </w:p>
        </w:tc>
        <w:tc>
          <w:tcPr>
            <w:tcW w:w="3460" w:type="dxa"/>
            <w:vAlign w:val="center"/>
          </w:tcPr>
          <w:p w14:paraId="7CBF5EE8" w14:textId="45E28EDA" w:rsidR="00074EAE" w:rsidRPr="00447E17" w:rsidRDefault="00074EAE" w:rsidP="00074EAE">
            <w:r w:rsidRPr="00447E17">
              <w:t xml:space="preserve">Begin road upgrades, install surveillance systems, </w:t>
            </w:r>
            <w:r w:rsidR="00E70B94" w:rsidRPr="00447E17">
              <w:t xml:space="preserve">and </w:t>
            </w:r>
            <w:r w:rsidRPr="00447E17">
              <w:t>establish emergency response hubs</w:t>
            </w:r>
            <w:r w:rsidR="00DF6D7A" w:rsidRPr="00447E17">
              <w:t>.</w:t>
            </w:r>
          </w:p>
        </w:tc>
      </w:tr>
    </w:tbl>
    <w:p w14:paraId="33D1E9EF" w14:textId="191E9431" w:rsidR="00DF6D7A" w:rsidRPr="00447E17" w:rsidRDefault="00FB3243" w:rsidP="00EF06FB">
      <w:pPr>
        <w:rPr>
          <w:i/>
          <w:iCs/>
        </w:rPr>
      </w:pPr>
      <w:r w:rsidRPr="00447E17">
        <w:rPr>
          <w:i/>
          <w:iCs/>
        </w:rPr>
        <w:t xml:space="preserve">Note: This table presents a phased approach to implementing the Rural Safety and Security Initiatives, focusing on enhancing law enforcement, promoting community-oriented policing, and improving rural infrastructure. </w:t>
      </w:r>
    </w:p>
    <w:p w14:paraId="616B8976" w14:textId="77777777" w:rsidR="00EF06FB" w:rsidRPr="00447E17" w:rsidRDefault="00EF06FB" w:rsidP="00EF06FB"/>
    <w:p w14:paraId="211B1407" w14:textId="436225E0" w:rsidR="005A5F9C" w:rsidRPr="00447E17" w:rsidRDefault="005A5F9C" w:rsidP="005A5F9C">
      <w:pPr>
        <w:spacing w:line="480" w:lineRule="auto"/>
        <w:rPr>
          <w:b/>
          <w:bCs/>
        </w:rPr>
      </w:pPr>
      <w:r w:rsidRPr="00447E17">
        <w:rPr>
          <w:b/>
          <w:bCs/>
        </w:rPr>
        <w:t>Resource Allocation Framework for Rural Safety and Security Initiatives (RSSI)</w:t>
      </w:r>
    </w:p>
    <w:p w14:paraId="40AF0D29" w14:textId="2C1AF44E" w:rsidR="00074EAE" w:rsidRPr="00447E17" w:rsidRDefault="00F65024" w:rsidP="00E70B94">
      <w:pPr>
        <w:spacing w:line="480" w:lineRule="auto"/>
        <w:ind w:firstLine="708"/>
      </w:pPr>
      <w:r w:rsidRPr="00447E17">
        <w:t xml:space="preserve">For the Project Management Office (PMO) under the Ministry of Home Affairs and New Growth Industries (MHANGI), the process of approving high-level decisions ensures alignment with strategic priorities, efficient resource allocation, and timely resolution of </w:t>
      </w:r>
      <w:r w:rsidRPr="00447E17">
        <w:lastRenderedPageBreak/>
        <w:t xml:space="preserve">critical escalations. This framework provides a structured approach to evaluate and approve decisions. Since the Rural Safety and Security Initiatives (RSSI) projects will not utilize a direct budget, high-level decision-making will focus on strategic priorities, resource allocation, and escalations, ensuring alignment with ministry objectives and efficient utilization of non-monetary resources. </w:t>
      </w:r>
    </w:p>
    <w:p w14:paraId="6CB19143" w14:textId="77777777" w:rsidR="00B03F34" w:rsidRPr="00447E17" w:rsidRDefault="00B03F34" w:rsidP="00B03F34">
      <w:pPr>
        <w:spacing w:line="480" w:lineRule="auto"/>
        <w:ind w:firstLine="708"/>
      </w:pPr>
      <w:r w:rsidRPr="00447E17">
        <w:t xml:space="preserve">Accountabilities such as ensuring resource allocation and resolving escalated issues are integral to the Rural Safety and Security Initiatives (RSSI) conceptual framework. These responsibilities are embedded within the framework's governance structure, resource management processes, and decision-making protocols. </w:t>
      </w:r>
    </w:p>
    <w:p w14:paraId="731EA27C" w14:textId="2C505711" w:rsidR="00B03F34" w:rsidRPr="00447E17" w:rsidRDefault="00117A49" w:rsidP="00B03F34">
      <w:pPr>
        <w:spacing w:line="480" w:lineRule="auto"/>
        <w:ind w:firstLine="708"/>
      </w:pPr>
      <w:r w:rsidRPr="00447E17">
        <w:t>A</w:t>
      </w:r>
      <w:r w:rsidR="00B03F34" w:rsidRPr="00447E17">
        <w:t xml:space="preserve">dequate resource allocation will include governance and structure. Resource allocation is a key function of the Project Management Office (PMO) and Ministry Leadership. The governance policies outline clear responsibilities for identifying resource needs, prioritizing allocations, and ensuring equitable distribution based on strategic priorities. As part of the process and methodologies, the framework includes resource planning as a core step during project initiation. This involves assessing personnel, technology, and infrastructure requirements and aligning these with RSSI's strategic objectives. Dashboards and tracking tools monitor resource utilization and ensure optimal deployment across projects. This will also guide the implementation mechanisms. Quarterly planning sessions involve the PMO Director, project managers, and ministry leadership to review resource needs and ensure alignment with project goals.  Specific KPIs, such as “percentage of resource gaps resolved” or “deployment efficiency,” are tracked to evaluate resource allocation effectiveness. By embedding resource allocation into the governance </w:t>
      </w:r>
      <w:r w:rsidR="00B03F34" w:rsidRPr="00447E17">
        <w:lastRenderedPageBreak/>
        <w:t>structure, the framework ensures that RSSI initiatives have the necessary personnel, tools, and infrastructure to succeed.</w:t>
      </w:r>
    </w:p>
    <w:p w14:paraId="0258844D" w14:textId="260E2EA4" w:rsidR="00084FE8" w:rsidRPr="00447E17" w:rsidRDefault="00084FE8" w:rsidP="00084FE8">
      <w:pPr>
        <w:spacing w:line="480" w:lineRule="auto"/>
        <w:ind w:firstLine="708"/>
      </w:pPr>
      <w:r w:rsidRPr="00447E17">
        <w:t>The following Resource Allocation Plan outlines the steps and timelines for deploying personnel, technology, and infrastructure resources to support RSSI under the MHANGI.</w:t>
      </w:r>
    </w:p>
    <w:p w14:paraId="6613F48D" w14:textId="34569980" w:rsidR="00084FE8" w:rsidRPr="00447E17" w:rsidRDefault="00084FE8" w:rsidP="00084FE8">
      <w:pPr>
        <w:spacing w:line="480" w:lineRule="auto"/>
        <w:rPr>
          <w:b/>
          <w:bCs/>
        </w:rPr>
      </w:pPr>
      <w:r w:rsidRPr="00447E17">
        <w:rPr>
          <w:b/>
          <w:bCs/>
        </w:rPr>
        <w:t>Personnel Resource Allocation Plan</w:t>
      </w:r>
    </w:p>
    <w:p w14:paraId="2699BB89" w14:textId="77777777" w:rsidR="00084FE8" w:rsidRPr="00447E17" w:rsidRDefault="00084FE8" w:rsidP="00084FE8">
      <w:pPr>
        <w:spacing w:line="480" w:lineRule="auto"/>
        <w:ind w:left="720"/>
        <w:rPr>
          <w:b/>
          <w:bCs/>
        </w:rPr>
      </w:pPr>
      <w:r w:rsidRPr="00447E17">
        <w:rPr>
          <w:b/>
          <w:bCs/>
        </w:rPr>
        <w:t>Goals:</w:t>
      </w:r>
    </w:p>
    <w:p w14:paraId="72BC4956" w14:textId="77777777" w:rsidR="00084FE8" w:rsidRPr="00447E17" w:rsidRDefault="00084FE8" w:rsidP="00803A40">
      <w:pPr>
        <w:numPr>
          <w:ilvl w:val="0"/>
          <w:numId w:val="30"/>
        </w:numPr>
        <w:tabs>
          <w:tab w:val="num" w:pos="720"/>
        </w:tabs>
        <w:spacing w:line="480" w:lineRule="auto"/>
      </w:pPr>
      <w:r w:rsidRPr="00447E17">
        <w:t>Strengthen rural law enforcement presence.</w:t>
      </w:r>
    </w:p>
    <w:p w14:paraId="3C566EE4" w14:textId="77777777" w:rsidR="00084FE8" w:rsidRPr="00447E17" w:rsidRDefault="00084FE8" w:rsidP="00803A40">
      <w:pPr>
        <w:numPr>
          <w:ilvl w:val="0"/>
          <w:numId w:val="30"/>
        </w:numPr>
        <w:tabs>
          <w:tab w:val="num" w:pos="720"/>
        </w:tabs>
        <w:spacing w:line="480" w:lineRule="auto"/>
      </w:pPr>
      <w:r w:rsidRPr="00447E17">
        <w:t>Improve community engagement and trust.</w:t>
      </w:r>
    </w:p>
    <w:p w14:paraId="49EA091E" w14:textId="2AAC1BB9" w:rsidR="005A5F9C" w:rsidRPr="007C2341" w:rsidRDefault="005A5F9C" w:rsidP="005A5F9C">
      <w:bookmarkStart w:id="188" w:name="_Toc188023527"/>
      <w:r w:rsidRPr="007C2341">
        <w:t xml:space="preserve">Chart </w:t>
      </w:r>
      <w:r w:rsidRPr="007C2341">
        <w:fldChar w:fldCharType="begin"/>
      </w:r>
      <w:r w:rsidRPr="007C2341">
        <w:instrText xml:space="preserve"> SEQ Cuadro \* ARABIC </w:instrText>
      </w:r>
      <w:r w:rsidRPr="007C2341">
        <w:fldChar w:fldCharType="separate"/>
      </w:r>
      <w:r w:rsidR="00FE4BB2">
        <w:rPr>
          <w:noProof/>
        </w:rPr>
        <w:t>27</w:t>
      </w:r>
      <w:r w:rsidRPr="007C2341">
        <w:fldChar w:fldCharType="end"/>
      </w:r>
      <w:r w:rsidRPr="007C2341">
        <w:t xml:space="preserve"> Personnel Resource Allocation Plan for RSSI Projects</w:t>
      </w:r>
      <w:bookmarkEnd w:id="188"/>
    </w:p>
    <w:p w14:paraId="4849DC0E" w14:textId="77777777" w:rsidR="00F1339B" w:rsidRPr="00447E17" w:rsidRDefault="00F1339B" w:rsidP="005A5F9C">
      <w:pPr>
        <w:rPr>
          <w:b/>
          <w:bCs/>
        </w:rPr>
      </w:pPr>
    </w:p>
    <w:p w14:paraId="46487A52" w14:textId="7E25F357" w:rsidR="005A5F9C" w:rsidRPr="00447E17" w:rsidRDefault="005A5F9C" w:rsidP="005A5F9C">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508"/>
        <w:gridCol w:w="2246"/>
        <w:gridCol w:w="1190"/>
        <w:gridCol w:w="2241"/>
      </w:tblGrid>
      <w:tr w:rsidR="00084FE8" w:rsidRPr="00447E17" w14:paraId="7685B003" w14:textId="77777777" w:rsidTr="00D57782">
        <w:trPr>
          <w:jc w:val="center"/>
        </w:trPr>
        <w:tc>
          <w:tcPr>
            <w:tcW w:w="2508" w:type="dxa"/>
            <w:shd w:val="clear" w:color="auto" w:fill="C2D69B" w:themeFill="accent3" w:themeFillTint="99"/>
            <w:hideMark/>
          </w:tcPr>
          <w:p w14:paraId="5AE8E40A" w14:textId="77777777" w:rsidR="00084FE8" w:rsidRPr="00447E17" w:rsidRDefault="00084FE8" w:rsidP="00084FE8">
            <w:pPr>
              <w:spacing w:line="360" w:lineRule="auto"/>
              <w:rPr>
                <w:b/>
                <w:bCs/>
              </w:rPr>
            </w:pPr>
            <w:r w:rsidRPr="00447E17">
              <w:rPr>
                <w:b/>
                <w:bCs/>
              </w:rPr>
              <w:t>Action</w:t>
            </w:r>
          </w:p>
        </w:tc>
        <w:tc>
          <w:tcPr>
            <w:tcW w:w="2246" w:type="dxa"/>
            <w:shd w:val="clear" w:color="auto" w:fill="C2D69B" w:themeFill="accent3" w:themeFillTint="99"/>
            <w:hideMark/>
          </w:tcPr>
          <w:p w14:paraId="33812ADA" w14:textId="77777777" w:rsidR="00084FE8" w:rsidRPr="00447E17" w:rsidRDefault="00084FE8" w:rsidP="00084FE8">
            <w:pPr>
              <w:spacing w:line="360" w:lineRule="auto"/>
              <w:rPr>
                <w:b/>
                <w:bCs/>
              </w:rPr>
            </w:pPr>
            <w:r w:rsidRPr="00447E17">
              <w:rPr>
                <w:b/>
                <w:bCs/>
              </w:rPr>
              <w:t>Responsible Party</w:t>
            </w:r>
          </w:p>
        </w:tc>
        <w:tc>
          <w:tcPr>
            <w:tcW w:w="1190" w:type="dxa"/>
            <w:shd w:val="clear" w:color="auto" w:fill="C2D69B" w:themeFill="accent3" w:themeFillTint="99"/>
            <w:hideMark/>
          </w:tcPr>
          <w:p w14:paraId="7D55B127" w14:textId="77777777" w:rsidR="00084FE8" w:rsidRPr="00447E17" w:rsidRDefault="00084FE8" w:rsidP="00084FE8">
            <w:pPr>
              <w:spacing w:line="360" w:lineRule="auto"/>
              <w:rPr>
                <w:b/>
                <w:bCs/>
              </w:rPr>
            </w:pPr>
            <w:r w:rsidRPr="00447E17">
              <w:rPr>
                <w:b/>
                <w:bCs/>
              </w:rPr>
              <w:t>Timeline</w:t>
            </w:r>
          </w:p>
        </w:tc>
        <w:tc>
          <w:tcPr>
            <w:tcW w:w="2241" w:type="dxa"/>
            <w:shd w:val="clear" w:color="auto" w:fill="C2D69B" w:themeFill="accent3" w:themeFillTint="99"/>
            <w:hideMark/>
          </w:tcPr>
          <w:p w14:paraId="5B7A1BB4" w14:textId="77777777" w:rsidR="00084FE8" w:rsidRPr="00447E17" w:rsidRDefault="00084FE8" w:rsidP="00084FE8">
            <w:pPr>
              <w:spacing w:line="360" w:lineRule="auto"/>
              <w:rPr>
                <w:b/>
                <w:bCs/>
              </w:rPr>
            </w:pPr>
            <w:r w:rsidRPr="00447E17">
              <w:rPr>
                <w:b/>
                <w:bCs/>
              </w:rPr>
              <w:t>Deliverables</w:t>
            </w:r>
          </w:p>
        </w:tc>
      </w:tr>
      <w:tr w:rsidR="00084FE8" w:rsidRPr="00447E17" w14:paraId="0CDB6FA6" w14:textId="77777777" w:rsidTr="00D57782">
        <w:trPr>
          <w:jc w:val="center"/>
        </w:trPr>
        <w:tc>
          <w:tcPr>
            <w:tcW w:w="2508" w:type="dxa"/>
            <w:hideMark/>
          </w:tcPr>
          <w:p w14:paraId="01BE6B50" w14:textId="77777777" w:rsidR="00084FE8" w:rsidRPr="00447E17" w:rsidRDefault="00084FE8" w:rsidP="00084FE8">
            <w:pPr>
              <w:spacing w:line="360" w:lineRule="auto"/>
            </w:pPr>
            <w:r w:rsidRPr="00447E17">
              <w:t>Recruit additional law enforcement officers</w:t>
            </w:r>
          </w:p>
        </w:tc>
        <w:tc>
          <w:tcPr>
            <w:tcW w:w="2246" w:type="dxa"/>
            <w:hideMark/>
          </w:tcPr>
          <w:p w14:paraId="0127983C" w14:textId="77777777" w:rsidR="00084FE8" w:rsidRPr="00447E17" w:rsidRDefault="00084FE8" w:rsidP="00084FE8">
            <w:pPr>
              <w:spacing w:line="360" w:lineRule="auto"/>
            </w:pPr>
            <w:r w:rsidRPr="00447E17">
              <w:t>Ministry Leadership &amp; PMO Director</w:t>
            </w:r>
          </w:p>
        </w:tc>
        <w:tc>
          <w:tcPr>
            <w:tcW w:w="1190" w:type="dxa"/>
            <w:hideMark/>
          </w:tcPr>
          <w:p w14:paraId="6707E3CE" w14:textId="77777777" w:rsidR="00084FE8" w:rsidRPr="00447E17" w:rsidRDefault="00084FE8" w:rsidP="00084FE8">
            <w:pPr>
              <w:spacing w:line="360" w:lineRule="auto"/>
            </w:pPr>
            <w:r w:rsidRPr="00447E17">
              <w:t>Within 6 months</w:t>
            </w:r>
          </w:p>
        </w:tc>
        <w:tc>
          <w:tcPr>
            <w:tcW w:w="2241" w:type="dxa"/>
            <w:hideMark/>
          </w:tcPr>
          <w:p w14:paraId="34BB348A" w14:textId="77777777" w:rsidR="00084FE8" w:rsidRPr="00447E17" w:rsidRDefault="00084FE8" w:rsidP="00084FE8">
            <w:pPr>
              <w:spacing w:line="360" w:lineRule="auto"/>
            </w:pPr>
            <w:r w:rsidRPr="00447E17">
              <w:t>50 newly recruited officers deployed to rural districts.</w:t>
            </w:r>
          </w:p>
        </w:tc>
      </w:tr>
      <w:tr w:rsidR="00084FE8" w:rsidRPr="00447E17" w14:paraId="5F9D74CF" w14:textId="77777777" w:rsidTr="00D57782">
        <w:trPr>
          <w:jc w:val="center"/>
        </w:trPr>
        <w:tc>
          <w:tcPr>
            <w:tcW w:w="2508" w:type="dxa"/>
            <w:hideMark/>
          </w:tcPr>
          <w:p w14:paraId="5956DACA" w14:textId="33B34BC9" w:rsidR="00084FE8" w:rsidRPr="00447E17" w:rsidRDefault="00084FE8" w:rsidP="00084FE8">
            <w:pPr>
              <w:spacing w:line="360" w:lineRule="auto"/>
            </w:pPr>
            <w:r w:rsidRPr="00447E17">
              <w:t>Train officers in rural-specific challenges (e.g., community policing)</w:t>
            </w:r>
          </w:p>
        </w:tc>
        <w:tc>
          <w:tcPr>
            <w:tcW w:w="2246" w:type="dxa"/>
            <w:hideMark/>
          </w:tcPr>
          <w:p w14:paraId="74146D04" w14:textId="77777777" w:rsidR="00084FE8" w:rsidRPr="00447E17" w:rsidRDefault="00084FE8" w:rsidP="00084FE8">
            <w:pPr>
              <w:spacing w:line="360" w:lineRule="auto"/>
            </w:pPr>
            <w:r w:rsidRPr="00447E17">
              <w:t>Training Coordinator</w:t>
            </w:r>
          </w:p>
        </w:tc>
        <w:tc>
          <w:tcPr>
            <w:tcW w:w="1190" w:type="dxa"/>
            <w:hideMark/>
          </w:tcPr>
          <w:p w14:paraId="4EA73966" w14:textId="77777777" w:rsidR="00084FE8" w:rsidRPr="00447E17" w:rsidRDefault="00084FE8" w:rsidP="00084FE8">
            <w:pPr>
              <w:spacing w:line="360" w:lineRule="auto"/>
            </w:pPr>
            <w:r w:rsidRPr="00447E17">
              <w:t>Within 6 months</w:t>
            </w:r>
          </w:p>
        </w:tc>
        <w:tc>
          <w:tcPr>
            <w:tcW w:w="2241" w:type="dxa"/>
            <w:hideMark/>
          </w:tcPr>
          <w:p w14:paraId="0051DD25" w14:textId="77777777" w:rsidR="00084FE8" w:rsidRPr="00447E17" w:rsidRDefault="00084FE8" w:rsidP="00084FE8">
            <w:pPr>
              <w:spacing w:line="360" w:lineRule="auto"/>
            </w:pPr>
            <w:r w:rsidRPr="00447E17">
              <w:t>Training completion certificates for all new officers.</w:t>
            </w:r>
          </w:p>
        </w:tc>
      </w:tr>
      <w:tr w:rsidR="00084FE8" w:rsidRPr="00447E17" w14:paraId="7A1CDF59" w14:textId="77777777" w:rsidTr="00D57782">
        <w:trPr>
          <w:jc w:val="center"/>
        </w:trPr>
        <w:tc>
          <w:tcPr>
            <w:tcW w:w="2508" w:type="dxa"/>
            <w:hideMark/>
          </w:tcPr>
          <w:p w14:paraId="36971506" w14:textId="77777777" w:rsidR="00084FE8" w:rsidRPr="00447E17" w:rsidRDefault="00084FE8" w:rsidP="00084FE8">
            <w:pPr>
              <w:spacing w:line="360" w:lineRule="auto"/>
            </w:pPr>
            <w:r w:rsidRPr="00447E17">
              <w:t>Assign community liaisons to rural regions</w:t>
            </w:r>
          </w:p>
        </w:tc>
        <w:tc>
          <w:tcPr>
            <w:tcW w:w="2246" w:type="dxa"/>
            <w:hideMark/>
          </w:tcPr>
          <w:p w14:paraId="5D0E57A7" w14:textId="77777777" w:rsidR="00084FE8" w:rsidRPr="00447E17" w:rsidRDefault="00084FE8" w:rsidP="00084FE8">
            <w:pPr>
              <w:spacing w:line="360" w:lineRule="auto"/>
            </w:pPr>
            <w:r w:rsidRPr="00447E17">
              <w:t>PMO Director &amp; Community Liaison</w:t>
            </w:r>
          </w:p>
        </w:tc>
        <w:tc>
          <w:tcPr>
            <w:tcW w:w="1190" w:type="dxa"/>
            <w:hideMark/>
          </w:tcPr>
          <w:p w14:paraId="0A457EA8" w14:textId="77777777" w:rsidR="00084FE8" w:rsidRPr="00447E17" w:rsidRDefault="00084FE8" w:rsidP="00084FE8">
            <w:pPr>
              <w:spacing w:line="360" w:lineRule="auto"/>
            </w:pPr>
            <w:r w:rsidRPr="00447E17">
              <w:t>Within 3 months</w:t>
            </w:r>
          </w:p>
        </w:tc>
        <w:tc>
          <w:tcPr>
            <w:tcW w:w="2241" w:type="dxa"/>
            <w:hideMark/>
          </w:tcPr>
          <w:p w14:paraId="2718B678" w14:textId="77777777" w:rsidR="00084FE8" w:rsidRPr="00447E17" w:rsidRDefault="00084FE8" w:rsidP="00084FE8">
            <w:pPr>
              <w:spacing w:line="360" w:lineRule="auto"/>
            </w:pPr>
            <w:r w:rsidRPr="00447E17">
              <w:t>Community liaisons actively engaged in high-priority areas.</w:t>
            </w:r>
          </w:p>
        </w:tc>
      </w:tr>
    </w:tbl>
    <w:p w14:paraId="2AF2A4E0" w14:textId="6077CB89" w:rsidR="00084FE8" w:rsidRPr="00447E17" w:rsidRDefault="005A5F9C" w:rsidP="005A5F9C">
      <w:pPr>
        <w:rPr>
          <w:i/>
          <w:iCs/>
        </w:rPr>
      </w:pPr>
      <w:r w:rsidRPr="00447E17">
        <w:rPr>
          <w:i/>
          <w:iCs/>
        </w:rPr>
        <w:t>Note: This table outlines key actions, responsible parties, timelines, and deliverables for deploying personnel resources under the Rural Safety and Security Initiatives</w:t>
      </w:r>
      <w:r w:rsidR="00EF06FB" w:rsidRPr="00447E17">
        <w:rPr>
          <w:i/>
          <w:iCs/>
        </w:rPr>
        <w:t>.</w:t>
      </w:r>
      <w:r w:rsidRPr="00447E17">
        <w:rPr>
          <w:i/>
          <w:iCs/>
        </w:rPr>
        <w:t xml:space="preserve"> </w:t>
      </w:r>
    </w:p>
    <w:p w14:paraId="7202B058" w14:textId="77777777" w:rsidR="005A5F9C" w:rsidRPr="00447E17" w:rsidRDefault="005A5F9C" w:rsidP="005A5F9C">
      <w:pPr>
        <w:rPr>
          <w:i/>
          <w:iCs/>
        </w:rPr>
      </w:pPr>
    </w:p>
    <w:p w14:paraId="6F62C77A" w14:textId="4C117D68" w:rsidR="00084FE8" w:rsidRPr="00447E17" w:rsidRDefault="00084FE8" w:rsidP="00084FE8">
      <w:pPr>
        <w:spacing w:line="480" w:lineRule="auto"/>
        <w:rPr>
          <w:b/>
          <w:bCs/>
        </w:rPr>
      </w:pPr>
      <w:r w:rsidRPr="00447E17">
        <w:rPr>
          <w:b/>
          <w:bCs/>
        </w:rPr>
        <w:t>Technology Allocation</w:t>
      </w:r>
    </w:p>
    <w:p w14:paraId="325DE34C" w14:textId="5F911622" w:rsidR="005A5F9C" w:rsidRPr="00447E17" w:rsidRDefault="005A5F9C" w:rsidP="00084FE8">
      <w:pPr>
        <w:spacing w:line="480" w:lineRule="auto"/>
      </w:pPr>
      <w:r w:rsidRPr="00447E17">
        <w:rPr>
          <w:b/>
          <w:bCs/>
        </w:rPr>
        <w:lastRenderedPageBreak/>
        <w:tab/>
      </w:r>
      <w:r w:rsidRPr="00447E17">
        <w:t>Technology Allocation is a vital component of the Resource Allocation Framework for the RSSI. It focuses on procuring and deploying advanced tools like surveillance systems and GIS platforms to enhance crime monitoring and evidence-based decision-making. Training project teams on these technologies ensures effective utilization, supporting the initiative's goal of improving safety and security in rural areas.</w:t>
      </w:r>
    </w:p>
    <w:p w14:paraId="3B8B7E2B" w14:textId="5C0AFFC6" w:rsidR="00084FE8" w:rsidRPr="00447E17" w:rsidRDefault="00084FE8" w:rsidP="00084FE8">
      <w:pPr>
        <w:spacing w:line="480" w:lineRule="auto"/>
        <w:ind w:firstLine="708"/>
        <w:rPr>
          <w:b/>
          <w:bCs/>
        </w:rPr>
      </w:pPr>
      <w:r w:rsidRPr="00447E17">
        <w:rPr>
          <w:b/>
          <w:bCs/>
        </w:rPr>
        <w:t>Goals:</w:t>
      </w:r>
    </w:p>
    <w:p w14:paraId="7174125B" w14:textId="77777777" w:rsidR="00084FE8" w:rsidRPr="00447E17" w:rsidRDefault="00084FE8" w:rsidP="00803A40">
      <w:pPr>
        <w:numPr>
          <w:ilvl w:val="0"/>
          <w:numId w:val="31"/>
        </w:numPr>
        <w:tabs>
          <w:tab w:val="clear" w:pos="720"/>
          <w:tab w:val="num" w:pos="1428"/>
        </w:tabs>
        <w:spacing w:line="480" w:lineRule="auto"/>
        <w:ind w:left="1428"/>
      </w:pPr>
      <w:r w:rsidRPr="00447E17">
        <w:t>Enhance crime monitoring and reporting.</w:t>
      </w:r>
    </w:p>
    <w:p w14:paraId="0CF12BFE" w14:textId="77777777" w:rsidR="00084FE8" w:rsidRPr="00447E17" w:rsidRDefault="00084FE8" w:rsidP="00803A40">
      <w:pPr>
        <w:numPr>
          <w:ilvl w:val="0"/>
          <w:numId w:val="31"/>
        </w:numPr>
        <w:tabs>
          <w:tab w:val="clear" w:pos="720"/>
          <w:tab w:val="num" w:pos="1428"/>
        </w:tabs>
        <w:spacing w:line="480" w:lineRule="auto"/>
        <w:ind w:left="1428"/>
      </w:pPr>
      <w:r w:rsidRPr="00447E17">
        <w:t>Leverage data for evidence-based decision-making.</w:t>
      </w:r>
    </w:p>
    <w:p w14:paraId="602B6F8B" w14:textId="6A2A86F3" w:rsidR="005A5F9C" w:rsidRPr="007C2341" w:rsidRDefault="005A5F9C" w:rsidP="005A5F9C">
      <w:bookmarkStart w:id="189" w:name="_Toc188023528"/>
      <w:r w:rsidRPr="007C2341">
        <w:t xml:space="preserve">Chart </w:t>
      </w:r>
      <w:r w:rsidRPr="007C2341">
        <w:fldChar w:fldCharType="begin"/>
      </w:r>
      <w:r w:rsidRPr="007C2341">
        <w:instrText xml:space="preserve"> SEQ Cuadro \* ARABIC </w:instrText>
      </w:r>
      <w:r w:rsidRPr="007C2341">
        <w:fldChar w:fldCharType="separate"/>
      </w:r>
      <w:r w:rsidR="00FE4BB2">
        <w:rPr>
          <w:noProof/>
        </w:rPr>
        <w:t>28</w:t>
      </w:r>
      <w:r w:rsidRPr="007C2341">
        <w:fldChar w:fldCharType="end"/>
      </w:r>
      <w:r w:rsidRPr="007C2341">
        <w:t xml:space="preserve"> Technology Resource Allocation Plan for RSSI Projects</w:t>
      </w:r>
      <w:bookmarkEnd w:id="189"/>
    </w:p>
    <w:p w14:paraId="13A68AC6" w14:textId="77777777" w:rsidR="00F1339B" w:rsidRPr="00447E17" w:rsidRDefault="00F1339B" w:rsidP="005A5F9C">
      <w:pPr>
        <w:rPr>
          <w:b/>
          <w:bCs/>
        </w:rPr>
      </w:pPr>
    </w:p>
    <w:p w14:paraId="106CD2FC" w14:textId="6F46E6D3" w:rsidR="005A5F9C" w:rsidRPr="00447E17" w:rsidRDefault="005A5F9C" w:rsidP="005A5F9C">
      <w:pPr>
        <w:rPr>
          <w:i/>
          <w:iCs/>
        </w:rPr>
      </w:pPr>
      <w:r w:rsidRPr="00447E17">
        <w:rPr>
          <w:i/>
          <w:iCs/>
        </w:rPr>
        <w:t>(Source: The Author)</w:t>
      </w:r>
    </w:p>
    <w:tbl>
      <w:tblPr>
        <w:tblStyle w:val="TableGrid"/>
        <w:tblW w:w="0" w:type="auto"/>
        <w:jc w:val="center"/>
        <w:tblLook w:val="04A0" w:firstRow="1" w:lastRow="0" w:firstColumn="1" w:lastColumn="0" w:noHBand="0" w:noVBand="1"/>
      </w:tblPr>
      <w:tblGrid>
        <w:gridCol w:w="1885"/>
        <w:gridCol w:w="2165"/>
        <w:gridCol w:w="1350"/>
        <w:gridCol w:w="2790"/>
      </w:tblGrid>
      <w:tr w:rsidR="00084FE8" w:rsidRPr="00447E17" w14:paraId="7AE14D5B" w14:textId="77777777" w:rsidTr="009D2641">
        <w:trPr>
          <w:tblHeader/>
          <w:jc w:val="center"/>
        </w:trPr>
        <w:tc>
          <w:tcPr>
            <w:tcW w:w="1885" w:type="dxa"/>
            <w:shd w:val="clear" w:color="auto" w:fill="C2D69B" w:themeFill="accent3" w:themeFillTint="99"/>
            <w:hideMark/>
          </w:tcPr>
          <w:p w14:paraId="1B31575D" w14:textId="77777777" w:rsidR="00084FE8" w:rsidRPr="00447E17" w:rsidRDefault="00084FE8" w:rsidP="00084FE8">
            <w:pPr>
              <w:spacing w:line="276" w:lineRule="auto"/>
              <w:rPr>
                <w:b/>
                <w:bCs/>
              </w:rPr>
            </w:pPr>
            <w:r w:rsidRPr="00447E17">
              <w:rPr>
                <w:b/>
                <w:bCs/>
              </w:rPr>
              <w:t>Action</w:t>
            </w:r>
          </w:p>
        </w:tc>
        <w:tc>
          <w:tcPr>
            <w:tcW w:w="2165" w:type="dxa"/>
            <w:shd w:val="clear" w:color="auto" w:fill="C2D69B" w:themeFill="accent3" w:themeFillTint="99"/>
            <w:hideMark/>
          </w:tcPr>
          <w:p w14:paraId="4EF14514" w14:textId="77777777" w:rsidR="00084FE8" w:rsidRPr="00447E17" w:rsidRDefault="00084FE8" w:rsidP="00084FE8">
            <w:pPr>
              <w:spacing w:line="276" w:lineRule="auto"/>
              <w:rPr>
                <w:b/>
                <w:bCs/>
              </w:rPr>
            </w:pPr>
            <w:r w:rsidRPr="00447E17">
              <w:rPr>
                <w:b/>
                <w:bCs/>
              </w:rPr>
              <w:t>Responsible Party</w:t>
            </w:r>
          </w:p>
        </w:tc>
        <w:tc>
          <w:tcPr>
            <w:tcW w:w="1350" w:type="dxa"/>
            <w:shd w:val="clear" w:color="auto" w:fill="C2D69B" w:themeFill="accent3" w:themeFillTint="99"/>
            <w:hideMark/>
          </w:tcPr>
          <w:p w14:paraId="18F3F63F" w14:textId="77777777" w:rsidR="00084FE8" w:rsidRPr="00447E17" w:rsidRDefault="00084FE8" w:rsidP="00084FE8">
            <w:pPr>
              <w:spacing w:line="276" w:lineRule="auto"/>
              <w:rPr>
                <w:b/>
                <w:bCs/>
              </w:rPr>
            </w:pPr>
            <w:r w:rsidRPr="00447E17">
              <w:rPr>
                <w:b/>
                <w:bCs/>
              </w:rPr>
              <w:t>Timeline</w:t>
            </w:r>
          </w:p>
        </w:tc>
        <w:tc>
          <w:tcPr>
            <w:tcW w:w="2790" w:type="dxa"/>
            <w:shd w:val="clear" w:color="auto" w:fill="C2D69B" w:themeFill="accent3" w:themeFillTint="99"/>
            <w:hideMark/>
          </w:tcPr>
          <w:p w14:paraId="623A8A87" w14:textId="77777777" w:rsidR="00084FE8" w:rsidRPr="00447E17" w:rsidRDefault="00084FE8" w:rsidP="00084FE8">
            <w:pPr>
              <w:spacing w:line="276" w:lineRule="auto"/>
              <w:rPr>
                <w:b/>
                <w:bCs/>
              </w:rPr>
            </w:pPr>
            <w:r w:rsidRPr="00447E17">
              <w:rPr>
                <w:b/>
                <w:bCs/>
              </w:rPr>
              <w:t>Deliverables</w:t>
            </w:r>
          </w:p>
        </w:tc>
      </w:tr>
      <w:tr w:rsidR="00084FE8" w:rsidRPr="00447E17" w14:paraId="1234C492" w14:textId="77777777" w:rsidTr="009D2641">
        <w:trPr>
          <w:tblHeader/>
          <w:jc w:val="center"/>
        </w:trPr>
        <w:tc>
          <w:tcPr>
            <w:tcW w:w="1885" w:type="dxa"/>
            <w:hideMark/>
          </w:tcPr>
          <w:p w14:paraId="3061A6FA" w14:textId="77777777" w:rsidR="00084FE8" w:rsidRPr="00447E17" w:rsidRDefault="00084FE8" w:rsidP="00084FE8">
            <w:pPr>
              <w:spacing w:line="276" w:lineRule="auto"/>
            </w:pPr>
            <w:r w:rsidRPr="00447E17">
              <w:t>Procure surveillance equipment for high-crime hotspots</w:t>
            </w:r>
          </w:p>
        </w:tc>
        <w:tc>
          <w:tcPr>
            <w:tcW w:w="2165" w:type="dxa"/>
            <w:hideMark/>
          </w:tcPr>
          <w:p w14:paraId="2D4F95AB" w14:textId="77777777" w:rsidR="00084FE8" w:rsidRPr="00447E17" w:rsidRDefault="00084FE8" w:rsidP="00084FE8">
            <w:pPr>
              <w:spacing w:line="276" w:lineRule="auto"/>
            </w:pPr>
            <w:r w:rsidRPr="00447E17">
              <w:t>PMO Director &amp; Procurement Team</w:t>
            </w:r>
          </w:p>
        </w:tc>
        <w:tc>
          <w:tcPr>
            <w:tcW w:w="1350" w:type="dxa"/>
            <w:hideMark/>
          </w:tcPr>
          <w:p w14:paraId="612D9A95" w14:textId="77777777" w:rsidR="00084FE8" w:rsidRPr="00447E17" w:rsidRDefault="00084FE8" w:rsidP="00084FE8">
            <w:pPr>
              <w:spacing w:line="276" w:lineRule="auto"/>
            </w:pPr>
            <w:r w:rsidRPr="00447E17">
              <w:t>Within 9 months</w:t>
            </w:r>
          </w:p>
        </w:tc>
        <w:tc>
          <w:tcPr>
            <w:tcW w:w="2790" w:type="dxa"/>
            <w:hideMark/>
          </w:tcPr>
          <w:p w14:paraId="2D9041B0" w14:textId="04EB5AE0" w:rsidR="00084FE8" w:rsidRPr="00447E17" w:rsidRDefault="00084FE8" w:rsidP="00084FE8">
            <w:pPr>
              <w:spacing w:line="276" w:lineRule="auto"/>
            </w:pPr>
            <w:r w:rsidRPr="00447E17">
              <w:t>Surveillance systems are operational in 20 high-priority areas.</w:t>
            </w:r>
          </w:p>
        </w:tc>
      </w:tr>
      <w:tr w:rsidR="00084FE8" w:rsidRPr="00447E17" w14:paraId="4F316CF8" w14:textId="77777777" w:rsidTr="009D2641">
        <w:trPr>
          <w:tblHeader/>
          <w:jc w:val="center"/>
        </w:trPr>
        <w:tc>
          <w:tcPr>
            <w:tcW w:w="1885" w:type="dxa"/>
            <w:hideMark/>
          </w:tcPr>
          <w:p w14:paraId="0D65E165" w14:textId="77777777" w:rsidR="00084FE8" w:rsidRPr="00447E17" w:rsidRDefault="00084FE8" w:rsidP="00084FE8">
            <w:pPr>
              <w:spacing w:line="276" w:lineRule="auto"/>
            </w:pPr>
            <w:r w:rsidRPr="00447E17">
              <w:t>Implement GIS systems for crime mapping and analysis</w:t>
            </w:r>
          </w:p>
        </w:tc>
        <w:tc>
          <w:tcPr>
            <w:tcW w:w="2165" w:type="dxa"/>
            <w:hideMark/>
          </w:tcPr>
          <w:p w14:paraId="188496B1" w14:textId="77777777" w:rsidR="00084FE8" w:rsidRPr="00447E17" w:rsidRDefault="00084FE8" w:rsidP="00084FE8">
            <w:pPr>
              <w:spacing w:line="276" w:lineRule="auto"/>
            </w:pPr>
            <w:r w:rsidRPr="00447E17">
              <w:t>Data Analysts &amp; Technology Team</w:t>
            </w:r>
          </w:p>
        </w:tc>
        <w:tc>
          <w:tcPr>
            <w:tcW w:w="1350" w:type="dxa"/>
            <w:hideMark/>
          </w:tcPr>
          <w:p w14:paraId="3195C437" w14:textId="77777777" w:rsidR="00084FE8" w:rsidRPr="00447E17" w:rsidRDefault="00084FE8" w:rsidP="00084FE8">
            <w:pPr>
              <w:spacing w:line="276" w:lineRule="auto"/>
            </w:pPr>
            <w:r w:rsidRPr="00447E17">
              <w:t>Within 9 months</w:t>
            </w:r>
          </w:p>
        </w:tc>
        <w:tc>
          <w:tcPr>
            <w:tcW w:w="2790" w:type="dxa"/>
            <w:hideMark/>
          </w:tcPr>
          <w:p w14:paraId="5995497F" w14:textId="77777777" w:rsidR="00084FE8" w:rsidRPr="00447E17" w:rsidRDefault="00084FE8" w:rsidP="00084FE8">
            <w:pPr>
              <w:spacing w:line="276" w:lineRule="auto"/>
            </w:pPr>
            <w:r w:rsidRPr="00447E17">
              <w:t>Fully integrated GIS platform with trained users.</w:t>
            </w:r>
          </w:p>
        </w:tc>
      </w:tr>
      <w:tr w:rsidR="00084FE8" w:rsidRPr="00447E17" w14:paraId="0D98CAF8" w14:textId="77777777" w:rsidTr="009D2641">
        <w:trPr>
          <w:tblHeader/>
          <w:jc w:val="center"/>
        </w:trPr>
        <w:tc>
          <w:tcPr>
            <w:tcW w:w="1885" w:type="dxa"/>
            <w:hideMark/>
          </w:tcPr>
          <w:p w14:paraId="362E4C26" w14:textId="77777777" w:rsidR="00084FE8" w:rsidRPr="00447E17" w:rsidRDefault="00084FE8" w:rsidP="00084FE8">
            <w:pPr>
              <w:spacing w:line="276" w:lineRule="auto"/>
            </w:pPr>
            <w:r w:rsidRPr="00447E17">
              <w:t>Train project teams on using surveillance and GIS tools</w:t>
            </w:r>
          </w:p>
        </w:tc>
        <w:tc>
          <w:tcPr>
            <w:tcW w:w="2165" w:type="dxa"/>
            <w:hideMark/>
          </w:tcPr>
          <w:p w14:paraId="292C106B" w14:textId="77777777" w:rsidR="00084FE8" w:rsidRPr="00447E17" w:rsidRDefault="00084FE8" w:rsidP="00084FE8">
            <w:pPr>
              <w:spacing w:line="276" w:lineRule="auto"/>
            </w:pPr>
            <w:r w:rsidRPr="00447E17">
              <w:t>Training Coordinator</w:t>
            </w:r>
          </w:p>
        </w:tc>
        <w:tc>
          <w:tcPr>
            <w:tcW w:w="1350" w:type="dxa"/>
            <w:hideMark/>
          </w:tcPr>
          <w:p w14:paraId="1A7E9EB5" w14:textId="77777777" w:rsidR="00084FE8" w:rsidRPr="00447E17" w:rsidRDefault="00084FE8" w:rsidP="00084FE8">
            <w:pPr>
              <w:spacing w:line="276" w:lineRule="auto"/>
            </w:pPr>
            <w:r w:rsidRPr="00447E17">
              <w:t>Within 12 months</w:t>
            </w:r>
          </w:p>
        </w:tc>
        <w:tc>
          <w:tcPr>
            <w:tcW w:w="2790" w:type="dxa"/>
            <w:hideMark/>
          </w:tcPr>
          <w:p w14:paraId="069B4453" w14:textId="77777777" w:rsidR="00084FE8" w:rsidRPr="00447E17" w:rsidRDefault="00084FE8" w:rsidP="00084FE8">
            <w:pPr>
              <w:spacing w:line="276" w:lineRule="auto"/>
            </w:pPr>
            <w:r w:rsidRPr="00447E17">
              <w:t>Training modules and user competency tests completed.</w:t>
            </w:r>
          </w:p>
        </w:tc>
      </w:tr>
    </w:tbl>
    <w:p w14:paraId="7E339732" w14:textId="7A96ACFE" w:rsidR="00084FE8" w:rsidRPr="00447E17" w:rsidRDefault="005A5F9C" w:rsidP="005A5F9C">
      <w:pPr>
        <w:rPr>
          <w:i/>
          <w:iCs/>
        </w:rPr>
      </w:pPr>
      <w:r w:rsidRPr="00447E17">
        <w:rPr>
          <w:i/>
          <w:iCs/>
        </w:rPr>
        <w:t>Note: This table outlines the key actions, responsible parties, timelines, and deliverables for allocating technological resources under the Rural Safety and Security Initiatives</w:t>
      </w:r>
      <w:r w:rsidR="00EF06FB" w:rsidRPr="00447E17">
        <w:rPr>
          <w:i/>
          <w:iCs/>
        </w:rPr>
        <w:t>.</w:t>
      </w:r>
    </w:p>
    <w:p w14:paraId="5F4CEDC3" w14:textId="77777777" w:rsidR="005A5F9C" w:rsidRPr="00447E17" w:rsidRDefault="005A5F9C" w:rsidP="005A5F9C">
      <w:pPr>
        <w:rPr>
          <w:i/>
          <w:iCs/>
        </w:rPr>
      </w:pPr>
    </w:p>
    <w:p w14:paraId="13AACFC4" w14:textId="2339E4C7" w:rsidR="00084FE8" w:rsidRPr="00447E17" w:rsidRDefault="00084FE8" w:rsidP="00084FE8">
      <w:pPr>
        <w:spacing w:line="480" w:lineRule="auto"/>
        <w:rPr>
          <w:b/>
          <w:bCs/>
        </w:rPr>
      </w:pPr>
      <w:r w:rsidRPr="00447E17">
        <w:rPr>
          <w:b/>
          <w:bCs/>
        </w:rPr>
        <w:t>Infrastructure Allocation</w:t>
      </w:r>
    </w:p>
    <w:p w14:paraId="462F8543" w14:textId="300C7C9E" w:rsidR="005A5F9C" w:rsidRPr="00447E17" w:rsidRDefault="005A5F9C" w:rsidP="005A5F9C">
      <w:pPr>
        <w:spacing w:line="480" w:lineRule="auto"/>
      </w:pPr>
      <w:r w:rsidRPr="00447E17">
        <w:rPr>
          <w:b/>
          <w:bCs/>
        </w:rPr>
        <w:tab/>
      </w:r>
      <w:r w:rsidRPr="00447E17">
        <w:t xml:space="preserve">Infrastructure Allocation focuses on enhancing facilities and accessibility to support rural safety and security initiatives. Key actions include constructing or refurbishing police </w:t>
      </w:r>
      <w:r w:rsidRPr="00447E17">
        <w:lastRenderedPageBreak/>
        <w:t xml:space="preserve">outposts, upgrading road infrastructure, and establishing centralized emergency response hubs. These efforts aim to improve law enforcement presence, </w:t>
      </w:r>
      <w:r w:rsidR="00117A49" w:rsidRPr="00447E17">
        <w:t xml:space="preserve">to </w:t>
      </w:r>
      <w:r w:rsidRPr="00447E17">
        <w:t xml:space="preserve">facilitate </w:t>
      </w:r>
      <w:r w:rsidR="00117A49" w:rsidRPr="00447E17">
        <w:t>timely</w:t>
      </w:r>
      <w:r w:rsidRPr="00447E17">
        <w:t xml:space="preserve"> responses, and </w:t>
      </w:r>
      <w:r w:rsidR="00117A49" w:rsidRPr="00447E17">
        <w:t>to promote</w:t>
      </w:r>
      <w:r w:rsidRPr="00447E17">
        <w:t xml:space="preserve"> safer rural communities.</w:t>
      </w:r>
    </w:p>
    <w:p w14:paraId="1AF1477B" w14:textId="77777777" w:rsidR="00084FE8" w:rsidRPr="00447E17" w:rsidRDefault="00084FE8" w:rsidP="00084FE8">
      <w:pPr>
        <w:spacing w:line="480" w:lineRule="auto"/>
        <w:ind w:firstLine="360"/>
        <w:rPr>
          <w:b/>
          <w:bCs/>
        </w:rPr>
      </w:pPr>
      <w:r w:rsidRPr="00447E17">
        <w:rPr>
          <w:b/>
          <w:bCs/>
        </w:rPr>
        <w:t>Goals:</w:t>
      </w:r>
    </w:p>
    <w:p w14:paraId="354FF2C8" w14:textId="77777777" w:rsidR="00084FE8" w:rsidRPr="00447E17" w:rsidRDefault="00084FE8" w:rsidP="00803A40">
      <w:pPr>
        <w:numPr>
          <w:ilvl w:val="0"/>
          <w:numId w:val="32"/>
        </w:numPr>
        <w:tabs>
          <w:tab w:val="num" w:pos="720"/>
        </w:tabs>
        <w:spacing w:line="480" w:lineRule="auto"/>
      </w:pPr>
      <w:r w:rsidRPr="00447E17">
        <w:t>Improve law enforcement facilities and accessibility.</w:t>
      </w:r>
    </w:p>
    <w:p w14:paraId="5721A5DE" w14:textId="77777777" w:rsidR="00084FE8" w:rsidRPr="00447E17" w:rsidRDefault="00084FE8" w:rsidP="00803A40">
      <w:pPr>
        <w:numPr>
          <w:ilvl w:val="0"/>
          <w:numId w:val="32"/>
        </w:numPr>
        <w:tabs>
          <w:tab w:val="num" w:pos="720"/>
        </w:tabs>
        <w:spacing w:line="480" w:lineRule="auto"/>
      </w:pPr>
      <w:r w:rsidRPr="00447E17">
        <w:t>Establish emergency response capabilities.</w:t>
      </w:r>
    </w:p>
    <w:p w14:paraId="350ACF2F" w14:textId="24AEAB7F" w:rsidR="005A5F9C" w:rsidRPr="007C2341" w:rsidRDefault="005A5F9C" w:rsidP="005A5F9C">
      <w:bookmarkStart w:id="190" w:name="_Toc188023529"/>
      <w:r w:rsidRPr="007C2341">
        <w:t xml:space="preserve">Chart </w:t>
      </w:r>
      <w:r w:rsidRPr="007C2341">
        <w:fldChar w:fldCharType="begin"/>
      </w:r>
      <w:r w:rsidRPr="007C2341">
        <w:instrText xml:space="preserve"> SEQ Cuadro \* ARABIC </w:instrText>
      </w:r>
      <w:r w:rsidRPr="007C2341">
        <w:fldChar w:fldCharType="separate"/>
      </w:r>
      <w:r w:rsidR="00FE4BB2">
        <w:rPr>
          <w:noProof/>
        </w:rPr>
        <w:t>29</w:t>
      </w:r>
      <w:r w:rsidRPr="007C2341">
        <w:fldChar w:fldCharType="end"/>
      </w:r>
      <w:r w:rsidRPr="007C2341">
        <w:t xml:space="preserve"> Infrastructure Resource Allocation Plan for RSSI Projects</w:t>
      </w:r>
      <w:bookmarkEnd w:id="190"/>
    </w:p>
    <w:p w14:paraId="1DD466B6" w14:textId="77777777" w:rsidR="00F1339B" w:rsidRPr="00447E17" w:rsidRDefault="00F1339B" w:rsidP="005A5F9C">
      <w:pPr>
        <w:rPr>
          <w:b/>
          <w:bCs/>
        </w:rPr>
      </w:pPr>
    </w:p>
    <w:p w14:paraId="24C91375" w14:textId="0B9094DF" w:rsidR="005A5F9C" w:rsidRPr="00447E17" w:rsidRDefault="005A5F9C" w:rsidP="005A5F9C">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430"/>
        <w:gridCol w:w="1980"/>
        <w:gridCol w:w="1620"/>
        <w:gridCol w:w="2340"/>
      </w:tblGrid>
      <w:tr w:rsidR="00084FE8" w:rsidRPr="00447E17" w14:paraId="42B3CCD5" w14:textId="77777777" w:rsidTr="00F1339B">
        <w:trPr>
          <w:jc w:val="center"/>
        </w:trPr>
        <w:tc>
          <w:tcPr>
            <w:tcW w:w="2430" w:type="dxa"/>
            <w:shd w:val="clear" w:color="auto" w:fill="C2D69B" w:themeFill="accent3" w:themeFillTint="99"/>
            <w:hideMark/>
          </w:tcPr>
          <w:p w14:paraId="40E50CDE" w14:textId="77777777" w:rsidR="00084FE8" w:rsidRPr="00447E17" w:rsidRDefault="00084FE8" w:rsidP="00084FE8">
            <w:pPr>
              <w:spacing w:line="276" w:lineRule="auto"/>
              <w:rPr>
                <w:b/>
                <w:bCs/>
              </w:rPr>
            </w:pPr>
            <w:r w:rsidRPr="00447E17">
              <w:rPr>
                <w:b/>
                <w:bCs/>
              </w:rPr>
              <w:t>Action</w:t>
            </w:r>
          </w:p>
        </w:tc>
        <w:tc>
          <w:tcPr>
            <w:tcW w:w="1980" w:type="dxa"/>
            <w:shd w:val="clear" w:color="auto" w:fill="C2D69B" w:themeFill="accent3" w:themeFillTint="99"/>
            <w:hideMark/>
          </w:tcPr>
          <w:p w14:paraId="2E2B649C" w14:textId="77777777" w:rsidR="00084FE8" w:rsidRPr="00447E17" w:rsidRDefault="00084FE8" w:rsidP="00084FE8">
            <w:pPr>
              <w:spacing w:line="276" w:lineRule="auto"/>
              <w:rPr>
                <w:b/>
                <w:bCs/>
              </w:rPr>
            </w:pPr>
            <w:r w:rsidRPr="00447E17">
              <w:rPr>
                <w:b/>
                <w:bCs/>
              </w:rPr>
              <w:t>Responsible Party</w:t>
            </w:r>
          </w:p>
        </w:tc>
        <w:tc>
          <w:tcPr>
            <w:tcW w:w="1620" w:type="dxa"/>
            <w:shd w:val="clear" w:color="auto" w:fill="C2D69B" w:themeFill="accent3" w:themeFillTint="99"/>
            <w:hideMark/>
          </w:tcPr>
          <w:p w14:paraId="51BF84D8" w14:textId="77777777" w:rsidR="00084FE8" w:rsidRPr="00447E17" w:rsidRDefault="00084FE8" w:rsidP="00084FE8">
            <w:pPr>
              <w:spacing w:line="276" w:lineRule="auto"/>
              <w:rPr>
                <w:b/>
                <w:bCs/>
              </w:rPr>
            </w:pPr>
            <w:r w:rsidRPr="00447E17">
              <w:rPr>
                <w:b/>
                <w:bCs/>
              </w:rPr>
              <w:t>Timeline</w:t>
            </w:r>
          </w:p>
        </w:tc>
        <w:tc>
          <w:tcPr>
            <w:tcW w:w="2340" w:type="dxa"/>
            <w:shd w:val="clear" w:color="auto" w:fill="C2D69B" w:themeFill="accent3" w:themeFillTint="99"/>
            <w:hideMark/>
          </w:tcPr>
          <w:p w14:paraId="3B5839F2" w14:textId="77777777" w:rsidR="00084FE8" w:rsidRPr="00447E17" w:rsidRDefault="00084FE8" w:rsidP="00084FE8">
            <w:pPr>
              <w:spacing w:line="276" w:lineRule="auto"/>
              <w:rPr>
                <w:b/>
                <w:bCs/>
              </w:rPr>
            </w:pPr>
            <w:r w:rsidRPr="00447E17">
              <w:rPr>
                <w:b/>
                <w:bCs/>
              </w:rPr>
              <w:t>Deliverables</w:t>
            </w:r>
          </w:p>
        </w:tc>
      </w:tr>
      <w:tr w:rsidR="00084FE8" w:rsidRPr="00447E17" w14:paraId="153E07F2" w14:textId="77777777" w:rsidTr="00F1339B">
        <w:trPr>
          <w:jc w:val="center"/>
        </w:trPr>
        <w:tc>
          <w:tcPr>
            <w:tcW w:w="2430" w:type="dxa"/>
            <w:hideMark/>
          </w:tcPr>
          <w:p w14:paraId="06C5F201" w14:textId="77777777" w:rsidR="00084FE8" w:rsidRPr="00447E17" w:rsidRDefault="00084FE8" w:rsidP="00084FE8">
            <w:pPr>
              <w:spacing w:line="276" w:lineRule="auto"/>
            </w:pPr>
            <w:r w:rsidRPr="00447E17">
              <w:t>Construct or refurbish rural police outposts</w:t>
            </w:r>
          </w:p>
        </w:tc>
        <w:tc>
          <w:tcPr>
            <w:tcW w:w="1980" w:type="dxa"/>
            <w:hideMark/>
          </w:tcPr>
          <w:p w14:paraId="72E1D60B" w14:textId="77777777" w:rsidR="00084FE8" w:rsidRPr="00447E17" w:rsidRDefault="00084FE8" w:rsidP="00084FE8">
            <w:pPr>
              <w:spacing w:line="276" w:lineRule="auto"/>
            </w:pPr>
            <w:r w:rsidRPr="00447E17">
              <w:t>PMO Director &amp; Infrastructure Team</w:t>
            </w:r>
          </w:p>
        </w:tc>
        <w:tc>
          <w:tcPr>
            <w:tcW w:w="1620" w:type="dxa"/>
            <w:hideMark/>
          </w:tcPr>
          <w:p w14:paraId="5CDD615A" w14:textId="77777777" w:rsidR="00084FE8" w:rsidRPr="00447E17" w:rsidRDefault="00084FE8" w:rsidP="00084FE8">
            <w:pPr>
              <w:spacing w:line="276" w:lineRule="auto"/>
            </w:pPr>
            <w:r w:rsidRPr="00447E17">
              <w:t>Within 12 months</w:t>
            </w:r>
          </w:p>
        </w:tc>
        <w:tc>
          <w:tcPr>
            <w:tcW w:w="2340" w:type="dxa"/>
            <w:hideMark/>
          </w:tcPr>
          <w:p w14:paraId="33EC8F31" w14:textId="77777777" w:rsidR="00084FE8" w:rsidRPr="00447E17" w:rsidRDefault="00084FE8" w:rsidP="00084FE8">
            <w:pPr>
              <w:spacing w:line="276" w:lineRule="auto"/>
            </w:pPr>
            <w:r w:rsidRPr="00447E17">
              <w:t>15 operational rural police outposts.</w:t>
            </w:r>
          </w:p>
        </w:tc>
      </w:tr>
      <w:tr w:rsidR="00084FE8" w:rsidRPr="00447E17" w14:paraId="65491789" w14:textId="77777777" w:rsidTr="00F1339B">
        <w:trPr>
          <w:jc w:val="center"/>
        </w:trPr>
        <w:tc>
          <w:tcPr>
            <w:tcW w:w="2430" w:type="dxa"/>
            <w:hideMark/>
          </w:tcPr>
          <w:p w14:paraId="07C38AC9" w14:textId="77777777" w:rsidR="00084FE8" w:rsidRPr="00447E17" w:rsidRDefault="00084FE8" w:rsidP="00084FE8">
            <w:pPr>
              <w:spacing w:line="276" w:lineRule="auto"/>
            </w:pPr>
            <w:r w:rsidRPr="00447E17">
              <w:t>Upgrade road infrastructure in high-traffic areas</w:t>
            </w:r>
          </w:p>
        </w:tc>
        <w:tc>
          <w:tcPr>
            <w:tcW w:w="1980" w:type="dxa"/>
            <w:hideMark/>
          </w:tcPr>
          <w:p w14:paraId="73AFF983" w14:textId="77777777" w:rsidR="00084FE8" w:rsidRPr="00447E17" w:rsidRDefault="00084FE8" w:rsidP="00084FE8">
            <w:pPr>
              <w:spacing w:line="276" w:lineRule="auto"/>
            </w:pPr>
            <w:r w:rsidRPr="00447E17">
              <w:t>Ministry Leadership &amp; Local Councils</w:t>
            </w:r>
          </w:p>
        </w:tc>
        <w:tc>
          <w:tcPr>
            <w:tcW w:w="1620" w:type="dxa"/>
            <w:hideMark/>
          </w:tcPr>
          <w:p w14:paraId="41041525" w14:textId="77777777" w:rsidR="00084FE8" w:rsidRPr="00447E17" w:rsidRDefault="00084FE8" w:rsidP="00084FE8">
            <w:pPr>
              <w:spacing w:line="276" w:lineRule="auto"/>
            </w:pPr>
            <w:r w:rsidRPr="00447E17">
              <w:t>Within 12 months</w:t>
            </w:r>
          </w:p>
        </w:tc>
        <w:tc>
          <w:tcPr>
            <w:tcW w:w="2340" w:type="dxa"/>
            <w:hideMark/>
          </w:tcPr>
          <w:p w14:paraId="54ABFE56" w14:textId="77777777" w:rsidR="00084FE8" w:rsidRPr="00447E17" w:rsidRDefault="00084FE8" w:rsidP="00084FE8">
            <w:pPr>
              <w:spacing w:line="276" w:lineRule="auto"/>
            </w:pPr>
            <w:r w:rsidRPr="00447E17">
              <w:t>Enhanced accessibility to remote regions.</w:t>
            </w:r>
          </w:p>
        </w:tc>
      </w:tr>
      <w:tr w:rsidR="00084FE8" w:rsidRPr="00447E17" w14:paraId="628A94E7" w14:textId="77777777" w:rsidTr="00F1339B">
        <w:trPr>
          <w:jc w:val="center"/>
        </w:trPr>
        <w:tc>
          <w:tcPr>
            <w:tcW w:w="2430" w:type="dxa"/>
            <w:hideMark/>
          </w:tcPr>
          <w:p w14:paraId="4018CAFF" w14:textId="77777777" w:rsidR="00084FE8" w:rsidRPr="00447E17" w:rsidRDefault="00084FE8" w:rsidP="00084FE8">
            <w:pPr>
              <w:spacing w:line="276" w:lineRule="auto"/>
            </w:pPr>
            <w:r w:rsidRPr="00447E17">
              <w:t>Establish centralized emergency response hubs in rural districts</w:t>
            </w:r>
          </w:p>
        </w:tc>
        <w:tc>
          <w:tcPr>
            <w:tcW w:w="1980" w:type="dxa"/>
            <w:hideMark/>
          </w:tcPr>
          <w:p w14:paraId="12306584" w14:textId="77777777" w:rsidR="00084FE8" w:rsidRPr="00447E17" w:rsidRDefault="00084FE8" w:rsidP="00084FE8">
            <w:pPr>
              <w:spacing w:line="276" w:lineRule="auto"/>
            </w:pPr>
            <w:r w:rsidRPr="00447E17">
              <w:t>PMO Director &amp; Risk Analysts</w:t>
            </w:r>
          </w:p>
        </w:tc>
        <w:tc>
          <w:tcPr>
            <w:tcW w:w="1620" w:type="dxa"/>
            <w:hideMark/>
          </w:tcPr>
          <w:p w14:paraId="65B33A5D" w14:textId="77777777" w:rsidR="00084FE8" w:rsidRPr="00447E17" w:rsidRDefault="00084FE8" w:rsidP="00084FE8">
            <w:pPr>
              <w:spacing w:line="276" w:lineRule="auto"/>
            </w:pPr>
            <w:r w:rsidRPr="00447E17">
              <w:t>Within 12 months</w:t>
            </w:r>
          </w:p>
        </w:tc>
        <w:tc>
          <w:tcPr>
            <w:tcW w:w="2340" w:type="dxa"/>
            <w:hideMark/>
          </w:tcPr>
          <w:p w14:paraId="27D2F194" w14:textId="100BAC14" w:rsidR="00084FE8" w:rsidRPr="00447E17" w:rsidRDefault="00084FE8" w:rsidP="00084FE8">
            <w:pPr>
              <w:spacing w:line="276" w:lineRule="auto"/>
            </w:pPr>
            <w:r w:rsidRPr="00447E17">
              <w:t>3 fully equipped emergency response hubs are operational.</w:t>
            </w:r>
          </w:p>
        </w:tc>
      </w:tr>
    </w:tbl>
    <w:p w14:paraId="797F4F76" w14:textId="2BA60D10" w:rsidR="00084FE8" w:rsidRPr="00447E17" w:rsidRDefault="005A5F9C" w:rsidP="005A5F9C">
      <w:pPr>
        <w:rPr>
          <w:i/>
          <w:iCs/>
        </w:rPr>
      </w:pPr>
      <w:r w:rsidRPr="00447E17">
        <w:rPr>
          <w:i/>
          <w:iCs/>
        </w:rPr>
        <w:t>Note: This table details key actions, responsible parties, timelines, and deliverables for allocating infrastructure resources under the Rural Safety and Security Initiatives</w:t>
      </w:r>
      <w:r w:rsidR="00EF06FB" w:rsidRPr="00447E17">
        <w:rPr>
          <w:i/>
          <w:iCs/>
        </w:rPr>
        <w:t>.</w:t>
      </w:r>
      <w:r w:rsidRPr="00447E17">
        <w:rPr>
          <w:i/>
          <w:iCs/>
        </w:rPr>
        <w:t xml:space="preserve"> </w:t>
      </w:r>
    </w:p>
    <w:p w14:paraId="23897558" w14:textId="77777777" w:rsidR="005A5F9C" w:rsidRPr="00447E17" w:rsidRDefault="005A5F9C" w:rsidP="005A5F9C">
      <w:pPr>
        <w:rPr>
          <w:i/>
          <w:iCs/>
        </w:rPr>
      </w:pPr>
    </w:p>
    <w:p w14:paraId="24185123" w14:textId="77777777" w:rsidR="00084FE8" w:rsidRPr="00447E17" w:rsidRDefault="00084FE8" w:rsidP="00084FE8">
      <w:pPr>
        <w:spacing w:line="480" w:lineRule="auto"/>
        <w:rPr>
          <w:b/>
          <w:bCs/>
        </w:rPr>
      </w:pPr>
      <w:r w:rsidRPr="00447E17">
        <w:rPr>
          <w:b/>
          <w:bCs/>
        </w:rPr>
        <w:t>Monitoring and Adjustments</w:t>
      </w:r>
    </w:p>
    <w:p w14:paraId="59FA87BE" w14:textId="0B665352" w:rsidR="00EF06FB" w:rsidRPr="00447E17" w:rsidRDefault="00EF06FB" w:rsidP="00084FE8">
      <w:pPr>
        <w:spacing w:line="480" w:lineRule="auto"/>
      </w:pPr>
      <w:r w:rsidRPr="00447E17">
        <w:rPr>
          <w:b/>
          <w:bCs/>
        </w:rPr>
        <w:tab/>
      </w:r>
      <w:r w:rsidRPr="00447E17">
        <w:t>Monitoring and Adjustments ensure the effective implementation and continuous improvement of the RSSI project. Regular tracking activities, such as monitoring recruitment progress, technology installations, and infrastructure development, are carried out by designated teams. These efforts provide real-time insights into project milestones, identify gaps, and facilitate timely adjustments to ensure alignment with project objectives and desired outcomes.</w:t>
      </w:r>
    </w:p>
    <w:p w14:paraId="163C2289" w14:textId="6F19D072" w:rsidR="00EF06FB" w:rsidRPr="007C2341" w:rsidRDefault="00EF06FB" w:rsidP="00EF06FB">
      <w:bookmarkStart w:id="191" w:name="_Toc188023530"/>
      <w:r w:rsidRPr="007C2341">
        <w:lastRenderedPageBreak/>
        <w:t xml:space="preserve">Chart </w:t>
      </w:r>
      <w:r w:rsidRPr="007C2341">
        <w:fldChar w:fldCharType="begin"/>
      </w:r>
      <w:r w:rsidRPr="007C2341">
        <w:instrText xml:space="preserve"> SEQ Cuadro \* ARABIC </w:instrText>
      </w:r>
      <w:r w:rsidRPr="007C2341">
        <w:fldChar w:fldCharType="separate"/>
      </w:r>
      <w:r w:rsidR="00FE4BB2">
        <w:rPr>
          <w:noProof/>
        </w:rPr>
        <w:t>30</w:t>
      </w:r>
      <w:r w:rsidRPr="007C2341">
        <w:fldChar w:fldCharType="end"/>
      </w:r>
      <w:r w:rsidRPr="007C2341">
        <w:t xml:space="preserve"> Monitoring and Adjustment Plan for RSSI Projects</w:t>
      </w:r>
      <w:bookmarkEnd w:id="191"/>
    </w:p>
    <w:p w14:paraId="219F23EC" w14:textId="77777777" w:rsidR="00F1339B" w:rsidRPr="00447E17" w:rsidRDefault="00F1339B" w:rsidP="00EF06FB">
      <w:pPr>
        <w:rPr>
          <w:b/>
          <w:bCs/>
        </w:rPr>
      </w:pPr>
    </w:p>
    <w:p w14:paraId="42A24780" w14:textId="23218726" w:rsidR="00EF06FB" w:rsidRPr="00447E17" w:rsidRDefault="00EF06FB" w:rsidP="00EF06FB">
      <w:pPr>
        <w:rPr>
          <w:i/>
          <w:iCs/>
        </w:rPr>
      </w:pPr>
      <w:r w:rsidRPr="00447E17">
        <w:rPr>
          <w:i/>
          <w:iCs/>
        </w:rPr>
        <w:t>(Source: The Author)</w:t>
      </w:r>
    </w:p>
    <w:tbl>
      <w:tblPr>
        <w:tblStyle w:val="TableGrid"/>
        <w:tblW w:w="0" w:type="auto"/>
        <w:jc w:val="center"/>
        <w:tblLook w:val="04A0" w:firstRow="1" w:lastRow="0" w:firstColumn="1" w:lastColumn="0" w:noHBand="0" w:noVBand="1"/>
      </w:tblPr>
      <w:tblGrid>
        <w:gridCol w:w="1800"/>
        <w:gridCol w:w="2700"/>
        <w:gridCol w:w="1440"/>
        <w:gridCol w:w="2520"/>
      </w:tblGrid>
      <w:tr w:rsidR="00084FE8" w:rsidRPr="00447E17" w14:paraId="0689BE30" w14:textId="77777777" w:rsidTr="009D2641">
        <w:trPr>
          <w:tblHeader/>
          <w:jc w:val="center"/>
        </w:trPr>
        <w:tc>
          <w:tcPr>
            <w:tcW w:w="1800" w:type="dxa"/>
            <w:shd w:val="clear" w:color="auto" w:fill="C2D69B" w:themeFill="accent3" w:themeFillTint="99"/>
            <w:hideMark/>
          </w:tcPr>
          <w:p w14:paraId="53ED7B83" w14:textId="77777777" w:rsidR="00084FE8" w:rsidRPr="00447E17" w:rsidRDefault="00084FE8" w:rsidP="00084FE8">
            <w:pPr>
              <w:spacing w:line="276" w:lineRule="auto"/>
              <w:rPr>
                <w:b/>
                <w:bCs/>
              </w:rPr>
            </w:pPr>
            <w:r w:rsidRPr="00447E17">
              <w:rPr>
                <w:b/>
                <w:bCs/>
              </w:rPr>
              <w:t>Monitoring Activity</w:t>
            </w:r>
          </w:p>
        </w:tc>
        <w:tc>
          <w:tcPr>
            <w:tcW w:w="2700" w:type="dxa"/>
            <w:shd w:val="clear" w:color="auto" w:fill="C2D69B" w:themeFill="accent3" w:themeFillTint="99"/>
            <w:hideMark/>
          </w:tcPr>
          <w:p w14:paraId="58A83B96" w14:textId="77777777" w:rsidR="00084FE8" w:rsidRPr="00447E17" w:rsidRDefault="00084FE8" w:rsidP="00084FE8">
            <w:pPr>
              <w:spacing w:line="276" w:lineRule="auto"/>
              <w:rPr>
                <w:b/>
                <w:bCs/>
              </w:rPr>
            </w:pPr>
            <w:r w:rsidRPr="00447E17">
              <w:rPr>
                <w:b/>
                <w:bCs/>
              </w:rPr>
              <w:t>Responsible Party</w:t>
            </w:r>
          </w:p>
        </w:tc>
        <w:tc>
          <w:tcPr>
            <w:tcW w:w="1440" w:type="dxa"/>
            <w:shd w:val="clear" w:color="auto" w:fill="C2D69B" w:themeFill="accent3" w:themeFillTint="99"/>
            <w:hideMark/>
          </w:tcPr>
          <w:p w14:paraId="4902D204" w14:textId="77777777" w:rsidR="00084FE8" w:rsidRPr="00447E17" w:rsidRDefault="00084FE8" w:rsidP="00084FE8">
            <w:pPr>
              <w:spacing w:line="276" w:lineRule="auto"/>
              <w:rPr>
                <w:b/>
                <w:bCs/>
              </w:rPr>
            </w:pPr>
            <w:r w:rsidRPr="00447E17">
              <w:rPr>
                <w:b/>
                <w:bCs/>
              </w:rPr>
              <w:t>Frequency</w:t>
            </w:r>
          </w:p>
        </w:tc>
        <w:tc>
          <w:tcPr>
            <w:tcW w:w="2520" w:type="dxa"/>
            <w:shd w:val="clear" w:color="auto" w:fill="C2D69B" w:themeFill="accent3" w:themeFillTint="99"/>
            <w:hideMark/>
          </w:tcPr>
          <w:p w14:paraId="0C3FCC35" w14:textId="77777777" w:rsidR="00084FE8" w:rsidRPr="00447E17" w:rsidRDefault="00084FE8" w:rsidP="00084FE8">
            <w:pPr>
              <w:spacing w:line="276" w:lineRule="auto"/>
              <w:rPr>
                <w:b/>
                <w:bCs/>
              </w:rPr>
            </w:pPr>
            <w:r w:rsidRPr="00447E17">
              <w:rPr>
                <w:b/>
                <w:bCs/>
              </w:rPr>
              <w:t>Outcome</w:t>
            </w:r>
          </w:p>
        </w:tc>
      </w:tr>
      <w:tr w:rsidR="00084FE8" w:rsidRPr="00447E17" w14:paraId="5F3B1D11" w14:textId="77777777" w:rsidTr="009D2641">
        <w:trPr>
          <w:jc w:val="center"/>
        </w:trPr>
        <w:tc>
          <w:tcPr>
            <w:tcW w:w="1800" w:type="dxa"/>
            <w:hideMark/>
          </w:tcPr>
          <w:p w14:paraId="6D51DC00" w14:textId="77777777" w:rsidR="00084FE8" w:rsidRPr="00447E17" w:rsidRDefault="00084FE8" w:rsidP="00084FE8">
            <w:pPr>
              <w:spacing w:line="276" w:lineRule="auto"/>
            </w:pPr>
            <w:r w:rsidRPr="00447E17">
              <w:t>Track recruitment and training progress</w:t>
            </w:r>
          </w:p>
        </w:tc>
        <w:tc>
          <w:tcPr>
            <w:tcW w:w="2700" w:type="dxa"/>
            <w:hideMark/>
          </w:tcPr>
          <w:p w14:paraId="7871DE6A" w14:textId="77777777" w:rsidR="00084FE8" w:rsidRPr="00447E17" w:rsidRDefault="00084FE8" w:rsidP="00084FE8">
            <w:pPr>
              <w:spacing w:line="276" w:lineRule="auto"/>
            </w:pPr>
            <w:r w:rsidRPr="00447E17">
              <w:t>PMO Director &amp; Training Coordinator</w:t>
            </w:r>
          </w:p>
        </w:tc>
        <w:tc>
          <w:tcPr>
            <w:tcW w:w="1440" w:type="dxa"/>
            <w:hideMark/>
          </w:tcPr>
          <w:p w14:paraId="436E706F" w14:textId="77777777" w:rsidR="00084FE8" w:rsidRPr="00447E17" w:rsidRDefault="00084FE8" w:rsidP="00084FE8">
            <w:pPr>
              <w:spacing w:line="276" w:lineRule="auto"/>
            </w:pPr>
            <w:r w:rsidRPr="00447E17">
              <w:t>Monthly</w:t>
            </w:r>
          </w:p>
        </w:tc>
        <w:tc>
          <w:tcPr>
            <w:tcW w:w="2520" w:type="dxa"/>
            <w:hideMark/>
          </w:tcPr>
          <w:p w14:paraId="7EDC29C3" w14:textId="77777777" w:rsidR="00084FE8" w:rsidRPr="00447E17" w:rsidRDefault="00084FE8" w:rsidP="00084FE8">
            <w:pPr>
              <w:spacing w:line="276" w:lineRule="auto"/>
            </w:pPr>
            <w:r w:rsidRPr="00447E17">
              <w:t>Status reports on personnel deployment.</w:t>
            </w:r>
          </w:p>
        </w:tc>
      </w:tr>
      <w:tr w:rsidR="00084FE8" w:rsidRPr="00447E17" w14:paraId="643DF5EC" w14:textId="77777777" w:rsidTr="009D2641">
        <w:trPr>
          <w:jc w:val="center"/>
        </w:trPr>
        <w:tc>
          <w:tcPr>
            <w:tcW w:w="1800" w:type="dxa"/>
            <w:hideMark/>
          </w:tcPr>
          <w:p w14:paraId="79D6FF7F" w14:textId="77777777" w:rsidR="00084FE8" w:rsidRPr="00447E17" w:rsidRDefault="00084FE8" w:rsidP="00084FE8">
            <w:pPr>
              <w:spacing w:line="276" w:lineRule="auto"/>
            </w:pPr>
            <w:r w:rsidRPr="00447E17">
              <w:t>Monitor installation of technology systems</w:t>
            </w:r>
          </w:p>
        </w:tc>
        <w:tc>
          <w:tcPr>
            <w:tcW w:w="2700" w:type="dxa"/>
            <w:hideMark/>
          </w:tcPr>
          <w:p w14:paraId="4814A1AC" w14:textId="77777777" w:rsidR="00084FE8" w:rsidRPr="00447E17" w:rsidRDefault="00084FE8" w:rsidP="00084FE8">
            <w:pPr>
              <w:spacing w:line="276" w:lineRule="auto"/>
            </w:pPr>
            <w:r w:rsidRPr="00447E17">
              <w:t>Data Analysts &amp; PMO Director</w:t>
            </w:r>
          </w:p>
        </w:tc>
        <w:tc>
          <w:tcPr>
            <w:tcW w:w="1440" w:type="dxa"/>
            <w:hideMark/>
          </w:tcPr>
          <w:p w14:paraId="5A8B2B1C" w14:textId="77777777" w:rsidR="00084FE8" w:rsidRPr="00447E17" w:rsidRDefault="00084FE8" w:rsidP="00084FE8">
            <w:pPr>
              <w:spacing w:line="276" w:lineRule="auto"/>
            </w:pPr>
            <w:r w:rsidRPr="00447E17">
              <w:t>Bi-Monthly</w:t>
            </w:r>
          </w:p>
        </w:tc>
        <w:tc>
          <w:tcPr>
            <w:tcW w:w="2520" w:type="dxa"/>
            <w:hideMark/>
          </w:tcPr>
          <w:p w14:paraId="2801B308" w14:textId="77777777" w:rsidR="00084FE8" w:rsidRPr="00447E17" w:rsidRDefault="00084FE8" w:rsidP="00084FE8">
            <w:pPr>
              <w:spacing w:line="276" w:lineRule="auto"/>
            </w:pPr>
            <w:r w:rsidRPr="00447E17">
              <w:t>Updated dashboards showing system readiness.</w:t>
            </w:r>
          </w:p>
        </w:tc>
      </w:tr>
      <w:tr w:rsidR="00084FE8" w:rsidRPr="00447E17" w14:paraId="1D2A7C11" w14:textId="77777777" w:rsidTr="009D2641">
        <w:trPr>
          <w:jc w:val="center"/>
        </w:trPr>
        <w:tc>
          <w:tcPr>
            <w:tcW w:w="1800" w:type="dxa"/>
            <w:hideMark/>
          </w:tcPr>
          <w:p w14:paraId="38104B88" w14:textId="77777777" w:rsidR="00084FE8" w:rsidRPr="00447E17" w:rsidRDefault="00084FE8" w:rsidP="00084FE8">
            <w:pPr>
              <w:spacing w:line="276" w:lineRule="auto"/>
            </w:pPr>
            <w:r w:rsidRPr="00447E17">
              <w:t>Review progress on infrastructure development</w:t>
            </w:r>
          </w:p>
        </w:tc>
        <w:tc>
          <w:tcPr>
            <w:tcW w:w="2700" w:type="dxa"/>
            <w:hideMark/>
          </w:tcPr>
          <w:p w14:paraId="642E705A" w14:textId="77777777" w:rsidR="00084FE8" w:rsidRPr="00447E17" w:rsidRDefault="00084FE8" w:rsidP="00084FE8">
            <w:pPr>
              <w:spacing w:line="276" w:lineRule="auto"/>
            </w:pPr>
            <w:r w:rsidRPr="00447E17">
              <w:t>PMO Director &amp; Infrastructure Team</w:t>
            </w:r>
          </w:p>
        </w:tc>
        <w:tc>
          <w:tcPr>
            <w:tcW w:w="1440" w:type="dxa"/>
            <w:hideMark/>
          </w:tcPr>
          <w:p w14:paraId="649925A1" w14:textId="77777777" w:rsidR="00084FE8" w:rsidRPr="00447E17" w:rsidRDefault="00084FE8" w:rsidP="00084FE8">
            <w:pPr>
              <w:spacing w:line="276" w:lineRule="auto"/>
            </w:pPr>
            <w:r w:rsidRPr="00447E17">
              <w:t>Quarterly</w:t>
            </w:r>
          </w:p>
        </w:tc>
        <w:tc>
          <w:tcPr>
            <w:tcW w:w="2520" w:type="dxa"/>
            <w:hideMark/>
          </w:tcPr>
          <w:p w14:paraId="624571C5" w14:textId="77777777" w:rsidR="00084FE8" w:rsidRPr="00447E17" w:rsidRDefault="00084FE8" w:rsidP="00084FE8">
            <w:pPr>
              <w:spacing w:line="276" w:lineRule="auto"/>
            </w:pPr>
            <w:r w:rsidRPr="00447E17">
              <w:t>Reports on milestones achieved.</w:t>
            </w:r>
          </w:p>
        </w:tc>
      </w:tr>
    </w:tbl>
    <w:p w14:paraId="179C2914" w14:textId="56830B59" w:rsidR="00EF06FB" w:rsidRPr="00447E17" w:rsidRDefault="00EF06FB" w:rsidP="00EF06FB">
      <w:pPr>
        <w:rPr>
          <w:i/>
          <w:iCs/>
        </w:rPr>
      </w:pPr>
      <w:r w:rsidRPr="00447E17">
        <w:rPr>
          <w:i/>
          <w:iCs/>
        </w:rPr>
        <w:t>Note: This table outlines key monitoring activities, responsible parties, frequencies, and expected outcomes for the RSSI project.</w:t>
      </w:r>
    </w:p>
    <w:p w14:paraId="3B4B9388" w14:textId="77777777" w:rsidR="00EF06FB" w:rsidRPr="00447E17" w:rsidRDefault="00EF06FB" w:rsidP="00EF06FB"/>
    <w:p w14:paraId="75E79CC7" w14:textId="4772BBD1" w:rsidR="00EF06FB" w:rsidRPr="00447E17" w:rsidRDefault="00084FE8" w:rsidP="00084FE8">
      <w:pPr>
        <w:spacing w:line="480" w:lineRule="auto"/>
        <w:rPr>
          <w:b/>
          <w:bCs/>
        </w:rPr>
      </w:pPr>
      <w:r w:rsidRPr="00447E17">
        <w:rPr>
          <w:b/>
          <w:bCs/>
        </w:rPr>
        <w:t>Expected Outcomes</w:t>
      </w:r>
    </w:p>
    <w:p w14:paraId="77B81402" w14:textId="77777777" w:rsidR="00084FE8" w:rsidRPr="00447E17" w:rsidRDefault="00084FE8" w:rsidP="00803A40">
      <w:pPr>
        <w:numPr>
          <w:ilvl w:val="0"/>
          <w:numId w:val="33"/>
        </w:numPr>
        <w:spacing w:line="480" w:lineRule="auto"/>
      </w:pPr>
      <w:r w:rsidRPr="00447E17">
        <w:t>Enhanced law enforcement presence and community engagement in rural areas.</w:t>
      </w:r>
    </w:p>
    <w:p w14:paraId="6BE492BA" w14:textId="77777777" w:rsidR="00084FE8" w:rsidRPr="00447E17" w:rsidRDefault="00084FE8" w:rsidP="00803A40">
      <w:pPr>
        <w:numPr>
          <w:ilvl w:val="0"/>
          <w:numId w:val="33"/>
        </w:numPr>
        <w:spacing w:line="480" w:lineRule="auto"/>
      </w:pPr>
      <w:r w:rsidRPr="00447E17">
        <w:t>Improved ability to monitor and respond to crime through advanced technology.</w:t>
      </w:r>
    </w:p>
    <w:p w14:paraId="2E67A165" w14:textId="7A3C2464" w:rsidR="00084FE8" w:rsidRPr="00447E17" w:rsidRDefault="00084FE8" w:rsidP="00803A40">
      <w:pPr>
        <w:numPr>
          <w:ilvl w:val="0"/>
          <w:numId w:val="33"/>
        </w:numPr>
        <w:spacing w:line="480" w:lineRule="auto"/>
      </w:pPr>
      <w:r w:rsidRPr="00447E17">
        <w:t>Safer and more accessible rural regions with upgraded infrastructure.</w:t>
      </w:r>
    </w:p>
    <w:p w14:paraId="7E9F600C" w14:textId="18C0B3BD" w:rsidR="00B03F34" w:rsidRPr="00447E17" w:rsidRDefault="00B03F34" w:rsidP="00B03F34">
      <w:pPr>
        <w:spacing w:line="480" w:lineRule="auto"/>
        <w:rPr>
          <w:b/>
          <w:bCs/>
        </w:rPr>
      </w:pPr>
      <w:r w:rsidRPr="00447E17">
        <w:rPr>
          <w:b/>
          <w:bCs/>
        </w:rPr>
        <w:t>Monitoring and Evaluation</w:t>
      </w:r>
    </w:p>
    <w:p w14:paraId="240A8EAF" w14:textId="78A04AC0" w:rsidR="00F65024" w:rsidRPr="00447E17" w:rsidRDefault="0079732A" w:rsidP="0079732A">
      <w:pPr>
        <w:spacing w:line="480" w:lineRule="auto"/>
        <w:ind w:firstLine="708"/>
      </w:pPr>
      <w:r w:rsidRPr="00447E17">
        <w:t xml:space="preserve">Monitoring the alignment of Rural Safety and Security Initiatives (RSSI) with national safety goals ensures that project activities contribute to the broader objectives of the Ministry of Home Affairs and New Growth Industries (MHANGI). This process involves assessing project performance, identifying gaps, and making necessary adjustments to maintain strategic coherence, which is also part of the framework. </w:t>
      </w:r>
    </w:p>
    <w:p w14:paraId="65F047FF" w14:textId="4CE46DB3" w:rsidR="0079732A" w:rsidRPr="00447E17" w:rsidRDefault="0079732A" w:rsidP="00F1339B">
      <w:pPr>
        <w:tabs>
          <w:tab w:val="num" w:pos="0"/>
        </w:tabs>
        <w:spacing w:line="480" w:lineRule="auto"/>
        <w:ind w:firstLine="708"/>
      </w:pPr>
      <w:r w:rsidRPr="00447E17">
        <w:lastRenderedPageBreak/>
        <w:t xml:space="preserve">Before monitoring can begin, the ministry must clearly articulate its national safety goals, which </w:t>
      </w:r>
      <w:r w:rsidR="00DF6D7A" w:rsidRPr="00447E17">
        <w:t>include</w:t>
      </w:r>
      <w:r w:rsidRPr="00447E17">
        <w:t>:</w:t>
      </w:r>
    </w:p>
    <w:p w14:paraId="4EC94587" w14:textId="2E9D5C72" w:rsidR="0079732A" w:rsidRPr="00447E17" w:rsidRDefault="0079732A" w:rsidP="00803A40">
      <w:pPr>
        <w:pStyle w:val="ListParagraph"/>
        <w:numPr>
          <w:ilvl w:val="0"/>
          <w:numId w:val="22"/>
        </w:numPr>
        <w:tabs>
          <w:tab w:val="num" w:pos="720"/>
        </w:tabs>
        <w:spacing w:line="480" w:lineRule="auto"/>
      </w:pPr>
      <w:r w:rsidRPr="00447E17">
        <w:t>Reduce Crime Rates: Achieve a 20% reduction in rural crime rates within three years.</w:t>
      </w:r>
    </w:p>
    <w:p w14:paraId="1A7D3791" w14:textId="77777777" w:rsidR="0079732A" w:rsidRPr="00447E17" w:rsidRDefault="0079732A" w:rsidP="00803A40">
      <w:pPr>
        <w:numPr>
          <w:ilvl w:val="0"/>
          <w:numId w:val="21"/>
        </w:numPr>
        <w:spacing w:line="480" w:lineRule="auto"/>
      </w:pPr>
      <w:r w:rsidRPr="00447E17">
        <w:t>Enhance Community Trust: Increase community participation in safety initiatives by 50%.</w:t>
      </w:r>
    </w:p>
    <w:p w14:paraId="16E6114F" w14:textId="3856401F" w:rsidR="0079732A" w:rsidRPr="00447E17" w:rsidRDefault="0079732A" w:rsidP="00803A40">
      <w:pPr>
        <w:numPr>
          <w:ilvl w:val="0"/>
          <w:numId w:val="21"/>
        </w:numPr>
        <w:spacing w:line="480" w:lineRule="auto"/>
      </w:pPr>
      <w:r w:rsidRPr="00447E17">
        <w:t>Improve Response Times: Reduce law enforcement response times in rural areas by 30%.</w:t>
      </w:r>
    </w:p>
    <w:p w14:paraId="521CB4B2" w14:textId="1FB4E86D" w:rsidR="00B03F34" w:rsidRPr="00447E17" w:rsidRDefault="00B03F34" w:rsidP="0017473F">
      <w:pPr>
        <w:rPr>
          <w:b/>
          <w:bCs/>
        </w:rPr>
      </w:pPr>
      <w:r w:rsidRPr="00447E17">
        <w:rPr>
          <w:b/>
          <w:bCs/>
        </w:rPr>
        <w:t>Key Performance Indicators Monitoring</w:t>
      </w:r>
    </w:p>
    <w:p w14:paraId="7F9F6DEF" w14:textId="165543E4" w:rsidR="0079732A" w:rsidRPr="00447E17" w:rsidRDefault="00DF6D7A" w:rsidP="00F1339B">
      <w:pPr>
        <w:spacing w:before="100" w:beforeAutospacing="1" w:after="100" w:afterAutospacing="1"/>
        <w:ind w:firstLine="720"/>
        <w:rPr>
          <w:lang w:eastAsia="en-BZ"/>
        </w:rPr>
      </w:pPr>
      <w:r w:rsidRPr="00447E17">
        <w:rPr>
          <w:lang w:eastAsia="en-BZ"/>
        </w:rPr>
        <w:t>The framework also requires developing and establishing measurable KPIs for each RSSI project to assess alignment with the national safety goals</w:t>
      </w:r>
      <w:r w:rsidR="0079732A" w:rsidRPr="00447E17">
        <w:rPr>
          <w:lang w:eastAsia="en-BZ"/>
        </w:rPr>
        <w:t>.</w:t>
      </w:r>
    </w:p>
    <w:p w14:paraId="62C0898E" w14:textId="0BF86804" w:rsidR="00EF06FB" w:rsidRPr="007C2341" w:rsidRDefault="00EF06FB" w:rsidP="00EF06FB">
      <w:pPr>
        <w:rPr>
          <w:lang w:eastAsia="en-BZ"/>
        </w:rPr>
      </w:pPr>
      <w:bookmarkStart w:id="192" w:name="_Toc188023531"/>
      <w:r w:rsidRPr="007C2341">
        <w:rPr>
          <w:lang w:eastAsia="en-BZ"/>
        </w:rPr>
        <w:t xml:space="preserve">Chart </w:t>
      </w:r>
      <w:r w:rsidRPr="007C2341">
        <w:fldChar w:fldCharType="begin"/>
      </w:r>
      <w:r w:rsidRPr="007C2341">
        <w:instrText xml:space="preserve"> SEQ Cuadro \* ARABIC </w:instrText>
      </w:r>
      <w:r w:rsidRPr="007C2341">
        <w:fldChar w:fldCharType="separate"/>
      </w:r>
      <w:r w:rsidR="00FE4BB2">
        <w:rPr>
          <w:noProof/>
        </w:rPr>
        <w:t>31</w:t>
      </w:r>
      <w:r w:rsidRPr="007C2341">
        <w:fldChar w:fldCharType="end"/>
      </w:r>
      <w:r w:rsidRPr="007C2341">
        <w:t xml:space="preserve"> </w:t>
      </w:r>
      <w:r w:rsidRPr="007C2341">
        <w:rPr>
          <w:lang w:eastAsia="en-BZ"/>
        </w:rPr>
        <w:t>Alignment of RSSI Project KPIs with National Goals</w:t>
      </w:r>
      <w:bookmarkEnd w:id="192"/>
    </w:p>
    <w:p w14:paraId="7B184B85" w14:textId="77777777" w:rsidR="00F1339B" w:rsidRPr="00447E17" w:rsidRDefault="00F1339B" w:rsidP="00EF06FB">
      <w:pPr>
        <w:rPr>
          <w:b/>
          <w:bCs/>
          <w:lang w:eastAsia="en-BZ"/>
        </w:rPr>
      </w:pPr>
    </w:p>
    <w:p w14:paraId="355C188A" w14:textId="6ECB9B53" w:rsidR="00EF06FB" w:rsidRPr="00447E17" w:rsidRDefault="00EF06FB" w:rsidP="00EF06FB">
      <w:pPr>
        <w:rPr>
          <w:i/>
          <w:iCs/>
          <w:lang w:eastAsia="en-BZ"/>
        </w:rPr>
      </w:pPr>
      <w:r w:rsidRPr="00447E17">
        <w:rPr>
          <w:i/>
          <w:iCs/>
          <w:lang w:eastAsia="en-BZ"/>
        </w:rPr>
        <w:t>(Source: The Author)</w:t>
      </w:r>
    </w:p>
    <w:tbl>
      <w:tblPr>
        <w:tblStyle w:val="TableGrid"/>
        <w:tblW w:w="0" w:type="auto"/>
        <w:jc w:val="center"/>
        <w:tblLook w:val="04A0" w:firstRow="1" w:lastRow="0" w:firstColumn="1" w:lastColumn="0" w:noHBand="0" w:noVBand="1"/>
      </w:tblPr>
      <w:tblGrid>
        <w:gridCol w:w="2188"/>
        <w:gridCol w:w="4107"/>
        <w:gridCol w:w="2250"/>
      </w:tblGrid>
      <w:tr w:rsidR="0079732A" w:rsidRPr="00447E17" w14:paraId="486466AA" w14:textId="77777777" w:rsidTr="009D2641">
        <w:trPr>
          <w:tblHeader/>
          <w:jc w:val="center"/>
        </w:trPr>
        <w:tc>
          <w:tcPr>
            <w:tcW w:w="2188" w:type="dxa"/>
            <w:shd w:val="clear" w:color="auto" w:fill="948A54" w:themeFill="background2" w:themeFillShade="80"/>
            <w:hideMark/>
          </w:tcPr>
          <w:p w14:paraId="224974BE" w14:textId="77777777" w:rsidR="0079732A" w:rsidRPr="00447E17" w:rsidRDefault="0079732A" w:rsidP="0079732A">
            <w:pPr>
              <w:jc w:val="center"/>
              <w:rPr>
                <w:b/>
                <w:bCs/>
                <w:lang w:eastAsia="en-BZ"/>
              </w:rPr>
            </w:pPr>
            <w:r w:rsidRPr="00447E17">
              <w:rPr>
                <w:b/>
                <w:bCs/>
                <w:lang w:eastAsia="en-BZ"/>
              </w:rPr>
              <w:t>National Goal</w:t>
            </w:r>
          </w:p>
        </w:tc>
        <w:tc>
          <w:tcPr>
            <w:tcW w:w="4107" w:type="dxa"/>
            <w:shd w:val="clear" w:color="auto" w:fill="948A54" w:themeFill="background2" w:themeFillShade="80"/>
            <w:hideMark/>
          </w:tcPr>
          <w:p w14:paraId="77106DDE" w14:textId="77777777" w:rsidR="0079732A" w:rsidRPr="00447E17" w:rsidRDefault="0079732A" w:rsidP="0079732A">
            <w:pPr>
              <w:jc w:val="center"/>
              <w:rPr>
                <w:b/>
                <w:bCs/>
                <w:lang w:eastAsia="en-BZ"/>
              </w:rPr>
            </w:pPr>
            <w:r w:rsidRPr="00447E17">
              <w:rPr>
                <w:b/>
                <w:bCs/>
                <w:lang w:eastAsia="en-BZ"/>
              </w:rPr>
              <w:t>Project KPI</w:t>
            </w:r>
          </w:p>
        </w:tc>
        <w:tc>
          <w:tcPr>
            <w:tcW w:w="2250" w:type="dxa"/>
            <w:shd w:val="clear" w:color="auto" w:fill="948A54" w:themeFill="background2" w:themeFillShade="80"/>
            <w:hideMark/>
          </w:tcPr>
          <w:p w14:paraId="4C53DD7A" w14:textId="77777777" w:rsidR="0079732A" w:rsidRPr="00447E17" w:rsidRDefault="0079732A" w:rsidP="0079732A">
            <w:pPr>
              <w:jc w:val="center"/>
              <w:rPr>
                <w:b/>
                <w:bCs/>
                <w:lang w:eastAsia="en-BZ"/>
              </w:rPr>
            </w:pPr>
            <w:r w:rsidRPr="00447E17">
              <w:rPr>
                <w:b/>
                <w:bCs/>
                <w:lang w:eastAsia="en-BZ"/>
              </w:rPr>
              <w:t>Monitoring Frequency</w:t>
            </w:r>
          </w:p>
        </w:tc>
      </w:tr>
      <w:tr w:rsidR="0079732A" w:rsidRPr="00447E17" w14:paraId="655AD007" w14:textId="77777777" w:rsidTr="009D2641">
        <w:trPr>
          <w:tblHeader/>
          <w:jc w:val="center"/>
        </w:trPr>
        <w:tc>
          <w:tcPr>
            <w:tcW w:w="2188" w:type="dxa"/>
            <w:hideMark/>
          </w:tcPr>
          <w:p w14:paraId="4EC35D53" w14:textId="77777777" w:rsidR="0079732A" w:rsidRPr="00447E17" w:rsidRDefault="0079732A" w:rsidP="0079732A">
            <w:pPr>
              <w:rPr>
                <w:lang w:eastAsia="en-BZ"/>
              </w:rPr>
            </w:pPr>
            <w:r w:rsidRPr="00447E17">
              <w:rPr>
                <w:lang w:eastAsia="en-BZ"/>
              </w:rPr>
              <w:t>Reduce Crime Rates</w:t>
            </w:r>
          </w:p>
        </w:tc>
        <w:tc>
          <w:tcPr>
            <w:tcW w:w="4107" w:type="dxa"/>
            <w:hideMark/>
          </w:tcPr>
          <w:p w14:paraId="37E023A0" w14:textId="77777777" w:rsidR="0079732A" w:rsidRPr="00447E17" w:rsidRDefault="0079732A" w:rsidP="0079732A">
            <w:pPr>
              <w:rPr>
                <w:lang w:eastAsia="en-BZ"/>
              </w:rPr>
            </w:pPr>
            <w:r w:rsidRPr="00447E17">
              <w:rPr>
                <w:lang w:eastAsia="en-BZ"/>
              </w:rPr>
              <w:t>Percentage reduction in crime rates in rural districts</w:t>
            </w:r>
          </w:p>
        </w:tc>
        <w:tc>
          <w:tcPr>
            <w:tcW w:w="2250" w:type="dxa"/>
            <w:hideMark/>
          </w:tcPr>
          <w:p w14:paraId="2CC38F3D" w14:textId="77777777" w:rsidR="0079732A" w:rsidRPr="00447E17" w:rsidRDefault="0079732A" w:rsidP="0079732A">
            <w:pPr>
              <w:rPr>
                <w:lang w:eastAsia="en-BZ"/>
              </w:rPr>
            </w:pPr>
            <w:r w:rsidRPr="00447E17">
              <w:rPr>
                <w:lang w:eastAsia="en-BZ"/>
              </w:rPr>
              <w:t>Monthly</w:t>
            </w:r>
          </w:p>
        </w:tc>
      </w:tr>
      <w:tr w:rsidR="0079732A" w:rsidRPr="00447E17" w14:paraId="3217E557" w14:textId="77777777" w:rsidTr="009D2641">
        <w:trPr>
          <w:tblHeader/>
          <w:jc w:val="center"/>
        </w:trPr>
        <w:tc>
          <w:tcPr>
            <w:tcW w:w="2188" w:type="dxa"/>
            <w:hideMark/>
          </w:tcPr>
          <w:p w14:paraId="67EB9793" w14:textId="77777777" w:rsidR="0079732A" w:rsidRPr="00447E17" w:rsidRDefault="0079732A" w:rsidP="0079732A">
            <w:pPr>
              <w:rPr>
                <w:lang w:eastAsia="en-BZ"/>
              </w:rPr>
            </w:pPr>
            <w:r w:rsidRPr="00447E17">
              <w:rPr>
                <w:lang w:eastAsia="en-BZ"/>
              </w:rPr>
              <w:t>Enhance Community Trust</w:t>
            </w:r>
          </w:p>
        </w:tc>
        <w:tc>
          <w:tcPr>
            <w:tcW w:w="4107" w:type="dxa"/>
            <w:hideMark/>
          </w:tcPr>
          <w:p w14:paraId="5422C5FB" w14:textId="77777777" w:rsidR="0079732A" w:rsidRPr="00447E17" w:rsidRDefault="0079732A" w:rsidP="0079732A">
            <w:pPr>
              <w:rPr>
                <w:lang w:eastAsia="en-BZ"/>
              </w:rPr>
            </w:pPr>
            <w:r w:rsidRPr="00447E17">
              <w:rPr>
                <w:lang w:eastAsia="en-BZ"/>
              </w:rPr>
              <w:t>Number of community workshops held</w:t>
            </w:r>
          </w:p>
        </w:tc>
        <w:tc>
          <w:tcPr>
            <w:tcW w:w="2250" w:type="dxa"/>
            <w:hideMark/>
          </w:tcPr>
          <w:p w14:paraId="55121762" w14:textId="77777777" w:rsidR="0079732A" w:rsidRPr="00447E17" w:rsidRDefault="0079732A" w:rsidP="0079732A">
            <w:pPr>
              <w:rPr>
                <w:lang w:eastAsia="en-BZ"/>
              </w:rPr>
            </w:pPr>
            <w:r w:rsidRPr="00447E17">
              <w:rPr>
                <w:lang w:eastAsia="en-BZ"/>
              </w:rPr>
              <w:t>Quarterly</w:t>
            </w:r>
          </w:p>
        </w:tc>
      </w:tr>
      <w:tr w:rsidR="0079732A" w:rsidRPr="00447E17" w14:paraId="50E95E61" w14:textId="77777777" w:rsidTr="009D2641">
        <w:trPr>
          <w:tblHeader/>
          <w:jc w:val="center"/>
        </w:trPr>
        <w:tc>
          <w:tcPr>
            <w:tcW w:w="2188" w:type="dxa"/>
            <w:hideMark/>
          </w:tcPr>
          <w:p w14:paraId="59C6132B" w14:textId="77777777" w:rsidR="0079732A" w:rsidRPr="00447E17" w:rsidRDefault="0079732A" w:rsidP="0079732A">
            <w:pPr>
              <w:rPr>
                <w:lang w:eastAsia="en-BZ"/>
              </w:rPr>
            </w:pPr>
            <w:r w:rsidRPr="00447E17">
              <w:rPr>
                <w:lang w:eastAsia="en-BZ"/>
              </w:rPr>
              <w:t>Improve Response Times</w:t>
            </w:r>
          </w:p>
        </w:tc>
        <w:tc>
          <w:tcPr>
            <w:tcW w:w="4107" w:type="dxa"/>
            <w:hideMark/>
          </w:tcPr>
          <w:p w14:paraId="1EDA4D49" w14:textId="77777777" w:rsidR="0079732A" w:rsidRPr="00447E17" w:rsidRDefault="0079732A" w:rsidP="0079732A">
            <w:pPr>
              <w:rPr>
                <w:lang w:eastAsia="en-BZ"/>
              </w:rPr>
            </w:pPr>
            <w:r w:rsidRPr="00447E17">
              <w:rPr>
                <w:lang w:eastAsia="en-BZ"/>
              </w:rPr>
              <w:t>Average time for law enforcement to respond to incidents</w:t>
            </w:r>
          </w:p>
        </w:tc>
        <w:tc>
          <w:tcPr>
            <w:tcW w:w="2250" w:type="dxa"/>
            <w:hideMark/>
          </w:tcPr>
          <w:p w14:paraId="37D3BC3E" w14:textId="77777777" w:rsidR="0079732A" w:rsidRPr="00447E17" w:rsidRDefault="0079732A" w:rsidP="0079732A">
            <w:pPr>
              <w:rPr>
                <w:lang w:eastAsia="en-BZ"/>
              </w:rPr>
            </w:pPr>
            <w:r w:rsidRPr="00447E17">
              <w:rPr>
                <w:lang w:eastAsia="en-BZ"/>
              </w:rPr>
              <w:t>Monthly</w:t>
            </w:r>
          </w:p>
        </w:tc>
      </w:tr>
    </w:tbl>
    <w:p w14:paraId="2FA90EDE" w14:textId="7D9DB593" w:rsidR="0079732A" w:rsidRPr="00447E17" w:rsidRDefault="00EF06FB" w:rsidP="00EF06FB">
      <w:pPr>
        <w:rPr>
          <w:i/>
          <w:iCs/>
        </w:rPr>
      </w:pPr>
      <w:r w:rsidRPr="00447E17">
        <w:rPr>
          <w:i/>
          <w:iCs/>
        </w:rPr>
        <w:t xml:space="preserve">Note: This table highlights how the Rural Safety and Security Initiatives align with national goals by defining specific Key Performance Indicators and their monitoring frequency. </w:t>
      </w:r>
    </w:p>
    <w:p w14:paraId="56036A88" w14:textId="77777777" w:rsidR="00EF06FB" w:rsidRPr="00447E17" w:rsidRDefault="00EF06FB" w:rsidP="00EF06FB">
      <w:pPr>
        <w:rPr>
          <w:i/>
          <w:iCs/>
        </w:rPr>
      </w:pPr>
    </w:p>
    <w:p w14:paraId="785EF2CB" w14:textId="1A1FAAAD" w:rsidR="0079732A" w:rsidRPr="00447E17" w:rsidRDefault="0079732A" w:rsidP="0079732A">
      <w:pPr>
        <w:spacing w:line="480" w:lineRule="auto"/>
        <w:ind w:firstLine="708"/>
      </w:pPr>
      <w:r w:rsidRPr="00447E17">
        <w:t>This structured monitoring process provides the framework for ensuring</w:t>
      </w:r>
      <w:r w:rsidR="000D29F5" w:rsidRPr="00447E17">
        <w:t xml:space="preserve"> that</w:t>
      </w:r>
      <w:r w:rsidRPr="00447E17">
        <w:t xml:space="preserve"> RSSI projects remain focused and impactful, ultimately contributing to safer and more resilient rural communities. Utilize tools and processes to track project activities and their outcomes, </w:t>
      </w:r>
      <w:r w:rsidR="00EC0BBE" w:rsidRPr="00447E17">
        <w:t>including</w:t>
      </w:r>
      <w:r w:rsidRPr="00447E17">
        <w:t>:</w:t>
      </w:r>
    </w:p>
    <w:p w14:paraId="1123EA3D" w14:textId="5BA9832E" w:rsidR="0079732A" w:rsidRPr="00447E17" w:rsidRDefault="0079732A" w:rsidP="00803A40">
      <w:pPr>
        <w:numPr>
          <w:ilvl w:val="0"/>
          <w:numId w:val="23"/>
        </w:numPr>
        <w:spacing w:line="480" w:lineRule="auto"/>
      </w:pPr>
      <w:r w:rsidRPr="00447E17">
        <w:lastRenderedPageBreak/>
        <w:t>Data Collection for using crime statistics, survey results, and law enforcement reports to gather data.</w:t>
      </w:r>
    </w:p>
    <w:p w14:paraId="3E0D1E3C" w14:textId="156D48CF" w:rsidR="0079732A" w:rsidRPr="00447E17" w:rsidRDefault="0079732A" w:rsidP="00803A40">
      <w:pPr>
        <w:pStyle w:val="ListParagraph"/>
        <w:numPr>
          <w:ilvl w:val="0"/>
          <w:numId w:val="23"/>
        </w:numPr>
        <w:spacing w:line="480" w:lineRule="auto"/>
      </w:pPr>
      <w:r w:rsidRPr="00447E17">
        <w:t>Project Dashboards to develop a real-time dashboard to visualize KPIs and monitor progress.</w:t>
      </w:r>
    </w:p>
    <w:p w14:paraId="6C2F8ECE" w14:textId="0A47DDC9" w:rsidR="0079732A" w:rsidRPr="00447E17" w:rsidRDefault="0079732A" w:rsidP="00803A40">
      <w:pPr>
        <w:numPr>
          <w:ilvl w:val="0"/>
          <w:numId w:val="23"/>
        </w:numPr>
        <w:spacing w:line="480" w:lineRule="auto"/>
      </w:pPr>
      <w:r w:rsidRPr="00447E17">
        <w:t>Regular Progress Reviews</w:t>
      </w:r>
      <w:r w:rsidR="00EC0BBE" w:rsidRPr="00447E17">
        <w:t xml:space="preserve"> will be conducted monthly or quarterly </w:t>
      </w:r>
      <w:r w:rsidRPr="00447E17">
        <w:t>to assess project performance against national goals.</w:t>
      </w:r>
    </w:p>
    <w:p w14:paraId="50863499" w14:textId="6FEAA3A4" w:rsidR="00B03F34" w:rsidRPr="00447E17" w:rsidRDefault="00B03F34" w:rsidP="00B03F34">
      <w:pPr>
        <w:spacing w:line="480" w:lineRule="auto"/>
        <w:rPr>
          <w:b/>
          <w:bCs/>
        </w:rPr>
      </w:pPr>
      <w:r w:rsidRPr="00447E17">
        <w:rPr>
          <w:b/>
          <w:bCs/>
        </w:rPr>
        <w:t>Stakeholder Monitoring</w:t>
      </w:r>
    </w:p>
    <w:p w14:paraId="57C050B2" w14:textId="19DD38F0" w:rsidR="00EC0BBE" w:rsidRPr="00447E17" w:rsidRDefault="00EC0BBE" w:rsidP="00DF6D7A">
      <w:pPr>
        <w:spacing w:line="480" w:lineRule="auto"/>
        <w:ind w:firstLine="708"/>
      </w:pPr>
      <w:r w:rsidRPr="00447E17">
        <w:t xml:space="preserve">Conducting stakeholder engagement forms a part of the </w:t>
      </w:r>
      <w:r w:rsidR="00FC7465" w:rsidRPr="00447E17">
        <w:t>framework’s monitoring process</w:t>
      </w:r>
      <w:r w:rsidRPr="00447E17">
        <w:t>. This is to engage key stakeholders to ensure alignment and gather qualitative insights. This will include community feedback and inter</w:t>
      </w:r>
      <w:r w:rsidR="00371BD3" w:rsidRPr="00447E17">
        <w:t>-</w:t>
      </w:r>
      <w:r w:rsidRPr="00447E17">
        <w:t xml:space="preserve">agency collaboration. From all the data gathered, data collection, data analysis, dashboard </w:t>
      </w:r>
      <w:r w:rsidR="00FC7465" w:rsidRPr="00447E17">
        <w:t>updates, progress review meetings, and realignment decisions will be a part</w:t>
      </w:r>
      <w:r w:rsidRPr="00447E17">
        <w:t xml:space="preserve"> of the monitoring workflow. This </w:t>
      </w:r>
      <w:r w:rsidR="00371BD3" w:rsidRPr="00447E17">
        <w:t xml:space="preserve">process </w:t>
      </w:r>
      <w:r w:rsidRPr="00447E17">
        <w:t xml:space="preserve">will allow for gathering of monthly crime data from law enforcement databases, </w:t>
      </w:r>
      <w:r w:rsidR="00FC7465" w:rsidRPr="00447E17">
        <w:t>collecting</w:t>
      </w:r>
      <w:r w:rsidRPr="00447E17">
        <w:t xml:space="preserve"> feedback from community workshops, </w:t>
      </w:r>
      <w:r w:rsidR="00FC7465" w:rsidRPr="00447E17">
        <w:t>comparing</w:t>
      </w:r>
      <w:r w:rsidRPr="00447E17">
        <w:t xml:space="preserve"> crime reduction statistics with project targets, </w:t>
      </w:r>
      <w:r w:rsidR="00FC7465" w:rsidRPr="00447E17">
        <w:t>assessing</w:t>
      </w:r>
      <w:r w:rsidRPr="00447E17">
        <w:t xml:space="preserve"> community participation rates in workshops, </w:t>
      </w:r>
      <w:r w:rsidR="00FC7465" w:rsidRPr="00447E17">
        <w:t>updating</w:t>
      </w:r>
      <w:r w:rsidR="00386CAC" w:rsidRPr="00447E17">
        <w:t xml:space="preserve"> KPI dashboards to reflect current progress, </w:t>
      </w:r>
      <w:r w:rsidR="00FC7465" w:rsidRPr="00447E17">
        <w:t>discussing</w:t>
      </w:r>
      <w:r w:rsidR="00386CAC" w:rsidRPr="00447E17">
        <w:t xml:space="preserve"> findings with PMO staff and relevant stakeholders</w:t>
      </w:r>
      <w:r w:rsidR="00371BD3" w:rsidRPr="00447E17">
        <w:t>,</w:t>
      </w:r>
      <w:r w:rsidR="00386CAC" w:rsidRPr="00447E17">
        <w:t xml:space="preserve"> and if crime rates have not decreased as planned, consider deploying additional law enforcement resources or revising intervention strategies.</w:t>
      </w:r>
    </w:p>
    <w:p w14:paraId="40AD3DFE" w14:textId="63DDDA10" w:rsidR="00B03F34" w:rsidRPr="00447E17" w:rsidRDefault="00B03F34" w:rsidP="00B03F34">
      <w:pPr>
        <w:spacing w:line="480" w:lineRule="auto"/>
        <w:rPr>
          <w:b/>
          <w:bCs/>
        </w:rPr>
      </w:pPr>
      <w:r w:rsidRPr="00447E17">
        <w:rPr>
          <w:b/>
          <w:bCs/>
        </w:rPr>
        <w:t>Review and Reviews</w:t>
      </w:r>
    </w:p>
    <w:p w14:paraId="696608C3" w14:textId="1C8C8B6D" w:rsidR="00386CAC" w:rsidRPr="00447E17" w:rsidRDefault="00386CAC" w:rsidP="00386CAC">
      <w:pPr>
        <w:spacing w:line="480" w:lineRule="auto"/>
        <w:ind w:firstLine="708"/>
      </w:pPr>
      <w:r w:rsidRPr="00447E17">
        <w:t xml:space="preserve">Regular review of reports from the PMO Director ensures that the Ministry of Home Affairs and New Growth Industries (MHANGI) leadership maintains oversight of the Rural Safety and Security Initiatives (RSSI) and their alignment with national safety goals. These </w:t>
      </w:r>
      <w:r w:rsidRPr="00447E17">
        <w:lastRenderedPageBreak/>
        <w:t>reviews provide a structured opportunity to assess progress, address challenges, and make informed decisions to guide future efforts of the framework.</w:t>
      </w:r>
    </w:p>
    <w:p w14:paraId="32BB16D8" w14:textId="5F19FA15" w:rsidR="00386CAC" w:rsidRPr="00447E17" w:rsidRDefault="00FC7465" w:rsidP="00386CAC">
      <w:pPr>
        <w:spacing w:line="480" w:lineRule="auto"/>
        <w:ind w:firstLine="708"/>
      </w:pPr>
      <w:r w:rsidRPr="00447E17">
        <w:t xml:space="preserve">The </w:t>
      </w:r>
      <w:r w:rsidR="007C2341">
        <w:t xml:space="preserve">report aims to assess progress; therefore, it will evaluate whether RSSI projects meet their established milestones and key performance indicators (KPIs) and </w:t>
      </w:r>
      <w:r w:rsidRPr="00447E17">
        <w:t>identify</w:t>
      </w:r>
      <w:r w:rsidR="00386CAC" w:rsidRPr="00447E17">
        <w:t xml:space="preserve"> successes and areas requiring attention.</w:t>
      </w:r>
    </w:p>
    <w:p w14:paraId="34ECA5C9" w14:textId="3E34213F" w:rsidR="00EF06FB" w:rsidRPr="00447E17" w:rsidRDefault="00386CAC" w:rsidP="00EF06FB">
      <w:pPr>
        <w:tabs>
          <w:tab w:val="num" w:pos="720"/>
        </w:tabs>
        <w:spacing w:line="480" w:lineRule="auto"/>
        <w:ind w:firstLine="708"/>
      </w:pPr>
      <w:r w:rsidRPr="00447E17">
        <w:t xml:space="preserve">This report review will maintain alignment by ensuring </w:t>
      </w:r>
      <w:r w:rsidR="00371BD3" w:rsidRPr="00447E17">
        <w:t xml:space="preserve">that </w:t>
      </w:r>
      <w:r w:rsidRPr="00447E17">
        <w:t xml:space="preserve">RSSI </w:t>
      </w:r>
      <w:r w:rsidR="00FC7465" w:rsidRPr="00447E17">
        <w:t>projects</w:t>
      </w:r>
      <w:r w:rsidRPr="00447E17">
        <w:t xml:space="preserve"> align with the ministry's strategic objectives and national safety priorities. </w:t>
      </w:r>
      <w:r w:rsidR="00FC7465" w:rsidRPr="00447E17">
        <w:t>Accountability will be enhanced</w:t>
      </w:r>
      <w:r w:rsidRPr="00447E17">
        <w:t xml:space="preserve"> by holding the PMO accountable for delivering results and adhering to governance policies. Supporting the decision-making process is key to </w:t>
      </w:r>
      <w:r w:rsidR="00FC7465" w:rsidRPr="00447E17">
        <w:t>revising</w:t>
      </w:r>
      <w:r w:rsidRPr="00447E17">
        <w:t xml:space="preserve"> the reports so </w:t>
      </w:r>
      <w:r w:rsidR="00E70B94" w:rsidRPr="00447E17">
        <w:t>that insights can be used</w:t>
      </w:r>
      <w:r w:rsidRPr="00447E17">
        <w:t xml:space="preserve"> to make informed decisions on resource allocation, policy adjustments, or project realignment.</w:t>
      </w:r>
    </w:p>
    <w:p w14:paraId="401B206F" w14:textId="04D34A82" w:rsidR="00EF06FB" w:rsidRPr="007C2341" w:rsidRDefault="00EF06FB" w:rsidP="00EF06FB">
      <w:bookmarkStart w:id="193" w:name="_Toc188023532"/>
      <w:r w:rsidRPr="007C2341">
        <w:t xml:space="preserve">Chart </w:t>
      </w:r>
      <w:r w:rsidRPr="007C2341">
        <w:fldChar w:fldCharType="begin"/>
      </w:r>
      <w:r w:rsidRPr="007C2341">
        <w:instrText xml:space="preserve"> SEQ Cuadro \* ARABIC </w:instrText>
      </w:r>
      <w:r w:rsidRPr="007C2341">
        <w:fldChar w:fldCharType="separate"/>
      </w:r>
      <w:r w:rsidR="00FE4BB2">
        <w:rPr>
          <w:noProof/>
        </w:rPr>
        <w:t>32</w:t>
      </w:r>
      <w:r w:rsidRPr="007C2341">
        <w:fldChar w:fldCharType="end"/>
      </w:r>
      <w:r w:rsidRPr="007C2341">
        <w:t xml:space="preserve"> Key Sections of the RSSI Project Report</w:t>
      </w:r>
      <w:bookmarkEnd w:id="193"/>
    </w:p>
    <w:p w14:paraId="474A9688" w14:textId="77777777" w:rsidR="00F1339B" w:rsidRPr="00447E17" w:rsidRDefault="00F1339B" w:rsidP="00EF06FB">
      <w:pPr>
        <w:rPr>
          <w:b/>
          <w:bCs/>
        </w:rPr>
      </w:pPr>
    </w:p>
    <w:p w14:paraId="0EC7AAA2" w14:textId="71C12152" w:rsidR="00EF06FB" w:rsidRPr="00447E17" w:rsidRDefault="00EF06FB" w:rsidP="00EF06FB">
      <w:pPr>
        <w:tabs>
          <w:tab w:val="num" w:pos="720"/>
        </w:tabs>
        <w:rPr>
          <w:i/>
          <w:iCs/>
        </w:rPr>
      </w:pPr>
      <w:r w:rsidRPr="00447E17">
        <w:rPr>
          <w:i/>
          <w:iCs/>
        </w:rPr>
        <w:t>(Source: The Author)</w:t>
      </w:r>
    </w:p>
    <w:tbl>
      <w:tblPr>
        <w:tblStyle w:val="TableGrid"/>
        <w:tblW w:w="0" w:type="auto"/>
        <w:jc w:val="center"/>
        <w:tblLook w:val="04A0" w:firstRow="1" w:lastRow="0" w:firstColumn="1" w:lastColumn="0" w:noHBand="0" w:noVBand="1"/>
      </w:tblPr>
      <w:tblGrid>
        <w:gridCol w:w="2695"/>
        <w:gridCol w:w="5580"/>
      </w:tblGrid>
      <w:tr w:rsidR="00386CAC" w:rsidRPr="00447E17" w14:paraId="63B1084B" w14:textId="77777777" w:rsidTr="007C2341">
        <w:trPr>
          <w:tblHeader/>
          <w:jc w:val="center"/>
        </w:trPr>
        <w:tc>
          <w:tcPr>
            <w:tcW w:w="2695" w:type="dxa"/>
            <w:shd w:val="clear" w:color="auto" w:fill="948A54" w:themeFill="background2" w:themeFillShade="80"/>
            <w:hideMark/>
          </w:tcPr>
          <w:p w14:paraId="73F71E34" w14:textId="77777777" w:rsidR="00386CAC" w:rsidRPr="00447E17" w:rsidRDefault="00386CAC" w:rsidP="009D2641">
            <w:pPr>
              <w:spacing w:line="276" w:lineRule="auto"/>
              <w:ind w:firstLine="708"/>
              <w:rPr>
                <w:b/>
                <w:bCs/>
              </w:rPr>
            </w:pPr>
            <w:r w:rsidRPr="00447E17">
              <w:rPr>
                <w:b/>
                <w:bCs/>
              </w:rPr>
              <w:t>Report Section</w:t>
            </w:r>
          </w:p>
        </w:tc>
        <w:tc>
          <w:tcPr>
            <w:tcW w:w="5580" w:type="dxa"/>
            <w:shd w:val="clear" w:color="auto" w:fill="948A54" w:themeFill="background2" w:themeFillShade="80"/>
            <w:hideMark/>
          </w:tcPr>
          <w:p w14:paraId="6A4E94D8" w14:textId="77777777" w:rsidR="00386CAC" w:rsidRPr="00447E17" w:rsidRDefault="00386CAC" w:rsidP="00386CAC">
            <w:pPr>
              <w:spacing w:line="276" w:lineRule="auto"/>
              <w:ind w:firstLine="708"/>
              <w:jc w:val="center"/>
              <w:rPr>
                <w:b/>
                <w:bCs/>
              </w:rPr>
            </w:pPr>
            <w:r w:rsidRPr="00447E17">
              <w:rPr>
                <w:b/>
                <w:bCs/>
              </w:rPr>
              <w:t>What to Review</w:t>
            </w:r>
          </w:p>
        </w:tc>
      </w:tr>
      <w:tr w:rsidR="00386CAC" w:rsidRPr="00447E17" w14:paraId="37BC68DD" w14:textId="77777777" w:rsidTr="007C2341">
        <w:trPr>
          <w:jc w:val="center"/>
        </w:trPr>
        <w:tc>
          <w:tcPr>
            <w:tcW w:w="2695" w:type="dxa"/>
            <w:vAlign w:val="center"/>
          </w:tcPr>
          <w:p w14:paraId="0E79A8AC" w14:textId="53A97D27" w:rsidR="00386CAC" w:rsidRPr="00447E17" w:rsidRDefault="00386CAC" w:rsidP="00386CAC">
            <w:pPr>
              <w:spacing w:line="276" w:lineRule="auto"/>
              <w:rPr>
                <w:b/>
                <w:bCs/>
              </w:rPr>
            </w:pPr>
            <w:r w:rsidRPr="00447E17">
              <w:rPr>
                <w:b/>
                <w:bCs/>
              </w:rPr>
              <w:t>Executive Summary</w:t>
            </w:r>
          </w:p>
        </w:tc>
        <w:tc>
          <w:tcPr>
            <w:tcW w:w="5580" w:type="dxa"/>
            <w:vAlign w:val="center"/>
          </w:tcPr>
          <w:p w14:paraId="6C489657" w14:textId="28332367" w:rsidR="00386CAC" w:rsidRPr="00447E17" w:rsidRDefault="00386CAC" w:rsidP="00386CAC">
            <w:pPr>
              <w:spacing w:line="276" w:lineRule="auto"/>
              <w:rPr>
                <w:b/>
                <w:bCs/>
              </w:rPr>
            </w:pPr>
            <w:r w:rsidRPr="00447E17">
              <w:t>Overview of major achievements, challenges, and key decisions.</w:t>
            </w:r>
          </w:p>
        </w:tc>
      </w:tr>
      <w:tr w:rsidR="00386CAC" w:rsidRPr="00447E17" w14:paraId="269AB361" w14:textId="77777777" w:rsidTr="007C2341">
        <w:trPr>
          <w:jc w:val="center"/>
        </w:trPr>
        <w:tc>
          <w:tcPr>
            <w:tcW w:w="2695" w:type="dxa"/>
            <w:vAlign w:val="center"/>
          </w:tcPr>
          <w:p w14:paraId="584F6959" w14:textId="75BC7C66" w:rsidR="00386CAC" w:rsidRPr="00447E17" w:rsidRDefault="00386CAC" w:rsidP="00386CAC">
            <w:pPr>
              <w:spacing w:line="276" w:lineRule="auto"/>
              <w:rPr>
                <w:b/>
                <w:bCs/>
              </w:rPr>
            </w:pPr>
            <w:r w:rsidRPr="00447E17">
              <w:rPr>
                <w:b/>
                <w:bCs/>
              </w:rPr>
              <w:t>KPI Performance</w:t>
            </w:r>
          </w:p>
        </w:tc>
        <w:tc>
          <w:tcPr>
            <w:tcW w:w="5580" w:type="dxa"/>
            <w:vAlign w:val="center"/>
          </w:tcPr>
          <w:p w14:paraId="798962A8" w14:textId="2AC9C3BF" w:rsidR="00386CAC" w:rsidRPr="00447E17" w:rsidRDefault="00386CAC" w:rsidP="00386CAC">
            <w:pPr>
              <w:spacing w:line="276" w:lineRule="auto"/>
            </w:pPr>
            <w:r w:rsidRPr="00447E17">
              <w:t>Progress against key indicators, e.g., crime reduction rates and community engagement metrics.</w:t>
            </w:r>
          </w:p>
        </w:tc>
      </w:tr>
      <w:tr w:rsidR="00386CAC" w:rsidRPr="00447E17" w14:paraId="24BA3605" w14:textId="77777777" w:rsidTr="007C2341">
        <w:trPr>
          <w:jc w:val="center"/>
        </w:trPr>
        <w:tc>
          <w:tcPr>
            <w:tcW w:w="2695" w:type="dxa"/>
            <w:vAlign w:val="center"/>
          </w:tcPr>
          <w:p w14:paraId="215A7E3A" w14:textId="3084526F" w:rsidR="00386CAC" w:rsidRPr="00447E17" w:rsidRDefault="00386CAC" w:rsidP="00386CAC">
            <w:pPr>
              <w:spacing w:line="276" w:lineRule="auto"/>
              <w:rPr>
                <w:b/>
                <w:bCs/>
              </w:rPr>
            </w:pPr>
            <w:r w:rsidRPr="00447E17">
              <w:rPr>
                <w:b/>
                <w:bCs/>
              </w:rPr>
              <w:t>Project Updates</w:t>
            </w:r>
          </w:p>
        </w:tc>
        <w:tc>
          <w:tcPr>
            <w:tcW w:w="5580" w:type="dxa"/>
            <w:vAlign w:val="center"/>
          </w:tcPr>
          <w:p w14:paraId="27A94B4B" w14:textId="5F5B34A1" w:rsidR="00386CAC" w:rsidRPr="00447E17" w:rsidRDefault="00386CAC" w:rsidP="00386CAC">
            <w:pPr>
              <w:spacing w:line="276" w:lineRule="auto"/>
            </w:pPr>
            <w:r w:rsidRPr="00447E17">
              <w:t>Status of ongoing RSSI projects, including milestones achieved and upcoming activities.</w:t>
            </w:r>
          </w:p>
        </w:tc>
      </w:tr>
      <w:tr w:rsidR="00386CAC" w:rsidRPr="00447E17" w14:paraId="105E34FF" w14:textId="77777777" w:rsidTr="007C2341">
        <w:trPr>
          <w:jc w:val="center"/>
        </w:trPr>
        <w:tc>
          <w:tcPr>
            <w:tcW w:w="2695" w:type="dxa"/>
            <w:vAlign w:val="center"/>
          </w:tcPr>
          <w:p w14:paraId="597B5985" w14:textId="23330BFF" w:rsidR="00386CAC" w:rsidRPr="00447E17" w:rsidRDefault="00386CAC" w:rsidP="00386CAC">
            <w:pPr>
              <w:spacing w:line="276" w:lineRule="auto"/>
              <w:rPr>
                <w:b/>
                <w:bCs/>
              </w:rPr>
            </w:pPr>
            <w:r w:rsidRPr="00447E17">
              <w:rPr>
                <w:b/>
                <w:bCs/>
              </w:rPr>
              <w:t>Risk Management</w:t>
            </w:r>
          </w:p>
        </w:tc>
        <w:tc>
          <w:tcPr>
            <w:tcW w:w="5580" w:type="dxa"/>
            <w:vAlign w:val="center"/>
          </w:tcPr>
          <w:p w14:paraId="6C263222" w14:textId="785FEF54" w:rsidR="00386CAC" w:rsidRPr="00447E17" w:rsidRDefault="00386CAC" w:rsidP="00386CAC">
            <w:pPr>
              <w:spacing w:line="276" w:lineRule="auto"/>
            </w:pPr>
            <w:r w:rsidRPr="00447E17">
              <w:t>Summary of risks identified, mitigation actions taken, and unresolved risks requiring attention.</w:t>
            </w:r>
          </w:p>
        </w:tc>
      </w:tr>
      <w:tr w:rsidR="00386CAC" w:rsidRPr="00447E17" w14:paraId="24BF530D" w14:textId="77777777" w:rsidTr="007C2341">
        <w:trPr>
          <w:jc w:val="center"/>
        </w:trPr>
        <w:tc>
          <w:tcPr>
            <w:tcW w:w="2695" w:type="dxa"/>
            <w:vAlign w:val="center"/>
          </w:tcPr>
          <w:p w14:paraId="0882124B" w14:textId="0525D2B6" w:rsidR="00386CAC" w:rsidRPr="00447E17" w:rsidRDefault="00386CAC" w:rsidP="00386CAC">
            <w:pPr>
              <w:spacing w:line="276" w:lineRule="auto"/>
              <w:rPr>
                <w:b/>
                <w:bCs/>
              </w:rPr>
            </w:pPr>
            <w:r w:rsidRPr="00447E17">
              <w:rPr>
                <w:b/>
                <w:bCs/>
              </w:rPr>
              <w:t>Stakeholder Engagement</w:t>
            </w:r>
          </w:p>
        </w:tc>
        <w:tc>
          <w:tcPr>
            <w:tcW w:w="5580" w:type="dxa"/>
            <w:vAlign w:val="center"/>
          </w:tcPr>
          <w:p w14:paraId="0104806C" w14:textId="17113E6D" w:rsidR="00386CAC" w:rsidRPr="00447E17" w:rsidRDefault="00386CAC" w:rsidP="00386CAC">
            <w:pPr>
              <w:spacing w:line="276" w:lineRule="auto"/>
            </w:pPr>
            <w:r w:rsidRPr="00447E17">
              <w:t>Insights on community and partner feedback, collaboration outcomes, and engagement challenges.</w:t>
            </w:r>
          </w:p>
        </w:tc>
      </w:tr>
      <w:tr w:rsidR="00386CAC" w:rsidRPr="00447E17" w14:paraId="6D49095B" w14:textId="77777777" w:rsidTr="007C2341">
        <w:trPr>
          <w:jc w:val="center"/>
        </w:trPr>
        <w:tc>
          <w:tcPr>
            <w:tcW w:w="2695" w:type="dxa"/>
            <w:vAlign w:val="center"/>
          </w:tcPr>
          <w:p w14:paraId="78F8793D" w14:textId="0825A946" w:rsidR="00386CAC" w:rsidRPr="00447E17" w:rsidRDefault="00386CAC" w:rsidP="00386CAC">
            <w:pPr>
              <w:spacing w:line="276" w:lineRule="auto"/>
              <w:rPr>
                <w:b/>
                <w:bCs/>
              </w:rPr>
            </w:pPr>
            <w:r w:rsidRPr="00447E17">
              <w:rPr>
                <w:b/>
                <w:bCs/>
              </w:rPr>
              <w:t>Resource Utilization</w:t>
            </w:r>
          </w:p>
        </w:tc>
        <w:tc>
          <w:tcPr>
            <w:tcW w:w="5580" w:type="dxa"/>
            <w:vAlign w:val="center"/>
          </w:tcPr>
          <w:p w14:paraId="6F500E7F" w14:textId="27DBA052" w:rsidR="00386CAC" w:rsidRPr="00447E17" w:rsidRDefault="00386CAC" w:rsidP="00386CAC">
            <w:pPr>
              <w:spacing w:line="276" w:lineRule="auto"/>
            </w:pPr>
            <w:r w:rsidRPr="00447E17">
              <w:t>Summary of how non-monetary resources (e.g., personnel, equipment) have been deployed.</w:t>
            </w:r>
          </w:p>
        </w:tc>
      </w:tr>
      <w:tr w:rsidR="00386CAC" w:rsidRPr="00447E17" w14:paraId="20F550A7" w14:textId="77777777" w:rsidTr="007C2341">
        <w:trPr>
          <w:jc w:val="center"/>
        </w:trPr>
        <w:tc>
          <w:tcPr>
            <w:tcW w:w="2695" w:type="dxa"/>
            <w:vAlign w:val="center"/>
          </w:tcPr>
          <w:p w14:paraId="633BF550" w14:textId="484C6001" w:rsidR="00386CAC" w:rsidRPr="00447E17" w:rsidRDefault="00386CAC" w:rsidP="00386CAC">
            <w:pPr>
              <w:spacing w:line="276" w:lineRule="auto"/>
              <w:rPr>
                <w:b/>
                <w:bCs/>
              </w:rPr>
            </w:pPr>
            <w:r w:rsidRPr="00447E17">
              <w:rPr>
                <w:b/>
                <w:bCs/>
              </w:rPr>
              <w:t>Lessons Learned</w:t>
            </w:r>
          </w:p>
        </w:tc>
        <w:tc>
          <w:tcPr>
            <w:tcW w:w="5580" w:type="dxa"/>
            <w:vAlign w:val="center"/>
          </w:tcPr>
          <w:p w14:paraId="0E3EF979" w14:textId="350BF39C" w:rsidR="00386CAC" w:rsidRPr="00447E17" w:rsidRDefault="00386CAC" w:rsidP="00386CAC">
            <w:pPr>
              <w:spacing w:line="276" w:lineRule="auto"/>
            </w:pPr>
            <w:r w:rsidRPr="00447E17">
              <w:t>Insights from completed or ongoing projects to improve future initiatives.</w:t>
            </w:r>
          </w:p>
        </w:tc>
      </w:tr>
      <w:tr w:rsidR="00386CAC" w:rsidRPr="00447E17" w14:paraId="08CE65EB" w14:textId="77777777" w:rsidTr="007C2341">
        <w:trPr>
          <w:jc w:val="center"/>
        </w:trPr>
        <w:tc>
          <w:tcPr>
            <w:tcW w:w="2695" w:type="dxa"/>
            <w:vAlign w:val="center"/>
          </w:tcPr>
          <w:p w14:paraId="37A26122" w14:textId="74A0136D" w:rsidR="00386CAC" w:rsidRPr="00447E17" w:rsidRDefault="00386CAC" w:rsidP="00386CAC">
            <w:pPr>
              <w:spacing w:line="276" w:lineRule="auto"/>
              <w:rPr>
                <w:b/>
                <w:bCs/>
              </w:rPr>
            </w:pPr>
            <w:r w:rsidRPr="00447E17">
              <w:rPr>
                <w:b/>
                <w:bCs/>
              </w:rPr>
              <w:lastRenderedPageBreak/>
              <w:t>Recommendations</w:t>
            </w:r>
          </w:p>
        </w:tc>
        <w:tc>
          <w:tcPr>
            <w:tcW w:w="5580" w:type="dxa"/>
            <w:vAlign w:val="center"/>
          </w:tcPr>
          <w:p w14:paraId="6B7529B8" w14:textId="1DC59027" w:rsidR="00386CAC" w:rsidRPr="00447E17" w:rsidRDefault="00386CAC" w:rsidP="00386CAC">
            <w:pPr>
              <w:spacing w:line="276" w:lineRule="auto"/>
            </w:pPr>
            <w:r w:rsidRPr="00447E17">
              <w:t>Suggested actions or decisions requiring leadership approval.</w:t>
            </w:r>
          </w:p>
        </w:tc>
      </w:tr>
    </w:tbl>
    <w:p w14:paraId="1BE277C2" w14:textId="5A19139C" w:rsidR="007C2341" w:rsidRPr="00447E17" w:rsidRDefault="00EF06FB" w:rsidP="00EF06FB">
      <w:pPr>
        <w:rPr>
          <w:i/>
          <w:iCs/>
        </w:rPr>
      </w:pPr>
      <w:r w:rsidRPr="00447E17">
        <w:rPr>
          <w:i/>
          <w:iCs/>
        </w:rPr>
        <w:t xml:space="preserve">Note: This table outlines the critical sections to be included in the RSSI project report, detailing what aspects to review in each section. </w:t>
      </w:r>
    </w:p>
    <w:p w14:paraId="48603411" w14:textId="45B36F3A" w:rsidR="00C368D4" w:rsidRPr="00447E17" w:rsidRDefault="007C2341" w:rsidP="00386CAC">
      <w:pPr>
        <w:spacing w:line="480" w:lineRule="auto"/>
        <w:ind w:firstLine="708"/>
      </w:pPr>
      <w:r>
        <w:t>Reviewing</w:t>
      </w:r>
      <w:r w:rsidR="00C368D4" w:rsidRPr="00447E17">
        <w:t xml:space="preserve"> the reports will be conducted through </w:t>
      </w:r>
      <w:r w:rsidR="00E70B94" w:rsidRPr="00447E17">
        <w:t>pre-reviewing preparations, receiving the reports,</w:t>
      </w:r>
      <w:r w:rsidR="00C368D4" w:rsidRPr="00447E17">
        <w:t xml:space="preserve"> and </w:t>
      </w:r>
      <w:r w:rsidR="00032DDB" w:rsidRPr="00447E17">
        <w:t xml:space="preserve">requiring </w:t>
      </w:r>
      <w:r w:rsidR="00C368D4" w:rsidRPr="00447E17">
        <w:t xml:space="preserve">the PMO Director </w:t>
      </w:r>
      <w:r w:rsidR="00032DDB" w:rsidRPr="00447E17">
        <w:t xml:space="preserve">to </w:t>
      </w:r>
      <w:r w:rsidR="00C368D4" w:rsidRPr="00447E17">
        <w:t xml:space="preserve">submit quarterly reports within two weeks of the quarter’s end and annual reports at the year’s conclusion. Reviewers </w:t>
      </w:r>
      <w:r w:rsidR="00032DDB" w:rsidRPr="00447E17">
        <w:t>w</w:t>
      </w:r>
      <w:r w:rsidR="00C368D4" w:rsidRPr="00447E17">
        <w:t xml:space="preserve">ill be assigned through </w:t>
      </w:r>
      <w:r w:rsidR="00E70B94" w:rsidRPr="00447E17">
        <w:t>designated</w:t>
      </w:r>
      <w:r w:rsidR="00C368D4" w:rsidRPr="00447E17">
        <w:t xml:space="preserve"> ministry leadership members or relevant department heads to review specific sections of the report. </w:t>
      </w:r>
      <w:r w:rsidR="00032DDB" w:rsidRPr="00447E17">
        <w:t>To</w:t>
      </w:r>
      <w:r w:rsidR="00C368D4" w:rsidRPr="00447E17">
        <w:t xml:space="preserve"> </w:t>
      </w:r>
      <w:r w:rsidR="00FC7465" w:rsidRPr="00447E17">
        <w:t>conduct</w:t>
      </w:r>
      <w:r w:rsidR="00C368D4" w:rsidRPr="00447E17">
        <w:t xml:space="preserve"> the review, key questions </w:t>
      </w:r>
      <w:r w:rsidR="00F72566" w:rsidRPr="00447E17">
        <w:t>that will be asked are as follows:</w:t>
      </w:r>
    </w:p>
    <w:p w14:paraId="2B3CDC0C" w14:textId="51038A01" w:rsidR="00C368D4" w:rsidRPr="00447E17" w:rsidRDefault="00C368D4" w:rsidP="00C368D4">
      <w:pPr>
        <w:pStyle w:val="ListParagraph"/>
        <w:numPr>
          <w:ilvl w:val="1"/>
          <w:numId w:val="14"/>
        </w:numPr>
        <w:spacing w:line="480" w:lineRule="auto"/>
      </w:pPr>
      <w:r w:rsidRPr="00447E17">
        <w:t xml:space="preserve"> Are the projects progressing as planned and meeting KPIs?</w:t>
      </w:r>
    </w:p>
    <w:p w14:paraId="2991FEB8" w14:textId="77777777" w:rsidR="00C368D4" w:rsidRPr="00447E17" w:rsidRDefault="00C368D4" w:rsidP="00C368D4">
      <w:pPr>
        <w:pStyle w:val="ListParagraph"/>
        <w:numPr>
          <w:ilvl w:val="1"/>
          <w:numId w:val="14"/>
        </w:numPr>
        <w:spacing w:line="480" w:lineRule="auto"/>
      </w:pPr>
      <w:r w:rsidRPr="00447E17">
        <w:t xml:space="preserve"> Are there significant risks or challenges requiring ministry intervention? </w:t>
      </w:r>
    </w:p>
    <w:p w14:paraId="1E8D0757" w14:textId="77777777" w:rsidR="00C368D4" w:rsidRPr="00447E17" w:rsidRDefault="00C368D4" w:rsidP="00C368D4">
      <w:pPr>
        <w:pStyle w:val="ListParagraph"/>
        <w:numPr>
          <w:ilvl w:val="1"/>
          <w:numId w:val="14"/>
        </w:numPr>
        <w:spacing w:line="480" w:lineRule="auto"/>
      </w:pPr>
      <w:r w:rsidRPr="00447E17">
        <w:t>Are resources being utilized efficiently to achieve project goals?</w:t>
      </w:r>
    </w:p>
    <w:p w14:paraId="69905907" w14:textId="6695DEB1" w:rsidR="00C368D4" w:rsidRPr="00447E17" w:rsidRDefault="00C368D4" w:rsidP="00C368D4">
      <w:pPr>
        <w:pStyle w:val="ListParagraph"/>
        <w:numPr>
          <w:ilvl w:val="1"/>
          <w:numId w:val="14"/>
        </w:numPr>
        <w:spacing w:line="480" w:lineRule="auto"/>
      </w:pPr>
      <w:r w:rsidRPr="00447E17">
        <w:t>What lessons or insights can guide future strategies?</w:t>
      </w:r>
    </w:p>
    <w:p w14:paraId="1D599164" w14:textId="16F24696" w:rsidR="00C368D4" w:rsidRPr="00447E17" w:rsidRDefault="00C368D4" w:rsidP="00C368D4">
      <w:pPr>
        <w:spacing w:line="480" w:lineRule="auto"/>
        <w:ind w:firstLine="708"/>
      </w:pPr>
      <w:r w:rsidRPr="00447E17">
        <w:t xml:space="preserve">This structured approach ensures that quarterly and annual report reviews are </w:t>
      </w:r>
      <w:r w:rsidR="00DF6D7A" w:rsidRPr="00447E17">
        <w:t>routine processes and</w:t>
      </w:r>
      <w:r w:rsidRPr="00447E17">
        <w:t xml:space="preserve"> integral tools for strategic oversight and continuous improvement of RSSI projects. </w:t>
      </w:r>
    </w:p>
    <w:p w14:paraId="02E4CC8E" w14:textId="10FF269C" w:rsidR="00B03F34" w:rsidRPr="00447E17" w:rsidRDefault="00B03F34" w:rsidP="00B03F34">
      <w:pPr>
        <w:spacing w:line="480" w:lineRule="auto"/>
        <w:rPr>
          <w:b/>
          <w:bCs/>
        </w:rPr>
      </w:pPr>
      <w:r w:rsidRPr="00447E17">
        <w:rPr>
          <w:b/>
          <w:bCs/>
        </w:rPr>
        <w:t>Escalation Matrix</w:t>
      </w:r>
    </w:p>
    <w:p w14:paraId="6BFF0132" w14:textId="249E8590" w:rsidR="003D0B46" w:rsidRPr="00447E17" w:rsidRDefault="00D219FE" w:rsidP="003D0B46">
      <w:pPr>
        <w:spacing w:line="480" w:lineRule="auto"/>
        <w:ind w:firstLine="708"/>
      </w:pPr>
      <w:r w:rsidRPr="00447E17">
        <w:t xml:space="preserve">The implementation mechanisms will include the escalation matrix. These issues are categorized by severity and mapped to the appropriate decision-making tier, ensuring prompt attention at the right level. The PMO Director resolves some operational issues, such as delays in training sessions, while strategic disputes, such as community resistance to new law enforcement facilities, are escalated to Ministry Leadership. The framework </w:t>
      </w:r>
      <w:r w:rsidRPr="00447E17">
        <w:lastRenderedPageBreak/>
        <w:t>outcome is a structured resolution process that minimizes delays, maintains project momentum, and ensures alignment with national safety goals. Escalated issues are agenda items in governance meetings, providing visibility and timely resolution.</w:t>
      </w:r>
    </w:p>
    <w:p w14:paraId="43B30E26" w14:textId="77777777" w:rsidR="00332936" w:rsidRPr="00447E17" w:rsidRDefault="00332936" w:rsidP="00332936">
      <w:pPr>
        <w:spacing w:line="480" w:lineRule="auto"/>
        <w:rPr>
          <w:b/>
          <w:bCs/>
        </w:rPr>
      </w:pPr>
      <w:r w:rsidRPr="00447E17">
        <w:rPr>
          <w:b/>
          <w:bCs/>
        </w:rPr>
        <w:t>Step-by-Step Breakdown of Escalation</w:t>
      </w:r>
    </w:p>
    <w:p w14:paraId="00C77BE7" w14:textId="68349132" w:rsidR="00332936" w:rsidRPr="00447E17" w:rsidRDefault="00332936" w:rsidP="00332936">
      <w:pPr>
        <w:spacing w:line="480" w:lineRule="auto"/>
        <w:rPr>
          <w:b/>
          <w:bCs/>
        </w:rPr>
      </w:pPr>
      <w:r w:rsidRPr="00447E17">
        <w:rPr>
          <w:b/>
          <w:bCs/>
        </w:rPr>
        <w:t>Community Identifies Issue</w:t>
      </w:r>
    </w:p>
    <w:p w14:paraId="7FE8F3E1" w14:textId="70F9247B" w:rsidR="00332936" w:rsidRPr="00447E17" w:rsidRDefault="00332936" w:rsidP="00F1339B">
      <w:pPr>
        <w:spacing w:line="480" w:lineRule="auto"/>
        <w:ind w:firstLine="720"/>
      </w:pPr>
      <w:r w:rsidRPr="00447E17">
        <w:t xml:space="preserve">A safety concern is identified by community members, </w:t>
      </w:r>
      <w:r w:rsidR="007C2341">
        <w:t>village</w:t>
      </w:r>
      <w:r w:rsidRPr="00447E17">
        <w:t xml:space="preserve"> councils, </w:t>
      </w:r>
      <w:r w:rsidR="007C2341">
        <w:t>and</w:t>
      </w:r>
      <w:r w:rsidRPr="00447E17">
        <w:t xml:space="preserve"> law enforcement officers. This includes increased crime in a specific area, lack of police presence, or malfunctioning surveillance equipment.</w:t>
      </w:r>
    </w:p>
    <w:p w14:paraId="26E0E9F7" w14:textId="77777777" w:rsidR="00332936" w:rsidRPr="00447E17" w:rsidRDefault="00332936" w:rsidP="00803A40">
      <w:pPr>
        <w:numPr>
          <w:ilvl w:val="0"/>
          <w:numId w:val="74"/>
        </w:numPr>
        <w:spacing w:line="480" w:lineRule="auto"/>
      </w:pPr>
      <w:r w:rsidRPr="00447E17">
        <w:rPr>
          <w:b/>
          <w:bCs/>
        </w:rPr>
        <w:t>Action Items:</w:t>
      </w:r>
    </w:p>
    <w:p w14:paraId="1D7C650D" w14:textId="77777777" w:rsidR="00332936" w:rsidRPr="00447E17" w:rsidRDefault="00332936" w:rsidP="00803A40">
      <w:pPr>
        <w:numPr>
          <w:ilvl w:val="1"/>
          <w:numId w:val="74"/>
        </w:numPr>
        <w:spacing w:line="480" w:lineRule="auto"/>
      </w:pPr>
      <w:r w:rsidRPr="00447E17">
        <w:t>Report the issue via established channels:</w:t>
      </w:r>
    </w:p>
    <w:p w14:paraId="483D5FAA" w14:textId="77777777" w:rsidR="00332936" w:rsidRPr="00447E17" w:rsidRDefault="00332936" w:rsidP="00803A40">
      <w:pPr>
        <w:numPr>
          <w:ilvl w:val="2"/>
          <w:numId w:val="74"/>
        </w:numPr>
        <w:spacing w:line="480" w:lineRule="auto"/>
      </w:pPr>
      <w:r w:rsidRPr="00447E17">
        <w:t>Mobile reporting app.</w:t>
      </w:r>
    </w:p>
    <w:p w14:paraId="758BE295" w14:textId="77777777" w:rsidR="00332936" w:rsidRPr="00447E17" w:rsidRDefault="00332936" w:rsidP="00803A40">
      <w:pPr>
        <w:numPr>
          <w:ilvl w:val="2"/>
          <w:numId w:val="74"/>
        </w:numPr>
        <w:spacing w:line="480" w:lineRule="auto"/>
      </w:pPr>
      <w:r w:rsidRPr="00447E17">
        <w:t>Suggestion boxes in community centers.</w:t>
      </w:r>
    </w:p>
    <w:p w14:paraId="12806891" w14:textId="77777777" w:rsidR="00332936" w:rsidRPr="00447E17" w:rsidRDefault="00332936" w:rsidP="00803A40">
      <w:pPr>
        <w:numPr>
          <w:ilvl w:val="2"/>
          <w:numId w:val="74"/>
        </w:numPr>
        <w:spacing w:line="480" w:lineRule="auto"/>
      </w:pPr>
      <w:r w:rsidRPr="00447E17">
        <w:t>Verbal reports during community meetings.</w:t>
      </w:r>
    </w:p>
    <w:p w14:paraId="63382EA8" w14:textId="77777777" w:rsidR="00332936" w:rsidRPr="00447E17" w:rsidRDefault="00332936" w:rsidP="00803A40">
      <w:pPr>
        <w:numPr>
          <w:ilvl w:val="1"/>
          <w:numId w:val="74"/>
        </w:numPr>
        <w:spacing w:line="480" w:lineRule="auto"/>
      </w:pPr>
      <w:r w:rsidRPr="00447E17">
        <w:t>Use the Community Safety Concern Report Form to document key details such as location, description, and immediate risks.</w:t>
      </w:r>
    </w:p>
    <w:p w14:paraId="7A6A4CA6" w14:textId="4DE396D2" w:rsidR="00332936" w:rsidRPr="00447E17" w:rsidRDefault="00332936" w:rsidP="00CC4BD6">
      <w:pPr>
        <w:spacing w:line="480" w:lineRule="auto"/>
        <w:rPr>
          <w:rStyle w:val="Strong"/>
          <w:b w:val="0"/>
          <w:bCs w:val="0"/>
        </w:rPr>
      </w:pPr>
      <w:r w:rsidRPr="00447E17">
        <w:rPr>
          <w:rStyle w:val="Strong"/>
        </w:rPr>
        <w:t>Community Safety Concern Report Form</w:t>
      </w:r>
    </w:p>
    <w:p w14:paraId="1B5083ED" w14:textId="0E98AF8B" w:rsidR="006864A1" w:rsidRPr="007C2341" w:rsidRDefault="006864A1" w:rsidP="006864A1">
      <w:bookmarkStart w:id="194" w:name="_Toc188023533"/>
      <w:r w:rsidRPr="007C2341">
        <w:t xml:space="preserve">Chart </w:t>
      </w:r>
      <w:r w:rsidRPr="007C2341">
        <w:fldChar w:fldCharType="begin"/>
      </w:r>
      <w:r w:rsidRPr="007C2341">
        <w:instrText xml:space="preserve"> SEQ Cuadro \* ARABIC </w:instrText>
      </w:r>
      <w:r w:rsidRPr="007C2341">
        <w:fldChar w:fldCharType="separate"/>
      </w:r>
      <w:r w:rsidR="00FE4BB2">
        <w:rPr>
          <w:noProof/>
        </w:rPr>
        <w:t>33</w:t>
      </w:r>
      <w:r w:rsidRPr="007C2341">
        <w:fldChar w:fldCharType="end"/>
      </w:r>
      <w:r w:rsidRPr="007C2341">
        <w:t xml:space="preserve"> Concern Reporting Template for RSSI Projects</w:t>
      </w:r>
      <w:bookmarkEnd w:id="194"/>
    </w:p>
    <w:p w14:paraId="4CCF3957" w14:textId="77777777" w:rsidR="00F1339B" w:rsidRPr="00447E17" w:rsidRDefault="00F1339B" w:rsidP="006864A1">
      <w:pPr>
        <w:rPr>
          <w:b/>
          <w:bCs/>
        </w:rPr>
      </w:pPr>
    </w:p>
    <w:p w14:paraId="6B5579A5" w14:textId="22B22F10" w:rsidR="006864A1" w:rsidRPr="00447E17" w:rsidRDefault="006864A1" w:rsidP="006864A1">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402"/>
        <w:gridCol w:w="5873"/>
      </w:tblGrid>
      <w:tr w:rsidR="00332936" w:rsidRPr="00447E17" w14:paraId="4034B53D" w14:textId="77777777" w:rsidTr="009D2641">
        <w:trPr>
          <w:tblHeader/>
          <w:jc w:val="center"/>
        </w:trPr>
        <w:tc>
          <w:tcPr>
            <w:tcW w:w="2402" w:type="dxa"/>
            <w:shd w:val="clear" w:color="auto" w:fill="C2D69B" w:themeFill="accent3" w:themeFillTint="99"/>
            <w:hideMark/>
          </w:tcPr>
          <w:p w14:paraId="160BE158" w14:textId="77777777" w:rsidR="00332936" w:rsidRPr="00447E17" w:rsidRDefault="00332936" w:rsidP="00332936">
            <w:pPr>
              <w:spacing w:line="276" w:lineRule="auto"/>
              <w:jc w:val="center"/>
              <w:rPr>
                <w:b/>
                <w:bCs/>
              </w:rPr>
            </w:pPr>
            <w:r w:rsidRPr="00447E17">
              <w:rPr>
                <w:rStyle w:val="Strong"/>
              </w:rPr>
              <w:t>Section</w:t>
            </w:r>
          </w:p>
        </w:tc>
        <w:tc>
          <w:tcPr>
            <w:tcW w:w="5873" w:type="dxa"/>
            <w:shd w:val="clear" w:color="auto" w:fill="C2D69B" w:themeFill="accent3" w:themeFillTint="99"/>
            <w:hideMark/>
          </w:tcPr>
          <w:p w14:paraId="60D0AAC8" w14:textId="77777777" w:rsidR="00332936" w:rsidRPr="00447E17" w:rsidRDefault="00332936" w:rsidP="00332936">
            <w:pPr>
              <w:spacing w:line="276" w:lineRule="auto"/>
              <w:jc w:val="center"/>
              <w:rPr>
                <w:b/>
                <w:bCs/>
              </w:rPr>
            </w:pPr>
            <w:r w:rsidRPr="00447E17">
              <w:rPr>
                <w:rStyle w:val="Strong"/>
              </w:rPr>
              <w:t>Details</w:t>
            </w:r>
          </w:p>
        </w:tc>
      </w:tr>
      <w:tr w:rsidR="00332936" w:rsidRPr="00447E17" w14:paraId="252942B1" w14:textId="77777777" w:rsidTr="009D2641">
        <w:trPr>
          <w:jc w:val="center"/>
        </w:trPr>
        <w:tc>
          <w:tcPr>
            <w:tcW w:w="2402" w:type="dxa"/>
            <w:hideMark/>
          </w:tcPr>
          <w:p w14:paraId="4119C54B" w14:textId="77777777" w:rsidR="00332936" w:rsidRPr="00447E17" w:rsidRDefault="00332936" w:rsidP="00332936">
            <w:pPr>
              <w:spacing w:line="276" w:lineRule="auto"/>
            </w:pPr>
            <w:r w:rsidRPr="00447E17">
              <w:rPr>
                <w:rStyle w:val="Strong"/>
              </w:rPr>
              <w:t>Report ID</w:t>
            </w:r>
          </w:p>
        </w:tc>
        <w:tc>
          <w:tcPr>
            <w:tcW w:w="5873" w:type="dxa"/>
            <w:hideMark/>
          </w:tcPr>
          <w:p w14:paraId="14B2A9D0" w14:textId="45D1A980" w:rsidR="00332936" w:rsidRPr="00447E17" w:rsidRDefault="00332936" w:rsidP="00332936">
            <w:pPr>
              <w:spacing w:line="276" w:lineRule="auto"/>
            </w:pPr>
            <w:r w:rsidRPr="00447E17">
              <w:t>[Assigned ID]</w:t>
            </w:r>
          </w:p>
        </w:tc>
      </w:tr>
      <w:tr w:rsidR="00332936" w:rsidRPr="00447E17" w14:paraId="1E03BC26" w14:textId="77777777" w:rsidTr="009D2641">
        <w:trPr>
          <w:jc w:val="center"/>
        </w:trPr>
        <w:tc>
          <w:tcPr>
            <w:tcW w:w="2402" w:type="dxa"/>
            <w:hideMark/>
          </w:tcPr>
          <w:p w14:paraId="3AF047A2" w14:textId="77777777" w:rsidR="00332936" w:rsidRPr="00447E17" w:rsidRDefault="00332936" w:rsidP="00332936">
            <w:pPr>
              <w:spacing w:line="276" w:lineRule="auto"/>
            </w:pPr>
            <w:r w:rsidRPr="00447E17">
              <w:rPr>
                <w:rStyle w:val="Strong"/>
              </w:rPr>
              <w:t>Date of Report</w:t>
            </w:r>
          </w:p>
        </w:tc>
        <w:tc>
          <w:tcPr>
            <w:tcW w:w="5873" w:type="dxa"/>
            <w:hideMark/>
          </w:tcPr>
          <w:p w14:paraId="2EF8E8B2" w14:textId="77777777" w:rsidR="00332936" w:rsidRPr="00447E17" w:rsidRDefault="00332936" w:rsidP="00332936">
            <w:pPr>
              <w:spacing w:line="276" w:lineRule="auto"/>
            </w:pPr>
            <w:r w:rsidRPr="00447E17">
              <w:t>[Date the concern is reported, e.g., DD/MM/YYYY]</w:t>
            </w:r>
          </w:p>
        </w:tc>
      </w:tr>
      <w:tr w:rsidR="00332936" w:rsidRPr="00447E17" w14:paraId="7DDF4A70" w14:textId="77777777" w:rsidTr="009D2641">
        <w:trPr>
          <w:jc w:val="center"/>
        </w:trPr>
        <w:tc>
          <w:tcPr>
            <w:tcW w:w="2402" w:type="dxa"/>
            <w:hideMark/>
          </w:tcPr>
          <w:p w14:paraId="1055BC39" w14:textId="77777777" w:rsidR="00332936" w:rsidRPr="00447E17" w:rsidRDefault="00332936" w:rsidP="00332936">
            <w:pPr>
              <w:spacing w:line="276" w:lineRule="auto"/>
            </w:pPr>
            <w:r w:rsidRPr="00447E17">
              <w:rPr>
                <w:rStyle w:val="Strong"/>
              </w:rPr>
              <w:t>Reporter Details</w:t>
            </w:r>
          </w:p>
        </w:tc>
        <w:tc>
          <w:tcPr>
            <w:tcW w:w="5873" w:type="dxa"/>
            <w:hideMark/>
          </w:tcPr>
          <w:p w14:paraId="442295F2" w14:textId="77777777" w:rsidR="00332936" w:rsidRPr="00447E17" w:rsidRDefault="00332936" w:rsidP="00332936">
            <w:pPr>
              <w:spacing w:line="276" w:lineRule="auto"/>
            </w:pPr>
            <w:r w:rsidRPr="00447E17">
              <w:t>- Name: [Full name of the reporting party]</w:t>
            </w:r>
          </w:p>
        </w:tc>
      </w:tr>
      <w:tr w:rsidR="00332936" w:rsidRPr="00447E17" w14:paraId="7C29DCD0" w14:textId="77777777" w:rsidTr="009D2641">
        <w:trPr>
          <w:jc w:val="center"/>
        </w:trPr>
        <w:tc>
          <w:tcPr>
            <w:tcW w:w="2402" w:type="dxa"/>
            <w:hideMark/>
          </w:tcPr>
          <w:p w14:paraId="7A37AF9B" w14:textId="77777777" w:rsidR="00332936" w:rsidRPr="00447E17" w:rsidRDefault="00332936" w:rsidP="00332936">
            <w:pPr>
              <w:spacing w:line="276" w:lineRule="auto"/>
            </w:pPr>
          </w:p>
        </w:tc>
        <w:tc>
          <w:tcPr>
            <w:tcW w:w="5873" w:type="dxa"/>
            <w:hideMark/>
          </w:tcPr>
          <w:p w14:paraId="4558D681" w14:textId="77777777" w:rsidR="00332936" w:rsidRPr="00447E17" w:rsidRDefault="00332936" w:rsidP="00332936">
            <w:pPr>
              <w:spacing w:line="276" w:lineRule="auto"/>
            </w:pPr>
            <w:r w:rsidRPr="00447E17">
              <w:t>- Contact Information: [Phone number, email address, or other means of contact]</w:t>
            </w:r>
          </w:p>
        </w:tc>
      </w:tr>
      <w:tr w:rsidR="00332936" w:rsidRPr="00447E17" w14:paraId="511ACFF2" w14:textId="77777777" w:rsidTr="009D2641">
        <w:trPr>
          <w:jc w:val="center"/>
        </w:trPr>
        <w:tc>
          <w:tcPr>
            <w:tcW w:w="2402" w:type="dxa"/>
            <w:hideMark/>
          </w:tcPr>
          <w:p w14:paraId="6D09227A" w14:textId="77777777" w:rsidR="00332936" w:rsidRPr="00447E17" w:rsidRDefault="00332936" w:rsidP="00332936">
            <w:pPr>
              <w:spacing w:line="276" w:lineRule="auto"/>
            </w:pPr>
            <w:r w:rsidRPr="00447E17">
              <w:rPr>
                <w:rStyle w:val="Strong"/>
              </w:rPr>
              <w:lastRenderedPageBreak/>
              <w:t>Concern Description</w:t>
            </w:r>
          </w:p>
        </w:tc>
        <w:tc>
          <w:tcPr>
            <w:tcW w:w="5873" w:type="dxa"/>
            <w:hideMark/>
          </w:tcPr>
          <w:p w14:paraId="127C9989" w14:textId="34FA83C5" w:rsidR="00332936" w:rsidRPr="00447E17" w:rsidRDefault="00332936" w:rsidP="00332936">
            <w:pPr>
              <w:spacing w:line="276" w:lineRule="auto"/>
            </w:pPr>
            <w:r w:rsidRPr="00447E17">
              <w:t xml:space="preserve">[Provide a detailed description of the issue, including what happened, who is involved, and </w:t>
            </w:r>
            <w:r w:rsidR="007C2341" w:rsidRPr="00447E17">
              <w:t>another</w:t>
            </w:r>
            <w:r w:rsidR="00171401" w:rsidRPr="00447E17">
              <w:t xml:space="preserve"> </w:t>
            </w:r>
            <w:r w:rsidRPr="00447E17">
              <w:t>relevant context.]</w:t>
            </w:r>
          </w:p>
        </w:tc>
      </w:tr>
      <w:tr w:rsidR="00332936" w:rsidRPr="00447E17" w14:paraId="69204404" w14:textId="77777777" w:rsidTr="009D2641">
        <w:trPr>
          <w:jc w:val="center"/>
        </w:trPr>
        <w:tc>
          <w:tcPr>
            <w:tcW w:w="2402" w:type="dxa"/>
            <w:hideMark/>
          </w:tcPr>
          <w:p w14:paraId="0CA85314" w14:textId="77777777" w:rsidR="00332936" w:rsidRPr="00447E17" w:rsidRDefault="00332936" w:rsidP="00332936">
            <w:pPr>
              <w:spacing w:line="276" w:lineRule="auto"/>
            </w:pPr>
            <w:r w:rsidRPr="00447E17">
              <w:rPr>
                <w:rStyle w:val="Strong"/>
              </w:rPr>
              <w:t>Location of Concern</w:t>
            </w:r>
          </w:p>
        </w:tc>
        <w:tc>
          <w:tcPr>
            <w:tcW w:w="5873" w:type="dxa"/>
            <w:hideMark/>
          </w:tcPr>
          <w:p w14:paraId="3087E9C7" w14:textId="77777777" w:rsidR="00332936" w:rsidRPr="00447E17" w:rsidRDefault="00332936" w:rsidP="00332936">
            <w:pPr>
              <w:spacing w:line="276" w:lineRule="auto"/>
            </w:pPr>
            <w:r w:rsidRPr="00447E17">
              <w:t>- Address: [Specific address or general location]</w:t>
            </w:r>
          </w:p>
        </w:tc>
      </w:tr>
      <w:tr w:rsidR="00332936" w:rsidRPr="00447E17" w14:paraId="590C8DC7" w14:textId="77777777" w:rsidTr="009D2641">
        <w:trPr>
          <w:jc w:val="center"/>
        </w:trPr>
        <w:tc>
          <w:tcPr>
            <w:tcW w:w="2402" w:type="dxa"/>
            <w:hideMark/>
          </w:tcPr>
          <w:p w14:paraId="15DE4DA9" w14:textId="77777777" w:rsidR="00332936" w:rsidRPr="00447E17" w:rsidRDefault="00332936" w:rsidP="00332936">
            <w:pPr>
              <w:spacing w:line="276" w:lineRule="auto"/>
            </w:pPr>
          </w:p>
        </w:tc>
        <w:tc>
          <w:tcPr>
            <w:tcW w:w="5873" w:type="dxa"/>
            <w:hideMark/>
          </w:tcPr>
          <w:p w14:paraId="0C55F7B5" w14:textId="77777777" w:rsidR="00332936" w:rsidRPr="00447E17" w:rsidRDefault="00332936" w:rsidP="00332936">
            <w:pPr>
              <w:spacing w:line="276" w:lineRule="auto"/>
            </w:pPr>
            <w:r w:rsidRPr="00447E17">
              <w:t>- Landmarks: [Nearby landmarks or identifying markers to help locate the area]</w:t>
            </w:r>
          </w:p>
        </w:tc>
      </w:tr>
      <w:tr w:rsidR="00332936" w:rsidRPr="00447E17" w14:paraId="4D613989" w14:textId="77777777" w:rsidTr="009D2641">
        <w:trPr>
          <w:jc w:val="center"/>
        </w:trPr>
        <w:tc>
          <w:tcPr>
            <w:tcW w:w="2402" w:type="dxa"/>
            <w:hideMark/>
          </w:tcPr>
          <w:p w14:paraId="51A7FFE1" w14:textId="77777777" w:rsidR="00332936" w:rsidRPr="00447E17" w:rsidRDefault="00332936" w:rsidP="00332936">
            <w:pPr>
              <w:spacing w:line="276" w:lineRule="auto"/>
            </w:pPr>
            <w:r w:rsidRPr="00447E17">
              <w:rPr>
                <w:rStyle w:val="Strong"/>
              </w:rPr>
              <w:t>Immediate Risks</w:t>
            </w:r>
          </w:p>
        </w:tc>
        <w:tc>
          <w:tcPr>
            <w:tcW w:w="5873" w:type="dxa"/>
            <w:hideMark/>
          </w:tcPr>
          <w:p w14:paraId="35104CDB" w14:textId="77777777" w:rsidR="00332936" w:rsidRPr="00447E17" w:rsidRDefault="00332936" w:rsidP="00332936">
            <w:pPr>
              <w:spacing w:line="276" w:lineRule="auto"/>
            </w:pPr>
            <w:r w:rsidRPr="00447E17">
              <w:t>[Describe any urgent risks or potential threats related to the issue, such as harm to people or property.]</w:t>
            </w:r>
          </w:p>
        </w:tc>
      </w:tr>
      <w:tr w:rsidR="00332936" w:rsidRPr="00447E17" w14:paraId="17C75B15" w14:textId="77777777" w:rsidTr="009D2641">
        <w:trPr>
          <w:jc w:val="center"/>
        </w:trPr>
        <w:tc>
          <w:tcPr>
            <w:tcW w:w="2402" w:type="dxa"/>
            <w:hideMark/>
          </w:tcPr>
          <w:p w14:paraId="25E91DA7" w14:textId="77777777" w:rsidR="00332936" w:rsidRPr="00447E17" w:rsidRDefault="00332936" w:rsidP="00332936">
            <w:pPr>
              <w:spacing w:line="276" w:lineRule="auto"/>
            </w:pPr>
            <w:r w:rsidRPr="00447E17">
              <w:rPr>
                <w:rStyle w:val="Strong"/>
              </w:rPr>
              <w:t>Initial Actions Taken</w:t>
            </w:r>
          </w:p>
        </w:tc>
        <w:tc>
          <w:tcPr>
            <w:tcW w:w="5873" w:type="dxa"/>
            <w:hideMark/>
          </w:tcPr>
          <w:p w14:paraId="7B23642F" w14:textId="77777777" w:rsidR="00332936" w:rsidRPr="00447E17" w:rsidRDefault="00332936" w:rsidP="00332936">
            <w:pPr>
              <w:spacing w:line="276" w:lineRule="auto"/>
            </w:pPr>
            <w:r w:rsidRPr="00447E17">
              <w:t>[List any actions that have already been taken to address the concern, such as contacting local authorities or taking precautionary measures.]</w:t>
            </w:r>
          </w:p>
        </w:tc>
      </w:tr>
      <w:tr w:rsidR="00332936" w:rsidRPr="00447E17" w14:paraId="209B6E86" w14:textId="77777777" w:rsidTr="009D2641">
        <w:trPr>
          <w:jc w:val="center"/>
        </w:trPr>
        <w:tc>
          <w:tcPr>
            <w:tcW w:w="2402" w:type="dxa"/>
            <w:hideMark/>
          </w:tcPr>
          <w:p w14:paraId="55FDFFC8" w14:textId="77777777" w:rsidR="00332936" w:rsidRPr="00447E17" w:rsidRDefault="00332936" w:rsidP="00332936">
            <w:pPr>
              <w:spacing w:line="276" w:lineRule="auto"/>
            </w:pPr>
            <w:r w:rsidRPr="00447E17">
              <w:rPr>
                <w:rStyle w:val="Strong"/>
              </w:rPr>
              <w:t>Additional Notes</w:t>
            </w:r>
          </w:p>
        </w:tc>
        <w:tc>
          <w:tcPr>
            <w:tcW w:w="5873" w:type="dxa"/>
            <w:hideMark/>
          </w:tcPr>
          <w:p w14:paraId="0C4A7C9E" w14:textId="77777777" w:rsidR="00332936" w:rsidRPr="00447E17" w:rsidRDefault="00332936" w:rsidP="00332936">
            <w:pPr>
              <w:spacing w:line="276" w:lineRule="auto"/>
            </w:pPr>
            <w:r w:rsidRPr="00447E17">
              <w:t>[Include any other relevant details or observations that may assist in resolving the concern.]</w:t>
            </w:r>
          </w:p>
        </w:tc>
      </w:tr>
      <w:tr w:rsidR="00332936" w:rsidRPr="00447E17" w14:paraId="6B74406F" w14:textId="77777777" w:rsidTr="009D2641">
        <w:trPr>
          <w:jc w:val="center"/>
        </w:trPr>
        <w:tc>
          <w:tcPr>
            <w:tcW w:w="2402" w:type="dxa"/>
            <w:hideMark/>
          </w:tcPr>
          <w:p w14:paraId="05EBDC35" w14:textId="77777777" w:rsidR="00332936" w:rsidRPr="00447E17" w:rsidRDefault="00332936" w:rsidP="00332936">
            <w:pPr>
              <w:spacing w:line="276" w:lineRule="auto"/>
            </w:pPr>
            <w:r w:rsidRPr="00447E17">
              <w:rPr>
                <w:rStyle w:val="Strong"/>
              </w:rPr>
              <w:t>Attachments</w:t>
            </w:r>
          </w:p>
        </w:tc>
        <w:tc>
          <w:tcPr>
            <w:tcW w:w="5873" w:type="dxa"/>
            <w:hideMark/>
          </w:tcPr>
          <w:p w14:paraId="446B8258" w14:textId="77777777" w:rsidR="00332936" w:rsidRPr="00447E17" w:rsidRDefault="00332936" w:rsidP="00332936">
            <w:pPr>
              <w:spacing w:line="276" w:lineRule="auto"/>
            </w:pPr>
            <w:r w:rsidRPr="00447E17">
              <w:t>[List and attach supporting documents or evidence, such as photos, videos, or written statements.]</w:t>
            </w:r>
          </w:p>
        </w:tc>
      </w:tr>
    </w:tbl>
    <w:p w14:paraId="654FFE68" w14:textId="4C454498" w:rsidR="00332936" w:rsidRPr="00447E17" w:rsidRDefault="006864A1" w:rsidP="00332936">
      <w:pPr>
        <w:rPr>
          <w:i/>
          <w:iCs/>
        </w:rPr>
      </w:pPr>
      <w:r w:rsidRPr="00447E17">
        <w:rPr>
          <w:i/>
          <w:iCs/>
        </w:rPr>
        <w:t>Note: This template outlines the essential sections for reporting concerns within the Rural Safety and Security Initiatives (RSSI).</w:t>
      </w:r>
    </w:p>
    <w:p w14:paraId="04F555AC" w14:textId="77777777" w:rsidR="006864A1" w:rsidRPr="00447E17" w:rsidRDefault="006864A1" w:rsidP="00332936">
      <w:pPr>
        <w:rPr>
          <w:i/>
          <w:iCs/>
        </w:rPr>
      </w:pPr>
    </w:p>
    <w:p w14:paraId="7D62D4C5" w14:textId="7585F7C7" w:rsidR="00332936" w:rsidRPr="00447E17" w:rsidRDefault="00332936" w:rsidP="00332936">
      <w:pPr>
        <w:spacing w:line="480" w:lineRule="auto"/>
        <w:rPr>
          <w:b/>
          <w:bCs/>
        </w:rPr>
      </w:pPr>
      <w:r w:rsidRPr="00447E17">
        <w:rPr>
          <w:b/>
          <w:bCs/>
        </w:rPr>
        <w:t>Local Review (Community Liaison)</w:t>
      </w:r>
    </w:p>
    <w:p w14:paraId="53897F6E" w14:textId="5EAC63A2" w:rsidR="00332936" w:rsidRPr="00447E17" w:rsidRDefault="00332936" w:rsidP="00F1339B">
      <w:pPr>
        <w:spacing w:line="480" w:lineRule="auto"/>
        <w:ind w:firstLine="720"/>
      </w:pPr>
      <w:r w:rsidRPr="00447E17">
        <w:t>The Community Liaison or local council representative reviews the reported concern to assess whether it can be resolved locally.</w:t>
      </w:r>
    </w:p>
    <w:p w14:paraId="5CEA6E29" w14:textId="77777777" w:rsidR="00332936" w:rsidRPr="00447E17" w:rsidRDefault="00332936" w:rsidP="00803A40">
      <w:pPr>
        <w:numPr>
          <w:ilvl w:val="0"/>
          <w:numId w:val="75"/>
        </w:numPr>
        <w:spacing w:line="480" w:lineRule="auto"/>
      </w:pPr>
      <w:r w:rsidRPr="00447E17">
        <w:rPr>
          <w:b/>
          <w:bCs/>
        </w:rPr>
        <w:t>Action Items:</w:t>
      </w:r>
    </w:p>
    <w:p w14:paraId="2890F483" w14:textId="4EC0B75C" w:rsidR="00332936" w:rsidRPr="00447E17" w:rsidRDefault="00332936" w:rsidP="00803A40">
      <w:pPr>
        <w:numPr>
          <w:ilvl w:val="1"/>
          <w:numId w:val="75"/>
        </w:numPr>
        <w:spacing w:line="480" w:lineRule="auto"/>
      </w:pPr>
      <w:r w:rsidRPr="00447E17">
        <w:t>Verify the issue by gathering additional information from relevant stakeholders (e.g. local law enforcement).</w:t>
      </w:r>
    </w:p>
    <w:p w14:paraId="5C01025B" w14:textId="77777777" w:rsidR="00332936" w:rsidRPr="00447E17" w:rsidRDefault="00332936" w:rsidP="00803A40">
      <w:pPr>
        <w:numPr>
          <w:ilvl w:val="1"/>
          <w:numId w:val="75"/>
        </w:numPr>
        <w:spacing w:line="480" w:lineRule="auto"/>
      </w:pPr>
      <w:r w:rsidRPr="00447E17">
        <w:t>Attempt immediate resolution using available resources, such as temporary patrols or community safety workshops.</w:t>
      </w:r>
    </w:p>
    <w:p w14:paraId="644327BC" w14:textId="2A24BCC4" w:rsidR="00617D43" w:rsidRPr="00447E17" w:rsidRDefault="00332936" w:rsidP="00803A40">
      <w:pPr>
        <w:numPr>
          <w:ilvl w:val="1"/>
          <w:numId w:val="75"/>
        </w:numPr>
        <w:spacing w:line="480" w:lineRule="auto"/>
      </w:pPr>
      <w:r w:rsidRPr="00447E17">
        <w:t>Document actions taken in the Community Safety Concern Log.</w:t>
      </w:r>
    </w:p>
    <w:p w14:paraId="327159DE" w14:textId="293D1B6F" w:rsidR="00617D43" w:rsidRPr="00447E17" w:rsidRDefault="00617D43" w:rsidP="00617D43">
      <w:pPr>
        <w:spacing w:line="480" w:lineRule="auto"/>
        <w:rPr>
          <w:b/>
          <w:bCs/>
        </w:rPr>
      </w:pPr>
      <w:r w:rsidRPr="00447E17">
        <w:rPr>
          <w:b/>
          <w:bCs/>
        </w:rPr>
        <w:t>Community Safety Concern Log</w:t>
      </w:r>
    </w:p>
    <w:p w14:paraId="6656D528" w14:textId="227170FD" w:rsidR="006E4F03" w:rsidRPr="007C2341" w:rsidRDefault="006E4F03" w:rsidP="006E4F03">
      <w:bookmarkStart w:id="195" w:name="_Toc188023534"/>
      <w:r w:rsidRPr="007C2341">
        <w:t xml:space="preserve">Chart </w:t>
      </w:r>
      <w:r w:rsidRPr="007C2341">
        <w:fldChar w:fldCharType="begin"/>
      </w:r>
      <w:r w:rsidRPr="007C2341">
        <w:instrText xml:space="preserve"> SEQ Cuadro \* ARABIC </w:instrText>
      </w:r>
      <w:r w:rsidRPr="007C2341">
        <w:fldChar w:fldCharType="separate"/>
      </w:r>
      <w:r w:rsidR="00FE4BB2">
        <w:rPr>
          <w:noProof/>
        </w:rPr>
        <w:t>34</w:t>
      </w:r>
      <w:r w:rsidRPr="007C2341">
        <w:fldChar w:fldCharType="end"/>
      </w:r>
      <w:r w:rsidRPr="007C2341">
        <w:t xml:space="preserve"> RSSI Concern Tracking and Resolution Log</w:t>
      </w:r>
      <w:bookmarkEnd w:id="195"/>
    </w:p>
    <w:p w14:paraId="2F69A9E2" w14:textId="1A724570" w:rsidR="006E4F03" w:rsidRPr="00447E17" w:rsidRDefault="006E4F03" w:rsidP="006E4F03">
      <w:pPr>
        <w:rPr>
          <w:i/>
          <w:iCs/>
        </w:rPr>
      </w:pPr>
      <w:r w:rsidRPr="00447E17">
        <w:rPr>
          <w:i/>
          <w:iCs/>
        </w:rPr>
        <w:t>(Source: The Author)</w:t>
      </w:r>
    </w:p>
    <w:p w14:paraId="75F9D240" w14:textId="77777777" w:rsidR="00447E17" w:rsidRPr="00447E17" w:rsidRDefault="00447E17" w:rsidP="006E4F03">
      <w:pPr>
        <w:rPr>
          <w:i/>
          <w:iCs/>
        </w:rPr>
      </w:pPr>
    </w:p>
    <w:p w14:paraId="48CEB4B9" w14:textId="77777777" w:rsidR="00447E17" w:rsidRPr="00447E17" w:rsidRDefault="00447E17" w:rsidP="009D2641">
      <w:pPr>
        <w:rPr>
          <w:rStyle w:val="Strong"/>
        </w:rPr>
        <w:sectPr w:rsidR="00447E17" w:rsidRPr="00447E17" w:rsidSect="005247D8">
          <w:headerReference w:type="default" r:id="rId33"/>
          <w:footerReference w:type="even" r:id="rId34"/>
          <w:pgSz w:w="12242" w:h="15842"/>
          <w:pgMar w:top="1985" w:right="1418" w:bottom="1701" w:left="1985" w:header="709" w:footer="709" w:gutter="0"/>
          <w:pgNumType w:start="1"/>
          <w:cols w:space="708"/>
          <w:docGrid w:linePitch="360"/>
        </w:sectPr>
      </w:pPr>
    </w:p>
    <w:tbl>
      <w:tblPr>
        <w:tblStyle w:val="TableGrid"/>
        <w:tblW w:w="12595" w:type="dxa"/>
        <w:jc w:val="center"/>
        <w:tblLayout w:type="fixed"/>
        <w:tblLook w:val="04A0" w:firstRow="1" w:lastRow="0" w:firstColumn="1" w:lastColumn="0" w:noHBand="0" w:noVBand="1"/>
      </w:tblPr>
      <w:tblGrid>
        <w:gridCol w:w="1885"/>
        <w:gridCol w:w="1265"/>
        <w:gridCol w:w="1165"/>
        <w:gridCol w:w="1620"/>
        <w:gridCol w:w="1170"/>
        <w:gridCol w:w="810"/>
        <w:gridCol w:w="990"/>
        <w:gridCol w:w="990"/>
        <w:gridCol w:w="1350"/>
        <w:gridCol w:w="1350"/>
      </w:tblGrid>
      <w:tr w:rsidR="00447E17" w:rsidRPr="00447E17" w14:paraId="5F9C7D3D" w14:textId="77777777" w:rsidTr="00447E17">
        <w:trPr>
          <w:tblHeader/>
          <w:jc w:val="center"/>
        </w:trPr>
        <w:tc>
          <w:tcPr>
            <w:tcW w:w="1885" w:type="dxa"/>
            <w:shd w:val="clear" w:color="auto" w:fill="C2D69B" w:themeFill="accent3" w:themeFillTint="99"/>
            <w:hideMark/>
          </w:tcPr>
          <w:p w14:paraId="75419E30" w14:textId="77777777" w:rsidR="00332936" w:rsidRPr="00447E17" w:rsidRDefault="00332936" w:rsidP="009D2641">
            <w:pPr>
              <w:rPr>
                <w:b/>
                <w:bCs/>
                <w:lang w:eastAsia="en-BZ"/>
              </w:rPr>
            </w:pPr>
            <w:r w:rsidRPr="00447E17">
              <w:rPr>
                <w:rStyle w:val="Strong"/>
              </w:rPr>
              <w:lastRenderedPageBreak/>
              <w:t>Report ID</w:t>
            </w:r>
          </w:p>
        </w:tc>
        <w:tc>
          <w:tcPr>
            <w:tcW w:w="1265" w:type="dxa"/>
            <w:shd w:val="clear" w:color="auto" w:fill="C2D69B" w:themeFill="accent3" w:themeFillTint="99"/>
            <w:hideMark/>
          </w:tcPr>
          <w:p w14:paraId="715E9F5B" w14:textId="1481EE19" w:rsidR="00332936" w:rsidRPr="00447E17" w:rsidRDefault="00332936" w:rsidP="00332936">
            <w:pPr>
              <w:rPr>
                <w:b/>
                <w:bCs/>
              </w:rPr>
            </w:pPr>
            <w:r w:rsidRPr="00447E17">
              <w:rPr>
                <w:rStyle w:val="Strong"/>
              </w:rPr>
              <w:t>Date</w:t>
            </w:r>
            <w:r w:rsidR="00447E17" w:rsidRPr="00447E17">
              <w:rPr>
                <w:rStyle w:val="Strong"/>
              </w:rPr>
              <w:t xml:space="preserve"> </w:t>
            </w:r>
            <w:r w:rsidRPr="00447E17">
              <w:rPr>
                <w:rStyle w:val="Strong"/>
              </w:rPr>
              <w:t>Reported</w:t>
            </w:r>
          </w:p>
        </w:tc>
        <w:tc>
          <w:tcPr>
            <w:tcW w:w="1165" w:type="dxa"/>
            <w:shd w:val="clear" w:color="auto" w:fill="C2D69B" w:themeFill="accent3" w:themeFillTint="99"/>
            <w:hideMark/>
          </w:tcPr>
          <w:p w14:paraId="56145314" w14:textId="213404A9" w:rsidR="00332936" w:rsidRPr="00447E17" w:rsidRDefault="00332936" w:rsidP="00332936">
            <w:pPr>
              <w:rPr>
                <w:b/>
                <w:bCs/>
              </w:rPr>
            </w:pPr>
            <w:r w:rsidRPr="00447E17">
              <w:rPr>
                <w:rStyle w:val="Strong"/>
              </w:rPr>
              <w:t>Reporter</w:t>
            </w:r>
            <w:r w:rsidR="00447E17" w:rsidRPr="00447E17">
              <w:rPr>
                <w:rStyle w:val="Strong"/>
              </w:rPr>
              <w:t xml:space="preserve"> </w:t>
            </w:r>
            <w:r w:rsidRPr="00447E17">
              <w:rPr>
                <w:rStyle w:val="Strong"/>
              </w:rPr>
              <w:t>Name</w:t>
            </w:r>
          </w:p>
        </w:tc>
        <w:tc>
          <w:tcPr>
            <w:tcW w:w="1620" w:type="dxa"/>
            <w:shd w:val="clear" w:color="auto" w:fill="C2D69B" w:themeFill="accent3" w:themeFillTint="99"/>
            <w:hideMark/>
          </w:tcPr>
          <w:p w14:paraId="64C40B31" w14:textId="41A0ADB1" w:rsidR="00332936" w:rsidRPr="00447E17" w:rsidRDefault="00332936" w:rsidP="00332936">
            <w:pPr>
              <w:rPr>
                <w:b/>
                <w:bCs/>
              </w:rPr>
            </w:pPr>
            <w:r w:rsidRPr="00447E17">
              <w:rPr>
                <w:rStyle w:val="Strong"/>
              </w:rPr>
              <w:t>Concern</w:t>
            </w:r>
            <w:r w:rsidR="00447E17" w:rsidRPr="00447E17">
              <w:rPr>
                <w:rStyle w:val="Strong"/>
              </w:rPr>
              <w:t xml:space="preserve"> </w:t>
            </w:r>
            <w:r w:rsidRPr="00447E17">
              <w:rPr>
                <w:rStyle w:val="Strong"/>
              </w:rPr>
              <w:t>Description</w:t>
            </w:r>
          </w:p>
        </w:tc>
        <w:tc>
          <w:tcPr>
            <w:tcW w:w="1170" w:type="dxa"/>
            <w:shd w:val="clear" w:color="auto" w:fill="C2D69B" w:themeFill="accent3" w:themeFillTint="99"/>
            <w:hideMark/>
          </w:tcPr>
          <w:p w14:paraId="4FEE4A57" w14:textId="18B7E36B" w:rsidR="00332936" w:rsidRPr="00447E17" w:rsidRDefault="00332936" w:rsidP="00332936">
            <w:pPr>
              <w:rPr>
                <w:b/>
                <w:bCs/>
              </w:rPr>
            </w:pPr>
            <w:r w:rsidRPr="00447E17">
              <w:rPr>
                <w:rStyle w:val="Strong"/>
              </w:rPr>
              <w:t>Location</w:t>
            </w:r>
          </w:p>
        </w:tc>
        <w:tc>
          <w:tcPr>
            <w:tcW w:w="810" w:type="dxa"/>
            <w:shd w:val="clear" w:color="auto" w:fill="C2D69B" w:themeFill="accent3" w:themeFillTint="99"/>
            <w:hideMark/>
          </w:tcPr>
          <w:p w14:paraId="03A6C8E5" w14:textId="619C48C6" w:rsidR="00332936" w:rsidRPr="00447E17" w:rsidRDefault="00332936" w:rsidP="00332936">
            <w:pPr>
              <w:rPr>
                <w:b/>
                <w:bCs/>
              </w:rPr>
            </w:pPr>
            <w:r w:rsidRPr="00447E17">
              <w:rPr>
                <w:rStyle w:val="Strong"/>
              </w:rPr>
              <w:t>Status</w:t>
            </w:r>
          </w:p>
        </w:tc>
        <w:tc>
          <w:tcPr>
            <w:tcW w:w="990" w:type="dxa"/>
            <w:shd w:val="clear" w:color="auto" w:fill="C2D69B" w:themeFill="accent3" w:themeFillTint="99"/>
            <w:hideMark/>
          </w:tcPr>
          <w:p w14:paraId="3075B223" w14:textId="43A0CA04" w:rsidR="00332936" w:rsidRPr="00447E17" w:rsidRDefault="00332936" w:rsidP="00332936">
            <w:pPr>
              <w:rPr>
                <w:b/>
                <w:bCs/>
              </w:rPr>
            </w:pPr>
            <w:r w:rsidRPr="00447E17">
              <w:rPr>
                <w:rStyle w:val="Strong"/>
              </w:rPr>
              <w:t>Assigned To</w:t>
            </w:r>
          </w:p>
        </w:tc>
        <w:tc>
          <w:tcPr>
            <w:tcW w:w="990" w:type="dxa"/>
            <w:shd w:val="clear" w:color="auto" w:fill="C2D69B" w:themeFill="accent3" w:themeFillTint="99"/>
            <w:hideMark/>
          </w:tcPr>
          <w:p w14:paraId="2E3FC45B" w14:textId="77777777" w:rsidR="00332936" w:rsidRPr="00447E17" w:rsidRDefault="00332936" w:rsidP="00332936">
            <w:pPr>
              <w:rPr>
                <w:b/>
                <w:bCs/>
              </w:rPr>
            </w:pPr>
            <w:r w:rsidRPr="00447E17">
              <w:rPr>
                <w:rStyle w:val="Strong"/>
              </w:rPr>
              <w:t>Actions Taken</w:t>
            </w:r>
          </w:p>
        </w:tc>
        <w:tc>
          <w:tcPr>
            <w:tcW w:w="1350" w:type="dxa"/>
            <w:shd w:val="clear" w:color="auto" w:fill="C2D69B" w:themeFill="accent3" w:themeFillTint="99"/>
            <w:hideMark/>
          </w:tcPr>
          <w:p w14:paraId="5F5C9027" w14:textId="0A72DF7C" w:rsidR="00332936" w:rsidRPr="00447E17" w:rsidRDefault="00332936" w:rsidP="00332936">
            <w:pPr>
              <w:rPr>
                <w:b/>
                <w:bCs/>
              </w:rPr>
            </w:pPr>
            <w:r w:rsidRPr="00447E17">
              <w:rPr>
                <w:rStyle w:val="Strong"/>
              </w:rPr>
              <w:t>Resolution Date</w:t>
            </w:r>
          </w:p>
        </w:tc>
        <w:tc>
          <w:tcPr>
            <w:tcW w:w="1350" w:type="dxa"/>
            <w:shd w:val="clear" w:color="auto" w:fill="C2D69B" w:themeFill="accent3" w:themeFillTint="99"/>
            <w:hideMark/>
          </w:tcPr>
          <w:p w14:paraId="7D1311BD" w14:textId="77777777" w:rsidR="00332936" w:rsidRPr="00447E17" w:rsidRDefault="00332936" w:rsidP="00332936">
            <w:pPr>
              <w:rPr>
                <w:b/>
                <w:bCs/>
              </w:rPr>
            </w:pPr>
            <w:r w:rsidRPr="00447E17">
              <w:rPr>
                <w:rStyle w:val="Strong"/>
              </w:rPr>
              <w:t>Remarks</w:t>
            </w:r>
          </w:p>
        </w:tc>
      </w:tr>
      <w:tr w:rsidR="00447E17" w:rsidRPr="00447E17" w14:paraId="60B96185" w14:textId="77777777" w:rsidTr="00447E17">
        <w:trPr>
          <w:tblHeader/>
          <w:jc w:val="center"/>
        </w:trPr>
        <w:tc>
          <w:tcPr>
            <w:tcW w:w="1885" w:type="dxa"/>
            <w:vAlign w:val="center"/>
          </w:tcPr>
          <w:p w14:paraId="0D79A4B3" w14:textId="736EA5D8" w:rsidR="00332936" w:rsidRPr="00447E17" w:rsidRDefault="00332936" w:rsidP="009D2641">
            <w:pPr>
              <w:rPr>
                <w:rStyle w:val="Strong"/>
              </w:rPr>
            </w:pPr>
            <w:r w:rsidRPr="00447E17">
              <w:t>2024-CSCR-001</w:t>
            </w:r>
          </w:p>
        </w:tc>
        <w:tc>
          <w:tcPr>
            <w:tcW w:w="1265" w:type="dxa"/>
            <w:vAlign w:val="center"/>
          </w:tcPr>
          <w:p w14:paraId="0EB01483" w14:textId="76DD3957" w:rsidR="00332936" w:rsidRPr="00447E17" w:rsidRDefault="00332936" w:rsidP="00332936">
            <w:pPr>
              <w:jc w:val="center"/>
              <w:rPr>
                <w:rStyle w:val="Strong"/>
              </w:rPr>
            </w:pPr>
            <w:r w:rsidRPr="00447E17">
              <w:t>11/12/2024</w:t>
            </w:r>
          </w:p>
        </w:tc>
        <w:tc>
          <w:tcPr>
            <w:tcW w:w="1165" w:type="dxa"/>
            <w:vAlign w:val="center"/>
          </w:tcPr>
          <w:p w14:paraId="140FA2E2" w14:textId="1FEDBD50" w:rsidR="00332936" w:rsidRPr="00447E17" w:rsidRDefault="00332936" w:rsidP="00332936">
            <w:pPr>
              <w:jc w:val="center"/>
              <w:rPr>
                <w:rStyle w:val="Strong"/>
              </w:rPr>
            </w:pPr>
            <w:r w:rsidRPr="00447E17">
              <w:t>John Doe</w:t>
            </w:r>
          </w:p>
        </w:tc>
        <w:tc>
          <w:tcPr>
            <w:tcW w:w="1620" w:type="dxa"/>
            <w:vAlign w:val="center"/>
          </w:tcPr>
          <w:p w14:paraId="36E881E8" w14:textId="7E845F87" w:rsidR="00332936" w:rsidRPr="00447E17" w:rsidRDefault="00332936" w:rsidP="00332936">
            <w:pPr>
              <w:jc w:val="center"/>
              <w:rPr>
                <w:rStyle w:val="Strong"/>
              </w:rPr>
            </w:pPr>
            <w:r w:rsidRPr="00447E17">
              <w:t>Loitering and vandalism at community park</w:t>
            </w:r>
          </w:p>
        </w:tc>
        <w:tc>
          <w:tcPr>
            <w:tcW w:w="1170" w:type="dxa"/>
            <w:vAlign w:val="center"/>
          </w:tcPr>
          <w:p w14:paraId="10CC77E7" w14:textId="1DB127B3" w:rsidR="00332936" w:rsidRPr="00447E17" w:rsidRDefault="00332936" w:rsidP="00332936">
            <w:pPr>
              <w:jc w:val="center"/>
              <w:rPr>
                <w:rStyle w:val="Strong"/>
              </w:rPr>
            </w:pPr>
            <w:r w:rsidRPr="00447E17">
              <w:t>Community</w:t>
            </w:r>
            <w:r w:rsidR="00447E17" w:rsidRPr="00447E17">
              <w:t xml:space="preserve"> </w:t>
            </w:r>
            <w:r w:rsidRPr="00447E17">
              <w:t>Park, Village</w:t>
            </w:r>
            <w:r w:rsidR="00447E17" w:rsidRPr="00447E17">
              <w:t xml:space="preserve"> A</w:t>
            </w:r>
          </w:p>
        </w:tc>
        <w:tc>
          <w:tcPr>
            <w:tcW w:w="810" w:type="dxa"/>
            <w:vAlign w:val="center"/>
          </w:tcPr>
          <w:p w14:paraId="0F208B7F" w14:textId="6D6CAA5D" w:rsidR="00332936" w:rsidRPr="00447E17" w:rsidRDefault="00332936" w:rsidP="00332936">
            <w:pPr>
              <w:jc w:val="center"/>
              <w:rPr>
                <w:rStyle w:val="Strong"/>
              </w:rPr>
            </w:pPr>
            <w:r w:rsidRPr="00447E17">
              <w:t>In Progress</w:t>
            </w:r>
          </w:p>
        </w:tc>
        <w:tc>
          <w:tcPr>
            <w:tcW w:w="990" w:type="dxa"/>
            <w:vAlign w:val="center"/>
          </w:tcPr>
          <w:p w14:paraId="6E9451EA" w14:textId="647B014C" w:rsidR="00332936" w:rsidRPr="00447E17" w:rsidRDefault="00447E17" w:rsidP="00332936">
            <w:pPr>
              <w:jc w:val="center"/>
              <w:rPr>
                <w:rStyle w:val="Strong"/>
              </w:rPr>
            </w:pPr>
            <w:r>
              <w:t>Community</w:t>
            </w:r>
            <w:r w:rsidR="00332936" w:rsidRPr="00447E17">
              <w:t xml:space="preserve"> Liaison</w:t>
            </w:r>
          </w:p>
        </w:tc>
        <w:tc>
          <w:tcPr>
            <w:tcW w:w="990" w:type="dxa"/>
            <w:vAlign w:val="center"/>
          </w:tcPr>
          <w:p w14:paraId="4B17627C" w14:textId="1A992ED7" w:rsidR="00332936" w:rsidRPr="00447E17" w:rsidRDefault="00332936" w:rsidP="00332936">
            <w:pPr>
              <w:jc w:val="center"/>
              <w:rPr>
                <w:rStyle w:val="Strong"/>
              </w:rPr>
            </w:pPr>
            <w:r w:rsidRPr="00447E17">
              <w:t xml:space="preserve">Initial patrols by </w:t>
            </w:r>
            <w:r w:rsidR="00447E17" w:rsidRPr="00447E17">
              <w:t>neighbourhood</w:t>
            </w:r>
            <w:r w:rsidRPr="00447E17">
              <w:t xml:space="preserve"> watch</w:t>
            </w:r>
          </w:p>
        </w:tc>
        <w:tc>
          <w:tcPr>
            <w:tcW w:w="1350" w:type="dxa"/>
            <w:vAlign w:val="center"/>
          </w:tcPr>
          <w:p w14:paraId="5B2A1F37" w14:textId="540C3A6F" w:rsidR="00332936" w:rsidRPr="00447E17" w:rsidRDefault="00332936" w:rsidP="00332936">
            <w:pPr>
              <w:jc w:val="center"/>
              <w:rPr>
                <w:rStyle w:val="Strong"/>
              </w:rPr>
            </w:pPr>
            <w:r w:rsidRPr="00447E17">
              <w:t>Pending</w:t>
            </w:r>
          </w:p>
        </w:tc>
        <w:tc>
          <w:tcPr>
            <w:tcW w:w="1350" w:type="dxa"/>
            <w:vAlign w:val="center"/>
          </w:tcPr>
          <w:p w14:paraId="79FC5798" w14:textId="771F92ED" w:rsidR="00332936" w:rsidRPr="00447E17" w:rsidRDefault="00332936" w:rsidP="00332936">
            <w:pPr>
              <w:jc w:val="center"/>
              <w:rPr>
                <w:rStyle w:val="Strong"/>
              </w:rPr>
            </w:pPr>
            <w:r w:rsidRPr="00447E17">
              <w:t>Escalated to PMO for further review</w:t>
            </w:r>
          </w:p>
        </w:tc>
      </w:tr>
      <w:tr w:rsidR="00447E17" w:rsidRPr="00447E17" w14:paraId="27A50AB3" w14:textId="77777777" w:rsidTr="00447E17">
        <w:trPr>
          <w:tblHeader/>
          <w:jc w:val="center"/>
        </w:trPr>
        <w:tc>
          <w:tcPr>
            <w:tcW w:w="1885" w:type="dxa"/>
            <w:vAlign w:val="center"/>
          </w:tcPr>
          <w:p w14:paraId="120FA838" w14:textId="2306A023" w:rsidR="00332936" w:rsidRPr="00447E17" w:rsidRDefault="00332936" w:rsidP="009D2641">
            <w:r w:rsidRPr="00447E17">
              <w:t>2024-CSCR-002</w:t>
            </w:r>
          </w:p>
        </w:tc>
        <w:tc>
          <w:tcPr>
            <w:tcW w:w="1265" w:type="dxa"/>
            <w:vAlign w:val="center"/>
          </w:tcPr>
          <w:p w14:paraId="7DB527FC" w14:textId="503A26F2" w:rsidR="00332936" w:rsidRPr="00447E17" w:rsidRDefault="00332936" w:rsidP="00332936">
            <w:pPr>
              <w:jc w:val="center"/>
            </w:pPr>
            <w:r w:rsidRPr="00447E17">
              <w:t>10/12/2024</w:t>
            </w:r>
          </w:p>
        </w:tc>
        <w:tc>
          <w:tcPr>
            <w:tcW w:w="1165" w:type="dxa"/>
            <w:vAlign w:val="center"/>
          </w:tcPr>
          <w:p w14:paraId="29CBDEDE" w14:textId="61F4EFA6" w:rsidR="00332936" w:rsidRPr="00447E17" w:rsidRDefault="00332936" w:rsidP="00332936">
            <w:pPr>
              <w:jc w:val="center"/>
            </w:pPr>
            <w:r w:rsidRPr="00447E17">
              <w:t>Jane Smith</w:t>
            </w:r>
          </w:p>
        </w:tc>
        <w:tc>
          <w:tcPr>
            <w:tcW w:w="1620" w:type="dxa"/>
            <w:vAlign w:val="center"/>
          </w:tcPr>
          <w:p w14:paraId="0D31A8EB" w14:textId="72E787E6" w:rsidR="00332936" w:rsidRPr="00447E17" w:rsidRDefault="00332936" w:rsidP="00332936">
            <w:pPr>
              <w:jc w:val="center"/>
            </w:pPr>
            <w:r w:rsidRPr="00447E17">
              <w:t xml:space="preserve">Lack of police presence in high-crime </w:t>
            </w:r>
            <w:r w:rsidR="00447E17">
              <w:t>areas</w:t>
            </w:r>
          </w:p>
        </w:tc>
        <w:tc>
          <w:tcPr>
            <w:tcW w:w="1170" w:type="dxa"/>
            <w:vAlign w:val="center"/>
          </w:tcPr>
          <w:p w14:paraId="4529F0AD" w14:textId="217BA6BA" w:rsidR="00332936" w:rsidRPr="00447E17" w:rsidRDefault="00332936" w:rsidP="00332936">
            <w:pPr>
              <w:jc w:val="center"/>
            </w:pPr>
            <w:r w:rsidRPr="00447E17">
              <w:t>Main Street, Village B</w:t>
            </w:r>
          </w:p>
        </w:tc>
        <w:tc>
          <w:tcPr>
            <w:tcW w:w="810" w:type="dxa"/>
            <w:vAlign w:val="center"/>
          </w:tcPr>
          <w:p w14:paraId="7502E440" w14:textId="1FB7E8EA" w:rsidR="00332936" w:rsidRPr="00447E17" w:rsidRDefault="00332936" w:rsidP="00332936">
            <w:pPr>
              <w:jc w:val="center"/>
            </w:pPr>
            <w:r w:rsidRPr="00447E17">
              <w:t>Resolved</w:t>
            </w:r>
          </w:p>
        </w:tc>
        <w:tc>
          <w:tcPr>
            <w:tcW w:w="990" w:type="dxa"/>
            <w:vAlign w:val="center"/>
          </w:tcPr>
          <w:p w14:paraId="0AFB6F6D" w14:textId="6D6F2D73" w:rsidR="00332936" w:rsidRPr="00447E17" w:rsidRDefault="00332936" w:rsidP="00332936">
            <w:pPr>
              <w:jc w:val="center"/>
            </w:pPr>
            <w:r w:rsidRPr="00447E17">
              <w:t>Risk Analyst</w:t>
            </w:r>
          </w:p>
        </w:tc>
        <w:tc>
          <w:tcPr>
            <w:tcW w:w="990" w:type="dxa"/>
            <w:vAlign w:val="center"/>
          </w:tcPr>
          <w:p w14:paraId="6AEE6BF5" w14:textId="5D2F89D0" w:rsidR="00332936" w:rsidRPr="00447E17" w:rsidRDefault="00332936" w:rsidP="00332936">
            <w:pPr>
              <w:jc w:val="center"/>
            </w:pPr>
            <w:r w:rsidRPr="00447E17">
              <w:t>Additional patrols deployed</w:t>
            </w:r>
          </w:p>
        </w:tc>
        <w:tc>
          <w:tcPr>
            <w:tcW w:w="1350" w:type="dxa"/>
            <w:vAlign w:val="center"/>
          </w:tcPr>
          <w:p w14:paraId="57B07B28" w14:textId="03C6E647" w:rsidR="00332936" w:rsidRPr="00447E17" w:rsidRDefault="00332936" w:rsidP="00332936">
            <w:pPr>
              <w:jc w:val="center"/>
            </w:pPr>
            <w:r w:rsidRPr="00447E17">
              <w:t>12/12/2024</w:t>
            </w:r>
          </w:p>
        </w:tc>
        <w:tc>
          <w:tcPr>
            <w:tcW w:w="1350" w:type="dxa"/>
            <w:vAlign w:val="center"/>
          </w:tcPr>
          <w:p w14:paraId="28718FC4" w14:textId="007CF2FC" w:rsidR="00332936" w:rsidRPr="00447E17" w:rsidRDefault="00332936" w:rsidP="00332936">
            <w:pPr>
              <w:jc w:val="center"/>
            </w:pPr>
            <w:r w:rsidRPr="00447E17">
              <w:t>Community satisfied with actions</w:t>
            </w:r>
          </w:p>
        </w:tc>
      </w:tr>
      <w:tr w:rsidR="00447E17" w:rsidRPr="00447E17" w14:paraId="76B6FBE6" w14:textId="77777777" w:rsidTr="00447E17">
        <w:trPr>
          <w:tblHeader/>
          <w:jc w:val="center"/>
        </w:trPr>
        <w:tc>
          <w:tcPr>
            <w:tcW w:w="1885" w:type="dxa"/>
            <w:vAlign w:val="center"/>
          </w:tcPr>
          <w:p w14:paraId="5D2EBDC1" w14:textId="2B5087F3" w:rsidR="00332936" w:rsidRPr="00447E17" w:rsidRDefault="009D2641" w:rsidP="009D2641">
            <w:r w:rsidRPr="00447E17">
              <w:t>2</w:t>
            </w:r>
            <w:r w:rsidR="00332936" w:rsidRPr="00447E17">
              <w:t>024-CSCR-003</w:t>
            </w:r>
          </w:p>
        </w:tc>
        <w:tc>
          <w:tcPr>
            <w:tcW w:w="1265" w:type="dxa"/>
            <w:vAlign w:val="center"/>
          </w:tcPr>
          <w:p w14:paraId="65327F0F" w14:textId="571DB922" w:rsidR="00332936" w:rsidRPr="00447E17" w:rsidRDefault="00332936" w:rsidP="00332936">
            <w:pPr>
              <w:jc w:val="center"/>
            </w:pPr>
            <w:r w:rsidRPr="00447E17">
              <w:t>09/12/2024</w:t>
            </w:r>
          </w:p>
        </w:tc>
        <w:tc>
          <w:tcPr>
            <w:tcW w:w="1165" w:type="dxa"/>
            <w:vAlign w:val="center"/>
          </w:tcPr>
          <w:p w14:paraId="5D415C82" w14:textId="2A54265E" w:rsidR="00332936" w:rsidRPr="00447E17" w:rsidRDefault="00332936" w:rsidP="00332936">
            <w:pPr>
              <w:jc w:val="center"/>
            </w:pPr>
            <w:r w:rsidRPr="00447E17">
              <w:t>Mark Johnson</w:t>
            </w:r>
          </w:p>
        </w:tc>
        <w:tc>
          <w:tcPr>
            <w:tcW w:w="1620" w:type="dxa"/>
            <w:vAlign w:val="center"/>
          </w:tcPr>
          <w:p w14:paraId="2F86BCF2" w14:textId="7950B5E4" w:rsidR="00332936" w:rsidRPr="00447E17" w:rsidRDefault="00332936" w:rsidP="00332936">
            <w:pPr>
              <w:jc w:val="center"/>
            </w:pPr>
            <w:r w:rsidRPr="00447E17">
              <w:t>Malfunctioning streetlights near school</w:t>
            </w:r>
          </w:p>
        </w:tc>
        <w:tc>
          <w:tcPr>
            <w:tcW w:w="1170" w:type="dxa"/>
            <w:vAlign w:val="center"/>
          </w:tcPr>
          <w:p w14:paraId="5F0B61F5" w14:textId="285EF28D" w:rsidR="00332936" w:rsidRPr="00447E17" w:rsidRDefault="00332936" w:rsidP="00332936">
            <w:pPr>
              <w:jc w:val="center"/>
            </w:pPr>
            <w:r w:rsidRPr="00447E17">
              <w:t>School Lane, Village C</w:t>
            </w:r>
          </w:p>
        </w:tc>
        <w:tc>
          <w:tcPr>
            <w:tcW w:w="810" w:type="dxa"/>
            <w:vAlign w:val="center"/>
          </w:tcPr>
          <w:p w14:paraId="52B9F03C" w14:textId="5D8BD57A" w:rsidR="00332936" w:rsidRPr="00447E17" w:rsidRDefault="00332936" w:rsidP="00332936">
            <w:pPr>
              <w:jc w:val="center"/>
            </w:pPr>
            <w:r w:rsidRPr="00447E17">
              <w:t>Open</w:t>
            </w:r>
          </w:p>
        </w:tc>
        <w:tc>
          <w:tcPr>
            <w:tcW w:w="990" w:type="dxa"/>
            <w:vAlign w:val="center"/>
          </w:tcPr>
          <w:p w14:paraId="42420DC8" w14:textId="58898362" w:rsidR="00332936" w:rsidRPr="00447E17" w:rsidRDefault="00332936" w:rsidP="00332936">
            <w:pPr>
              <w:jc w:val="center"/>
            </w:pPr>
            <w:r w:rsidRPr="00447E17">
              <w:t>Infrastructure Team</w:t>
            </w:r>
          </w:p>
        </w:tc>
        <w:tc>
          <w:tcPr>
            <w:tcW w:w="990" w:type="dxa"/>
            <w:vAlign w:val="center"/>
          </w:tcPr>
          <w:p w14:paraId="7B177F47" w14:textId="2E822D2E" w:rsidR="00332936" w:rsidRPr="00447E17" w:rsidRDefault="00332936" w:rsidP="00332936">
            <w:pPr>
              <w:jc w:val="center"/>
            </w:pPr>
            <w:r w:rsidRPr="00447E17">
              <w:t>Inspection scheduled</w:t>
            </w:r>
          </w:p>
        </w:tc>
        <w:tc>
          <w:tcPr>
            <w:tcW w:w="1350" w:type="dxa"/>
            <w:vAlign w:val="center"/>
          </w:tcPr>
          <w:p w14:paraId="4F7ACDE3" w14:textId="530C0ABD" w:rsidR="00332936" w:rsidRPr="00447E17" w:rsidRDefault="00332936" w:rsidP="00332936">
            <w:pPr>
              <w:jc w:val="center"/>
            </w:pPr>
            <w:r w:rsidRPr="00447E17">
              <w:t>Pending</w:t>
            </w:r>
          </w:p>
        </w:tc>
        <w:tc>
          <w:tcPr>
            <w:tcW w:w="1350" w:type="dxa"/>
            <w:vAlign w:val="center"/>
          </w:tcPr>
          <w:p w14:paraId="35396A7D" w14:textId="1004C403" w:rsidR="00332936" w:rsidRPr="00447E17" w:rsidRDefault="00332936" w:rsidP="00332936">
            <w:pPr>
              <w:jc w:val="center"/>
            </w:pPr>
            <w:r w:rsidRPr="00447E17">
              <w:t>Awaiting technical team’s response</w:t>
            </w:r>
          </w:p>
        </w:tc>
      </w:tr>
      <w:tr w:rsidR="00447E17" w:rsidRPr="00447E17" w14:paraId="4369EA77" w14:textId="77777777" w:rsidTr="00447E17">
        <w:trPr>
          <w:tblHeader/>
          <w:jc w:val="center"/>
        </w:trPr>
        <w:tc>
          <w:tcPr>
            <w:tcW w:w="1885" w:type="dxa"/>
            <w:hideMark/>
          </w:tcPr>
          <w:p w14:paraId="388C7BD1" w14:textId="77777777" w:rsidR="00332936" w:rsidRPr="00447E17" w:rsidRDefault="00332936" w:rsidP="009D2641">
            <w:r w:rsidRPr="00447E17">
              <w:t>2024-CSCR-004</w:t>
            </w:r>
          </w:p>
        </w:tc>
        <w:tc>
          <w:tcPr>
            <w:tcW w:w="1265" w:type="dxa"/>
            <w:hideMark/>
          </w:tcPr>
          <w:p w14:paraId="0076D201" w14:textId="77777777" w:rsidR="00332936" w:rsidRPr="00447E17" w:rsidRDefault="00332936" w:rsidP="000B001F">
            <w:r w:rsidRPr="00447E17">
              <w:t>08/12/2024</w:t>
            </w:r>
          </w:p>
        </w:tc>
        <w:tc>
          <w:tcPr>
            <w:tcW w:w="1165" w:type="dxa"/>
            <w:hideMark/>
          </w:tcPr>
          <w:p w14:paraId="69631201" w14:textId="77777777" w:rsidR="00332936" w:rsidRPr="00447E17" w:rsidRDefault="00332936" w:rsidP="000B001F">
            <w:r w:rsidRPr="00447E17">
              <w:t>Anna Williams</w:t>
            </w:r>
          </w:p>
        </w:tc>
        <w:tc>
          <w:tcPr>
            <w:tcW w:w="1620" w:type="dxa"/>
            <w:hideMark/>
          </w:tcPr>
          <w:p w14:paraId="18B69F90" w14:textId="77777777" w:rsidR="00332936" w:rsidRPr="00447E17" w:rsidRDefault="00332936" w:rsidP="000B001F">
            <w:r w:rsidRPr="00447E17">
              <w:t>Illegal dumping causing health hazards</w:t>
            </w:r>
          </w:p>
        </w:tc>
        <w:tc>
          <w:tcPr>
            <w:tcW w:w="1170" w:type="dxa"/>
            <w:hideMark/>
          </w:tcPr>
          <w:p w14:paraId="3114052B" w14:textId="77777777" w:rsidR="00332936" w:rsidRPr="00447E17" w:rsidRDefault="00332936" w:rsidP="000B001F">
            <w:r w:rsidRPr="00447E17">
              <w:t>North End, Village D</w:t>
            </w:r>
          </w:p>
        </w:tc>
        <w:tc>
          <w:tcPr>
            <w:tcW w:w="810" w:type="dxa"/>
            <w:hideMark/>
          </w:tcPr>
          <w:p w14:paraId="681722C1" w14:textId="77777777" w:rsidR="00332936" w:rsidRPr="00447E17" w:rsidRDefault="00332936" w:rsidP="000B001F">
            <w:r w:rsidRPr="00447E17">
              <w:t>Resolved</w:t>
            </w:r>
          </w:p>
        </w:tc>
        <w:tc>
          <w:tcPr>
            <w:tcW w:w="990" w:type="dxa"/>
            <w:hideMark/>
          </w:tcPr>
          <w:p w14:paraId="5A9D21AD" w14:textId="77777777" w:rsidR="00332936" w:rsidRPr="00447E17" w:rsidRDefault="00332936" w:rsidP="000B001F">
            <w:r w:rsidRPr="00447E17">
              <w:t>Local Council</w:t>
            </w:r>
          </w:p>
        </w:tc>
        <w:tc>
          <w:tcPr>
            <w:tcW w:w="990" w:type="dxa"/>
            <w:hideMark/>
          </w:tcPr>
          <w:p w14:paraId="5921C256" w14:textId="77777777" w:rsidR="00332936" w:rsidRPr="00447E17" w:rsidRDefault="00332936" w:rsidP="000B001F">
            <w:r w:rsidRPr="00447E17">
              <w:t>Cleanup crew deployed</w:t>
            </w:r>
          </w:p>
        </w:tc>
        <w:tc>
          <w:tcPr>
            <w:tcW w:w="1350" w:type="dxa"/>
            <w:hideMark/>
          </w:tcPr>
          <w:p w14:paraId="7F294AEF" w14:textId="77777777" w:rsidR="00332936" w:rsidRPr="00447E17" w:rsidRDefault="00332936" w:rsidP="000B001F">
            <w:r w:rsidRPr="00447E17">
              <w:t>10/12/2024</w:t>
            </w:r>
          </w:p>
        </w:tc>
        <w:tc>
          <w:tcPr>
            <w:tcW w:w="1350" w:type="dxa"/>
            <w:hideMark/>
          </w:tcPr>
          <w:p w14:paraId="6E2CB007" w14:textId="77777777" w:rsidR="00332936" w:rsidRPr="00447E17" w:rsidRDefault="00332936" w:rsidP="000B001F">
            <w:r w:rsidRPr="00447E17">
              <w:t>Regular monitoring initiated</w:t>
            </w:r>
          </w:p>
        </w:tc>
      </w:tr>
    </w:tbl>
    <w:p w14:paraId="3F76CFE0" w14:textId="4B3E7AB0" w:rsidR="00447E17" w:rsidRDefault="00447E17" w:rsidP="00332936">
      <w:pPr>
        <w:rPr>
          <w:i/>
          <w:iCs/>
        </w:rPr>
      </w:pPr>
      <w:r w:rsidRPr="00447E17">
        <w:rPr>
          <w:i/>
          <w:iCs/>
        </w:rPr>
        <w:t>Note: This table tracks reported concerns under the Rural Safety and Security Initiatives (RSSI), detailing key information such as the issue description, location, status, assigned personnel, actions taken, and resolution details.</w:t>
      </w:r>
    </w:p>
    <w:p w14:paraId="5CA461FE" w14:textId="77777777" w:rsidR="00447E17" w:rsidRDefault="00447E17" w:rsidP="00332936">
      <w:pPr>
        <w:rPr>
          <w:i/>
          <w:iCs/>
        </w:rPr>
      </w:pPr>
    </w:p>
    <w:p w14:paraId="3CF7EE0E" w14:textId="77777777" w:rsidR="00447E17" w:rsidRPr="00447E17" w:rsidRDefault="00447E17" w:rsidP="00332936">
      <w:pPr>
        <w:rPr>
          <w:i/>
          <w:iCs/>
        </w:rPr>
        <w:sectPr w:rsidR="00447E17" w:rsidRPr="00447E17" w:rsidSect="00447E17">
          <w:headerReference w:type="default" r:id="rId35"/>
          <w:pgSz w:w="15842" w:h="12242" w:orient="landscape"/>
          <w:pgMar w:top="1411" w:right="1699" w:bottom="1987" w:left="1987" w:header="706" w:footer="706" w:gutter="0"/>
          <w:cols w:space="708"/>
          <w:docGrid w:linePitch="360"/>
        </w:sectPr>
      </w:pPr>
    </w:p>
    <w:p w14:paraId="7C9A2A5A" w14:textId="77777777" w:rsidR="00332936" w:rsidRPr="00447E17" w:rsidRDefault="00332936" w:rsidP="00617D43">
      <w:pPr>
        <w:spacing w:line="480" w:lineRule="auto"/>
        <w:rPr>
          <w:b/>
          <w:bCs/>
        </w:rPr>
      </w:pPr>
      <w:r w:rsidRPr="00447E17">
        <w:rPr>
          <w:b/>
          <w:bCs/>
        </w:rPr>
        <w:lastRenderedPageBreak/>
        <w:t>Key Principles of the Escalation Process</w:t>
      </w:r>
    </w:p>
    <w:p w14:paraId="4157BF6C" w14:textId="724CD44C" w:rsidR="00332936" w:rsidRPr="00447E17" w:rsidRDefault="00332936" w:rsidP="00803A40">
      <w:pPr>
        <w:numPr>
          <w:ilvl w:val="0"/>
          <w:numId w:val="76"/>
        </w:numPr>
        <w:spacing w:line="480" w:lineRule="auto"/>
      </w:pPr>
      <w:r w:rsidRPr="00447E17">
        <w:t>Clear roles and responsibilities at each level ensure accountability and efficiency.</w:t>
      </w:r>
    </w:p>
    <w:p w14:paraId="5E576E78" w14:textId="60F2C487" w:rsidR="00332936" w:rsidRPr="00447E17" w:rsidRDefault="00332936" w:rsidP="00803A40">
      <w:pPr>
        <w:numPr>
          <w:ilvl w:val="0"/>
          <w:numId w:val="76"/>
        </w:numPr>
        <w:spacing w:line="480" w:lineRule="auto"/>
      </w:pPr>
      <w:r w:rsidRPr="00447E17">
        <w:t xml:space="preserve">Defined timelines for each step </w:t>
      </w:r>
      <w:r w:rsidR="00447E17">
        <w:t xml:space="preserve">to </w:t>
      </w:r>
      <w:r w:rsidRPr="00447E17">
        <w:t>ensure issues are resolved promptly.</w:t>
      </w:r>
    </w:p>
    <w:p w14:paraId="5B35E26F" w14:textId="3290BF55" w:rsidR="00332936" w:rsidRPr="00447E17" w:rsidRDefault="00332936" w:rsidP="00803A40">
      <w:pPr>
        <w:numPr>
          <w:ilvl w:val="0"/>
          <w:numId w:val="76"/>
        </w:numPr>
        <w:spacing w:line="480" w:lineRule="auto"/>
      </w:pPr>
      <w:r w:rsidRPr="00447E17">
        <w:t>Continuous communication with stakeholders builds trust and supports collaboration.</w:t>
      </w:r>
    </w:p>
    <w:p w14:paraId="3D3CAB4B" w14:textId="7608DE84" w:rsidR="00332936" w:rsidRPr="00447E17" w:rsidRDefault="00332936" w:rsidP="00803A40">
      <w:pPr>
        <w:numPr>
          <w:ilvl w:val="0"/>
          <w:numId w:val="76"/>
        </w:numPr>
        <w:spacing w:line="480" w:lineRule="auto"/>
      </w:pPr>
      <w:r w:rsidRPr="00447E17">
        <w:t>Comprehensive records provide a basis for tracking progress and refining processes.</w:t>
      </w:r>
    </w:p>
    <w:p w14:paraId="7A2A1B04" w14:textId="2DAD501C" w:rsidR="00332936" w:rsidRPr="00447E17" w:rsidRDefault="00332936" w:rsidP="00617D43">
      <w:pPr>
        <w:spacing w:line="480" w:lineRule="auto"/>
        <w:rPr>
          <w:b/>
          <w:bCs/>
        </w:rPr>
      </w:pPr>
      <w:r w:rsidRPr="00447E17">
        <w:rPr>
          <w:b/>
          <w:bCs/>
        </w:rPr>
        <w:t>Timeline for Escalation Process</w:t>
      </w:r>
    </w:p>
    <w:p w14:paraId="52B1BF14" w14:textId="4D6F7897" w:rsidR="006E4F03" w:rsidRPr="00447E17" w:rsidRDefault="006E4F03" w:rsidP="00617D43">
      <w:pPr>
        <w:spacing w:line="480" w:lineRule="auto"/>
      </w:pPr>
      <w:r w:rsidRPr="00447E17">
        <w:rPr>
          <w:b/>
          <w:bCs/>
        </w:rPr>
        <w:tab/>
      </w:r>
      <w:r w:rsidRPr="00447E17">
        <w:t>The Timeline for Escalation Process provides a structured approach to addressing issues raised within the RSSI framework. It outlines clear timeframes for each step, from community identification of the issue (Day 0) to final resolution and closure (Day 15). By defining responsibilities and deadlines, this timeline ensures timely and efficient handling of escalations, promoting accountability and swift action to resolve community concerns.</w:t>
      </w:r>
    </w:p>
    <w:p w14:paraId="61EA8B59" w14:textId="236170E7" w:rsidR="006E4F03" w:rsidRPr="007C2341" w:rsidRDefault="006E4F03" w:rsidP="006E4F03">
      <w:bookmarkStart w:id="196" w:name="_Toc188023535"/>
      <w:r w:rsidRPr="007C2341">
        <w:t xml:space="preserve">Chart </w:t>
      </w:r>
      <w:r w:rsidRPr="007C2341">
        <w:fldChar w:fldCharType="begin"/>
      </w:r>
      <w:r w:rsidRPr="007C2341">
        <w:instrText xml:space="preserve"> SEQ Cuadro \* ARABIC </w:instrText>
      </w:r>
      <w:r w:rsidRPr="007C2341">
        <w:fldChar w:fldCharType="separate"/>
      </w:r>
      <w:r w:rsidR="00FE4BB2">
        <w:rPr>
          <w:noProof/>
        </w:rPr>
        <w:t>35</w:t>
      </w:r>
      <w:r w:rsidRPr="007C2341">
        <w:fldChar w:fldCharType="end"/>
      </w:r>
      <w:r w:rsidRPr="007C2341">
        <w:t xml:space="preserve"> Issue Resolution Workflow for RSSI Projects</w:t>
      </w:r>
      <w:bookmarkEnd w:id="196"/>
    </w:p>
    <w:p w14:paraId="55578D8E" w14:textId="77777777" w:rsidR="00447E17" w:rsidRPr="00447E17" w:rsidRDefault="00447E17" w:rsidP="006E4F03">
      <w:pPr>
        <w:rPr>
          <w:b/>
          <w:bCs/>
        </w:rPr>
      </w:pPr>
    </w:p>
    <w:p w14:paraId="16896CE1" w14:textId="70A07F2A" w:rsidR="006E4F03" w:rsidRDefault="006E4F03" w:rsidP="006E4F03">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790"/>
        <w:gridCol w:w="3240"/>
        <w:gridCol w:w="2138"/>
      </w:tblGrid>
      <w:tr w:rsidR="009D2641" w:rsidRPr="00447E17" w14:paraId="4DFA51AF" w14:textId="77777777" w:rsidTr="009D2641">
        <w:trPr>
          <w:tblHeader/>
          <w:jc w:val="center"/>
        </w:trPr>
        <w:tc>
          <w:tcPr>
            <w:tcW w:w="2790" w:type="dxa"/>
            <w:shd w:val="clear" w:color="auto" w:fill="C2D69B" w:themeFill="accent3" w:themeFillTint="99"/>
            <w:hideMark/>
          </w:tcPr>
          <w:p w14:paraId="3C5B539A" w14:textId="77777777" w:rsidR="00332936" w:rsidRPr="00447E17" w:rsidRDefault="00332936" w:rsidP="00617D43">
            <w:pPr>
              <w:spacing w:line="276" w:lineRule="auto"/>
              <w:ind w:firstLine="708"/>
              <w:rPr>
                <w:b/>
                <w:bCs/>
              </w:rPr>
            </w:pPr>
            <w:r w:rsidRPr="00447E17">
              <w:rPr>
                <w:b/>
                <w:bCs/>
              </w:rPr>
              <w:t>Step</w:t>
            </w:r>
          </w:p>
        </w:tc>
        <w:tc>
          <w:tcPr>
            <w:tcW w:w="3240" w:type="dxa"/>
            <w:shd w:val="clear" w:color="auto" w:fill="C2D69B" w:themeFill="accent3" w:themeFillTint="99"/>
            <w:hideMark/>
          </w:tcPr>
          <w:p w14:paraId="16A30B32" w14:textId="77777777" w:rsidR="00332936" w:rsidRPr="00447E17" w:rsidRDefault="00332936" w:rsidP="00617D43">
            <w:pPr>
              <w:spacing w:line="276" w:lineRule="auto"/>
              <w:ind w:firstLine="708"/>
              <w:rPr>
                <w:b/>
                <w:bCs/>
              </w:rPr>
            </w:pPr>
            <w:r w:rsidRPr="00447E17">
              <w:rPr>
                <w:b/>
                <w:bCs/>
              </w:rPr>
              <w:t>Responsible Party</w:t>
            </w:r>
          </w:p>
        </w:tc>
        <w:tc>
          <w:tcPr>
            <w:tcW w:w="2138" w:type="dxa"/>
            <w:shd w:val="clear" w:color="auto" w:fill="C2D69B" w:themeFill="accent3" w:themeFillTint="99"/>
            <w:hideMark/>
          </w:tcPr>
          <w:p w14:paraId="07F14540" w14:textId="77777777" w:rsidR="00332936" w:rsidRPr="00447E17" w:rsidRDefault="00332936" w:rsidP="00617D43">
            <w:pPr>
              <w:spacing w:line="276" w:lineRule="auto"/>
              <w:ind w:firstLine="708"/>
              <w:rPr>
                <w:b/>
                <w:bCs/>
              </w:rPr>
            </w:pPr>
            <w:r w:rsidRPr="00447E17">
              <w:rPr>
                <w:b/>
                <w:bCs/>
              </w:rPr>
              <w:t>Timeframe</w:t>
            </w:r>
          </w:p>
        </w:tc>
      </w:tr>
      <w:tr w:rsidR="00332936" w:rsidRPr="00447E17" w14:paraId="50B04C1A" w14:textId="77777777" w:rsidTr="009D2641">
        <w:trPr>
          <w:tblHeader/>
          <w:jc w:val="center"/>
        </w:trPr>
        <w:tc>
          <w:tcPr>
            <w:tcW w:w="2790" w:type="dxa"/>
            <w:hideMark/>
          </w:tcPr>
          <w:p w14:paraId="171C9193" w14:textId="77777777" w:rsidR="00332936" w:rsidRPr="00447E17" w:rsidRDefault="00332936" w:rsidP="00617D43">
            <w:pPr>
              <w:spacing w:line="276" w:lineRule="auto"/>
            </w:pPr>
            <w:r w:rsidRPr="00447E17">
              <w:t>Community Identifies Issue</w:t>
            </w:r>
          </w:p>
        </w:tc>
        <w:tc>
          <w:tcPr>
            <w:tcW w:w="3240" w:type="dxa"/>
            <w:hideMark/>
          </w:tcPr>
          <w:p w14:paraId="3E097691" w14:textId="77777777" w:rsidR="00332936" w:rsidRPr="00447E17" w:rsidRDefault="00332936" w:rsidP="00617D43">
            <w:pPr>
              <w:spacing w:line="276" w:lineRule="auto"/>
            </w:pPr>
            <w:r w:rsidRPr="00447E17">
              <w:t>Community Members</w:t>
            </w:r>
          </w:p>
        </w:tc>
        <w:tc>
          <w:tcPr>
            <w:tcW w:w="2138" w:type="dxa"/>
            <w:hideMark/>
          </w:tcPr>
          <w:p w14:paraId="0C165B11" w14:textId="77777777" w:rsidR="00332936" w:rsidRPr="00447E17" w:rsidRDefault="00332936" w:rsidP="00617D43">
            <w:pPr>
              <w:spacing w:line="276" w:lineRule="auto"/>
            </w:pPr>
            <w:r w:rsidRPr="00447E17">
              <w:t>Day 0</w:t>
            </w:r>
          </w:p>
        </w:tc>
      </w:tr>
      <w:tr w:rsidR="00332936" w:rsidRPr="00447E17" w14:paraId="5EED1B7E" w14:textId="77777777" w:rsidTr="009D2641">
        <w:trPr>
          <w:tblHeader/>
          <w:jc w:val="center"/>
        </w:trPr>
        <w:tc>
          <w:tcPr>
            <w:tcW w:w="2790" w:type="dxa"/>
            <w:hideMark/>
          </w:tcPr>
          <w:p w14:paraId="166472BD" w14:textId="77777777" w:rsidR="00332936" w:rsidRPr="00447E17" w:rsidRDefault="00332936" w:rsidP="00617D43">
            <w:pPr>
              <w:spacing w:line="276" w:lineRule="auto"/>
            </w:pPr>
            <w:r w:rsidRPr="00447E17">
              <w:t>Local Review</w:t>
            </w:r>
          </w:p>
        </w:tc>
        <w:tc>
          <w:tcPr>
            <w:tcW w:w="3240" w:type="dxa"/>
            <w:hideMark/>
          </w:tcPr>
          <w:p w14:paraId="269288B7" w14:textId="77777777" w:rsidR="00332936" w:rsidRPr="00447E17" w:rsidRDefault="00332936" w:rsidP="00617D43">
            <w:pPr>
              <w:spacing w:line="276" w:lineRule="auto"/>
            </w:pPr>
            <w:r w:rsidRPr="00447E17">
              <w:t>Community Liaison</w:t>
            </w:r>
          </w:p>
        </w:tc>
        <w:tc>
          <w:tcPr>
            <w:tcW w:w="2138" w:type="dxa"/>
            <w:hideMark/>
          </w:tcPr>
          <w:p w14:paraId="5E9395F7" w14:textId="77777777" w:rsidR="00332936" w:rsidRPr="00447E17" w:rsidRDefault="00332936" w:rsidP="00617D43">
            <w:pPr>
              <w:spacing w:line="276" w:lineRule="auto"/>
            </w:pPr>
            <w:r w:rsidRPr="00447E17">
              <w:t>Within 48 hours</w:t>
            </w:r>
          </w:p>
        </w:tc>
      </w:tr>
      <w:tr w:rsidR="00332936" w:rsidRPr="00447E17" w14:paraId="44019E53" w14:textId="77777777" w:rsidTr="009D2641">
        <w:trPr>
          <w:tblHeader/>
          <w:jc w:val="center"/>
        </w:trPr>
        <w:tc>
          <w:tcPr>
            <w:tcW w:w="2790" w:type="dxa"/>
            <w:hideMark/>
          </w:tcPr>
          <w:p w14:paraId="494486CA" w14:textId="77777777" w:rsidR="00332936" w:rsidRPr="00447E17" w:rsidRDefault="00332936" w:rsidP="00617D43">
            <w:pPr>
              <w:spacing w:line="276" w:lineRule="auto"/>
            </w:pPr>
            <w:r w:rsidRPr="00447E17">
              <w:t>Escalation to PMO</w:t>
            </w:r>
          </w:p>
        </w:tc>
        <w:tc>
          <w:tcPr>
            <w:tcW w:w="3240" w:type="dxa"/>
            <w:hideMark/>
          </w:tcPr>
          <w:p w14:paraId="64F3E14D" w14:textId="77777777" w:rsidR="00332936" w:rsidRPr="00447E17" w:rsidRDefault="00332936" w:rsidP="00617D43">
            <w:pPr>
              <w:spacing w:line="276" w:lineRule="auto"/>
            </w:pPr>
            <w:r w:rsidRPr="00447E17">
              <w:t>Community Liaison</w:t>
            </w:r>
          </w:p>
        </w:tc>
        <w:tc>
          <w:tcPr>
            <w:tcW w:w="2138" w:type="dxa"/>
            <w:hideMark/>
          </w:tcPr>
          <w:p w14:paraId="7B1732B7" w14:textId="77777777" w:rsidR="00332936" w:rsidRPr="00447E17" w:rsidRDefault="00332936" w:rsidP="00617D43">
            <w:pPr>
              <w:spacing w:line="276" w:lineRule="auto"/>
            </w:pPr>
            <w:r w:rsidRPr="00447E17">
              <w:t>Day 3</w:t>
            </w:r>
          </w:p>
        </w:tc>
      </w:tr>
      <w:tr w:rsidR="00332936" w:rsidRPr="00447E17" w14:paraId="0602DC6A" w14:textId="77777777" w:rsidTr="009D2641">
        <w:trPr>
          <w:tblHeader/>
          <w:jc w:val="center"/>
        </w:trPr>
        <w:tc>
          <w:tcPr>
            <w:tcW w:w="2790" w:type="dxa"/>
            <w:hideMark/>
          </w:tcPr>
          <w:p w14:paraId="0D23BC22" w14:textId="77777777" w:rsidR="00332936" w:rsidRPr="00447E17" w:rsidRDefault="00332936" w:rsidP="00617D43">
            <w:pPr>
              <w:spacing w:line="276" w:lineRule="auto"/>
            </w:pPr>
            <w:r w:rsidRPr="00447E17">
              <w:t>Resolution Plan Development</w:t>
            </w:r>
          </w:p>
        </w:tc>
        <w:tc>
          <w:tcPr>
            <w:tcW w:w="3240" w:type="dxa"/>
            <w:hideMark/>
          </w:tcPr>
          <w:p w14:paraId="2EF51FFF" w14:textId="77777777" w:rsidR="00332936" w:rsidRPr="00447E17" w:rsidRDefault="00332936" w:rsidP="00617D43">
            <w:pPr>
              <w:spacing w:line="276" w:lineRule="auto"/>
            </w:pPr>
            <w:r w:rsidRPr="00447E17">
              <w:t>Risk Analyst, Project Manager</w:t>
            </w:r>
          </w:p>
        </w:tc>
        <w:tc>
          <w:tcPr>
            <w:tcW w:w="2138" w:type="dxa"/>
            <w:hideMark/>
          </w:tcPr>
          <w:p w14:paraId="0CD94398" w14:textId="77777777" w:rsidR="00332936" w:rsidRPr="00447E17" w:rsidRDefault="00332936" w:rsidP="00617D43">
            <w:pPr>
              <w:spacing w:line="276" w:lineRule="auto"/>
            </w:pPr>
            <w:r w:rsidRPr="00447E17">
              <w:t>Days 4–7</w:t>
            </w:r>
          </w:p>
        </w:tc>
      </w:tr>
      <w:tr w:rsidR="00332936" w:rsidRPr="00447E17" w14:paraId="1E186CC9" w14:textId="77777777" w:rsidTr="009D2641">
        <w:trPr>
          <w:tblHeader/>
          <w:jc w:val="center"/>
        </w:trPr>
        <w:tc>
          <w:tcPr>
            <w:tcW w:w="2790" w:type="dxa"/>
            <w:hideMark/>
          </w:tcPr>
          <w:p w14:paraId="36CE78D8" w14:textId="77777777" w:rsidR="00332936" w:rsidRPr="00447E17" w:rsidRDefault="00332936" w:rsidP="00617D43">
            <w:pPr>
              <w:spacing w:line="276" w:lineRule="auto"/>
            </w:pPr>
            <w:r w:rsidRPr="00447E17">
              <w:t>Implementation of Resolution</w:t>
            </w:r>
          </w:p>
        </w:tc>
        <w:tc>
          <w:tcPr>
            <w:tcW w:w="3240" w:type="dxa"/>
            <w:hideMark/>
          </w:tcPr>
          <w:p w14:paraId="29FEC200" w14:textId="77777777" w:rsidR="00332936" w:rsidRPr="00447E17" w:rsidRDefault="00332936" w:rsidP="00617D43">
            <w:pPr>
              <w:spacing w:line="276" w:lineRule="auto"/>
            </w:pPr>
            <w:r w:rsidRPr="00447E17">
              <w:t>Assigned Team</w:t>
            </w:r>
          </w:p>
        </w:tc>
        <w:tc>
          <w:tcPr>
            <w:tcW w:w="2138" w:type="dxa"/>
            <w:hideMark/>
          </w:tcPr>
          <w:p w14:paraId="2D653113" w14:textId="77777777" w:rsidR="00332936" w:rsidRPr="00447E17" w:rsidRDefault="00332936" w:rsidP="00617D43">
            <w:pPr>
              <w:spacing w:line="276" w:lineRule="auto"/>
            </w:pPr>
            <w:r w:rsidRPr="00447E17">
              <w:t>Days 8–14</w:t>
            </w:r>
          </w:p>
        </w:tc>
      </w:tr>
      <w:tr w:rsidR="00332936" w:rsidRPr="00447E17" w14:paraId="27853276" w14:textId="77777777" w:rsidTr="009D2641">
        <w:trPr>
          <w:tblHeader/>
          <w:jc w:val="center"/>
        </w:trPr>
        <w:tc>
          <w:tcPr>
            <w:tcW w:w="2790" w:type="dxa"/>
            <w:hideMark/>
          </w:tcPr>
          <w:p w14:paraId="2A122E6B" w14:textId="77777777" w:rsidR="00332936" w:rsidRPr="00447E17" w:rsidRDefault="00332936" w:rsidP="00617D43">
            <w:pPr>
              <w:spacing w:line="276" w:lineRule="auto"/>
            </w:pPr>
            <w:r w:rsidRPr="00447E17">
              <w:t>Final Review and Closure</w:t>
            </w:r>
          </w:p>
        </w:tc>
        <w:tc>
          <w:tcPr>
            <w:tcW w:w="3240" w:type="dxa"/>
            <w:hideMark/>
          </w:tcPr>
          <w:p w14:paraId="168B78B8" w14:textId="77777777" w:rsidR="00332936" w:rsidRPr="00447E17" w:rsidRDefault="00332936" w:rsidP="00617D43">
            <w:pPr>
              <w:spacing w:line="276" w:lineRule="auto"/>
            </w:pPr>
            <w:r w:rsidRPr="00447E17">
              <w:t>PMO Director</w:t>
            </w:r>
          </w:p>
        </w:tc>
        <w:tc>
          <w:tcPr>
            <w:tcW w:w="2138" w:type="dxa"/>
            <w:hideMark/>
          </w:tcPr>
          <w:p w14:paraId="7FA2E702" w14:textId="77777777" w:rsidR="00332936" w:rsidRPr="00447E17" w:rsidRDefault="00332936" w:rsidP="00617D43">
            <w:pPr>
              <w:spacing w:line="276" w:lineRule="auto"/>
            </w:pPr>
            <w:r w:rsidRPr="00447E17">
              <w:t>Day 15</w:t>
            </w:r>
          </w:p>
        </w:tc>
      </w:tr>
    </w:tbl>
    <w:p w14:paraId="37F0352F" w14:textId="69DE2191" w:rsidR="00447E17" w:rsidRDefault="006E4F03" w:rsidP="007C2341">
      <w:pPr>
        <w:rPr>
          <w:i/>
          <w:iCs/>
        </w:rPr>
      </w:pPr>
      <w:r w:rsidRPr="00447E17">
        <w:rPr>
          <w:i/>
          <w:iCs/>
        </w:rPr>
        <w:t>Note: This table outlines the step-by-step process for addressing community-raised concerns within the Rural Safety and Security Initiatives (RSSI).</w:t>
      </w:r>
    </w:p>
    <w:p w14:paraId="55D1E219" w14:textId="77777777" w:rsidR="007C2341" w:rsidRPr="007C2341" w:rsidRDefault="007C2341" w:rsidP="007C2341">
      <w:pPr>
        <w:rPr>
          <w:i/>
          <w:iCs/>
        </w:rPr>
      </w:pPr>
    </w:p>
    <w:p w14:paraId="38C374D3" w14:textId="06459EF8" w:rsidR="00332936" w:rsidRPr="00447E17" w:rsidRDefault="00617D43" w:rsidP="00617D43">
      <w:pPr>
        <w:spacing w:line="480" w:lineRule="auto"/>
        <w:rPr>
          <w:b/>
          <w:bCs/>
        </w:rPr>
      </w:pPr>
      <w:r w:rsidRPr="00447E17">
        <w:rPr>
          <w:b/>
          <w:bCs/>
        </w:rPr>
        <w:t>E</w:t>
      </w:r>
      <w:r w:rsidR="00332936" w:rsidRPr="00447E17">
        <w:rPr>
          <w:b/>
          <w:bCs/>
        </w:rPr>
        <w:t xml:space="preserve">scalation </w:t>
      </w:r>
      <w:r w:rsidRPr="00447E17">
        <w:rPr>
          <w:b/>
          <w:bCs/>
        </w:rPr>
        <w:t>P</w:t>
      </w:r>
      <w:r w:rsidR="00332936" w:rsidRPr="00447E17">
        <w:rPr>
          <w:b/>
          <w:bCs/>
        </w:rPr>
        <w:t>rocess in the RSSI framework</w:t>
      </w:r>
    </w:p>
    <w:p w14:paraId="58436122" w14:textId="5BBC2A46" w:rsidR="006E4F03" w:rsidRPr="00447E17" w:rsidRDefault="006E4F03" w:rsidP="006E4F03">
      <w:pPr>
        <w:spacing w:line="480" w:lineRule="auto"/>
        <w:ind w:firstLine="708"/>
      </w:pPr>
      <w:r w:rsidRPr="00447E17">
        <w:lastRenderedPageBreak/>
        <w:t xml:space="preserve">The </w:t>
      </w:r>
      <w:r w:rsidR="007C2341">
        <w:t>RSSI Framework's escalation process</w:t>
      </w:r>
      <w:r w:rsidRPr="00447E17">
        <w:t xml:space="preserve"> ensures that community-raised concerns are addressed systematically and efficiently. It begins with issue identification by community members, followed by a local review, and escalates to the PMO if further intervention is required. The process involves developing a resolution plan, implementing corrective actions, and conducting a final review to ensure successful closure. This structured approach fosters accountability, timely resolution, and alignment with RSSI objectives.</w:t>
      </w:r>
    </w:p>
    <w:p w14:paraId="58F7B68B" w14:textId="582387D0" w:rsidR="00A1263E" w:rsidRPr="007C2341" w:rsidRDefault="00A1263E" w:rsidP="00A1263E">
      <w:bookmarkStart w:id="197" w:name="_Toc188023536"/>
      <w:r w:rsidRPr="007C2341">
        <w:t xml:space="preserve">Chart </w:t>
      </w:r>
      <w:r w:rsidRPr="007C2341">
        <w:fldChar w:fldCharType="begin"/>
      </w:r>
      <w:r w:rsidRPr="007C2341">
        <w:instrText xml:space="preserve"> SEQ Cuadro \* ARABIC </w:instrText>
      </w:r>
      <w:r w:rsidRPr="007C2341">
        <w:fldChar w:fldCharType="separate"/>
      </w:r>
      <w:r w:rsidR="00FE4BB2">
        <w:rPr>
          <w:noProof/>
        </w:rPr>
        <w:t>36</w:t>
      </w:r>
      <w:r w:rsidRPr="007C2341">
        <w:fldChar w:fldCharType="end"/>
      </w:r>
      <w:r w:rsidRPr="007C2341">
        <w:t xml:space="preserve"> Structured Escalation Process for RSSI Concerns</w:t>
      </w:r>
      <w:bookmarkEnd w:id="197"/>
    </w:p>
    <w:p w14:paraId="327AF980" w14:textId="77777777" w:rsidR="00447E17" w:rsidRPr="00447E17" w:rsidRDefault="00447E17" w:rsidP="00A1263E">
      <w:pPr>
        <w:rPr>
          <w:b/>
          <w:bCs/>
        </w:rPr>
      </w:pPr>
    </w:p>
    <w:p w14:paraId="17D2EA7A" w14:textId="0978F897" w:rsidR="00A1263E" w:rsidRPr="00447E17" w:rsidRDefault="00A1263E" w:rsidP="00A1263E">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335"/>
        <w:gridCol w:w="3240"/>
        <w:gridCol w:w="1643"/>
        <w:gridCol w:w="1422"/>
      </w:tblGrid>
      <w:tr w:rsidR="006E4F03" w:rsidRPr="00447E17" w14:paraId="06EE390E" w14:textId="77777777" w:rsidTr="00447E17">
        <w:trPr>
          <w:tblHeader/>
          <w:jc w:val="center"/>
        </w:trPr>
        <w:tc>
          <w:tcPr>
            <w:tcW w:w="2335" w:type="dxa"/>
            <w:shd w:val="clear" w:color="auto" w:fill="C2D69B" w:themeFill="accent3" w:themeFillTint="99"/>
            <w:hideMark/>
          </w:tcPr>
          <w:p w14:paraId="2AAA78D9" w14:textId="77777777" w:rsidR="006E4F03" w:rsidRPr="00447E17" w:rsidRDefault="006E4F03" w:rsidP="006E4F03">
            <w:pPr>
              <w:spacing w:line="276" w:lineRule="auto"/>
              <w:rPr>
                <w:b/>
                <w:bCs/>
              </w:rPr>
            </w:pPr>
            <w:r w:rsidRPr="00447E17">
              <w:rPr>
                <w:b/>
                <w:bCs/>
              </w:rPr>
              <w:t>Step</w:t>
            </w:r>
          </w:p>
        </w:tc>
        <w:tc>
          <w:tcPr>
            <w:tcW w:w="3240" w:type="dxa"/>
            <w:shd w:val="clear" w:color="auto" w:fill="C2D69B" w:themeFill="accent3" w:themeFillTint="99"/>
            <w:hideMark/>
          </w:tcPr>
          <w:p w14:paraId="68EAE37D" w14:textId="77777777" w:rsidR="006E4F03" w:rsidRPr="00447E17" w:rsidRDefault="006E4F03" w:rsidP="006E4F03">
            <w:pPr>
              <w:spacing w:line="276" w:lineRule="auto"/>
              <w:rPr>
                <w:b/>
                <w:bCs/>
              </w:rPr>
            </w:pPr>
            <w:r w:rsidRPr="00447E17">
              <w:rPr>
                <w:b/>
                <w:bCs/>
              </w:rPr>
              <w:t>Description</w:t>
            </w:r>
          </w:p>
        </w:tc>
        <w:tc>
          <w:tcPr>
            <w:tcW w:w="1643" w:type="dxa"/>
            <w:shd w:val="clear" w:color="auto" w:fill="C2D69B" w:themeFill="accent3" w:themeFillTint="99"/>
            <w:hideMark/>
          </w:tcPr>
          <w:p w14:paraId="16261744" w14:textId="77777777" w:rsidR="006E4F03" w:rsidRPr="00447E17" w:rsidRDefault="006E4F03" w:rsidP="006E4F03">
            <w:pPr>
              <w:spacing w:line="276" w:lineRule="auto"/>
              <w:rPr>
                <w:b/>
                <w:bCs/>
              </w:rPr>
            </w:pPr>
            <w:r w:rsidRPr="00447E17">
              <w:rPr>
                <w:b/>
                <w:bCs/>
              </w:rPr>
              <w:t>Responsible Party</w:t>
            </w:r>
          </w:p>
        </w:tc>
        <w:tc>
          <w:tcPr>
            <w:tcW w:w="1422" w:type="dxa"/>
            <w:shd w:val="clear" w:color="auto" w:fill="C2D69B" w:themeFill="accent3" w:themeFillTint="99"/>
            <w:hideMark/>
          </w:tcPr>
          <w:p w14:paraId="4E5751E9" w14:textId="77777777" w:rsidR="006E4F03" w:rsidRPr="00447E17" w:rsidRDefault="006E4F03" w:rsidP="006E4F03">
            <w:pPr>
              <w:spacing w:line="276" w:lineRule="auto"/>
              <w:rPr>
                <w:b/>
                <w:bCs/>
              </w:rPr>
            </w:pPr>
            <w:r w:rsidRPr="00447E17">
              <w:rPr>
                <w:b/>
                <w:bCs/>
              </w:rPr>
              <w:t>Timeframe</w:t>
            </w:r>
          </w:p>
        </w:tc>
      </w:tr>
      <w:tr w:rsidR="006E4F03" w:rsidRPr="00447E17" w14:paraId="3F66EE14" w14:textId="77777777" w:rsidTr="00447E17">
        <w:trPr>
          <w:jc w:val="center"/>
        </w:trPr>
        <w:tc>
          <w:tcPr>
            <w:tcW w:w="2335" w:type="dxa"/>
            <w:hideMark/>
          </w:tcPr>
          <w:p w14:paraId="7C0F86A7" w14:textId="77777777" w:rsidR="006E4F03" w:rsidRPr="00447E17" w:rsidRDefault="006E4F03" w:rsidP="006E4F03">
            <w:pPr>
              <w:spacing w:line="276" w:lineRule="auto"/>
            </w:pPr>
            <w:r w:rsidRPr="00447E17">
              <w:rPr>
                <w:b/>
                <w:bCs/>
              </w:rPr>
              <w:t>Community Identifies Issue</w:t>
            </w:r>
          </w:p>
        </w:tc>
        <w:tc>
          <w:tcPr>
            <w:tcW w:w="3240" w:type="dxa"/>
            <w:hideMark/>
          </w:tcPr>
          <w:p w14:paraId="7AADBA30" w14:textId="77777777" w:rsidR="006E4F03" w:rsidRPr="00447E17" w:rsidRDefault="006E4F03" w:rsidP="006E4F03">
            <w:pPr>
              <w:spacing w:line="276" w:lineRule="auto"/>
            </w:pPr>
            <w:r w:rsidRPr="00447E17">
              <w:t>Community members, local councils, or law enforcement report a safety concern using designated channels.</w:t>
            </w:r>
          </w:p>
        </w:tc>
        <w:tc>
          <w:tcPr>
            <w:tcW w:w="1643" w:type="dxa"/>
            <w:hideMark/>
          </w:tcPr>
          <w:p w14:paraId="75CCB7A6" w14:textId="77777777" w:rsidR="006E4F03" w:rsidRPr="00447E17" w:rsidRDefault="006E4F03" w:rsidP="006E4F03">
            <w:pPr>
              <w:spacing w:line="276" w:lineRule="auto"/>
            </w:pPr>
            <w:r w:rsidRPr="00447E17">
              <w:t>Community Members</w:t>
            </w:r>
          </w:p>
        </w:tc>
        <w:tc>
          <w:tcPr>
            <w:tcW w:w="1422" w:type="dxa"/>
            <w:hideMark/>
          </w:tcPr>
          <w:p w14:paraId="49AE5104" w14:textId="77777777" w:rsidR="006E4F03" w:rsidRPr="00447E17" w:rsidRDefault="006E4F03" w:rsidP="006E4F03">
            <w:pPr>
              <w:spacing w:line="276" w:lineRule="auto"/>
            </w:pPr>
            <w:r w:rsidRPr="00447E17">
              <w:t>Day 0</w:t>
            </w:r>
          </w:p>
        </w:tc>
      </w:tr>
      <w:tr w:rsidR="006E4F03" w:rsidRPr="00447E17" w14:paraId="12112F1E" w14:textId="77777777" w:rsidTr="00447E17">
        <w:trPr>
          <w:jc w:val="center"/>
        </w:trPr>
        <w:tc>
          <w:tcPr>
            <w:tcW w:w="2335" w:type="dxa"/>
            <w:hideMark/>
          </w:tcPr>
          <w:p w14:paraId="6AC8571F" w14:textId="77777777" w:rsidR="006E4F03" w:rsidRPr="00447E17" w:rsidRDefault="006E4F03" w:rsidP="006E4F03">
            <w:pPr>
              <w:spacing w:line="276" w:lineRule="auto"/>
            </w:pPr>
            <w:r w:rsidRPr="00447E17">
              <w:rPr>
                <w:b/>
                <w:bCs/>
              </w:rPr>
              <w:t>Local Review</w:t>
            </w:r>
          </w:p>
        </w:tc>
        <w:tc>
          <w:tcPr>
            <w:tcW w:w="3240" w:type="dxa"/>
            <w:hideMark/>
          </w:tcPr>
          <w:p w14:paraId="22C322A5" w14:textId="77777777" w:rsidR="006E4F03" w:rsidRPr="00447E17" w:rsidRDefault="006E4F03" w:rsidP="006E4F03">
            <w:pPr>
              <w:spacing w:line="276" w:lineRule="auto"/>
            </w:pPr>
            <w:r w:rsidRPr="00447E17">
              <w:t>Community Liaison reviews the issue, gathers additional details, and attempts resolution at the local level.</w:t>
            </w:r>
          </w:p>
        </w:tc>
        <w:tc>
          <w:tcPr>
            <w:tcW w:w="1643" w:type="dxa"/>
            <w:hideMark/>
          </w:tcPr>
          <w:p w14:paraId="3314DA73" w14:textId="77777777" w:rsidR="006E4F03" w:rsidRPr="00447E17" w:rsidRDefault="006E4F03" w:rsidP="006E4F03">
            <w:pPr>
              <w:spacing w:line="276" w:lineRule="auto"/>
            </w:pPr>
            <w:r w:rsidRPr="00447E17">
              <w:t>Community Liaison</w:t>
            </w:r>
          </w:p>
        </w:tc>
        <w:tc>
          <w:tcPr>
            <w:tcW w:w="1422" w:type="dxa"/>
            <w:hideMark/>
          </w:tcPr>
          <w:p w14:paraId="420D44B2" w14:textId="77777777" w:rsidR="006E4F03" w:rsidRPr="00447E17" w:rsidRDefault="006E4F03" w:rsidP="006E4F03">
            <w:pPr>
              <w:spacing w:line="276" w:lineRule="auto"/>
            </w:pPr>
            <w:r w:rsidRPr="00447E17">
              <w:t>Within 48 hours</w:t>
            </w:r>
          </w:p>
        </w:tc>
      </w:tr>
      <w:tr w:rsidR="006E4F03" w:rsidRPr="00447E17" w14:paraId="463C20BA" w14:textId="77777777" w:rsidTr="00447E17">
        <w:trPr>
          <w:jc w:val="center"/>
        </w:trPr>
        <w:tc>
          <w:tcPr>
            <w:tcW w:w="2335" w:type="dxa"/>
            <w:hideMark/>
          </w:tcPr>
          <w:p w14:paraId="38494C32" w14:textId="77777777" w:rsidR="006E4F03" w:rsidRPr="00447E17" w:rsidRDefault="006E4F03" w:rsidP="006E4F03">
            <w:pPr>
              <w:spacing w:line="276" w:lineRule="auto"/>
            </w:pPr>
            <w:r w:rsidRPr="00447E17">
              <w:rPr>
                <w:b/>
                <w:bCs/>
              </w:rPr>
              <w:t>Escalation to PMO</w:t>
            </w:r>
          </w:p>
        </w:tc>
        <w:tc>
          <w:tcPr>
            <w:tcW w:w="3240" w:type="dxa"/>
            <w:hideMark/>
          </w:tcPr>
          <w:p w14:paraId="6EFCD9C7" w14:textId="77777777" w:rsidR="006E4F03" w:rsidRPr="00447E17" w:rsidRDefault="006E4F03" w:rsidP="006E4F03">
            <w:pPr>
              <w:spacing w:line="276" w:lineRule="auto"/>
            </w:pPr>
            <w:r w:rsidRPr="00447E17">
              <w:t>If unresolved, the concern is formally escalated to the PMO Risk Analyst with an escalation report.</w:t>
            </w:r>
          </w:p>
        </w:tc>
        <w:tc>
          <w:tcPr>
            <w:tcW w:w="1643" w:type="dxa"/>
            <w:hideMark/>
          </w:tcPr>
          <w:p w14:paraId="753B894C" w14:textId="77777777" w:rsidR="006E4F03" w:rsidRPr="00447E17" w:rsidRDefault="006E4F03" w:rsidP="006E4F03">
            <w:pPr>
              <w:spacing w:line="276" w:lineRule="auto"/>
            </w:pPr>
            <w:r w:rsidRPr="00447E17">
              <w:t>Community Liaison</w:t>
            </w:r>
          </w:p>
        </w:tc>
        <w:tc>
          <w:tcPr>
            <w:tcW w:w="1422" w:type="dxa"/>
            <w:hideMark/>
          </w:tcPr>
          <w:p w14:paraId="080F18EE" w14:textId="77777777" w:rsidR="006E4F03" w:rsidRPr="00447E17" w:rsidRDefault="006E4F03" w:rsidP="006E4F03">
            <w:pPr>
              <w:spacing w:line="276" w:lineRule="auto"/>
            </w:pPr>
            <w:r w:rsidRPr="00447E17">
              <w:t>Day 3</w:t>
            </w:r>
          </w:p>
        </w:tc>
      </w:tr>
      <w:tr w:rsidR="006E4F03" w:rsidRPr="00447E17" w14:paraId="15BE26B9" w14:textId="77777777" w:rsidTr="00447E17">
        <w:trPr>
          <w:jc w:val="center"/>
        </w:trPr>
        <w:tc>
          <w:tcPr>
            <w:tcW w:w="2335" w:type="dxa"/>
            <w:hideMark/>
          </w:tcPr>
          <w:p w14:paraId="0BC0573D" w14:textId="77777777" w:rsidR="006E4F03" w:rsidRPr="00447E17" w:rsidRDefault="006E4F03" w:rsidP="006E4F03">
            <w:pPr>
              <w:spacing w:line="276" w:lineRule="auto"/>
            </w:pPr>
            <w:r w:rsidRPr="00447E17">
              <w:rPr>
                <w:b/>
                <w:bCs/>
              </w:rPr>
              <w:t>Resolution Plan Development</w:t>
            </w:r>
          </w:p>
        </w:tc>
        <w:tc>
          <w:tcPr>
            <w:tcW w:w="3240" w:type="dxa"/>
            <w:hideMark/>
          </w:tcPr>
          <w:p w14:paraId="6CDF8690" w14:textId="77777777" w:rsidR="006E4F03" w:rsidRPr="00447E17" w:rsidRDefault="006E4F03" w:rsidP="006E4F03">
            <w:pPr>
              <w:spacing w:line="276" w:lineRule="auto"/>
            </w:pPr>
            <w:r w:rsidRPr="00447E17">
              <w:t>The PMO Risk Analyst collaborates with the Project Manager to create a detailed resolution plan.</w:t>
            </w:r>
          </w:p>
        </w:tc>
        <w:tc>
          <w:tcPr>
            <w:tcW w:w="1643" w:type="dxa"/>
            <w:hideMark/>
          </w:tcPr>
          <w:p w14:paraId="563A467C" w14:textId="77777777" w:rsidR="006E4F03" w:rsidRPr="00447E17" w:rsidRDefault="006E4F03" w:rsidP="006E4F03">
            <w:pPr>
              <w:spacing w:line="276" w:lineRule="auto"/>
            </w:pPr>
            <w:r w:rsidRPr="00447E17">
              <w:t>Risk Analyst, Project Manager</w:t>
            </w:r>
          </w:p>
        </w:tc>
        <w:tc>
          <w:tcPr>
            <w:tcW w:w="1422" w:type="dxa"/>
            <w:hideMark/>
          </w:tcPr>
          <w:p w14:paraId="14AEECC6" w14:textId="77777777" w:rsidR="006E4F03" w:rsidRPr="00447E17" w:rsidRDefault="006E4F03" w:rsidP="006E4F03">
            <w:pPr>
              <w:spacing w:line="276" w:lineRule="auto"/>
            </w:pPr>
            <w:r w:rsidRPr="00447E17">
              <w:t>Days 4–7</w:t>
            </w:r>
          </w:p>
        </w:tc>
      </w:tr>
      <w:tr w:rsidR="006E4F03" w:rsidRPr="00447E17" w14:paraId="577D2B28" w14:textId="77777777" w:rsidTr="00447E17">
        <w:trPr>
          <w:jc w:val="center"/>
        </w:trPr>
        <w:tc>
          <w:tcPr>
            <w:tcW w:w="2335" w:type="dxa"/>
            <w:hideMark/>
          </w:tcPr>
          <w:p w14:paraId="3AE042ED" w14:textId="77777777" w:rsidR="006E4F03" w:rsidRPr="00447E17" w:rsidRDefault="006E4F03" w:rsidP="006E4F03">
            <w:pPr>
              <w:spacing w:line="276" w:lineRule="auto"/>
            </w:pPr>
            <w:r w:rsidRPr="00447E17">
              <w:rPr>
                <w:b/>
                <w:bCs/>
              </w:rPr>
              <w:t>Implementation of Resolution</w:t>
            </w:r>
          </w:p>
        </w:tc>
        <w:tc>
          <w:tcPr>
            <w:tcW w:w="3240" w:type="dxa"/>
            <w:hideMark/>
          </w:tcPr>
          <w:p w14:paraId="48744F05" w14:textId="77777777" w:rsidR="006E4F03" w:rsidRPr="00447E17" w:rsidRDefault="006E4F03" w:rsidP="006E4F03">
            <w:pPr>
              <w:spacing w:line="276" w:lineRule="auto"/>
            </w:pPr>
            <w:r w:rsidRPr="00447E17">
              <w:t>The assigned team implements the resolution plan while progress is monitored, and updates are provided.</w:t>
            </w:r>
          </w:p>
        </w:tc>
        <w:tc>
          <w:tcPr>
            <w:tcW w:w="1643" w:type="dxa"/>
            <w:hideMark/>
          </w:tcPr>
          <w:p w14:paraId="31085340" w14:textId="77777777" w:rsidR="006E4F03" w:rsidRPr="00447E17" w:rsidRDefault="006E4F03" w:rsidP="006E4F03">
            <w:pPr>
              <w:spacing w:line="276" w:lineRule="auto"/>
            </w:pPr>
            <w:r w:rsidRPr="00447E17">
              <w:t>Assigned Team</w:t>
            </w:r>
          </w:p>
        </w:tc>
        <w:tc>
          <w:tcPr>
            <w:tcW w:w="1422" w:type="dxa"/>
            <w:hideMark/>
          </w:tcPr>
          <w:p w14:paraId="276E8F53" w14:textId="77777777" w:rsidR="006E4F03" w:rsidRPr="00447E17" w:rsidRDefault="006E4F03" w:rsidP="006E4F03">
            <w:pPr>
              <w:spacing w:line="276" w:lineRule="auto"/>
            </w:pPr>
            <w:r w:rsidRPr="00447E17">
              <w:t>Days 8–14</w:t>
            </w:r>
          </w:p>
        </w:tc>
      </w:tr>
      <w:tr w:rsidR="006E4F03" w:rsidRPr="00447E17" w14:paraId="66F30A41" w14:textId="77777777" w:rsidTr="00447E17">
        <w:trPr>
          <w:jc w:val="center"/>
        </w:trPr>
        <w:tc>
          <w:tcPr>
            <w:tcW w:w="2335" w:type="dxa"/>
            <w:hideMark/>
          </w:tcPr>
          <w:p w14:paraId="77ED8CB9" w14:textId="77777777" w:rsidR="006E4F03" w:rsidRPr="00447E17" w:rsidRDefault="006E4F03" w:rsidP="006E4F03">
            <w:pPr>
              <w:spacing w:line="276" w:lineRule="auto"/>
            </w:pPr>
            <w:r w:rsidRPr="00447E17">
              <w:rPr>
                <w:b/>
                <w:bCs/>
              </w:rPr>
              <w:lastRenderedPageBreak/>
              <w:t>Final Review and Closure</w:t>
            </w:r>
          </w:p>
        </w:tc>
        <w:tc>
          <w:tcPr>
            <w:tcW w:w="3240" w:type="dxa"/>
            <w:hideMark/>
          </w:tcPr>
          <w:p w14:paraId="6F3C8453" w14:textId="77777777" w:rsidR="006E4F03" w:rsidRPr="00447E17" w:rsidRDefault="006E4F03" w:rsidP="006E4F03">
            <w:pPr>
              <w:spacing w:line="276" w:lineRule="auto"/>
            </w:pPr>
            <w:r w:rsidRPr="00447E17">
              <w:t>The PMO Director reviews the resolution, provides feedback to stakeholders, and closes the case.</w:t>
            </w:r>
          </w:p>
        </w:tc>
        <w:tc>
          <w:tcPr>
            <w:tcW w:w="1643" w:type="dxa"/>
            <w:hideMark/>
          </w:tcPr>
          <w:p w14:paraId="7FAD4C60" w14:textId="77777777" w:rsidR="006E4F03" w:rsidRPr="00447E17" w:rsidRDefault="006E4F03" w:rsidP="006E4F03">
            <w:pPr>
              <w:spacing w:line="276" w:lineRule="auto"/>
            </w:pPr>
            <w:r w:rsidRPr="00447E17">
              <w:t>PMO Director</w:t>
            </w:r>
          </w:p>
        </w:tc>
        <w:tc>
          <w:tcPr>
            <w:tcW w:w="1422" w:type="dxa"/>
            <w:hideMark/>
          </w:tcPr>
          <w:p w14:paraId="3657F231" w14:textId="77777777" w:rsidR="006E4F03" w:rsidRPr="00447E17" w:rsidRDefault="006E4F03" w:rsidP="006E4F03">
            <w:pPr>
              <w:spacing w:line="276" w:lineRule="auto"/>
            </w:pPr>
            <w:r w:rsidRPr="00447E17">
              <w:t>Day 15</w:t>
            </w:r>
          </w:p>
        </w:tc>
      </w:tr>
    </w:tbl>
    <w:p w14:paraId="65F32B0C" w14:textId="141D9203" w:rsidR="006E4F03" w:rsidRPr="00447E17" w:rsidRDefault="00A1263E" w:rsidP="00A1263E">
      <w:pPr>
        <w:rPr>
          <w:i/>
          <w:iCs/>
        </w:rPr>
      </w:pPr>
      <w:r w:rsidRPr="00447E17">
        <w:rPr>
          <w:i/>
          <w:iCs/>
        </w:rPr>
        <w:t>Note: This table details the step-by-step escalation process for addressing safety concerns within the RSSI framework.</w:t>
      </w:r>
    </w:p>
    <w:p w14:paraId="0124C00D" w14:textId="77777777" w:rsidR="00A1263E" w:rsidRPr="00447E17" w:rsidRDefault="00A1263E" w:rsidP="00A1263E">
      <w:pPr>
        <w:rPr>
          <w:i/>
          <w:iCs/>
        </w:rPr>
      </w:pPr>
    </w:p>
    <w:p w14:paraId="5C4F2606" w14:textId="631451D4" w:rsidR="00D219FE" w:rsidRPr="00447E17" w:rsidRDefault="003D0B46" w:rsidP="003D0B46">
      <w:pPr>
        <w:spacing w:line="480" w:lineRule="auto"/>
        <w:rPr>
          <w:b/>
          <w:bCs/>
        </w:rPr>
      </w:pPr>
      <w:r w:rsidRPr="00447E17">
        <w:rPr>
          <w:b/>
          <w:bCs/>
        </w:rPr>
        <w:t>Performance Measures</w:t>
      </w:r>
      <w:r w:rsidR="0093354A" w:rsidRPr="00447E17">
        <w:rPr>
          <w:b/>
          <w:bCs/>
        </w:rPr>
        <w:t xml:space="preserve"> </w:t>
      </w:r>
    </w:p>
    <w:p w14:paraId="2552A9C1" w14:textId="77777777" w:rsidR="003D0B46" w:rsidRPr="00447E17" w:rsidRDefault="003D0B46" w:rsidP="003D0B46">
      <w:pPr>
        <w:spacing w:line="480" w:lineRule="auto"/>
      </w:pPr>
      <w:r w:rsidRPr="00447E17">
        <w:rPr>
          <w:b/>
          <w:bCs/>
        </w:rPr>
        <w:tab/>
      </w:r>
      <w:r w:rsidRPr="00447E17">
        <w:t>The success of the Rural Safety and Security Initiatives (RSSI) depends on the ability to evaluate progress, identify challenges, and ensure alignment with strategic objectives. Establishing clear and measurable Key Performance Indicators (KPIs) is essential for assessing the effectiveness of the framework and its implementation. These metrics provide a structured approach to tracking outcomes, ensuring transparency, and promoting accountability among stakeholders.</w:t>
      </w:r>
    </w:p>
    <w:p w14:paraId="6F471931" w14:textId="580A9CB3" w:rsidR="003D0B46" w:rsidRPr="00447E17" w:rsidRDefault="003D0B46" w:rsidP="003D0B46">
      <w:pPr>
        <w:spacing w:line="480" w:lineRule="auto"/>
        <w:ind w:firstLine="708"/>
      </w:pPr>
      <w:r w:rsidRPr="00447E17">
        <w:t>This section introduces the key metrics that will be used to measure the success of RSSI projects, focusing on areas such as crime reduction, community engagement, law enforcement efficiency, infrastructure development, and stakeholder satisfaction. Aligning these KPIs with project goals, the RSSI framework ensures that initiatives deliver tangible benefits to rural communities and contribute to national safety objectives.</w:t>
      </w:r>
    </w:p>
    <w:p w14:paraId="159E62F7" w14:textId="77777777" w:rsidR="003D0B46" w:rsidRPr="00447E17" w:rsidRDefault="003D0B46" w:rsidP="003D0B46">
      <w:pPr>
        <w:spacing w:line="480" w:lineRule="auto"/>
      </w:pPr>
      <w:r w:rsidRPr="00447E17">
        <w:t>The metrics outlined in this section are designed to:</w:t>
      </w:r>
    </w:p>
    <w:p w14:paraId="78476270" w14:textId="77777777" w:rsidR="003D0B46" w:rsidRPr="00447E17" w:rsidRDefault="003D0B46" w:rsidP="00803A40">
      <w:pPr>
        <w:numPr>
          <w:ilvl w:val="0"/>
          <w:numId w:val="36"/>
        </w:numPr>
        <w:spacing w:line="480" w:lineRule="auto"/>
      </w:pPr>
      <w:r w:rsidRPr="00447E17">
        <w:t>Provide quantifiable measures of success for each project component.</w:t>
      </w:r>
    </w:p>
    <w:p w14:paraId="6598522E" w14:textId="77777777" w:rsidR="003D0B46" w:rsidRPr="00447E17" w:rsidRDefault="003D0B46" w:rsidP="00803A40">
      <w:pPr>
        <w:numPr>
          <w:ilvl w:val="0"/>
          <w:numId w:val="36"/>
        </w:numPr>
        <w:spacing w:line="480" w:lineRule="auto"/>
      </w:pPr>
      <w:r w:rsidRPr="00447E17">
        <w:t>Enable real-time monitoring and data-driven decision-making.</w:t>
      </w:r>
    </w:p>
    <w:p w14:paraId="1F959358" w14:textId="77777777" w:rsidR="003D0B46" w:rsidRPr="00447E17" w:rsidRDefault="003D0B46" w:rsidP="00803A40">
      <w:pPr>
        <w:numPr>
          <w:ilvl w:val="0"/>
          <w:numId w:val="36"/>
        </w:numPr>
        <w:spacing w:line="480" w:lineRule="auto"/>
      </w:pPr>
      <w:r w:rsidRPr="00447E17">
        <w:t>Foster continuous improvement through periodic reviews and stakeholder feedback.</w:t>
      </w:r>
    </w:p>
    <w:p w14:paraId="48424845" w14:textId="1CB77D64" w:rsidR="003D0B46" w:rsidRPr="00447E17" w:rsidRDefault="003D0B46" w:rsidP="00447E17">
      <w:pPr>
        <w:spacing w:line="480" w:lineRule="auto"/>
        <w:ind w:firstLine="720"/>
      </w:pPr>
      <w:r w:rsidRPr="00447E17">
        <w:lastRenderedPageBreak/>
        <w:t>This structured approach to performance measurement allows the Ministry of Home Affairs and New Growth Industries to ensure that RSSI projects achieve their intended outcomes and contribute to a safer, more secure Belize. These KPIs align with project outcomes and provide quantifiable metrics to evaluate progress and effectiveness.</w:t>
      </w:r>
    </w:p>
    <w:p w14:paraId="75A8D6A8" w14:textId="4B8F43C9" w:rsidR="00A1263E" w:rsidRPr="007C2341" w:rsidRDefault="00A1263E" w:rsidP="00A1263E">
      <w:bookmarkStart w:id="198" w:name="_Toc188023537"/>
      <w:r w:rsidRPr="007C2341">
        <w:t xml:space="preserve">Chart </w:t>
      </w:r>
      <w:r w:rsidRPr="007C2341">
        <w:fldChar w:fldCharType="begin"/>
      </w:r>
      <w:r w:rsidRPr="007C2341">
        <w:instrText xml:space="preserve"> SEQ Cuadro \* ARABIC </w:instrText>
      </w:r>
      <w:r w:rsidRPr="007C2341">
        <w:fldChar w:fldCharType="separate"/>
      </w:r>
      <w:r w:rsidR="00FE4BB2">
        <w:rPr>
          <w:noProof/>
        </w:rPr>
        <w:t>37</w:t>
      </w:r>
      <w:r w:rsidRPr="007C2341">
        <w:fldChar w:fldCharType="end"/>
      </w:r>
      <w:r w:rsidRPr="007C2341">
        <w:t xml:space="preserve"> Key Performance Indicators for RSSI Projects</w:t>
      </w:r>
      <w:bookmarkEnd w:id="198"/>
    </w:p>
    <w:p w14:paraId="0FCB073D" w14:textId="77777777" w:rsidR="00447E17" w:rsidRPr="00447E17" w:rsidRDefault="00447E17" w:rsidP="00A1263E">
      <w:pPr>
        <w:rPr>
          <w:b/>
          <w:bCs/>
        </w:rPr>
      </w:pPr>
    </w:p>
    <w:p w14:paraId="486E9EFB" w14:textId="32CDA252" w:rsidR="00A1263E" w:rsidRPr="00447E17" w:rsidRDefault="00A1263E" w:rsidP="00A1263E">
      <w:pPr>
        <w:rPr>
          <w:i/>
          <w:iCs/>
        </w:rPr>
      </w:pPr>
      <w:r w:rsidRPr="00447E17">
        <w:rPr>
          <w:i/>
          <w:iCs/>
        </w:rPr>
        <w:t>(Source: The Author)</w:t>
      </w:r>
    </w:p>
    <w:tbl>
      <w:tblPr>
        <w:tblStyle w:val="TableGrid"/>
        <w:tblW w:w="0" w:type="auto"/>
        <w:tblLook w:val="04A0" w:firstRow="1" w:lastRow="0" w:firstColumn="1" w:lastColumn="0" w:noHBand="0" w:noVBand="1"/>
      </w:tblPr>
      <w:tblGrid>
        <w:gridCol w:w="2070"/>
        <w:gridCol w:w="1705"/>
        <w:gridCol w:w="2165"/>
        <w:gridCol w:w="2065"/>
      </w:tblGrid>
      <w:tr w:rsidR="00C6011E" w:rsidRPr="00447E17" w14:paraId="7FBFD769" w14:textId="77777777" w:rsidTr="00447E17">
        <w:trPr>
          <w:tblHeader/>
        </w:trPr>
        <w:tc>
          <w:tcPr>
            <w:tcW w:w="2070" w:type="dxa"/>
            <w:shd w:val="clear" w:color="auto" w:fill="C2D69B" w:themeFill="accent3" w:themeFillTint="99"/>
            <w:hideMark/>
          </w:tcPr>
          <w:p w14:paraId="667375D4" w14:textId="77777777" w:rsidR="003D0B46" w:rsidRPr="00447E17" w:rsidRDefault="003D0B46" w:rsidP="003D0B46">
            <w:pPr>
              <w:spacing w:line="276" w:lineRule="auto"/>
              <w:ind w:firstLine="360"/>
              <w:rPr>
                <w:b/>
                <w:bCs/>
              </w:rPr>
            </w:pPr>
            <w:r w:rsidRPr="00447E17">
              <w:rPr>
                <w:b/>
                <w:bCs/>
              </w:rPr>
              <w:t>Category</w:t>
            </w:r>
          </w:p>
        </w:tc>
        <w:tc>
          <w:tcPr>
            <w:tcW w:w="1705" w:type="dxa"/>
            <w:shd w:val="clear" w:color="auto" w:fill="C2D69B" w:themeFill="accent3" w:themeFillTint="99"/>
            <w:hideMark/>
          </w:tcPr>
          <w:p w14:paraId="767C392D" w14:textId="77777777" w:rsidR="003D0B46" w:rsidRPr="00447E17" w:rsidRDefault="003D0B46" w:rsidP="003D0B46">
            <w:pPr>
              <w:spacing w:line="276" w:lineRule="auto"/>
              <w:ind w:firstLine="360"/>
              <w:rPr>
                <w:b/>
                <w:bCs/>
              </w:rPr>
            </w:pPr>
            <w:r w:rsidRPr="00447E17">
              <w:rPr>
                <w:b/>
                <w:bCs/>
              </w:rPr>
              <w:t>KPI</w:t>
            </w:r>
          </w:p>
        </w:tc>
        <w:tc>
          <w:tcPr>
            <w:tcW w:w="2165" w:type="dxa"/>
            <w:shd w:val="clear" w:color="auto" w:fill="C2D69B" w:themeFill="accent3" w:themeFillTint="99"/>
            <w:hideMark/>
          </w:tcPr>
          <w:p w14:paraId="16AA7A85" w14:textId="77777777" w:rsidR="003D0B46" w:rsidRPr="00447E17" w:rsidRDefault="003D0B46" w:rsidP="00C6011E">
            <w:pPr>
              <w:spacing w:line="276" w:lineRule="auto"/>
              <w:rPr>
                <w:b/>
                <w:bCs/>
              </w:rPr>
            </w:pPr>
            <w:r w:rsidRPr="00447E17">
              <w:rPr>
                <w:b/>
                <w:bCs/>
              </w:rPr>
              <w:t>Measurement Method</w:t>
            </w:r>
          </w:p>
        </w:tc>
        <w:tc>
          <w:tcPr>
            <w:tcW w:w="2065" w:type="dxa"/>
            <w:shd w:val="clear" w:color="auto" w:fill="C2D69B" w:themeFill="accent3" w:themeFillTint="99"/>
            <w:hideMark/>
          </w:tcPr>
          <w:p w14:paraId="252B0DDF" w14:textId="77777777" w:rsidR="003D0B46" w:rsidRPr="00447E17" w:rsidRDefault="003D0B46" w:rsidP="00C6011E">
            <w:pPr>
              <w:spacing w:line="276" w:lineRule="auto"/>
              <w:rPr>
                <w:b/>
                <w:bCs/>
              </w:rPr>
            </w:pPr>
            <w:r w:rsidRPr="00447E17">
              <w:rPr>
                <w:b/>
                <w:bCs/>
              </w:rPr>
              <w:t>Target Outcome</w:t>
            </w:r>
          </w:p>
        </w:tc>
      </w:tr>
      <w:tr w:rsidR="00C6011E" w:rsidRPr="00447E17" w14:paraId="6158B6EA" w14:textId="77777777" w:rsidTr="00447E17">
        <w:tc>
          <w:tcPr>
            <w:tcW w:w="2070" w:type="dxa"/>
            <w:hideMark/>
          </w:tcPr>
          <w:p w14:paraId="7DB7C835" w14:textId="77777777" w:rsidR="003D0B46" w:rsidRPr="00447E17" w:rsidRDefault="003D0B46" w:rsidP="00C6011E">
            <w:pPr>
              <w:spacing w:line="276" w:lineRule="auto"/>
            </w:pPr>
            <w:r w:rsidRPr="00447E17">
              <w:rPr>
                <w:b/>
                <w:bCs/>
              </w:rPr>
              <w:t>Crime Reduction</w:t>
            </w:r>
          </w:p>
        </w:tc>
        <w:tc>
          <w:tcPr>
            <w:tcW w:w="1705" w:type="dxa"/>
            <w:hideMark/>
          </w:tcPr>
          <w:p w14:paraId="0E889D35" w14:textId="77777777" w:rsidR="003D0B46" w:rsidRPr="00447E17" w:rsidRDefault="003D0B46" w:rsidP="00C6011E">
            <w:pPr>
              <w:spacing w:line="276" w:lineRule="auto"/>
            </w:pPr>
            <w:r w:rsidRPr="00447E17">
              <w:t>Percentage reduction in rural crime rates</w:t>
            </w:r>
          </w:p>
        </w:tc>
        <w:tc>
          <w:tcPr>
            <w:tcW w:w="2165" w:type="dxa"/>
            <w:hideMark/>
          </w:tcPr>
          <w:p w14:paraId="2A03A8C9" w14:textId="77777777" w:rsidR="003D0B46" w:rsidRPr="00447E17" w:rsidRDefault="003D0B46" w:rsidP="00C6011E">
            <w:pPr>
              <w:spacing w:line="276" w:lineRule="auto"/>
            </w:pPr>
            <w:r w:rsidRPr="00447E17">
              <w:t>Compare pre- and post-implementation crime statistics</w:t>
            </w:r>
          </w:p>
        </w:tc>
        <w:tc>
          <w:tcPr>
            <w:tcW w:w="2065" w:type="dxa"/>
            <w:hideMark/>
          </w:tcPr>
          <w:p w14:paraId="696EF924" w14:textId="77777777" w:rsidR="003D0B46" w:rsidRPr="00447E17" w:rsidRDefault="003D0B46" w:rsidP="00C6011E">
            <w:pPr>
              <w:spacing w:line="276" w:lineRule="auto"/>
            </w:pPr>
            <w:r w:rsidRPr="00447E17">
              <w:t xml:space="preserve">Achieve a </w:t>
            </w:r>
            <w:r w:rsidRPr="00447E17">
              <w:rPr>
                <w:b/>
                <w:bCs/>
              </w:rPr>
              <w:t>20% reduction</w:t>
            </w:r>
            <w:r w:rsidRPr="00447E17">
              <w:t xml:space="preserve"> in rural crime rates within three years.</w:t>
            </w:r>
          </w:p>
        </w:tc>
      </w:tr>
      <w:tr w:rsidR="00C6011E" w:rsidRPr="00447E17" w14:paraId="654F8DD2" w14:textId="77777777" w:rsidTr="00447E17">
        <w:tc>
          <w:tcPr>
            <w:tcW w:w="2070" w:type="dxa"/>
            <w:hideMark/>
          </w:tcPr>
          <w:p w14:paraId="236E0ADF" w14:textId="77777777" w:rsidR="003D0B46" w:rsidRPr="00447E17" w:rsidRDefault="003D0B46" w:rsidP="00C6011E">
            <w:pPr>
              <w:spacing w:line="276" w:lineRule="auto"/>
            </w:pPr>
            <w:r w:rsidRPr="00447E17">
              <w:rPr>
                <w:b/>
                <w:bCs/>
              </w:rPr>
              <w:t>Community Engagement</w:t>
            </w:r>
          </w:p>
        </w:tc>
        <w:tc>
          <w:tcPr>
            <w:tcW w:w="1705" w:type="dxa"/>
            <w:hideMark/>
          </w:tcPr>
          <w:p w14:paraId="4FA3DB03" w14:textId="77777777" w:rsidR="003D0B46" w:rsidRPr="00447E17" w:rsidRDefault="003D0B46" w:rsidP="00C6011E">
            <w:pPr>
              <w:spacing w:line="276" w:lineRule="auto"/>
            </w:pPr>
            <w:r w:rsidRPr="00447E17">
              <w:t>Number of community members participating in safety programs</w:t>
            </w:r>
          </w:p>
        </w:tc>
        <w:tc>
          <w:tcPr>
            <w:tcW w:w="2165" w:type="dxa"/>
            <w:hideMark/>
          </w:tcPr>
          <w:p w14:paraId="5C15DF4D" w14:textId="77777777" w:rsidR="003D0B46" w:rsidRPr="00447E17" w:rsidRDefault="003D0B46" w:rsidP="00C6011E">
            <w:pPr>
              <w:spacing w:line="276" w:lineRule="auto"/>
            </w:pPr>
            <w:r w:rsidRPr="00447E17">
              <w:t>Attendance records from workshops and initiatives</w:t>
            </w:r>
          </w:p>
        </w:tc>
        <w:tc>
          <w:tcPr>
            <w:tcW w:w="2065" w:type="dxa"/>
            <w:hideMark/>
          </w:tcPr>
          <w:p w14:paraId="4E246550" w14:textId="77777777" w:rsidR="003D0B46" w:rsidRPr="00447E17" w:rsidRDefault="003D0B46" w:rsidP="00C6011E">
            <w:pPr>
              <w:spacing w:line="276" w:lineRule="auto"/>
            </w:pPr>
            <w:r w:rsidRPr="00447E17">
              <w:t xml:space="preserve">Increase participation by </w:t>
            </w:r>
            <w:r w:rsidRPr="00447E17">
              <w:rPr>
                <w:b/>
                <w:bCs/>
              </w:rPr>
              <w:t>50%</w:t>
            </w:r>
            <w:r w:rsidRPr="00447E17">
              <w:t xml:space="preserve"> within two years.</w:t>
            </w:r>
          </w:p>
        </w:tc>
      </w:tr>
      <w:tr w:rsidR="00C6011E" w:rsidRPr="00447E17" w14:paraId="6D5B0F77" w14:textId="77777777" w:rsidTr="00447E17">
        <w:tc>
          <w:tcPr>
            <w:tcW w:w="2070" w:type="dxa"/>
            <w:hideMark/>
          </w:tcPr>
          <w:p w14:paraId="38009060" w14:textId="77777777" w:rsidR="003D0B46" w:rsidRPr="00447E17" w:rsidRDefault="003D0B46" w:rsidP="00C6011E">
            <w:pPr>
              <w:spacing w:line="276" w:lineRule="auto"/>
            </w:pPr>
            <w:r w:rsidRPr="00447E17">
              <w:rPr>
                <w:b/>
                <w:bCs/>
              </w:rPr>
              <w:t>Law Enforcement Efficiency</w:t>
            </w:r>
          </w:p>
        </w:tc>
        <w:tc>
          <w:tcPr>
            <w:tcW w:w="1705" w:type="dxa"/>
            <w:hideMark/>
          </w:tcPr>
          <w:p w14:paraId="08AF799C" w14:textId="77777777" w:rsidR="003D0B46" w:rsidRPr="00447E17" w:rsidRDefault="003D0B46" w:rsidP="00C6011E">
            <w:pPr>
              <w:spacing w:line="276" w:lineRule="auto"/>
            </w:pPr>
            <w:r w:rsidRPr="00447E17">
              <w:t>Average law enforcement response time in rural areas</w:t>
            </w:r>
          </w:p>
        </w:tc>
        <w:tc>
          <w:tcPr>
            <w:tcW w:w="2165" w:type="dxa"/>
            <w:hideMark/>
          </w:tcPr>
          <w:p w14:paraId="4ED91B21" w14:textId="77777777" w:rsidR="003D0B46" w:rsidRPr="00447E17" w:rsidRDefault="003D0B46" w:rsidP="00C6011E">
            <w:pPr>
              <w:spacing w:line="276" w:lineRule="auto"/>
            </w:pPr>
            <w:r w:rsidRPr="00447E17">
              <w:t>Measure time from incident report to officer arrival</w:t>
            </w:r>
          </w:p>
        </w:tc>
        <w:tc>
          <w:tcPr>
            <w:tcW w:w="2065" w:type="dxa"/>
            <w:hideMark/>
          </w:tcPr>
          <w:p w14:paraId="79F2A96F" w14:textId="77777777" w:rsidR="003D0B46" w:rsidRPr="00447E17" w:rsidRDefault="003D0B46" w:rsidP="00C6011E">
            <w:pPr>
              <w:spacing w:line="276" w:lineRule="auto"/>
            </w:pPr>
            <w:r w:rsidRPr="00447E17">
              <w:t xml:space="preserve">Reduce response times by </w:t>
            </w:r>
            <w:r w:rsidRPr="00447E17">
              <w:rPr>
                <w:b/>
                <w:bCs/>
              </w:rPr>
              <w:t>30%</w:t>
            </w:r>
            <w:r w:rsidRPr="00447E17">
              <w:t xml:space="preserve"> within two years.</w:t>
            </w:r>
          </w:p>
        </w:tc>
      </w:tr>
      <w:tr w:rsidR="00C6011E" w:rsidRPr="00447E17" w14:paraId="5D2FECB7" w14:textId="77777777" w:rsidTr="00447E17">
        <w:tc>
          <w:tcPr>
            <w:tcW w:w="2070" w:type="dxa"/>
            <w:hideMark/>
          </w:tcPr>
          <w:p w14:paraId="596D4A14" w14:textId="77777777" w:rsidR="003D0B46" w:rsidRPr="00447E17" w:rsidRDefault="003D0B46" w:rsidP="00C6011E">
            <w:pPr>
              <w:spacing w:line="276" w:lineRule="auto"/>
            </w:pPr>
            <w:r w:rsidRPr="00447E17">
              <w:rPr>
                <w:b/>
                <w:bCs/>
              </w:rPr>
              <w:t>Technology Utilization</w:t>
            </w:r>
          </w:p>
        </w:tc>
        <w:tc>
          <w:tcPr>
            <w:tcW w:w="1705" w:type="dxa"/>
            <w:hideMark/>
          </w:tcPr>
          <w:p w14:paraId="50BFD93A" w14:textId="77777777" w:rsidR="003D0B46" w:rsidRPr="00447E17" w:rsidRDefault="003D0B46" w:rsidP="00C6011E">
            <w:pPr>
              <w:spacing w:line="276" w:lineRule="auto"/>
            </w:pPr>
            <w:r w:rsidRPr="00447E17">
              <w:t>Percentage of high-crime areas covered by surveillance systems</w:t>
            </w:r>
          </w:p>
        </w:tc>
        <w:tc>
          <w:tcPr>
            <w:tcW w:w="2165" w:type="dxa"/>
            <w:hideMark/>
          </w:tcPr>
          <w:p w14:paraId="6AFD587D" w14:textId="77777777" w:rsidR="003D0B46" w:rsidRPr="00447E17" w:rsidRDefault="003D0B46" w:rsidP="00C6011E">
            <w:pPr>
              <w:spacing w:line="276" w:lineRule="auto"/>
            </w:pPr>
            <w:r w:rsidRPr="00447E17">
              <w:t>System deployment and operational records</w:t>
            </w:r>
          </w:p>
        </w:tc>
        <w:tc>
          <w:tcPr>
            <w:tcW w:w="2065" w:type="dxa"/>
            <w:hideMark/>
          </w:tcPr>
          <w:p w14:paraId="1438AC1F" w14:textId="77777777" w:rsidR="003D0B46" w:rsidRPr="00447E17" w:rsidRDefault="003D0B46" w:rsidP="00C6011E">
            <w:pPr>
              <w:spacing w:line="276" w:lineRule="auto"/>
            </w:pPr>
            <w:r w:rsidRPr="00447E17">
              <w:t xml:space="preserve">Cover </w:t>
            </w:r>
            <w:r w:rsidRPr="00447E17">
              <w:rPr>
                <w:b/>
                <w:bCs/>
              </w:rPr>
              <w:t>90%</w:t>
            </w:r>
            <w:r w:rsidRPr="00447E17">
              <w:t xml:space="preserve"> of high-crime hotspots within one year.</w:t>
            </w:r>
          </w:p>
        </w:tc>
      </w:tr>
      <w:tr w:rsidR="00C6011E" w:rsidRPr="00447E17" w14:paraId="5828560A" w14:textId="77777777" w:rsidTr="00447E17">
        <w:tc>
          <w:tcPr>
            <w:tcW w:w="2070" w:type="dxa"/>
            <w:hideMark/>
          </w:tcPr>
          <w:p w14:paraId="1298FEF3" w14:textId="77777777" w:rsidR="003D0B46" w:rsidRPr="00447E17" w:rsidRDefault="003D0B46" w:rsidP="00C6011E">
            <w:pPr>
              <w:spacing w:line="276" w:lineRule="auto"/>
            </w:pPr>
            <w:r w:rsidRPr="00447E17">
              <w:rPr>
                <w:b/>
                <w:bCs/>
              </w:rPr>
              <w:t>Infrastructure Impact</w:t>
            </w:r>
          </w:p>
        </w:tc>
        <w:tc>
          <w:tcPr>
            <w:tcW w:w="1705" w:type="dxa"/>
            <w:hideMark/>
          </w:tcPr>
          <w:p w14:paraId="12797B49" w14:textId="77777777" w:rsidR="003D0B46" w:rsidRPr="00447E17" w:rsidRDefault="003D0B46" w:rsidP="00C6011E">
            <w:pPr>
              <w:spacing w:line="276" w:lineRule="auto"/>
            </w:pPr>
            <w:r w:rsidRPr="00447E17">
              <w:t>Number of operational police outposts</w:t>
            </w:r>
          </w:p>
        </w:tc>
        <w:tc>
          <w:tcPr>
            <w:tcW w:w="2165" w:type="dxa"/>
            <w:hideMark/>
          </w:tcPr>
          <w:p w14:paraId="597B4C2D" w14:textId="77777777" w:rsidR="003D0B46" w:rsidRPr="00447E17" w:rsidRDefault="003D0B46" w:rsidP="00C6011E">
            <w:pPr>
              <w:spacing w:line="276" w:lineRule="auto"/>
            </w:pPr>
            <w:r w:rsidRPr="00447E17">
              <w:t>Site inspections and project completion reports</w:t>
            </w:r>
          </w:p>
        </w:tc>
        <w:tc>
          <w:tcPr>
            <w:tcW w:w="2065" w:type="dxa"/>
            <w:hideMark/>
          </w:tcPr>
          <w:p w14:paraId="6A263E13" w14:textId="77777777" w:rsidR="003D0B46" w:rsidRPr="00447E17" w:rsidRDefault="003D0B46" w:rsidP="00C6011E">
            <w:pPr>
              <w:spacing w:line="276" w:lineRule="auto"/>
            </w:pPr>
            <w:r w:rsidRPr="00447E17">
              <w:t xml:space="preserve">Construct or refurbish </w:t>
            </w:r>
            <w:r w:rsidRPr="00447E17">
              <w:rPr>
                <w:b/>
                <w:bCs/>
              </w:rPr>
              <w:t>15 police outposts</w:t>
            </w:r>
            <w:r w:rsidRPr="00447E17">
              <w:t xml:space="preserve"> within one year.</w:t>
            </w:r>
          </w:p>
        </w:tc>
      </w:tr>
      <w:tr w:rsidR="00C6011E" w:rsidRPr="00447E17" w14:paraId="67983552" w14:textId="77777777" w:rsidTr="00447E17">
        <w:tc>
          <w:tcPr>
            <w:tcW w:w="2070" w:type="dxa"/>
            <w:hideMark/>
          </w:tcPr>
          <w:p w14:paraId="1E799022" w14:textId="77777777" w:rsidR="003D0B46" w:rsidRPr="00447E17" w:rsidRDefault="003D0B46" w:rsidP="00C6011E">
            <w:pPr>
              <w:spacing w:line="276" w:lineRule="auto"/>
            </w:pPr>
            <w:r w:rsidRPr="00447E17">
              <w:rPr>
                <w:b/>
                <w:bCs/>
              </w:rPr>
              <w:t>Project Governance</w:t>
            </w:r>
          </w:p>
        </w:tc>
        <w:tc>
          <w:tcPr>
            <w:tcW w:w="1705" w:type="dxa"/>
            <w:hideMark/>
          </w:tcPr>
          <w:p w14:paraId="389B1B4E" w14:textId="77777777" w:rsidR="003D0B46" w:rsidRPr="00447E17" w:rsidRDefault="003D0B46" w:rsidP="00C6011E">
            <w:pPr>
              <w:spacing w:line="276" w:lineRule="auto"/>
            </w:pPr>
            <w:r w:rsidRPr="00447E17">
              <w:t xml:space="preserve">Percentage adherence to </w:t>
            </w:r>
            <w:r w:rsidRPr="00447E17">
              <w:lastRenderedPageBreak/>
              <w:t>standardized workflows</w:t>
            </w:r>
          </w:p>
        </w:tc>
        <w:tc>
          <w:tcPr>
            <w:tcW w:w="2165" w:type="dxa"/>
            <w:hideMark/>
          </w:tcPr>
          <w:p w14:paraId="31734698" w14:textId="77777777" w:rsidR="003D0B46" w:rsidRPr="00447E17" w:rsidRDefault="003D0B46" w:rsidP="00C6011E">
            <w:pPr>
              <w:spacing w:line="276" w:lineRule="auto"/>
            </w:pPr>
            <w:r w:rsidRPr="00447E17">
              <w:lastRenderedPageBreak/>
              <w:t>Audit reports on project process compliance</w:t>
            </w:r>
          </w:p>
        </w:tc>
        <w:tc>
          <w:tcPr>
            <w:tcW w:w="2065" w:type="dxa"/>
            <w:hideMark/>
          </w:tcPr>
          <w:p w14:paraId="2E680518" w14:textId="77777777" w:rsidR="003D0B46" w:rsidRPr="00447E17" w:rsidRDefault="003D0B46" w:rsidP="00C6011E">
            <w:pPr>
              <w:spacing w:line="276" w:lineRule="auto"/>
            </w:pPr>
            <w:r w:rsidRPr="00447E17">
              <w:t xml:space="preserve">Achieve </w:t>
            </w:r>
            <w:r w:rsidRPr="00447E17">
              <w:rPr>
                <w:b/>
                <w:bCs/>
              </w:rPr>
              <w:t>95% adherence</w:t>
            </w:r>
            <w:r w:rsidRPr="00447E17">
              <w:t xml:space="preserve"> to </w:t>
            </w:r>
            <w:r w:rsidRPr="00447E17">
              <w:lastRenderedPageBreak/>
              <w:t>workflows across all projects.</w:t>
            </w:r>
          </w:p>
        </w:tc>
      </w:tr>
      <w:tr w:rsidR="00C6011E" w:rsidRPr="00447E17" w14:paraId="15419BE9" w14:textId="77777777" w:rsidTr="00447E17">
        <w:tc>
          <w:tcPr>
            <w:tcW w:w="2070" w:type="dxa"/>
            <w:hideMark/>
          </w:tcPr>
          <w:p w14:paraId="55426F31" w14:textId="77777777" w:rsidR="003D0B46" w:rsidRPr="00447E17" w:rsidRDefault="003D0B46" w:rsidP="00C6011E">
            <w:pPr>
              <w:spacing w:line="276" w:lineRule="auto"/>
            </w:pPr>
            <w:r w:rsidRPr="00447E17">
              <w:rPr>
                <w:b/>
                <w:bCs/>
              </w:rPr>
              <w:t>Stakeholder Satisfaction</w:t>
            </w:r>
          </w:p>
        </w:tc>
        <w:tc>
          <w:tcPr>
            <w:tcW w:w="1705" w:type="dxa"/>
            <w:hideMark/>
          </w:tcPr>
          <w:p w14:paraId="70B093EC" w14:textId="77777777" w:rsidR="003D0B46" w:rsidRPr="00447E17" w:rsidRDefault="003D0B46" w:rsidP="00C6011E">
            <w:pPr>
              <w:spacing w:line="276" w:lineRule="auto"/>
            </w:pPr>
            <w:r w:rsidRPr="00447E17">
              <w:t>Stakeholder satisfaction score</w:t>
            </w:r>
          </w:p>
        </w:tc>
        <w:tc>
          <w:tcPr>
            <w:tcW w:w="2165" w:type="dxa"/>
            <w:hideMark/>
          </w:tcPr>
          <w:p w14:paraId="4127BEDE" w14:textId="77777777" w:rsidR="003D0B46" w:rsidRPr="00447E17" w:rsidRDefault="003D0B46" w:rsidP="00C6011E">
            <w:pPr>
              <w:spacing w:line="276" w:lineRule="auto"/>
            </w:pPr>
            <w:r w:rsidRPr="00447E17">
              <w:t>Survey results from community members and stakeholders</w:t>
            </w:r>
          </w:p>
        </w:tc>
        <w:tc>
          <w:tcPr>
            <w:tcW w:w="2065" w:type="dxa"/>
            <w:hideMark/>
          </w:tcPr>
          <w:p w14:paraId="2CD2277C" w14:textId="77777777" w:rsidR="003D0B46" w:rsidRPr="00447E17" w:rsidRDefault="003D0B46" w:rsidP="00C6011E">
            <w:pPr>
              <w:spacing w:line="276" w:lineRule="auto"/>
            </w:pPr>
            <w:r w:rsidRPr="00447E17">
              <w:t xml:space="preserve">Achieve an average satisfaction score of </w:t>
            </w:r>
            <w:r w:rsidRPr="00447E17">
              <w:rPr>
                <w:b/>
                <w:bCs/>
              </w:rPr>
              <w:t>80%</w:t>
            </w:r>
            <w:r w:rsidRPr="00447E17">
              <w:t xml:space="preserve"> or higher.</w:t>
            </w:r>
          </w:p>
        </w:tc>
      </w:tr>
    </w:tbl>
    <w:p w14:paraId="62ABF5AB" w14:textId="5FB669CC" w:rsidR="00C6011E" w:rsidRDefault="00CE338E" w:rsidP="00A1263E">
      <w:pPr>
        <w:rPr>
          <w:i/>
          <w:iCs/>
        </w:rPr>
      </w:pPr>
      <w:r w:rsidRPr="00447E17">
        <w:rPr>
          <w:i/>
          <w:iCs/>
        </w:rPr>
        <w:t>Note: This</w:t>
      </w:r>
      <w:r w:rsidR="00A1263E" w:rsidRPr="00447E17">
        <w:rPr>
          <w:i/>
          <w:iCs/>
        </w:rPr>
        <w:t xml:space="preserve"> table outlines critical KPIs for the Rural Safety and Security Initiatives (RSSI) and their respective measurement methods and target outcomes.</w:t>
      </w:r>
    </w:p>
    <w:p w14:paraId="3D930D31" w14:textId="77777777" w:rsidR="00447E17" w:rsidRPr="00447E17" w:rsidRDefault="00447E17" w:rsidP="00A1263E">
      <w:pPr>
        <w:rPr>
          <w:i/>
          <w:iCs/>
        </w:rPr>
      </w:pPr>
    </w:p>
    <w:p w14:paraId="350CFAA2" w14:textId="66705C41" w:rsidR="00C6011E" w:rsidRPr="00447E17" w:rsidRDefault="00C6011E" w:rsidP="00C6011E">
      <w:pPr>
        <w:spacing w:line="480" w:lineRule="auto"/>
        <w:ind w:firstLine="708"/>
      </w:pPr>
      <w:r w:rsidRPr="00447E17">
        <w:t>These KPIs provide measurable benchmarks for evaluating progress and determining the effectiveness of project activities. Focusing on critical areas such as crime reduction, community engagement, infrastructure development, and governance, the framework ensures that all initiatives contribute to strategic goals and deliver tangible benefits.</w:t>
      </w:r>
    </w:p>
    <w:p w14:paraId="66C66D23" w14:textId="6C904750" w:rsidR="00C6011E" w:rsidRPr="00447E17" w:rsidRDefault="00C6011E" w:rsidP="00C6011E">
      <w:pPr>
        <w:spacing w:line="480" w:lineRule="auto"/>
        <w:rPr>
          <w:b/>
          <w:bCs/>
        </w:rPr>
      </w:pPr>
      <w:r w:rsidRPr="00447E17">
        <w:rPr>
          <w:b/>
          <w:bCs/>
        </w:rPr>
        <w:t>Crime Reduction Metrics</w:t>
      </w:r>
    </w:p>
    <w:p w14:paraId="6555BB11" w14:textId="760CB934" w:rsidR="00C6011E" w:rsidRPr="00447E17" w:rsidRDefault="00C6011E" w:rsidP="00C6011E">
      <w:pPr>
        <w:spacing w:line="480" w:lineRule="auto"/>
      </w:pPr>
      <w:r w:rsidRPr="00447E17">
        <w:t>Assess the impact of RSSI on reducing rural crime.</w:t>
      </w:r>
    </w:p>
    <w:p w14:paraId="24F675D6" w14:textId="77777777" w:rsidR="00C6011E" w:rsidRPr="00447E17" w:rsidRDefault="00C6011E" w:rsidP="00BE5D63">
      <w:pPr>
        <w:spacing w:line="480" w:lineRule="auto"/>
        <w:ind w:left="720"/>
      </w:pPr>
      <w:r w:rsidRPr="00447E17">
        <w:t>Data Collection:</w:t>
      </w:r>
    </w:p>
    <w:p w14:paraId="1E13537C" w14:textId="77777777" w:rsidR="00C6011E" w:rsidRPr="00447E17" w:rsidRDefault="00C6011E" w:rsidP="00803A40">
      <w:pPr>
        <w:numPr>
          <w:ilvl w:val="1"/>
          <w:numId w:val="37"/>
        </w:numPr>
        <w:spacing w:line="480" w:lineRule="auto"/>
      </w:pPr>
      <w:r w:rsidRPr="00447E17">
        <w:t>Gather monthly crime statistics from local law enforcement agencies.</w:t>
      </w:r>
    </w:p>
    <w:p w14:paraId="66766D1F" w14:textId="1518413D" w:rsidR="00C6011E" w:rsidRPr="00447E17" w:rsidRDefault="00C6011E" w:rsidP="00803A40">
      <w:pPr>
        <w:numPr>
          <w:ilvl w:val="1"/>
          <w:numId w:val="37"/>
        </w:numPr>
        <w:spacing w:line="480" w:lineRule="auto"/>
      </w:pPr>
      <w:r w:rsidRPr="00447E17">
        <w:t>Analy</w:t>
      </w:r>
      <w:r w:rsidR="0044092A" w:rsidRPr="00447E17">
        <w:t>s</w:t>
      </w:r>
      <w:r w:rsidRPr="00447E17">
        <w:t>e trends over time to identify patterns of improvement.</w:t>
      </w:r>
    </w:p>
    <w:p w14:paraId="68453D7D" w14:textId="77777777" w:rsidR="00C6011E" w:rsidRPr="00447E17" w:rsidRDefault="00C6011E" w:rsidP="00BE5D63">
      <w:pPr>
        <w:spacing w:line="480" w:lineRule="auto"/>
        <w:ind w:left="720"/>
      </w:pPr>
      <w:r w:rsidRPr="00447E17">
        <w:t>Target: Reduce crime rates by 20% within three years.</w:t>
      </w:r>
    </w:p>
    <w:p w14:paraId="4354CE95" w14:textId="77777777" w:rsidR="00C6011E" w:rsidRPr="00447E17" w:rsidRDefault="00C6011E" w:rsidP="00BE5D63">
      <w:pPr>
        <w:spacing w:line="480" w:lineRule="auto"/>
        <w:ind w:left="720"/>
      </w:pPr>
      <w:r w:rsidRPr="00447E17">
        <w:t>Monitoring Tools: Real-time dashboards, crime heatmaps.</w:t>
      </w:r>
    </w:p>
    <w:p w14:paraId="3E285DA3" w14:textId="77777777" w:rsidR="00C6011E" w:rsidRPr="00447E17" w:rsidRDefault="00C6011E" w:rsidP="00C6011E">
      <w:pPr>
        <w:spacing w:line="480" w:lineRule="auto"/>
        <w:rPr>
          <w:b/>
          <w:bCs/>
        </w:rPr>
      </w:pPr>
      <w:r w:rsidRPr="00447E17">
        <w:rPr>
          <w:b/>
          <w:bCs/>
        </w:rPr>
        <w:t>Community Engagement Metrics</w:t>
      </w:r>
    </w:p>
    <w:p w14:paraId="79333F0D" w14:textId="206E2FB1" w:rsidR="00C6011E" w:rsidRPr="00447E17" w:rsidRDefault="00C6011E" w:rsidP="00C6011E">
      <w:pPr>
        <w:spacing w:line="480" w:lineRule="auto"/>
        <w:rPr>
          <w:b/>
          <w:bCs/>
        </w:rPr>
      </w:pPr>
      <w:r w:rsidRPr="00447E17">
        <w:t>Measure the effectiveness of engagement programs.</w:t>
      </w:r>
    </w:p>
    <w:p w14:paraId="3E06C764" w14:textId="77777777" w:rsidR="00C6011E" w:rsidRPr="00447E17" w:rsidRDefault="00C6011E" w:rsidP="00BE5D63">
      <w:pPr>
        <w:spacing w:line="480" w:lineRule="auto"/>
        <w:ind w:left="720"/>
      </w:pPr>
      <w:r w:rsidRPr="00447E17">
        <w:t>Data Collection:</w:t>
      </w:r>
    </w:p>
    <w:p w14:paraId="251C0FF0" w14:textId="77777777" w:rsidR="00C6011E" w:rsidRPr="00447E17" w:rsidRDefault="00C6011E" w:rsidP="00803A40">
      <w:pPr>
        <w:numPr>
          <w:ilvl w:val="1"/>
          <w:numId w:val="38"/>
        </w:numPr>
        <w:spacing w:line="480" w:lineRule="auto"/>
      </w:pPr>
      <w:r w:rsidRPr="00447E17">
        <w:t>Track attendance at community workshops.</w:t>
      </w:r>
    </w:p>
    <w:p w14:paraId="409C1E0A" w14:textId="77777777" w:rsidR="00C6011E" w:rsidRPr="00447E17" w:rsidRDefault="00C6011E" w:rsidP="00803A40">
      <w:pPr>
        <w:numPr>
          <w:ilvl w:val="1"/>
          <w:numId w:val="38"/>
        </w:numPr>
        <w:spacing w:line="480" w:lineRule="auto"/>
      </w:pPr>
      <w:r w:rsidRPr="00447E17">
        <w:lastRenderedPageBreak/>
        <w:t>Collect feedback through post-workshop surveys.</w:t>
      </w:r>
    </w:p>
    <w:p w14:paraId="403933C9" w14:textId="77777777" w:rsidR="00C6011E" w:rsidRPr="00447E17" w:rsidRDefault="00C6011E" w:rsidP="00BE5D63">
      <w:pPr>
        <w:spacing w:line="480" w:lineRule="auto"/>
        <w:ind w:left="720"/>
      </w:pPr>
      <w:r w:rsidRPr="00447E17">
        <w:t>Target: Increase participation by 50% within two years.</w:t>
      </w:r>
    </w:p>
    <w:p w14:paraId="6D846ACD" w14:textId="77777777" w:rsidR="00C6011E" w:rsidRPr="00447E17" w:rsidRDefault="00C6011E" w:rsidP="00BE5D63">
      <w:pPr>
        <w:spacing w:line="480" w:lineRule="auto"/>
        <w:ind w:left="720"/>
      </w:pPr>
      <w:r w:rsidRPr="00447E17">
        <w:t>Monitoring Tools: Participation records, survey analytics.</w:t>
      </w:r>
    </w:p>
    <w:p w14:paraId="4B1C2168" w14:textId="2E947C49" w:rsidR="00C6011E" w:rsidRPr="00447E17" w:rsidRDefault="00C6011E" w:rsidP="00C6011E">
      <w:pPr>
        <w:spacing w:line="480" w:lineRule="auto"/>
        <w:rPr>
          <w:b/>
          <w:bCs/>
        </w:rPr>
      </w:pPr>
      <w:r w:rsidRPr="00447E17">
        <w:rPr>
          <w:b/>
          <w:bCs/>
        </w:rPr>
        <w:t>Law Enforcement Efficiency Metrics</w:t>
      </w:r>
    </w:p>
    <w:p w14:paraId="113A71CB" w14:textId="5E8B72C3" w:rsidR="00C6011E" w:rsidRPr="00447E17" w:rsidRDefault="00C6011E" w:rsidP="00C6011E">
      <w:pPr>
        <w:spacing w:line="480" w:lineRule="auto"/>
      </w:pPr>
      <w:r w:rsidRPr="00447E17">
        <w:t>Improve response time for rural law enforcement.</w:t>
      </w:r>
    </w:p>
    <w:p w14:paraId="762C2096" w14:textId="77777777" w:rsidR="0044092A" w:rsidRPr="00447E17" w:rsidRDefault="0044092A" w:rsidP="00BE5D63">
      <w:pPr>
        <w:spacing w:line="480" w:lineRule="auto"/>
        <w:ind w:left="720"/>
      </w:pPr>
    </w:p>
    <w:p w14:paraId="0A2C3884" w14:textId="26BE861F" w:rsidR="00C6011E" w:rsidRPr="00447E17" w:rsidRDefault="00C6011E" w:rsidP="00BE5D63">
      <w:pPr>
        <w:spacing w:line="480" w:lineRule="auto"/>
        <w:ind w:left="720"/>
      </w:pPr>
      <w:r w:rsidRPr="00447E17">
        <w:t>Data Collection:</w:t>
      </w:r>
    </w:p>
    <w:p w14:paraId="5D80C32B" w14:textId="77777777" w:rsidR="00C6011E" w:rsidRPr="00447E17" w:rsidRDefault="00C6011E" w:rsidP="00803A40">
      <w:pPr>
        <w:numPr>
          <w:ilvl w:val="1"/>
          <w:numId w:val="39"/>
        </w:numPr>
        <w:spacing w:line="480" w:lineRule="auto"/>
      </w:pPr>
      <w:r w:rsidRPr="00447E17">
        <w:t>Use incident reports to record response times.</w:t>
      </w:r>
    </w:p>
    <w:p w14:paraId="2FCC30B3" w14:textId="77777777" w:rsidR="00C6011E" w:rsidRPr="00447E17" w:rsidRDefault="00C6011E" w:rsidP="00803A40">
      <w:pPr>
        <w:numPr>
          <w:ilvl w:val="1"/>
          <w:numId w:val="39"/>
        </w:numPr>
        <w:spacing w:line="480" w:lineRule="auto"/>
      </w:pPr>
      <w:r w:rsidRPr="00447E17">
        <w:t>Compare averages before and after infrastructure upgrades.</w:t>
      </w:r>
    </w:p>
    <w:p w14:paraId="477501F8" w14:textId="15EB05B8" w:rsidR="00C6011E" w:rsidRPr="00447E17" w:rsidRDefault="00C6011E" w:rsidP="00BE5D63">
      <w:pPr>
        <w:spacing w:line="480" w:lineRule="auto"/>
        <w:ind w:left="720"/>
      </w:pPr>
      <w:r w:rsidRPr="00447E17">
        <w:t>Target: Reduce response time by 30% within two years.</w:t>
      </w:r>
    </w:p>
    <w:p w14:paraId="21FB9E6F" w14:textId="317FE643" w:rsidR="00C6011E" w:rsidRPr="00447E17" w:rsidRDefault="00C6011E" w:rsidP="00BE5D63">
      <w:pPr>
        <w:spacing w:line="480" w:lineRule="auto"/>
        <w:ind w:left="720"/>
      </w:pPr>
      <w:r w:rsidRPr="00447E17">
        <w:t>Monitoring Tools: Incident tracking software.</w:t>
      </w:r>
    </w:p>
    <w:p w14:paraId="4CF9C34B" w14:textId="598BDDE7" w:rsidR="00C6011E" w:rsidRPr="00447E17" w:rsidRDefault="00C6011E" w:rsidP="00C6011E">
      <w:pPr>
        <w:spacing w:line="480" w:lineRule="auto"/>
        <w:rPr>
          <w:b/>
          <w:bCs/>
        </w:rPr>
      </w:pPr>
      <w:r w:rsidRPr="00447E17">
        <w:rPr>
          <w:b/>
          <w:bCs/>
        </w:rPr>
        <w:t>Technology Utilization Metrics</w:t>
      </w:r>
    </w:p>
    <w:p w14:paraId="24C5EC37" w14:textId="65CCCC98" w:rsidR="00C6011E" w:rsidRPr="00447E17" w:rsidRDefault="00C6011E" w:rsidP="00C6011E">
      <w:pPr>
        <w:spacing w:line="480" w:lineRule="auto"/>
      </w:pPr>
      <w:r w:rsidRPr="00447E17">
        <w:t>Assess the deployment and effectiveness of surveillance systems.</w:t>
      </w:r>
    </w:p>
    <w:p w14:paraId="5803B6E5" w14:textId="77777777" w:rsidR="00C6011E" w:rsidRPr="00447E17" w:rsidRDefault="00C6011E" w:rsidP="00BE5D63">
      <w:pPr>
        <w:spacing w:line="480" w:lineRule="auto"/>
        <w:ind w:left="720"/>
      </w:pPr>
      <w:r w:rsidRPr="00447E17">
        <w:t>Data Collection:</w:t>
      </w:r>
    </w:p>
    <w:p w14:paraId="218C62E2" w14:textId="77777777" w:rsidR="00C6011E" w:rsidRPr="00447E17" w:rsidRDefault="00C6011E" w:rsidP="00803A40">
      <w:pPr>
        <w:numPr>
          <w:ilvl w:val="1"/>
          <w:numId w:val="40"/>
        </w:numPr>
        <w:spacing w:line="480" w:lineRule="auto"/>
      </w:pPr>
      <w:r w:rsidRPr="00447E17">
        <w:t>Maintain deployment logs for all surveillance systems.</w:t>
      </w:r>
    </w:p>
    <w:p w14:paraId="21BA3CF6" w14:textId="77777777" w:rsidR="00C6011E" w:rsidRPr="00447E17" w:rsidRDefault="00C6011E" w:rsidP="00803A40">
      <w:pPr>
        <w:numPr>
          <w:ilvl w:val="1"/>
          <w:numId w:val="40"/>
        </w:numPr>
        <w:spacing w:line="480" w:lineRule="auto"/>
      </w:pPr>
      <w:r w:rsidRPr="00447E17">
        <w:t>Track usage and functionality of systems in high-crime areas.</w:t>
      </w:r>
    </w:p>
    <w:p w14:paraId="00C18070" w14:textId="77777777" w:rsidR="00C6011E" w:rsidRPr="00447E17" w:rsidRDefault="00C6011E" w:rsidP="00BE5D63">
      <w:pPr>
        <w:spacing w:line="480" w:lineRule="auto"/>
        <w:ind w:left="720"/>
      </w:pPr>
      <w:r w:rsidRPr="00447E17">
        <w:t>Target: Cover 90% of high-crime hotspots within one year.</w:t>
      </w:r>
    </w:p>
    <w:p w14:paraId="49006489" w14:textId="09A1C566" w:rsidR="00C6011E" w:rsidRPr="00447E17" w:rsidRDefault="00C6011E" w:rsidP="00BE5D63">
      <w:pPr>
        <w:spacing w:line="480" w:lineRule="auto"/>
        <w:ind w:left="720"/>
      </w:pPr>
      <w:r w:rsidRPr="00447E17">
        <w:t>Monitoring Tools: System performance dashboards.</w:t>
      </w:r>
    </w:p>
    <w:p w14:paraId="2F1DA7A3" w14:textId="165380DD" w:rsidR="00C6011E" w:rsidRPr="00447E17" w:rsidRDefault="00C6011E" w:rsidP="00C6011E">
      <w:pPr>
        <w:spacing w:line="480" w:lineRule="auto"/>
        <w:rPr>
          <w:b/>
          <w:bCs/>
        </w:rPr>
      </w:pPr>
      <w:r w:rsidRPr="00447E17">
        <w:rPr>
          <w:b/>
          <w:bCs/>
        </w:rPr>
        <w:t>Infrastructure Impact Metrics</w:t>
      </w:r>
    </w:p>
    <w:p w14:paraId="1FB4DB81" w14:textId="16871C4E" w:rsidR="00C6011E" w:rsidRPr="00447E17" w:rsidRDefault="00C6011E" w:rsidP="00C6011E">
      <w:pPr>
        <w:spacing w:line="480" w:lineRule="auto"/>
      </w:pPr>
      <w:r w:rsidRPr="00447E17">
        <w:t>Evaluate the completion and operational status of infrastructure projects.</w:t>
      </w:r>
    </w:p>
    <w:p w14:paraId="78559BAF" w14:textId="77777777" w:rsidR="00C6011E" w:rsidRPr="00447E17" w:rsidRDefault="00C6011E" w:rsidP="00BE5D63">
      <w:pPr>
        <w:spacing w:line="480" w:lineRule="auto"/>
        <w:ind w:left="720"/>
      </w:pPr>
      <w:r w:rsidRPr="00447E17">
        <w:t>Data Collection:</w:t>
      </w:r>
    </w:p>
    <w:p w14:paraId="07426EC8" w14:textId="77777777" w:rsidR="00C6011E" w:rsidRPr="00447E17" w:rsidRDefault="00C6011E" w:rsidP="00803A40">
      <w:pPr>
        <w:numPr>
          <w:ilvl w:val="1"/>
          <w:numId w:val="41"/>
        </w:numPr>
        <w:spacing w:line="480" w:lineRule="auto"/>
      </w:pPr>
      <w:r w:rsidRPr="00447E17">
        <w:t>Conduct site inspections for police outposts and emergency hubs.</w:t>
      </w:r>
    </w:p>
    <w:p w14:paraId="5BCB156B" w14:textId="59EEE124" w:rsidR="00BE5D63" w:rsidRPr="00447E17" w:rsidRDefault="00C6011E" w:rsidP="00803A40">
      <w:pPr>
        <w:numPr>
          <w:ilvl w:val="1"/>
          <w:numId w:val="41"/>
        </w:numPr>
        <w:spacing w:line="480" w:lineRule="auto"/>
      </w:pPr>
      <w:r w:rsidRPr="00447E17">
        <w:lastRenderedPageBreak/>
        <w:t>Document progress in construction</w:t>
      </w:r>
    </w:p>
    <w:p w14:paraId="1E145410" w14:textId="18ED1F01" w:rsidR="00C6011E" w:rsidRPr="00447E17" w:rsidRDefault="00C6011E" w:rsidP="00BE5D63">
      <w:pPr>
        <w:spacing w:line="480" w:lineRule="auto"/>
        <w:ind w:firstLine="708"/>
      </w:pPr>
      <w:r w:rsidRPr="00447E17">
        <w:t>Target: Complete 15 police outposts within one year.</w:t>
      </w:r>
    </w:p>
    <w:p w14:paraId="0CE9A921" w14:textId="77777777" w:rsidR="00C6011E" w:rsidRPr="00447E17" w:rsidRDefault="00C6011E" w:rsidP="00BE5D63">
      <w:pPr>
        <w:spacing w:line="480" w:lineRule="auto"/>
        <w:ind w:left="720"/>
      </w:pPr>
      <w:r w:rsidRPr="00447E17">
        <w:t>Monitoring Tools: Project management software.</w:t>
      </w:r>
    </w:p>
    <w:p w14:paraId="4E0C08B3" w14:textId="0AE0D7B6" w:rsidR="00C6011E" w:rsidRPr="00447E17" w:rsidRDefault="00C6011E" w:rsidP="00C6011E">
      <w:pPr>
        <w:spacing w:line="480" w:lineRule="auto"/>
        <w:rPr>
          <w:b/>
          <w:bCs/>
        </w:rPr>
      </w:pPr>
      <w:r w:rsidRPr="00447E17">
        <w:rPr>
          <w:b/>
          <w:bCs/>
        </w:rPr>
        <w:t>Governance and Process Adherence Metrics</w:t>
      </w:r>
    </w:p>
    <w:p w14:paraId="3EB69E28" w14:textId="6EC0084D" w:rsidR="00C6011E" w:rsidRPr="00447E17" w:rsidRDefault="00C6011E" w:rsidP="00C6011E">
      <w:pPr>
        <w:spacing w:line="480" w:lineRule="auto"/>
      </w:pPr>
      <w:r w:rsidRPr="00447E17">
        <w:t>Ensure compliance with standardized workflows and processes.</w:t>
      </w:r>
    </w:p>
    <w:p w14:paraId="7EDE4A48" w14:textId="3C3FFBB1" w:rsidR="00C6011E" w:rsidRPr="00447E17" w:rsidRDefault="00C6011E" w:rsidP="00BE5D63">
      <w:pPr>
        <w:spacing w:line="480" w:lineRule="auto"/>
        <w:ind w:left="720"/>
      </w:pPr>
      <w:r w:rsidRPr="00447E17">
        <w:t>Data Collection:</w:t>
      </w:r>
    </w:p>
    <w:p w14:paraId="30D49F9F" w14:textId="77777777" w:rsidR="00C6011E" w:rsidRPr="00447E17" w:rsidRDefault="00C6011E" w:rsidP="00803A40">
      <w:pPr>
        <w:numPr>
          <w:ilvl w:val="1"/>
          <w:numId w:val="42"/>
        </w:numPr>
        <w:spacing w:line="480" w:lineRule="auto"/>
      </w:pPr>
      <w:r w:rsidRPr="00447E17">
        <w:t>Conduct quarterly audits of project workflows.</w:t>
      </w:r>
    </w:p>
    <w:p w14:paraId="67FC6D27" w14:textId="77777777" w:rsidR="00C6011E" w:rsidRPr="00447E17" w:rsidRDefault="00C6011E" w:rsidP="00803A40">
      <w:pPr>
        <w:numPr>
          <w:ilvl w:val="1"/>
          <w:numId w:val="42"/>
        </w:numPr>
        <w:spacing w:line="480" w:lineRule="auto"/>
      </w:pPr>
      <w:r w:rsidRPr="00447E17">
        <w:t>Review audit results to identify non-compliance issues.</w:t>
      </w:r>
    </w:p>
    <w:p w14:paraId="59F45B91" w14:textId="77777777" w:rsidR="00C6011E" w:rsidRPr="00447E17" w:rsidRDefault="00C6011E" w:rsidP="00BE5D63">
      <w:pPr>
        <w:spacing w:line="480" w:lineRule="auto"/>
        <w:ind w:left="720"/>
      </w:pPr>
      <w:r w:rsidRPr="00447E17">
        <w:t>Target: Achieve 95% adherence to workflows across all projects.</w:t>
      </w:r>
    </w:p>
    <w:p w14:paraId="0E69A0D2" w14:textId="77777777" w:rsidR="00C6011E" w:rsidRPr="00447E17" w:rsidRDefault="00C6011E" w:rsidP="00BE5D63">
      <w:pPr>
        <w:spacing w:line="480" w:lineRule="auto"/>
        <w:ind w:left="720"/>
      </w:pPr>
      <w:r w:rsidRPr="00447E17">
        <w:t>Monitoring Tools: Audit reports, compliance checklists.</w:t>
      </w:r>
    </w:p>
    <w:p w14:paraId="36137F74" w14:textId="26E5CD67" w:rsidR="00C6011E" w:rsidRPr="00447E17" w:rsidRDefault="00C6011E" w:rsidP="00C6011E">
      <w:pPr>
        <w:spacing w:line="480" w:lineRule="auto"/>
        <w:rPr>
          <w:b/>
          <w:bCs/>
        </w:rPr>
      </w:pPr>
      <w:r w:rsidRPr="00447E17">
        <w:rPr>
          <w:b/>
          <w:bCs/>
        </w:rPr>
        <w:t>Stakeholder Satisfaction Metrics</w:t>
      </w:r>
    </w:p>
    <w:p w14:paraId="250D45E1" w14:textId="3349164E" w:rsidR="00C6011E" w:rsidRPr="00447E17" w:rsidRDefault="00C6011E" w:rsidP="00C6011E">
      <w:pPr>
        <w:spacing w:line="480" w:lineRule="auto"/>
      </w:pPr>
      <w:r w:rsidRPr="00447E17">
        <w:t>Measure the satisfaction of stakeholders, including community members and partners.</w:t>
      </w:r>
    </w:p>
    <w:p w14:paraId="093EA02F" w14:textId="77777777" w:rsidR="00C6011E" w:rsidRPr="00447E17" w:rsidRDefault="00C6011E" w:rsidP="00BE5D63">
      <w:pPr>
        <w:spacing w:line="480" w:lineRule="auto"/>
        <w:ind w:left="720"/>
      </w:pPr>
      <w:r w:rsidRPr="00447E17">
        <w:t>Data Collection:</w:t>
      </w:r>
    </w:p>
    <w:p w14:paraId="4293DD93" w14:textId="77777777" w:rsidR="00C6011E" w:rsidRPr="00447E17" w:rsidRDefault="00C6011E" w:rsidP="00803A40">
      <w:pPr>
        <w:numPr>
          <w:ilvl w:val="1"/>
          <w:numId w:val="43"/>
        </w:numPr>
        <w:spacing w:line="480" w:lineRule="auto"/>
      </w:pPr>
      <w:r w:rsidRPr="00447E17">
        <w:t>Administer surveys after community workshops and meetings.</w:t>
      </w:r>
    </w:p>
    <w:p w14:paraId="3DA83A94" w14:textId="77777777" w:rsidR="00C6011E" w:rsidRPr="00447E17" w:rsidRDefault="00C6011E" w:rsidP="00803A40">
      <w:pPr>
        <w:numPr>
          <w:ilvl w:val="1"/>
          <w:numId w:val="43"/>
        </w:numPr>
        <w:spacing w:line="480" w:lineRule="auto"/>
      </w:pPr>
      <w:r w:rsidRPr="00447E17">
        <w:t>Collect feedback through stakeholder interviews.</w:t>
      </w:r>
    </w:p>
    <w:p w14:paraId="79DC0200" w14:textId="77777777" w:rsidR="00C6011E" w:rsidRPr="00447E17" w:rsidRDefault="00C6011E" w:rsidP="00BE5D63">
      <w:pPr>
        <w:spacing w:line="480" w:lineRule="auto"/>
        <w:ind w:left="720"/>
      </w:pPr>
      <w:r w:rsidRPr="00447E17">
        <w:t>Target: Achieve an average satisfaction score of 80% or higher.</w:t>
      </w:r>
    </w:p>
    <w:p w14:paraId="0845A9B9" w14:textId="77777777" w:rsidR="00C6011E" w:rsidRPr="00447E17" w:rsidRDefault="00C6011E" w:rsidP="00BE5D63">
      <w:pPr>
        <w:spacing w:line="480" w:lineRule="auto"/>
        <w:ind w:left="720"/>
      </w:pPr>
      <w:r w:rsidRPr="00447E17">
        <w:t>Monitoring Tools: Survey results, qualitative feedback summaries.</w:t>
      </w:r>
    </w:p>
    <w:p w14:paraId="7B5803A0" w14:textId="77777777" w:rsidR="00C6011E" w:rsidRPr="00447E17" w:rsidRDefault="00C6011E" w:rsidP="00A1263E">
      <w:pPr>
        <w:spacing w:line="480" w:lineRule="auto"/>
        <w:rPr>
          <w:b/>
          <w:bCs/>
        </w:rPr>
      </w:pPr>
      <w:r w:rsidRPr="00447E17">
        <w:rPr>
          <w:b/>
          <w:bCs/>
        </w:rPr>
        <w:t>Metrics Table</w:t>
      </w:r>
    </w:p>
    <w:p w14:paraId="4E976181" w14:textId="7732674C" w:rsidR="00A1263E" w:rsidRPr="00447E17" w:rsidRDefault="00A1263E" w:rsidP="00A1263E">
      <w:pPr>
        <w:spacing w:line="480" w:lineRule="auto"/>
        <w:ind w:firstLine="708"/>
      </w:pPr>
      <w:r w:rsidRPr="00447E17">
        <w:t xml:space="preserve">The Metrics Table serves as a comprehensive guide for tracking and evaluating the performance of the Rural Safety and Security Initiatives. It outlines specific metrics such as crime reduction rates, community engagement levels, law enforcement efficiency, and infrastructure development. Each metric is paired with clear targets, monitoring </w:t>
      </w:r>
      <w:r w:rsidRPr="00447E17">
        <w:lastRenderedPageBreak/>
        <w:t>frequencies, responsible parties, and tools to ensure systematic and accountable progress tracking. This table supports data-driven decision-making and ensures alignment with the initiative's strategic goals.</w:t>
      </w:r>
    </w:p>
    <w:p w14:paraId="63F82E0B" w14:textId="11194F8A" w:rsidR="00A1263E" w:rsidRPr="00CE338E" w:rsidRDefault="00A1263E" w:rsidP="00A1263E">
      <w:bookmarkStart w:id="199" w:name="_Toc188023538"/>
      <w:r w:rsidRPr="00CE338E">
        <w:t xml:space="preserve">Chart </w:t>
      </w:r>
      <w:r w:rsidRPr="00CE338E">
        <w:fldChar w:fldCharType="begin"/>
      </w:r>
      <w:r w:rsidRPr="00CE338E">
        <w:instrText xml:space="preserve"> SEQ Cuadro \* ARABIC </w:instrText>
      </w:r>
      <w:r w:rsidRPr="00CE338E">
        <w:fldChar w:fldCharType="separate"/>
      </w:r>
      <w:r w:rsidR="00FE4BB2">
        <w:rPr>
          <w:noProof/>
        </w:rPr>
        <w:t>38</w:t>
      </w:r>
      <w:r w:rsidRPr="00CE338E">
        <w:fldChar w:fldCharType="end"/>
      </w:r>
      <w:r w:rsidRPr="00CE338E">
        <w:t xml:space="preserve"> KPI Monitoring and Accountability Plan for RSSI Projects</w:t>
      </w:r>
      <w:bookmarkEnd w:id="199"/>
    </w:p>
    <w:p w14:paraId="0DF1BA31" w14:textId="77777777" w:rsidR="00447E17" w:rsidRPr="00447E17" w:rsidRDefault="00447E17" w:rsidP="00A1263E">
      <w:pPr>
        <w:rPr>
          <w:b/>
          <w:bCs/>
        </w:rPr>
      </w:pPr>
    </w:p>
    <w:p w14:paraId="6D267CC0" w14:textId="73252E6D" w:rsidR="00A1263E" w:rsidRPr="00447E17" w:rsidRDefault="00A1263E" w:rsidP="00A1263E">
      <w:pPr>
        <w:rPr>
          <w:i/>
          <w:iCs/>
        </w:rPr>
      </w:pPr>
      <w:r w:rsidRPr="00447E17">
        <w:rPr>
          <w:i/>
          <w:iCs/>
        </w:rPr>
        <w:t>(Source: The Author)</w:t>
      </w:r>
    </w:p>
    <w:tbl>
      <w:tblPr>
        <w:tblStyle w:val="TableGrid"/>
        <w:tblW w:w="0" w:type="auto"/>
        <w:tblLook w:val="04A0" w:firstRow="1" w:lastRow="0" w:firstColumn="1" w:lastColumn="0" w:noHBand="0" w:noVBand="1"/>
      </w:tblPr>
      <w:tblGrid>
        <w:gridCol w:w="1711"/>
        <w:gridCol w:w="1529"/>
        <w:gridCol w:w="1456"/>
        <w:gridCol w:w="1874"/>
        <w:gridCol w:w="1497"/>
      </w:tblGrid>
      <w:tr w:rsidR="00C6011E" w:rsidRPr="00447E17" w14:paraId="76C1DA19" w14:textId="77777777" w:rsidTr="00447E17">
        <w:trPr>
          <w:tblHeader/>
        </w:trPr>
        <w:tc>
          <w:tcPr>
            <w:tcW w:w="1711" w:type="dxa"/>
            <w:shd w:val="clear" w:color="auto" w:fill="C2D69B" w:themeFill="accent3" w:themeFillTint="99"/>
            <w:hideMark/>
          </w:tcPr>
          <w:p w14:paraId="7A8FFC0B" w14:textId="77777777" w:rsidR="00C6011E" w:rsidRPr="00447E17" w:rsidRDefault="00C6011E" w:rsidP="00C6011E">
            <w:pPr>
              <w:spacing w:line="276" w:lineRule="auto"/>
              <w:rPr>
                <w:b/>
                <w:bCs/>
              </w:rPr>
            </w:pPr>
            <w:r w:rsidRPr="00447E17">
              <w:rPr>
                <w:b/>
                <w:bCs/>
              </w:rPr>
              <w:t>KPI</w:t>
            </w:r>
          </w:p>
        </w:tc>
        <w:tc>
          <w:tcPr>
            <w:tcW w:w="1529" w:type="dxa"/>
            <w:shd w:val="clear" w:color="auto" w:fill="C2D69B" w:themeFill="accent3" w:themeFillTint="99"/>
            <w:hideMark/>
          </w:tcPr>
          <w:p w14:paraId="00C539FF" w14:textId="77777777" w:rsidR="00C6011E" w:rsidRPr="00447E17" w:rsidRDefault="00C6011E" w:rsidP="00C6011E">
            <w:pPr>
              <w:spacing w:line="276" w:lineRule="auto"/>
              <w:rPr>
                <w:b/>
                <w:bCs/>
              </w:rPr>
            </w:pPr>
            <w:r w:rsidRPr="00447E17">
              <w:rPr>
                <w:b/>
                <w:bCs/>
              </w:rPr>
              <w:t>Target</w:t>
            </w:r>
          </w:p>
        </w:tc>
        <w:tc>
          <w:tcPr>
            <w:tcW w:w="1456" w:type="dxa"/>
            <w:shd w:val="clear" w:color="auto" w:fill="C2D69B" w:themeFill="accent3" w:themeFillTint="99"/>
            <w:hideMark/>
          </w:tcPr>
          <w:p w14:paraId="294E92D3" w14:textId="77777777" w:rsidR="00C6011E" w:rsidRPr="00447E17" w:rsidRDefault="00C6011E" w:rsidP="00C6011E">
            <w:pPr>
              <w:spacing w:line="276" w:lineRule="auto"/>
              <w:rPr>
                <w:b/>
                <w:bCs/>
              </w:rPr>
            </w:pPr>
            <w:r w:rsidRPr="00447E17">
              <w:rPr>
                <w:b/>
                <w:bCs/>
              </w:rPr>
              <w:t>Monitoring Frequency</w:t>
            </w:r>
          </w:p>
        </w:tc>
        <w:tc>
          <w:tcPr>
            <w:tcW w:w="1874" w:type="dxa"/>
            <w:shd w:val="clear" w:color="auto" w:fill="C2D69B" w:themeFill="accent3" w:themeFillTint="99"/>
            <w:hideMark/>
          </w:tcPr>
          <w:p w14:paraId="4663826B" w14:textId="77777777" w:rsidR="00C6011E" w:rsidRPr="00447E17" w:rsidRDefault="00C6011E" w:rsidP="00C6011E">
            <w:pPr>
              <w:spacing w:line="276" w:lineRule="auto"/>
              <w:rPr>
                <w:b/>
                <w:bCs/>
              </w:rPr>
            </w:pPr>
            <w:r w:rsidRPr="00447E17">
              <w:rPr>
                <w:b/>
                <w:bCs/>
              </w:rPr>
              <w:t>Responsible Party</w:t>
            </w:r>
          </w:p>
        </w:tc>
        <w:tc>
          <w:tcPr>
            <w:tcW w:w="1497" w:type="dxa"/>
            <w:shd w:val="clear" w:color="auto" w:fill="C2D69B" w:themeFill="accent3" w:themeFillTint="99"/>
            <w:hideMark/>
          </w:tcPr>
          <w:p w14:paraId="728F1913" w14:textId="77777777" w:rsidR="00C6011E" w:rsidRPr="00447E17" w:rsidRDefault="00C6011E" w:rsidP="00C6011E">
            <w:pPr>
              <w:spacing w:line="276" w:lineRule="auto"/>
              <w:rPr>
                <w:b/>
                <w:bCs/>
              </w:rPr>
            </w:pPr>
            <w:r w:rsidRPr="00447E17">
              <w:rPr>
                <w:b/>
                <w:bCs/>
              </w:rPr>
              <w:t>Monitoring Tool</w:t>
            </w:r>
          </w:p>
        </w:tc>
      </w:tr>
      <w:tr w:rsidR="00C6011E" w:rsidRPr="00447E17" w14:paraId="363CA703" w14:textId="77777777" w:rsidTr="00447E17">
        <w:tc>
          <w:tcPr>
            <w:tcW w:w="1711" w:type="dxa"/>
            <w:hideMark/>
          </w:tcPr>
          <w:p w14:paraId="05D8D604" w14:textId="77777777" w:rsidR="00C6011E" w:rsidRPr="00447E17" w:rsidRDefault="00C6011E" w:rsidP="00C6011E">
            <w:pPr>
              <w:spacing w:line="276" w:lineRule="auto"/>
            </w:pPr>
            <w:r w:rsidRPr="00447E17">
              <w:t>Percentage reduction in rural crime rates</w:t>
            </w:r>
          </w:p>
        </w:tc>
        <w:tc>
          <w:tcPr>
            <w:tcW w:w="1529" w:type="dxa"/>
            <w:hideMark/>
          </w:tcPr>
          <w:p w14:paraId="6A96FE57" w14:textId="77777777" w:rsidR="00C6011E" w:rsidRPr="00447E17" w:rsidRDefault="00C6011E" w:rsidP="00C6011E">
            <w:pPr>
              <w:spacing w:line="276" w:lineRule="auto"/>
            </w:pPr>
            <w:r w:rsidRPr="00447E17">
              <w:t>20% reduction in 3 years</w:t>
            </w:r>
          </w:p>
        </w:tc>
        <w:tc>
          <w:tcPr>
            <w:tcW w:w="1456" w:type="dxa"/>
            <w:hideMark/>
          </w:tcPr>
          <w:p w14:paraId="3DA833DC" w14:textId="77777777" w:rsidR="00C6011E" w:rsidRPr="00447E17" w:rsidRDefault="00C6011E" w:rsidP="00C6011E">
            <w:pPr>
              <w:spacing w:line="276" w:lineRule="auto"/>
            </w:pPr>
            <w:r w:rsidRPr="00447E17">
              <w:t>Quarterly</w:t>
            </w:r>
          </w:p>
        </w:tc>
        <w:tc>
          <w:tcPr>
            <w:tcW w:w="1874" w:type="dxa"/>
            <w:hideMark/>
          </w:tcPr>
          <w:p w14:paraId="78DA5A1B" w14:textId="77777777" w:rsidR="00C6011E" w:rsidRPr="00447E17" w:rsidRDefault="00C6011E" w:rsidP="00C6011E">
            <w:pPr>
              <w:spacing w:line="276" w:lineRule="auto"/>
            </w:pPr>
            <w:r w:rsidRPr="00447E17">
              <w:t>Data Analysts</w:t>
            </w:r>
          </w:p>
        </w:tc>
        <w:tc>
          <w:tcPr>
            <w:tcW w:w="1497" w:type="dxa"/>
            <w:hideMark/>
          </w:tcPr>
          <w:p w14:paraId="6BBFC02E" w14:textId="77777777" w:rsidR="00C6011E" w:rsidRPr="00447E17" w:rsidRDefault="00C6011E" w:rsidP="00C6011E">
            <w:pPr>
              <w:spacing w:line="276" w:lineRule="auto"/>
            </w:pPr>
            <w:r w:rsidRPr="00447E17">
              <w:t>Crime heatmaps, dashboards</w:t>
            </w:r>
          </w:p>
        </w:tc>
      </w:tr>
      <w:tr w:rsidR="00C6011E" w:rsidRPr="00447E17" w14:paraId="21FA8A55" w14:textId="77777777" w:rsidTr="00447E17">
        <w:tc>
          <w:tcPr>
            <w:tcW w:w="1711" w:type="dxa"/>
            <w:hideMark/>
          </w:tcPr>
          <w:p w14:paraId="4FDFF322" w14:textId="77777777" w:rsidR="00C6011E" w:rsidRPr="00447E17" w:rsidRDefault="00C6011E" w:rsidP="00C6011E">
            <w:pPr>
              <w:spacing w:line="276" w:lineRule="auto"/>
            </w:pPr>
            <w:r w:rsidRPr="00447E17">
              <w:t>Number of community members engaged</w:t>
            </w:r>
          </w:p>
        </w:tc>
        <w:tc>
          <w:tcPr>
            <w:tcW w:w="1529" w:type="dxa"/>
            <w:hideMark/>
          </w:tcPr>
          <w:p w14:paraId="5D7F3F68" w14:textId="77777777" w:rsidR="00C6011E" w:rsidRPr="00447E17" w:rsidRDefault="00C6011E" w:rsidP="00C6011E">
            <w:pPr>
              <w:spacing w:line="276" w:lineRule="auto"/>
            </w:pPr>
            <w:r w:rsidRPr="00447E17">
              <w:t>50% increase in 2 years</w:t>
            </w:r>
          </w:p>
        </w:tc>
        <w:tc>
          <w:tcPr>
            <w:tcW w:w="1456" w:type="dxa"/>
            <w:hideMark/>
          </w:tcPr>
          <w:p w14:paraId="75B073BC" w14:textId="77777777" w:rsidR="00C6011E" w:rsidRPr="00447E17" w:rsidRDefault="00C6011E" w:rsidP="00C6011E">
            <w:pPr>
              <w:spacing w:line="276" w:lineRule="auto"/>
            </w:pPr>
            <w:r w:rsidRPr="00447E17">
              <w:t>Quarterly</w:t>
            </w:r>
          </w:p>
        </w:tc>
        <w:tc>
          <w:tcPr>
            <w:tcW w:w="1874" w:type="dxa"/>
            <w:hideMark/>
          </w:tcPr>
          <w:p w14:paraId="0D54F646" w14:textId="77777777" w:rsidR="00C6011E" w:rsidRPr="00447E17" w:rsidRDefault="00C6011E" w:rsidP="00C6011E">
            <w:pPr>
              <w:spacing w:line="276" w:lineRule="auto"/>
            </w:pPr>
            <w:r w:rsidRPr="00447E17">
              <w:t>Community Liaisons</w:t>
            </w:r>
          </w:p>
        </w:tc>
        <w:tc>
          <w:tcPr>
            <w:tcW w:w="1497" w:type="dxa"/>
            <w:hideMark/>
          </w:tcPr>
          <w:p w14:paraId="0F78A264" w14:textId="77777777" w:rsidR="00C6011E" w:rsidRPr="00447E17" w:rsidRDefault="00C6011E" w:rsidP="00C6011E">
            <w:pPr>
              <w:spacing w:line="276" w:lineRule="auto"/>
            </w:pPr>
            <w:r w:rsidRPr="00447E17">
              <w:t>Workshop attendance records</w:t>
            </w:r>
          </w:p>
        </w:tc>
      </w:tr>
      <w:tr w:rsidR="00C6011E" w:rsidRPr="00447E17" w14:paraId="2AD91E72" w14:textId="77777777" w:rsidTr="00447E17">
        <w:tc>
          <w:tcPr>
            <w:tcW w:w="1711" w:type="dxa"/>
            <w:hideMark/>
          </w:tcPr>
          <w:p w14:paraId="2399949B" w14:textId="77777777" w:rsidR="00C6011E" w:rsidRPr="00447E17" w:rsidRDefault="00C6011E" w:rsidP="00C6011E">
            <w:pPr>
              <w:spacing w:line="276" w:lineRule="auto"/>
            </w:pPr>
            <w:r w:rsidRPr="00447E17">
              <w:t>Average law enforcement response time</w:t>
            </w:r>
          </w:p>
        </w:tc>
        <w:tc>
          <w:tcPr>
            <w:tcW w:w="1529" w:type="dxa"/>
            <w:hideMark/>
          </w:tcPr>
          <w:p w14:paraId="55E6BADA" w14:textId="77777777" w:rsidR="00C6011E" w:rsidRPr="00447E17" w:rsidRDefault="00C6011E" w:rsidP="00C6011E">
            <w:pPr>
              <w:spacing w:line="276" w:lineRule="auto"/>
            </w:pPr>
            <w:r w:rsidRPr="00447E17">
              <w:t>30% reduction in 2 years</w:t>
            </w:r>
          </w:p>
        </w:tc>
        <w:tc>
          <w:tcPr>
            <w:tcW w:w="1456" w:type="dxa"/>
            <w:hideMark/>
          </w:tcPr>
          <w:p w14:paraId="0F9B0E0C" w14:textId="77777777" w:rsidR="00C6011E" w:rsidRPr="00447E17" w:rsidRDefault="00C6011E" w:rsidP="00C6011E">
            <w:pPr>
              <w:spacing w:line="276" w:lineRule="auto"/>
            </w:pPr>
            <w:r w:rsidRPr="00447E17">
              <w:t>Monthly</w:t>
            </w:r>
          </w:p>
        </w:tc>
        <w:tc>
          <w:tcPr>
            <w:tcW w:w="1874" w:type="dxa"/>
            <w:hideMark/>
          </w:tcPr>
          <w:p w14:paraId="4A769576" w14:textId="77777777" w:rsidR="00C6011E" w:rsidRPr="00447E17" w:rsidRDefault="00C6011E" w:rsidP="00C6011E">
            <w:pPr>
              <w:spacing w:line="276" w:lineRule="auto"/>
            </w:pPr>
            <w:r w:rsidRPr="00447E17">
              <w:t>Project Managers</w:t>
            </w:r>
          </w:p>
        </w:tc>
        <w:tc>
          <w:tcPr>
            <w:tcW w:w="1497" w:type="dxa"/>
            <w:hideMark/>
          </w:tcPr>
          <w:p w14:paraId="4250A510" w14:textId="77777777" w:rsidR="00C6011E" w:rsidRPr="00447E17" w:rsidRDefault="00C6011E" w:rsidP="00C6011E">
            <w:pPr>
              <w:spacing w:line="276" w:lineRule="auto"/>
            </w:pPr>
            <w:r w:rsidRPr="00447E17">
              <w:t>Incident tracking reports</w:t>
            </w:r>
          </w:p>
        </w:tc>
      </w:tr>
      <w:tr w:rsidR="00C6011E" w:rsidRPr="00447E17" w14:paraId="58A11305" w14:textId="77777777" w:rsidTr="00447E17">
        <w:tc>
          <w:tcPr>
            <w:tcW w:w="1711" w:type="dxa"/>
            <w:hideMark/>
          </w:tcPr>
          <w:p w14:paraId="6671C7C4" w14:textId="77777777" w:rsidR="00C6011E" w:rsidRPr="00447E17" w:rsidRDefault="00C6011E" w:rsidP="00C6011E">
            <w:pPr>
              <w:spacing w:line="276" w:lineRule="auto"/>
            </w:pPr>
            <w:r w:rsidRPr="00447E17">
              <w:t>Coverage of high-crime areas with surveillance systems</w:t>
            </w:r>
          </w:p>
        </w:tc>
        <w:tc>
          <w:tcPr>
            <w:tcW w:w="1529" w:type="dxa"/>
            <w:hideMark/>
          </w:tcPr>
          <w:p w14:paraId="36098791" w14:textId="77777777" w:rsidR="00C6011E" w:rsidRPr="00447E17" w:rsidRDefault="00C6011E" w:rsidP="00C6011E">
            <w:pPr>
              <w:spacing w:line="276" w:lineRule="auto"/>
            </w:pPr>
            <w:r w:rsidRPr="00447E17">
              <w:t>90% coverage in 1 year</w:t>
            </w:r>
          </w:p>
        </w:tc>
        <w:tc>
          <w:tcPr>
            <w:tcW w:w="1456" w:type="dxa"/>
            <w:hideMark/>
          </w:tcPr>
          <w:p w14:paraId="26A28597" w14:textId="77777777" w:rsidR="00C6011E" w:rsidRPr="00447E17" w:rsidRDefault="00C6011E" w:rsidP="00C6011E">
            <w:pPr>
              <w:spacing w:line="276" w:lineRule="auto"/>
            </w:pPr>
            <w:r w:rsidRPr="00447E17">
              <w:t>Quarterly</w:t>
            </w:r>
          </w:p>
        </w:tc>
        <w:tc>
          <w:tcPr>
            <w:tcW w:w="1874" w:type="dxa"/>
            <w:hideMark/>
          </w:tcPr>
          <w:p w14:paraId="43EBC95F" w14:textId="77777777" w:rsidR="00C6011E" w:rsidRPr="00447E17" w:rsidRDefault="00C6011E" w:rsidP="00C6011E">
            <w:pPr>
              <w:spacing w:line="276" w:lineRule="auto"/>
            </w:pPr>
            <w:r w:rsidRPr="00447E17">
              <w:t>PMO Director</w:t>
            </w:r>
          </w:p>
        </w:tc>
        <w:tc>
          <w:tcPr>
            <w:tcW w:w="1497" w:type="dxa"/>
            <w:hideMark/>
          </w:tcPr>
          <w:p w14:paraId="47992158" w14:textId="75EFC02F" w:rsidR="00C6011E" w:rsidRPr="00447E17" w:rsidRDefault="00C6011E" w:rsidP="00C6011E">
            <w:pPr>
              <w:spacing w:line="276" w:lineRule="auto"/>
            </w:pPr>
            <w:r w:rsidRPr="00447E17">
              <w:t>Deployment logs, system analy</w:t>
            </w:r>
            <w:r w:rsidR="0044092A" w:rsidRPr="00447E17">
              <w:t>s</w:t>
            </w:r>
            <w:r w:rsidRPr="00447E17">
              <w:t>ts</w:t>
            </w:r>
          </w:p>
        </w:tc>
      </w:tr>
      <w:tr w:rsidR="00C6011E" w:rsidRPr="00447E17" w14:paraId="04D63BA4" w14:textId="77777777" w:rsidTr="00447E17">
        <w:tc>
          <w:tcPr>
            <w:tcW w:w="1711" w:type="dxa"/>
            <w:hideMark/>
          </w:tcPr>
          <w:p w14:paraId="36638FCB" w14:textId="77777777" w:rsidR="00C6011E" w:rsidRPr="00447E17" w:rsidRDefault="00C6011E" w:rsidP="00C6011E">
            <w:pPr>
              <w:spacing w:line="276" w:lineRule="auto"/>
            </w:pPr>
            <w:r w:rsidRPr="00447E17">
              <w:t>Number of operational police outposts</w:t>
            </w:r>
          </w:p>
        </w:tc>
        <w:tc>
          <w:tcPr>
            <w:tcW w:w="1529" w:type="dxa"/>
            <w:hideMark/>
          </w:tcPr>
          <w:p w14:paraId="24902495" w14:textId="77777777" w:rsidR="00C6011E" w:rsidRPr="00447E17" w:rsidRDefault="00C6011E" w:rsidP="00C6011E">
            <w:pPr>
              <w:spacing w:line="276" w:lineRule="auto"/>
            </w:pPr>
            <w:r w:rsidRPr="00447E17">
              <w:t>15 outposts in 1 year</w:t>
            </w:r>
          </w:p>
        </w:tc>
        <w:tc>
          <w:tcPr>
            <w:tcW w:w="1456" w:type="dxa"/>
            <w:hideMark/>
          </w:tcPr>
          <w:p w14:paraId="48D826B2" w14:textId="77777777" w:rsidR="00C6011E" w:rsidRPr="00447E17" w:rsidRDefault="00C6011E" w:rsidP="00C6011E">
            <w:pPr>
              <w:spacing w:line="276" w:lineRule="auto"/>
            </w:pPr>
            <w:r w:rsidRPr="00447E17">
              <w:t>Quarterly</w:t>
            </w:r>
          </w:p>
        </w:tc>
        <w:tc>
          <w:tcPr>
            <w:tcW w:w="1874" w:type="dxa"/>
            <w:hideMark/>
          </w:tcPr>
          <w:p w14:paraId="275147D8" w14:textId="77777777" w:rsidR="00C6011E" w:rsidRPr="00447E17" w:rsidRDefault="00C6011E" w:rsidP="00C6011E">
            <w:pPr>
              <w:spacing w:line="276" w:lineRule="auto"/>
            </w:pPr>
            <w:r w:rsidRPr="00447E17">
              <w:t>Infrastructure Team</w:t>
            </w:r>
          </w:p>
        </w:tc>
        <w:tc>
          <w:tcPr>
            <w:tcW w:w="1497" w:type="dxa"/>
            <w:hideMark/>
          </w:tcPr>
          <w:p w14:paraId="743DE063" w14:textId="77777777" w:rsidR="00C6011E" w:rsidRPr="00447E17" w:rsidRDefault="00C6011E" w:rsidP="00C6011E">
            <w:pPr>
              <w:spacing w:line="276" w:lineRule="auto"/>
            </w:pPr>
            <w:r w:rsidRPr="00447E17">
              <w:t>Site inspections</w:t>
            </w:r>
          </w:p>
        </w:tc>
      </w:tr>
      <w:tr w:rsidR="00C6011E" w:rsidRPr="00447E17" w14:paraId="2049779D" w14:textId="77777777" w:rsidTr="00447E17">
        <w:tc>
          <w:tcPr>
            <w:tcW w:w="1711" w:type="dxa"/>
            <w:hideMark/>
          </w:tcPr>
          <w:p w14:paraId="29BAB7DB" w14:textId="77777777" w:rsidR="00C6011E" w:rsidRPr="00447E17" w:rsidRDefault="00C6011E" w:rsidP="00C6011E">
            <w:pPr>
              <w:spacing w:line="276" w:lineRule="auto"/>
            </w:pPr>
            <w:r w:rsidRPr="00447E17">
              <w:t>Workflow adherence</w:t>
            </w:r>
          </w:p>
        </w:tc>
        <w:tc>
          <w:tcPr>
            <w:tcW w:w="1529" w:type="dxa"/>
            <w:hideMark/>
          </w:tcPr>
          <w:p w14:paraId="7B2C05A7" w14:textId="77777777" w:rsidR="00C6011E" w:rsidRPr="00447E17" w:rsidRDefault="00C6011E" w:rsidP="00C6011E">
            <w:pPr>
              <w:spacing w:line="276" w:lineRule="auto"/>
            </w:pPr>
            <w:r w:rsidRPr="00447E17">
              <w:t>95% adherence across projects</w:t>
            </w:r>
          </w:p>
        </w:tc>
        <w:tc>
          <w:tcPr>
            <w:tcW w:w="1456" w:type="dxa"/>
            <w:hideMark/>
          </w:tcPr>
          <w:p w14:paraId="62E1C13D" w14:textId="77777777" w:rsidR="00C6011E" w:rsidRPr="00447E17" w:rsidRDefault="00C6011E" w:rsidP="00C6011E">
            <w:pPr>
              <w:spacing w:line="276" w:lineRule="auto"/>
            </w:pPr>
            <w:r w:rsidRPr="00447E17">
              <w:t>Quarterly</w:t>
            </w:r>
          </w:p>
        </w:tc>
        <w:tc>
          <w:tcPr>
            <w:tcW w:w="1874" w:type="dxa"/>
            <w:hideMark/>
          </w:tcPr>
          <w:p w14:paraId="09BF3ED2" w14:textId="77777777" w:rsidR="00C6011E" w:rsidRPr="00447E17" w:rsidRDefault="00C6011E" w:rsidP="00C6011E">
            <w:pPr>
              <w:spacing w:line="276" w:lineRule="auto"/>
            </w:pPr>
            <w:r w:rsidRPr="00447E17">
              <w:t>Risk Analysts</w:t>
            </w:r>
          </w:p>
        </w:tc>
        <w:tc>
          <w:tcPr>
            <w:tcW w:w="1497" w:type="dxa"/>
            <w:hideMark/>
          </w:tcPr>
          <w:p w14:paraId="08D9A2DC" w14:textId="77777777" w:rsidR="00C6011E" w:rsidRPr="00447E17" w:rsidRDefault="00C6011E" w:rsidP="00C6011E">
            <w:pPr>
              <w:spacing w:line="276" w:lineRule="auto"/>
            </w:pPr>
            <w:r w:rsidRPr="00447E17">
              <w:t>Audit reports</w:t>
            </w:r>
          </w:p>
        </w:tc>
      </w:tr>
      <w:tr w:rsidR="00C6011E" w:rsidRPr="00447E17" w14:paraId="2E77D2CA" w14:textId="77777777" w:rsidTr="00447E17">
        <w:tc>
          <w:tcPr>
            <w:tcW w:w="1711" w:type="dxa"/>
            <w:hideMark/>
          </w:tcPr>
          <w:p w14:paraId="3D7E8386" w14:textId="77777777" w:rsidR="00C6011E" w:rsidRPr="00447E17" w:rsidRDefault="00C6011E" w:rsidP="00C6011E">
            <w:pPr>
              <w:spacing w:line="276" w:lineRule="auto"/>
            </w:pPr>
            <w:r w:rsidRPr="00447E17">
              <w:t>Stakeholder satisfaction score</w:t>
            </w:r>
          </w:p>
        </w:tc>
        <w:tc>
          <w:tcPr>
            <w:tcW w:w="1529" w:type="dxa"/>
            <w:hideMark/>
          </w:tcPr>
          <w:p w14:paraId="39887C14" w14:textId="77777777" w:rsidR="00C6011E" w:rsidRPr="00447E17" w:rsidRDefault="00C6011E" w:rsidP="00C6011E">
            <w:pPr>
              <w:spacing w:line="276" w:lineRule="auto"/>
            </w:pPr>
            <w:r w:rsidRPr="00447E17">
              <w:t>80% or higher</w:t>
            </w:r>
          </w:p>
        </w:tc>
        <w:tc>
          <w:tcPr>
            <w:tcW w:w="1456" w:type="dxa"/>
            <w:hideMark/>
          </w:tcPr>
          <w:p w14:paraId="440CE149" w14:textId="77777777" w:rsidR="00C6011E" w:rsidRPr="00447E17" w:rsidRDefault="00C6011E" w:rsidP="00C6011E">
            <w:pPr>
              <w:spacing w:line="276" w:lineRule="auto"/>
            </w:pPr>
            <w:r w:rsidRPr="00447E17">
              <w:t>Annually</w:t>
            </w:r>
          </w:p>
        </w:tc>
        <w:tc>
          <w:tcPr>
            <w:tcW w:w="1874" w:type="dxa"/>
            <w:hideMark/>
          </w:tcPr>
          <w:p w14:paraId="3D2B7514" w14:textId="77777777" w:rsidR="00C6011E" w:rsidRPr="00447E17" w:rsidRDefault="00C6011E" w:rsidP="00C6011E">
            <w:pPr>
              <w:spacing w:line="276" w:lineRule="auto"/>
            </w:pPr>
            <w:r w:rsidRPr="00447E17">
              <w:t>Community Engagement Team</w:t>
            </w:r>
          </w:p>
        </w:tc>
        <w:tc>
          <w:tcPr>
            <w:tcW w:w="1497" w:type="dxa"/>
            <w:hideMark/>
          </w:tcPr>
          <w:p w14:paraId="473745A6" w14:textId="77777777" w:rsidR="00C6011E" w:rsidRPr="00447E17" w:rsidRDefault="00C6011E" w:rsidP="00C6011E">
            <w:pPr>
              <w:spacing w:line="276" w:lineRule="auto"/>
            </w:pPr>
            <w:r w:rsidRPr="00447E17">
              <w:t>Survey results, feedback forms</w:t>
            </w:r>
          </w:p>
        </w:tc>
      </w:tr>
    </w:tbl>
    <w:p w14:paraId="0023CB53" w14:textId="62B8966E" w:rsidR="00DD5E98" w:rsidRPr="00447E17" w:rsidRDefault="00A1263E" w:rsidP="00A1263E">
      <w:pPr>
        <w:rPr>
          <w:i/>
          <w:iCs/>
        </w:rPr>
      </w:pPr>
      <w:r w:rsidRPr="00447E17">
        <w:rPr>
          <w:i/>
          <w:iCs/>
        </w:rPr>
        <w:lastRenderedPageBreak/>
        <w:t>Note: This table outlines the key performance indicators for the Rural Safety and Security Initiatives, including target outcomes, monitoring frequency, responsible parties, and tools used.</w:t>
      </w:r>
    </w:p>
    <w:p w14:paraId="6B5055C3" w14:textId="77777777" w:rsidR="00A1263E" w:rsidRPr="00447E17" w:rsidRDefault="00A1263E" w:rsidP="00A1263E">
      <w:pPr>
        <w:rPr>
          <w:i/>
          <w:iCs/>
        </w:rPr>
      </w:pPr>
    </w:p>
    <w:p w14:paraId="65FE039C" w14:textId="77777777" w:rsidR="00C6011E" w:rsidRPr="00447E17" w:rsidRDefault="00C6011E" w:rsidP="00BE5D63">
      <w:pPr>
        <w:spacing w:line="480" w:lineRule="auto"/>
        <w:rPr>
          <w:b/>
          <w:bCs/>
        </w:rPr>
      </w:pPr>
      <w:r w:rsidRPr="00447E17">
        <w:rPr>
          <w:b/>
          <w:bCs/>
        </w:rPr>
        <w:t>Monitoring and Reporting</w:t>
      </w:r>
    </w:p>
    <w:p w14:paraId="5CDD5E06" w14:textId="77777777" w:rsidR="00C6011E" w:rsidRPr="00447E17" w:rsidRDefault="00C6011E" w:rsidP="00803A40">
      <w:pPr>
        <w:numPr>
          <w:ilvl w:val="0"/>
          <w:numId w:val="44"/>
        </w:numPr>
        <w:spacing w:line="480" w:lineRule="auto"/>
      </w:pPr>
      <w:r w:rsidRPr="00447E17">
        <w:rPr>
          <w:b/>
          <w:bCs/>
        </w:rPr>
        <w:t>Real-Time Dashboards:</w:t>
      </w:r>
    </w:p>
    <w:p w14:paraId="336CEAAA" w14:textId="77777777" w:rsidR="00C6011E" w:rsidRPr="00447E17" w:rsidRDefault="00C6011E" w:rsidP="00803A40">
      <w:pPr>
        <w:numPr>
          <w:ilvl w:val="1"/>
          <w:numId w:val="44"/>
        </w:numPr>
        <w:spacing w:line="480" w:lineRule="auto"/>
      </w:pPr>
      <w:r w:rsidRPr="00447E17">
        <w:t>Visualize KPIs, milestones, and performance trends.</w:t>
      </w:r>
    </w:p>
    <w:p w14:paraId="74735778" w14:textId="77777777" w:rsidR="00C6011E" w:rsidRPr="00447E17" w:rsidRDefault="00C6011E" w:rsidP="00803A40">
      <w:pPr>
        <w:numPr>
          <w:ilvl w:val="0"/>
          <w:numId w:val="44"/>
        </w:numPr>
        <w:spacing w:line="480" w:lineRule="auto"/>
      </w:pPr>
      <w:r w:rsidRPr="00447E17">
        <w:rPr>
          <w:b/>
          <w:bCs/>
        </w:rPr>
        <w:t>Quarterly Progress Reports:</w:t>
      </w:r>
    </w:p>
    <w:p w14:paraId="07EF7D06" w14:textId="77777777" w:rsidR="00C6011E" w:rsidRPr="00447E17" w:rsidRDefault="00C6011E" w:rsidP="00803A40">
      <w:pPr>
        <w:numPr>
          <w:ilvl w:val="1"/>
          <w:numId w:val="44"/>
        </w:numPr>
        <w:spacing w:line="480" w:lineRule="auto"/>
      </w:pPr>
      <w:r w:rsidRPr="00447E17">
        <w:t>Summarize data and provide updates on success metrics.</w:t>
      </w:r>
    </w:p>
    <w:p w14:paraId="099C0E59" w14:textId="77777777" w:rsidR="00C6011E" w:rsidRPr="00447E17" w:rsidRDefault="00C6011E" w:rsidP="00803A40">
      <w:pPr>
        <w:numPr>
          <w:ilvl w:val="0"/>
          <w:numId w:val="44"/>
        </w:numPr>
        <w:spacing w:line="480" w:lineRule="auto"/>
      </w:pPr>
      <w:r w:rsidRPr="00447E17">
        <w:rPr>
          <w:b/>
          <w:bCs/>
        </w:rPr>
        <w:t>Annual Review Meetings:</w:t>
      </w:r>
    </w:p>
    <w:p w14:paraId="42DF2487" w14:textId="77777777" w:rsidR="00C6011E" w:rsidRPr="00447E17" w:rsidRDefault="00C6011E" w:rsidP="00803A40">
      <w:pPr>
        <w:numPr>
          <w:ilvl w:val="1"/>
          <w:numId w:val="44"/>
        </w:numPr>
        <w:spacing w:line="480" w:lineRule="auto"/>
      </w:pPr>
      <w:r w:rsidRPr="00447E17">
        <w:t>Evaluate outcomes and adjust strategies based on insights.</w:t>
      </w:r>
    </w:p>
    <w:p w14:paraId="058931BA" w14:textId="77777777" w:rsidR="00C6011E" w:rsidRPr="00447E17" w:rsidRDefault="00C6011E" w:rsidP="00C6011E">
      <w:pPr>
        <w:spacing w:line="480" w:lineRule="auto"/>
        <w:ind w:firstLine="708"/>
      </w:pPr>
      <w:r w:rsidRPr="00447E17">
        <w:t>This comprehensive metrics system ensures that RSSI projects are measured effectively, promoting transparency, accountability, and continuous improvement.</w:t>
      </w:r>
    </w:p>
    <w:p w14:paraId="54817CD6" w14:textId="1EF918FA" w:rsidR="00D219FE" w:rsidRPr="00447E17" w:rsidRDefault="00DC791A" w:rsidP="00DC791A">
      <w:pPr>
        <w:spacing w:line="480" w:lineRule="auto"/>
        <w:rPr>
          <w:b/>
          <w:bCs/>
        </w:rPr>
      </w:pPr>
      <w:r w:rsidRPr="00447E17">
        <w:rPr>
          <w:b/>
          <w:bCs/>
        </w:rPr>
        <w:t>Stakeholder Integration</w:t>
      </w:r>
    </w:p>
    <w:p w14:paraId="3D5E45A3" w14:textId="477E1A8F" w:rsidR="00DC791A" w:rsidRPr="00447E17" w:rsidRDefault="00DC791A" w:rsidP="00DC791A">
      <w:pPr>
        <w:spacing w:line="480" w:lineRule="auto"/>
      </w:pPr>
      <w:r w:rsidRPr="00447E17">
        <w:tab/>
        <w:t>Effective stakeholder integration is essential for the successful implementation of the</w:t>
      </w:r>
      <w:r w:rsidRPr="00447E17">
        <w:rPr>
          <w:b/>
          <w:bCs/>
        </w:rPr>
        <w:t xml:space="preserve"> </w:t>
      </w:r>
      <w:r w:rsidRPr="00447E17">
        <w:t>RSSI. By actively involving local councils, NGOs, rural residents, and other key stakeholders, the framework ensures that project activities are aligned with the needs and priorities of the communities they are designed to serve.</w:t>
      </w:r>
    </w:p>
    <w:p w14:paraId="64A25E7F" w14:textId="77777777" w:rsidR="00DC791A" w:rsidRPr="00447E17" w:rsidRDefault="00DC791A" w:rsidP="00DC791A">
      <w:pPr>
        <w:spacing w:line="480" w:lineRule="auto"/>
        <w:ind w:firstLine="708"/>
      </w:pPr>
      <w:r w:rsidRPr="00447E17">
        <w:t>Stakeholder integration fosters collaboration, builds trust, and enhances the sustainability of project outcomes. It creates opportunities for meaningful engagement at every phase of the project lifecycle—planning, execution, monitoring, and closure—allowing stakeholders to contribute their unique perspectives, resources, and expertise.</w:t>
      </w:r>
    </w:p>
    <w:p w14:paraId="441017A3" w14:textId="77777777" w:rsidR="00DC791A" w:rsidRPr="00447E17" w:rsidRDefault="00DC791A" w:rsidP="00DC791A">
      <w:pPr>
        <w:spacing w:line="480" w:lineRule="auto"/>
      </w:pPr>
      <w:r w:rsidRPr="00447E17">
        <w:t>The RSSI framework leverages stakeholder input to:</w:t>
      </w:r>
    </w:p>
    <w:p w14:paraId="38679877" w14:textId="77777777" w:rsidR="00DC791A" w:rsidRPr="00447E17" w:rsidRDefault="00DC791A" w:rsidP="00803A40">
      <w:pPr>
        <w:numPr>
          <w:ilvl w:val="0"/>
          <w:numId w:val="45"/>
        </w:numPr>
        <w:spacing w:line="480" w:lineRule="auto"/>
      </w:pPr>
      <w:r w:rsidRPr="00447E17">
        <w:t>Identify and prioritize community-specific challenges and resource needs.</w:t>
      </w:r>
    </w:p>
    <w:p w14:paraId="7950D54F" w14:textId="77777777" w:rsidR="00DC791A" w:rsidRPr="00447E17" w:rsidRDefault="00DC791A" w:rsidP="00803A40">
      <w:pPr>
        <w:numPr>
          <w:ilvl w:val="0"/>
          <w:numId w:val="45"/>
        </w:numPr>
        <w:spacing w:line="480" w:lineRule="auto"/>
      </w:pPr>
      <w:r w:rsidRPr="00447E17">
        <w:lastRenderedPageBreak/>
        <w:t>Promote transparency and accountability through regular updates and feedback mechanisms.</w:t>
      </w:r>
    </w:p>
    <w:p w14:paraId="2D142DDD" w14:textId="77777777" w:rsidR="00DC791A" w:rsidRPr="00447E17" w:rsidRDefault="00DC791A" w:rsidP="00803A40">
      <w:pPr>
        <w:numPr>
          <w:ilvl w:val="0"/>
          <w:numId w:val="45"/>
        </w:numPr>
        <w:spacing w:line="480" w:lineRule="auto"/>
      </w:pPr>
      <w:r w:rsidRPr="00447E17">
        <w:t>Ensure that project outcomes are sustainable and widely supported.</w:t>
      </w:r>
    </w:p>
    <w:p w14:paraId="7A303BFE" w14:textId="77777777" w:rsidR="00DC791A" w:rsidRPr="00447E17" w:rsidRDefault="00DC791A" w:rsidP="00447E17">
      <w:pPr>
        <w:spacing w:line="480" w:lineRule="auto"/>
        <w:ind w:firstLine="720"/>
      </w:pPr>
      <w:r w:rsidRPr="00447E17">
        <w:t>This section outlines detailed strategies for stakeholder integration, highlighting their roles, responsibilities, and expected contributions to the RSSI projects. By embedding these strategies into the framework, the RSSI initiatives aim to create a participatory and inclusive approach to enhancing rural safety and security in Belize.</w:t>
      </w:r>
    </w:p>
    <w:p w14:paraId="795897D6" w14:textId="77D044B2" w:rsidR="00DC791A" w:rsidRPr="00447E17" w:rsidRDefault="00DC791A" w:rsidP="00DC791A">
      <w:pPr>
        <w:spacing w:line="480" w:lineRule="auto"/>
        <w:rPr>
          <w:b/>
          <w:bCs/>
        </w:rPr>
      </w:pPr>
      <w:r w:rsidRPr="00447E17">
        <w:rPr>
          <w:b/>
          <w:bCs/>
        </w:rPr>
        <w:t>Stakeholder Integration Strategies</w:t>
      </w:r>
    </w:p>
    <w:p w14:paraId="56C5ECF2" w14:textId="0D600867" w:rsidR="00DC791A" w:rsidRPr="00447E17" w:rsidRDefault="00DC791A" w:rsidP="00DC791A">
      <w:pPr>
        <w:spacing w:line="480" w:lineRule="auto"/>
        <w:ind w:firstLine="360"/>
        <w:rPr>
          <w:b/>
          <w:bCs/>
        </w:rPr>
      </w:pPr>
      <w:r w:rsidRPr="00447E17">
        <w:rPr>
          <w:b/>
          <w:bCs/>
        </w:rPr>
        <w:t>Planning Phase</w:t>
      </w:r>
    </w:p>
    <w:p w14:paraId="021FD1AA" w14:textId="6C2652EE" w:rsidR="00DC791A" w:rsidRPr="00447E17" w:rsidRDefault="00DC791A" w:rsidP="00447E17">
      <w:pPr>
        <w:spacing w:line="480" w:lineRule="auto"/>
        <w:ind w:firstLine="720"/>
      </w:pPr>
      <w:r w:rsidRPr="00447E17">
        <w:t>Gather input to ensure the framework addresses the unique needs and priorities of rural communities.</w:t>
      </w:r>
    </w:p>
    <w:p w14:paraId="19BB20C1" w14:textId="77777777" w:rsidR="00DC791A" w:rsidRPr="00447E17" w:rsidRDefault="00DC791A" w:rsidP="00DC791A">
      <w:pPr>
        <w:spacing w:line="480" w:lineRule="auto"/>
        <w:ind w:left="720"/>
      </w:pPr>
      <w:r w:rsidRPr="00447E17">
        <w:t>Strategies:</w:t>
      </w:r>
    </w:p>
    <w:p w14:paraId="3AE45638" w14:textId="518B4877" w:rsidR="00DC791A" w:rsidRPr="00447E17" w:rsidRDefault="00DC791A" w:rsidP="00803A40">
      <w:pPr>
        <w:numPr>
          <w:ilvl w:val="1"/>
          <w:numId w:val="46"/>
        </w:numPr>
        <w:spacing w:line="480" w:lineRule="auto"/>
      </w:pPr>
      <w:r w:rsidRPr="00447E17">
        <w:t xml:space="preserve">Conduct meetings and workshops with local councils, NGOs, and community representatives to identify challenges and resource gaps for </w:t>
      </w:r>
      <w:r w:rsidR="00A1263E" w:rsidRPr="00447E17">
        <w:t>stakeholders’</w:t>
      </w:r>
      <w:r w:rsidRPr="00447E17">
        <w:t xml:space="preserve"> consultation.</w:t>
      </w:r>
    </w:p>
    <w:p w14:paraId="64CC8579" w14:textId="58B13B6E" w:rsidR="00DC791A" w:rsidRPr="00447E17" w:rsidRDefault="00DC791A" w:rsidP="00803A40">
      <w:pPr>
        <w:numPr>
          <w:ilvl w:val="1"/>
          <w:numId w:val="46"/>
        </w:numPr>
        <w:spacing w:line="480" w:lineRule="auto"/>
      </w:pPr>
      <w:r w:rsidRPr="00447E17">
        <w:t>Involve stakeholders in surveys and interviews to define project objectives and resource requirements for needs assessment.</w:t>
      </w:r>
    </w:p>
    <w:p w14:paraId="152958B6" w14:textId="29691FF8" w:rsidR="00DC791A" w:rsidRPr="00447E17" w:rsidRDefault="00DC791A" w:rsidP="00803A40">
      <w:pPr>
        <w:numPr>
          <w:ilvl w:val="1"/>
          <w:numId w:val="46"/>
        </w:numPr>
        <w:spacing w:line="480" w:lineRule="auto"/>
      </w:pPr>
      <w:r w:rsidRPr="00447E17">
        <w:t>Work with stakeholders to co-develop project charters and risk assessments for collaborative planning</w:t>
      </w:r>
    </w:p>
    <w:p w14:paraId="6E3D0B37" w14:textId="77777777" w:rsidR="00DC791A" w:rsidRPr="00447E17" w:rsidRDefault="00DC791A" w:rsidP="00BE5D63">
      <w:pPr>
        <w:spacing w:line="480" w:lineRule="auto"/>
        <w:ind w:firstLine="708"/>
      </w:pPr>
      <w:r w:rsidRPr="00447E17">
        <w:t>Key Actions:</w:t>
      </w:r>
    </w:p>
    <w:p w14:paraId="36E439A9" w14:textId="77777777" w:rsidR="00DC791A" w:rsidRPr="00447E17" w:rsidRDefault="00DC791A" w:rsidP="00803A40">
      <w:pPr>
        <w:numPr>
          <w:ilvl w:val="1"/>
          <w:numId w:val="47"/>
        </w:numPr>
        <w:spacing w:line="480" w:lineRule="auto"/>
      </w:pPr>
      <w:r w:rsidRPr="00447E17">
        <w:t>Develop a consultation schedule for community workshops.</w:t>
      </w:r>
    </w:p>
    <w:p w14:paraId="6C84EBD2" w14:textId="77777777" w:rsidR="00DC791A" w:rsidRPr="00447E17" w:rsidRDefault="00DC791A" w:rsidP="00803A40">
      <w:pPr>
        <w:numPr>
          <w:ilvl w:val="1"/>
          <w:numId w:val="47"/>
        </w:numPr>
        <w:spacing w:line="480" w:lineRule="auto"/>
      </w:pPr>
      <w:r w:rsidRPr="00447E17">
        <w:t>Document stakeholder feedback and integrate it into project plans.</w:t>
      </w:r>
    </w:p>
    <w:p w14:paraId="4257D8EA" w14:textId="77777777" w:rsidR="00DC791A" w:rsidRPr="00447E17" w:rsidRDefault="00DC791A" w:rsidP="00803A40">
      <w:pPr>
        <w:numPr>
          <w:ilvl w:val="1"/>
          <w:numId w:val="47"/>
        </w:numPr>
        <w:spacing w:line="480" w:lineRule="auto"/>
      </w:pPr>
      <w:r w:rsidRPr="00447E17">
        <w:lastRenderedPageBreak/>
        <w:t>Assign a Community Liaison to maintain open communication with stakeholders.</w:t>
      </w:r>
    </w:p>
    <w:p w14:paraId="7546505D" w14:textId="09ACCCA1" w:rsidR="00DC791A" w:rsidRPr="00447E17" w:rsidRDefault="00DC791A" w:rsidP="00DC791A">
      <w:pPr>
        <w:spacing w:line="480" w:lineRule="auto"/>
        <w:rPr>
          <w:b/>
          <w:bCs/>
        </w:rPr>
      </w:pPr>
      <w:r w:rsidRPr="00447E17">
        <w:rPr>
          <w:b/>
          <w:bCs/>
        </w:rPr>
        <w:t>Execution Phase</w:t>
      </w:r>
    </w:p>
    <w:p w14:paraId="624FA8B1" w14:textId="229B57DE" w:rsidR="00DC791A" w:rsidRPr="00447E17" w:rsidRDefault="00DC791A" w:rsidP="00DC791A">
      <w:pPr>
        <w:spacing w:line="480" w:lineRule="auto"/>
        <w:rPr>
          <w:b/>
          <w:bCs/>
        </w:rPr>
      </w:pPr>
      <w:r w:rsidRPr="00447E17">
        <w:t xml:space="preserve">Ensure </w:t>
      </w:r>
      <w:r w:rsidR="0044092A" w:rsidRPr="00447E17">
        <w:t xml:space="preserve">that </w:t>
      </w:r>
      <w:r w:rsidRPr="00447E17">
        <w:t>stakeholders actively participate in project activities and monitor progress.</w:t>
      </w:r>
    </w:p>
    <w:p w14:paraId="25078AFC" w14:textId="77777777" w:rsidR="00DC791A" w:rsidRPr="00447E17" w:rsidRDefault="00DC791A" w:rsidP="00DC791A">
      <w:pPr>
        <w:spacing w:line="480" w:lineRule="auto"/>
        <w:ind w:left="720"/>
      </w:pPr>
      <w:r w:rsidRPr="00447E17">
        <w:t>Strategies:</w:t>
      </w:r>
    </w:p>
    <w:p w14:paraId="2D6BA29D" w14:textId="3C86AC00" w:rsidR="00DC791A" w:rsidRPr="00447E17" w:rsidRDefault="00DC791A" w:rsidP="00803A40">
      <w:pPr>
        <w:numPr>
          <w:ilvl w:val="1"/>
          <w:numId w:val="48"/>
        </w:numPr>
        <w:spacing w:line="480" w:lineRule="auto"/>
      </w:pPr>
      <w:r w:rsidRPr="00447E17">
        <w:t>Involve rural residents in implementing safety measures, such as neighbourhood watch programs and local policing efforts for community</w:t>
      </w:r>
      <w:r w:rsidR="0044092A" w:rsidRPr="00447E17">
        <w:t>-</w:t>
      </w:r>
      <w:r w:rsidRPr="00447E17">
        <w:t xml:space="preserve"> led initiatives. </w:t>
      </w:r>
    </w:p>
    <w:p w14:paraId="154A3C4D" w14:textId="5115F4D7" w:rsidR="00DC791A" w:rsidRPr="00447E17" w:rsidRDefault="00DC791A" w:rsidP="00803A40">
      <w:pPr>
        <w:numPr>
          <w:ilvl w:val="1"/>
          <w:numId w:val="48"/>
        </w:numPr>
        <w:spacing w:line="480" w:lineRule="auto"/>
      </w:pPr>
      <w:r w:rsidRPr="00447E17">
        <w:t>Leverage NGO expertise in areas like public safety training and resource mobilization for partnering with NGOs.</w:t>
      </w:r>
    </w:p>
    <w:p w14:paraId="5BF81297" w14:textId="5BE700A2" w:rsidR="00DC791A" w:rsidRPr="00447E17" w:rsidRDefault="00DC791A" w:rsidP="00803A40">
      <w:pPr>
        <w:numPr>
          <w:ilvl w:val="1"/>
          <w:numId w:val="48"/>
        </w:numPr>
        <w:spacing w:line="480" w:lineRule="auto"/>
      </w:pPr>
      <w:r w:rsidRPr="00447E17">
        <w:t>Provide regular updates through town hall meetings, newsletters, and digital platforms for ongoing communication</w:t>
      </w:r>
    </w:p>
    <w:p w14:paraId="56EE02AC" w14:textId="77777777" w:rsidR="00DC791A" w:rsidRPr="00447E17" w:rsidRDefault="00DC791A" w:rsidP="00DC791A">
      <w:pPr>
        <w:spacing w:line="480" w:lineRule="auto"/>
        <w:ind w:left="720"/>
      </w:pPr>
      <w:r w:rsidRPr="00447E17">
        <w:t>Key Actions:</w:t>
      </w:r>
    </w:p>
    <w:p w14:paraId="03E955D5" w14:textId="77777777" w:rsidR="00DC791A" w:rsidRPr="00447E17" w:rsidRDefault="00DC791A" w:rsidP="00803A40">
      <w:pPr>
        <w:numPr>
          <w:ilvl w:val="1"/>
          <w:numId w:val="49"/>
        </w:numPr>
        <w:spacing w:line="480" w:lineRule="auto"/>
      </w:pPr>
      <w:r w:rsidRPr="00447E17">
        <w:t>Form community safety committees with representation from local councils and residents.</w:t>
      </w:r>
    </w:p>
    <w:p w14:paraId="298E7B96" w14:textId="77777777" w:rsidR="00DC791A" w:rsidRPr="00447E17" w:rsidRDefault="00DC791A" w:rsidP="00803A40">
      <w:pPr>
        <w:numPr>
          <w:ilvl w:val="1"/>
          <w:numId w:val="49"/>
        </w:numPr>
        <w:spacing w:line="480" w:lineRule="auto"/>
      </w:pPr>
      <w:r w:rsidRPr="00447E17">
        <w:t>Partner with NGOs to deliver workshops on conflict resolution and crime prevention.</w:t>
      </w:r>
    </w:p>
    <w:p w14:paraId="5A27ED9A" w14:textId="77777777" w:rsidR="00DC791A" w:rsidRPr="00447E17" w:rsidRDefault="00DC791A" w:rsidP="00803A40">
      <w:pPr>
        <w:numPr>
          <w:ilvl w:val="1"/>
          <w:numId w:val="49"/>
        </w:numPr>
        <w:spacing w:line="480" w:lineRule="auto"/>
      </w:pPr>
      <w:r w:rsidRPr="00447E17">
        <w:t>Use local media to keep stakeholders informed of project progress.</w:t>
      </w:r>
    </w:p>
    <w:p w14:paraId="635BF751" w14:textId="3D53B0D4" w:rsidR="00DC791A" w:rsidRPr="00447E17" w:rsidRDefault="00DC791A" w:rsidP="00DC791A">
      <w:pPr>
        <w:spacing w:line="480" w:lineRule="auto"/>
        <w:rPr>
          <w:b/>
          <w:bCs/>
        </w:rPr>
      </w:pPr>
      <w:r w:rsidRPr="00447E17">
        <w:rPr>
          <w:b/>
          <w:bCs/>
        </w:rPr>
        <w:t>Monitoring Phase</w:t>
      </w:r>
    </w:p>
    <w:p w14:paraId="5A2BD975" w14:textId="356F64CA" w:rsidR="00DC791A" w:rsidRPr="00447E17" w:rsidRDefault="00DC791A" w:rsidP="00DC791A">
      <w:pPr>
        <w:spacing w:line="480" w:lineRule="auto"/>
      </w:pPr>
      <w:r w:rsidRPr="00447E17">
        <w:t>Gather feedback and track the effectiveness of stakeholder engagement in achieving project goals.</w:t>
      </w:r>
    </w:p>
    <w:p w14:paraId="5F424115" w14:textId="77777777" w:rsidR="00DC791A" w:rsidRPr="00447E17" w:rsidRDefault="00DC791A" w:rsidP="00DC791A">
      <w:pPr>
        <w:spacing w:line="480" w:lineRule="auto"/>
        <w:ind w:left="720"/>
      </w:pPr>
      <w:r w:rsidRPr="00447E17">
        <w:t>Strategies:</w:t>
      </w:r>
    </w:p>
    <w:p w14:paraId="0BC7ABD5" w14:textId="00E5F93B" w:rsidR="00DC791A" w:rsidRPr="00447E17" w:rsidRDefault="00DC791A" w:rsidP="00803A40">
      <w:pPr>
        <w:numPr>
          <w:ilvl w:val="1"/>
          <w:numId w:val="50"/>
        </w:numPr>
        <w:spacing w:line="480" w:lineRule="auto"/>
      </w:pPr>
      <w:r w:rsidRPr="00447E17">
        <w:lastRenderedPageBreak/>
        <w:t>Use surveys, suggestion boxes, and feedback sessions to collect stakeholder input on project performance for feedback mechanisms</w:t>
      </w:r>
    </w:p>
    <w:p w14:paraId="0617BEC2" w14:textId="6823787A" w:rsidR="00DC791A" w:rsidRPr="00447E17" w:rsidRDefault="00DC791A" w:rsidP="00803A40">
      <w:pPr>
        <w:numPr>
          <w:ilvl w:val="1"/>
          <w:numId w:val="50"/>
        </w:numPr>
        <w:spacing w:line="480" w:lineRule="auto"/>
      </w:pPr>
      <w:r w:rsidRPr="00447E17">
        <w:t>Share project performance data with stakeholders to maintain transparency f performance reporting.</w:t>
      </w:r>
    </w:p>
    <w:p w14:paraId="57FDCAAD" w14:textId="3EE6A148" w:rsidR="00DC791A" w:rsidRPr="00447E17" w:rsidRDefault="00DC791A" w:rsidP="00803A40">
      <w:pPr>
        <w:numPr>
          <w:ilvl w:val="1"/>
          <w:numId w:val="50"/>
        </w:numPr>
        <w:spacing w:line="480" w:lineRule="auto"/>
      </w:pPr>
      <w:r w:rsidRPr="00447E17">
        <w:t>Organize quarterly meetings to review progress and refine strategies for stakeholder review meetings.</w:t>
      </w:r>
    </w:p>
    <w:p w14:paraId="3E554383" w14:textId="77777777" w:rsidR="00DC791A" w:rsidRPr="00447E17" w:rsidRDefault="00DC791A" w:rsidP="00DC791A">
      <w:pPr>
        <w:spacing w:line="480" w:lineRule="auto"/>
        <w:ind w:left="720"/>
      </w:pPr>
      <w:r w:rsidRPr="00447E17">
        <w:t>Key Actions:</w:t>
      </w:r>
    </w:p>
    <w:p w14:paraId="680BCB4F" w14:textId="77777777" w:rsidR="00DC791A" w:rsidRPr="00447E17" w:rsidRDefault="00DC791A" w:rsidP="00803A40">
      <w:pPr>
        <w:numPr>
          <w:ilvl w:val="1"/>
          <w:numId w:val="51"/>
        </w:numPr>
        <w:spacing w:line="480" w:lineRule="auto"/>
      </w:pPr>
      <w:r w:rsidRPr="00447E17">
        <w:t>Administer community surveys to measure satisfaction with project outcomes.</w:t>
      </w:r>
    </w:p>
    <w:p w14:paraId="278383EC" w14:textId="77777777" w:rsidR="00DC791A" w:rsidRPr="00447E17" w:rsidRDefault="00DC791A" w:rsidP="00803A40">
      <w:pPr>
        <w:numPr>
          <w:ilvl w:val="1"/>
          <w:numId w:val="51"/>
        </w:numPr>
        <w:spacing w:line="480" w:lineRule="auto"/>
      </w:pPr>
      <w:r w:rsidRPr="00447E17">
        <w:t>Share progress reports highlighting milestones and challenges.</w:t>
      </w:r>
    </w:p>
    <w:p w14:paraId="7A26847C" w14:textId="624D4DC9" w:rsidR="00DC791A" w:rsidRPr="00447E17" w:rsidRDefault="00DC791A" w:rsidP="00803A40">
      <w:pPr>
        <w:numPr>
          <w:ilvl w:val="1"/>
          <w:numId w:val="51"/>
        </w:numPr>
        <w:spacing w:line="480" w:lineRule="auto"/>
      </w:pPr>
      <w:r w:rsidRPr="00447E17">
        <w:t>Use stakeholder feedback to adjust project activities and priorities.</w:t>
      </w:r>
    </w:p>
    <w:p w14:paraId="32B57086" w14:textId="62084F78" w:rsidR="00DC791A" w:rsidRPr="00447E17" w:rsidRDefault="00DC791A" w:rsidP="00DC791A">
      <w:pPr>
        <w:spacing w:line="480" w:lineRule="auto"/>
        <w:rPr>
          <w:b/>
          <w:bCs/>
        </w:rPr>
      </w:pPr>
      <w:r w:rsidRPr="00447E17">
        <w:rPr>
          <w:b/>
          <w:bCs/>
        </w:rPr>
        <w:t>Closure Phase</w:t>
      </w:r>
    </w:p>
    <w:p w14:paraId="75AA98AC" w14:textId="76AF3973" w:rsidR="00DC791A" w:rsidRPr="00447E17" w:rsidRDefault="00DC791A" w:rsidP="00DC791A">
      <w:pPr>
        <w:spacing w:line="480" w:lineRule="auto"/>
      </w:pPr>
      <w:r w:rsidRPr="00447E17">
        <w:t>Evaluate project outcomes and document lessons learned with stakeholder input.</w:t>
      </w:r>
    </w:p>
    <w:p w14:paraId="2CAFF014" w14:textId="77777777" w:rsidR="00DC791A" w:rsidRPr="00447E17" w:rsidRDefault="00DC791A" w:rsidP="00DC791A">
      <w:pPr>
        <w:spacing w:line="480" w:lineRule="auto"/>
        <w:ind w:left="720"/>
      </w:pPr>
      <w:r w:rsidRPr="00447E17">
        <w:t>Strategies:</w:t>
      </w:r>
    </w:p>
    <w:p w14:paraId="7499F0D3" w14:textId="60D797DA" w:rsidR="00DC791A" w:rsidRPr="00447E17" w:rsidRDefault="00DC791A" w:rsidP="00803A40">
      <w:pPr>
        <w:numPr>
          <w:ilvl w:val="1"/>
          <w:numId w:val="52"/>
        </w:numPr>
        <w:spacing w:line="480" w:lineRule="auto"/>
      </w:pPr>
      <w:r w:rsidRPr="00447E17">
        <w:t>Conduct joint evaluations with stakeholders to assess project impact and sustainability for post project evaluation.</w:t>
      </w:r>
    </w:p>
    <w:p w14:paraId="50B8CC62" w14:textId="71BFFD88" w:rsidR="00DC791A" w:rsidRPr="00447E17" w:rsidRDefault="00DC791A" w:rsidP="00803A40">
      <w:pPr>
        <w:numPr>
          <w:ilvl w:val="1"/>
          <w:numId w:val="52"/>
        </w:numPr>
        <w:spacing w:line="480" w:lineRule="auto"/>
      </w:pPr>
      <w:r w:rsidRPr="00447E17">
        <w:t>Recognize stakeholder efforts through certificates, awards, or public acknowledgment for acknowledgement and contribution.</w:t>
      </w:r>
    </w:p>
    <w:p w14:paraId="5C859DA6" w14:textId="51772622" w:rsidR="00DC791A" w:rsidRPr="00447E17" w:rsidRDefault="00DC791A" w:rsidP="00803A40">
      <w:pPr>
        <w:numPr>
          <w:ilvl w:val="1"/>
          <w:numId w:val="52"/>
        </w:numPr>
        <w:spacing w:line="480" w:lineRule="auto"/>
      </w:pPr>
      <w:r w:rsidRPr="00447E17">
        <w:t>Collaborate with stakeholders to document best practices and lessons learned for documentation and knowledge sharing.</w:t>
      </w:r>
    </w:p>
    <w:p w14:paraId="0CFDBF2D" w14:textId="77777777" w:rsidR="00DC791A" w:rsidRPr="00447E17" w:rsidRDefault="00DC791A" w:rsidP="00DC791A">
      <w:pPr>
        <w:spacing w:line="480" w:lineRule="auto"/>
        <w:ind w:left="720"/>
      </w:pPr>
      <w:r w:rsidRPr="00447E17">
        <w:t>Key Actions:</w:t>
      </w:r>
    </w:p>
    <w:p w14:paraId="7D9BDAF7" w14:textId="77777777" w:rsidR="00DC791A" w:rsidRPr="00447E17" w:rsidRDefault="00DC791A" w:rsidP="00803A40">
      <w:pPr>
        <w:numPr>
          <w:ilvl w:val="1"/>
          <w:numId w:val="53"/>
        </w:numPr>
        <w:spacing w:line="480" w:lineRule="auto"/>
      </w:pPr>
      <w:r w:rsidRPr="00447E17">
        <w:t>Host final review meetings with all stakeholders to evaluate project success.</w:t>
      </w:r>
    </w:p>
    <w:p w14:paraId="5F2C29B8" w14:textId="77777777" w:rsidR="00DC791A" w:rsidRPr="00447E17" w:rsidRDefault="00DC791A" w:rsidP="00803A40">
      <w:pPr>
        <w:numPr>
          <w:ilvl w:val="1"/>
          <w:numId w:val="53"/>
        </w:numPr>
        <w:spacing w:line="480" w:lineRule="auto"/>
      </w:pPr>
      <w:r w:rsidRPr="00447E17">
        <w:lastRenderedPageBreak/>
        <w:t>Publish a project completion report highlighting stakeholder contributions.</w:t>
      </w:r>
    </w:p>
    <w:p w14:paraId="3C495894" w14:textId="77777777" w:rsidR="00DC791A" w:rsidRPr="00447E17" w:rsidRDefault="00DC791A" w:rsidP="00803A40">
      <w:pPr>
        <w:numPr>
          <w:ilvl w:val="1"/>
          <w:numId w:val="53"/>
        </w:numPr>
        <w:spacing w:line="480" w:lineRule="auto"/>
      </w:pPr>
      <w:r w:rsidRPr="00447E17">
        <w:t>Create a repository of knowledge for future projects.</w:t>
      </w:r>
    </w:p>
    <w:p w14:paraId="4A92F038" w14:textId="77777777" w:rsidR="00DC791A" w:rsidRPr="00447E17" w:rsidRDefault="00DC791A" w:rsidP="00DC791A">
      <w:pPr>
        <w:spacing w:line="480" w:lineRule="auto"/>
        <w:rPr>
          <w:b/>
          <w:bCs/>
        </w:rPr>
      </w:pPr>
      <w:r w:rsidRPr="00447E17">
        <w:rPr>
          <w:b/>
          <w:bCs/>
        </w:rPr>
        <w:t>Stakeholder Roles and Responsibilities</w:t>
      </w:r>
    </w:p>
    <w:p w14:paraId="396E3204" w14:textId="4FFF3DAE" w:rsidR="00A1263E" w:rsidRPr="00447E17" w:rsidRDefault="00A1263E" w:rsidP="00DC791A">
      <w:pPr>
        <w:spacing w:line="480" w:lineRule="auto"/>
      </w:pPr>
      <w:r w:rsidRPr="00447E17">
        <w:rPr>
          <w:b/>
          <w:bCs/>
        </w:rPr>
        <w:tab/>
      </w:r>
      <w:r w:rsidRPr="00447E17">
        <w:t>The Stakeholder Roles and Responsibilities outline the specific contributions and duties of individuals and groups involved in the RSSI project. This framework ensures clear accountability and collaboration among stakeholders such as community members, law enforcement, local councils, and PMO teams. Defining roles like decision-making, resource allocation, and community engagement, it fosters effective communication, streamlined workflows, and alignment with the project's safety and security objectives.</w:t>
      </w:r>
    </w:p>
    <w:p w14:paraId="01CB02A8" w14:textId="4A5DB4A5" w:rsidR="00A1263E" w:rsidRPr="00CE338E" w:rsidRDefault="00A1263E" w:rsidP="00A1263E">
      <w:bookmarkStart w:id="200" w:name="_Toc188023539"/>
      <w:r w:rsidRPr="00CE338E">
        <w:t xml:space="preserve">Chart </w:t>
      </w:r>
      <w:r w:rsidRPr="00CE338E">
        <w:fldChar w:fldCharType="begin"/>
      </w:r>
      <w:r w:rsidRPr="00CE338E">
        <w:instrText xml:space="preserve"> SEQ Cuadro \* ARABIC </w:instrText>
      </w:r>
      <w:r w:rsidRPr="00CE338E">
        <w:fldChar w:fldCharType="separate"/>
      </w:r>
      <w:r w:rsidR="00FE4BB2">
        <w:rPr>
          <w:noProof/>
        </w:rPr>
        <w:t>39</w:t>
      </w:r>
      <w:r w:rsidRPr="00CE338E">
        <w:fldChar w:fldCharType="end"/>
      </w:r>
      <w:r w:rsidRPr="00CE338E">
        <w:t xml:space="preserve"> Stakeholder Roles and Responsibilities in RSSI Projects</w:t>
      </w:r>
      <w:bookmarkEnd w:id="200"/>
    </w:p>
    <w:p w14:paraId="15D93FA9" w14:textId="77777777" w:rsidR="00136001" w:rsidRPr="00447E17" w:rsidRDefault="00136001" w:rsidP="00A1263E">
      <w:pPr>
        <w:rPr>
          <w:b/>
          <w:bCs/>
        </w:rPr>
      </w:pPr>
    </w:p>
    <w:p w14:paraId="0288A71A" w14:textId="6DA23A04" w:rsidR="00A1263E" w:rsidRPr="00447E17" w:rsidRDefault="00A1263E" w:rsidP="00A1263E">
      <w:pPr>
        <w:rPr>
          <w:i/>
          <w:iCs/>
        </w:rPr>
      </w:pPr>
      <w:r w:rsidRPr="00447E17">
        <w:rPr>
          <w:i/>
          <w:iCs/>
        </w:rPr>
        <w:t>(Source: The Author)</w:t>
      </w:r>
    </w:p>
    <w:tbl>
      <w:tblPr>
        <w:tblStyle w:val="TableGrid"/>
        <w:tblW w:w="0" w:type="auto"/>
        <w:jc w:val="center"/>
        <w:tblLook w:val="04A0" w:firstRow="1" w:lastRow="0" w:firstColumn="1" w:lastColumn="0" w:noHBand="0" w:noVBand="1"/>
      </w:tblPr>
      <w:tblGrid>
        <w:gridCol w:w="1705"/>
        <w:gridCol w:w="2790"/>
        <w:gridCol w:w="3600"/>
      </w:tblGrid>
      <w:tr w:rsidR="00DC791A" w:rsidRPr="00447E17" w14:paraId="40BA578C" w14:textId="77777777" w:rsidTr="00136001">
        <w:trPr>
          <w:tblHeader/>
          <w:jc w:val="center"/>
        </w:trPr>
        <w:tc>
          <w:tcPr>
            <w:tcW w:w="1705" w:type="dxa"/>
            <w:shd w:val="clear" w:color="auto" w:fill="C2D69B" w:themeFill="accent3" w:themeFillTint="99"/>
            <w:hideMark/>
          </w:tcPr>
          <w:p w14:paraId="02165EAD" w14:textId="77777777" w:rsidR="00DC791A" w:rsidRPr="00447E17" w:rsidRDefault="00DC791A" w:rsidP="00DC791A">
            <w:pPr>
              <w:spacing w:line="276" w:lineRule="auto"/>
              <w:rPr>
                <w:b/>
                <w:bCs/>
              </w:rPr>
            </w:pPr>
            <w:r w:rsidRPr="00447E17">
              <w:rPr>
                <w:b/>
                <w:bCs/>
              </w:rPr>
              <w:t>Stakeholder Group</w:t>
            </w:r>
          </w:p>
        </w:tc>
        <w:tc>
          <w:tcPr>
            <w:tcW w:w="2790" w:type="dxa"/>
            <w:shd w:val="clear" w:color="auto" w:fill="C2D69B" w:themeFill="accent3" w:themeFillTint="99"/>
            <w:hideMark/>
          </w:tcPr>
          <w:p w14:paraId="2F3ACD85" w14:textId="77777777" w:rsidR="00DC791A" w:rsidRPr="00447E17" w:rsidRDefault="00DC791A" w:rsidP="00DC791A">
            <w:pPr>
              <w:spacing w:line="276" w:lineRule="auto"/>
              <w:rPr>
                <w:b/>
                <w:bCs/>
              </w:rPr>
            </w:pPr>
            <w:r w:rsidRPr="00447E17">
              <w:rPr>
                <w:b/>
                <w:bCs/>
              </w:rPr>
              <w:t>Role</w:t>
            </w:r>
          </w:p>
        </w:tc>
        <w:tc>
          <w:tcPr>
            <w:tcW w:w="3600" w:type="dxa"/>
            <w:shd w:val="clear" w:color="auto" w:fill="C2D69B" w:themeFill="accent3" w:themeFillTint="99"/>
            <w:hideMark/>
          </w:tcPr>
          <w:p w14:paraId="7DEB2368" w14:textId="77777777" w:rsidR="00DC791A" w:rsidRPr="00447E17" w:rsidRDefault="00DC791A" w:rsidP="00DC791A">
            <w:pPr>
              <w:spacing w:line="276" w:lineRule="auto"/>
              <w:rPr>
                <w:b/>
                <w:bCs/>
              </w:rPr>
            </w:pPr>
            <w:r w:rsidRPr="00447E17">
              <w:rPr>
                <w:b/>
                <w:bCs/>
              </w:rPr>
              <w:t>Responsibilities</w:t>
            </w:r>
          </w:p>
        </w:tc>
      </w:tr>
      <w:tr w:rsidR="00DC791A" w:rsidRPr="00447E17" w14:paraId="517D2B76" w14:textId="77777777" w:rsidTr="00136001">
        <w:trPr>
          <w:jc w:val="center"/>
        </w:trPr>
        <w:tc>
          <w:tcPr>
            <w:tcW w:w="1705" w:type="dxa"/>
            <w:hideMark/>
          </w:tcPr>
          <w:p w14:paraId="47BD7EFC" w14:textId="77777777" w:rsidR="00DC791A" w:rsidRPr="00447E17" w:rsidRDefault="00DC791A" w:rsidP="00DC791A">
            <w:pPr>
              <w:spacing w:line="276" w:lineRule="auto"/>
            </w:pPr>
            <w:r w:rsidRPr="00447E17">
              <w:rPr>
                <w:b/>
                <w:bCs/>
              </w:rPr>
              <w:t>Local Councils</w:t>
            </w:r>
          </w:p>
        </w:tc>
        <w:tc>
          <w:tcPr>
            <w:tcW w:w="2790" w:type="dxa"/>
            <w:hideMark/>
          </w:tcPr>
          <w:p w14:paraId="4BBD5D51" w14:textId="77777777" w:rsidR="00DC791A" w:rsidRPr="00447E17" w:rsidRDefault="00DC791A" w:rsidP="00DC791A">
            <w:pPr>
              <w:spacing w:line="276" w:lineRule="auto"/>
            </w:pPr>
            <w:r w:rsidRPr="00447E17">
              <w:t>Community representatives and decision-making partners</w:t>
            </w:r>
          </w:p>
        </w:tc>
        <w:tc>
          <w:tcPr>
            <w:tcW w:w="3600" w:type="dxa"/>
            <w:hideMark/>
          </w:tcPr>
          <w:p w14:paraId="3AB1C91D" w14:textId="77777777" w:rsidR="00DC791A" w:rsidRPr="00447E17" w:rsidRDefault="00DC791A" w:rsidP="00DC791A">
            <w:pPr>
              <w:spacing w:line="276" w:lineRule="auto"/>
            </w:pPr>
            <w:r w:rsidRPr="00447E17">
              <w:t>Provide local insights, approve initiatives, and assist with resource mobilization.</w:t>
            </w:r>
          </w:p>
        </w:tc>
      </w:tr>
      <w:tr w:rsidR="00DC791A" w:rsidRPr="00447E17" w14:paraId="06F0607B" w14:textId="77777777" w:rsidTr="00136001">
        <w:trPr>
          <w:jc w:val="center"/>
        </w:trPr>
        <w:tc>
          <w:tcPr>
            <w:tcW w:w="1705" w:type="dxa"/>
            <w:hideMark/>
          </w:tcPr>
          <w:p w14:paraId="49F9241C" w14:textId="77777777" w:rsidR="00DC791A" w:rsidRPr="00447E17" w:rsidRDefault="00DC791A" w:rsidP="00DC791A">
            <w:pPr>
              <w:spacing w:line="276" w:lineRule="auto"/>
            </w:pPr>
            <w:r w:rsidRPr="00447E17">
              <w:rPr>
                <w:b/>
                <w:bCs/>
              </w:rPr>
              <w:t>NGOs</w:t>
            </w:r>
          </w:p>
        </w:tc>
        <w:tc>
          <w:tcPr>
            <w:tcW w:w="2790" w:type="dxa"/>
            <w:hideMark/>
          </w:tcPr>
          <w:p w14:paraId="75EB22A1" w14:textId="77777777" w:rsidR="00DC791A" w:rsidRPr="00447E17" w:rsidRDefault="00DC791A" w:rsidP="00DC791A">
            <w:pPr>
              <w:spacing w:line="276" w:lineRule="auto"/>
            </w:pPr>
            <w:r w:rsidRPr="00447E17">
              <w:t>Technical experts and implementation partners</w:t>
            </w:r>
          </w:p>
        </w:tc>
        <w:tc>
          <w:tcPr>
            <w:tcW w:w="3600" w:type="dxa"/>
            <w:hideMark/>
          </w:tcPr>
          <w:p w14:paraId="589C803C" w14:textId="77777777" w:rsidR="00DC791A" w:rsidRPr="00447E17" w:rsidRDefault="00DC791A" w:rsidP="00DC791A">
            <w:pPr>
              <w:spacing w:line="276" w:lineRule="auto"/>
            </w:pPr>
            <w:r w:rsidRPr="00447E17">
              <w:t>Offer expertise in training, resource mobilization, and monitoring project impact.</w:t>
            </w:r>
          </w:p>
        </w:tc>
      </w:tr>
      <w:tr w:rsidR="00DC791A" w:rsidRPr="00447E17" w14:paraId="19D1B551" w14:textId="77777777" w:rsidTr="00136001">
        <w:trPr>
          <w:jc w:val="center"/>
        </w:trPr>
        <w:tc>
          <w:tcPr>
            <w:tcW w:w="1705" w:type="dxa"/>
            <w:hideMark/>
          </w:tcPr>
          <w:p w14:paraId="4EB20AA0" w14:textId="77777777" w:rsidR="00DC791A" w:rsidRPr="00447E17" w:rsidRDefault="00DC791A" w:rsidP="00DC791A">
            <w:pPr>
              <w:spacing w:line="276" w:lineRule="auto"/>
            </w:pPr>
            <w:r w:rsidRPr="00447E17">
              <w:rPr>
                <w:b/>
                <w:bCs/>
              </w:rPr>
              <w:t>Rural Residents</w:t>
            </w:r>
          </w:p>
        </w:tc>
        <w:tc>
          <w:tcPr>
            <w:tcW w:w="2790" w:type="dxa"/>
            <w:hideMark/>
          </w:tcPr>
          <w:p w14:paraId="1F4E81F4" w14:textId="77777777" w:rsidR="00DC791A" w:rsidRPr="00447E17" w:rsidRDefault="00DC791A" w:rsidP="00DC791A">
            <w:pPr>
              <w:spacing w:line="276" w:lineRule="auto"/>
            </w:pPr>
            <w:r w:rsidRPr="00447E17">
              <w:t>Beneficiaries and active participants in project activities</w:t>
            </w:r>
          </w:p>
        </w:tc>
        <w:tc>
          <w:tcPr>
            <w:tcW w:w="3600" w:type="dxa"/>
            <w:hideMark/>
          </w:tcPr>
          <w:p w14:paraId="21DC41B6" w14:textId="77777777" w:rsidR="00DC791A" w:rsidRPr="00447E17" w:rsidRDefault="00DC791A" w:rsidP="00DC791A">
            <w:pPr>
              <w:spacing w:line="276" w:lineRule="auto"/>
            </w:pPr>
            <w:r w:rsidRPr="00447E17">
              <w:t>Participate in workshops, provide feedback, and contribute to safety measures.</w:t>
            </w:r>
          </w:p>
        </w:tc>
      </w:tr>
      <w:tr w:rsidR="00DC791A" w:rsidRPr="00447E17" w14:paraId="04A05615" w14:textId="77777777" w:rsidTr="00136001">
        <w:trPr>
          <w:jc w:val="center"/>
        </w:trPr>
        <w:tc>
          <w:tcPr>
            <w:tcW w:w="1705" w:type="dxa"/>
            <w:hideMark/>
          </w:tcPr>
          <w:p w14:paraId="1D25A1DF" w14:textId="77777777" w:rsidR="00DC791A" w:rsidRPr="00447E17" w:rsidRDefault="00DC791A" w:rsidP="00DC791A">
            <w:pPr>
              <w:spacing w:line="276" w:lineRule="auto"/>
            </w:pPr>
            <w:r w:rsidRPr="00447E17">
              <w:rPr>
                <w:b/>
                <w:bCs/>
              </w:rPr>
              <w:t>Ministry of Home Affairs</w:t>
            </w:r>
          </w:p>
        </w:tc>
        <w:tc>
          <w:tcPr>
            <w:tcW w:w="2790" w:type="dxa"/>
            <w:hideMark/>
          </w:tcPr>
          <w:p w14:paraId="47BF9964" w14:textId="77777777" w:rsidR="00DC791A" w:rsidRPr="00447E17" w:rsidRDefault="00DC791A" w:rsidP="00DC791A">
            <w:pPr>
              <w:spacing w:line="276" w:lineRule="auto"/>
            </w:pPr>
            <w:r w:rsidRPr="00447E17">
              <w:t>Strategic oversight and funding</w:t>
            </w:r>
          </w:p>
        </w:tc>
        <w:tc>
          <w:tcPr>
            <w:tcW w:w="3600" w:type="dxa"/>
            <w:hideMark/>
          </w:tcPr>
          <w:p w14:paraId="1C6C5FB5" w14:textId="77777777" w:rsidR="00DC791A" w:rsidRPr="00447E17" w:rsidRDefault="00DC791A" w:rsidP="00DC791A">
            <w:pPr>
              <w:spacing w:line="276" w:lineRule="auto"/>
            </w:pPr>
            <w:r w:rsidRPr="00447E17">
              <w:t>Ensure alignment with national safety goals, allocate resources, and monitor progress.</w:t>
            </w:r>
          </w:p>
        </w:tc>
      </w:tr>
    </w:tbl>
    <w:p w14:paraId="1613275E" w14:textId="27428988" w:rsidR="00DC791A" w:rsidRPr="00447E17" w:rsidRDefault="00CC6C06" w:rsidP="00CC6C06">
      <w:pPr>
        <w:rPr>
          <w:i/>
          <w:iCs/>
        </w:rPr>
      </w:pPr>
      <w:r w:rsidRPr="00447E17">
        <w:rPr>
          <w:i/>
          <w:iCs/>
        </w:rPr>
        <w:t>Note: This table outlines the roles and responsibilities of key stakeholder groups involved in the Rural Safety and Security Initiatives.</w:t>
      </w:r>
    </w:p>
    <w:p w14:paraId="09A9B928" w14:textId="77777777" w:rsidR="00CC6C06" w:rsidRPr="00447E17" w:rsidRDefault="00CC6C06" w:rsidP="00CC6C06">
      <w:pPr>
        <w:rPr>
          <w:i/>
          <w:iCs/>
        </w:rPr>
      </w:pPr>
    </w:p>
    <w:p w14:paraId="77D9FC6A" w14:textId="77777777" w:rsidR="00DC791A" w:rsidRPr="00447E17" w:rsidRDefault="00DC791A" w:rsidP="00DC791A">
      <w:pPr>
        <w:spacing w:line="480" w:lineRule="auto"/>
        <w:rPr>
          <w:b/>
          <w:bCs/>
        </w:rPr>
      </w:pPr>
      <w:r w:rsidRPr="00447E17">
        <w:rPr>
          <w:b/>
          <w:bCs/>
        </w:rPr>
        <w:t>Expected Outcomes of Stakeholder Integration</w:t>
      </w:r>
    </w:p>
    <w:p w14:paraId="00B5625A" w14:textId="3856AE8E" w:rsidR="00DC791A" w:rsidRPr="00447E17" w:rsidRDefault="00DC791A" w:rsidP="00803A40">
      <w:pPr>
        <w:numPr>
          <w:ilvl w:val="0"/>
          <w:numId w:val="54"/>
        </w:numPr>
        <w:spacing w:line="480" w:lineRule="auto"/>
      </w:pPr>
      <w:r w:rsidRPr="00447E17">
        <w:lastRenderedPageBreak/>
        <w:t>Stakeholders feel valued and actively contribute to the project’s success, which will enhance trust.</w:t>
      </w:r>
    </w:p>
    <w:p w14:paraId="498AC347" w14:textId="19682ECE" w:rsidR="00DC791A" w:rsidRPr="00447E17" w:rsidRDefault="00DC791A" w:rsidP="00803A40">
      <w:pPr>
        <w:numPr>
          <w:ilvl w:val="0"/>
          <w:numId w:val="54"/>
        </w:numPr>
        <w:spacing w:line="480" w:lineRule="auto"/>
      </w:pPr>
      <w:r w:rsidRPr="00447E17">
        <w:t>Initiatives are better aligned with the unique needs of rural communities.</w:t>
      </w:r>
    </w:p>
    <w:p w14:paraId="6B72578E" w14:textId="4CD84444" w:rsidR="00DC791A" w:rsidRPr="00447E17" w:rsidRDefault="00DC791A" w:rsidP="00803A40">
      <w:pPr>
        <w:numPr>
          <w:ilvl w:val="0"/>
          <w:numId w:val="54"/>
        </w:numPr>
        <w:spacing w:line="480" w:lineRule="auto"/>
      </w:pPr>
      <w:r w:rsidRPr="00447E17">
        <w:t>Engaged stakeholders are more likely to support and sustain project outcomes.</w:t>
      </w:r>
    </w:p>
    <w:p w14:paraId="1C95C2F2" w14:textId="1FBFBDB8" w:rsidR="00DC791A" w:rsidRPr="00447E17" w:rsidRDefault="00DC791A" w:rsidP="00803A40">
      <w:pPr>
        <w:numPr>
          <w:ilvl w:val="0"/>
          <w:numId w:val="54"/>
        </w:numPr>
        <w:spacing w:line="480" w:lineRule="auto"/>
      </w:pPr>
      <w:r w:rsidRPr="00447E17">
        <w:t>Regular updates and feedback mechanisms foster a sense of ownership and accountability.</w:t>
      </w:r>
    </w:p>
    <w:p w14:paraId="03C8B3B0" w14:textId="77777777" w:rsidR="00DC791A" w:rsidRPr="00447E17" w:rsidRDefault="00DC791A" w:rsidP="00DC791A">
      <w:pPr>
        <w:spacing w:line="480" w:lineRule="auto"/>
        <w:rPr>
          <w:b/>
          <w:bCs/>
        </w:rPr>
      </w:pPr>
      <w:r w:rsidRPr="00447E17">
        <w:rPr>
          <w:b/>
          <w:bCs/>
        </w:rPr>
        <w:t>Monitoring Stakeholder Integration</w:t>
      </w:r>
    </w:p>
    <w:p w14:paraId="4A6ECD78" w14:textId="0629984A" w:rsidR="00CC6C06" w:rsidRPr="00447E17" w:rsidRDefault="00CC6C06" w:rsidP="00DC791A">
      <w:pPr>
        <w:spacing w:line="480" w:lineRule="auto"/>
      </w:pPr>
      <w:r w:rsidRPr="00447E17">
        <w:rPr>
          <w:b/>
          <w:bCs/>
        </w:rPr>
        <w:tab/>
      </w:r>
      <w:r w:rsidRPr="00447E17">
        <w:t>Monitoring Stakeholder Integration ensures that all stakeholder groups actively participate and align with the goals of the Rural Safety and Security Initiatives (RSSI). This involves tracking their engagement, collaboration, and contributions to decision-making, resource mobilization, and project activities. Regular monitoring helps identify gaps in participation, foster stronger partnerships, and ensure that stakeholder efforts collectively advance the initiative’s objectives for rural safety and security.</w:t>
      </w:r>
    </w:p>
    <w:p w14:paraId="469725DE" w14:textId="76B4A19E" w:rsidR="00CC6C06" w:rsidRPr="00CE338E" w:rsidRDefault="00CC6C06" w:rsidP="00CC6C06">
      <w:bookmarkStart w:id="201" w:name="_Toc188023540"/>
      <w:r w:rsidRPr="00CE338E">
        <w:t xml:space="preserve">Chart </w:t>
      </w:r>
      <w:r w:rsidRPr="00CE338E">
        <w:fldChar w:fldCharType="begin"/>
      </w:r>
      <w:r w:rsidRPr="00CE338E">
        <w:instrText xml:space="preserve"> SEQ Cuadro \* ARABIC </w:instrText>
      </w:r>
      <w:r w:rsidRPr="00CE338E">
        <w:fldChar w:fldCharType="separate"/>
      </w:r>
      <w:r w:rsidR="00FE4BB2">
        <w:rPr>
          <w:noProof/>
        </w:rPr>
        <w:t>40</w:t>
      </w:r>
      <w:r w:rsidRPr="00CE338E">
        <w:fldChar w:fldCharType="end"/>
      </w:r>
      <w:r w:rsidRPr="00CE338E">
        <w:t xml:space="preserve"> Stakeholder Engagement Metrics for RSSI Projects</w:t>
      </w:r>
      <w:bookmarkEnd w:id="201"/>
    </w:p>
    <w:p w14:paraId="513725A5" w14:textId="77777777" w:rsidR="00136001" w:rsidRPr="00447E17" w:rsidRDefault="00136001" w:rsidP="00CC6C06">
      <w:pPr>
        <w:rPr>
          <w:b/>
          <w:bCs/>
        </w:rPr>
      </w:pPr>
    </w:p>
    <w:p w14:paraId="37B35CB7" w14:textId="4BAC114B" w:rsidR="00CC6C06" w:rsidRPr="00447E17" w:rsidRDefault="00CC6C06" w:rsidP="00CC6C06">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520"/>
        <w:gridCol w:w="3510"/>
        <w:gridCol w:w="1975"/>
      </w:tblGrid>
      <w:tr w:rsidR="009D2641" w:rsidRPr="00447E17" w14:paraId="4505D237" w14:textId="77777777" w:rsidTr="00CE338E">
        <w:trPr>
          <w:tblHeader/>
          <w:jc w:val="center"/>
        </w:trPr>
        <w:tc>
          <w:tcPr>
            <w:tcW w:w="2520" w:type="dxa"/>
            <w:shd w:val="clear" w:color="auto" w:fill="C2D69B" w:themeFill="accent3" w:themeFillTint="99"/>
            <w:hideMark/>
          </w:tcPr>
          <w:p w14:paraId="45A22727" w14:textId="77777777" w:rsidR="00DC791A" w:rsidRPr="00447E17" w:rsidRDefault="00DC791A" w:rsidP="00DC791A">
            <w:pPr>
              <w:spacing w:line="276" w:lineRule="auto"/>
              <w:rPr>
                <w:b/>
                <w:bCs/>
              </w:rPr>
            </w:pPr>
            <w:r w:rsidRPr="00447E17">
              <w:rPr>
                <w:b/>
                <w:bCs/>
              </w:rPr>
              <w:t>Metric</w:t>
            </w:r>
          </w:p>
        </w:tc>
        <w:tc>
          <w:tcPr>
            <w:tcW w:w="3510" w:type="dxa"/>
            <w:shd w:val="clear" w:color="auto" w:fill="C2D69B" w:themeFill="accent3" w:themeFillTint="99"/>
            <w:hideMark/>
          </w:tcPr>
          <w:p w14:paraId="78C4D031" w14:textId="77777777" w:rsidR="00DC791A" w:rsidRPr="00447E17" w:rsidRDefault="00DC791A" w:rsidP="00DC791A">
            <w:pPr>
              <w:spacing w:line="276" w:lineRule="auto"/>
              <w:rPr>
                <w:b/>
                <w:bCs/>
              </w:rPr>
            </w:pPr>
            <w:r w:rsidRPr="00447E17">
              <w:rPr>
                <w:b/>
                <w:bCs/>
              </w:rPr>
              <w:t>Measurement Method</w:t>
            </w:r>
          </w:p>
        </w:tc>
        <w:tc>
          <w:tcPr>
            <w:tcW w:w="1975" w:type="dxa"/>
            <w:shd w:val="clear" w:color="auto" w:fill="C2D69B" w:themeFill="accent3" w:themeFillTint="99"/>
            <w:hideMark/>
          </w:tcPr>
          <w:p w14:paraId="3173DD84" w14:textId="77777777" w:rsidR="00DC791A" w:rsidRPr="00447E17" w:rsidRDefault="00DC791A" w:rsidP="00DC791A">
            <w:pPr>
              <w:spacing w:line="276" w:lineRule="auto"/>
              <w:rPr>
                <w:b/>
                <w:bCs/>
              </w:rPr>
            </w:pPr>
            <w:r w:rsidRPr="00447E17">
              <w:rPr>
                <w:b/>
                <w:bCs/>
              </w:rPr>
              <w:t>Target Outcome</w:t>
            </w:r>
          </w:p>
        </w:tc>
      </w:tr>
      <w:tr w:rsidR="00DC791A" w:rsidRPr="00447E17" w14:paraId="246CBA66" w14:textId="77777777" w:rsidTr="00136001">
        <w:trPr>
          <w:jc w:val="center"/>
        </w:trPr>
        <w:tc>
          <w:tcPr>
            <w:tcW w:w="2520" w:type="dxa"/>
            <w:hideMark/>
          </w:tcPr>
          <w:p w14:paraId="0B5E69D7" w14:textId="77777777" w:rsidR="00DC791A" w:rsidRPr="00447E17" w:rsidRDefault="00DC791A" w:rsidP="00DC791A">
            <w:pPr>
              <w:spacing w:line="276" w:lineRule="auto"/>
            </w:pPr>
            <w:r w:rsidRPr="00447E17">
              <w:t>Number of stakeholders engaged</w:t>
            </w:r>
          </w:p>
        </w:tc>
        <w:tc>
          <w:tcPr>
            <w:tcW w:w="3510" w:type="dxa"/>
            <w:hideMark/>
          </w:tcPr>
          <w:p w14:paraId="400F1920" w14:textId="77777777" w:rsidR="00DC791A" w:rsidRPr="00447E17" w:rsidRDefault="00DC791A" w:rsidP="00DC791A">
            <w:pPr>
              <w:spacing w:line="276" w:lineRule="auto"/>
            </w:pPr>
            <w:r w:rsidRPr="00447E17">
              <w:t>Attendance records from meetings and workshops</w:t>
            </w:r>
          </w:p>
        </w:tc>
        <w:tc>
          <w:tcPr>
            <w:tcW w:w="1975" w:type="dxa"/>
            <w:hideMark/>
          </w:tcPr>
          <w:p w14:paraId="1E43A70F" w14:textId="77777777" w:rsidR="00DC791A" w:rsidRPr="00447E17" w:rsidRDefault="00DC791A" w:rsidP="00DC791A">
            <w:pPr>
              <w:spacing w:line="276" w:lineRule="auto"/>
            </w:pPr>
            <w:r w:rsidRPr="00447E17">
              <w:t>Engage at least 90% of identified stakeholders.</w:t>
            </w:r>
          </w:p>
        </w:tc>
      </w:tr>
      <w:tr w:rsidR="00DC791A" w:rsidRPr="00447E17" w14:paraId="536E2846" w14:textId="77777777" w:rsidTr="00136001">
        <w:trPr>
          <w:jc w:val="center"/>
        </w:trPr>
        <w:tc>
          <w:tcPr>
            <w:tcW w:w="2520" w:type="dxa"/>
            <w:hideMark/>
          </w:tcPr>
          <w:p w14:paraId="7A37AD9F" w14:textId="77777777" w:rsidR="00DC791A" w:rsidRPr="00447E17" w:rsidRDefault="00DC791A" w:rsidP="00DC791A">
            <w:pPr>
              <w:spacing w:line="276" w:lineRule="auto"/>
            </w:pPr>
            <w:r w:rsidRPr="00447E17">
              <w:t>Stakeholder satisfaction score</w:t>
            </w:r>
          </w:p>
        </w:tc>
        <w:tc>
          <w:tcPr>
            <w:tcW w:w="3510" w:type="dxa"/>
            <w:hideMark/>
          </w:tcPr>
          <w:p w14:paraId="450CB368" w14:textId="77777777" w:rsidR="00DC791A" w:rsidRPr="00447E17" w:rsidRDefault="00DC791A" w:rsidP="00DC791A">
            <w:pPr>
              <w:spacing w:line="276" w:lineRule="auto"/>
            </w:pPr>
            <w:r w:rsidRPr="00447E17">
              <w:t>Surveys and feedback forms</w:t>
            </w:r>
          </w:p>
        </w:tc>
        <w:tc>
          <w:tcPr>
            <w:tcW w:w="1975" w:type="dxa"/>
            <w:hideMark/>
          </w:tcPr>
          <w:p w14:paraId="134B865C" w14:textId="77777777" w:rsidR="00DC791A" w:rsidRPr="00447E17" w:rsidRDefault="00DC791A" w:rsidP="00DC791A">
            <w:pPr>
              <w:spacing w:line="276" w:lineRule="auto"/>
            </w:pPr>
            <w:r w:rsidRPr="00447E17">
              <w:t>Achieve a satisfaction score of 80% or higher.</w:t>
            </w:r>
          </w:p>
        </w:tc>
      </w:tr>
      <w:tr w:rsidR="00DC791A" w:rsidRPr="00447E17" w14:paraId="084A6C8F" w14:textId="77777777" w:rsidTr="00136001">
        <w:trPr>
          <w:jc w:val="center"/>
        </w:trPr>
        <w:tc>
          <w:tcPr>
            <w:tcW w:w="2520" w:type="dxa"/>
            <w:hideMark/>
          </w:tcPr>
          <w:p w14:paraId="440BEFC1" w14:textId="77777777" w:rsidR="00DC791A" w:rsidRPr="00447E17" w:rsidRDefault="00DC791A" w:rsidP="00DC791A">
            <w:pPr>
              <w:spacing w:line="276" w:lineRule="auto"/>
            </w:pPr>
            <w:r w:rsidRPr="00447E17">
              <w:t>Frequency of communication</w:t>
            </w:r>
          </w:p>
        </w:tc>
        <w:tc>
          <w:tcPr>
            <w:tcW w:w="3510" w:type="dxa"/>
            <w:hideMark/>
          </w:tcPr>
          <w:p w14:paraId="18F98F4A" w14:textId="77777777" w:rsidR="00DC791A" w:rsidRPr="00447E17" w:rsidRDefault="00DC791A" w:rsidP="00DC791A">
            <w:pPr>
              <w:spacing w:line="276" w:lineRule="auto"/>
            </w:pPr>
            <w:r w:rsidRPr="00447E17">
              <w:t>Log of meetings, newsletters, and updates</w:t>
            </w:r>
          </w:p>
        </w:tc>
        <w:tc>
          <w:tcPr>
            <w:tcW w:w="1975" w:type="dxa"/>
            <w:hideMark/>
          </w:tcPr>
          <w:p w14:paraId="38FACAFF" w14:textId="77777777" w:rsidR="00DC791A" w:rsidRPr="00447E17" w:rsidRDefault="00DC791A" w:rsidP="00DC791A">
            <w:pPr>
              <w:spacing w:line="276" w:lineRule="auto"/>
            </w:pPr>
            <w:r w:rsidRPr="00447E17">
              <w:t>Maintain bi-monthly updates to stakeholders.</w:t>
            </w:r>
          </w:p>
        </w:tc>
      </w:tr>
      <w:tr w:rsidR="00DC791A" w:rsidRPr="00447E17" w14:paraId="49C86426" w14:textId="77777777" w:rsidTr="00136001">
        <w:trPr>
          <w:jc w:val="center"/>
        </w:trPr>
        <w:tc>
          <w:tcPr>
            <w:tcW w:w="2520" w:type="dxa"/>
            <w:hideMark/>
          </w:tcPr>
          <w:p w14:paraId="2A336E36" w14:textId="77777777" w:rsidR="00DC791A" w:rsidRPr="00447E17" w:rsidRDefault="00DC791A" w:rsidP="00DC791A">
            <w:pPr>
              <w:spacing w:line="276" w:lineRule="auto"/>
            </w:pPr>
            <w:r w:rsidRPr="00447E17">
              <w:t>Feedback incorporation rate</w:t>
            </w:r>
          </w:p>
        </w:tc>
        <w:tc>
          <w:tcPr>
            <w:tcW w:w="3510" w:type="dxa"/>
            <w:hideMark/>
          </w:tcPr>
          <w:p w14:paraId="1217D34E" w14:textId="77777777" w:rsidR="00DC791A" w:rsidRPr="00447E17" w:rsidRDefault="00DC791A" w:rsidP="00DC791A">
            <w:pPr>
              <w:spacing w:line="276" w:lineRule="auto"/>
            </w:pPr>
            <w:r w:rsidRPr="00447E17">
              <w:t>Review of feedback and its integration into project plans</w:t>
            </w:r>
          </w:p>
        </w:tc>
        <w:tc>
          <w:tcPr>
            <w:tcW w:w="1975" w:type="dxa"/>
            <w:hideMark/>
          </w:tcPr>
          <w:p w14:paraId="371207F7" w14:textId="77777777" w:rsidR="00DC791A" w:rsidRPr="00447E17" w:rsidRDefault="00DC791A" w:rsidP="00DC791A">
            <w:pPr>
              <w:spacing w:line="276" w:lineRule="auto"/>
            </w:pPr>
            <w:r w:rsidRPr="00447E17">
              <w:t xml:space="preserve">Incorporate at least 75% of </w:t>
            </w:r>
            <w:r w:rsidRPr="00447E17">
              <w:lastRenderedPageBreak/>
              <w:t>actionable stakeholder feedback.</w:t>
            </w:r>
          </w:p>
        </w:tc>
      </w:tr>
    </w:tbl>
    <w:p w14:paraId="234C05AD" w14:textId="3A87AF2D" w:rsidR="00CC6C06" w:rsidRPr="00447E17" w:rsidRDefault="00CC6C06" w:rsidP="00B74B0B">
      <w:pPr>
        <w:rPr>
          <w:i/>
          <w:iCs/>
        </w:rPr>
      </w:pPr>
      <w:r w:rsidRPr="00447E17">
        <w:rPr>
          <w:i/>
          <w:iCs/>
        </w:rPr>
        <w:lastRenderedPageBreak/>
        <w:t>Note: This table outlines key metrics for monitoring stakeholder engagement in the Rural Safety and Security Initiatives.</w:t>
      </w:r>
    </w:p>
    <w:p w14:paraId="0BF65CAE" w14:textId="77777777" w:rsidR="00B74B0B" w:rsidRPr="00447E17" w:rsidRDefault="00B74B0B" w:rsidP="00B74B0B">
      <w:pPr>
        <w:rPr>
          <w:i/>
          <w:iCs/>
        </w:rPr>
      </w:pPr>
    </w:p>
    <w:p w14:paraId="34996112" w14:textId="34E86266" w:rsidR="00CC6C06" w:rsidRPr="00447E17" w:rsidRDefault="00CC6C06" w:rsidP="006641F8">
      <w:pPr>
        <w:spacing w:line="480" w:lineRule="auto"/>
        <w:rPr>
          <w:b/>
          <w:bCs/>
        </w:rPr>
      </w:pPr>
      <w:r w:rsidRPr="00447E17">
        <w:rPr>
          <w:b/>
          <w:bCs/>
        </w:rPr>
        <w:t>Community Feedback</w:t>
      </w:r>
      <w:r w:rsidR="006641F8" w:rsidRPr="00447E17">
        <w:rPr>
          <w:b/>
          <w:bCs/>
        </w:rPr>
        <w:tab/>
      </w:r>
    </w:p>
    <w:p w14:paraId="76BC3A36" w14:textId="79F12EB2" w:rsidR="006641F8" w:rsidRPr="00447E17" w:rsidRDefault="006641F8" w:rsidP="00CC6C06">
      <w:pPr>
        <w:spacing w:line="480" w:lineRule="auto"/>
        <w:ind w:firstLine="708"/>
      </w:pPr>
      <w:r w:rsidRPr="00447E17">
        <w:t>Community feedback is a vital component of the RSSI framework, serving as a bridge between project planners and the communities they serve. Creating channels for meaningful dialogue, the initiatives can adapt to changing needs, build trust, and achieve lasting impacts in rural areas. Integrating community perspectives ensures that RSSI projects remain relevant, effective, and sustainable.</w:t>
      </w:r>
    </w:p>
    <w:p w14:paraId="4D0F2FB7" w14:textId="19003019" w:rsidR="006641F8" w:rsidRPr="00447E17" w:rsidRDefault="006641F8" w:rsidP="006641F8">
      <w:pPr>
        <w:spacing w:line="480" w:lineRule="auto"/>
        <w:rPr>
          <w:b/>
          <w:bCs/>
        </w:rPr>
      </w:pPr>
      <w:r w:rsidRPr="00447E17">
        <w:rPr>
          <w:b/>
          <w:bCs/>
        </w:rPr>
        <w:t>Aligning Project with Community Needs</w:t>
      </w:r>
    </w:p>
    <w:p w14:paraId="5AA64E87" w14:textId="3741E029" w:rsidR="006641F8" w:rsidRPr="00447E17" w:rsidRDefault="006641F8" w:rsidP="00136001">
      <w:pPr>
        <w:spacing w:line="480" w:lineRule="auto"/>
        <w:ind w:firstLine="720"/>
      </w:pPr>
      <w:r w:rsidRPr="00447E17">
        <w:t>Feedback from community members helps identify safety and security concerns that may not be evident to external stakeholders. It ensures that projects focus on addressing the most pressing issues faced by rural communities.</w:t>
      </w:r>
    </w:p>
    <w:p w14:paraId="391F8316" w14:textId="75415DC2" w:rsidR="006641F8" w:rsidRPr="00447E17" w:rsidRDefault="006641F8" w:rsidP="00803A40">
      <w:pPr>
        <w:numPr>
          <w:ilvl w:val="0"/>
          <w:numId w:val="55"/>
        </w:numPr>
        <w:spacing w:line="480" w:lineRule="auto"/>
      </w:pPr>
      <w:r w:rsidRPr="00447E17">
        <w:t>Residents may highlight specific high-crime areas that require immediate attention or recommend locations for new police outposts.</w:t>
      </w:r>
    </w:p>
    <w:p w14:paraId="08F4A801" w14:textId="6C8DC281" w:rsidR="006641F8" w:rsidRPr="00447E17" w:rsidRDefault="006641F8" w:rsidP="006641F8">
      <w:pPr>
        <w:spacing w:line="480" w:lineRule="auto"/>
        <w:rPr>
          <w:b/>
          <w:bCs/>
        </w:rPr>
      </w:pPr>
      <w:r w:rsidRPr="00447E17">
        <w:rPr>
          <w:b/>
          <w:bCs/>
        </w:rPr>
        <w:t>Enhancing Stakeholder Trust</w:t>
      </w:r>
    </w:p>
    <w:p w14:paraId="2CDDED01" w14:textId="0A6FFDD7" w:rsidR="006641F8" w:rsidRPr="00447E17" w:rsidRDefault="006641F8" w:rsidP="00CE338E">
      <w:pPr>
        <w:spacing w:line="480" w:lineRule="auto"/>
        <w:ind w:firstLine="720"/>
      </w:pPr>
      <w:r w:rsidRPr="00447E17">
        <w:t>Soliciting and acting on feedback fosters trust and goodwill between the community and project implementers. When residents see their voices reflected in project decisions, they are more likely to support and participate in the initiatives.</w:t>
      </w:r>
    </w:p>
    <w:p w14:paraId="58DA1382" w14:textId="05E09D80" w:rsidR="006641F8" w:rsidRPr="00447E17" w:rsidRDefault="006641F8" w:rsidP="00803A40">
      <w:pPr>
        <w:pStyle w:val="ListParagraph"/>
        <w:numPr>
          <w:ilvl w:val="0"/>
          <w:numId w:val="22"/>
        </w:numPr>
        <w:spacing w:line="480" w:lineRule="auto"/>
      </w:pPr>
      <w:r w:rsidRPr="00447E17">
        <w:t>Including community suggestions in workshop topics or outreach programs demonstrates a commitment to collaboration.</w:t>
      </w:r>
    </w:p>
    <w:p w14:paraId="412B3B64" w14:textId="40345510" w:rsidR="006641F8" w:rsidRPr="00447E17" w:rsidRDefault="006641F8" w:rsidP="006641F8">
      <w:pPr>
        <w:spacing w:line="480" w:lineRule="auto"/>
        <w:rPr>
          <w:b/>
          <w:bCs/>
        </w:rPr>
      </w:pPr>
      <w:r w:rsidRPr="00447E17">
        <w:rPr>
          <w:b/>
          <w:bCs/>
        </w:rPr>
        <w:lastRenderedPageBreak/>
        <w:t>Improving Project Design and Implementation</w:t>
      </w:r>
    </w:p>
    <w:p w14:paraId="32924B03" w14:textId="32B01D95" w:rsidR="006641F8" w:rsidRPr="00447E17" w:rsidRDefault="006641F8" w:rsidP="00136001">
      <w:pPr>
        <w:spacing w:line="480" w:lineRule="auto"/>
        <w:ind w:firstLine="720"/>
      </w:pPr>
      <w:r w:rsidRPr="00447E17">
        <w:t>Community feedback provides real-time insights into what is working and what needs adjustment, allowing for adaptive project management. This iterative process leads to more effective interventions.</w:t>
      </w:r>
    </w:p>
    <w:p w14:paraId="31548A35" w14:textId="296B9DA5" w:rsidR="006641F8" w:rsidRPr="00447E17" w:rsidRDefault="006641F8" w:rsidP="00803A40">
      <w:pPr>
        <w:pStyle w:val="ListParagraph"/>
        <w:numPr>
          <w:ilvl w:val="0"/>
          <w:numId w:val="22"/>
        </w:numPr>
        <w:spacing w:line="480" w:lineRule="auto"/>
      </w:pPr>
      <w:r w:rsidRPr="00447E17">
        <w:t>If a workshop format is not engaging or accessible to residents, feedback can guide changes to improve participation and outcomes.</w:t>
      </w:r>
    </w:p>
    <w:p w14:paraId="1346DE1C" w14:textId="5FDFA9E8" w:rsidR="006641F8" w:rsidRPr="00447E17" w:rsidRDefault="006641F8" w:rsidP="006641F8">
      <w:pPr>
        <w:spacing w:line="480" w:lineRule="auto"/>
        <w:rPr>
          <w:b/>
          <w:bCs/>
        </w:rPr>
      </w:pPr>
      <w:r w:rsidRPr="00447E17">
        <w:rPr>
          <w:b/>
          <w:bCs/>
        </w:rPr>
        <w:t>Promoting Transparency and Accountability</w:t>
      </w:r>
    </w:p>
    <w:p w14:paraId="20C39D42" w14:textId="22861C73" w:rsidR="006641F8" w:rsidRPr="00447E17" w:rsidRDefault="006641F8" w:rsidP="00136001">
      <w:pPr>
        <w:spacing w:line="480" w:lineRule="auto"/>
        <w:ind w:firstLine="720"/>
      </w:pPr>
      <w:r w:rsidRPr="00447E17">
        <w:t>Regularly engaging with the community through feedback mechanisms demonstrates a commitment to transparency. It ensures that the project remains accountable to those it aims to serve.</w:t>
      </w:r>
    </w:p>
    <w:p w14:paraId="0B74B297" w14:textId="0DFE223A" w:rsidR="006641F8" w:rsidRPr="00447E17" w:rsidRDefault="006641F8" w:rsidP="00803A40">
      <w:pPr>
        <w:pStyle w:val="ListParagraph"/>
        <w:numPr>
          <w:ilvl w:val="0"/>
          <w:numId w:val="22"/>
        </w:numPr>
        <w:spacing w:line="480" w:lineRule="auto"/>
      </w:pPr>
      <w:r w:rsidRPr="00447E17">
        <w:t>Sharing updates on how feedback has influenced project activities helps build confidence in the RSSI framework.</w:t>
      </w:r>
    </w:p>
    <w:p w14:paraId="16F3F485" w14:textId="2B174FF6" w:rsidR="006641F8" w:rsidRPr="00447E17" w:rsidRDefault="006641F8" w:rsidP="006641F8">
      <w:pPr>
        <w:spacing w:line="480" w:lineRule="auto"/>
        <w:rPr>
          <w:b/>
          <w:bCs/>
        </w:rPr>
      </w:pPr>
      <w:r w:rsidRPr="00447E17">
        <w:rPr>
          <w:b/>
          <w:bCs/>
        </w:rPr>
        <w:t>Ensuring Sustainability</w:t>
      </w:r>
    </w:p>
    <w:p w14:paraId="27F8457F" w14:textId="38634A96" w:rsidR="006641F8" w:rsidRPr="00447E17" w:rsidRDefault="006641F8" w:rsidP="00136001">
      <w:pPr>
        <w:spacing w:line="480" w:lineRule="auto"/>
        <w:ind w:firstLine="720"/>
      </w:pPr>
      <w:r w:rsidRPr="00447E17">
        <w:t>Incorporating community insights into project planning and execution ensures that initiatives are relevant and have long-term community support. Residents are more likely to maintain and sustain outcomes if they feel ownership over the process.</w:t>
      </w:r>
    </w:p>
    <w:p w14:paraId="7A8ECEEF" w14:textId="5FDDA94B" w:rsidR="006641F8" w:rsidRPr="00447E17" w:rsidRDefault="006641F8" w:rsidP="00803A40">
      <w:pPr>
        <w:pStyle w:val="ListParagraph"/>
        <w:numPr>
          <w:ilvl w:val="0"/>
          <w:numId w:val="22"/>
        </w:numPr>
        <w:spacing w:line="480" w:lineRule="auto"/>
      </w:pPr>
      <w:r w:rsidRPr="00447E17">
        <w:t>Community members may propose sustainable practices, such as forming neighbourhood watch groups, to extend the impact of the initiatives.</w:t>
      </w:r>
    </w:p>
    <w:p w14:paraId="11ACEFD5" w14:textId="77777777" w:rsidR="006641F8" w:rsidRPr="00447E17" w:rsidRDefault="006641F8" w:rsidP="006641F8">
      <w:pPr>
        <w:spacing w:line="480" w:lineRule="auto"/>
        <w:rPr>
          <w:b/>
          <w:bCs/>
        </w:rPr>
      </w:pPr>
      <w:r w:rsidRPr="00447E17">
        <w:rPr>
          <w:b/>
          <w:bCs/>
        </w:rPr>
        <w:t>Feedback Collection Methods</w:t>
      </w:r>
    </w:p>
    <w:p w14:paraId="0800B2A5" w14:textId="3033A7F2" w:rsidR="00CC6C06" w:rsidRPr="00CE338E" w:rsidRDefault="00CC6C06" w:rsidP="006641F8">
      <w:pPr>
        <w:spacing w:line="480" w:lineRule="auto"/>
      </w:pPr>
      <w:r w:rsidRPr="00447E17">
        <w:rPr>
          <w:b/>
          <w:bCs/>
        </w:rPr>
        <w:tab/>
      </w:r>
      <w:r w:rsidRPr="00447E17">
        <w:t xml:space="preserve">Feedback Collection Methods outline the approaches used to gather input from stakeholders and community members involved in the RSSI projects. These methods include surveys, focus groups, town hall meetings, and feedback forms, each designed to </w:t>
      </w:r>
      <w:r w:rsidRPr="00447E17">
        <w:lastRenderedPageBreak/>
        <w:t>capture diverse perspectives and concerns. By employing a variety of techniques, the process ensures comprehensive and inclusive feedback, which is essential for aligning project strategies with community needs and improving engagement and outcomes</w:t>
      </w:r>
      <w:r w:rsidRPr="00CE338E">
        <w:t>.</w:t>
      </w:r>
    </w:p>
    <w:p w14:paraId="3371CB56" w14:textId="3A2CF972" w:rsidR="00CC6C06" w:rsidRPr="00CE338E" w:rsidRDefault="00CC6C06" w:rsidP="00CC6C06">
      <w:bookmarkStart w:id="202" w:name="_Toc188023541"/>
      <w:r w:rsidRPr="00CE338E">
        <w:t xml:space="preserve">Chart </w:t>
      </w:r>
      <w:r w:rsidRPr="00CE338E">
        <w:fldChar w:fldCharType="begin"/>
      </w:r>
      <w:r w:rsidRPr="00CE338E">
        <w:instrText xml:space="preserve"> SEQ Cuadro \* ARABIC </w:instrText>
      </w:r>
      <w:r w:rsidRPr="00CE338E">
        <w:fldChar w:fldCharType="separate"/>
      </w:r>
      <w:r w:rsidR="00FE4BB2">
        <w:rPr>
          <w:noProof/>
        </w:rPr>
        <w:t>41</w:t>
      </w:r>
      <w:r w:rsidRPr="00CE338E">
        <w:fldChar w:fldCharType="end"/>
      </w:r>
      <w:r w:rsidRPr="00CE338E">
        <w:t xml:space="preserve"> Community Feedback Collection Methods for RSSI Projects</w:t>
      </w:r>
      <w:bookmarkEnd w:id="202"/>
    </w:p>
    <w:p w14:paraId="75E70962" w14:textId="77777777" w:rsidR="00136001" w:rsidRPr="00447E17" w:rsidRDefault="00136001" w:rsidP="00CC6C06">
      <w:pPr>
        <w:rPr>
          <w:b/>
          <w:bCs/>
        </w:rPr>
      </w:pPr>
    </w:p>
    <w:p w14:paraId="3E704DE4" w14:textId="100BA56F" w:rsidR="00CC6C06" w:rsidRPr="00447E17" w:rsidRDefault="00CC6C06" w:rsidP="00CC6C06">
      <w:pPr>
        <w:rPr>
          <w:i/>
          <w:iCs/>
        </w:rPr>
      </w:pPr>
      <w:r w:rsidRPr="00447E17">
        <w:rPr>
          <w:i/>
          <w:iCs/>
        </w:rPr>
        <w:t>(Source: The Author)</w:t>
      </w:r>
    </w:p>
    <w:tbl>
      <w:tblPr>
        <w:tblStyle w:val="TableGrid"/>
        <w:tblW w:w="0" w:type="auto"/>
        <w:jc w:val="center"/>
        <w:tblLook w:val="04A0" w:firstRow="1" w:lastRow="0" w:firstColumn="1" w:lastColumn="0" w:noHBand="0" w:noVBand="1"/>
      </w:tblPr>
      <w:tblGrid>
        <w:gridCol w:w="1795"/>
        <w:gridCol w:w="3960"/>
        <w:gridCol w:w="2610"/>
      </w:tblGrid>
      <w:tr w:rsidR="006641F8" w:rsidRPr="00447E17" w14:paraId="01B9AFE4" w14:textId="77777777" w:rsidTr="00035E9C">
        <w:trPr>
          <w:tblHeader/>
          <w:jc w:val="center"/>
        </w:trPr>
        <w:tc>
          <w:tcPr>
            <w:tcW w:w="1795" w:type="dxa"/>
            <w:shd w:val="clear" w:color="auto" w:fill="C2D69B" w:themeFill="accent3" w:themeFillTint="99"/>
            <w:hideMark/>
          </w:tcPr>
          <w:p w14:paraId="327978D3" w14:textId="77777777" w:rsidR="006641F8" w:rsidRPr="00447E17" w:rsidRDefault="006641F8" w:rsidP="006641F8">
            <w:pPr>
              <w:spacing w:line="276" w:lineRule="auto"/>
              <w:rPr>
                <w:b/>
                <w:bCs/>
              </w:rPr>
            </w:pPr>
            <w:r w:rsidRPr="00447E17">
              <w:rPr>
                <w:b/>
                <w:bCs/>
              </w:rPr>
              <w:t>Method</w:t>
            </w:r>
          </w:p>
        </w:tc>
        <w:tc>
          <w:tcPr>
            <w:tcW w:w="3960" w:type="dxa"/>
            <w:shd w:val="clear" w:color="auto" w:fill="C2D69B" w:themeFill="accent3" w:themeFillTint="99"/>
            <w:hideMark/>
          </w:tcPr>
          <w:p w14:paraId="791D0433" w14:textId="77777777" w:rsidR="006641F8" w:rsidRPr="00447E17" w:rsidRDefault="006641F8" w:rsidP="006641F8">
            <w:pPr>
              <w:spacing w:line="276" w:lineRule="auto"/>
              <w:rPr>
                <w:b/>
                <w:bCs/>
              </w:rPr>
            </w:pPr>
            <w:r w:rsidRPr="00447E17">
              <w:rPr>
                <w:b/>
                <w:bCs/>
              </w:rPr>
              <w:t>Purpose</w:t>
            </w:r>
          </w:p>
        </w:tc>
        <w:tc>
          <w:tcPr>
            <w:tcW w:w="2610" w:type="dxa"/>
            <w:shd w:val="clear" w:color="auto" w:fill="C2D69B" w:themeFill="accent3" w:themeFillTint="99"/>
            <w:hideMark/>
          </w:tcPr>
          <w:p w14:paraId="693718A7" w14:textId="77777777" w:rsidR="006641F8" w:rsidRPr="00447E17" w:rsidRDefault="006641F8" w:rsidP="006641F8">
            <w:pPr>
              <w:spacing w:line="276" w:lineRule="auto"/>
              <w:rPr>
                <w:b/>
                <w:bCs/>
              </w:rPr>
            </w:pPr>
            <w:r w:rsidRPr="00447E17">
              <w:rPr>
                <w:b/>
                <w:bCs/>
              </w:rPr>
              <w:t>Advantages</w:t>
            </w:r>
          </w:p>
        </w:tc>
      </w:tr>
      <w:tr w:rsidR="006641F8" w:rsidRPr="00447E17" w14:paraId="4DEF1254" w14:textId="77777777" w:rsidTr="00035E9C">
        <w:trPr>
          <w:tblHeader/>
          <w:jc w:val="center"/>
        </w:trPr>
        <w:tc>
          <w:tcPr>
            <w:tcW w:w="1795" w:type="dxa"/>
            <w:hideMark/>
          </w:tcPr>
          <w:p w14:paraId="4B9D5C8C" w14:textId="77777777" w:rsidR="006641F8" w:rsidRPr="00447E17" w:rsidRDefault="006641F8" w:rsidP="006641F8">
            <w:pPr>
              <w:spacing w:line="276" w:lineRule="auto"/>
            </w:pPr>
            <w:r w:rsidRPr="00447E17">
              <w:rPr>
                <w:b/>
                <w:bCs/>
              </w:rPr>
              <w:t>Surveys</w:t>
            </w:r>
          </w:p>
        </w:tc>
        <w:tc>
          <w:tcPr>
            <w:tcW w:w="3960" w:type="dxa"/>
            <w:hideMark/>
          </w:tcPr>
          <w:p w14:paraId="6EF452D5" w14:textId="77777777" w:rsidR="006641F8" w:rsidRPr="00447E17" w:rsidRDefault="006641F8" w:rsidP="006641F8">
            <w:pPr>
              <w:spacing w:line="276" w:lineRule="auto"/>
            </w:pPr>
            <w:r w:rsidRPr="00447E17">
              <w:t>Gather quantitative and qualitative data</w:t>
            </w:r>
          </w:p>
        </w:tc>
        <w:tc>
          <w:tcPr>
            <w:tcW w:w="2610" w:type="dxa"/>
            <w:hideMark/>
          </w:tcPr>
          <w:p w14:paraId="2E1A9C68" w14:textId="6F557E61" w:rsidR="006641F8" w:rsidRPr="00447E17" w:rsidRDefault="006641F8" w:rsidP="006641F8">
            <w:pPr>
              <w:spacing w:line="276" w:lineRule="auto"/>
            </w:pPr>
            <w:r w:rsidRPr="00447E17">
              <w:t>Easy to distribute and analy</w:t>
            </w:r>
            <w:r w:rsidR="00382BD8" w:rsidRPr="00447E17">
              <w:t>s</w:t>
            </w:r>
            <w:r w:rsidRPr="00447E17">
              <w:t>e; captures broad input</w:t>
            </w:r>
          </w:p>
        </w:tc>
      </w:tr>
      <w:tr w:rsidR="006641F8" w:rsidRPr="00447E17" w14:paraId="6A1E82C0" w14:textId="77777777" w:rsidTr="00035E9C">
        <w:trPr>
          <w:tblHeader/>
          <w:jc w:val="center"/>
        </w:trPr>
        <w:tc>
          <w:tcPr>
            <w:tcW w:w="1795" w:type="dxa"/>
            <w:hideMark/>
          </w:tcPr>
          <w:p w14:paraId="679F0478" w14:textId="77777777" w:rsidR="006641F8" w:rsidRPr="00447E17" w:rsidRDefault="006641F8" w:rsidP="006641F8">
            <w:pPr>
              <w:spacing w:line="276" w:lineRule="auto"/>
            </w:pPr>
            <w:r w:rsidRPr="00447E17">
              <w:rPr>
                <w:b/>
                <w:bCs/>
              </w:rPr>
              <w:t>Focus Groups</w:t>
            </w:r>
          </w:p>
        </w:tc>
        <w:tc>
          <w:tcPr>
            <w:tcW w:w="3960" w:type="dxa"/>
            <w:hideMark/>
          </w:tcPr>
          <w:p w14:paraId="5A7B5545" w14:textId="77777777" w:rsidR="006641F8" w:rsidRPr="00447E17" w:rsidRDefault="006641F8" w:rsidP="006641F8">
            <w:pPr>
              <w:spacing w:line="276" w:lineRule="auto"/>
            </w:pPr>
            <w:r w:rsidRPr="00447E17">
              <w:t>Facilitate in-depth discussions with residents</w:t>
            </w:r>
          </w:p>
        </w:tc>
        <w:tc>
          <w:tcPr>
            <w:tcW w:w="2610" w:type="dxa"/>
            <w:hideMark/>
          </w:tcPr>
          <w:p w14:paraId="48832490" w14:textId="77777777" w:rsidR="006641F8" w:rsidRPr="00447E17" w:rsidRDefault="006641F8" w:rsidP="006641F8">
            <w:pPr>
              <w:spacing w:line="276" w:lineRule="auto"/>
            </w:pPr>
            <w:r w:rsidRPr="00447E17">
              <w:t>Provides detailed insights and fosters dialogue</w:t>
            </w:r>
          </w:p>
        </w:tc>
      </w:tr>
      <w:tr w:rsidR="006641F8" w:rsidRPr="00447E17" w14:paraId="3F00FC7D" w14:textId="77777777" w:rsidTr="00035E9C">
        <w:trPr>
          <w:tblHeader/>
          <w:jc w:val="center"/>
        </w:trPr>
        <w:tc>
          <w:tcPr>
            <w:tcW w:w="1795" w:type="dxa"/>
            <w:hideMark/>
          </w:tcPr>
          <w:p w14:paraId="2F8AE2CE" w14:textId="77777777" w:rsidR="006641F8" w:rsidRPr="00447E17" w:rsidRDefault="006641F8" w:rsidP="006641F8">
            <w:pPr>
              <w:spacing w:line="276" w:lineRule="auto"/>
            </w:pPr>
            <w:r w:rsidRPr="00447E17">
              <w:rPr>
                <w:b/>
                <w:bCs/>
              </w:rPr>
              <w:t>Community Meetings</w:t>
            </w:r>
          </w:p>
        </w:tc>
        <w:tc>
          <w:tcPr>
            <w:tcW w:w="3960" w:type="dxa"/>
            <w:hideMark/>
          </w:tcPr>
          <w:p w14:paraId="7E2BD79E" w14:textId="77777777" w:rsidR="006641F8" w:rsidRPr="00447E17" w:rsidRDefault="006641F8" w:rsidP="006641F8">
            <w:pPr>
              <w:spacing w:line="276" w:lineRule="auto"/>
            </w:pPr>
            <w:r w:rsidRPr="00447E17">
              <w:t>Share updates and collect feedback in real-time</w:t>
            </w:r>
          </w:p>
        </w:tc>
        <w:tc>
          <w:tcPr>
            <w:tcW w:w="2610" w:type="dxa"/>
            <w:hideMark/>
          </w:tcPr>
          <w:p w14:paraId="72FBBFFB" w14:textId="77777777" w:rsidR="006641F8" w:rsidRPr="00447E17" w:rsidRDefault="006641F8" w:rsidP="006641F8">
            <w:pPr>
              <w:spacing w:line="276" w:lineRule="auto"/>
            </w:pPr>
            <w:r w:rsidRPr="00447E17">
              <w:t>Encourages participation and builds trust</w:t>
            </w:r>
          </w:p>
        </w:tc>
      </w:tr>
      <w:tr w:rsidR="006641F8" w:rsidRPr="00447E17" w14:paraId="27CE058A" w14:textId="77777777" w:rsidTr="00035E9C">
        <w:trPr>
          <w:tblHeader/>
          <w:jc w:val="center"/>
        </w:trPr>
        <w:tc>
          <w:tcPr>
            <w:tcW w:w="1795" w:type="dxa"/>
            <w:hideMark/>
          </w:tcPr>
          <w:p w14:paraId="23E32E70" w14:textId="77777777" w:rsidR="006641F8" w:rsidRPr="00447E17" w:rsidRDefault="006641F8" w:rsidP="006641F8">
            <w:pPr>
              <w:spacing w:line="276" w:lineRule="auto"/>
            </w:pPr>
            <w:r w:rsidRPr="00447E17">
              <w:rPr>
                <w:b/>
                <w:bCs/>
              </w:rPr>
              <w:t>Suggestion Boxes</w:t>
            </w:r>
          </w:p>
        </w:tc>
        <w:tc>
          <w:tcPr>
            <w:tcW w:w="3960" w:type="dxa"/>
            <w:hideMark/>
          </w:tcPr>
          <w:p w14:paraId="5D794F29" w14:textId="77777777" w:rsidR="006641F8" w:rsidRPr="00447E17" w:rsidRDefault="006641F8" w:rsidP="006641F8">
            <w:pPr>
              <w:spacing w:line="276" w:lineRule="auto"/>
            </w:pPr>
            <w:r w:rsidRPr="00447E17">
              <w:t>Allow anonymous feedback on project activities</w:t>
            </w:r>
          </w:p>
        </w:tc>
        <w:tc>
          <w:tcPr>
            <w:tcW w:w="2610" w:type="dxa"/>
            <w:hideMark/>
          </w:tcPr>
          <w:p w14:paraId="11DEB4E2" w14:textId="77777777" w:rsidR="006641F8" w:rsidRPr="00447E17" w:rsidRDefault="006641F8" w:rsidP="006641F8">
            <w:pPr>
              <w:spacing w:line="276" w:lineRule="auto"/>
            </w:pPr>
            <w:r w:rsidRPr="00447E17">
              <w:t>Removes barriers to candid input</w:t>
            </w:r>
          </w:p>
        </w:tc>
      </w:tr>
    </w:tbl>
    <w:p w14:paraId="25B744E5" w14:textId="76F1A7CD" w:rsidR="006641F8" w:rsidRPr="00447E17" w:rsidRDefault="00CC6C06" w:rsidP="00CC6C06">
      <w:pPr>
        <w:rPr>
          <w:i/>
          <w:iCs/>
        </w:rPr>
      </w:pPr>
      <w:r w:rsidRPr="00447E17">
        <w:rPr>
          <w:i/>
          <w:iCs/>
        </w:rPr>
        <w:t>Note: This table outlines various methods used to collect feedback from community members in the Rural Safety and Security Initiatives.</w:t>
      </w:r>
    </w:p>
    <w:p w14:paraId="75BDE770" w14:textId="77777777" w:rsidR="00CC6C06" w:rsidRPr="00447E17" w:rsidRDefault="00CC6C06" w:rsidP="00CC6C06">
      <w:pPr>
        <w:rPr>
          <w:i/>
          <w:iCs/>
        </w:rPr>
      </w:pPr>
    </w:p>
    <w:p w14:paraId="02DABCCB" w14:textId="3E890A5B" w:rsidR="006641F8" w:rsidRPr="00447E17" w:rsidRDefault="006641F8" w:rsidP="006641F8">
      <w:pPr>
        <w:spacing w:line="480" w:lineRule="auto"/>
        <w:rPr>
          <w:b/>
          <w:bCs/>
        </w:rPr>
      </w:pPr>
      <w:r w:rsidRPr="00447E17">
        <w:rPr>
          <w:b/>
          <w:bCs/>
        </w:rPr>
        <w:t>Feedback in Action</w:t>
      </w:r>
    </w:p>
    <w:p w14:paraId="1C8962AF" w14:textId="77777777" w:rsidR="006641F8" w:rsidRPr="00447E17" w:rsidRDefault="006641F8" w:rsidP="00803A40">
      <w:pPr>
        <w:numPr>
          <w:ilvl w:val="0"/>
          <w:numId w:val="56"/>
        </w:numPr>
        <w:spacing w:line="480" w:lineRule="auto"/>
      </w:pPr>
      <w:r w:rsidRPr="00447E17">
        <w:t>Infrastructure Decisions:</w:t>
      </w:r>
    </w:p>
    <w:p w14:paraId="5D9B8A1F" w14:textId="77777777" w:rsidR="006641F8" w:rsidRPr="00447E17" w:rsidRDefault="006641F8" w:rsidP="00803A40">
      <w:pPr>
        <w:numPr>
          <w:ilvl w:val="1"/>
          <w:numId w:val="56"/>
        </w:numPr>
        <w:spacing w:line="480" w:lineRule="auto"/>
      </w:pPr>
      <w:r w:rsidRPr="00447E17">
        <w:t>Community feedback on the location of police outposts ensures facilities are accessible to those most in need.</w:t>
      </w:r>
    </w:p>
    <w:p w14:paraId="330EC119" w14:textId="77777777" w:rsidR="006641F8" w:rsidRPr="00447E17" w:rsidRDefault="006641F8" w:rsidP="00803A40">
      <w:pPr>
        <w:numPr>
          <w:ilvl w:val="0"/>
          <w:numId w:val="56"/>
        </w:numPr>
        <w:spacing w:line="480" w:lineRule="auto"/>
      </w:pPr>
      <w:r w:rsidRPr="00447E17">
        <w:t>Workshop Topics:</w:t>
      </w:r>
    </w:p>
    <w:p w14:paraId="58129CE5" w14:textId="77777777" w:rsidR="006641F8" w:rsidRPr="00447E17" w:rsidRDefault="006641F8" w:rsidP="00803A40">
      <w:pPr>
        <w:numPr>
          <w:ilvl w:val="1"/>
          <w:numId w:val="56"/>
        </w:numPr>
        <w:spacing w:line="480" w:lineRule="auto"/>
      </w:pPr>
      <w:r w:rsidRPr="00447E17">
        <w:t>Residents may suggest workshop topics like conflict resolution or personal safety tips, increasing relevance and attendance.</w:t>
      </w:r>
    </w:p>
    <w:p w14:paraId="5D19DB99" w14:textId="77777777" w:rsidR="006641F8" w:rsidRPr="00447E17" w:rsidRDefault="006641F8" w:rsidP="00803A40">
      <w:pPr>
        <w:numPr>
          <w:ilvl w:val="0"/>
          <w:numId w:val="56"/>
        </w:numPr>
        <w:spacing w:line="480" w:lineRule="auto"/>
      </w:pPr>
      <w:r w:rsidRPr="00447E17">
        <w:t>Performance Reviews:</w:t>
      </w:r>
    </w:p>
    <w:p w14:paraId="440A77B0" w14:textId="77777777" w:rsidR="006641F8" w:rsidRPr="00447E17" w:rsidRDefault="006641F8" w:rsidP="00803A40">
      <w:pPr>
        <w:numPr>
          <w:ilvl w:val="1"/>
          <w:numId w:val="56"/>
        </w:numPr>
        <w:spacing w:line="480" w:lineRule="auto"/>
      </w:pPr>
      <w:r w:rsidRPr="00447E17">
        <w:t>Input on law enforcement response times or the effectiveness of surveillance systems helps refine operational strategies.</w:t>
      </w:r>
    </w:p>
    <w:p w14:paraId="09A40E61" w14:textId="1154D61F" w:rsidR="002B607E" w:rsidRPr="00447E17" w:rsidRDefault="002B607E" w:rsidP="002B607E">
      <w:pPr>
        <w:spacing w:line="480" w:lineRule="auto"/>
        <w:ind w:firstLine="708"/>
      </w:pPr>
      <w:r w:rsidRPr="00447E17">
        <w:lastRenderedPageBreak/>
        <w:t>In the modern era, technology plays a critical role in the successful implementation and management of projects. For the RSSI, integrating advanced tools and technologies is essential to enhance monitoring, evaluation, and reporting capabilities. This integration ensures that data-driven decisions guide project activities, resources are allocated efficiently, and stakeholders remain informed and engaged.</w:t>
      </w:r>
    </w:p>
    <w:p w14:paraId="75C85D80" w14:textId="6ED1D7C8" w:rsidR="002B607E" w:rsidRPr="00447E17" w:rsidRDefault="002B607E" w:rsidP="002B607E">
      <w:pPr>
        <w:spacing w:line="480" w:lineRule="auto"/>
        <w:ind w:firstLine="708"/>
      </w:pPr>
      <w:r w:rsidRPr="00447E17">
        <w:t>The RSSI framework incorporates key technologies such as interactive dashboards, Geographic Information Systems (GIS), mobile reporting platforms, and project management software. These tools enable real-time tracking of project progress, provide spatial insights for targeted interventions, and facilitate seamless communication among stakeholders.</w:t>
      </w:r>
    </w:p>
    <w:p w14:paraId="740F2F5A" w14:textId="2201FC2A" w:rsidR="002B607E" w:rsidRPr="00447E17" w:rsidRDefault="002B607E" w:rsidP="002B607E">
      <w:pPr>
        <w:spacing w:line="480" w:lineRule="auto"/>
        <w:ind w:firstLine="708"/>
      </w:pPr>
      <w:r w:rsidRPr="00447E17">
        <w:t>This section outlines the tools and technologies integrated into the RSSI framework, their implementation strategies, and the transformative impact they will have on achieving project goals.</w:t>
      </w:r>
    </w:p>
    <w:p w14:paraId="64EC2D0D" w14:textId="77777777" w:rsidR="002B607E" w:rsidRPr="00447E17" w:rsidRDefault="002B607E" w:rsidP="002B607E">
      <w:pPr>
        <w:spacing w:line="480" w:lineRule="auto"/>
        <w:rPr>
          <w:b/>
          <w:bCs/>
        </w:rPr>
      </w:pPr>
      <w:r w:rsidRPr="00447E17">
        <w:rPr>
          <w:b/>
          <w:bCs/>
        </w:rPr>
        <w:t>Key Tools and Technologies</w:t>
      </w:r>
    </w:p>
    <w:p w14:paraId="538933A6" w14:textId="36E2E12F" w:rsidR="002B607E" w:rsidRPr="00447E17" w:rsidRDefault="002B607E" w:rsidP="00136001">
      <w:pPr>
        <w:spacing w:line="480" w:lineRule="auto"/>
        <w:rPr>
          <w:b/>
          <w:bCs/>
        </w:rPr>
      </w:pPr>
      <w:r w:rsidRPr="00447E17">
        <w:rPr>
          <w:b/>
          <w:bCs/>
        </w:rPr>
        <w:t>Dashboards</w:t>
      </w:r>
    </w:p>
    <w:p w14:paraId="2DE29DBB" w14:textId="3141B674" w:rsidR="002B607E" w:rsidRPr="00447E17" w:rsidRDefault="002B607E" w:rsidP="002B607E">
      <w:pPr>
        <w:spacing w:line="480" w:lineRule="auto"/>
        <w:ind w:firstLine="708"/>
      </w:pPr>
      <w:r w:rsidRPr="00447E17">
        <w:t xml:space="preserve">The dashboards will provide a real-time overview of project performance metrics and progress. It will display key performance indicators (KPIs) such as crime rate reduction, officer response times, and community participation. Milestone progress will be visualizing timelines, highlighting completed, ongoing, and upcoming activities. Track deployment of personnel, technology, and infrastructure resources through resource utilization. </w:t>
      </w:r>
    </w:p>
    <w:p w14:paraId="69C9D058" w14:textId="77777777" w:rsidR="002B607E" w:rsidRPr="00447E17" w:rsidRDefault="002B607E" w:rsidP="002B607E">
      <w:pPr>
        <w:spacing w:line="480" w:lineRule="auto"/>
      </w:pPr>
      <w:r w:rsidRPr="00447E17">
        <w:rPr>
          <w:b/>
          <w:bCs/>
        </w:rPr>
        <w:t>Implementation:</w:t>
      </w:r>
    </w:p>
    <w:p w14:paraId="7E4AAFC2" w14:textId="68947AC1" w:rsidR="002B607E" w:rsidRPr="00447E17" w:rsidRDefault="002B607E" w:rsidP="00803A40">
      <w:pPr>
        <w:numPr>
          <w:ilvl w:val="1"/>
          <w:numId w:val="58"/>
        </w:numPr>
        <w:spacing w:line="480" w:lineRule="auto"/>
      </w:pPr>
      <w:r w:rsidRPr="00447E17">
        <w:lastRenderedPageBreak/>
        <w:t>Use software like Google or Data Studio to design interactive dashboards.</w:t>
      </w:r>
    </w:p>
    <w:p w14:paraId="1245A5FB" w14:textId="77777777" w:rsidR="002B607E" w:rsidRPr="00447E17" w:rsidRDefault="002B607E" w:rsidP="00803A40">
      <w:pPr>
        <w:numPr>
          <w:ilvl w:val="1"/>
          <w:numId w:val="58"/>
        </w:numPr>
        <w:spacing w:line="480" w:lineRule="auto"/>
      </w:pPr>
      <w:r w:rsidRPr="00447E17">
        <w:t>Integrate data sources such as law enforcement reports, attendance records, and project management tools.</w:t>
      </w:r>
    </w:p>
    <w:p w14:paraId="0E1FBA2E" w14:textId="36CE836A" w:rsidR="002B607E" w:rsidRPr="00447E17" w:rsidRDefault="002B607E" w:rsidP="00803A40">
      <w:pPr>
        <w:numPr>
          <w:ilvl w:val="1"/>
          <w:numId w:val="58"/>
        </w:numPr>
        <w:spacing w:line="480" w:lineRule="auto"/>
      </w:pPr>
      <w:r w:rsidRPr="00447E17">
        <w:t>Train stakeholders on how to interpret and utilize dashboard insights.</w:t>
      </w:r>
    </w:p>
    <w:p w14:paraId="4CDB12B3" w14:textId="51D5438D" w:rsidR="002B607E" w:rsidRPr="00447E17" w:rsidRDefault="002B607E" w:rsidP="00803A40">
      <w:pPr>
        <w:numPr>
          <w:ilvl w:val="1"/>
          <w:numId w:val="57"/>
        </w:numPr>
        <w:spacing w:line="480" w:lineRule="auto"/>
      </w:pPr>
      <w:r w:rsidRPr="00447E17">
        <w:t xml:space="preserve">The benefits will </w:t>
      </w:r>
      <w:r w:rsidR="0058774E" w:rsidRPr="00447E17">
        <w:t>be to</w:t>
      </w:r>
      <w:r w:rsidRPr="00447E17">
        <w:t xml:space="preserve"> enables real-time monitoring and quick adjustments.</w:t>
      </w:r>
    </w:p>
    <w:p w14:paraId="0B69416F" w14:textId="77777777" w:rsidR="002B607E" w:rsidRPr="00447E17" w:rsidRDefault="002B607E" w:rsidP="00803A40">
      <w:pPr>
        <w:numPr>
          <w:ilvl w:val="1"/>
          <w:numId w:val="57"/>
        </w:numPr>
        <w:spacing w:line="480" w:lineRule="auto"/>
      </w:pPr>
      <w:r w:rsidRPr="00447E17">
        <w:t>Enhances communication between the PMO and stakeholders by providing transparent data.</w:t>
      </w:r>
    </w:p>
    <w:p w14:paraId="7B5CD9C2" w14:textId="7935F36C" w:rsidR="002B607E" w:rsidRPr="00447E17" w:rsidRDefault="002B607E" w:rsidP="002B607E">
      <w:pPr>
        <w:spacing w:line="480" w:lineRule="auto"/>
        <w:rPr>
          <w:b/>
          <w:bCs/>
        </w:rPr>
      </w:pPr>
      <w:r w:rsidRPr="00447E17">
        <w:rPr>
          <w:b/>
          <w:bCs/>
        </w:rPr>
        <w:t>Geographic Information Systems (GIS)</w:t>
      </w:r>
    </w:p>
    <w:p w14:paraId="196EBDFB" w14:textId="45612C1A" w:rsidR="002B607E" w:rsidRPr="00447E17" w:rsidRDefault="002B607E" w:rsidP="00CE338E">
      <w:pPr>
        <w:tabs>
          <w:tab w:val="num" w:pos="0"/>
        </w:tabs>
        <w:spacing w:line="480" w:lineRule="auto"/>
        <w:ind w:firstLine="720"/>
      </w:pPr>
      <w:r w:rsidRPr="00447E17">
        <w:t>The geographic information system will map spatial data to identify crime hotspots, monitor resource allocation, and plan interventions. Its crime mapping will identify high-crime areas using spatial data to prioritize resource allocation. Infrastructure planning will help visualize locations of police outposts, emergency response hubs, and surveillance systems. Trend analysis will be used for historical data to analy</w:t>
      </w:r>
      <w:r w:rsidR="00DE7CA3" w:rsidRPr="00447E17">
        <w:t>s</w:t>
      </w:r>
      <w:r w:rsidRPr="00447E17">
        <w:t>e crime trends and predict future patterns.</w:t>
      </w:r>
    </w:p>
    <w:p w14:paraId="487AFEE7" w14:textId="77777777" w:rsidR="002B607E" w:rsidRPr="00447E17" w:rsidRDefault="002B607E" w:rsidP="002B607E">
      <w:pPr>
        <w:spacing w:line="480" w:lineRule="auto"/>
      </w:pPr>
      <w:r w:rsidRPr="00447E17">
        <w:rPr>
          <w:b/>
          <w:bCs/>
        </w:rPr>
        <w:t>Implementation:</w:t>
      </w:r>
    </w:p>
    <w:p w14:paraId="3191D104" w14:textId="77777777" w:rsidR="002B607E" w:rsidRPr="00447E17" w:rsidRDefault="002B607E" w:rsidP="00803A40">
      <w:pPr>
        <w:numPr>
          <w:ilvl w:val="1"/>
          <w:numId w:val="59"/>
        </w:numPr>
        <w:spacing w:line="480" w:lineRule="auto"/>
      </w:pPr>
      <w:r w:rsidRPr="00447E17">
        <w:t>Use GIS platforms like ArcGIS, QGIS, or Google Earth Pro.</w:t>
      </w:r>
    </w:p>
    <w:p w14:paraId="420C4BE9" w14:textId="77777777" w:rsidR="002B607E" w:rsidRPr="00447E17" w:rsidRDefault="002B607E" w:rsidP="00803A40">
      <w:pPr>
        <w:numPr>
          <w:ilvl w:val="1"/>
          <w:numId w:val="59"/>
        </w:numPr>
        <w:spacing w:line="480" w:lineRule="auto"/>
      </w:pPr>
      <w:r w:rsidRPr="00447E17">
        <w:t>Collect and input geotagged data from law enforcement, community reports, and existing infrastructure maps.</w:t>
      </w:r>
    </w:p>
    <w:p w14:paraId="607537F4" w14:textId="77777777" w:rsidR="002B607E" w:rsidRPr="00447E17" w:rsidRDefault="002B607E" w:rsidP="00803A40">
      <w:pPr>
        <w:numPr>
          <w:ilvl w:val="1"/>
          <w:numId w:val="59"/>
        </w:numPr>
        <w:spacing w:line="480" w:lineRule="auto"/>
      </w:pPr>
      <w:r w:rsidRPr="00447E17">
        <w:t>Overlay additional data layers, such as population density and transportation networks.</w:t>
      </w:r>
    </w:p>
    <w:p w14:paraId="332B2482" w14:textId="02DC5E9E" w:rsidR="002B607E" w:rsidRPr="00447E17" w:rsidRDefault="002B607E" w:rsidP="00803A40">
      <w:pPr>
        <w:numPr>
          <w:ilvl w:val="1"/>
          <w:numId w:val="59"/>
        </w:numPr>
        <w:spacing w:line="480" w:lineRule="auto"/>
      </w:pPr>
      <w:r w:rsidRPr="00447E17">
        <w:t xml:space="preserve">The benefits will provide a visual representation of data for better decision-making and </w:t>
      </w:r>
      <w:r w:rsidR="00E32EC1" w:rsidRPr="00447E17">
        <w:t>will</w:t>
      </w:r>
      <w:r w:rsidRPr="00447E17">
        <w:t xml:space="preserve"> optimize resource deployment and infrastructure planning.</w:t>
      </w:r>
    </w:p>
    <w:p w14:paraId="23C2EFA7" w14:textId="09925D1D" w:rsidR="002B607E" w:rsidRPr="00447E17" w:rsidRDefault="002B607E" w:rsidP="002B607E">
      <w:pPr>
        <w:spacing w:line="480" w:lineRule="auto"/>
        <w:rPr>
          <w:b/>
          <w:bCs/>
        </w:rPr>
      </w:pPr>
      <w:r w:rsidRPr="00447E17">
        <w:rPr>
          <w:b/>
          <w:bCs/>
        </w:rPr>
        <w:lastRenderedPageBreak/>
        <w:t>Mobile Reporting Platforms</w:t>
      </w:r>
    </w:p>
    <w:p w14:paraId="3E8DCBB1" w14:textId="5B267DCE" w:rsidR="002B607E" w:rsidRPr="00447E17" w:rsidRDefault="002B607E" w:rsidP="0058774E">
      <w:pPr>
        <w:spacing w:line="480" w:lineRule="auto"/>
        <w:ind w:firstLine="708"/>
      </w:pPr>
      <w:r w:rsidRPr="00447E17">
        <w:t>The mobile report platform will enable field personnel and community members to report incidents and provide real-time updates.</w:t>
      </w:r>
      <w:r w:rsidR="0058774E" w:rsidRPr="00447E17">
        <w:t xml:space="preserve"> It will a</w:t>
      </w:r>
      <w:r w:rsidRPr="00447E17">
        <w:t>llow officers and residents to report crimes or safety issues directly from their mobile devices.</w:t>
      </w:r>
      <w:r w:rsidR="0058774E" w:rsidRPr="00447E17">
        <w:t xml:space="preserve"> Information gathering </w:t>
      </w:r>
      <w:r w:rsidRPr="00447E17">
        <w:t>on response time, crime details, and community feedback</w:t>
      </w:r>
      <w:r w:rsidR="0058774E" w:rsidRPr="00447E17">
        <w:t xml:space="preserve"> will be a part of the data collection. Automated reply will help to n</w:t>
      </w:r>
      <w:r w:rsidRPr="00447E17">
        <w:t>otify law enforcement and project teams of high-priority incidents.</w:t>
      </w:r>
    </w:p>
    <w:p w14:paraId="60CC0B48" w14:textId="77777777" w:rsidR="002B607E" w:rsidRPr="00447E17" w:rsidRDefault="002B607E" w:rsidP="0058774E">
      <w:pPr>
        <w:spacing w:line="480" w:lineRule="auto"/>
      </w:pPr>
      <w:r w:rsidRPr="00447E17">
        <w:rPr>
          <w:b/>
          <w:bCs/>
        </w:rPr>
        <w:t>Implementation:</w:t>
      </w:r>
    </w:p>
    <w:p w14:paraId="0ED9BC06" w14:textId="77777777" w:rsidR="002B607E" w:rsidRPr="00447E17" w:rsidRDefault="002B607E" w:rsidP="00803A40">
      <w:pPr>
        <w:numPr>
          <w:ilvl w:val="1"/>
          <w:numId w:val="61"/>
        </w:numPr>
        <w:spacing w:line="480" w:lineRule="auto"/>
      </w:pPr>
      <w:r w:rsidRPr="00447E17">
        <w:t>Develop or deploy existing mobile apps like iAuditor or custom solutions tailored to RSSI needs.</w:t>
      </w:r>
    </w:p>
    <w:p w14:paraId="520EF71D" w14:textId="77777777" w:rsidR="002B607E" w:rsidRPr="00447E17" w:rsidRDefault="002B607E" w:rsidP="00803A40">
      <w:pPr>
        <w:numPr>
          <w:ilvl w:val="1"/>
          <w:numId w:val="61"/>
        </w:numPr>
        <w:spacing w:line="480" w:lineRule="auto"/>
      </w:pPr>
      <w:r w:rsidRPr="00447E17">
        <w:t>Integrate mobile platforms with centralized databases and dashboards for seamless data transfer.</w:t>
      </w:r>
    </w:p>
    <w:p w14:paraId="232AF192" w14:textId="77777777" w:rsidR="002B607E" w:rsidRPr="00447E17" w:rsidRDefault="002B607E" w:rsidP="00803A40">
      <w:pPr>
        <w:numPr>
          <w:ilvl w:val="1"/>
          <w:numId w:val="61"/>
        </w:numPr>
        <w:spacing w:line="480" w:lineRule="auto"/>
      </w:pPr>
      <w:r w:rsidRPr="00447E17">
        <w:t>Train field officers and community members on app usage and reporting protocols.</w:t>
      </w:r>
    </w:p>
    <w:p w14:paraId="3DCFF720" w14:textId="23A7EE75" w:rsidR="002B607E" w:rsidRPr="00447E17" w:rsidRDefault="0058774E" w:rsidP="00803A40">
      <w:pPr>
        <w:numPr>
          <w:ilvl w:val="1"/>
          <w:numId w:val="60"/>
        </w:numPr>
        <w:spacing w:line="480" w:lineRule="auto"/>
      </w:pPr>
      <w:r w:rsidRPr="00447E17">
        <w:t>The benefits will be to i</w:t>
      </w:r>
      <w:r w:rsidR="002B607E" w:rsidRPr="00447E17">
        <w:t>mproves responsiveness and communication between stakeholders.</w:t>
      </w:r>
    </w:p>
    <w:p w14:paraId="6B10D6BC" w14:textId="297A37B9" w:rsidR="002B607E" w:rsidRPr="00447E17" w:rsidRDefault="002B607E" w:rsidP="00803A40">
      <w:pPr>
        <w:numPr>
          <w:ilvl w:val="1"/>
          <w:numId w:val="60"/>
        </w:numPr>
        <w:spacing w:line="480" w:lineRule="auto"/>
      </w:pPr>
      <w:r w:rsidRPr="00447E17">
        <w:t>Facilitates real-time data collection for accurate monitoring.</w:t>
      </w:r>
    </w:p>
    <w:p w14:paraId="000AD9B8" w14:textId="2963B257" w:rsidR="002B607E" w:rsidRPr="00447E17" w:rsidRDefault="002B607E" w:rsidP="0058774E">
      <w:pPr>
        <w:spacing w:line="480" w:lineRule="auto"/>
        <w:rPr>
          <w:b/>
          <w:bCs/>
        </w:rPr>
      </w:pPr>
      <w:r w:rsidRPr="00447E17">
        <w:rPr>
          <w:b/>
          <w:bCs/>
        </w:rPr>
        <w:t>Project Management Software</w:t>
      </w:r>
    </w:p>
    <w:p w14:paraId="61E2A1EE" w14:textId="03315534" w:rsidR="002B607E" w:rsidRPr="00447E17" w:rsidRDefault="0058774E" w:rsidP="0058774E">
      <w:pPr>
        <w:spacing w:line="480" w:lineRule="auto"/>
        <w:ind w:firstLine="708"/>
      </w:pPr>
      <w:r w:rsidRPr="00447E17">
        <w:t>The project management software will s</w:t>
      </w:r>
      <w:r w:rsidR="002B607E" w:rsidRPr="00447E17">
        <w:t>treamline planning, tracking, and execution of RSSI activities.</w:t>
      </w:r>
      <w:r w:rsidRPr="00447E17">
        <w:t xml:space="preserve"> </w:t>
      </w:r>
      <w:r w:rsidR="002B607E" w:rsidRPr="00447E17">
        <w:t>Assign and track tasks for team members</w:t>
      </w:r>
      <w:r w:rsidRPr="00447E17">
        <w:t xml:space="preserve"> will formulate task tracking. </w:t>
      </w:r>
      <w:r w:rsidR="002B607E" w:rsidRPr="00447E17">
        <w:t>Centralize project-related documents and templates</w:t>
      </w:r>
      <w:r w:rsidRPr="00447E17">
        <w:t xml:space="preserve"> will aid in document sharing. Timeline variations will u</w:t>
      </w:r>
      <w:r w:rsidR="002B607E" w:rsidRPr="00447E17">
        <w:t>se Gantt charts to track milestones.</w:t>
      </w:r>
    </w:p>
    <w:p w14:paraId="4E6B13F5" w14:textId="77777777" w:rsidR="002B607E" w:rsidRPr="00447E17" w:rsidRDefault="002B607E" w:rsidP="0058774E">
      <w:pPr>
        <w:spacing w:line="480" w:lineRule="auto"/>
      </w:pPr>
      <w:r w:rsidRPr="00447E17">
        <w:rPr>
          <w:b/>
          <w:bCs/>
        </w:rPr>
        <w:t>Implementation:</w:t>
      </w:r>
    </w:p>
    <w:p w14:paraId="7CE97870" w14:textId="77777777" w:rsidR="002B607E" w:rsidRPr="00447E17" w:rsidRDefault="002B607E" w:rsidP="00803A40">
      <w:pPr>
        <w:numPr>
          <w:ilvl w:val="1"/>
          <w:numId w:val="63"/>
        </w:numPr>
        <w:spacing w:line="480" w:lineRule="auto"/>
      </w:pPr>
      <w:r w:rsidRPr="00447E17">
        <w:lastRenderedPageBreak/>
        <w:t>Use tools like Microsoft Project, Smartsheet, or Asana.</w:t>
      </w:r>
    </w:p>
    <w:p w14:paraId="23BE6A1C" w14:textId="77777777" w:rsidR="002B607E" w:rsidRPr="00447E17" w:rsidRDefault="002B607E" w:rsidP="00803A40">
      <w:pPr>
        <w:numPr>
          <w:ilvl w:val="1"/>
          <w:numId w:val="63"/>
        </w:numPr>
        <w:spacing w:line="480" w:lineRule="auto"/>
      </w:pPr>
      <w:r w:rsidRPr="00447E17">
        <w:t>Customize project workflows and templates for RSSI-specific needs.</w:t>
      </w:r>
    </w:p>
    <w:p w14:paraId="2DCD942F" w14:textId="4FF3885B" w:rsidR="002B607E" w:rsidRPr="00447E17" w:rsidRDefault="002B607E" w:rsidP="00803A40">
      <w:pPr>
        <w:numPr>
          <w:ilvl w:val="1"/>
          <w:numId w:val="63"/>
        </w:numPr>
        <w:spacing w:line="480" w:lineRule="auto"/>
      </w:pPr>
      <w:r w:rsidRPr="00447E17">
        <w:t>Provide access to all stakeholders involved in the project</w:t>
      </w:r>
    </w:p>
    <w:p w14:paraId="42BA9CC6" w14:textId="041C3542" w:rsidR="002B607E" w:rsidRPr="00447E17" w:rsidRDefault="0058774E" w:rsidP="00803A40">
      <w:pPr>
        <w:numPr>
          <w:ilvl w:val="1"/>
          <w:numId w:val="62"/>
        </w:numPr>
        <w:spacing w:line="480" w:lineRule="auto"/>
      </w:pPr>
      <w:r w:rsidRPr="00447E17">
        <w:t>This will benefit by e</w:t>
      </w:r>
      <w:r w:rsidR="002B607E" w:rsidRPr="00447E17">
        <w:t>nhanc</w:t>
      </w:r>
      <w:r w:rsidRPr="00447E17">
        <w:t>ing</w:t>
      </w:r>
      <w:r w:rsidR="002B607E" w:rsidRPr="00447E17">
        <w:t xml:space="preserve"> collaboration and accountability.</w:t>
      </w:r>
    </w:p>
    <w:p w14:paraId="591EEC50" w14:textId="6EB540B2" w:rsidR="002B607E" w:rsidRPr="00447E17" w:rsidRDefault="002B607E" w:rsidP="00803A40">
      <w:pPr>
        <w:numPr>
          <w:ilvl w:val="1"/>
          <w:numId w:val="62"/>
        </w:numPr>
        <w:spacing w:line="480" w:lineRule="auto"/>
      </w:pPr>
      <w:r w:rsidRPr="00447E17">
        <w:t>Provide a single platform for managing all project activities.</w:t>
      </w:r>
    </w:p>
    <w:p w14:paraId="125C9753" w14:textId="0E6D3D9B" w:rsidR="002B607E" w:rsidRPr="00447E17" w:rsidRDefault="0058774E" w:rsidP="0058774E">
      <w:pPr>
        <w:spacing w:line="480" w:lineRule="auto"/>
        <w:rPr>
          <w:b/>
          <w:bCs/>
        </w:rPr>
      </w:pPr>
      <w:r w:rsidRPr="00447E17">
        <w:rPr>
          <w:b/>
          <w:bCs/>
        </w:rPr>
        <w:t>I</w:t>
      </w:r>
      <w:r w:rsidR="002B607E" w:rsidRPr="00447E17">
        <w:rPr>
          <w:b/>
          <w:bCs/>
        </w:rPr>
        <w:t>ntegrated Workflow</w:t>
      </w:r>
    </w:p>
    <w:p w14:paraId="052611F7" w14:textId="77777777" w:rsidR="002B607E" w:rsidRPr="00447E17" w:rsidRDefault="002B607E" w:rsidP="00803A40">
      <w:pPr>
        <w:numPr>
          <w:ilvl w:val="0"/>
          <w:numId w:val="64"/>
        </w:numPr>
        <w:spacing w:line="480" w:lineRule="auto"/>
      </w:pPr>
      <w:r w:rsidRPr="00447E17">
        <w:t>Data Collection:</w:t>
      </w:r>
    </w:p>
    <w:p w14:paraId="208BD6CC" w14:textId="77777777" w:rsidR="002B607E" w:rsidRPr="00447E17" w:rsidRDefault="002B607E" w:rsidP="00803A40">
      <w:pPr>
        <w:numPr>
          <w:ilvl w:val="1"/>
          <w:numId w:val="64"/>
        </w:numPr>
        <w:spacing w:line="480" w:lineRule="auto"/>
      </w:pPr>
      <w:r w:rsidRPr="00447E17">
        <w:t>Field officers and community members use mobile reporting platforms to submit incident data.</w:t>
      </w:r>
    </w:p>
    <w:p w14:paraId="2FBC0E14" w14:textId="564D6DD0" w:rsidR="002B607E" w:rsidRPr="00447E17" w:rsidRDefault="002B607E" w:rsidP="00803A40">
      <w:pPr>
        <w:numPr>
          <w:ilvl w:val="1"/>
          <w:numId w:val="64"/>
        </w:numPr>
        <w:spacing w:line="480" w:lineRule="auto"/>
      </w:pPr>
      <w:r w:rsidRPr="00447E17">
        <w:t>GIS systems map and analy</w:t>
      </w:r>
      <w:r w:rsidR="00E32EC1" w:rsidRPr="00447E17">
        <w:t>s</w:t>
      </w:r>
      <w:r w:rsidRPr="00447E17">
        <w:t>e spatial data for crime trends and infrastructure needs.</w:t>
      </w:r>
    </w:p>
    <w:p w14:paraId="5C74D10F" w14:textId="77777777" w:rsidR="002B607E" w:rsidRPr="00447E17" w:rsidRDefault="002B607E" w:rsidP="00803A40">
      <w:pPr>
        <w:numPr>
          <w:ilvl w:val="0"/>
          <w:numId w:val="64"/>
        </w:numPr>
        <w:spacing w:line="480" w:lineRule="auto"/>
      </w:pPr>
      <w:r w:rsidRPr="00447E17">
        <w:t>Data Analysis:</w:t>
      </w:r>
    </w:p>
    <w:p w14:paraId="08850458" w14:textId="77777777" w:rsidR="002B607E" w:rsidRPr="00447E17" w:rsidRDefault="002B607E" w:rsidP="00803A40">
      <w:pPr>
        <w:numPr>
          <w:ilvl w:val="1"/>
          <w:numId w:val="64"/>
        </w:numPr>
        <w:spacing w:line="480" w:lineRule="auto"/>
      </w:pPr>
      <w:r w:rsidRPr="00447E17">
        <w:t>Dashboards aggregate data from multiple sources for real-time visualization.</w:t>
      </w:r>
    </w:p>
    <w:p w14:paraId="720459EA" w14:textId="77777777" w:rsidR="002B607E" w:rsidRPr="00447E17" w:rsidRDefault="002B607E" w:rsidP="00803A40">
      <w:pPr>
        <w:numPr>
          <w:ilvl w:val="1"/>
          <w:numId w:val="64"/>
        </w:numPr>
        <w:spacing w:line="480" w:lineRule="auto"/>
      </w:pPr>
      <w:r w:rsidRPr="00447E17">
        <w:t>Project management software tracks task completion and resource deployment.</w:t>
      </w:r>
    </w:p>
    <w:p w14:paraId="2BFA5DD2" w14:textId="77777777" w:rsidR="002B607E" w:rsidRPr="00447E17" w:rsidRDefault="002B607E" w:rsidP="00803A40">
      <w:pPr>
        <w:numPr>
          <w:ilvl w:val="0"/>
          <w:numId w:val="64"/>
        </w:numPr>
        <w:spacing w:line="480" w:lineRule="auto"/>
      </w:pPr>
      <w:r w:rsidRPr="00447E17">
        <w:t>Reporting:</w:t>
      </w:r>
    </w:p>
    <w:p w14:paraId="3EEE05D9" w14:textId="77777777" w:rsidR="002B607E" w:rsidRPr="00447E17" w:rsidRDefault="002B607E" w:rsidP="00803A40">
      <w:pPr>
        <w:numPr>
          <w:ilvl w:val="1"/>
          <w:numId w:val="64"/>
        </w:numPr>
        <w:spacing w:line="480" w:lineRule="auto"/>
      </w:pPr>
      <w:r w:rsidRPr="00447E17">
        <w:t>Generate periodic performance reports using dashboards and GIS insights.</w:t>
      </w:r>
    </w:p>
    <w:p w14:paraId="1550BDD7" w14:textId="54EB0B63" w:rsidR="002B607E" w:rsidRPr="00447E17" w:rsidRDefault="002B607E" w:rsidP="00803A40">
      <w:pPr>
        <w:numPr>
          <w:ilvl w:val="1"/>
          <w:numId w:val="64"/>
        </w:numPr>
        <w:spacing w:line="480" w:lineRule="auto"/>
      </w:pPr>
      <w:r w:rsidRPr="00447E17">
        <w:t>Share updates with stakeholders through visual presentations and mobile notifications.</w:t>
      </w:r>
    </w:p>
    <w:p w14:paraId="067F1C95" w14:textId="4023B77A" w:rsidR="00CC6C06" w:rsidRPr="00447E17" w:rsidRDefault="00CC6C06" w:rsidP="00CC6C06">
      <w:pPr>
        <w:spacing w:line="480" w:lineRule="auto"/>
        <w:rPr>
          <w:b/>
          <w:bCs/>
        </w:rPr>
      </w:pPr>
      <w:r w:rsidRPr="00447E17">
        <w:rPr>
          <w:b/>
          <w:bCs/>
        </w:rPr>
        <w:t>Impact of Tools and Technology</w:t>
      </w:r>
    </w:p>
    <w:p w14:paraId="581559BF" w14:textId="4FFF47E0" w:rsidR="00CC6C06" w:rsidRPr="00447E17" w:rsidRDefault="00CC6C06" w:rsidP="00CC6C06">
      <w:pPr>
        <w:spacing w:line="480" w:lineRule="auto"/>
      </w:pPr>
      <w:r w:rsidRPr="00447E17">
        <w:tab/>
        <w:t xml:space="preserve">The Impact of Tools and Technologies in RSSI Projects emphasizes how leveraging advanced tools such as dashboards, GIS, mobile reporting platforms, and project </w:t>
      </w:r>
      <w:r w:rsidRPr="00447E17">
        <w:lastRenderedPageBreak/>
        <w:t>management software enhances the effectiveness of the initiatives. These technologies improve real-time decision-making, optimize resource allocation, streamline workflows, and boost accountability, ensuring that the RSSI achieves its strategic objectives efficiently and transparently.</w:t>
      </w:r>
    </w:p>
    <w:p w14:paraId="36553B9B" w14:textId="7963BE6D" w:rsidR="00CC6C06" w:rsidRPr="00CE338E" w:rsidRDefault="00CC6C06" w:rsidP="00CC6C06">
      <w:bookmarkStart w:id="203" w:name="_Toc188023542"/>
      <w:r w:rsidRPr="00CE338E">
        <w:t xml:space="preserve">Chart </w:t>
      </w:r>
      <w:r w:rsidRPr="00CE338E">
        <w:fldChar w:fldCharType="begin"/>
      </w:r>
      <w:r w:rsidRPr="00CE338E">
        <w:instrText xml:space="preserve"> SEQ Cuadro \* ARABIC </w:instrText>
      </w:r>
      <w:r w:rsidRPr="00CE338E">
        <w:fldChar w:fldCharType="separate"/>
      </w:r>
      <w:r w:rsidR="00FE4BB2">
        <w:rPr>
          <w:noProof/>
        </w:rPr>
        <w:t>42</w:t>
      </w:r>
      <w:r w:rsidRPr="00CE338E">
        <w:fldChar w:fldCharType="end"/>
      </w:r>
      <w:r w:rsidRPr="00CE338E">
        <w:t xml:space="preserve"> Impact of Tools and Technologies in RSSI Projects</w:t>
      </w:r>
      <w:bookmarkEnd w:id="203"/>
    </w:p>
    <w:p w14:paraId="3E88FB05" w14:textId="77777777" w:rsidR="00136001" w:rsidRPr="00447E17" w:rsidRDefault="00136001" w:rsidP="00CC6C06">
      <w:pPr>
        <w:rPr>
          <w:b/>
          <w:bCs/>
        </w:rPr>
      </w:pPr>
    </w:p>
    <w:p w14:paraId="3C4FFAC7" w14:textId="0F88D835" w:rsidR="00CC6C06" w:rsidRPr="00447E17" w:rsidRDefault="00CC6C06" w:rsidP="00CC6C06">
      <w:pPr>
        <w:rPr>
          <w:i/>
          <w:iCs/>
        </w:rPr>
      </w:pPr>
      <w:r w:rsidRPr="00447E17">
        <w:rPr>
          <w:i/>
          <w:iCs/>
        </w:rPr>
        <w:t>(Source: The Author)</w:t>
      </w:r>
    </w:p>
    <w:tbl>
      <w:tblPr>
        <w:tblStyle w:val="TableGrid"/>
        <w:tblW w:w="0" w:type="auto"/>
        <w:jc w:val="center"/>
        <w:tblLook w:val="04A0" w:firstRow="1" w:lastRow="0" w:firstColumn="1" w:lastColumn="0" w:noHBand="0" w:noVBand="1"/>
      </w:tblPr>
      <w:tblGrid>
        <w:gridCol w:w="3479"/>
        <w:gridCol w:w="5251"/>
      </w:tblGrid>
      <w:tr w:rsidR="002B607E" w:rsidRPr="00447E17" w14:paraId="203E52C1" w14:textId="77777777" w:rsidTr="00CC6C06">
        <w:trPr>
          <w:tblHeader/>
          <w:jc w:val="center"/>
        </w:trPr>
        <w:tc>
          <w:tcPr>
            <w:tcW w:w="3479" w:type="dxa"/>
            <w:shd w:val="clear" w:color="auto" w:fill="C2D69B" w:themeFill="accent3" w:themeFillTint="99"/>
            <w:hideMark/>
          </w:tcPr>
          <w:p w14:paraId="7FD3CED7" w14:textId="77777777" w:rsidR="002B607E" w:rsidRPr="00447E17" w:rsidRDefault="002B607E" w:rsidP="0058774E">
            <w:pPr>
              <w:spacing w:line="276" w:lineRule="auto"/>
              <w:ind w:firstLine="708"/>
              <w:rPr>
                <w:b/>
                <w:bCs/>
              </w:rPr>
            </w:pPr>
            <w:r w:rsidRPr="00447E17">
              <w:rPr>
                <w:b/>
                <w:bCs/>
              </w:rPr>
              <w:t>Tool/Technology</w:t>
            </w:r>
          </w:p>
        </w:tc>
        <w:tc>
          <w:tcPr>
            <w:tcW w:w="5251" w:type="dxa"/>
            <w:shd w:val="clear" w:color="auto" w:fill="C2D69B" w:themeFill="accent3" w:themeFillTint="99"/>
            <w:hideMark/>
          </w:tcPr>
          <w:p w14:paraId="7BB3151F" w14:textId="77777777" w:rsidR="002B607E" w:rsidRPr="00447E17" w:rsidRDefault="002B607E" w:rsidP="0058774E">
            <w:pPr>
              <w:spacing w:line="276" w:lineRule="auto"/>
              <w:ind w:firstLine="708"/>
              <w:rPr>
                <w:b/>
                <w:bCs/>
              </w:rPr>
            </w:pPr>
            <w:r w:rsidRPr="00447E17">
              <w:rPr>
                <w:b/>
                <w:bCs/>
              </w:rPr>
              <w:t>Impact</w:t>
            </w:r>
          </w:p>
        </w:tc>
      </w:tr>
      <w:tr w:rsidR="002B607E" w:rsidRPr="00447E17" w14:paraId="51B05F11" w14:textId="77777777" w:rsidTr="00CC6C06">
        <w:trPr>
          <w:tblHeader/>
          <w:jc w:val="center"/>
        </w:trPr>
        <w:tc>
          <w:tcPr>
            <w:tcW w:w="3479" w:type="dxa"/>
            <w:hideMark/>
          </w:tcPr>
          <w:p w14:paraId="11F97FC5" w14:textId="77777777" w:rsidR="002B607E" w:rsidRPr="00447E17" w:rsidRDefault="002B607E" w:rsidP="0058774E">
            <w:pPr>
              <w:spacing w:line="276" w:lineRule="auto"/>
            </w:pPr>
            <w:r w:rsidRPr="00447E17">
              <w:t>Dashboards</w:t>
            </w:r>
          </w:p>
        </w:tc>
        <w:tc>
          <w:tcPr>
            <w:tcW w:w="5251" w:type="dxa"/>
            <w:hideMark/>
          </w:tcPr>
          <w:p w14:paraId="2BA77140" w14:textId="77777777" w:rsidR="002B607E" w:rsidRPr="00447E17" w:rsidRDefault="002B607E" w:rsidP="0058774E">
            <w:pPr>
              <w:spacing w:line="276" w:lineRule="auto"/>
            </w:pPr>
            <w:r w:rsidRPr="00447E17">
              <w:t>Improved real-time decision-making and transparency.</w:t>
            </w:r>
          </w:p>
        </w:tc>
      </w:tr>
      <w:tr w:rsidR="002B607E" w:rsidRPr="00447E17" w14:paraId="7CACF62D" w14:textId="77777777" w:rsidTr="00CC6C06">
        <w:trPr>
          <w:tblHeader/>
          <w:jc w:val="center"/>
        </w:trPr>
        <w:tc>
          <w:tcPr>
            <w:tcW w:w="3479" w:type="dxa"/>
            <w:hideMark/>
          </w:tcPr>
          <w:p w14:paraId="763BFF91" w14:textId="77777777" w:rsidR="002B607E" w:rsidRPr="00447E17" w:rsidRDefault="002B607E" w:rsidP="0058774E">
            <w:pPr>
              <w:spacing w:line="276" w:lineRule="auto"/>
            </w:pPr>
            <w:r w:rsidRPr="00447E17">
              <w:t>GIS</w:t>
            </w:r>
          </w:p>
        </w:tc>
        <w:tc>
          <w:tcPr>
            <w:tcW w:w="5251" w:type="dxa"/>
            <w:hideMark/>
          </w:tcPr>
          <w:p w14:paraId="76C84932" w14:textId="77777777" w:rsidR="002B607E" w:rsidRPr="00447E17" w:rsidRDefault="002B607E" w:rsidP="0058774E">
            <w:pPr>
              <w:spacing w:line="276" w:lineRule="auto"/>
            </w:pPr>
            <w:r w:rsidRPr="00447E17">
              <w:t>Optimized resource allocation and targeted interventions.</w:t>
            </w:r>
          </w:p>
        </w:tc>
      </w:tr>
      <w:tr w:rsidR="002B607E" w:rsidRPr="00447E17" w14:paraId="487BE283" w14:textId="77777777" w:rsidTr="00CC6C06">
        <w:trPr>
          <w:tblHeader/>
          <w:jc w:val="center"/>
        </w:trPr>
        <w:tc>
          <w:tcPr>
            <w:tcW w:w="3479" w:type="dxa"/>
            <w:hideMark/>
          </w:tcPr>
          <w:p w14:paraId="126D15A9" w14:textId="77777777" w:rsidR="002B607E" w:rsidRPr="00447E17" w:rsidRDefault="002B607E" w:rsidP="0058774E">
            <w:pPr>
              <w:spacing w:line="276" w:lineRule="auto"/>
            </w:pPr>
            <w:r w:rsidRPr="00447E17">
              <w:t>Mobile Reporting Platforms</w:t>
            </w:r>
          </w:p>
        </w:tc>
        <w:tc>
          <w:tcPr>
            <w:tcW w:w="5251" w:type="dxa"/>
            <w:hideMark/>
          </w:tcPr>
          <w:p w14:paraId="7DE4AADD" w14:textId="77777777" w:rsidR="002B607E" w:rsidRPr="00447E17" w:rsidRDefault="002B607E" w:rsidP="0058774E">
            <w:pPr>
              <w:spacing w:line="276" w:lineRule="auto"/>
            </w:pPr>
            <w:r w:rsidRPr="00447E17">
              <w:t>Enhanced responsiveness and real-time data collection.</w:t>
            </w:r>
          </w:p>
        </w:tc>
      </w:tr>
      <w:tr w:rsidR="002B607E" w:rsidRPr="00447E17" w14:paraId="209A8F4D" w14:textId="77777777" w:rsidTr="00CC6C06">
        <w:trPr>
          <w:tblHeader/>
          <w:jc w:val="center"/>
        </w:trPr>
        <w:tc>
          <w:tcPr>
            <w:tcW w:w="3479" w:type="dxa"/>
            <w:hideMark/>
          </w:tcPr>
          <w:p w14:paraId="53AD89BD" w14:textId="77777777" w:rsidR="002B607E" w:rsidRPr="00447E17" w:rsidRDefault="002B607E" w:rsidP="0058774E">
            <w:pPr>
              <w:spacing w:line="276" w:lineRule="auto"/>
            </w:pPr>
            <w:r w:rsidRPr="00447E17">
              <w:t>Project Management Software</w:t>
            </w:r>
          </w:p>
        </w:tc>
        <w:tc>
          <w:tcPr>
            <w:tcW w:w="5251" w:type="dxa"/>
            <w:hideMark/>
          </w:tcPr>
          <w:p w14:paraId="438A02CF" w14:textId="77777777" w:rsidR="002B607E" w:rsidRPr="00447E17" w:rsidRDefault="002B607E" w:rsidP="0058774E">
            <w:pPr>
              <w:spacing w:line="276" w:lineRule="auto"/>
            </w:pPr>
            <w:r w:rsidRPr="00447E17">
              <w:t>Streamlined workflows and improved accountability.</w:t>
            </w:r>
          </w:p>
        </w:tc>
      </w:tr>
    </w:tbl>
    <w:p w14:paraId="6478371D" w14:textId="0D11939C" w:rsidR="002B607E" w:rsidRPr="00447E17" w:rsidRDefault="00CC6C06" w:rsidP="00CC6C06">
      <w:pPr>
        <w:rPr>
          <w:i/>
          <w:iCs/>
        </w:rPr>
      </w:pPr>
      <w:r w:rsidRPr="00447E17">
        <w:rPr>
          <w:b/>
          <w:bCs/>
          <w:i/>
          <w:iCs/>
        </w:rPr>
        <w:t xml:space="preserve">Note: </w:t>
      </w:r>
      <w:r w:rsidRPr="00447E17">
        <w:rPr>
          <w:i/>
          <w:iCs/>
        </w:rPr>
        <w:t>This table highlights the tools and technologies utilized in the Rural Safety and Security Initiatives and their respective impacts.</w:t>
      </w:r>
    </w:p>
    <w:p w14:paraId="1936636A" w14:textId="77777777" w:rsidR="00CC6C06" w:rsidRPr="00447E17" w:rsidRDefault="00CC6C06" w:rsidP="00CC6C06">
      <w:pPr>
        <w:rPr>
          <w:i/>
          <w:iCs/>
        </w:rPr>
      </w:pPr>
    </w:p>
    <w:p w14:paraId="72E751F0" w14:textId="77777777" w:rsidR="002B607E" w:rsidRPr="00447E17" w:rsidRDefault="002B607E" w:rsidP="0058774E">
      <w:pPr>
        <w:spacing w:line="480" w:lineRule="auto"/>
        <w:rPr>
          <w:b/>
          <w:bCs/>
        </w:rPr>
      </w:pPr>
      <w:r w:rsidRPr="00447E17">
        <w:rPr>
          <w:b/>
          <w:bCs/>
        </w:rPr>
        <w:t>Implementation Plan</w:t>
      </w:r>
    </w:p>
    <w:p w14:paraId="021FA809" w14:textId="206C89CF" w:rsidR="00C63E88" w:rsidRPr="00CE338E" w:rsidRDefault="00C63E88" w:rsidP="00C63E88">
      <w:bookmarkStart w:id="204" w:name="_Toc188023543"/>
      <w:r w:rsidRPr="00CE338E">
        <w:t xml:space="preserve">Chart </w:t>
      </w:r>
      <w:r w:rsidRPr="00CE338E">
        <w:fldChar w:fldCharType="begin"/>
      </w:r>
      <w:r w:rsidRPr="00CE338E">
        <w:instrText xml:space="preserve"> SEQ Cuadro \* ARABIC </w:instrText>
      </w:r>
      <w:r w:rsidRPr="00CE338E">
        <w:fldChar w:fldCharType="separate"/>
      </w:r>
      <w:r w:rsidR="00FE4BB2">
        <w:rPr>
          <w:noProof/>
        </w:rPr>
        <w:t>43</w:t>
      </w:r>
      <w:r w:rsidRPr="00CE338E">
        <w:fldChar w:fldCharType="end"/>
      </w:r>
      <w:r w:rsidRPr="00CE338E">
        <w:t xml:space="preserve"> Phased Implementation of Tools and Technologies for RSSI Projects</w:t>
      </w:r>
      <w:bookmarkEnd w:id="204"/>
    </w:p>
    <w:p w14:paraId="7080EB0B" w14:textId="77777777" w:rsidR="00136001" w:rsidRPr="00447E17" w:rsidRDefault="00136001" w:rsidP="00C63E88">
      <w:pPr>
        <w:rPr>
          <w:b/>
          <w:bCs/>
        </w:rPr>
      </w:pPr>
    </w:p>
    <w:p w14:paraId="7CB860CD" w14:textId="28FDF541" w:rsidR="00C63E88" w:rsidRPr="00447E17" w:rsidRDefault="00C63E88" w:rsidP="0058774E">
      <w:pPr>
        <w:spacing w:line="480" w:lineRule="auto"/>
        <w:rPr>
          <w:b/>
          <w:bCs/>
        </w:rPr>
      </w:pPr>
      <w:r w:rsidRPr="00447E17">
        <w:rPr>
          <w:b/>
          <w:bCs/>
        </w:rPr>
        <w:t>(</w:t>
      </w:r>
      <w:r w:rsidRPr="00447E17">
        <w:rPr>
          <w:i/>
          <w:iCs/>
        </w:rPr>
        <w:t>Source: The Author)</w:t>
      </w:r>
    </w:p>
    <w:tbl>
      <w:tblPr>
        <w:tblStyle w:val="TableGrid"/>
        <w:tblW w:w="0" w:type="auto"/>
        <w:jc w:val="center"/>
        <w:tblLook w:val="04A0" w:firstRow="1" w:lastRow="0" w:firstColumn="1" w:lastColumn="0" w:noHBand="0" w:noVBand="1"/>
      </w:tblPr>
      <w:tblGrid>
        <w:gridCol w:w="1435"/>
        <w:gridCol w:w="2790"/>
        <w:gridCol w:w="2430"/>
        <w:gridCol w:w="1530"/>
      </w:tblGrid>
      <w:tr w:rsidR="0058774E" w:rsidRPr="00447E17" w14:paraId="437BA1A1" w14:textId="77777777" w:rsidTr="00035E9C">
        <w:trPr>
          <w:tblHeader/>
          <w:jc w:val="center"/>
        </w:trPr>
        <w:tc>
          <w:tcPr>
            <w:tcW w:w="1435" w:type="dxa"/>
            <w:shd w:val="clear" w:color="auto" w:fill="C2D69B" w:themeFill="accent3" w:themeFillTint="99"/>
            <w:hideMark/>
          </w:tcPr>
          <w:p w14:paraId="2F3F4E70" w14:textId="77777777" w:rsidR="002B607E" w:rsidRPr="00447E17" w:rsidRDefault="002B607E" w:rsidP="0058774E">
            <w:pPr>
              <w:spacing w:line="276" w:lineRule="auto"/>
              <w:rPr>
                <w:b/>
                <w:bCs/>
              </w:rPr>
            </w:pPr>
            <w:r w:rsidRPr="00447E17">
              <w:rPr>
                <w:b/>
                <w:bCs/>
              </w:rPr>
              <w:t>Phase</w:t>
            </w:r>
          </w:p>
        </w:tc>
        <w:tc>
          <w:tcPr>
            <w:tcW w:w="2790" w:type="dxa"/>
            <w:shd w:val="clear" w:color="auto" w:fill="C2D69B" w:themeFill="accent3" w:themeFillTint="99"/>
            <w:hideMark/>
          </w:tcPr>
          <w:p w14:paraId="2AB0E80B" w14:textId="77777777" w:rsidR="002B607E" w:rsidRPr="00447E17" w:rsidRDefault="002B607E" w:rsidP="0058774E">
            <w:pPr>
              <w:spacing w:line="276" w:lineRule="auto"/>
              <w:rPr>
                <w:b/>
                <w:bCs/>
              </w:rPr>
            </w:pPr>
            <w:r w:rsidRPr="00447E17">
              <w:rPr>
                <w:b/>
                <w:bCs/>
              </w:rPr>
              <w:t>Activity</w:t>
            </w:r>
          </w:p>
        </w:tc>
        <w:tc>
          <w:tcPr>
            <w:tcW w:w="2430" w:type="dxa"/>
            <w:shd w:val="clear" w:color="auto" w:fill="C2D69B" w:themeFill="accent3" w:themeFillTint="99"/>
            <w:hideMark/>
          </w:tcPr>
          <w:p w14:paraId="5FC2C12A" w14:textId="77777777" w:rsidR="002B607E" w:rsidRPr="00447E17" w:rsidRDefault="002B607E" w:rsidP="0058774E">
            <w:pPr>
              <w:spacing w:line="276" w:lineRule="auto"/>
              <w:rPr>
                <w:b/>
                <w:bCs/>
              </w:rPr>
            </w:pPr>
            <w:r w:rsidRPr="00447E17">
              <w:rPr>
                <w:b/>
                <w:bCs/>
              </w:rPr>
              <w:t>Responsible Party</w:t>
            </w:r>
          </w:p>
        </w:tc>
        <w:tc>
          <w:tcPr>
            <w:tcW w:w="1530" w:type="dxa"/>
            <w:shd w:val="clear" w:color="auto" w:fill="C2D69B" w:themeFill="accent3" w:themeFillTint="99"/>
            <w:hideMark/>
          </w:tcPr>
          <w:p w14:paraId="4D7959EC" w14:textId="77777777" w:rsidR="002B607E" w:rsidRPr="00447E17" w:rsidRDefault="002B607E" w:rsidP="0058774E">
            <w:pPr>
              <w:spacing w:line="276" w:lineRule="auto"/>
              <w:rPr>
                <w:b/>
                <w:bCs/>
              </w:rPr>
            </w:pPr>
            <w:r w:rsidRPr="00447E17">
              <w:rPr>
                <w:b/>
                <w:bCs/>
              </w:rPr>
              <w:t>Timeline</w:t>
            </w:r>
          </w:p>
        </w:tc>
      </w:tr>
      <w:tr w:rsidR="0058774E" w:rsidRPr="00447E17" w14:paraId="45AF5196" w14:textId="77777777" w:rsidTr="00035E9C">
        <w:trPr>
          <w:tblHeader/>
          <w:jc w:val="center"/>
        </w:trPr>
        <w:tc>
          <w:tcPr>
            <w:tcW w:w="1435" w:type="dxa"/>
            <w:hideMark/>
          </w:tcPr>
          <w:p w14:paraId="78F470BB" w14:textId="77777777" w:rsidR="002B607E" w:rsidRPr="00447E17" w:rsidRDefault="002B607E" w:rsidP="0058774E">
            <w:pPr>
              <w:spacing w:line="276" w:lineRule="auto"/>
            </w:pPr>
            <w:r w:rsidRPr="00447E17">
              <w:t>Phase 1: Planning</w:t>
            </w:r>
          </w:p>
        </w:tc>
        <w:tc>
          <w:tcPr>
            <w:tcW w:w="2790" w:type="dxa"/>
            <w:hideMark/>
          </w:tcPr>
          <w:p w14:paraId="5495AE91" w14:textId="77777777" w:rsidR="002B607E" w:rsidRPr="00447E17" w:rsidRDefault="002B607E" w:rsidP="0058774E">
            <w:pPr>
              <w:spacing w:line="276" w:lineRule="auto"/>
            </w:pPr>
            <w:r w:rsidRPr="00447E17">
              <w:t>Select and procure tools, train stakeholders</w:t>
            </w:r>
          </w:p>
        </w:tc>
        <w:tc>
          <w:tcPr>
            <w:tcW w:w="2430" w:type="dxa"/>
            <w:hideMark/>
          </w:tcPr>
          <w:p w14:paraId="0D56DB9A" w14:textId="77777777" w:rsidR="002B607E" w:rsidRPr="00447E17" w:rsidRDefault="002B607E" w:rsidP="0058774E">
            <w:pPr>
              <w:spacing w:line="276" w:lineRule="auto"/>
            </w:pPr>
            <w:r w:rsidRPr="00447E17">
              <w:t>PMO Director &amp; IT Team</w:t>
            </w:r>
          </w:p>
        </w:tc>
        <w:tc>
          <w:tcPr>
            <w:tcW w:w="1530" w:type="dxa"/>
            <w:hideMark/>
          </w:tcPr>
          <w:p w14:paraId="58335E23" w14:textId="77777777" w:rsidR="002B607E" w:rsidRPr="00447E17" w:rsidRDefault="002B607E" w:rsidP="0058774E">
            <w:pPr>
              <w:spacing w:line="276" w:lineRule="auto"/>
            </w:pPr>
            <w:r w:rsidRPr="00447E17">
              <w:t>Months 0\u20133</w:t>
            </w:r>
          </w:p>
        </w:tc>
      </w:tr>
      <w:tr w:rsidR="0058774E" w:rsidRPr="00447E17" w14:paraId="68C9F297" w14:textId="77777777" w:rsidTr="00035E9C">
        <w:trPr>
          <w:tblHeader/>
          <w:jc w:val="center"/>
        </w:trPr>
        <w:tc>
          <w:tcPr>
            <w:tcW w:w="1435" w:type="dxa"/>
            <w:hideMark/>
          </w:tcPr>
          <w:p w14:paraId="71D9BE68" w14:textId="77777777" w:rsidR="002B607E" w:rsidRPr="00447E17" w:rsidRDefault="002B607E" w:rsidP="0058774E">
            <w:pPr>
              <w:spacing w:line="276" w:lineRule="auto"/>
            </w:pPr>
            <w:r w:rsidRPr="00447E17">
              <w:t>Phase 2: Execution</w:t>
            </w:r>
          </w:p>
        </w:tc>
        <w:tc>
          <w:tcPr>
            <w:tcW w:w="2790" w:type="dxa"/>
            <w:hideMark/>
          </w:tcPr>
          <w:p w14:paraId="496A9098" w14:textId="77777777" w:rsidR="002B607E" w:rsidRPr="00447E17" w:rsidRDefault="002B607E" w:rsidP="0058774E">
            <w:pPr>
              <w:spacing w:line="276" w:lineRule="auto"/>
            </w:pPr>
            <w:r w:rsidRPr="00447E17">
              <w:t>Deploy tools and integrate data sources</w:t>
            </w:r>
          </w:p>
        </w:tc>
        <w:tc>
          <w:tcPr>
            <w:tcW w:w="2430" w:type="dxa"/>
            <w:hideMark/>
          </w:tcPr>
          <w:p w14:paraId="1839F7F4" w14:textId="77777777" w:rsidR="002B607E" w:rsidRPr="00447E17" w:rsidRDefault="002B607E" w:rsidP="0058774E">
            <w:pPr>
              <w:spacing w:line="276" w:lineRule="auto"/>
            </w:pPr>
            <w:r w:rsidRPr="00447E17">
              <w:t>IT Team &amp; Data Analysts</w:t>
            </w:r>
          </w:p>
        </w:tc>
        <w:tc>
          <w:tcPr>
            <w:tcW w:w="1530" w:type="dxa"/>
            <w:hideMark/>
          </w:tcPr>
          <w:p w14:paraId="02EA123A" w14:textId="77777777" w:rsidR="002B607E" w:rsidRPr="00447E17" w:rsidRDefault="002B607E" w:rsidP="0058774E">
            <w:pPr>
              <w:spacing w:line="276" w:lineRule="auto"/>
            </w:pPr>
            <w:r w:rsidRPr="00447E17">
              <w:t>Months 3\u20136</w:t>
            </w:r>
          </w:p>
        </w:tc>
      </w:tr>
      <w:tr w:rsidR="0058774E" w:rsidRPr="00447E17" w14:paraId="14BAE7D0" w14:textId="77777777" w:rsidTr="00035E9C">
        <w:trPr>
          <w:tblHeader/>
          <w:jc w:val="center"/>
        </w:trPr>
        <w:tc>
          <w:tcPr>
            <w:tcW w:w="1435" w:type="dxa"/>
            <w:hideMark/>
          </w:tcPr>
          <w:p w14:paraId="266C7B8D" w14:textId="77777777" w:rsidR="002B607E" w:rsidRPr="00447E17" w:rsidRDefault="002B607E" w:rsidP="0058774E">
            <w:pPr>
              <w:spacing w:line="276" w:lineRule="auto"/>
            </w:pPr>
            <w:r w:rsidRPr="00447E17">
              <w:t>Phase 3: Monitoring</w:t>
            </w:r>
          </w:p>
        </w:tc>
        <w:tc>
          <w:tcPr>
            <w:tcW w:w="2790" w:type="dxa"/>
            <w:hideMark/>
          </w:tcPr>
          <w:p w14:paraId="2ACCA1E5" w14:textId="77777777" w:rsidR="002B607E" w:rsidRPr="00447E17" w:rsidRDefault="002B607E" w:rsidP="0058774E">
            <w:pPr>
              <w:spacing w:line="276" w:lineRule="auto"/>
            </w:pPr>
            <w:r w:rsidRPr="00447E17">
              <w:t>Use tools for tracking and reporting</w:t>
            </w:r>
          </w:p>
        </w:tc>
        <w:tc>
          <w:tcPr>
            <w:tcW w:w="2430" w:type="dxa"/>
            <w:hideMark/>
          </w:tcPr>
          <w:p w14:paraId="076BA796" w14:textId="77777777" w:rsidR="002B607E" w:rsidRPr="00447E17" w:rsidRDefault="002B607E" w:rsidP="0058774E">
            <w:pPr>
              <w:spacing w:line="276" w:lineRule="auto"/>
            </w:pPr>
            <w:r w:rsidRPr="00447E17">
              <w:t>Data Analysts &amp; Project Managers</w:t>
            </w:r>
          </w:p>
        </w:tc>
        <w:tc>
          <w:tcPr>
            <w:tcW w:w="1530" w:type="dxa"/>
            <w:hideMark/>
          </w:tcPr>
          <w:p w14:paraId="4808CD5B" w14:textId="77777777" w:rsidR="002B607E" w:rsidRPr="00447E17" w:rsidRDefault="002B607E" w:rsidP="0058774E">
            <w:pPr>
              <w:spacing w:line="276" w:lineRule="auto"/>
            </w:pPr>
            <w:r w:rsidRPr="00447E17">
              <w:t>Months 6\u201312</w:t>
            </w:r>
          </w:p>
        </w:tc>
      </w:tr>
    </w:tbl>
    <w:p w14:paraId="73D96363" w14:textId="244B3C6E" w:rsidR="002B607E" w:rsidRPr="00447E17" w:rsidRDefault="00C63E88" w:rsidP="00C63E88">
      <w:pPr>
        <w:rPr>
          <w:i/>
          <w:iCs/>
        </w:rPr>
      </w:pPr>
      <w:r w:rsidRPr="00447E17">
        <w:rPr>
          <w:i/>
          <w:iCs/>
        </w:rPr>
        <w:t>Note: This table outlines the phased approach to implementing tools and technologies in the Rural Safety and Security Initiatives</w:t>
      </w:r>
    </w:p>
    <w:p w14:paraId="70FD407C" w14:textId="77777777" w:rsidR="00C63E88" w:rsidRPr="00447E17" w:rsidRDefault="00C63E88" w:rsidP="00C63E88">
      <w:pPr>
        <w:rPr>
          <w:i/>
          <w:iCs/>
        </w:rPr>
      </w:pPr>
    </w:p>
    <w:p w14:paraId="4BA79E85" w14:textId="637BA3B1" w:rsidR="006641F8" w:rsidRPr="00447E17" w:rsidRDefault="0058774E" w:rsidP="006641F8">
      <w:pPr>
        <w:spacing w:line="480" w:lineRule="auto"/>
        <w:rPr>
          <w:b/>
          <w:bCs/>
        </w:rPr>
      </w:pPr>
      <w:r w:rsidRPr="00447E17">
        <w:rPr>
          <w:b/>
          <w:bCs/>
        </w:rPr>
        <w:t>Risk and Mitigation</w:t>
      </w:r>
    </w:p>
    <w:p w14:paraId="51D90870" w14:textId="36478501" w:rsidR="0058774E" w:rsidRPr="00447E17" w:rsidRDefault="0058774E" w:rsidP="005D3229">
      <w:pPr>
        <w:spacing w:line="480" w:lineRule="auto"/>
        <w:ind w:firstLine="708"/>
      </w:pPr>
      <w:r w:rsidRPr="00447E17">
        <w:lastRenderedPageBreak/>
        <w:t xml:space="preserve">Managing risks is an essential component of the Rural Safety and Security Initiatives framework. Identifying potential barriers and implementing mitigation strategies ensures that projects remain on track and achieve their objectives, even in the face of challenges. Below is a detailed risk management plan for the RSSI framework. </w:t>
      </w:r>
    </w:p>
    <w:p w14:paraId="58230405" w14:textId="77777777" w:rsidR="005D3229" w:rsidRDefault="0058774E" w:rsidP="005D3229">
      <w:pPr>
        <w:spacing w:line="480" w:lineRule="auto"/>
        <w:rPr>
          <w:b/>
          <w:bCs/>
        </w:rPr>
      </w:pPr>
      <w:r w:rsidRPr="00447E17">
        <w:rPr>
          <w:b/>
          <w:bCs/>
        </w:rPr>
        <w:t>Key Risks and Mitigation Strategies</w:t>
      </w:r>
    </w:p>
    <w:p w14:paraId="0FFE6FC4" w14:textId="0B1C4F83" w:rsidR="00C63E88" w:rsidRPr="005D3229" w:rsidRDefault="00C63E88" w:rsidP="005D3229">
      <w:pPr>
        <w:spacing w:line="480" w:lineRule="auto"/>
        <w:ind w:firstLine="708"/>
        <w:rPr>
          <w:b/>
          <w:bCs/>
        </w:rPr>
      </w:pPr>
      <w:r w:rsidRPr="00447E17">
        <w:t xml:space="preserve">The Key Risks and Mitigation Strategies </w:t>
      </w:r>
      <w:r w:rsidR="00136001">
        <w:t>outline</w:t>
      </w:r>
      <w:r w:rsidRPr="00447E17">
        <w:t xml:space="preserve"> potential challenges faced in the RSSI projects across governance, data management, community engagement, infrastructure development, and technology. It assesses the impact and likelihood of risks, such as resistance to new governance structures, data gaps, and delays in infrastructure or technology deployment. Corresponding mitigation strategies, including stakeholder consultations, training programs, and phased approaches, ensure proactive management of risks to minimize disruptions and enhance project outcomes. This framework supports resilient and effective project execution.</w:t>
      </w:r>
    </w:p>
    <w:p w14:paraId="63167E5F" w14:textId="69835580" w:rsidR="00C63E88" w:rsidRPr="00CE338E" w:rsidRDefault="00C63E88" w:rsidP="00C63E88">
      <w:bookmarkStart w:id="205" w:name="_Toc188023544"/>
      <w:r w:rsidRPr="00CE338E">
        <w:t xml:space="preserve">Chart </w:t>
      </w:r>
      <w:r w:rsidRPr="00CE338E">
        <w:fldChar w:fldCharType="begin"/>
      </w:r>
      <w:r w:rsidRPr="00CE338E">
        <w:instrText xml:space="preserve"> SEQ Cuadro \* ARABIC </w:instrText>
      </w:r>
      <w:r w:rsidRPr="00CE338E">
        <w:fldChar w:fldCharType="separate"/>
      </w:r>
      <w:r w:rsidR="00FE4BB2">
        <w:rPr>
          <w:noProof/>
        </w:rPr>
        <w:t>44</w:t>
      </w:r>
      <w:r w:rsidRPr="00CE338E">
        <w:fldChar w:fldCharType="end"/>
      </w:r>
      <w:r w:rsidRPr="00CE338E">
        <w:t xml:space="preserve"> Risk Management Framework for RSSI Projects</w:t>
      </w:r>
      <w:bookmarkEnd w:id="205"/>
    </w:p>
    <w:p w14:paraId="2879B8EB" w14:textId="77777777" w:rsidR="00136001" w:rsidRPr="00447E17" w:rsidRDefault="00136001" w:rsidP="00C63E88">
      <w:pPr>
        <w:rPr>
          <w:b/>
          <w:bCs/>
        </w:rPr>
      </w:pPr>
    </w:p>
    <w:p w14:paraId="11BF23C8" w14:textId="2839B541" w:rsidR="00C63E88" w:rsidRPr="00447E17" w:rsidRDefault="00C63E88" w:rsidP="00C63E88">
      <w:pPr>
        <w:rPr>
          <w:i/>
          <w:iCs/>
        </w:rPr>
      </w:pPr>
      <w:r w:rsidRPr="00447E17">
        <w:rPr>
          <w:i/>
          <w:iCs/>
        </w:rPr>
        <w:t>(Source: The Author)</w:t>
      </w:r>
    </w:p>
    <w:p w14:paraId="0673D9EA" w14:textId="77777777" w:rsidR="00C63E88" w:rsidRPr="00447E17" w:rsidRDefault="00C63E88" w:rsidP="00C63E88">
      <w:pPr>
        <w:rPr>
          <w:i/>
          <w:iCs/>
        </w:rPr>
      </w:pPr>
    </w:p>
    <w:tbl>
      <w:tblPr>
        <w:tblStyle w:val="TableGrid"/>
        <w:tblW w:w="0" w:type="auto"/>
        <w:jc w:val="center"/>
        <w:tblLayout w:type="fixed"/>
        <w:tblLook w:val="04A0" w:firstRow="1" w:lastRow="0" w:firstColumn="1" w:lastColumn="0" w:noHBand="0" w:noVBand="1"/>
      </w:tblPr>
      <w:tblGrid>
        <w:gridCol w:w="1615"/>
        <w:gridCol w:w="1890"/>
        <w:gridCol w:w="1620"/>
        <w:gridCol w:w="1440"/>
        <w:gridCol w:w="1980"/>
      </w:tblGrid>
      <w:tr w:rsidR="00035E9C" w:rsidRPr="00447E17" w14:paraId="21E2B031" w14:textId="77777777" w:rsidTr="00035E9C">
        <w:trPr>
          <w:tblHeader/>
          <w:jc w:val="center"/>
        </w:trPr>
        <w:tc>
          <w:tcPr>
            <w:tcW w:w="1615" w:type="dxa"/>
            <w:shd w:val="clear" w:color="auto" w:fill="C2D69B" w:themeFill="accent3" w:themeFillTint="99"/>
            <w:hideMark/>
          </w:tcPr>
          <w:p w14:paraId="645FBC1A" w14:textId="77777777" w:rsidR="0058774E" w:rsidRPr="00447E17" w:rsidRDefault="0058774E" w:rsidP="00035E9C">
            <w:pPr>
              <w:spacing w:line="276" w:lineRule="auto"/>
              <w:jc w:val="center"/>
              <w:rPr>
                <w:b/>
                <w:bCs/>
              </w:rPr>
            </w:pPr>
            <w:r w:rsidRPr="00447E17">
              <w:rPr>
                <w:b/>
                <w:bCs/>
              </w:rPr>
              <w:t>Risk Category</w:t>
            </w:r>
          </w:p>
        </w:tc>
        <w:tc>
          <w:tcPr>
            <w:tcW w:w="1890" w:type="dxa"/>
            <w:shd w:val="clear" w:color="auto" w:fill="C2D69B" w:themeFill="accent3" w:themeFillTint="99"/>
            <w:hideMark/>
          </w:tcPr>
          <w:p w14:paraId="47C01912" w14:textId="77777777" w:rsidR="0058774E" w:rsidRPr="00447E17" w:rsidRDefault="0058774E" w:rsidP="00035E9C">
            <w:pPr>
              <w:spacing w:line="276" w:lineRule="auto"/>
              <w:jc w:val="center"/>
              <w:rPr>
                <w:b/>
                <w:bCs/>
              </w:rPr>
            </w:pPr>
            <w:r w:rsidRPr="00447E17">
              <w:rPr>
                <w:b/>
                <w:bCs/>
              </w:rPr>
              <w:t>Potential Risk</w:t>
            </w:r>
          </w:p>
        </w:tc>
        <w:tc>
          <w:tcPr>
            <w:tcW w:w="1620" w:type="dxa"/>
            <w:shd w:val="clear" w:color="auto" w:fill="C2D69B" w:themeFill="accent3" w:themeFillTint="99"/>
            <w:hideMark/>
          </w:tcPr>
          <w:p w14:paraId="2F8EA966" w14:textId="77777777" w:rsidR="0058774E" w:rsidRPr="00447E17" w:rsidRDefault="0058774E" w:rsidP="00035E9C">
            <w:pPr>
              <w:spacing w:line="276" w:lineRule="auto"/>
              <w:jc w:val="center"/>
              <w:rPr>
                <w:b/>
                <w:bCs/>
              </w:rPr>
            </w:pPr>
            <w:r w:rsidRPr="00447E17">
              <w:rPr>
                <w:b/>
                <w:bCs/>
              </w:rPr>
              <w:t>Impact</w:t>
            </w:r>
          </w:p>
        </w:tc>
        <w:tc>
          <w:tcPr>
            <w:tcW w:w="1440" w:type="dxa"/>
            <w:shd w:val="clear" w:color="auto" w:fill="C2D69B" w:themeFill="accent3" w:themeFillTint="99"/>
            <w:hideMark/>
          </w:tcPr>
          <w:p w14:paraId="0F056A13" w14:textId="77777777" w:rsidR="0058774E" w:rsidRPr="00447E17" w:rsidRDefault="0058774E" w:rsidP="00035E9C">
            <w:pPr>
              <w:spacing w:line="276" w:lineRule="auto"/>
              <w:jc w:val="center"/>
              <w:rPr>
                <w:b/>
                <w:bCs/>
              </w:rPr>
            </w:pPr>
            <w:r w:rsidRPr="00447E17">
              <w:rPr>
                <w:b/>
                <w:bCs/>
              </w:rPr>
              <w:t>Likelihood</w:t>
            </w:r>
          </w:p>
        </w:tc>
        <w:tc>
          <w:tcPr>
            <w:tcW w:w="1980" w:type="dxa"/>
            <w:shd w:val="clear" w:color="auto" w:fill="C2D69B" w:themeFill="accent3" w:themeFillTint="99"/>
            <w:hideMark/>
          </w:tcPr>
          <w:p w14:paraId="5DC32155" w14:textId="77777777" w:rsidR="0058774E" w:rsidRPr="00447E17" w:rsidRDefault="0058774E" w:rsidP="00035E9C">
            <w:pPr>
              <w:spacing w:line="276" w:lineRule="auto"/>
              <w:jc w:val="center"/>
              <w:rPr>
                <w:b/>
                <w:bCs/>
              </w:rPr>
            </w:pPr>
            <w:r w:rsidRPr="00447E17">
              <w:rPr>
                <w:b/>
                <w:bCs/>
              </w:rPr>
              <w:t>Mitigation Strategy</w:t>
            </w:r>
          </w:p>
        </w:tc>
      </w:tr>
      <w:tr w:rsidR="00035E9C" w:rsidRPr="00447E17" w14:paraId="245E2FE9" w14:textId="77777777" w:rsidTr="00035E9C">
        <w:trPr>
          <w:jc w:val="center"/>
        </w:trPr>
        <w:tc>
          <w:tcPr>
            <w:tcW w:w="1615" w:type="dxa"/>
            <w:hideMark/>
          </w:tcPr>
          <w:p w14:paraId="108E1A60" w14:textId="77777777" w:rsidR="0058774E" w:rsidRPr="00447E17" w:rsidRDefault="0058774E" w:rsidP="0058774E">
            <w:pPr>
              <w:spacing w:line="276" w:lineRule="auto"/>
            </w:pPr>
            <w:r w:rsidRPr="00447E17">
              <w:rPr>
                <w:b/>
                <w:bCs/>
              </w:rPr>
              <w:t>Governance</w:t>
            </w:r>
          </w:p>
        </w:tc>
        <w:tc>
          <w:tcPr>
            <w:tcW w:w="1890" w:type="dxa"/>
            <w:hideMark/>
          </w:tcPr>
          <w:p w14:paraId="36968ECC" w14:textId="77777777" w:rsidR="0058774E" w:rsidRPr="00447E17" w:rsidRDefault="0058774E" w:rsidP="0058774E">
            <w:pPr>
              <w:spacing w:line="276" w:lineRule="auto"/>
            </w:pPr>
            <w:r w:rsidRPr="00447E17">
              <w:t>Resistance to new governance structures</w:t>
            </w:r>
          </w:p>
        </w:tc>
        <w:tc>
          <w:tcPr>
            <w:tcW w:w="1620" w:type="dxa"/>
            <w:hideMark/>
          </w:tcPr>
          <w:p w14:paraId="48F0EB3F" w14:textId="77777777" w:rsidR="0058774E" w:rsidRPr="00447E17" w:rsidRDefault="0058774E" w:rsidP="0058774E">
            <w:pPr>
              <w:spacing w:line="276" w:lineRule="auto"/>
            </w:pPr>
            <w:r w:rsidRPr="00447E17">
              <w:t>Delayed implementation</w:t>
            </w:r>
          </w:p>
        </w:tc>
        <w:tc>
          <w:tcPr>
            <w:tcW w:w="1440" w:type="dxa"/>
            <w:hideMark/>
          </w:tcPr>
          <w:p w14:paraId="5D7DA022" w14:textId="77777777" w:rsidR="0058774E" w:rsidRPr="00447E17" w:rsidRDefault="0058774E" w:rsidP="0058774E">
            <w:pPr>
              <w:spacing w:line="276" w:lineRule="auto"/>
            </w:pPr>
            <w:r w:rsidRPr="00447E17">
              <w:t>High</w:t>
            </w:r>
          </w:p>
        </w:tc>
        <w:tc>
          <w:tcPr>
            <w:tcW w:w="1980" w:type="dxa"/>
            <w:hideMark/>
          </w:tcPr>
          <w:p w14:paraId="377526CC" w14:textId="4BB01997" w:rsidR="0058774E" w:rsidRPr="00447E17" w:rsidRDefault="0058774E" w:rsidP="0058774E">
            <w:pPr>
              <w:spacing w:line="276" w:lineRule="auto"/>
            </w:pPr>
            <w:r w:rsidRPr="00447E17">
              <w:t>Conduct stakeholder consultations to explain governance benefits.</w:t>
            </w:r>
            <w:r w:rsidRPr="00447E17">
              <w:br/>
              <w:t>- Provide training for smoother adoption.</w:t>
            </w:r>
          </w:p>
        </w:tc>
      </w:tr>
      <w:tr w:rsidR="00035E9C" w:rsidRPr="00447E17" w14:paraId="1A7E8C48" w14:textId="77777777" w:rsidTr="00035E9C">
        <w:trPr>
          <w:jc w:val="center"/>
        </w:trPr>
        <w:tc>
          <w:tcPr>
            <w:tcW w:w="1615" w:type="dxa"/>
            <w:hideMark/>
          </w:tcPr>
          <w:p w14:paraId="4C60C247" w14:textId="77777777" w:rsidR="0058774E" w:rsidRPr="00447E17" w:rsidRDefault="0058774E" w:rsidP="0058774E">
            <w:pPr>
              <w:spacing w:line="276" w:lineRule="auto"/>
              <w:ind w:firstLine="708"/>
            </w:pPr>
          </w:p>
        </w:tc>
        <w:tc>
          <w:tcPr>
            <w:tcW w:w="1890" w:type="dxa"/>
            <w:hideMark/>
          </w:tcPr>
          <w:p w14:paraId="370A0652" w14:textId="77777777" w:rsidR="0058774E" w:rsidRPr="00447E17" w:rsidRDefault="0058774E" w:rsidP="0058774E">
            <w:pPr>
              <w:spacing w:line="276" w:lineRule="auto"/>
            </w:pPr>
            <w:r w:rsidRPr="00447E17">
              <w:t>Lack of clarity in roles and responsibilities</w:t>
            </w:r>
          </w:p>
        </w:tc>
        <w:tc>
          <w:tcPr>
            <w:tcW w:w="1620" w:type="dxa"/>
            <w:hideMark/>
          </w:tcPr>
          <w:p w14:paraId="16A13A2E" w14:textId="77777777" w:rsidR="0058774E" w:rsidRPr="00447E17" w:rsidRDefault="0058774E" w:rsidP="0058774E">
            <w:pPr>
              <w:spacing w:line="276" w:lineRule="auto"/>
            </w:pPr>
            <w:r w:rsidRPr="00447E17">
              <w:t>Confusion and inefficiencies</w:t>
            </w:r>
          </w:p>
        </w:tc>
        <w:tc>
          <w:tcPr>
            <w:tcW w:w="1440" w:type="dxa"/>
            <w:hideMark/>
          </w:tcPr>
          <w:p w14:paraId="4241A7A4" w14:textId="77777777" w:rsidR="0058774E" w:rsidRPr="00447E17" w:rsidRDefault="0058774E" w:rsidP="0058774E">
            <w:pPr>
              <w:spacing w:line="276" w:lineRule="auto"/>
            </w:pPr>
            <w:r w:rsidRPr="00447E17">
              <w:t>Medium</w:t>
            </w:r>
          </w:p>
        </w:tc>
        <w:tc>
          <w:tcPr>
            <w:tcW w:w="1980" w:type="dxa"/>
            <w:hideMark/>
          </w:tcPr>
          <w:p w14:paraId="6BC90981" w14:textId="542F96B2" w:rsidR="0058774E" w:rsidRPr="00447E17" w:rsidRDefault="0058774E" w:rsidP="0058774E">
            <w:pPr>
              <w:spacing w:line="276" w:lineRule="auto"/>
            </w:pPr>
            <w:r w:rsidRPr="00447E17">
              <w:t>Develop detailed role descriptions and an organizational chart.</w:t>
            </w:r>
            <w:r w:rsidRPr="00447E17">
              <w:br/>
              <w:t>- Regularly review governance practices.</w:t>
            </w:r>
          </w:p>
        </w:tc>
      </w:tr>
      <w:tr w:rsidR="00035E9C" w:rsidRPr="00447E17" w14:paraId="07AF0A65" w14:textId="77777777" w:rsidTr="00035E9C">
        <w:trPr>
          <w:jc w:val="center"/>
        </w:trPr>
        <w:tc>
          <w:tcPr>
            <w:tcW w:w="1615" w:type="dxa"/>
            <w:hideMark/>
          </w:tcPr>
          <w:p w14:paraId="03D867B9" w14:textId="7AABA3D8" w:rsidR="0058774E" w:rsidRPr="00136001" w:rsidRDefault="0058774E" w:rsidP="0058774E">
            <w:pPr>
              <w:spacing w:line="276" w:lineRule="auto"/>
            </w:pPr>
            <w:r w:rsidRPr="00136001">
              <w:t>Data Management</w:t>
            </w:r>
          </w:p>
        </w:tc>
        <w:tc>
          <w:tcPr>
            <w:tcW w:w="1890" w:type="dxa"/>
            <w:hideMark/>
          </w:tcPr>
          <w:p w14:paraId="200FD536" w14:textId="77777777" w:rsidR="0058774E" w:rsidRPr="00447E17" w:rsidRDefault="0058774E" w:rsidP="0058774E">
            <w:pPr>
              <w:spacing w:line="276" w:lineRule="auto"/>
            </w:pPr>
            <w:r w:rsidRPr="00447E17">
              <w:t>Data gaps or inconsistencies</w:t>
            </w:r>
          </w:p>
        </w:tc>
        <w:tc>
          <w:tcPr>
            <w:tcW w:w="1620" w:type="dxa"/>
            <w:hideMark/>
          </w:tcPr>
          <w:p w14:paraId="1A734A84" w14:textId="77777777" w:rsidR="0058774E" w:rsidRPr="00447E17" w:rsidRDefault="0058774E" w:rsidP="0058774E">
            <w:pPr>
              <w:spacing w:line="276" w:lineRule="auto"/>
            </w:pPr>
            <w:r w:rsidRPr="00447E17">
              <w:t>Poor decision-making</w:t>
            </w:r>
          </w:p>
        </w:tc>
        <w:tc>
          <w:tcPr>
            <w:tcW w:w="1440" w:type="dxa"/>
            <w:hideMark/>
          </w:tcPr>
          <w:p w14:paraId="53FE71E2" w14:textId="77777777" w:rsidR="0058774E" w:rsidRPr="00447E17" w:rsidRDefault="0058774E" w:rsidP="0058774E">
            <w:pPr>
              <w:spacing w:line="276" w:lineRule="auto"/>
            </w:pPr>
            <w:r w:rsidRPr="00447E17">
              <w:t>High</w:t>
            </w:r>
          </w:p>
        </w:tc>
        <w:tc>
          <w:tcPr>
            <w:tcW w:w="1980" w:type="dxa"/>
            <w:hideMark/>
          </w:tcPr>
          <w:p w14:paraId="6363D353" w14:textId="5A178B98" w:rsidR="0058774E" w:rsidRPr="00447E17" w:rsidRDefault="0058774E" w:rsidP="0058774E">
            <w:pPr>
              <w:spacing w:line="276" w:lineRule="auto"/>
            </w:pPr>
            <w:r w:rsidRPr="00447E17">
              <w:t>Implement centralized data collection and validation processes.</w:t>
            </w:r>
            <w:r w:rsidRPr="00447E17">
              <w:br/>
              <w:t>- Train staff in data management best practices.</w:t>
            </w:r>
          </w:p>
        </w:tc>
      </w:tr>
      <w:tr w:rsidR="00035E9C" w:rsidRPr="00447E17" w14:paraId="2827657D" w14:textId="77777777" w:rsidTr="00035E9C">
        <w:trPr>
          <w:jc w:val="center"/>
        </w:trPr>
        <w:tc>
          <w:tcPr>
            <w:tcW w:w="1615" w:type="dxa"/>
            <w:hideMark/>
          </w:tcPr>
          <w:p w14:paraId="612E861A" w14:textId="77777777" w:rsidR="0058774E" w:rsidRPr="00447E17" w:rsidRDefault="0058774E" w:rsidP="0058774E">
            <w:pPr>
              <w:spacing w:line="276" w:lineRule="auto"/>
              <w:ind w:firstLine="708"/>
            </w:pPr>
          </w:p>
        </w:tc>
        <w:tc>
          <w:tcPr>
            <w:tcW w:w="1890" w:type="dxa"/>
            <w:hideMark/>
          </w:tcPr>
          <w:p w14:paraId="50DB833D" w14:textId="77777777" w:rsidR="0058774E" w:rsidRPr="00447E17" w:rsidRDefault="0058774E" w:rsidP="0058774E">
            <w:pPr>
              <w:spacing w:line="276" w:lineRule="auto"/>
            </w:pPr>
            <w:r w:rsidRPr="00447E17">
              <w:t>Cybersecurity threats to sensitive project data</w:t>
            </w:r>
          </w:p>
        </w:tc>
        <w:tc>
          <w:tcPr>
            <w:tcW w:w="1620" w:type="dxa"/>
            <w:hideMark/>
          </w:tcPr>
          <w:p w14:paraId="1046954D" w14:textId="77777777" w:rsidR="0058774E" w:rsidRPr="00447E17" w:rsidRDefault="0058774E" w:rsidP="0058774E">
            <w:pPr>
              <w:spacing w:line="276" w:lineRule="auto"/>
            </w:pPr>
            <w:r w:rsidRPr="00447E17">
              <w:t>Data breaches and loss of trust</w:t>
            </w:r>
          </w:p>
        </w:tc>
        <w:tc>
          <w:tcPr>
            <w:tcW w:w="1440" w:type="dxa"/>
            <w:hideMark/>
          </w:tcPr>
          <w:p w14:paraId="7EDA7227" w14:textId="77777777" w:rsidR="0058774E" w:rsidRPr="00447E17" w:rsidRDefault="0058774E" w:rsidP="0058774E">
            <w:pPr>
              <w:spacing w:line="276" w:lineRule="auto"/>
            </w:pPr>
            <w:r w:rsidRPr="00447E17">
              <w:t>Medium</w:t>
            </w:r>
          </w:p>
        </w:tc>
        <w:tc>
          <w:tcPr>
            <w:tcW w:w="1980" w:type="dxa"/>
            <w:hideMark/>
          </w:tcPr>
          <w:p w14:paraId="1D5A3170" w14:textId="1671750F" w:rsidR="0058774E" w:rsidRPr="00447E17" w:rsidRDefault="0058774E" w:rsidP="0058774E">
            <w:pPr>
              <w:spacing w:line="276" w:lineRule="auto"/>
            </w:pPr>
            <w:r w:rsidRPr="00447E17">
              <w:t>Use secure data storage solutions and implement robust cybersecurity protocols.</w:t>
            </w:r>
            <w:r w:rsidRPr="00447E17">
              <w:br/>
              <w:t>- Conduct regular security audits.</w:t>
            </w:r>
          </w:p>
        </w:tc>
      </w:tr>
      <w:tr w:rsidR="00035E9C" w:rsidRPr="00447E17" w14:paraId="3A93E79A" w14:textId="77777777" w:rsidTr="00035E9C">
        <w:trPr>
          <w:jc w:val="center"/>
        </w:trPr>
        <w:tc>
          <w:tcPr>
            <w:tcW w:w="1615" w:type="dxa"/>
            <w:hideMark/>
          </w:tcPr>
          <w:p w14:paraId="0A6D310C" w14:textId="77777777" w:rsidR="0058774E" w:rsidRPr="00447E17" w:rsidRDefault="0058774E" w:rsidP="0058774E">
            <w:pPr>
              <w:spacing w:line="276" w:lineRule="auto"/>
            </w:pPr>
            <w:r w:rsidRPr="00447E17">
              <w:rPr>
                <w:b/>
                <w:bCs/>
              </w:rPr>
              <w:t>Community Engagement</w:t>
            </w:r>
          </w:p>
        </w:tc>
        <w:tc>
          <w:tcPr>
            <w:tcW w:w="1890" w:type="dxa"/>
            <w:hideMark/>
          </w:tcPr>
          <w:p w14:paraId="19FF5B86" w14:textId="77777777" w:rsidR="0058774E" w:rsidRPr="00447E17" w:rsidRDefault="0058774E" w:rsidP="0058774E">
            <w:pPr>
              <w:spacing w:line="276" w:lineRule="auto"/>
            </w:pPr>
            <w:r w:rsidRPr="00447E17">
              <w:t>Resistance from rural communities to new safety measures</w:t>
            </w:r>
          </w:p>
        </w:tc>
        <w:tc>
          <w:tcPr>
            <w:tcW w:w="1620" w:type="dxa"/>
            <w:hideMark/>
          </w:tcPr>
          <w:p w14:paraId="7466E610" w14:textId="77777777" w:rsidR="0058774E" w:rsidRPr="00447E17" w:rsidRDefault="0058774E" w:rsidP="0058774E">
            <w:pPr>
              <w:spacing w:line="276" w:lineRule="auto"/>
            </w:pPr>
            <w:r w:rsidRPr="00447E17">
              <w:t>Lack of participation and support</w:t>
            </w:r>
          </w:p>
        </w:tc>
        <w:tc>
          <w:tcPr>
            <w:tcW w:w="1440" w:type="dxa"/>
            <w:hideMark/>
          </w:tcPr>
          <w:p w14:paraId="2A94F178" w14:textId="77777777" w:rsidR="0058774E" w:rsidRPr="00447E17" w:rsidRDefault="0058774E" w:rsidP="0058774E">
            <w:pPr>
              <w:spacing w:line="276" w:lineRule="auto"/>
            </w:pPr>
            <w:r w:rsidRPr="00447E17">
              <w:t>Medium</w:t>
            </w:r>
          </w:p>
        </w:tc>
        <w:tc>
          <w:tcPr>
            <w:tcW w:w="1980" w:type="dxa"/>
            <w:hideMark/>
          </w:tcPr>
          <w:p w14:paraId="2F005399" w14:textId="58E58FE4" w:rsidR="0058774E" w:rsidRPr="00447E17" w:rsidRDefault="0058774E" w:rsidP="0058774E">
            <w:pPr>
              <w:spacing w:line="276" w:lineRule="auto"/>
            </w:pPr>
            <w:r w:rsidRPr="00447E17">
              <w:t>Engage community leaders in project planning.</w:t>
            </w:r>
            <w:r w:rsidRPr="00447E17">
              <w:br/>
              <w:t>- Conduct awareness campaigns to explain project benefits.</w:t>
            </w:r>
          </w:p>
        </w:tc>
      </w:tr>
      <w:tr w:rsidR="00035E9C" w:rsidRPr="00447E17" w14:paraId="43B8C2BD" w14:textId="77777777" w:rsidTr="00035E9C">
        <w:trPr>
          <w:jc w:val="center"/>
        </w:trPr>
        <w:tc>
          <w:tcPr>
            <w:tcW w:w="1615" w:type="dxa"/>
            <w:hideMark/>
          </w:tcPr>
          <w:p w14:paraId="5728E2AC" w14:textId="77777777" w:rsidR="0058774E" w:rsidRPr="00447E17" w:rsidRDefault="0058774E" w:rsidP="0058774E">
            <w:pPr>
              <w:spacing w:line="276" w:lineRule="auto"/>
              <w:ind w:firstLine="708"/>
            </w:pPr>
          </w:p>
        </w:tc>
        <w:tc>
          <w:tcPr>
            <w:tcW w:w="1890" w:type="dxa"/>
            <w:hideMark/>
          </w:tcPr>
          <w:p w14:paraId="568CD79F" w14:textId="77777777" w:rsidR="0058774E" w:rsidRPr="00447E17" w:rsidRDefault="0058774E" w:rsidP="0058774E">
            <w:pPr>
              <w:spacing w:line="276" w:lineRule="auto"/>
            </w:pPr>
            <w:r w:rsidRPr="00447E17">
              <w:t>Mistrust between law enforcement and communities</w:t>
            </w:r>
          </w:p>
        </w:tc>
        <w:tc>
          <w:tcPr>
            <w:tcW w:w="1620" w:type="dxa"/>
            <w:hideMark/>
          </w:tcPr>
          <w:p w14:paraId="7438C141" w14:textId="77777777" w:rsidR="0058774E" w:rsidRPr="00447E17" w:rsidRDefault="0058774E" w:rsidP="0058774E">
            <w:pPr>
              <w:spacing w:line="276" w:lineRule="auto"/>
            </w:pPr>
            <w:r w:rsidRPr="00447E17">
              <w:t>Weak collaboration</w:t>
            </w:r>
          </w:p>
        </w:tc>
        <w:tc>
          <w:tcPr>
            <w:tcW w:w="1440" w:type="dxa"/>
            <w:hideMark/>
          </w:tcPr>
          <w:p w14:paraId="405ADA4B" w14:textId="77777777" w:rsidR="0058774E" w:rsidRPr="00447E17" w:rsidRDefault="0058774E" w:rsidP="0058774E">
            <w:pPr>
              <w:spacing w:line="276" w:lineRule="auto"/>
            </w:pPr>
            <w:r w:rsidRPr="00447E17">
              <w:t>High</w:t>
            </w:r>
          </w:p>
        </w:tc>
        <w:tc>
          <w:tcPr>
            <w:tcW w:w="1980" w:type="dxa"/>
            <w:hideMark/>
          </w:tcPr>
          <w:p w14:paraId="78753680" w14:textId="71BC5D96" w:rsidR="0058774E" w:rsidRPr="00447E17" w:rsidRDefault="0058774E" w:rsidP="0058774E">
            <w:pPr>
              <w:spacing w:line="276" w:lineRule="auto"/>
            </w:pPr>
            <w:r w:rsidRPr="00447E17">
              <w:t>Promote community policing initiatives.</w:t>
            </w:r>
            <w:r w:rsidRPr="00447E17">
              <w:br/>
              <w:t>- Organize trust-building workshops and events.</w:t>
            </w:r>
          </w:p>
        </w:tc>
      </w:tr>
      <w:tr w:rsidR="00035E9C" w:rsidRPr="00447E17" w14:paraId="57B9F718" w14:textId="77777777" w:rsidTr="00035E9C">
        <w:trPr>
          <w:jc w:val="center"/>
        </w:trPr>
        <w:tc>
          <w:tcPr>
            <w:tcW w:w="1615" w:type="dxa"/>
            <w:hideMark/>
          </w:tcPr>
          <w:p w14:paraId="2213986A" w14:textId="77777777" w:rsidR="0058774E" w:rsidRPr="00447E17" w:rsidRDefault="0058774E" w:rsidP="0058774E">
            <w:pPr>
              <w:spacing w:line="276" w:lineRule="auto"/>
            </w:pPr>
            <w:r w:rsidRPr="00447E17">
              <w:rPr>
                <w:b/>
                <w:bCs/>
              </w:rPr>
              <w:t>Infrastructure Development</w:t>
            </w:r>
          </w:p>
        </w:tc>
        <w:tc>
          <w:tcPr>
            <w:tcW w:w="1890" w:type="dxa"/>
            <w:hideMark/>
          </w:tcPr>
          <w:p w14:paraId="64CAE67C" w14:textId="77777777" w:rsidR="0058774E" w:rsidRPr="00447E17" w:rsidRDefault="0058774E" w:rsidP="0058774E">
            <w:pPr>
              <w:spacing w:line="276" w:lineRule="auto"/>
            </w:pPr>
            <w:r w:rsidRPr="00447E17">
              <w:t>Delays in construction of police outposts or emergency hubs</w:t>
            </w:r>
          </w:p>
        </w:tc>
        <w:tc>
          <w:tcPr>
            <w:tcW w:w="1620" w:type="dxa"/>
            <w:hideMark/>
          </w:tcPr>
          <w:p w14:paraId="56F903EE" w14:textId="77777777" w:rsidR="0058774E" w:rsidRPr="00447E17" w:rsidRDefault="0058774E" w:rsidP="0058774E">
            <w:pPr>
              <w:spacing w:line="276" w:lineRule="auto"/>
            </w:pPr>
            <w:r w:rsidRPr="00447E17">
              <w:t>Project timeline extensions</w:t>
            </w:r>
          </w:p>
        </w:tc>
        <w:tc>
          <w:tcPr>
            <w:tcW w:w="1440" w:type="dxa"/>
            <w:hideMark/>
          </w:tcPr>
          <w:p w14:paraId="2A1895FB" w14:textId="77777777" w:rsidR="0058774E" w:rsidRPr="00447E17" w:rsidRDefault="0058774E" w:rsidP="0058774E">
            <w:pPr>
              <w:spacing w:line="276" w:lineRule="auto"/>
            </w:pPr>
            <w:r w:rsidRPr="00447E17">
              <w:t>Medium</w:t>
            </w:r>
          </w:p>
        </w:tc>
        <w:tc>
          <w:tcPr>
            <w:tcW w:w="1980" w:type="dxa"/>
            <w:hideMark/>
          </w:tcPr>
          <w:p w14:paraId="0C3E93D5" w14:textId="7A72E3E4" w:rsidR="0058774E" w:rsidRPr="00447E17" w:rsidRDefault="0058774E" w:rsidP="0058774E">
            <w:pPr>
              <w:spacing w:line="276" w:lineRule="auto"/>
            </w:pPr>
            <w:r w:rsidRPr="00447E17">
              <w:t>Use phased construction approaches to ensure progress.</w:t>
            </w:r>
            <w:r w:rsidRPr="00447E17">
              <w:br/>
              <w:t>- Maintain contingency resources for unexpected delays.</w:t>
            </w:r>
          </w:p>
        </w:tc>
      </w:tr>
      <w:tr w:rsidR="00035E9C" w:rsidRPr="00447E17" w14:paraId="39946BF2" w14:textId="77777777" w:rsidTr="00035E9C">
        <w:trPr>
          <w:jc w:val="center"/>
        </w:trPr>
        <w:tc>
          <w:tcPr>
            <w:tcW w:w="1615" w:type="dxa"/>
            <w:hideMark/>
          </w:tcPr>
          <w:p w14:paraId="14492DB6" w14:textId="77777777" w:rsidR="0058774E" w:rsidRPr="00447E17" w:rsidRDefault="0058774E" w:rsidP="0058774E">
            <w:pPr>
              <w:spacing w:line="276" w:lineRule="auto"/>
              <w:ind w:firstLine="708"/>
            </w:pPr>
          </w:p>
        </w:tc>
        <w:tc>
          <w:tcPr>
            <w:tcW w:w="1890" w:type="dxa"/>
            <w:hideMark/>
          </w:tcPr>
          <w:p w14:paraId="566B585D" w14:textId="77777777" w:rsidR="0058774E" w:rsidRPr="00447E17" w:rsidRDefault="0058774E" w:rsidP="0058774E">
            <w:pPr>
              <w:spacing w:line="276" w:lineRule="auto"/>
            </w:pPr>
            <w:r w:rsidRPr="00447E17">
              <w:t>Inadequate road infrastructure affecting law enforcement mobility</w:t>
            </w:r>
          </w:p>
        </w:tc>
        <w:tc>
          <w:tcPr>
            <w:tcW w:w="1620" w:type="dxa"/>
            <w:hideMark/>
          </w:tcPr>
          <w:p w14:paraId="6F29B8EE" w14:textId="77777777" w:rsidR="0058774E" w:rsidRPr="00447E17" w:rsidRDefault="0058774E" w:rsidP="0058774E">
            <w:pPr>
              <w:spacing w:line="276" w:lineRule="auto"/>
            </w:pPr>
            <w:r w:rsidRPr="00447E17">
              <w:t>Limited project effectiveness</w:t>
            </w:r>
          </w:p>
        </w:tc>
        <w:tc>
          <w:tcPr>
            <w:tcW w:w="1440" w:type="dxa"/>
            <w:hideMark/>
          </w:tcPr>
          <w:p w14:paraId="2EA877CD" w14:textId="77777777" w:rsidR="0058774E" w:rsidRPr="00447E17" w:rsidRDefault="0058774E" w:rsidP="0058774E">
            <w:pPr>
              <w:spacing w:line="276" w:lineRule="auto"/>
            </w:pPr>
            <w:r w:rsidRPr="00447E17">
              <w:t>High</w:t>
            </w:r>
          </w:p>
        </w:tc>
        <w:tc>
          <w:tcPr>
            <w:tcW w:w="1980" w:type="dxa"/>
            <w:hideMark/>
          </w:tcPr>
          <w:p w14:paraId="1008B856" w14:textId="4F85F168" w:rsidR="0058774E" w:rsidRPr="00447E17" w:rsidRDefault="0058774E" w:rsidP="0058774E">
            <w:pPr>
              <w:spacing w:line="276" w:lineRule="auto"/>
            </w:pPr>
            <w:r w:rsidRPr="00447E17">
              <w:t>Prioritize road upgrades in high-impact areas.</w:t>
            </w:r>
            <w:r w:rsidRPr="00447E17">
              <w:br/>
              <w:t>- Partner with local councils for faster implementation.</w:t>
            </w:r>
          </w:p>
        </w:tc>
      </w:tr>
      <w:tr w:rsidR="00035E9C" w:rsidRPr="00447E17" w14:paraId="40DF9280" w14:textId="77777777" w:rsidTr="00035E9C">
        <w:trPr>
          <w:jc w:val="center"/>
        </w:trPr>
        <w:tc>
          <w:tcPr>
            <w:tcW w:w="1615" w:type="dxa"/>
            <w:hideMark/>
          </w:tcPr>
          <w:p w14:paraId="0DFDFF4E" w14:textId="50B0BE6C" w:rsidR="0058774E" w:rsidRPr="00447E17" w:rsidRDefault="0058774E" w:rsidP="0058774E">
            <w:pPr>
              <w:spacing w:line="276" w:lineRule="auto"/>
            </w:pPr>
            <w:r w:rsidRPr="00447E17">
              <w:rPr>
                <w:b/>
                <w:bCs/>
              </w:rPr>
              <w:t>Technology</w:t>
            </w:r>
          </w:p>
        </w:tc>
        <w:tc>
          <w:tcPr>
            <w:tcW w:w="1890" w:type="dxa"/>
            <w:hideMark/>
          </w:tcPr>
          <w:p w14:paraId="64380563" w14:textId="77777777" w:rsidR="0058774E" w:rsidRPr="00447E17" w:rsidRDefault="0058774E" w:rsidP="0058774E">
            <w:pPr>
              <w:spacing w:line="276" w:lineRule="auto"/>
            </w:pPr>
            <w:r w:rsidRPr="00447E17">
              <w:t>Delays in deploying surveillance systems or GIS tools</w:t>
            </w:r>
          </w:p>
        </w:tc>
        <w:tc>
          <w:tcPr>
            <w:tcW w:w="1620" w:type="dxa"/>
            <w:hideMark/>
          </w:tcPr>
          <w:p w14:paraId="54338DB1" w14:textId="77777777" w:rsidR="0058774E" w:rsidRPr="00447E17" w:rsidRDefault="0058774E" w:rsidP="0058774E">
            <w:pPr>
              <w:spacing w:line="276" w:lineRule="auto"/>
            </w:pPr>
            <w:r w:rsidRPr="00447E17">
              <w:t>Reduced effectiveness of interventions</w:t>
            </w:r>
          </w:p>
        </w:tc>
        <w:tc>
          <w:tcPr>
            <w:tcW w:w="1440" w:type="dxa"/>
            <w:hideMark/>
          </w:tcPr>
          <w:p w14:paraId="58CF9A43" w14:textId="77777777" w:rsidR="0058774E" w:rsidRPr="00447E17" w:rsidRDefault="0058774E" w:rsidP="0058774E">
            <w:pPr>
              <w:spacing w:line="276" w:lineRule="auto"/>
            </w:pPr>
            <w:r w:rsidRPr="00447E17">
              <w:t>Medium</w:t>
            </w:r>
          </w:p>
        </w:tc>
        <w:tc>
          <w:tcPr>
            <w:tcW w:w="1980" w:type="dxa"/>
            <w:hideMark/>
          </w:tcPr>
          <w:p w14:paraId="2F5DE9D0" w14:textId="5E1F7083" w:rsidR="0058774E" w:rsidRPr="00447E17" w:rsidRDefault="0058774E" w:rsidP="0058774E">
            <w:pPr>
              <w:spacing w:line="276" w:lineRule="auto"/>
            </w:pPr>
            <w:r w:rsidRPr="00447E17">
              <w:t>Procure technology early in the project.</w:t>
            </w:r>
            <w:r w:rsidRPr="00447E17">
              <w:br/>
              <w:t>- Establish multiple vendor agreements to avoid procurement delays.</w:t>
            </w:r>
          </w:p>
        </w:tc>
      </w:tr>
      <w:tr w:rsidR="00035E9C" w:rsidRPr="00447E17" w14:paraId="78C60208" w14:textId="77777777" w:rsidTr="00035E9C">
        <w:trPr>
          <w:jc w:val="center"/>
        </w:trPr>
        <w:tc>
          <w:tcPr>
            <w:tcW w:w="1615" w:type="dxa"/>
            <w:hideMark/>
          </w:tcPr>
          <w:p w14:paraId="5C040C58" w14:textId="77777777" w:rsidR="0058774E" w:rsidRPr="00447E17" w:rsidRDefault="0058774E" w:rsidP="0058774E">
            <w:pPr>
              <w:spacing w:line="276" w:lineRule="auto"/>
              <w:ind w:firstLine="708"/>
            </w:pPr>
          </w:p>
        </w:tc>
        <w:tc>
          <w:tcPr>
            <w:tcW w:w="1890" w:type="dxa"/>
            <w:hideMark/>
          </w:tcPr>
          <w:p w14:paraId="225A6FA0" w14:textId="77777777" w:rsidR="0058774E" w:rsidRPr="00447E17" w:rsidRDefault="0058774E" w:rsidP="0058774E">
            <w:pPr>
              <w:spacing w:line="276" w:lineRule="auto"/>
            </w:pPr>
            <w:r w:rsidRPr="00447E17">
              <w:t>Lack of technical expertise to use new tools</w:t>
            </w:r>
          </w:p>
        </w:tc>
        <w:tc>
          <w:tcPr>
            <w:tcW w:w="1620" w:type="dxa"/>
            <w:hideMark/>
          </w:tcPr>
          <w:p w14:paraId="027916EF" w14:textId="77777777" w:rsidR="0058774E" w:rsidRPr="00447E17" w:rsidRDefault="0058774E" w:rsidP="0058774E">
            <w:pPr>
              <w:spacing w:line="276" w:lineRule="auto"/>
            </w:pPr>
            <w:r w:rsidRPr="00447E17">
              <w:t>Underutilization of technology</w:t>
            </w:r>
          </w:p>
        </w:tc>
        <w:tc>
          <w:tcPr>
            <w:tcW w:w="1440" w:type="dxa"/>
            <w:hideMark/>
          </w:tcPr>
          <w:p w14:paraId="7A717F13" w14:textId="77777777" w:rsidR="0058774E" w:rsidRPr="00447E17" w:rsidRDefault="0058774E" w:rsidP="0058774E">
            <w:pPr>
              <w:spacing w:line="276" w:lineRule="auto"/>
            </w:pPr>
            <w:r w:rsidRPr="00447E17">
              <w:t>High</w:t>
            </w:r>
          </w:p>
        </w:tc>
        <w:tc>
          <w:tcPr>
            <w:tcW w:w="1980" w:type="dxa"/>
            <w:hideMark/>
          </w:tcPr>
          <w:p w14:paraId="6F24FB35" w14:textId="75570373" w:rsidR="0058774E" w:rsidRPr="00447E17" w:rsidRDefault="0058774E" w:rsidP="0058774E">
            <w:pPr>
              <w:spacing w:line="276" w:lineRule="auto"/>
            </w:pPr>
            <w:r w:rsidRPr="00447E17">
              <w:t xml:space="preserve">Provide comprehensive training programs </w:t>
            </w:r>
            <w:r w:rsidRPr="00447E17">
              <w:lastRenderedPageBreak/>
              <w:t>for project teams.</w:t>
            </w:r>
            <w:r w:rsidRPr="00447E17">
              <w:br/>
              <w:t>- Offer continuous technical support.</w:t>
            </w:r>
          </w:p>
        </w:tc>
      </w:tr>
    </w:tbl>
    <w:p w14:paraId="5F48EEC1" w14:textId="4B142B6B" w:rsidR="0058774E" w:rsidRPr="00447E17" w:rsidRDefault="00C63E88" w:rsidP="00C63E88">
      <w:pPr>
        <w:rPr>
          <w:i/>
          <w:iCs/>
        </w:rPr>
      </w:pPr>
      <w:r w:rsidRPr="00447E17">
        <w:rPr>
          <w:i/>
          <w:iCs/>
        </w:rPr>
        <w:lastRenderedPageBreak/>
        <w:t>Note: This table identifies potential risks across governance, data management, community engagement, infrastructure development, and technology within the Rural Safety and Security Initiatives</w:t>
      </w:r>
    </w:p>
    <w:p w14:paraId="32E2688E" w14:textId="77777777" w:rsidR="00C63E88" w:rsidRPr="00447E17" w:rsidRDefault="00C63E88" w:rsidP="00C63E88">
      <w:pPr>
        <w:rPr>
          <w:i/>
          <w:iCs/>
        </w:rPr>
      </w:pPr>
    </w:p>
    <w:p w14:paraId="0BFC5A14" w14:textId="77777777" w:rsidR="0058774E" w:rsidRPr="00447E17" w:rsidRDefault="0058774E" w:rsidP="0058774E">
      <w:pPr>
        <w:spacing w:line="480" w:lineRule="auto"/>
        <w:rPr>
          <w:b/>
          <w:bCs/>
        </w:rPr>
      </w:pPr>
      <w:r w:rsidRPr="00447E17">
        <w:rPr>
          <w:b/>
          <w:bCs/>
        </w:rPr>
        <w:t>Risk Management Framework</w:t>
      </w:r>
    </w:p>
    <w:p w14:paraId="6B185D52" w14:textId="6A820A76" w:rsidR="0058774E" w:rsidRPr="00447E17" w:rsidRDefault="0058774E" w:rsidP="0058774E">
      <w:pPr>
        <w:spacing w:line="480" w:lineRule="auto"/>
        <w:rPr>
          <w:b/>
          <w:bCs/>
        </w:rPr>
      </w:pPr>
      <w:r w:rsidRPr="00447E17">
        <w:rPr>
          <w:b/>
          <w:bCs/>
        </w:rPr>
        <w:t xml:space="preserve"> Risk Identification</w:t>
      </w:r>
    </w:p>
    <w:p w14:paraId="28E2F8F4" w14:textId="50528555" w:rsidR="0058774E" w:rsidRPr="00447E17" w:rsidRDefault="00AD1F3A" w:rsidP="00136001">
      <w:pPr>
        <w:spacing w:line="480" w:lineRule="auto"/>
        <w:ind w:firstLine="720"/>
      </w:pPr>
      <w:r w:rsidRPr="00447E17">
        <w:t xml:space="preserve">Risk Identification within the Risk Management Framework involves systematically recognizing potential challenges that could impact the success of RSSI projects. This process categorizes risks into governance, data management, community engagement, infrastructure, and technology, assessing their likelihood and impact. Early identification enables the development of targeted mitigation strategies and ensures accountability by assigning risk ownership. By proactively addressing risks, the framework supports smoother project execution and enhances resilience against disruptions. </w:t>
      </w:r>
      <w:r w:rsidR="0058774E" w:rsidRPr="00447E17">
        <w:t>Us</w:t>
      </w:r>
      <w:r w:rsidRPr="00447E17">
        <w:t xml:space="preserve">ing </w:t>
      </w:r>
      <w:r w:rsidR="0058774E" w:rsidRPr="00447E17">
        <w:t>workshops, brainstorming sessions, and stakeholder consultations to identify risks at every project phase. Document risks in a risk register with details on their likelihood, impact, and potential mitigation strategies.</w:t>
      </w:r>
    </w:p>
    <w:p w14:paraId="26757F1C" w14:textId="0B8BA8CE" w:rsidR="0058774E" w:rsidRPr="00447E17" w:rsidRDefault="0058774E" w:rsidP="0016226D">
      <w:pPr>
        <w:spacing w:line="480" w:lineRule="auto"/>
        <w:rPr>
          <w:b/>
          <w:bCs/>
        </w:rPr>
      </w:pPr>
      <w:r w:rsidRPr="00447E17">
        <w:rPr>
          <w:b/>
          <w:bCs/>
        </w:rPr>
        <w:t>Risk Assessment</w:t>
      </w:r>
    </w:p>
    <w:p w14:paraId="27D1315F" w14:textId="71FCE60D" w:rsidR="0058774E" w:rsidRPr="00447E17" w:rsidRDefault="00AD1F3A" w:rsidP="00136001">
      <w:pPr>
        <w:spacing w:line="480" w:lineRule="auto"/>
        <w:ind w:firstLine="720"/>
      </w:pPr>
      <w:r w:rsidRPr="00447E17">
        <w:t xml:space="preserve">Risk Assessment within the Risk Management Framework evaluates the likelihood and impact of identified risks, prioritizing them based on their potential to disrupt RSSI projects. This step ensures that high-impact risks, such as governance resistance or community mistrust, are addressed promptly. The assessment process involves categorizing </w:t>
      </w:r>
      <w:r w:rsidRPr="00447E17">
        <w:lastRenderedPageBreak/>
        <w:t>risks, analy</w:t>
      </w:r>
      <w:r w:rsidR="00655A8D" w:rsidRPr="00447E17">
        <w:t>s</w:t>
      </w:r>
      <w:r w:rsidRPr="00447E17">
        <w:t xml:space="preserve">ing their severity, and determining their relevance to project goals. Quantifying risks supports informed decision-making and the effective allocation of resources for mitigation, ensuring project resilience and success. </w:t>
      </w:r>
      <w:r w:rsidR="0058774E" w:rsidRPr="00447E17">
        <w:t>Categorize risks by their likelihood (High, Medium, Low) and impact (High, Medium, Low).</w:t>
      </w:r>
      <w:r w:rsidR="0016226D" w:rsidRPr="00447E17">
        <w:t xml:space="preserve"> </w:t>
      </w:r>
      <w:r w:rsidR="0058774E" w:rsidRPr="00447E17">
        <w:t>Use a risk matrix to prioritize risks that require immediate attention.</w:t>
      </w:r>
    </w:p>
    <w:p w14:paraId="1F5FC6E1" w14:textId="424EC2A1" w:rsidR="0058774E" w:rsidRPr="00447E17" w:rsidRDefault="0058774E" w:rsidP="0016226D">
      <w:pPr>
        <w:spacing w:line="480" w:lineRule="auto"/>
        <w:rPr>
          <w:b/>
          <w:bCs/>
        </w:rPr>
      </w:pPr>
      <w:r w:rsidRPr="00447E17">
        <w:rPr>
          <w:b/>
          <w:bCs/>
        </w:rPr>
        <w:t>Risk Mitigation</w:t>
      </w:r>
    </w:p>
    <w:p w14:paraId="74985215" w14:textId="5FBCD987" w:rsidR="0058774E" w:rsidRPr="00447E17" w:rsidRDefault="00AD1F3A" w:rsidP="00136001">
      <w:pPr>
        <w:spacing w:line="480" w:lineRule="auto"/>
        <w:ind w:firstLine="720"/>
      </w:pPr>
      <w:r w:rsidRPr="00447E17">
        <w:t xml:space="preserve">Risk Mitigation within the Risk Management Framework focuses on developing and implementing strategies to minimize or eliminate the impact of identified risks on RSSI projects. It includes proactive measures such as stakeholder consultations, training programs, phased construction approaches, and enhanced data security protocols. Each mitigation strategy is tailored to address specific risks, </w:t>
      </w:r>
      <w:r w:rsidR="00655A8D" w:rsidRPr="00447E17">
        <w:t>sec</w:t>
      </w:r>
      <w:r w:rsidRPr="00447E17">
        <w:t xml:space="preserve">uring a practical and targeted response. By integrating these strategies into the project workflow, the framework promotes continuity, reduces disruptions, and enhances the likelihood of achieving project objectives. </w:t>
      </w:r>
      <w:r w:rsidR="0058774E" w:rsidRPr="00447E17">
        <w:t>Develop</w:t>
      </w:r>
      <w:r w:rsidRPr="00447E17">
        <w:t>ing</w:t>
      </w:r>
      <w:r w:rsidR="0058774E" w:rsidRPr="00447E17">
        <w:t xml:space="preserve"> actionable strategies to minimize the likelihood or impact of risks.</w:t>
      </w:r>
      <w:r w:rsidR="0016226D" w:rsidRPr="00447E17">
        <w:t xml:space="preserve"> </w:t>
      </w:r>
      <w:r w:rsidR="0058774E" w:rsidRPr="00447E17">
        <w:t>Assign risk owners to ensure accountability for implementing mitigation measures.</w:t>
      </w:r>
    </w:p>
    <w:p w14:paraId="1291EF4F" w14:textId="0D7D3BE9" w:rsidR="0058774E" w:rsidRPr="00447E17" w:rsidRDefault="0058774E" w:rsidP="0016226D">
      <w:pPr>
        <w:spacing w:line="480" w:lineRule="auto"/>
        <w:rPr>
          <w:b/>
          <w:bCs/>
        </w:rPr>
      </w:pPr>
      <w:r w:rsidRPr="00447E17">
        <w:rPr>
          <w:b/>
          <w:bCs/>
        </w:rPr>
        <w:t>Monitoring and Review</w:t>
      </w:r>
    </w:p>
    <w:p w14:paraId="47DE2157" w14:textId="18AABDD3" w:rsidR="0058774E" w:rsidRPr="00447E17" w:rsidRDefault="00AD1F3A" w:rsidP="0016226D">
      <w:pPr>
        <w:spacing w:line="480" w:lineRule="auto"/>
        <w:ind w:firstLine="708"/>
      </w:pPr>
      <w:r w:rsidRPr="00447E17">
        <w:t>Monitoring and Review within the Risk Management Framework ensures ongoing oversight of identified risks and the effectiveness of mitigation strategies in RSSI projects. Regular tracking through tools like dashboards, reports, and audits allows for the timely detection of new risks and adjustments to mitigation plans. Periodic reviews, conducted by responsible parties, evaluate the status and resolution of risks, ensuring alignment with project objectives. This continuous process supports accountability, enhances decision-</w:t>
      </w:r>
      <w:r w:rsidRPr="00447E17">
        <w:lastRenderedPageBreak/>
        <w:t xml:space="preserve">making, and maintains project resilience against emerging challenges. </w:t>
      </w:r>
      <w:r w:rsidR="0058774E" w:rsidRPr="00447E17">
        <w:t>Regularly review the risk register and update it based on new developments.</w:t>
      </w:r>
      <w:r w:rsidR="0016226D" w:rsidRPr="00447E17">
        <w:t xml:space="preserve"> </w:t>
      </w:r>
      <w:r w:rsidR="0058774E" w:rsidRPr="00447E17">
        <w:t>Use dashboards and reports to track risk mitigation progress.</w:t>
      </w:r>
      <w:r w:rsidR="0016226D" w:rsidRPr="00447E17">
        <w:t xml:space="preserve"> </w:t>
      </w:r>
      <w:r w:rsidR="0058774E" w:rsidRPr="00447E17">
        <w:t>Conduct quarterly risk management meetings to evaluate the effectiveness of strategies.</w:t>
      </w:r>
    </w:p>
    <w:p w14:paraId="579194DA" w14:textId="04C0644A" w:rsidR="0058774E" w:rsidRPr="00447E17" w:rsidRDefault="0058774E" w:rsidP="0016226D">
      <w:pPr>
        <w:spacing w:line="480" w:lineRule="auto"/>
        <w:rPr>
          <w:b/>
          <w:bCs/>
        </w:rPr>
      </w:pPr>
      <w:r w:rsidRPr="00447E17">
        <w:rPr>
          <w:b/>
          <w:bCs/>
        </w:rPr>
        <w:t>Risk Register</w:t>
      </w:r>
    </w:p>
    <w:p w14:paraId="5C5735DD" w14:textId="3E942CE0" w:rsidR="00AD1F3A" w:rsidRPr="00447E17" w:rsidRDefault="00AD1F3A" w:rsidP="0016226D">
      <w:pPr>
        <w:spacing w:line="480" w:lineRule="auto"/>
      </w:pPr>
      <w:r w:rsidRPr="00447E17">
        <w:rPr>
          <w:b/>
          <w:bCs/>
        </w:rPr>
        <w:tab/>
      </w:r>
      <w:r w:rsidRPr="00447E17">
        <w:t>This centralized document will be used to systematically record, track, and manage risks throughout the lifecycle of RSSI projects. It serves as a vital component of the Risk Management Framework by providing a clear overview of all identified risks, their likelihood, impact, mitigation strategies, responsible owners, and current status. The Risk Register ensures accountability, supports informed decision-making, and enables proactive risk management to minimize disruptions and maintain project alignment with objectives. It is regularly updated during monitoring and review processes to reflect the evolving risk landscape.</w:t>
      </w:r>
    </w:p>
    <w:p w14:paraId="66CA11A2" w14:textId="299F96D7" w:rsidR="00C63E88" w:rsidRPr="00CE338E" w:rsidRDefault="00C63E88" w:rsidP="00C63E88">
      <w:bookmarkStart w:id="206" w:name="_Toc188023545"/>
      <w:r w:rsidRPr="00CE338E">
        <w:t xml:space="preserve">Chart </w:t>
      </w:r>
      <w:r w:rsidRPr="00CE338E">
        <w:fldChar w:fldCharType="begin"/>
      </w:r>
      <w:r w:rsidRPr="00CE338E">
        <w:instrText xml:space="preserve"> SEQ Cuadro \* ARABIC </w:instrText>
      </w:r>
      <w:r w:rsidRPr="00CE338E">
        <w:fldChar w:fldCharType="separate"/>
      </w:r>
      <w:r w:rsidR="00FE4BB2">
        <w:rPr>
          <w:noProof/>
        </w:rPr>
        <w:t>45</w:t>
      </w:r>
      <w:r w:rsidRPr="00CE338E">
        <w:fldChar w:fldCharType="end"/>
      </w:r>
      <w:r w:rsidRPr="00CE338E">
        <w:t xml:space="preserve"> Risk Management and Mitigation Status for RSSI Projects</w:t>
      </w:r>
      <w:bookmarkEnd w:id="206"/>
    </w:p>
    <w:p w14:paraId="422EFD5C" w14:textId="77777777" w:rsidR="00136001" w:rsidRPr="00447E17" w:rsidRDefault="00136001" w:rsidP="00C63E88">
      <w:pPr>
        <w:rPr>
          <w:b/>
          <w:bCs/>
        </w:rPr>
      </w:pPr>
    </w:p>
    <w:p w14:paraId="27C7A174" w14:textId="7AB59A92" w:rsidR="00C63E88" w:rsidRPr="00447E17" w:rsidRDefault="00C63E88" w:rsidP="00C63E88">
      <w:pPr>
        <w:rPr>
          <w:i/>
          <w:iCs/>
        </w:rPr>
      </w:pPr>
      <w:r w:rsidRPr="00447E17">
        <w:rPr>
          <w:i/>
          <w:iCs/>
        </w:rPr>
        <w:t>(Source: The Author)</w:t>
      </w:r>
    </w:p>
    <w:p w14:paraId="76305AAD" w14:textId="77777777" w:rsidR="00C63E88" w:rsidRPr="00447E17" w:rsidRDefault="00C63E88" w:rsidP="00C63E88">
      <w:pPr>
        <w:rPr>
          <w:b/>
          <w:bCs/>
        </w:rPr>
      </w:pPr>
    </w:p>
    <w:tbl>
      <w:tblPr>
        <w:tblStyle w:val="TableGrid"/>
        <w:tblW w:w="0" w:type="auto"/>
        <w:jc w:val="center"/>
        <w:tblLook w:val="04A0" w:firstRow="1" w:lastRow="0" w:firstColumn="1" w:lastColumn="0" w:noHBand="0" w:noVBand="1"/>
      </w:tblPr>
      <w:tblGrid>
        <w:gridCol w:w="1844"/>
        <w:gridCol w:w="1416"/>
        <w:gridCol w:w="1070"/>
        <w:gridCol w:w="1617"/>
        <w:gridCol w:w="1630"/>
        <w:gridCol w:w="1150"/>
      </w:tblGrid>
      <w:tr w:rsidR="00035E9C" w:rsidRPr="00447E17" w14:paraId="4315AD9D" w14:textId="77777777" w:rsidTr="00917CBF">
        <w:trPr>
          <w:tblHeader/>
          <w:jc w:val="center"/>
        </w:trPr>
        <w:tc>
          <w:tcPr>
            <w:tcW w:w="1844" w:type="dxa"/>
            <w:shd w:val="clear" w:color="auto" w:fill="C2D69B" w:themeFill="accent3" w:themeFillTint="99"/>
            <w:hideMark/>
          </w:tcPr>
          <w:p w14:paraId="070842F8" w14:textId="77777777" w:rsidR="0058774E" w:rsidRPr="00447E17" w:rsidRDefault="0058774E" w:rsidP="0016226D">
            <w:pPr>
              <w:spacing w:line="276" w:lineRule="auto"/>
              <w:rPr>
                <w:b/>
                <w:bCs/>
              </w:rPr>
            </w:pPr>
            <w:r w:rsidRPr="00447E17">
              <w:rPr>
                <w:b/>
                <w:bCs/>
              </w:rPr>
              <w:t>Risk</w:t>
            </w:r>
          </w:p>
        </w:tc>
        <w:tc>
          <w:tcPr>
            <w:tcW w:w="1416" w:type="dxa"/>
            <w:shd w:val="clear" w:color="auto" w:fill="C2D69B" w:themeFill="accent3" w:themeFillTint="99"/>
            <w:hideMark/>
          </w:tcPr>
          <w:p w14:paraId="62FDDA6A" w14:textId="77777777" w:rsidR="0058774E" w:rsidRPr="00447E17" w:rsidRDefault="0058774E" w:rsidP="0016226D">
            <w:pPr>
              <w:spacing w:line="276" w:lineRule="auto"/>
              <w:rPr>
                <w:b/>
                <w:bCs/>
              </w:rPr>
            </w:pPr>
            <w:r w:rsidRPr="00447E17">
              <w:rPr>
                <w:b/>
                <w:bCs/>
              </w:rPr>
              <w:t>Likelihood</w:t>
            </w:r>
          </w:p>
        </w:tc>
        <w:tc>
          <w:tcPr>
            <w:tcW w:w="1070" w:type="dxa"/>
            <w:shd w:val="clear" w:color="auto" w:fill="C2D69B" w:themeFill="accent3" w:themeFillTint="99"/>
            <w:hideMark/>
          </w:tcPr>
          <w:p w14:paraId="3FB108CC" w14:textId="77777777" w:rsidR="0058774E" w:rsidRPr="00447E17" w:rsidRDefault="0058774E" w:rsidP="0016226D">
            <w:pPr>
              <w:spacing w:line="276" w:lineRule="auto"/>
              <w:rPr>
                <w:b/>
                <w:bCs/>
              </w:rPr>
            </w:pPr>
            <w:r w:rsidRPr="00447E17">
              <w:rPr>
                <w:b/>
                <w:bCs/>
              </w:rPr>
              <w:t>Impact</w:t>
            </w:r>
          </w:p>
        </w:tc>
        <w:tc>
          <w:tcPr>
            <w:tcW w:w="1617" w:type="dxa"/>
            <w:shd w:val="clear" w:color="auto" w:fill="C2D69B" w:themeFill="accent3" w:themeFillTint="99"/>
            <w:hideMark/>
          </w:tcPr>
          <w:p w14:paraId="05AB505B" w14:textId="77777777" w:rsidR="0058774E" w:rsidRPr="00447E17" w:rsidRDefault="0058774E" w:rsidP="0016226D">
            <w:pPr>
              <w:spacing w:line="276" w:lineRule="auto"/>
              <w:rPr>
                <w:b/>
                <w:bCs/>
              </w:rPr>
            </w:pPr>
            <w:r w:rsidRPr="00447E17">
              <w:rPr>
                <w:b/>
                <w:bCs/>
              </w:rPr>
              <w:t>Mitigation Strategy</w:t>
            </w:r>
          </w:p>
        </w:tc>
        <w:tc>
          <w:tcPr>
            <w:tcW w:w="1630" w:type="dxa"/>
            <w:shd w:val="clear" w:color="auto" w:fill="C2D69B" w:themeFill="accent3" w:themeFillTint="99"/>
            <w:hideMark/>
          </w:tcPr>
          <w:p w14:paraId="18366929" w14:textId="77777777" w:rsidR="0058774E" w:rsidRPr="00447E17" w:rsidRDefault="0058774E" w:rsidP="0016226D">
            <w:pPr>
              <w:spacing w:line="276" w:lineRule="auto"/>
              <w:rPr>
                <w:b/>
                <w:bCs/>
              </w:rPr>
            </w:pPr>
            <w:r w:rsidRPr="00447E17">
              <w:rPr>
                <w:b/>
                <w:bCs/>
              </w:rPr>
              <w:t>Risk Owner</w:t>
            </w:r>
          </w:p>
        </w:tc>
        <w:tc>
          <w:tcPr>
            <w:tcW w:w="1150" w:type="dxa"/>
            <w:shd w:val="clear" w:color="auto" w:fill="C2D69B" w:themeFill="accent3" w:themeFillTint="99"/>
            <w:hideMark/>
          </w:tcPr>
          <w:p w14:paraId="7A6D02E9" w14:textId="77777777" w:rsidR="0058774E" w:rsidRPr="00447E17" w:rsidRDefault="0058774E" w:rsidP="0016226D">
            <w:pPr>
              <w:spacing w:line="276" w:lineRule="auto"/>
              <w:rPr>
                <w:b/>
                <w:bCs/>
              </w:rPr>
            </w:pPr>
            <w:r w:rsidRPr="00447E17">
              <w:rPr>
                <w:b/>
                <w:bCs/>
              </w:rPr>
              <w:t>Status</w:t>
            </w:r>
          </w:p>
        </w:tc>
      </w:tr>
      <w:tr w:rsidR="00035E9C" w:rsidRPr="00447E17" w14:paraId="043FBDB7" w14:textId="77777777" w:rsidTr="00917CBF">
        <w:trPr>
          <w:jc w:val="center"/>
        </w:trPr>
        <w:tc>
          <w:tcPr>
            <w:tcW w:w="1844" w:type="dxa"/>
            <w:hideMark/>
          </w:tcPr>
          <w:p w14:paraId="31B23B60" w14:textId="77777777" w:rsidR="0058774E" w:rsidRPr="00447E17" w:rsidRDefault="0058774E" w:rsidP="0016226D">
            <w:pPr>
              <w:spacing w:line="276" w:lineRule="auto"/>
            </w:pPr>
            <w:r w:rsidRPr="00447E17">
              <w:t>Resistance to new governance structures</w:t>
            </w:r>
          </w:p>
        </w:tc>
        <w:tc>
          <w:tcPr>
            <w:tcW w:w="1416" w:type="dxa"/>
            <w:hideMark/>
          </w:tcPr>
          <w:p w14:paraId="1D9C9576" w14:textId="77777777" w:rsidR="0058774E" w:rsidRPr="00447E17" w:rsidRDefault="0058774E" w:rsidP="0016226D">
            <w:pPr>
              <w:spacing w:line="276" w:lineRule="auto"/>
            </w:pPr>
            <w:r w:rsidRPr="00447E17">
              <w:t>High</w:t>
            </w:r>
          </w:p>
        </w:tc>
        <w:tc>
          <w:tcPr>
            <w:tcW w:w="1070" w:type="dxa"/>
            <w:hideMark/>
          </w:tcPr>
          <w:p w14:paraId="1B1EA391" w14:textId="77777777" w:rsidR="0058774E" w:rsidRPr="00447E17" w:rsidRDefault="0058774E" w:rsidP="0016226D">
            <w:pPr>
              <w:spacing w:line="276" w:lineRule="auto"/>
            </w:pPr>
            <w:r w:rsidRPr="00447E17">
              <w:t>High</w:t>
            </w:r>
          </w:p>
        </w:tc>
        <w:tc>
          <w:tcPr>
            <w:tcW w:w="1617" w:type="dxa"/>
            <w:hideMark/>
          </w:tcPr>
          <w:p w14:paraId="0175A109" w14:textId="77777777" w:rsidR="0058774E" w:rsidRPr="00447E17" w:rsidRDefault="0058774E" w:rsidP="0016226D">
            <w:pPr>
              <w:spacing w:line="276" w:lineRule="auto"/>
            </w:pPr>
            <w:r w:rsidRPr="00447E17">
              <w:t>Conduct consultations and provide training.</w:t>
            </w:r>
          </w:p>
        </w:tc>
        <w:tc>
          <w:tcPr>
            <w:tcW w:w="1630" w:type="dxa"/>
            <w:hideMark/>
          </w:tcPr>
          <w:p w14:paraId="18AF81F5" w14:textId="77777777" w:rsidR="0058774E" w:rsidRPr="00447E17" w:rsidRDefault="0058774E" w:rsidP="0016226D">
            <w:pPr>
              <w:spacing w:line="276" w:lineRule="auto"/>
            </w:pPr>
            <w:r w:rsidRPr="00447E17">
              <w:t>PMO Director</w:t>
            </w:r>
          </w:p>
        </w:tc>
        <w:tc>
          <w:tcPr>
            <w:tcW w:w="1150" w:type="dxa"/>
            <w:hideMark/>
          </w:tcPr>
          <w:p w14:paraId="20194383" w14:textId="77777777" w:rsidR="0058774E" w:rsidRPr="00447E17" w:rsidRDefault="0058774E" w:rsidP="0016226D">
            <w:pPr>
              <w:spacing w:line="276" w:lineRule="auto"/>
            </w:pPr>
            <w:r w:rsidRPr="00447E17">
              <w:t>Ongoing</w:t>
            </w:r>
          </w:p>
        </w:tc>
      </w:tr>
      <w:tr w:rsidR="00035E9C" w:rsidRPr="00447E17" w14:paraId="260AD50A" w14:textId="77777777" w:rsidTr="00917CBF">
        <w:trPr>
          <w:jc w:val="center"/>
        </w:trPr>
        <w:tc>
          <w:tcPr>
            <w:tcW w:w="1844" w:type="dxa"/>
            <w:hideMark/>
          </w:tcPr>
          <w:p w14:paraId="1C5DCB65" w14:textId="77777777" w:rsidR="0058774E" w:rsidRPr="00447E17" w:rsidRDefault="0058774E" w:rsidP="0016226D">
            <w:pPr>
              <w:spacing w:line="276" w:lineRule="auto"/>
            </w:pPr>
            <w:r w:rsidRPr="00447E17">
              <w:t>Data gaps or inconsistencies</w:t>
            </w:r>
          </w:p>
        </w:tc>
        <w:tc>
          <w:tcPr>
            <w:tcW w:w="1416" w:type="dxa"/>
            <w:hideMark/>
          </w:tcPr>
          <w:p w14:paraId="55509C79" w14:textId="77777777" w:rsidR="0058774E" w:rsidRPr="00447E17" w:rsidRDefault="0058774E" w:rsidP="0016226D">
            <w:pPr>
              <w:spacing w:line="276" w:lineRule="auto"/>
            </w:pPr>
            <w:r w:rsidRPr="00447E17">
              <w:t>High</w:t>
            </w:r>
          </w:p>
        </w:tc>
        <w:tc>
          <w:tcPr>
            <w:tcW w:w="1070" w:type="dxa"/>
            <w:hideMark/>
          </w:tcPr>
          <w:p w14:paraId="108FA7B0" w14:textId="77777777" w:rsidR="0058774E" w:rsidRPr="00447E17" w:rsidRDefault="0058774E" w:rsidP="0016226D">
            <w:pPr>
              <w:spacing w:line="276" w:lineRule="auto"/>
            </w:pPr>
            <w:r w:rsidRPr="00447E17">
              <w:t>High</w:t>
            </w:r>
          </w:p>
        </w:tc>
        <w:tc>
          <w:tcPr>
            <w:tcW w:w="1617" w:type="dxa"/>
            <w:hideMark/>
          </w:tcPr>
          <w:p w14:paraId="7220BEEF" w14:textId="77777777" w:rsidR="0058774E" w:rsidRPr="00447E17" w:rsidRDefault="0058774E" w:rsidP="0016226D">
            <w:pPr>
              <w:spacing w:line="276" w:lineRule="auto"/>
            </w:pPr>
            <w:r w:rsidRPr="00447E17">
              <w:t>Centralize data collection processes and train staff.</w:t>
            </w:r>
          </w:p>
        </w:tc>
        <w:tc>
          <w:tcPr>
            <w:tcW w:w="1630" w:type="dxa"/>
            <w:hideMark/>
          </w:tcPr>
          <w:p w14:paraId="6D49D946" w14:textId="77777777" w:rsidR="0058774E" w:rsidRPr="00447E17" w:rsidRDefault="0058774E" w:rsidP="0016226D">
            <w:pPr>
              <w:spacing w:line="276" w:lineRule="auto"/>
            </w:pPr>
            <w:r w:rsidRPr="00447E17">
              <w:t>Data Analysts</w:t>
            </w:r>
          </w:p>
        </w:tc>
        <w:tc>
          <w:tcPr>
            <w:tcW w:w="1150" w:type="dxa"/>
            <w:hideMark/>
          </w:tcPr>
          <w:p w14:paraId="45213569" w14:textId="77777777" w:rsidR="0058774E" w:rsidRPr="00447E17" w:rsidRDefault="0058774E" w:rsidP="0016226D">
            <w:pPr>
              <w:spacing w:line="276" w:lineRule="auto"/>
            </w:pPr>
            <w:r w:rsidRPr="00447E17">
              <w:t>Mitigated</w:t>
            </w:r>
          </w:p>
        </w:tc>
      </w:tr>
      <w:tr w:rsidR="00035E9C" w:rsidRPr="00447E17" w14:paraId="0B940415" w14:textId="77777777" w:rsidTr="00917CBF">
        <w:trPr>
          <w:jc w:val="center"/>
        </w:trPr>
        <w:tc>
          <w:tcPr>
            <w:tcW w:w="1844" w:type="dxa"/>
            <w:hideMark/>
          </w:tcPr>
          <w:p w14:paraId="089B9696" w14:textId="77777777" w:rsidR="0058774E" w:rsidRPr="00447E17" w:rsidRDefault="0058774E" w:rsidP="0016226D">
            <w:pPr>
              <w:spacing w:line="276" w:lineRule="auto"/>
            </w:pPr>
            <w:r w:rsidRPr="00447E17">
              <w:lastRenderedPageBreak/>
              <w:t>Delays in police outpost construction</w:t>
            </w:r>
          </w:p>
        </w:tc>
        <w:tc>
          <w:tcPr>
            <w:tcW w:w="1416" w:type="dxa"/>
            <w:hideMark/>
          </w:tcPr>
          <w:p w14:paraId="53ECA393" w14:textId="77777777" w:rsidR="0058774E" w:rsidRPr="00447E17" w:rsidRDefault="0058774E" w:rsidP="0016226D">
            <w:pPr>
              <w:spacing w:line="276" w:lineRule="auto"/>
            </w:pPr>
            <w:r w:rsidRPr="00447E17">
              <w:t>Medium</w:t>
            </w:r>
          </w:p>
        </w:tc>
        <w:tc>
          <w:tcPr>
            <w:tcW w:w="1070" w:type="dxa"/>
            <w:hideMark/>
          </w:tcPr>
          <w:p w14:paraId="384C2940" w14:textId="77777777" w:rsidR="0058774E" w:rsidRPr="00447E17" w:rsidRDefault="0058774E" w:rsidP="0016226D">
            <w:pPr>
              <w:spacing w:line="276" w:lineRule="auto"/>
            </w:pPr>
            <w:r w:rsidRPr="00447E17">
              <w:t>Medium</w:t>
            </w:r>
          </w:p>
        </w:tc>
        <w:tc>
          <w:tcPr>
            <w:tcW w:w="1617" w:type="dxa"/>
            <w:hideMark/>
          </w:tcPr>
          <w:p w14:paraId="5CD756D6" w14:textId="77777777" w:rsidR="0058774E" w:rsidRPr="00447E17" w:rsidRDefault="0058774E" w:rsidP="0016226D">
            <w:pPr>
              <w:spacing w:line="276" w:lineRule="auto"/>
            </w:pPr>
            <w:r w:rsidRPr="00447E17">
              <w:t>Use phased approaches and maintain contingency resources.</w:t>
            </w:r>
          </w:p>
        </w:tc>
        <w:tc>
          <w:tcPr>
            <w:tcW w:w="1630" w:type="dxa"/>
            <w:hideMark/>
          </w:tcPr>
          <w:p w14:paraId="4C2B40BC" w14:textId="77777777" w:rsidR="0058774E" w:rsidRPr="00447E17" w:rsidRDefault="0058774E" w:rsidP="0016226D">
            <w:pPr>
              <w:spacing w:line="276" w:lineRule="auto"/>
            </w:pPr>
            <w:r w:rsidRPr="00447E17">
              <w:t>Infrastructure Team</w:t>
            </w:r>
          </w:p>
        </w:tc>
        <w:tc>
          <w:tcPr>
            <w:tcW w:w="1150" w:type="dxa"/>
            <w:hideMark/>
          </w:tcPr>
          <w:p w14:paraId="325F42D7" w14:textId="77777777" w:rsidR="0058774E" w:rsidRPr="00447E17" w:rsidRDefault="0058774E" w:rsidP="0016226D">
            <w:pPr>
              <w:spacing w:line="276" w:lineRule="auto"/>
            </w:pPr>
            <w:r w:rsidRPr="00447E17">
              <w:t>In Progress</w:t>
            </w:r>
          </w:p>
        </w:tc>
      </w:tr>
      <w:tr w:rsidR="00035E9C" w:rsidRPr="00447E17" w14:paraId="6E56E954" w14:textId="77777777" w:rsidTr="00917CBF">
        <w:trPr>
          <w:jc w:val="center"/>
        </w:trPr>
        <w:tc>
          <w:tcPr>
            <w:tcW w:w="1844" w:type="dxa"/>
            <w:hideMark/>
          </w:tcPr>
          <w:p w14:paraId="486D422A" w14:textId="77777777" w:rsidR="0058774E" w:rsidRPr="00447E17" w:rsidRDefault="0058774E" w:rsidP="0016226D">
            <w:pPr>
              <w:spacing w:line="276" w:lineRule="auto"/>
            </w:pPr>
            <w:r w:rsidRPr="00447E17">
              <w:t>Mistrust between law enforcement and communities</w:t>
            </w:r>
          </w:p>
        </w:tc>
        <w:tc>
          <w:tcPr>
            <w:tcW w:w="1416" w:type="dxa"/>
            <w:hideMark/>
          </w:tcPr>
          <w:p w14:paraId="2290295D" w14:textId="77777777" w:rsidR="0058774E" w:rsidRPr="00447E17" w:rsidRDefault="0058774E" w:rsidP="0016226D">
            <w:pPr>
              <w:spacing w:line="276" w:lineRule="auto"/>
            </w:pPr>
            <w:r w:rsidRPr="00447E17">
              <w:t>High</w:t>
            </w:r>
          </w:p>
        </w:tc>
        <w:tc>
          <w:tcPr>
            <w:tcW w:w="1070" w:type="dxa"/>
            <w:hideMark/>
          </w:tcPr>
          <w:p w14:paraId="0F8FA20A" w14:textId="77777777" w:rsidR="0058774E" w:rsidRPr="00447E17" w:rsidRDefault="0058774E" w:rsidP="0016226D">
            <w:pPr>
              <w:spacing w:line="276" w:lineRule="auto"/>
            </w:pPr>
            <w:r w:rsidRPr="00447E17">
              <w:t>High</w:t>
            </w:r>
          </w:p>
        </w:tc>
        <w:tc>
          <w:tcPr>
            <w:tcW w:w="1617" w:type="dxa"/>
            <w:hideMark/>
          </w:tcPr>
          <w:p w14:paraId="14481787" w14:textId="77777777" w:rsidR="0058774E" w:rsidRPr="00447E17" w:rsidRDefault="0058774E" w:rsidP="0016226D">
            <w:pPr>
              <w:spacing w:line="276" w:lineRule="auto"/>
            </w:pPr>
            <w:r w:rsidRPr="00447E17">
              <w:t>Implement community policing initiatives and trust-building workshops.</w:t>
            </w:r>
          </w:p>
        </w:tc>
        <w:tc>
          <w:tcPr>
            <w:tcW w:w="1630" w:type="dxa"/>
            <w:hideMark/>
          </w:tcPr>
          <w:p w14:paraId="2CBB4ADE" w14:textId="77777777" w:rsidR="0058774E" w:rsidRPr="00447E17" w:rsidRDefault="0058774E" w:rsidP="0016226D">
            <w:pPr>
              <w:spacing w:line="276" w:lineRule="auto"/>
            </w:pPr>
            <w:r w:rsidRPr="00447E17">
              <w:t>Community Liaisons</w:t>
            </w:r>
          </w:p>
        </w:tc>
        <w:tc>
          <w:tcPr>
            <w:tcW w:w="1150" w:type="dxa"/>
            <w:hideMark/>
          </w:tcPr>
          <w:p w14:paraId="283402AA" w14:textId="77777777" w:rsidR="0058774E" w:rsidRPr="00447E17" w:rsidRDefault="0058774E" w:rsidP="0016226D">
            <w:pPr>
              <w:spacing w:line="276" w:lineRule="auto"/>
            </w:pPr>
            <w:r w:rsidRPr="00447E17">
              <w:t>Ongoing</w:t>
            </w:r>
          </w:p>
        </w:tc>
      </w:tr>
    </w:tbl>
    <w:p w14:paraId="401A173E" w14:textId="24F23BAB" w:rsidR="0058774E" w:rsidRPr="00447E17" w:rsidRDefault="00C63E88" w:rsidP="00C63E88">
      <w:pPr>
        <w:rPr>
          <w:i/>
          <w:iCs/>
        </w:rPr>
      </w:pPr>
      <w:r w:rsidRPr="00447E17">
        <w:rPr>
          <w:i/>
          <w:iCs/>
        </w:rPr>
        <w:t>Note: This table provides a detailed overview of identified risks in the RSSI projects, their likelihood, impact, mitigation strategies, and current status.</w:t>
      </w:r>
    </w:p>
    <w:p w14:paraId="79A50E7C" w14:textId="77777777" w:rsidR="00C63E88" w:rsidRPr="00447E17" w:rsidRDefault="00C63E88" w:rsidP="00C63E88">
      <w:pPr>
        <w:rPr>
          <w:i/>
          <w:iCs/>
        </w:rPr>
      </w:pPr>
    </w:p>
    <w:p w14:paraId="38E76F46" w14:textId="4DC276DF" w:rsidR="0016226D" w:rsidRPr="00447E17" w:rsidRDefault="0016226D" w:rsidP="0016226D">
      <w:pPr>
        <w:spacing w:line="480" w:lineRule="auto"/>
        <w:rPr>
          <w:b/>
          <w:bCs/>
        </w:rPr>
      </w:pPr>
      <w:r w:rsidRPr="00447E17">
        <w:rPr>
          <w:b/>
          <w:bCs/>
        </w:rPr>
        <w:t>Training and Capacity Building</w:t>
      </w:r>
      <w:r w:rsidRPr="00447E17">
        <w:rPr>
          <w:b/>
          <w:bCs/>
        </w:rPr>
        <w:tab/>
      </w:r>
    </w:p>
    <w:p w14:paraId="3DE7B91C" w14:textId="73F6A548" w:rsidR="0016226D" w:rsidRPr="00447E17" w:rsidRDefault="0016226D" w:rsidP="0016226D">
      <w:pPr>
        <w:spacing w:line="480" w:lineRule="auto"/>
        <w:ind w:firstLine="708"/>
      </w:pPr>
      <w:r w:rsidRPr="00447E17">
        <w:t>Effective training and capacity building are critical for the successful implementation of the Rural Safety and Security Initiatives</w:t>
      </w:r>
      <w:r w:rsidRPr="00447E17">
        <w:rPr>
          <w:b/>
          <w:bCs/>
        </w:rPr>
        <w:t xml:space="preserve"> </w:t>
      </w:r>
      <w:r w:rsidRPr="00447E17">
        <w:t>framework. A well-trained workforce ensures alignment with project goals, adherence to standardized processes, and effective collaboration among ministry staff and stakeholders. This training plan focuses on equipping individuals with the skills and knowledge necessary to execute project management best practices and sustain the long-term success of the RSSI framework.</w:t>
      </w:r>
    </w:p>
    <w:p w14:paraId="7DB53A30" w14:textId="77777777" w:rsidR="0016226D" w:rsidRPr="00447E17" w:rsidRDefault="0016226D" w:rsidP="0016226D">
      <w:pPr>
        <w:spacing w:line="480" w:lineRule="auto"/>
        <w:ind w:firstLine="708"/>
      </w:pPr>
      <w:r w:rsidRPr="00447E17">
        <w:t>The plan includes a combination of foundational and advanced training modules, tailored workshops, and ongoing capacity-building initiatives. It targets ministry staff, law enforcement personnel, and stakeholders such as local councils and NGOs, fostering a shared understanding of project objectives and operational excellence.</w:t>
      </w:r>
    </w:p>
    <w:p w14:paraId="0D11BB40" w14:textId="77777777" w:rsidR="0016226D" w:rsidRPr="00447E17" w:rsidRDefault="0016226D" w:rsidP="0016226D">
      <w:pPr>
        <w:spacing w:line="480" w:lineRule="auto"/>
        <w:rPr>
          <w:b/>
          <w:bCs/>
        </w:rPr>
      </w:pPr>
      <w:r w:rsidRPr="00447E17">
        <w:rPr>
          <w:b/>
          <w:bCs/>
        </w:rPr>
        <w:t>Training Plan Objectives</w:t>
      </w:r>
    </w:p>
    <w:p w14:paraId="7C493467" w14:textId="6230C76E" w:rsidR="0016226D" w:rsidRPr="00447E17" w:rsidRDefault="0016226D" w:rsidP="00803A40">
      <w:pPr>
        <w:numPr>
          <w:ilvl w:val="0"/>
          <w:numId w:val="65"/>
        </w:numPr>
        <w:spacing w:line="480" w:lineRule="auto"/>
      </w:pPr>
      <w:r w:rsidRPr="00447E17">
        <w:lastRenderedPageBreak/>
        <w:t>Provide staff and stakeholders with essential project management skills, such as planning, execution, monitoring, and reporting.</w:t>
      </w:r>
    </w:p>
    <w:p w14:paraId="1F6C4F6D" w14:textId="045FA47A" w:rsidR="0016226D" w:rsidRPr="00447E17" w:rsidRDefault="0016226D" w:rsidP="00803A40">
      <w:pPr>
        <w:numPr>
          <w:ilvl w:val="0"/>
          <w:numId w:val="65"/>
        </w:numPr>
        <w:spacing w:line="480" w:lineRule="auto"/>
      </w:pPr>
      <w:r w:rsidRPr="00447E17">
        <w:t>Train teams on using tools and technologies such as dashboards, GIS, and mobile reporting platforms.</w:t>
      </w:r>
    </w:p>
    <w:p w14:paraId="192FD3C1" w14:textId="29024A38" w:rsidR="0016226D" w:rsidRPr="00447E17" w:rsidRDefault="0016226D" w:rsidP="00803A40">
      <w:pPr>
        <w:numPr>
          <w:ilvl w:val="0"/>
          <w:numId w:val="65"/>
        </w:numPr>
        <w:spacing w:line="480" w:lineRule="auto"/>
      </w:pPr>
      <w:r w:rsidRPr="00447E17">
        <w:t>Ensure understanding and application of governance policies and workflows.</w:t>
      </w:r>
    </w:p>
    <w:p w14:paraId="2A40F43E" w14:textId="4B18447B" w:rsidR="0016226D" w:rsidRPr="00447E17" w:rsidRDefault="0016226D" w:rsidP="00803A40">
      <w:pPr>
        <w:numPr>
          <w:ilvl w:val="0"/>
          <w:numId w:val="65"/>
        </w:numPr>
        <w:spacing w:line="480" w:lineRule="auto"/>
      </w:pPr>
      <w:r w:rsidRPr="00447E17">
        <w:t>Build a culture of ongoing professional development to adapt to evolving project needs.</w:t>
      </w:r>
    </w:p>
    <w:p w14:paraId="18E6C00C" w14:textId="77777777" w:rsidR="0016226D" w:rsidRPr="00447E17" w:rsidRDefault="0016226D" w:rsidP="0016226D">
      <w:pPr>
        <w:spacing w:line="480" w:lineRule="auto"/>
        <w:rPr>
          <w:b/>
          <w:bCs/>
        </w:rPr>
      </w:pPr>
      <w:r w:rsidRPr="00447E17">
        <w:rPr>
          <w:b/>
          <w:bCs/>
        </w:rPr>
        <w:t>Training Components</w:t>
      </w:r>
    </w:p>
    <w:p w14:paraId="676257CF" w14:textId="4889B0D0" w:rsidR="0016226D" w:rsidRPr="00447E17" w:rsidRDefault="0016226D" w:rsidP="0016226D">
      <w:pPr>
        <w:spacing w:line="480" w:lineRule="auto"/>
        <w:rPr>
          <w:b/>
          <w:bCs/>
        </w:rPr>
      </w:pPr>
      <w:r w:rsidRPr="00447E17">
        <w:rPr>
          <w:b/>
          <w:bCs/>
        </w:rPr>
        <w:t>Project Management Fundamentals</w:t>
      </w:r>
    </w:p>
    <w:p w14:paraId="24187588" w14:textId="6BACA3C5" w:rsidR="0016226D" w:rsidRPr="00447E17" w:rsidRDefault="0016226D" w:rsidP="0016226D">
      <w:pPr>
        <w:spacing w:line="480" w:lineRule="auto"/>
        <w:ind w:firstLine="708"/>
      </w:pPr>
      <w:r w:rsidRPr="00447E17">
        <w:t>To ensure the successful implementation of the Rural Safety and Security Initiatives, it is essential to equip ministry staff and stakeholders with a strong foundation in project management principles. This knowledge provides the necessary skills to plan, execute, monitor, and close projects effectively, aligning with the strategic objectives of the RSSI framework.</w:t>
      </w:r>
    </w:p>
    <w:p w14:paraId="1249738D" w14:textId="60C2B6D6" w:rsidR="0016226D" w:rsidRPr="00447E17" w:rsidRDefault="0016226D" w:rsidP="00136001">
      <w:pPr>
        <w:spacing w:line="480" w:lineRule="auto"/>
        <w:ind w:firstLine="720"/>
      </w:pPr>
      <w:r w:rsidRPr="00447E17">
        <w:t>A comprehensive three-day workshop will be conducted to introduce participants to project management methodologies and best practices, fostering a shared understanding of roles, responsibilities, and workflows.</w:t>
      </w:r>
    </w:p>
    <w:p w14:paraId="26E2909C" w14:textId="77777777" w:rsidR="0016226D" w:rsidRPr="00447E17" w:rsidRDefault="0016226D" w:rsidP="00803A40">
      <w:pPr>
        <w:numPr>
          <w:ilvl w:val="0"/>
          <w:numId w:val="66"/>
        </w:numPr>
        <w:spacing w:line="480" w:lineRule="auto"/>
      </w:pPr>
      <w:r w:rsidRPr="00447E17">
        <w:t>Workshop Overview</w:t>
      </w:r>
    </w:p>
    <w:p w14:paraId="138BBB9A" w14:textId="75ACE5B2" w:rsidR="0016226D" w:rsidRPr="00447E17" w:rsidRDefault="0016226D" w:rsidP="00803A40">
      <w:pPr>
        <w:numPr>
          <w:ilvl w:val="0"/>
          <w:numId w:val="66"/>
        </w:numPr>
        <w:spacing w:line="480" w:lineRule="auto"/>
      </w:pPr>
      <w:r w:rsidRPr="00447E17">
        <w:t>Objective</w:t>
      </w:r>
      <w:r w:rsidR="00B73CCB" w:rsidRPr="00447E17">
        <w:t xml:space="preserve">: </w:t>
      </w:r>
      <w:r w:rsidRPr="00447E17">
        <w:t>The workshop aims to build foundational project management competencies, enabling participants to:</w:t>
      </w:r>
    </w:p>
    <w:p w14:paraId="72A8C016" w14:textId="77777777" w:rsidR="0016226D" w:rsidRPr="00447E17" w:rsidRDefault="0016226D" w:rsidP="00803A40">
      <w:pPr>
        <w:numPr>
          <w:ilvl w:val="0"/>
          <w:numId w:val="66"/>
        </w:numPr>
        <w:spacing w:line="480" w:lineRule="auto"/>
      </w:pPr>
      <w:r w:rsidRPr="00447E17">
        <w:t>Develop and manage project plans aligned with RSSI objectives.</w:t>
      </w:r>
    </w:p>
    <w:p w14:paraId="4EDDEE39" w14:textId="77777777" w:rsidR="0016226D" w:rsidRPr="00447E17" w:rsidRDefault="0016226D" w:rsidP="00803A40">
      <w:pPr>
        <w:numPr>
          <w:ilvl w:val="0"/>
          <w:numId w:val="66"/>
        </w:numPr>
        <w:spacing w:line="480" w:lineRule="auto"/>
      </w:pPr>
      <w:r w:rsidRPr="00447E17">
        <w:t>Identify and mitigate risks to ensure project continuity.</w:t>
      </w:r>
    </w:p>
    <w:p w14:paraId="3308DFA4" w14:textId="77777777" w:rsidR="0016226D" w:rsidRPr="00447E17" w:rsidRDefault="0016226D" w:rsidP="00803A40">
      <w:pPr>
        <w:numPr>
          <w:ilvl w:val="0"/>
          <w:numId w:val="66"/>
        </w:numPr>
        <w:spacing w:line="480" w:lineRule="auto"/>
      </w:pPr>
      <w:r w:rsidRPr="00447E17">
        <w:lastRenderedPageBreak/>
        <w:t>Collaborate effectively with stakeholders to achieve shared goals.</w:t>
      </w:r>
    </w:p>
    <w:p w14:paraId="767875BC" w14:textId="77777777" w:rsidR="0016226D" w:rsidRPr="00447E17" w:rsidRDefault="0016226D" w:rsidP="00B73CCB">
      <w:pPr>
        <w:spacing w:line="480" w:lineRule="auto"/>
      </w:pPr>
      <w:r w:rsidRPr="00447E17">
        <w:t>Modules and Focus Areas</w:t>
      </w:r>
    </w:p>
    <w:p w14:paraId="0649A15D" w14:textId="77777777" w:rsidR="0016226D" w:rsidRPr="00447E17" w:rsidRDefault="0016226D" w:rsidP="00B73CCB">
      <w:pPr>
        <w:spacing w:line="480" w:lineRule="auto"/>
      </w:pPr>
      <w:r w:rsidRPr="00447E17">
        <w:t>Introduction to Project Management:</w:t>
      </w:r>
    </w:p>
    <w:p w14:paraId="51C02E32" w14:textId="77777777" w:rsidR="0016226D" w:rsidRPr="00447E17" w:rsidRDefault="0016226D" w:rsidP="00803A40">
      <w:pPr>
        <w:numPr>
          <w:ilvl w:val="1"/>
          <w:numId w:val="67"/>
        </w:numPr>
        <w:spacing w:line="480" w:lineRule="auto"/>
      </w:pPr>
      <w:r w:rsidRPr="00447E17">
        <w:t>Overview: This module introduces the key phases of project management: Planning, Execution, Monitoring, and Closure. Participants will learn how each phase contributes to the overall success of RSSI projects.</w:t>
      </w:r>
    </w:p>
    <w:p w14:paraId="54B923F5" w14:textId="77777777" w:rsidR="0016226D" w:rsidRPr="00447E17" w:rsidRDefault="0016226D" w:rsidP="00803A40">
      <w:pPr>
        <w:numPr>
          <w:ilvl w:val="1"/>
          <w:numId w:val="67"/>
        </w:numPr>
        <w:spacing w:line="480" w:lineRule="auto"/>
      </w:pPr>
      <w:r w:rsidRPr="00447E17">
        <w:t>Learning Outcomes:</w:t>
      </w:r>
    </w:p>
    <w:p w14:paraId="5DA54824" w14:textId="77777777" w:rsidR="0016226D" w:rsidRPr="00447E17" w:rsidRDefault="0016226D" w:rsidP="00803A40">
      <w:pPr>
        <w:pStyle w:val="ListParagraph"/>
        <w:numPr>
          <w:ilvl w:val="2"/>
          <w:numId w:val="67"/>
        </w:numPr>
        <w:spacing w:line="480" w:lineRule="auto"/>
      </w:pPr>
      <w:r w:rsidRPr="00447E17">
        <w:t>Understand the project lifecycle and its application to RSSI.</w:t>
      </w:r>
    </w:p>
    <w:p w14:paraId="28CD7AA0" w14:textId="77777777" w:rsidR="0016226D" w:rsidRPr="00447E17" w:rsidRDefault="0016226D" w:rsidP="00803A40">
      <w:pPr>
        <w:pStyle w:val="ListParagraph"/>
        <w:numPr>
          <w:ilvl w:val="2"/>
          <w:numId w:val="67"/>
        </w:numPr>
        <w:spacing w:line="480" w:lineRule="auto"/>
      </w:pPr>
      <w:r w:rsidRPr="00447E17">
        <w:t>Develop project charters, timelines, and resource plans.</w:t>
      </w:r>
    </w:p>
    <w:p w14:paraId="6DE61507" w14:textId="77777777" w:rsidR="0016226D" w:rsidRPr="00447E17" w:rsidRDefault="0016226D" w:rsidP="00803A40">
      <w:pPr>
        <w:pStyle w:val="ListParagraph"/>
        <w:numPr>
          <w:ilvl w:val="2"/>
          <w:numId w:val="67"/>
        </w:numPr>
        <w:spacing w:line="480" w:lineRule="auto"/>
      </w:pPr>
      <w:r w:rsidRPr="00447E17">
        <w:t>Execute and monitor project activities systematically.</w:t>
      </w:r>
    </w:p>
    <w:p w14:paraId="2EC1A3A2" w14:textId="77777777" w:rsidR="0016226D" w:rsidRPr="00447E17" w:rsidRDefault="0016226D" w:rsidP="00B73CCB">
      <w:pPr>
        <w:spacing w:line="480" w:lineRule="auto"/>
      </w:pPr>
      <w:r w:rsidRPr="00447E17">
        <w:t>Risk Management and Mitigation Strategies:</w:t>
      </w:r>
    </w:p>
    <w:p w14:paraId="55AF3B84" w14:textId="2E3E3AFD" w:rsidR="0016226D" w:rsidRPr="00447E17" w:rsidRDefault="0016226D" w:rsidP="00803A40">
      <w:pPr>
        <w:numPr>
          <w:ilvl w:val="1"/>
          <w:numId w:val="67"/>
        </w:numPr>
        <w:spacing w:line="480" w:lineRule="auto"/>
      </w:pPr>
      <w:r w:rsidRPr="00447E17">
        <w:t>Overview: This module emphasizes identifying, analy</w:t>
      </w:r>
      <w:r w:rsidR="003B20AF" w:rsidRPr="00447E17">
        <w:t>s</w:t>
      </w:r>
      <w:r w:rsidRPr="00447E17">
        <w:t>ing, and addressing risks that could impact project outcomes. Participants will explore tools and techniques for proactive risk management.</w:t>
      </w:r>
    </w:p>
    <w:p w14:paraId="3E8B2399" w14:textId="77777777" w:rsidR="0016226D" w:rsidRPr="00447E17" w:rsidRDefault="0016226D" w:rsidP="00803A40">
      <w:pPr>
        <w:numPr>
          <w:ilvl w:val="1"/>
          <w:numId w:val="67"/>
        </w:numPr>
        <w:spacing w:line="480" w:lineRule="auto"/>
      </w:pPr>
      <w:r w:rsidRPr="00447E17">
        <w:t>Learning Outcomes:</w:t>
      </w:r>
    </w:p>
    <w:p w14:paraId="7AE18CF4" w14:textId="77777777" w:rsidR="0016226D" w:rsidRPr="00447E17" w:rsidRDefault="0016226D" w:rsidP="00803A40">
      <w:pPr>
        <w:numPr>
          <w:ilvl w:val="2"/>
          <w:numId w:val="67"/>
        </w:numPr>
        <w:spacing w:line="480" w:lineRule="auto"/>
      </w:pPr>
      <w:r w:rsidRPr="00447E17">
        <w:t>Identify potential risks and assess their likelihood and impact.</w:t>
      </w:r>
    </w:p>
    <w:p w14:paraId="39E96DD1" w14:textId="77777777" w:rsidR="0016226D" w:rsidRPr="00447E17" w:rsidRDefault="0016226D" w:rsidP="00803A40">
      <w:pPr>
        <w:numPr>
          <w:ilvl w:val="2"/>
          <w:numId w:val="67"/>
        </w:numPr>
        <w:spacing w:line="480" w:lineRule="auto"/>
      </w:pPr>
      <w:r w:rsidRPr="00447E17">
        <w:t>Develop effective mitigation strategies to address challenges.</w:t>
      </w:r>
    </w:p>
    <w:p w14:paraId="4B26CA76" w14:textId="77777777" w:rsidR="0016226D" w:rsidRPr="00447E17" w:rsidRDefault="0016226D" w:rsidP="00803A40">
      <w:pPr>
        <w:numPr>
          <w:ilvl w:val="2"/>
          <w:numId w:val="67"/>
        </w:numPr>
        <w:spacing w:line="480" w:lineRule="auto"/>
      </w:pPr>
      <w:r w:rsidRPr="00447E17">
        <w:t>Monitor risks throughout the project lifecycle to ensure timely resolution.</w:t>
      </w:r>
    </w:p>
    <w:p w14:paraId="2A31DB0C" w14:textId="77777777" w:rsidR="0016226D" w:rsidRPr="00447E17" w:rsidRDefault="0016226D" w:rsidP="00B73CCB">
      <w:pPr>
        <w:spacing w:line="480" w:lineRule="auto"/>
      </w:pPr>
      <w:r w:rsidRPr="00447E17">
        <w:t>Stakeholder Engagement Best Practices:</w:t>
      </w:r>
    </w:p>
    <w:p w14:paraId="55AD2E74" w14:textId="77777777" w:rsidR="0016226D" w:rsidRPr="00447E17" w:rsidRDefault="0016226D" w:rsidP="00803A40">
      <w:pPr>
        <w:numPr>
          <w:ilvl w:val="1"/>
          <w:numId w:val="67"/>
        </w:numPr>
        <w:spacing w:line="480" w:lineRule="auto"/>
      </w:pPr>
      <w:r w:rsidRPr="00447E17">
        <w:lastRenderedPageBreak/>
        <w:t>Overview: Effective stakeholder engagement is critical for the success of RSSI projects. This module focuses on strategies for building trust, fostering collaboration, and maintaining open communication with all stakeholders.</w:t>
      </w:r>
    </w:p>
    <w:p w14:paraId="6FDC02D6" w14:textId="77777777" w:rsidR="0016226D" w:rsidRPr="00447E17" w:rsidRDefault="0016226D" w:rsidP="00803A40">
      <w:pPr>
        <w:numPr>
          <w:ilvl w:val="1"/>
          <w:numId w:val="67"/>
        </w:numPr>
        <w:spacing w:line="480" w:lineRule="auto"/>
      </w:pPr>
      <w:r w:rsidRPr="00447E17">
        <w:t>Learning Outcomes:</w:t>
      </w:r>
    </w:p>
    <w:p w14:paraId="6665BEC1" w14:textId="77777777" w:rsidR="0016226D" w:rsidRPr="00447E17" w:rsidRDefault="0016226D" w:rsidP="00803A40">
      <w:pPr>
        <w:numPr>
          <w:ilvl w:val="2"/>
          <w:numId w:val="67"/>
        </w:numPr>
        <w:spacing w:line="480" w:lineRule="auto"/>
      </w:pPr>
      <w:r w:rsidRPr="00447E17">
        <w:t>Identify and map key stakeholders and their roles.</w:t>
      </w:r>
    </w:p>
    <w:p w14:paraId="6853EB6C" w14:textId="77777777" w:rsidR="0016226D" w:rsidRPr="00447E17" w:rsidRDefault="0016226D" w:rsidP="00803A40">
      <w:pPr>
        <w:numPr>
          <w:ilvl w:val="2"/>
          <w:numId w:val="67"/>
        </w:numPr>
        <w:spacing w:line="480" w:lineRule="auto"/>
      </w:pPr>
      <w:r w:rsidRPr="00447E17">
        <w:t>Develop engagement plans that address stakeholder expectations and concerns.</w:t>
      </w:r>
    </w:p>
    <w:p w14:paraId="767B6AFE" w14:textId="77777777" w:rsidR="0016226D" w:rsidRPr="00447E17" w:rsidRDefault="0016226D" w:rsidP="00803A40">
      <w:pPr>
        <w:numPr>
          <w:ilvl w:val="2"/>
          <w:numId w:val="67"/>
        </w:numPr>
        <w:spacing w:line="480" w:lineRule="auto"/>
      </w:pPr>
      <w:r w:rsidRPr="00447E17">
        <w:t>Implement feedback mechanisms to ensure continuous improvement.</w:t>
      </w:r>
    </w:p>
    <w:p w14:paraId="4A766C9A" w14:textId="77777777" w:rsidR="0016226D" w:rsidRPr="00447E17" w:rsidRDefault="0016226D" w:rsidP="00B73CCB">
      <w:pPr>
        <w:spacing w:line="480" w:lineRule="auto"/>
      </w:pPr>
      <w:r w:rsidRPr="00447E17">
        <w:t>Target Audience</w:t>
      </w:r>
    </w:p>
    <w:p w14:paraId="3C3133D3" w14:textId="77777777" w:rsidR="0016226D" w:rsidRPr="00447E17" w:rsidRDefault="0016226D" w:rsidP="0016226D">
      <w:pPr>
        <w:spacing w:line="480" w:lineRule="auto"/>
      </w:pPr>
      <w:r w:rsidRPr="00447E17">
        <w:t>The workshop is designed for all ministry staff and stakeholders, including:</w:t>
      </w:r>
    </w:p>
    <w:p w14:paraId="469E045D" w14:textId="77777777" w:rsidR="0016226D" w:rsidRPr="00447E17" w:rsidRDefault="0016226D" w:rsidP="00803A40">
      <w:pPr>
        <w:pStyle w:val="ListParagraph"/>
        <w:numPr>
          <w:ilvl w:val="0"/>
          <w:numId w:val="115"/>
        </w:numPr>
        <w:spacing w:line="480" w:lineRule="auto"/>
      </w:pPr>
      <w:r w:rsidRPr="00447E17">
        <w:t>Ministry leadership and PMO staff.</w:t>
      </w:r>
    </w:p>
    <w:p w14:paraId="371A2E0A" w14:textId="77777777" w:rsidR="0016226D" w:rsidRPr="00447E17" w:rsidRDefault="0016226D" w:rsidP="00803A40">
      <w:pPr>
        <w:pStyle w:val="ListParagraph"/>
        <w:numPr>
          <w:ilvl w:val="0"/>
          <w:numId w:val="115"/>
        </w:numPr>
        <w:spacing w:line="480" w:lineRule="auto"/>
      </w:pPr>
      <w:r w:rsidRPr="00447E17">
        <w:t>Law enforcement personnel.</w:t>
      </w:r>
    </w:p>
    <w:p w14:paraId="7A18063D" w14:textId="699D68E5" w:rsidR="0016226D" w:rsidRPr="00447E17" w:rsidRDefault="0016226D" w:rsidP="00803A40">
      <w:pPr>
        <w:pStyle w:val="ListParagraph"/>
        <w:numPr>
          <w:ilvl w:val="0"/>
          <w:numId w:val="115"/>
        </w:numPr>
        <w:spacing w:line="480" w:lineRule="auto"/>
      </w:pPr>
      <w:r w:rsidRPr="00447E17">
        <w:t>Representatives from local councils, NGOs, and rural communities.</w:t>
      </w:r>
    </w:p>
    <w:p w14:paraId="06B4458E" w14:textId="77777777" w:rsidR="0016226D" w:rsidRPr="00447E17" w:rsidRDefault="0016226D" w:rsidP="00B73CCB">
      <w:pPr>
        <w:spacing w:line="480" w:lineRule="auto"/>
      </w:pPr>
      <w:r w:rsidRPr="00447E17">
        <w:t>Duration and Format</w:t>
      </w:r>
    </w:p>
    <w:p w14:paraId="4CDD18A6" w14:textId="77777777" w:rsidR="0016226D" w:rsidRPr="00447E17" w:rsidRDefault="0016226D" w:rsidP="0016226D">
      <w:pPr>
        <w:spacing w:line="480" w:lineRule="auto"/>
      </w:pPr>
      <w:r w:rsidRPr="00447E17">
        <w:t>The workshop will be conducted over three days, featuring interactive sessions, group discussions, and hands-on activities.</w:t>
      </w:r>
    </w:p>
    <w:p w14:paraId="59077DC2" w14:textId="77777777" w:rsidR="0016226D" w:rsidRPr="00447E17" w:rsidRDefault="0016226D" w:rsidP="00803A40">
      <w:pPr>
        <w:pStyle w:val="ListParagraph"/>
        <w:numPr>
          <w:ilvl w:val="0"/>
          <w:numId w:val="116"/>
        </w:numPr>
        <w:spacing w:line="480" w:lineRule="auto"/>
      </w:pPr>
      <w:r w:rsidRPr="00447E17">
        <w:t>Day 1: Introduction to Project Management and its application to RSSI.</w:t>
      </w:r>
    </w:p>
    <w:p w14:paraId="0F705312" w14:textId="77777777" w:rsidR="0016226D" w:rsidRPr="00447E17" w:rsidRDefault="0016226D" w:rsidP="00803A40">
      <w:pPr>
        <w:pStyle w:val="ListParagraph"/>
        <w:numPr>
          <w:ilvl w:val="0"/>
          <w:numId w:val="116"/>
        </w:numPr>
        <w:spacing w:line="480" w:lineRule="auto"/>
      </w:pPr>
      <w:r w:rsidRPr="00447E17">
        <w:t>Day 2: Risk Management and Mitigation Strategies.</w:t>
      </w:r>
    </w:p>
    <w:p w14:paraId="04FBA43C" w14:textId="42333B1E" w:rsidR="0016226D" w:rsidRPr="00447E17" w:rsidRDefault="00B73CCB" w:rsidP="00803A40">
      <w:pPr>
        <w:pStyle w:val="ListParagraph"/>
        <w:numPr>
          <w:ilvl w:val="0"/>
          <w:numId w:val="116"/>
        </w:numPr>
        <w:spacing w:before="100" w:beforeAutospacing="1" w:after="100" w:afterAutospacing="1"/>
        <w:rPr>
          <w:lang w:eastAsia="en-BZ"/>
        </w:rPr>
      </w:pPr>
      <w:r w:rsidRPr="00447E17">
        <w:rPr>
          <w:rStyle w:val="Strong"/>
          <w:b w:val="0"/>
          <w:bCs w:val="0"/>
        </w:rPr>
        <w:t>Day 3:</w:t>
      </w:r>
      <w:r w:rsidRPr="00447E17">
        <w:rPr>
          <w:b/>
          <w:bCs/>
        </w:rPr>
        <w:t xml:space="preserve"> </w:t>
      </w:r>
      <w:r w:rsidRPr="00447E17">
        <w:t>Stakeholder Engagement Best Practices and practical application exercises.</w:t>
      </w:r>
    </w:p>
    <w:p w14:paraId="44D8352A" w14:textId="77777777" w:rsidR="0016226D" w:rsidRPr="00447E17" w:rsidRDefault="0016226D" w:rsidP="00B73CCB">
      <w:pPr>
        <w:spacing w:line="480" w:lineRule="auto"/>
        <w:rPr>
          <w:b/>
          <w:bCs/>
        </w:rPr>
      </w:pPr>
      <w:r w:rsidRPr="00447E17">
        <w:rPr>
          <w:b/>
          <w:bCs/>
        </w:rPr>
        <w:t>Training Schedule</w:t>
      </w:r>
    </w:p>
    <w:p w14:paraId="57098BF8" w14:textId="7E2DA565" w:rsidR="00AD1F3A" w:rsidRPr="00E56814" w:rsidRDefault="00AD1F3A" w:rsidP="00AD1F3A">
      <w:bookmarkStart w:id="207" w:name="_Toc188023546"/>
      <w:r w:rsidRPr="00E56814">
        <w:t xml:space="preserve">Chart </w:t>
      </w:r>
      <w:r w:rsidRPr="00E56814">
        <w:fldChar w:fldCharType="begin"/>
      </w:r>
      <w:r w:rsidRPr="00E56814">
        <w:instrText xml:space="preserve"> SEQ Cuadro \* ARABIC </w:instrText>
      </w:r>
      <w:r w:rsidRPr="00E56814">
        <w:fldChar w:fldCharType="separate"/>
      </w:r>
      <w:r w:rsidR="00FE4BB2">
        <w:rPr>
          <w:noProof/>
        </w:rPr>
        <w:t>46</w:t>
      </w:r>
      <w:r w:rsidRPr="00E56814">
        <w:fldChar w:fldCharType="end"/>
      </w:r>
      <w:r w:rsidRPr="00E56814">
        <w:t xml:space="preserve"> Training and Capacity Building Plan for RSSI Projects</w:t>
      </w:r>
      <w:bookmarkEnd w:id="207"/>
    </w:p>
    <w:p w14:paraId="0B4FF221" w14:textId="77777777" w:rsidR="00136001" w:rsidRPr="00447E17" w:rsidRDefault="00136001" w:rsidP="00AD1F3A">
      <w:pPr>
        <w:rPr>
          <w:b/>
          <w:bCs/>
        </w:rPr>
      </w:pPr>
    </w:p>
    <w:p w14:paraId="72D12002" w14:textId="6184773F" w:rsidR="00AD1F3A" w:rsidRPr="00447E17" w:rsidRDefault="00AD1F3A" w:rsidP="00AD1F3A">
      <w:pPr>
        <w:rPr>
          <w:i/>
          <w:iCs/>
        </w:rPr>
      </w:pPr>
      <w:r w:rsidRPr="00447E17">
        <w:rPr>
          <w:i/>
          <w:iCs/>
        </w:rPr>
        <w:t>(Source: The Author)</w:t>
      </w:r>
    </w:p>
    <w:tbl>
      <w:tblPr>
        <w:tblStyle w:val="TableGrid"/>
        <w:tblW w:w="0" w:type="auto"/>
        <w:tblInd w:w="175" w:type="dxa"/>
        <w:tblLook w:val="04A0" w:firstRow="1" w:lastRow="0" w:firstColumn="1" w:lastColumn="0" w:noHBand="0" w:noVBand="1"/>
      </w:tblPr>
      <w:tblGrid>
        <w:gridCol w:w="1530"/>
        <w:gridCol w:w="3330"/>
        <w:gridCol w:w="2250"/>
        <w:gridCol w:w="1260"/>
      </w:tblGrid>
      <w:tr w:rsidR="00B73CCB" w:rsidRPr="00447E17" w14:paraId="7A282DCB" w14:textId="77777777" w:rsidTr="00035E9C">
        <w:tc>
          <w:tcPr>
            <w:tcW w:w="1530" w:type="dxa"/>
            <w:shd w:val="clear" w:color="auto" w:fill="C2D69B" w:themeFill="accent3" w:themeFillTint="99"/>
            <w:hideMark/>
          </w:tcPr>
          <w:p w14:paraId="357C5BE8" w14:textId="77777777" w:rsidR="0016226D" w:rsidRPr="00447E17" w:rsidRDefault="0016226D" w:rsidP="00B73CCB">
            <w:pPr>
              <w:spacing w:line="276" w:lineRule="auto"/>
              <w:rPr>
                <w:b/>
                <w:bCs/>
              </w:rPr>
            </w:pPr>
            <w:r w:rsidRPr="00447E17">
              <w:rPr>
                <w:b/>
                <w:bCs/>
              </w:rPr>
              <w:lastRenderedPageBreak/>
              <w:t>Phase</w:t>
            </w:r>
          </w:p>
        </w:tc>
        <w:tc>
          <w:tcPr>
            <w:tcW w:w="3330" w:type="dxa"/>
            <w:shd w:val="clear" w:color="auto" w:fill="C2D69B" w:themeFill="accent3" w:themeFillTint="99"/>
            <w:hideMark/>
          </w:tcPr>
          <w:p w14:paraId="7EDEB057" w14:textId="77777777" w:rsidR="0016226D" w:rsidRPr="00447E17" w:rsidRDefault="0016226D" w:rsidP="00B73CCB">
            <w:pPr>
              <w:spacing w:line="276" w:lineRule="auto"/>
              <w:rPr>
                <w:b/>
                <w:bCs/>
              </w:rPr>
            </w:pPr>
            <w:r w:rsidRPr="00447E17">
              <w:rPr>
                <w:b/>
                <w:bCs/>
              </w:rPr>
              <w:t>Training Activity</w:t>
            </w:r>
          </w:p>
        </w:tc>
        <w:tc>
          <w:tcPr>
            <w:tcW w:w="2250" w:type="dxa"/>
            <w:shd w:val="clear" w:color="auto" w:fill="C2D69B" w:themeFill="accent3" w:themeFillTint="99"/>
            <w:hideMark/>
          </w:tcPr>
          <w:p w14:paraId="401FEA5F" w14:textId="77777777" w:rsidR="0016226D" w:rsidRPr="00447E17" w:rsidRDefault="0016226D" w:rsidP="00B73CCB">
            <w:pPr>
              <w:spacing w:line="276" w:lineRule="auto"/>
              <w:rPr>
                <w:b/>
                <w:bCs/>
              </w:rPr>
            </w:pPr>
            <w:r w:rsidRPr="00447E17">
              <w:rPr>
                <w:b/>
                <w:bCs/>
              </w:rPr>
              <w:t>Target Group</w:t>
            </w:r>
          </w:p>
        </w:tc>
        <w:tc>
          <w:tcPr>
            <w:tcW w:w="1260" w:type="dxa"/>
            <w:shd w:val="clear" w:color="auto" w:fill="C2D69B" w:themeFill="accent3" w:themeFillTint="99"/>
            <w:hideMark/>
          </w:tcPr>
          <w:p w14:paraId="236F2697" w14:textId="77777777" w:rsidR="0016226D" w:rsidRPr="00447E17" w:rsidRDefault="0016226D" w:rsidP="00B73CCB">
            <w:pPr>
              <w:spacing w:line="276" w:lineRule="auto"/>
              <w:rPr>
                <w:b/>
                <w:bCs/>
              </w:rPr>
            </w:pPr>
            <w:r w:rsidRPr="00447E17">
              <w:rPr>
                <w:b/>
                <w:bCs/>
              </w:rPr>
              <w:t>Timeline</w:t>
            </w:r>
          </w:p>
        </w:tc>
      </w:tr>
      <w:tr w:rsidR="00B73CCB" w:rsidRPr="00447E17" w14:paraId="0F30E07A" w14:textId="77777777" w:rsidTr="00035E9C">
        <w:tc>
          <w:tcPr>
            <w:tcW w:w="1530" w:type="dxa"/>
            <w:hideMark/>
          </w:tcPr>
          <w:p w14:paraId="7271B4C3" w14:textId="77777777" w:rsidR="0016226D" w:rsidRPr="00447E17" w:rsidRDefault="0016226D" w:rsidP="00B73CCB">
            <w:pPr>
              <w:spacing w:line="276" w:lineRule="auto"/>
            </w:pPr>
            <w:r w:rsidRPr="00447E17">
              <w:t>Phase 1: Planning</w:t>
            </w:r>
          </w:p>
        </w:tc>
        <w:tc>
          <w:tcPr>
            <w:tcW w:w="3330" w:type="dxa"/>
            <w:hideMark/>
          </w:tcPr>
          <w:p w14:paraId="0F308BF6" w14:textId="77777777" w:rsidR="0016226D" w:rsidRPr="00447E17" w:rsidRDefault="0016226D" w:rsidP="00B73CCB">
            <w:pPr>
              <w:spacing w:line="276" w:lineRule="auto"/>
            </w:pPr>
            <w:r w:rsidRPr="00447E17">
              <w:t>Fundamentals of Project Management</w:t>
            </w:r>
          </w:p>
        </w:tc>
        <w:tc>
          <w:tcPr>
            <w:tcW w:w="2250" w:type="dxa"/>
            <w:hideMark/>
          </w:tcPr>
          <w:p w14:paraId="54761E3A" w14:textId="77777777" w:rsidR="0016226D" w:rsidRPr="00447E17" w:rsidRDefault="0016226D" w:rsidP="00B73CCB">
            <w:pPr>
              <w:spacing w:line="276" w:lineRule="auto"/>
            </w:pPr>
            <w:r w:rsidRPr="00447E17">
              <w:t>Ministry staff, stakeholders</w:t>
            </w:r>
          </w:p>
        </w:tc>
        <w:tc>
          <w:tcPr>
            <w:tcW w:w="1260" w:type="dxa"/>
            <w:hideMark/>
          </w:tcPr>
          <w:p w14:paraId="52728A4F" w14:textId="77777777" w:rsidR="0016226D" w:rsidRPr="00447E17" w:rsidRDefault="0016226D" w:rsidP="00B73CCB">
            <w:pPr>
              <w:spacing w:line="276" w:lineRule="auto"/>
            </w:pPr>
            <w:r w:rsidRPr="00447E17">
              <w:t>Month 1</w:t>
            </w:r>
          </w:p>
        </w:tc>
      </w:tr>
      <w:tr w:rsidR="00B73CCB" w:rsidRPr="00447E17" w14:paraId="0644D35D" w14:textId="77777777" w:rsidTr="00035E9C">
        <w:tc>
          <w:tcPr>
            <w:tcW w:w="1530" w:type="dxa"/>
            <w:hideMark/>
          </w:tcPr>
          <w:p w14:paraId="612071C0" w14:textId="77777777" w:rsidR="0016226D" w:rsidRPr="00447E17" w:rsidRDefault="0016226D" w:rsidP="00B73CCB">
            <w:pPr>
              <w:spacing w:line="276" w:lineRule="auto"/>
            </w:pPr>
            <w:r w:rsidRPr="00447E17">
              <w:t>Phase 2: Execution</w:t>
            </w:r>
          </w:p>
        </w:tc>
        <w:tc>
          <w:tcPr>
            <w:tcW w:w="3330" w:type="dxa"/>
            <w:hideMark/>
          </w:tcPr>
          <w:p w14:paraId="34B8ACE4" w14:textId="77777777" w:rsidR="0016226D" w:rsidRPr="00447E17" w:rsidRDefault="0016226D" w:rsidP="00B73CCB">
            <w:pPr>
              <w:spacing w:line="276" w:lineRule="auto"/>
            </w:pPr>
            <w:r w:rsidRPr="00447E17">
              <w:t>Technical Skills Training</w:t>
            </w:r>
          </w:p>
        </w:tc>
        <w:tc>
          <w:tcPr>
            <w:tcW w:w="2250" w:type="dxa"/>
            <w:hideMark/>
          </w:tcPr>
          <w:p w14:paraId="2BCD6E03" w14:textId="77777777" w:rsidR="0016226D" w:rsidRPr="00447E17" w:rsidRDefault="0016226D" w:rsidP="00B73CCB">
            <w:pPr>
              <w:spacing w:line="276" w:lineRule="auto"/>
            </w:pPr>
            <w:r w:rsidRPr="00447E17">
              <w:t>Analysts, law enforcement</w:t>
            </w:r>
          </w:p>
        </w:tc>
        <w:tc>
          <w:tcPr>
            <w:tcW w:w="1260" w:type="dxa"/>
            <w:hideMark/>
          </w:tcPr>
          <w:p w14:paraId="03023200" w14:textId="77777777" w:rsidR="0016226D" w:rsidRPr="00447E17" w:rsidRDefault="0016226D" w:rsidP="00B73CCB">
            <w:pPr>
              <w:spacing w:line="276" w:lineRule="auto"/>
            </w:pPr>
            <w:r w:rsidRPr="00447E17">
              <w:t>Months 2–3</w:t>
            </w:r>
          </w:p>
        </w:tc>
      </w:tr>
      <w:tr w:rsidR="00B73CCB" w:rsidRPr="00447E17" w14:paraId="44A4C001" w14:textId="77777777" w:rsidTr="00035E9C">
        <w:tc>
          <w:tcPr>
            <w:tcW w:w="1530" w:type="dxa"/>
            <w:hideMark/>
          </w:tcPr>
          <w:p w14:paraId="196D5475" w14:textId="77777777" w:rsidR="0016226D" w:rsidRPr="00447E17" w:rsidRDefault="0016226D" w:rsidP="00B73CCB">
            <w:pPr>
              <w:spacing w:line="276" w:lineRule="auto"/>
            </w:pPr>
            <w:r w:rsidRPr="00447E17">
              <w:t>Phase 3: Governance</w:t>
            </w:r>
          </w:p>
        </w:tc>
        <w:tc>
          <w:tcPr>
            <w:tcW w:w="3330" w:type="dxa"/>
            <w:hideMark/>
          </w:tcPr>
          <w:p w14:paraId="124DC36C" w14:textId="77777777" w:rsidR="0016226D" w:rsidRPr="00447E17" w:rsidRDefault="0016226D" w:rsidP="00B73CCB">
            <w:pPr>
              <w:spacing w:line="276" w:lineRule="auto"/>
            </w:pPr>
            <w:r w:rsidRPr="00447E17">
              <w:t>Governance and Policy Adherence Training</w:t>
            </w:r>
          </w:p>
        </w:tc>
        <w:tc>
          <w:tcPr>
            <w:tcW w:w="2250" w:type="dxa"/>
            <w:hideMark/>
          </w:tcPr>
          <w:p w14:paraId="4C4EAFEE" w14:textId="77777777" w:rsidR="0016226D" w:rsidRPr="00447E17" w:rsidRDefault="0016226D" w:rsidP="00B73CCB">
            <w:pPr>
              <w:spacing w:line="276" w:lineRule="auto"/>
            </w:pPr>
            <w:r w:rsidRPr="00447E17">
              <w:t>PMO staff, leadership</w:t>
            </w:r>
          </w:p>
        </w:tc>
        <w:tc>
          <w:tcPr>
            <w:tcW w:w="1260" w:type="dxa"/>
            <w:hideMark/>
          </w:tcPr>
          <w:p w14:paraId="01C02DAC" w14:textId="77777777" w:rsidR="0016226D" w:rsidRPr="00447E17" w:rsidRDefault="0016226D" w:rsidP="00B73CCB">
            <w:pPr>
              <w:spacing w:line="276" w:lineRule="auto"/>
            </w:pPr>
            <w:r w:rsidRPr="00447E17">
              <w:t>Month 4</w:t>
            </w:r>
          </w:p>
        </w:tc>
      </w:tr>
      <w:tr w:rsidR="00B73CCB" w:rsidRPr="00447E17" w14:paraId="23CE638F" w14:textId="77777777" w:rsidTr="00035E9C">
        <w:tc>
          <w:tcPr>
            <w:tcW w:w="1530" w:type="dxa"/>
            <w:hideMark/>
          </w:tcPr>
          <w:p w14:paraId="7F66B9C2" w14:textId="77777777" w:rsidR="0016226D" w:rsidRPr="00447E17" w:rsidRDefault="0016226D" w:rsidP="00B73CCB">
            <w:pPr>
              <w:spacing w:line="276" w:lineRule="auto"/>
            </w:pPr>
            <w:r w:rsidRPr="00447E17">
              <w:t>Phase 4: Engagement</w:t>
            </w:r>
          </w:p>
        </w:tc>
        <w:tc>
          <w:tcPr>
            <w:tcW w:w="3330" w:type="dxa"/>
            <w:hideMark/>
          </w:tcPr>
          <w:p w14:paraId="22F13EB1" w14:textId="77777777" w:rsidR="0016226D" w:rsidRPr="00447E17" w:rsidRDefault="0016226D" w:rsidP="00B73CCB">
            <w:pPr>
              <w:spacing w:line="276" w:lineRule="auto"/>
            </w:pPr>
            <w:r w:rsidRPr="00447E17">
              <w:t>Community Engagement and Communication Training</w:t>
            </w:r>
          </w:p>
        </w:tc>
        <w:tc>
          <w:tcPr>
            <w:tcW w:w="2250" w:type="dxa"/>
            <w:hideMark/>
          </w:tcPr>
          <w:p w14:paraId="1BFEBF7B" w14:textId="77777777" w:rsidR="0016226D" w:rsidRPr="00447E17" w:rsidRDefault="0016226D" w:rsidP="00B73CCB">
            <w:pPr>
              <w:spacing w:line="276" w:lineRule="auto"/>
            </w:pPr>
            <w:r w:rsidRPr="00447E17">
              <w:t>Liaisons, NGOs, councils</w:t>
            </w:r>
          </w:p>
        </w:tc>
        <w:tc>
          <w:tcPr>
            <w:tcW w:w="1260" w:type="dxa"/>
            <w:hideMark/>
          </w:tcPr>
          <w:p w14:paraId="1704877C" w14:textId="77777777" w:rsidR="0016226D" w:rsidRPr="00447E17" w:rsidRDefault="0016226D" w:rsidP="00B73CCB">
            <w:pPr>
              <w:spacing w:line="276" w:lineRule="auto"/>
            </w:pPr>
            <w:r w:rsidRPr="00447E17">
              <w:t>Month 5</w:t>
            </w:r>
          </w:p>
        </w:tc>
      </w:tr>
      <w:tr w:rsidR="00B73CCB" w:rsidRPr="00447E17" w14:paraId="59459E09" w14:textId="77777777" w:rsidTr="00035E9C">
        <w:tc>
          <w:tcPr>
            <w:tcW w:w="1530" w:type="dxa"/>
            <w:hideMark/>
          </w:tcPr>
          <w:p w14:paraId="3FCE31AD" w14:textId="77777777" w:rsidR="0016226D" w:rsidRPr="00447E17" w:rsidRDefault="0016226D" w:rsidP="00B73CCB">
            <w:pPr>
              <w:spacing w:line="276" w:lineRule="auto"/>
            </w:pPr>
            <w:r w:rsidRPr="00447E17">
              <w:t>Continuous</w:t>
            </w:r>
          </w:p>
        </w:tc>
        <w:tc>
          <w:tcPr>
            <w:tcW w:w="3330" w:type="dxa"/>
            <w:hideMark/>
          </w:tcPr>
          <w:p w14:paraId="645493AF" w14:textId="77777777" w:rsidR="0016226D" w:rsidRPr="00447E17" w:rsidRDefault="0016226D" w:rsidP="00B73CCB">
            <w:pPr>
              <w:spacing w:line="276" w:lineRule="auto"/>
            </w:pPr>
            <w:r w:rsidRPr="00447E17">
              <w:t>Ongoing Professional Development</w:t>
            </w:r>
          </w:p>
        </w:tc>
        <w:tc>
          <w:tcPr>
            <w:tcW w:w="2250" w:type="dxa"/>
            <w:hideMark/>
          </w:tcPr>
          <w:p w14:paraId="1BB2989D" w14:textId="77777777" w:rsidR="0016226D" w:rsidRPr="00447E17" w:rsidRDefault="0016226D" w:rsidP="00B73CCB">
            <w:pPr>
              <w:spacing w:line="276" w:lineRule="auto"/>
            </w:pPr>
            <w:r w:rsidRPr="00447E17">
              <w:t>All participants</w:t>
            </w:r>
          </w:p>
        </w:tc>
        <w:tc>
          <w:tcPr>
            <w:tcW w:w="1260" w:type="dxa"/>
            <w:hideMark/>
          </w:tcPr>
          <w:p w14:paraId="2D957210" w14:textId="77777777" w:rsidR="0016226D" w:rsidRPr="00447E17" w:rsidRDefault="0016226D" w:rsidP="00B73CCB">
            <w:pPr>
              <w:spacing w:line="276" w:lineRule="auto"/>
            </w:pPr>
            <w:r w:rsidRPr="00447E17">
              <w:t>Quarterly</w:t>
            </w:r>
          </w:p>
        </w:tc>
      </w:tr>
    </w:tbl>
    <w:p w14:paraId="7B302870" w14:textId="1508A439" w:rsidR="00AD1F3A" w:rsidRDefault="00AD1F3A" w:rsidP="00136001">
      <w:pPr>
        <w:rPr>
          <w:i/>
          <w:iCs/>
        </w:rPr>
      </w:pPr>
      <w:r w:rsidRPr="00447E17">
        <w:rPr>
          <w:i/>
          <w:iCs/>
        </w:rPr>
        <w:t>Note: This table outlines the phased training activities for the Rural Safety and Security Initiatives, specifying the target groups and timelines.</w:t>
      </w:r>
    </w:p>
    <w:p w14:paraId="5A71A005" w14:textId="77777777" w:rsidR="00136001" w:rsidRPr="00136001" w:rsidRDefault="00136001" w:rsidP="00136001">
      <w:pPr>
        <w:rPr>
          <w:i/>
          <w:iCs/>
        </w:rPr>
      </w:pPr>
    </w:p>
    <w:p w14:paraId="30A58E07" w14:textId="40B858B7" w:rsidR="00B73CCB" w:rsidRPr="00447E17" w:rsidRDefault="00B73CCB" w:rsidP="00B73CCB">
      <w:pPr>
        <w:spacing w:line="480" w:lineRule="auto"/>
        <w:rPr>
          <w:b/>
          <w:bCs/>
        </w:rPr>
      </w:pPr>
      <w:r w:rsidRPr="00447E17">
        <w:rPr>
          <w:b/>
          <w:bCs/>
        </w:rPr>
        <w:t>Sustainability of RSSI Framework</w:t>
      </w:r>
    </w:p>
    <w:p w14:paraId="5B156AB3" w14:textId="5C9A6C67" w:rsidR="00B73CCB" w:rsidRPr="00447E17" w:rsidRDefault="00B73CCB" w:rsidP="00B73CCB">
      <w:pPr>
        <w:spacing w:line="480" w:lineRule="auto"/>
      </w:pPr>
      <w:r w:rsidRPr="00447E17">
        <w:tab/>
        <w:t>The long-term success of the Rural Safety and Security Initiatives depends on its ability to adapt to changing circumstances and emerging needs. To ensure relevance and effectiveness, the RSSI framework incorporates mechanisms for sustainability and continuous improvement. These processes enable periodic evaluation and refinement of project components, ensuring alignment with evolving community needs, technological advancements, and policy shifts.</w:t>
      </w:r>
    </w:p>
    <w:p w14:paraId="63A3BCCA" w14:textId="77777777" w:rsidR="00B73CCB" w:rsidRPr="00447E17" w:rsidRDefault="00B73CCB" w:rsidP="00B73CCB">
      <w:pPr>
        <w:spacing w:line="480" w:lineRule="auto"/>
        <w:rPr>
          <w:b/>
          <w:bCs/>
        </w:rPr>
      </w:pPr>
      <w:r w:rsidRPr="00447E17">
        <w:rPr>
          <w:b/>
          <w:bCs/>
        </w:rPr>
        <w:t>Key Elements of Sustainability and Continuous Improvement</w:t>
      </w:r>
    </w:p>
    <w:p w14:paraId="1B8E6E72" w14:textId="1EB3B754" w:rsidR="00B73CCB" w:rsidRPr="00447E17" w:rsidRDefault="00B73CCB" w:rsidP="00B73CCB">
      <w:pPr>
        <w:spacing w:line="480" w:lineRule="auto"/>
        <w:rPr>
          <w:b/>
          <w:bCs/>
        </w:rPr>
      </w:pPr>
      <w:r w:rsidRPr="00447E17">
        <w:rPr>
          <w:b/>
          <w:bCs/>
        </w:rPr>
        <w:t>Periodic Framework Reviews</w:t>
      </w:r>
    </w:p>
    <w:p w14:paraId="3D86546F" w14:textId="0466CA36" w:rsidR="00B73CCB" w:rsidRPr="00447E17" w:rsidRDefault="00B73CCB" w:rsidP="00E56814">
      <w:pPr>
        <w:tabs>
          <w:tab w:val="num" w:pos="0"/>
        </w:tabs>
        <w:spacing w:line="480" w:lineRule="auto"/>
        <w:ind w:firstLine="720"/>
      </w:pPr>
      <w:r w:rsidRPr="00447E17">
        <w:t xml:space="preserve">Assessing </w:t>
      </w:r>
      <w:r w:rsidR="00136001">
        <w:t>the framework's effectiveness in achieving project objectives and identifying areas for enhancement will lead to a process and enable</w:t>
      </w:r>
      <w:r w:rsidRPr="00447E17">
        <w:t xml:space="preserve"> comprehensive evaluations of project activities, outcomes, and stakeholder feedback annually.</w:t>
      </w:r>
    </w:p>
    <w:p w14:paraId="6561F419" w14:textId="73CCCCC5" w:rsidR="00B73CCB" w:rsidRPr="00447E17" w:rsidRDefault="00B73CCB" w:rsidP="00803A40">
      <w:pPr>
        <w:numPr>
          <w:ilvl w:val="1"/>
          <w:numId w:val="68"/>
        </w:numPr>
        <w:spacing w:line="480" w:lineRule="auto"/>
      </w:pPr>
      <w:r w:rsidRPr="00447E17">
        <w:t>Implement mid-term reviews for ongoing projects to address challenges and incorporate lessons learned.</w:t>
      </w:r>
    </w:p>
    <w:p w14:paraId="79DE51BF" w14:textId="160518F0" w:rsidR="00B73CCB" w:rsidRPr="00447E17" w:rsidRDefault="00B73CCB" w:rsidP="00803A40">
      <w:pPr>
        <w:numPr>
          <w:ilvl w:val="1"/>
          <w:numId w:val="68"/>
        </w:numPr>
        <w:spacing w:line="480" w:lineRule="auto"/>
      </w:pPr>
      <w:r w:rsidRPr="00447E17">
        <w:lastRenderedPageBreak/>
        <w:t>Analy</w:t>
      </w:r>
      <w:r w:rsidR="0088216A" w:rsidRPr="00447E17">
        <w:t>s</w:t>
      </w:r>
      <w:r w:rsidRPr="00447E17">
        <w:t>e the overall impact of completed projects and document best practices for future initiatives.</w:t>
      </w:r>
    </w:p>
    <w:p w14:paraId="60F31774" w14:textId="55266399" w:rsidR="00B73CCB" w:rsidRPr="00447E17" w:rsidRDefault="00B73CCB" w:rsidP="00B73CCB">
      <w:pPr>
        <w:spacing w:line="480" w:lineRule="auto"/>
      </w:pPr>
      <w:r w:rsidRPr="00447E17">
        <w:t>A framework that remains dynamic, responsive, and aligned with long-term goals.</w:t>
      </w:r>
    </w:p>
    <w:p w14:paraId="327FE494" w14:textId="755630EC" w:rsidR="00B73CCB" w:rsidRPr="00447E17" w:rsidRDefault="00B73CCB" w:rsidP="00B73CCB">
      <w:pPr>
        <w:spacing w:line="480" w:lineRule="auto"/>
        <w:rPr>
          <w:b/>
          <w:bCs/>
        </w:rPr>
      </w:pPr>
      <w:r w:rsidRPr="00447E17">
        <w:rPr>
          <w:b/>
          <w:bCs/>
        </w:rPr>
        <w:t>Stakeholder Feedback Integration</w:t>
      </w:r>
    </w:p>
    <w:p w14:paraId="032B663C" w14:textId="1B997E86" w:rsidR="00B73CCB" w:rsidRPr="00447E17" w:rsidRDefault="00B73CCB" w:rsidP="00136001">
      <w:pPr>
        <w:spacing w:line="480" w:lineRule="auto"/>
        <w:ind w:firstLine="708"/>
      </w:pPr>
      <w:r w:rsidRPr="00447E17">
        <w:t>To ensure the framework reflects the needs and perspectives of those it serves</w:t>
      </w:r>
      <w:r w:rsidR="00136001">
        <w:t>, feedback must be collected</w:t>
      </w:r>
      <w:r w:rsidRPr="00447E17">
        <w:t xml:space="preserve"> through surveys, focus groups, and community meetings.</w:t>
      </w:r>
    </w:p>
    <w:p w14:paraId="32FDC964" w14:textId="77777777" w:rsidR="00B73CCB" w:rsidRPr="00447E17" w:rsidRDefault="00B73CCB" w:rsidP="00803A40">
      <w:pPr>
        <w:numPr>
          <w:ilvl w:val="1"/>
          <w:numId w:val="69"/>
        </w:numPr>
        <w:spacing w:line="480" w:lineRule="auto"/>
      </w:pPr>
      <w:r w:rsidRPr="00447E17">
        <w:t>Use stakeholder input to identify gaps or areas for improvement in project implementation.</w:t>
      </w:r>
    </w:p>
    <w:p w14:paraId="4D23C0A5" w14:textId="77777777" w:rsidR="00B73CCB" w:rsidRPr="00447E17" w:rsidRDefault="00B73CCB" w:rsidP="00803A40">
      <w:pPr>
        <w:numPr>
          <w:ilvl w:val="1"/>
          <w:numId w:val="69"/>
        </w:numPr>
        <w:spacing w:line="480" w:lineRule="auto"/>
      </w:pPr>
      <w:r w:rsidRPr="00447E17">
        <w:t>Regularly engage with local councils, NGOs, and community representatives to gather actionable insights.</w:t>
      </w:r>
    </w:p>
    <w:p w14:paraId="41F36BA3" w14:textId="0EF53F34" w:rsidR="00B73CCB" w:rsidRPr="00447E17" w:rsidRDefault="00B73CCB" w:rsidP="00B73CCB">
      <w:pPr>
        <w:spacing w:line="480" w:lineRule="auto"/>
      </w:pPr>
      <w:r w:rsidRPr="00447E17">
        <w:t>Projects that consistently address community priorities and foster trust among stakeholders.</w:t>
      </w:r>
    </w:p>
    <w:p w14:paraId="3275303F" w14:textId="79E34F9D" w:rsidR="00B73CCB" w:rsidRPr="00447E17" w:rsidRDefault="00B73CCB" w:rsidP="00B73CCB">
      <w:pPr>
        <w:spacing w:line="480" w:lineRule="auto"/>
        <w:rPr>
          <w:b/>
          <w:bCs/>
        </w:rPr>
      </w:pPr>
      <w:r w:rsidRPr="00447E17">
        <w:rPr>
          <w:b/>
          <w:bCs/>
        </w:rPr>
        <w:t>Performance Monitoring and Reporting</w:t>
      </w:r>
    </w:p>
    <w:p w14:paraId="54C8A72B" w14:textId="0FF25A0B" w:rsidR="00B73CCB" w:rsidRPr="00447E17" w:rsidRDefault="00B73CCB" w:rsidP="00136001">
      <w:pPr>
        <w:spacing w:line="480" w:lineRule="auto"/>
        <w:ind w:firstLine="720"/>
      </w:pPr>
      <w:r w:rsidRPr="00447E17">
        <w:t>Utilizing data-driven approaches to measure project success and identify improvement opportunities.</w:t>
      </w:r>
    </w:p>
    <w:p w14:paraId="1E468574" w14:textId="7D953D54" w:rsidR="00B73CCB" w:rsidRPr="00447E17" w:rsidRDefault="00B73CCB" w:rsidP="00803A40">
      <w:pPr>
        <w:numPr>
          <w:ilvl w:val="1"/>
          <w:numId w:val="70"/>
        </w:numPr>
        <w:spacing w:line="480" w:lineRule="auto"/>
      </w:pPr>
      <w:r w:rsidRPr="00447E17">
        <w:t>Track Key Performance Indicators such as crime reduction rates, community engagement levels, and infrastructure upgrades.</w:t>
      </w:r>
    </w:p>
    <w:p w14:paraId="127A6C50" w14:textId="3924B348" w:rsidR="00B73CCB" w:rsidRPr="00447E17" w:rsidRDefault="00B73CCB" w:rsidP="00803A40">
      <w:pPr>
        <w:numPr>
          <w:ilvl w:val="1"/>
          <w:numId w:val="70"/>
        </w:numPr>
        <w:spacing w:line="480" w:lineRule="auto"/>
      </w:pPr>
      <w:r w:rsidRPr="00447E17">
        <w:t>Analy</w:t>
      </w:r>
      <w:r w:rsidR="0088216A" w:rsidRPr="00447E17">
        <w:t>s</w:t>
      </w:r>
      <w:r w:rsidRPr="00447E17">
        <w:t>e performance data quarterly to detect trends and areas of underperformance.</w:t>
      </w:r>
    </w:p>
    <w:p w14:paraId="7D9A033D" w14:textId="77777777" w:rsidR="00B73CCB" w:rsidRPr="00447E17" w:rsidRDefault="00B73CCB" w:rsidP="00803A40">
      <w:pPr>
        <w:numPr>
          <w:ilvl w:val="1"/>
          <w:numId w:val="70"/>
        </w:numPr>
        <w:spacing w:line="480" w:lineRule="auto"/>
      </w:pPr>
      <w:r w:rsidRPr="00447E17">
        <w:t>Share progress reports with stakeholders to maintain transparency and accountability.</w:t>
      </w:r>
    </w:p>
    <w:p w14:paraId="58DB286B" w14:textId="77777777" w:rsidR="00B73CCB" w:rsidRPr="00447E17" w:rsidRDefault="00B73CCB" w:rsidP="00B73CCB">
      <w:pPr>
        <w:spacing w:line="480" w:lineRule="auto"/>
      </w:pPr>
      <w:r w:rsidRPr="00447E17">
        <w:t>Timely identification of strengths and weaknesses, enabling informed decision-making.</w:t>
      </w:r>
    </w:p>
    <w:p w14:paraId="600E779A" w14:textId="506BF678" w:rsidR="00B73CCB" w:rsidRPr="00447E17" w:rsidRDefault="00B73CCB" w:rsidP="00B73CCB">
      <w:pPr>
        <w:spacing w:line="480" w:lineRule="auto"/>
      </w:pPr>
      <w:r w:rsidRPr="00447E17">
        <w:rPr>
          <w:b/>
          <w:bCs/>
        </w:rPr>
        <w:t>Continuous Training and Capacity Building</w:t>
      </w:r>
    </w:p>
    <w:p w14:paraId="0FED87E5" w14:textId="109E5622" w:rsidR="00B73CCB" w:rsidRPr="00447E17" w:rsidRDefault="00B73CCB" w:rsidP="00136001">
      <w:pPr>
        <w:spacing w:line="480" w:lineRule="auto"/>
        <w:ind w:firstLine="708"/>
      </w:pPr>
      <w:r w:rsidRPr="00447E17">
        <w:lastRenderedPageBreak/>
        <w:t>Maintaining a skilled workforce capable of adapting to evolving challenges will provide ongoing professional development opportunities for ministry staff and stakeholders.</w:t>
      </w:r>
    </w:p>
    <w:p w14:paraId="26831956" w14:textId="77777777" w:rsidR="00B73CCB" w:rsidRPr="00447E17" w:rsidRDefault="00B73CCB" w:rsidP="00803A40">
      <w:pPr>
        <w:numPr>
          <w:ilvl w:val="1"/>
          <w:numId w:val="71"/>
        </w:numPr>
        <w:spacing w:line="480" w:lineRule="auto"/>
      </w:pPr>
      <w:r w:rsidRPr="00447E17">
        <w:t>Update training content to include the latest tools, technologies, and best practices.</w:t>
      </w:r>
    </w:p>
    <w:p w14:paraId="0E6FB41D" w14:textId="77777777" w:rsidR="00B73CCB" w:rsidRPr="00447E17" w:rsidRDefault="00B73CCB" w:rsidP="00803A40">
      <w:pPr>
        <w:numPr>
          <w:ilvl w:val="1"/>
          <w:numId w:val="71"/>
        </w:numPr>
        <w:spacing w:line="480" w:lineRule="auto"/>
      </w:pPr>
      <w:r w:rsidRPr="00447E17">
        <w:t>Encourage participation in national and international forums on rural safety and security.</w:t>
      </w:r>
    </w:p>
    <w:p w14:paraId="6E5D7507" w14:textId="255B05A2" w:rsidR="00B73CCB" w:rsidRPr="00447E17" w:rsidRDefault="00B73CCB" w:rsidP="00B73CCB">
      <w:pPr>
        <w:spacing w:line="480" w:lineRule="auto"/>
      </w:pPr>
      <w:r w:rsidRPr="00447E17">
        <w:t>A team equipped with the knowledge and skills to sustain project effectiveness.</w:t>
      </w:r>
    </w:p>
    <w:p w14:paraId="768E6CFA" w14:textId="51EC841D" w:rsidR="00B73CCB" w:rsidRPr="00447E17" w:rsidRDefault="00B73CCB" w:rsidP="00B73CCB">
      <w:pPr>
        <w:spacing w:line="480" w:lineRule="auto"/>
        <w:rPr>
          <w:b/>
          <w:bCs/>
        </w:rPr>
      </w:pPr>
      <w:r w:rsidRPr="00447E17">
        <w:rPr>
          <w:b/>
          <w:bCs/>
        </w:rPr>
        <w:t>Technological Upgrades</w:t>
      </w:r>
    </w:p>
    <w:p w14:paraId="0338AEB8" w14:textId="33CCBB66" w:rsidR="00B73CCB" w:rsidRPr="00447E17" w:rsidRDefault="00B73CCB" w:rsidP="00136001">
      <w:pPr>
        <w:spacing w:line="480" w:lineRule="auto"/>
        <w:ind w:firstLine="708"/>
      </w:pPr>
      <w:r w:rsidRPr="00447E17">
        <w:t>Leveraging advancements in technology to enhance project management and outcomes will periodically assess the effectiveness of current tools, such as GIS, dashboards, and reporting platforms.</w:t>
      </w:r>
    </w:p>
    <w:p w14:paraId="30938A42" w14:textId="77777777" w:rsidR="00B73CCB" w:rsidRPr="00447E17" w:rsidRDefault="00B73CCB" w:rsidP="00803A40">
      <w:pPr>
        <w:numPr>
          <w:ilvl w:val="1"/>
          <w:numId w:val="72"/>
        </w:numPr>
        <w:spacing w:line="480" w:lineRule="auto"/>
      </w:pPr>
      <w:r w:rsidRPr="00447E17">
        <w:t>Procure and implement new technologies as needed to improve efficiency and data accuracy.</w:t>
      </w:r>
    </w:p>
    <w:p w14:paraId="272BCF69" w14:textId="77777777" w:rsidR="00B73CCB" w:rsidRPr="00447E17" w:rsidRDefault="00B73CCB" w:rsidP="00803A40">
      <w:pPr>
        <w:numPr>
          <w:ilvl w:val="1"/>
          <w:numId w:val="72"/>
        </w:numPr>
        <w:spacing w:line="480" w:lineRule="auto"/>
      </w:pPr>
      <w:r w:rsidRPr="00447E17">
        <w:t>Train teams on using upgraded tools effectively.</w:t>
      </w:r>
    </w:p>
    <w:p w14:paraId="56C0B9EC" w14:textId="4C832F25" w:rsidR="00B73CCB" w:rsidRPr="00447E17" w:rsidRDefault="00B73CCB" w:rsidP="00B73CCB">
      <w:pPr>
        <w:spacing w:line="480" w:lineRule="auto"/>
      </w:pPr>
      <w:r w:rsidRPr="00447E17">
        <w:t>Projects that benefit from cutting-edge technologies, ensuring relevance and efficiency.</w:t>
      </w:r>
    </w:p>
    <w:p w14:paraId="686FCDFF" w14:textId="20D513DF" w:rsidR="00AD1F3A" w:rsidRPr="00447E17" w:rsidRDefault="00B73CCB" w:rsidP="00B73CCB">
      <w:pPr>
        <w:spacing w:line="480" w:lineRule="auto"/>
        <w:rPr>
          <w:b/>
          <w:bCs/>
        </w:rPr>
      </w:pPr>
      <w:r w:rsidRPr="00447E17">
        <w:rPr>
          <w:b/>
          <w:bCs/>
        </w:rPr>
        <w:t>Monitoring and Review Schedule</w:t>
      </w:r>
    </w:p>
    <w:p w14:paraId="11829896" w14:textId="5EB70E76" w:rsidR="00AD1F3A" w:rsidRPr="00E56814" w:rsidRDefault="00AD1F3A" w:rsidP="00AD1F3A">
      <w:bookmarkStart w:id="208" w:name="_Toc188023547"/>
      <w:r w:rsidRPr="00E56814">
        <w:t xml:space="preserve">Chart </w:t>
      </w:r>
      <w:r w:rsidRPr="00E56814">
        <w:fldChar w:fldCharType="begin"/>
      </w:r>
      <w:r w:rsidRPr="00E56814">
        <w:instrText xml:space="preserve"> SEQ Cuadro \* ARABIC </w:instrText>
      </w:r>
      <w:r w:rsidRPr="00E56814">
        <w:fldChar w:fldCharType="separate"/>
      </w:r>
      <w:r w:rsidR="00FE4BB2">
        <w:rPr>
          <w:noProof/>
        </w:rPr>
        <w:t>47</w:t>
      </w:r>
      <w:r w:rsidRPr="00E56814">
        <w:fldChar w:fldCharType="end"/>
      </w:r>
      <w:r w:rsidRPr="00E56814">
        <w:t xml:space="preserve"> RSSI Project Review and Assessment Schedule</w:t>
      </w:r>
      <w:bookmarkEnd w:id="208"/>
    </w:p>
    <w:p w14:paraId="185F2A4C" w14:textId="77777777" w:rsidR="00136001" w:rsidRPr="00447E17" w:rsidRDefault="00136001" w:rsidP="00AD1F3A">
      <w:pPr>
        <w:rPr>
          <w:b/>
          <w:bCs/>
        </w:rPr>
      </w:pPr>
    </w:p>
    <w:p w14:paraId="6E832DEE" w14:textId="425FC9AC" w:rsidR="00AD1F3A" w:rsidRPr="00E56814" w:rsidRDefault="00AD1F3A" w:rsidP="00AD1F3A">
      <w:pPr>
        <w:rPr>
          <w:i/>
          <w:iCs/>
        </w:rPr>
      </w:pPr>
      <w:r w:rsidRPr="00447E17">
        <w:rPr>
          <w:i/>
          <w:iCs/>
        </w:rPr>
        <w:t>(Source: The Author)</w:t>
      </w:r>
    </w:p>
    <w:tbl>
      <w:tblPr>
        <w:tblStyle w:val="TableGrid"/>
        <w:tblW w:w="0" w:type="auto"/>
        <w:jc w:val="center"/>
        <w:tblLook w:val="04A0" w:firstRow="1" w:lastRow="0" w:firstColumn="1" w:lastColumn="0" w:noHBand="0" w:noVBand="1"/>
      </w:tblPr>
      <w:tblGrid>
        <w:gridCol w:w="1800"/>
        <w:gridCol w:w="1530"/>
        <w:gridCol w:w="2340"/>
        <w:gridCol w:w="2340"/>
      </w:tblGrid>
      <w:tr w:rsidR="00B73CCB" w:rsidRPr="00447E17" w14:paraId="5D0A3FE6" w14:textId="77777777" w:rsidTr="00917CBF">
        <w:trPr>
          <w:tblHeader/>
          <w:jc w:val="center"/>
        </w:trPr>
        <w:tc>
          <w:tcPr>
            <w:tcW w:w="1800" w:type="dxa"/>
            <w:shd w:val="clear" w:color="auto" w:fill="C2D69B" w:themeFill="accent3" w:themeFillTint="99"/>
            <w:hideMark/>
          </w:tcPr>
          <w:p w14:paraId="018FAA07" w14:textId="77777777" w:rsidR="00B73CCB" w:rsidRPr="00447E17" w:rsidRDefault="00B73CCB" w:rsidP="00B73CCB">
            <w:pPr>
              <w:spacing w:line="276" w:lineRule="auto"/>
              <w:rPr>
                <w:b/>
                <w:bCs/>
              </w:rPr>
            </w:pPr>
            <w:r w:rsidRPr="00447E17">
              <w:rPr>
                <w:b/>
                <w:bCs/>
              </w:rPr>
              <w:t>Review Type</w:t>
            </w:r>
          </w:p>
        </w:tc>
        <w:tc>
          <w:tcPr>
            <w:tcW w:w="1530" w:type="dxa"/>
            <w:shd w:val="clear" w:color="auto" w:fill="C2D69B" w:themeFill="accent3" w:themeFillTint="99"/>
            <w:hideMark/>
          </w:tcPr>
          <w:p w14:paraId="7F7A901A" w14:textId="77777777" w:rsidR="00B73CCB" w:rsidRPr="00447E17" w:rsidRDefault="00B73CCB" w:rsidP="00B73CCB">
            <w:pPr>
              <w:spacing w:line="276" w:lineRule="auto"/>
              <w:rPr>
                <w:b/>
                <w:bCs/>
              </w:rPr>
            </w:pPr>
            <w:r w:rsidRPr="00447E17">
              <w:rPr>
                <w:b/>
                <w:bCs/>
              </w:rPr>
              <w:t>Frequency</w:t>
            </w:r>
          </w:p>
        </w:tc>
        <w:tc>
          <w:tcPr>
            <w:tcW w:w="2340" w:type="dxa"/>
            <w:shd w:val="clear" w:color="auto" w:fill="C2D69B" w:themeFill="accent3" w:themeFillTint="99"/>
            <w:hideMark/>
          </w:tcPr>
          <w:p w14:paraId="1BF7332E" w14:textId="77777777" w:rsidR="00B73CCB" w:rsidRPr="00447E17" w:rsidRDefault="00B73CCB" w:rsidP="00B73CCB">
            <w:pPr>
              <w:spacing w:line="276" w:lineRule="auto"/>
              <w:rPr>
                <w:b/>
                <w:bCs/>
              </w:rPr>
            </w:pPr>
            <w:r w:rsidRPr="00447E17">
              <w:rPr>
                <w:b/>
                <w:bCs/>
              </w:rPr>
              <w:t>Responsible Party</w:t>
            </w:r>
          </w:p>
        </w:tc>
        <w:tc>
          <w:tcPr>
            <w:tcW w:w="2340" w:type="dxa"/>
            <w:shd w:val="clear" w:color="auto" w:fill="C2D69B" w:themeFill="accent3" w:themeFillTint="99"/>
            <w:hideMark/>
          </w:tcPr>
          <w:p w14:paraId="757322C8" w14:textId="77777777" w:rsidR="00B73CCB" w:rsidRPr="00447E17" w:rsidRDefault="00B73CCB" w:rsidP="00B73CCB">
            <w:pPr>
              <w:spacing w:line="276" w:lineRule="auto"/>
              <w:rPr>
                <w:b/>
                <w:bCs/>
              </w:rPr>
            </w:pPr>
            <w:r w:rsidRPr="00447E17">
              <w:rPr>
                <w:b/>
                <w:bCs/>
              </w:rPr>
              <w:t>Deliverables</w:t>
            </w:r>
          </w:p>
        </w:tc>
      </w:tr>
      <w:tr w:rsidR="00B73CCB" w:rsidRPr="00447E17" w14:paraId="1F0A9E05" w14:textId="77777777" w:rsidTr="00917CBF">
        <w:trPr>
          <w:jc w:val="center"/>
        </w:trPr>
        <w:tc>
          <w:tcPr>
            <w:tcW w:w="1800" w:type="dxa"/>
            <w:hideMark/>
          </w:tcPr>
          <w:p w14:paraId="6D425476" w14:textId="77777777" w:rsidR="00B73CCB" w:rsidRPr="00447E17" w:rsidRDefault="00B73CCB" w:rsidP="00B73CCB">
            <w:pPr>
              <w:spacing w:line="276" w:lineRule="auto"/>
            </w:pPr>
            <w:r w:rsidRPr="00447E17">
              <w:t>Annual Framework Review</w:t>
            </w:r>
          </w:p>
        </w:tc>
        <w:tc>
          <w:tcPr>
            <w:tcW w:w="1530" w:type="dxa"/>
            <w:hideMark/>
          </w:tcPr>
          <w:p w14:paraId="24AF2104" w14:textId="77777777" w:rsidR="00B73CCB" w:rsidRPr="00447E17" w:rsidRDefault="00B73CCB" w:rsidP="00B73CCB">
            <w:pPr>
              <w:spacing w:line="276" w:lineRule="auto"/>
            </w:pPr>
            <w:r w:rsidRPr="00447E17">
              <w:t>Annually</w:t>
            </w:r>
          </w:p>
        </w:tc>
        <w:tc>
          <w:tcPr>
            <w:tcW w:w="2340" w:type="dxa"/>
            <w:hideMark/>
          </w:tcPr>
          <w:p w14:paraId="6D924A87" w14:textId="77777777" w:rsidR="00B73CCB" w:rsidRPr="00447E17" w:rsidRDefault="00B73CCB" w:rsidP="00B73CCB">
            <w:pPr>
              <w:spacing w:line="276" w:lineRule="auto"/>
            </w:pPr>
            <w:r w:rsidRPr="00447E17">
              <w:t>PMO Director &amp; Leadership</w:t>
            </w:r>
          </w:p>
        </w:tc>
        <w:tc>
          <w:tcPr>
            <w:tcW w:w="2340" w:type="dxa"/>
            <w:hideMark/>
          </w:tcPr>
          <w:p w14:paraId="2042001A" w14:textId="77777777" w:rsidR="00B73CCB" w:rsidRPr="00447E17" w:rsidRDefault="00B73CCB" w:rsidP="00B73CCB">
            <w:pPr>
              <w:spacing w:line="276" w:lineRule="auto"/>
            </w:pPr>
            <w:r w:rsidRPr="00447E17">
              <w:t>Comprehensive review report</w:t>
            </w:r>
          </w:p>
        </w:tc>
      </w:tr>
      <w:tr w:rsidR="00B73CCB" w:rsidRPr="00447E17" w14:paraId="68510704" w14:textId="77777777" w:rsidTr="00917CBF">
        <w:trPr>
          <w:jc w:val="center"/>
        </w:trPr>
        <w:tc>
          <w:tcPr>
            <w:tcW w:w="1800" w:type="dxa"/>
            <w:hideMark/>
          </w:tcPr>
          <w:p w14:paraId="755CDE9C" w14:textId="77777777" w:rsidR="00B73CCB" w:rsidRPr="00447E17" w:rsidRDefault="00B73CCB" w:rsidP="00B73CCB">
            <w:pPr>
              <w:spacing w:line="276" w:lineRule="auto"/>
            </w:pPr>
            <w:r w:rsidRPr="00447E17">
              <w:lastRenderedPageBreak/>
              <w:t>Stakeholder Feedback Review</w:t>
            </w:r>
          </w:p>
        </w:tc>
        <w:tc>
          <w:tcPr>
            <w:tcW w:w="1530" w:type="dxa"/>
            <w:hideMark/>
          </w:tcPr>
          <w:p w14:paraId="06D4FABD" w14:textId="77777777" w:rsidR="00B73CCB" w:rsidRPr="00447E17" w:rsidRDefault="00B73CCB" w:rsidP="00B73CCB">
            <w:pPr>
              <w:spacing w:line="276" w:lineRule="auto"/>
            </w:pPr>
            <w:r w:rsidRPr="00447E17">
              <w:t>Quarterly</w:t>
            </w:r>
          </w:p>
        </w:tc>
        <w:tc>
          <w:tcPr>
            <w:tcW w:w="2340" w:type="dxa"/>
            <w:hideMark/>
          </w:tcPr>
          <w:p w14:paraId="33A3E613" w14:textId="77777777" w:rsidR="00B73CCB" w:rsidRPr="00447E17" w:rsidRDefault="00B73CCB" w:rsidP="00B73CCB">
            <w:pPr>
              <w:spacing w:line="276" w:lineRule="auto"/>
            </w:pPr>
            <w:r w:rsidRPr="00447E17">
              <w:t>Community Liaisons</w:t>
            </w:r>
          </w:p>
        </w:tc>
        <w:tc>
          <w:tcPr>
            <w:tcW w:w="2340" w:type="dxa"/>
            <w:hideMark/>
          </w:tcPr>
          <w:p w14:paraId="31BE3055" w14:textId="77777777" w:rsidR="00B73CCB" w:rsidRPr="00447E17" w:rsidRDefault="00B73CCB" w:rsidP="00B73CCB">
            <w:pPr>
              <w:spacing w:line="276" w:lineRule="auto"/>
            </w:pPr>
            <w:r w:rsidRPr="00447E17">
              <w:t>Feedback summaries and action plans</w:t>
            </w:r>
          </w:p>
        </w:tc>
      </w:tr>
      <w:tr w:rsidR="00B73CCB" w:rsidRPr="00447E17" w14:paraId="5BF758F9" w14:textId="77777777" w:rsidTr="00917CBF">
        <w:trPr>
          <w:jc w:val="center"/>
        </w:trPr>
        <w:tc>
          <w:tcPr>
            <w:tcW w:w="1800" w:type="dxa"/>
            <w:hideMark/>
          </w:tcPr>
          <w:p w14:paraId="07871201" w14:textId="77777777" w:rsidR="00B73CCB" w:rsidRPr="00447E17" w:rsidRDefault="00B73CCB" w:rsidP="00B73CCB">
            <w:pPr>
              <w:spacing w:line="276" w:lineRule="auto"/>
            </w:pPr>
            <w:r w:rsidRPr="00447E17">
              <w:t>KPI Performance Analysis</w:t>
            </w:r>
          </w:p>
        </w:tc>
        <w:tc>
          <w:tcPr>
            <w:tcW w:w="1530" w:type="dxa"/>
            <w:hideMark/>
          </w:tcPr>
          <w:p w14:paraId="63CA52E7" w14:textId="77777777" w:rsidR="00B73CCB" w:rsidRPr="00447E17" w:rsidRDefault="00B73CCB" w:rsidP="00B73CCB">
            <w:pPr>
              <w:spacing w:line="276" w:lineRule="auto"/>
            </w:pPr>
            <w:r w:rsidRPr="00447E17">
              <w:t>Quarterly</w:t>
            </w:r>
          </w:p>
        </w:tc>
        <w:tc>
          <w:tcPr>
            <w:tcW w:w="2340" w:type="dxa"/>
            <w:hideMark/>
          </w:tcPr>
          <w:p w14:paraId="63DB5E01" w14:textId="77777777" w:rsidR="00B73CCB" w:rsidRPr="00447E17" w:rsidRDefault="00B73CCB" w:rsidP="00B73CCB">
            <w:pPr>
              <w:spacing w:line="276" w:lineRule="auto"/>
            </w:pPr>
            <w:r w:rsidRPr="00447E17">
              <w:t>Data Analysts</w:t>
            </w:r>
          </w:p>
        </w:tc>
        <w:tc>
          <w:tcPr>
            <w:tcW w:w="2340" w:type="dxa"/>
            <w:hideMark/>
          </w:tcPr>
          <w:p w14:paraId="71B23064" w14:textId="77777777" w:rsidR="00B73CCB" w:rsidRPr="00447E17" w:rsidRDefault="00B73CCB" w:rsidP="00B73CCB">
            <w:pPr>
              <w:spacing w:line="276" w:lineRule="auto"/>
            </w:pPr>
            <w:r w:rsidRPr="00447E17">
              <w:t>KPI trend reports</w:t>
            </w:r>
          </w:p>
        </w:tc>
      </w:tr>
      <w:tr w:rsidR="00B73CCB" w:rsidRPr="00447E17" w14:paraId="3E8EC711" w14:textId="77777777" w:rsidTr="00917CBF">
        <w:trPr>
          <w:jc w:val="center"/>
        </w:trPr>
        <w:tc>
          <w:tcPr>
            <w:tcW w:w="1800" w:type="dxa"/>
            <w:hideMark/>
          </w:tcPr>
          <w:p w14:paraId="3B1D30FC" w14:textId="77777777" w:rsidR="00B73CCB" w:rsidRPr="00447E17" w:rsidRDefault="00B73CCB" w:rsidP="00B73CCB">
            <w:pPr>
              <w:spacing w:line="276" w:lineRule="auto"/>
            </w:pPr>
            <w:r w:rsidRPr="00447E17">
              <w:t>Training Needs Assessment</w:t>
            </w:r>
          </w:p>
        </w:tc>
        <w:tc>
          <w:tcPr>
            <w:tcW w:w="1530" w:type="dxa"/>
            <w:hideMark/>
          </w:tcPr>
          <w:p w14:paraId="69ECF5EE" w14:textId="77777777" w:rsidR="00B73CCB" w:rsidRPr="00447E17" w:rsidRDefault="00B73CCB" w:rsidP="00B73CCB">
            <w:pPr>
              <w:spacing w:line="276" w:lineRule="auto"/>
            </w:pPr>
            <w:r w:rsidRPr="00447E17">
              <w:t>Semi-Annually</w:t>
            </w:r>
          </w:p>
        </w:tc>
        <w:tc>
          <w:tcPr>
            <w:tcW w:w="2340" w:type="dxa"/>
            <w:hideMark/>
          </w:tcPr>
          <w:p w14:paraId="42A3A91E" w14:textId="77777777" w:rsidR="00B73CCB" w:rsidRPr="00447E17" w:rsidRDefault="00B73CCB" w:rsidP="00B73CCB">
            <w:pPr>
              <w:spacing w:line="276" w:lineRule="auto"/>
            </w:pPr>
            <w:r w:rsidRPr="00447E17">
              <w:t>Training Coordinator</w:t>
            </w:r>
          </w:p>
        </w:tc>
        <w:tc>
          <w:tcPr>
            <w:tcW w:w="2340" w:type="dxa"/>
            <w:hideMark/>
          </w:tcPr>
          <w:p w14:paraId="1B9BAED4" w14:textId="77777777" w:rsidR="00B73CCB" w:rsidRPr="00447E17" w:rsidRDefault="00B73CCB" w:rsidP="00B73CCB">
            <w:pPr>
              <w:spacing w:line="276" w:lineRule="auto"/>
            </w:pPr>
            <w:r w:rsidRPr="00447E17">
              <w:t>Updated training schedules</w:t>
            </w:r>
          </w:p>
        </w:tc>
      </w:tr>
      <w:tr w:rsidR="00B73CCB" w:rsidRPr="00447E17" w14:paraId="6A41C10A" w14:textId="77777777" w:rsidTr="00917CBF">
        <w:trPr>
          <w:jc w:val="center"/>
        </w:trPr>
        <w:tc>
          <w:tcPr>
            <w:tcW w:w="1800" w:type="dxa"/>
            <w:hideMark/>
          </w:tcPr>
          <w:p w14:paraId="0677BF08" w14:textId="77777777" w:rsidR="00B73CCB" w:rsidRPr="00447E17" w:rsidRDefault="00B73CCB" w:rsidP="00B73CCB">
            <w:pPr>
              <w:spacing w:line="276" w:lineRule="auto"/>
            </w:pPr>
            <w:r w:rsidRPr="00447E17">
              <w:t>Technology Effectiveness Review</w:t>
            </w:r>
          </w:p>
        </w:tc>
        <w:tc>
          <w:tcPr>
            <w:tcW w:w="1530" w:type="dxa"/>
            <w:hideMark/>
          </w:tcPr>
          <w:p w14:paraId="3AE83FF1" w14:textId="77777777" w:rsidR="00B73CCB" w:rsidRPr="00447E17" w:rsidRDefault="00B73CCB" w:rsidP="00B73CCB">
            <w:pPr>
              <w:spacing w:line="276" w:lineRule="auto"/>
            </w:pPr>
            <w:r w:rsidRPr="00447E17">
              <w:t>Annually</w:t>
            </w:r>
          </w:p>
        </w:tc>
        <w:tc>
          <w:tcPr>
            <w:tcW w:w="2340" w:type="dxa"/>
            <w:hideMark/>
          </w:tcPr>
          <w:p w14:paraId="7AE9D691" w14:textId="77777777" w:rsidR="00B73CCB" w:rsidRPr="00447E17" w:rsidRDefault="00B73CCB" w:rsidP="00B73CCB">
            <w:pPr>
              <w:spacing w:line="276" w:lineRule="auto"/>
            </w:pPr>
            <w:r w:rsidRPr="00447E17">
              <w:t>IT Team</w:t>
            </w:r>
          </w:p>
        </w:tc>
        <w:tc>
          <w:tcPr>
            <w:tcW w:w="2340" w:type="dxa"/>
            <w:hideMark/>
          </w:tcPr>
          <w:p w14:paraId="77D96698" w14:textId="77777777" w:rsidR="00B73CCB" w:rsidRPr="00447E17" w:rsidRDefault="00B73CCB" w:rsidP="00B73CCB">
            <w:pPr>
              <w:spacing w:line="276" w:lineRule="auto"/>
            </w:pPr>
            <w:r w:rsidRPr="00447E17">
              <w:t>Recommendations for tool upgrades</w:t>
            </w:r>
          </w:p>
        </w:tc>
      </w:tr>
    </w:tbl>
    <w:p w14:paraId="126BEB3A" w14:textId="15E66E4B" w:rsidR="00AA256F" w:rsidRPr="00136001" w:rsidRDefault="00AD1F3A" w:rsidP="00136001">
      <w:pPr>
        <w:rPr>
          <w:i/>
          <w:iCs/>
        </w:rPr>
      </w:pPr>
      <w:r w:rsidRPr="00447E17">
        <w:rPr>
          <w:i/>
          <w:iCs/>
        </w:rPr>
        <w:t>Note: This table outlines the types of reviews conducted for the Rural Safety and Security Initiatives, including their frequency, responsible parties, and deliverables.</w:t>
      </w:r>
    </w:p>
    <w:p w14:paraId="4D6977E3" w14:textId="4A333C9D" w:rsidR="006826FC" w:rsidRPr="00447E17" w:rsidRDefault="006826FC" w:rsidP="006826FC">
      <w:pPr>
        <w:jc w:val="both"/>
        <w:rPr>
          <w:rFonts w:eastAsia="Calibri"/>
        </w:rPr>
      </w:pPr>
    </w:p>
    <w:p w14:paraId="373C9E46" w14:textId="41A2932D" w:rsidR="006826FC" w:rsidRPr="00447E17" w:rsidRDefault="006826FC" w:rsidP="006C5C4E">
      <w:pPr>
        <w:pStyle w:val="Heading1"/>
        <w:numPr>
          <w:ilvl w:val="0"/>
          <w:numId w:val="0"/>
        </w:numPr>
        <w:jc w:val="left"/>
        <w:rPr>
          <w:rFonts w:ascii="Times New Roman" w:hAnsi="Times New Roman" w:cs="Times New Roman"/>
        </w:rPr>
      </w:pPr>
      <w:bookmarkStart w:id="209" w:name="_Toc188023985"/>
      <w:r w:rsidRPr="00447E17">
        <w:rPr>
          <w:rFonts w:ascii="Times New Roman" w:hAnsi="Times New Roman" w:cs="Times New Roman"/>
        </w:rPr>
        <w:t>4.</w:t>
      </w:r>
      <w:r w:rsidR="006A5B79" w:rsidRPr="00447E17">
        <w:rPr>
          <w:rFonts w:ascii="Times New Roman" w:hAnsi="Times New Roman" w:cs="Times New Roman"/>
        </w:rPr>
        <w:t xml:space="preserve">4 </w:t>
      </w:r>
      <w:r w:rsidRPr="00447E17">
        <w:rPr>
          <w:rFonts w:ascii="Times New Roman" w:hAnsi="Times New Roman" w:cs="Times New Roman"/>
        </w:rPr>
        <w:t xml:space="preserve">To Establish a Project Management Strategic Methodology That Includes Essential </w:t>
      </w:r>
      <w:r w:rsidR="00453239" w:rsidRPr="00447E17">
        <w:rPr>
          <w:rFonts w:ascii="Times New Roman" w:hAnsi="Times New Roman" w:cs="Times New Roman"/>
        </w:rPr>
        <w:t>Knowledge</w:t>
      </w:r>
      <w:r w:rsidRPr="00447E17">
        <w:rPr>
          <w:rFonts w:ascii="Times New Roman" w:hAnsi="Times New Roman" w:cs="Times New Roman"/>
        </w:rPr>
        <w:t xml:space="preserve"> Areas and Processes Tailored to the Unique Challenges of Rural Safety and Security Initiatives.</w:t>
      </w:r>
      <w:bookmarkEnd w:id="209"/>
    </w:p>
    <w:p w14:paraId="7776505E" w14:textId="77777777" w:rsidR="006A5B79" w:rsidRPr="00447E17" w:rsidRDefault="006826FC" w:rsidP="006A5B79">
      <w:pPr>
        <w:spacing w:line="480" w:lineRule="auto"/>
      </w:pPr>
      <w:r w:rsidRPr="00447E17">
        <w:tab/>
      </w:r>
      <w:r w:rsidR="006A5B79" w:rsidRPr="00447E17">
        <w:t>In addressing the unique challenges associated with rural safety and security initiatives, it is essential to establish a strategic project management methodology that incorporates tailored knowledge areas and processes. These initiatives, operating within the Ministry of Home Affairs and New Growth Industries, require a framework that balances global best practices with the specific needs of rural communities in Belize.</w:t>
      </w:r>
    </w:p>
    <w:p w14:paraId="10F60E87" w14:textId="77777777" w:rsidR="006A5B79" w:rsidRPr="00447E17" w:rsidRDefault="006A5B79" w:rsidP="006A5B79">
      <w:pPr>
        <w:spacing w:line="480" w:lineRule="auto"/>
        <w:ind w:firstLine="708"/>
      </w:pPr>
      <w:r w:rsidRPr="00447E17">
        <w:t xml:space="preserve">This section outlines the methodology used to design a comprehensive project management approach that ensures structured planning, execution, monitoring, and evaluation of rural safety projects. The focus is on integrating essential knowledge areas, such as governance, stakeholder engagement, resource allocation, risk management, and performance measurement. Each component of the methodology is adapted to overcome </w:t>
      </w:r>
      <w:r w:rsidRPr="00447E17">
        <w:lastRenderedPageBreak/>
        <w:t>the distinct challenges faced in rural settings, such as limited infrastructure, resource constraints, and the need for active community involvement.</w:t>
      </w:r>
    </w:p>
    <w:p w14:paraId="21FAA341" w14:textId="77777777" w:rsidR="00CD185C" w:rsidRPr="00447E17" w:rsidRDefault="00CD185C" w:rsidP="00CD185C">
      <w:pPr>
        <w:spacing w:line="480" w:lineRule="auto"/>
        <w:rPr>
          <w:b/>
          <w:bCs/>
        </w:rPr>
      </w:pPr>
      <w:r w:rsidRPr="00447E17">
        <w:rPr>
          <w:b/>
          <w:bCs/>
        </w:rPr>
        <w:t>Framework Overview</w:t>
      </w:r>
    </w:p>
    <w:p w14:paraId="7AB27D78" w14:textId="2016BA64" w:rsidR="00AD1F3A" w:rsidRPr="00447E17" w:rsidRDefault="00AD1F3A" w:rsidP="00AD1F3A">
      <w:pPr>
        <w:spacing w:line="480" w:lineRule="auto"/>
        <w:ind w:firstLine="708"/>
      </w:pPr>
      <w:r w:rsidRPr="00447E17">
        <w:t>The Framework Overview provides a structured blueprint for implementing the Rural Safety and Security Initiatives</w:t>
      </w:r>
      <w:r w:rsidR="00353AC1" w:rsidRPr="00447E17">
        <w:t xml:space="preserve">. </w:t>
      </w:r>
      <w:r w:rsidRPr="00447E17">
        <w:t>It outlines the key phases of project development, including preliminary assessment, framework design, planning mechanisms, execution, monitoring, and evaluation. Each phase specifies critical activities, such as stakeholder mapping, governance structure definition, and performance tracking, with corresponding outputs like governance documents, monitoring dashboards, and final reports. This comprehensive approach ensures that the RSSI aligns with strategic objectives, fosters stakeholder collaboration, and delivers measurable outcomes for rural safety and security.</w:t>
      </w:r>
    </w:p>
    <w:p w14:paraId="6E4F8FD8" w14:textId="60A3EA2F" w:rsidR="00AD1F3A" w:rsidRPr="00E56814" w:rsidRDefault="00AD1F3A" w:rsidP="00AD1F3A">
      <w:bookmarkStart w:id="210" w:name="_Toc188023548"/>
      <w:r w:rsidRPr="00E56814">
        <w:t xml:space="preserve">Chart </w:t>
      </w:r>
      <w:r w:rsidRPr="00E56814">
        <w:fldChar w:fldCharType="begin"/>
      </w:r>
      <w:r w:rsidRPr="00E56814">
        <w:instrText xml:space="preserve"> SEQ Cuadro \* ARABIC </w:instrText>
      </w:r>
      <w:r w:rsidRPr="00E56814">
        <w:fldChar w:fldCharType="separate"/>
      </w:r>
      <w:r w:rsidR="00FE4BB2">
        <w:rPr>
          <w:noProof/>
        </w:rPr>
        <w:t>48</w:t>
      </w:r>
      <w:r w:rsidRPr="00E56814">
        <w:fldChar w:fldCharType="end"/>
      </w:r>
      <w:r w:rsidRPr="00E56814">
        <w:t xml:space="preserve"> Phased Approach to RSSI Project Implementation</w:t>
      </w:r>
      <w:bookmarkEnd w:id="210"/>
    </w:p>
    <w:p w14:paraId="64B6CC34" w14:textId="77777777" w:rsidR="00136001" w:rsidRPr="00447E17" w:rsidRDefault="00136001" w:rsidP="00AD1F3A">
      <w:pPr>
        <w:rPr>
          <w:b/>
          <w:bCs/>
        </w:rPr>
      </w:pPr>
    </w:p>
    <w:p w14:paraId="01B13874" w14:textId="6FC8A59F" w:rsidR="00AD1F3A" w:rsidRPr="00447E17" w:rsidRDefault="00AD1F3A" w:rsidP="00AD1F3A">
      <w:pPr>
        <w:rPr>
          <w:i/>
          <w:iCs/>
        </w:rPr>
      </w:pPr>
      <w:r w:rsidRPr="00447E17">
        <w:rPr>
          <w:i/>
          <w:iCs/>
        </w:rPr>
        <w:t>(Source: The Author)</w:t>
      </w:r>
    </w:p>
    <w:tbl>
      <w:tblPr>
        <w:tblStyle w:val="TableGrid"/>
        <w:tblW w:w="0" w:type="auto"/>
        <w:jc w:val="center"/>
        <w:tblLook w:val="04A0" w:firstRow="1" w:lastRow="0" w:firstColumn="1" w:lastColumn="0" w:noHBand="0" w:noVBand="1"/>
      </w:tblPr>
      <w:tblGrid>
        <w:gridCol w:w="1989"/>
        <w:gridCol w:w="3984"/>
        <w:gridCol w:w="2856"/>
      </w:tblGrid>
      <w:tr w:rsidR="00CD185C" w:rsidRPr="00447E17" w14:paraId="22E96300" w14:textId="77777777" w:rsidTr="00136001">
        <w:trPr>
          <w:tblHeader/>
          <w:jc w:val="center"/>
        </w:trPr>
        <w:tc>
          <w:tcPr>
            <w:tcW w:w="0" w:type="auto"/>
            <w:shd w:val="clear" w:color="auto" w:fill="C2D69B" w:themeFill="accent3" w:themeFillTint="99"/>
            <w:hideMark/>
          </w:tcPr>
          <w:p w14:paraId="2755BC65" w14:textId="77777777" w:rsidR="00CD185C" w:rsidRPr="00447E17" w:rsidRDefault="00CD185C" w:rsidP="00CD185C">
            <w:pPr>
              <w:spacing w:line="276" w:lineRule="auto"/>
              <w:ind w:firstLine="708"/>
              <w:rPr>
                <w:b/>
                <w:bCs/>
              </w:rPr>
            </w:pPr>
            <w:r w:rsidRPr="00447E17">
              <w:rPr>
                <w:b/>
                <w:bCs/>
              </w:rPr>
              <w:t>Phase</w:t>
            </w:r>
          </w:p>
        </w:tc>
        <w:tc>
          <w:tcPr>
            <w:tcW w:w="0" w:type="auto"/>
            <w:shd w:val="clear" w:color="auto" w:fill="C2D69B" w:themeFill="accent3" w:themeFillTint="99"/>
            <w:hideMark/>
          </w:tcPr>
          <w:p w14:paraId="1F2948FB" w14:textId="77777777" w:rsidR="00CD185C" w:rsidRPr="00447E17" w:rsidRDefault="00CD185C" w:rsidP="00CD185C">
            <w:pPr>
              <w:spacing w:line="276" w:lineRule="auto"/>
              <w:ind w:firstLine="708"/>
              <w:rPr>
                <w:b/>
                <w:bCs/>
              </w:rPr>
            </w:pPr>
            <w:r w:rsidRPr="00447E17">
              <w:rPr>
                <w:b/>
                <w:bCs/>
              </w:rPr>
              <w:t>Key Activities</w:t>
            </w:r>
          </w:p>
        </w:tc>
        <w:tc>
          <w:tcPr>
            <w:tcW w:w="0" w:type="auto"/>
            <w:shd w:val="clear" w:color="auto" w:fill="C2D69B" w:themeFill="accent3" w:themeFillTint="99"/>
            <w:hideMark/>
          </w:tcPr>
          <w:p w14:paraId="0DE19A4E" w14:textId="77777777" w:rsidR="00CD185C" w:rsidRPr="00447E17" w:rsidRDefault="00CD185C" w:rsidP="00CD185C">
            <w:pPr>
              <w:spacing w:line="276" w:lineRule="auto"/>
              <w:ind w:firstLine="708"/>
              <w:rPr>
                <w:b/>
                <w:bCs/>
              </w:rPr>
            </w:pPr>
            <w:r w:rsidRPr="00447E17">
              <w:rPr>
                <w:b/>
                <w:bCs/>
              </w:rPr>
              <w:t>Outputs</w:t>
            </w:r>
          </w:p>
        </w:tc>
      </w:tr>
      <w:tr w:rsidR="00CD185C" w:rsidRPr="00447E17" w14:paraId="32F0FE53" w14:textId="77777777" w:rsidTr="00136001">
        <w:trPr>
          <w:jc w:val="center"/>
        </w:trPr>
        <w:tc>
          <w:tcPr>
            <w:tcW w:w="0" w:type="auto"/>
            <w:hideMark/>
          </w:tcPr>
          <w:p w14:paraId="6E87C778" w14:textId="77777777" w:rsidR="00CD185C" w:rsidRPr="00447E17" w:rsidRDefault="00CD185C" w:rsidP="00CD185C">
            <w:pPr>
              <w:spacing w:line="276" w:lineRule="auto"/>
            </w:pPr>
            <w:r w:rsidRPr="00447E17">
              <w:t>Preliminary Assessment</w:t>
            </w:r>
          </w:p>
        </w:tc>
        <w:tc>
          <w:tcPr>
            <w:tcW w:w="0" w:type="auto"/>
            <w:hideMark/>
          </w:tcPr>
          <w:p w14:paraId="69FC49F1" w14:textId="77777777" w:rsidR="00CD185C" w:rsidRPr="00447E17" w:rsidRDefault="00CD185C" w:rsidP="00CD185C">
            <w:pPr>
              <w:spacing w:line="276" w:lineRule="auto"/>
            </w:pPr>
            <w:r w:rsidRPr="00447E17">
              <w:t>Stakeholder mapping, needs analysis, baseline data collection</w:t>
            </w:r>
          </w:p>
        </w:tc>
        <w:tc>
          <w:tcPr>
            <w:tcW w:w="0" w:type="auto"/>
            <w:hideMark/>
          </w:tcPr>
          <w:p w14:paraId="0EAD8C6E" w14:textId="77777777" w:rsidR="00CD185C" w:rsidRPr="00447E17" w:rsidRDefault="00CD185C" w:rsidP="00CD185C">
            <w:pPr>
              <w:spacing w:line="276" w:lineRule="auto"/>
            </w:pPr>
            <w:r w:rsidRPr="00447E17">
              <w:t>Stakeholder Map, Needs Assessment</w:t>
            </w:r>
          </w:p>
        </w:tc>
      </w:tr>
      <w:tr w:rsidR="00CD185C" w:rsidRPr="00447E17" w14:paraId="50C57B8F" w14:textId="77777777" w:rsidTr="00136001">
        <w:trPr>
          <w:jc w:val="center"/>
        </w:trPr>
        <w:tc>
          <w:tcPr>
            <w:tcW w:w="0" w:type="auto"/>
            <w:hideMark/>
          </w:tcPr>
          <w:p w14:paraId="62598FFD" w14:textId="77777777" w:rsidR="00CD185C" w:rsidRPr="00447E17" w:rsidRDefault="00CD185C" w:rsidP="00CD185C">
            <w:pPr>
              <w:spacing w:line="276" w:lineRule="auto"/>
            </w:pPr>
            <w:r w:rsidRPr="00447E17">
              <w:t>Framework Design</w:t>
            </w:r>
          </w:p>
        </w:tc>
        <w:tc>
          <w:tcPr>
            <w:tcW w:w="0" w:type="auto"/>
            <w:hideMark/>
          </w:tcPr>
          <w:p w14:paraId="20F5D4F3" w14:textId="77777777" w:rsidR="00CD185C" w:rsidRPr="00447E17" w:rsidRDefault="00CD185C" w:rsidP="00CD185C">
            <w:pPr>
              <w:spacing w:line="276" w:lineRule="auto"/>
            </w:pPr>
            <w:r w:rsidRPr="00447E17">
              <w:t>Define objectives, governance structure, select tools</w:t>
            </w:r>
          </w:p>
        </w:tc>
        <w:tc>
          <w:tcPr>
            <w:tcW w:w="0" w:type="auto"/>
            <w:hideMark/>
          </w:tcPr>
          <w:p w14:paraId="11F7214F" w14:textId="77777777" w:rsidR="00CD185C" w:rsidRPr="00447E17" w:rsidRDefault="00CD185C" w:rsidP="00CD185C">
            <w:pPr>
              <w:spacing w:line="276" w:lineRule="auto"/>
            </w:pPr>
            <w:r w:rsidRPr="00447E17">
              <w:t>Governance Document, SOPs</w:t>
            </w:r>
          </w:p>
        </w:tc>
      </w:tr>
      <w:tr w:rsidR="00CD185C" w:rsidRPr="00447E17" w14:paraId="3BB85F3E" w14:textId="77777777" w:rsidTr="00136001">
        <w:trPr>
          <w:jc w:val="center"/>
        </w:trPr>
        <w:tc>
          <w:tcPr>
            <w:tcW w:w="0" w:type="auto"/>
            <w:hideMark/>
          </w:tcPr>
          <w:p w14:paraId="43220F11" w14:textId="77777777" w:rsidR="00CD185C" w:rsidRPr="00447E17" w:rsidRDefault="00CD185C" w:rsidP="00CD185C">
            <w:pPr>
              <w:spacing w:line="276" w:lineRule="auto"/>
            </w:pPr>
            <w:r w:rsidRPr="00447E17">
              <w:t>Planning Mechanisms</w:t>
            </w:r>
          </w:p>
        </w:tc>
        <w:tc>
          <w:tcPr>
            <w:tcW w:w="0" w:type="auto"/>
            <w:hideMark/>
          </w:tcPr>
          <w:p w14:paraId="0CA8CB28" w14:textId="77777777" w:rsidR="00CD185C" w:rsidRPr="00447E17" w:rsidRDefault="00CD185C" w:rsidP="00CD185C">
            <w:pPr>
              <w:spacing w:line="276" w:lineRule="auto"/>
            </w:pPr>
            <w:r w:rsidRPr="00447E17">
              <w:t>WBS, resource planning, risk management, KPI development</w:t>
            </w:r>
          </w:p>
        </w:tc>
        <w:tc>
          <w:tcPr>
            <w:tcW w:w="0" w:type="auto"/>
            <w:hideMark/>
          </w:tcPr>
          <w:p w14:paraId="4286780D" w14:textId="77777777" w:rsidR="00CD185C" w:rsidRPr="00447E17" w:rsidRDefault="00CD185C" w:rsidP="00CD185C">
            <w:pPr>
              <w:spacing w:line="276" w:lineRule="auto"/>
            </w:pPr>
            <w:r w:rsidRPr="00447E17">
              <w:t>WBS Document, Risk Management Plan</w:t>
            </w:r>
          </w:p>
        </w:tc>
      </w:tr>
      <w:tr w:rsidR="00CD185C" w:rsidRPr="00447E17" w14:paraId="15B89D11" w14:textId="77777777" w:rsidTr="00136001">
        <w:trPr>
          <w:jc w:val="center"/>
        </w:trPr>
        <w:tc>
          <w:tcPr>
            <w:tcW w:w="0" w:type="auto"/>
            <w:hideMark/>
          </w:tcPr>
          <w:p w14:paraId="2B2AA32B" w14:textId="77777777" w:rsidR="00CD185C" w:rsidRPr="00447E17" w:rsidRDefault="00CD185C" w:rsidP="00CD185C">
            <w:pPr>
              <w:spacing w:line="276" w:lineRule="auto"/>
            </w:pPr>
            <w:r w:rsidRPr="00447E17">
              <w:t>Execution Strategy</w:t>
            </w:r>
          </w:p>
        </w:tc>
        <w:tc>
          <w:tcPr>
            <w:tcW w:w="0" w:type="auto"/>
            <w:hideMark/>
          </w:tcPr>
          <w:p w14:paraId="1DC273B4" w14:textId="1B322EDF" w:rsidR="00CD185C" w:rsidRPr="00447E17" w:rsidRDefault="00CD185C" w:rsidP="00CD185C">
            <w:pPr>
              <w:spacing w:line="276" w:lineRule="auto"/>
            </w:pPr>
            <w:r w:rsidRPr="00447E17">
              <w:t>Kick</w:t>
            </w:r>
            <w:r w:rsidR="0088216A" w:rsidRPr="00447E17">
              <w:t xml:space="preserve"> </w:t>
            </w:r>
            <w:r w:rsidRPr="00447E17">
              <w:t>off, coordination, implementation, quality assurance</w:t>
            </w:r>
          </w:p>
        </w:tc>
        <w:tc>
          <w:tcPr>
            <w:tcW w:w="0" w:type="auto"/>
            <w:hideMark/>
          </w:tcPr>
          <w:p w14:paraId="47DD7404" w14:textId="77777777" w:rsidR="00CD185C" w:rsidRPr="00447E17" w:rsidRDefault="00CD185C" w:rsidP="00CD185C">
            <w:pPr>
              <w:spacing w:line="276" w:lineRule="auto"/>
            </w:pPr>
            <w:r w:rsidRPr="00447E17">
              <w:t>Progress Reports, Quality Checklists</w:t>
            </w:r>
          </w:p>
        </w:tc>
      </w:tr>
      <w:tr w:rsidR="00CD185C" w:rsidRPr="00447E17" w14:paraId="3627C758" w14:textId="77777777" w:rsidTr="00136001">
        <w:trPr>
          <w:jc w:val="center"/>
        </w:trPr>
        <w:tc>
          <w:tcPr>
            <w:tcW w:w="0" w:type="auto"/>
            <w:hideMark/>
          </w:tcPr>
          <w:p w14:paraId="666E3FF5" w14:textId="77777777" w:rsidR="00CD185C" w:rsidRPr="00447E17" w:rsidRDefault="00CD185C" w:rsidP="00CD185C">
            <w:pPr>
              <w:spacing w:line="276" w:lineRule="auto"/>
            </w:pPr>
            <w:r w:rsidRPr="00447E17">
              <w:t>Monitoring and Control</w:t>
            </w:r>
          </w:p>
        </w:tc>
        <w:tc>
          <w:tcPr>
            <w:tcW w:w="0" w:type="auto"/>
            <w:hideMark/>
          </w:tcPr>
          <w:p w14:paraId="2E988F58" w14:textId="77777777" w:rsidR="00CD185C" w:rsidRPr="00447E17" w:rsidRDefault="00CD185C" w:rsidP="00CD185C">
            <w:pPr>
              <w:spacing w:line="276" w:lineRule="auto"/>
            </w:pPr>
            <w:r w:rsidRPr="00447E17">
              <w:t>Performance tracking, change management, feedback mechanisms</w:t>
            </w:r>
          </w:p>
        </w:tc>
        <w:tc>
          <w:tcPr>
            <w:tcW w:w="0" w:type="auto"/>
            <w:hideMark/>
          </w:tcPr>
          <w:p w14:paraId="2DBFE7AE" w14:textId="77777777" w:rsidR="00CD185C" w:rsidRPr="00447E17" w:rsidRDefault="00CD185C" w:rsidP="00CD185C">
            <w:pPr>
              <w:spacing w:line="276" w:lineRule="auto"/>
            </w:pPr>
            <w:r w:rsidRPr="00447E17">
              <w:t>Monitoring Dashboard, Issue Log</w:t>
            </w:r>
          </w:p>
        </w:tc>
      </w:tr>
      <w:tr w:rsidR="00CD185C" w:rsidRPr="00447E17" w14:paraId="58CD5106" w14:textId="77777777" w:rsidTr="00136001">
        <w:trPr>
          <w:jc w:val="center"/>
        </w:trPr>
        <w:tc>
          <w:tcPr>
            <w:tcW w:w="0" w:type="auto"/>
            <w:hideMark/>
          </w:tcPr>
          <w:p w14:paraId="2F17393C" w14:textId="77777777" w:rsidR="00CD185C" w:rsidRPr="00447E17" w:rsidRDefault="00CD185C" w:rsidP="00CD185C">
            <w:pPr>
              <w:spacing w:line="276" w:lineRule="auto"/>
            </w:pPr>
            <w:r w:rsidRPr="00447E17">
              <w:t>Evaluation and Closure</w:t>
            </w:r>
          </w:p>
        </w:tc>
        <w:tc>
          <w:tcPr>
            <w:tcW w:w="0" w:type="auto"/>
            <w:hideMark/>
          </w:tcPr>
          <w:p w14:paraId="28FB8A77" w14:textId="77777777" w:rsidR="00CD185C" w:rsidRPr="00447E17" w:rsidRDefault="00CD185C" w:rsidP="00CD185C">
            <w:pPr>
              <w:spacing w:line="276" w:lineRule="auto"/>
            </w:pPr>
            <w:r w:rsidRPr="00447E17">
              <w:t>Impact assessment, final review, documentation, handover</w:t>
            </w:r>
          </w:p>
        </w:tc>
        <w:tc>
          <w:tcPr>
            <w:tcW w:w="0" w:type="auto"/>
            <w:hideMark/>
          </w:tcPr>
          <w:p w14:paraId="54FBBEA3" w14:textId="77777777" w:rsidR="00CD185C" w:rsidRPr="00447E17" w:rsidRDefault="00CD185C" w:rsidP="00CD185C">
            <w:pPr>
              <w:spacing w:line="276" w:lineRule="auto"/>
            </w:pPr>
            <w:r w:rsidRPr="00447E17">
              <w:t>Final Report, Lessons Learned</w:t>
            </w:r>
          </w:p>
        </w:tc>
      </w:tr>
    </w:tbl>
    <w:p w14:paraId="55B27753" w14:textId="22E9F9CF" w:rsidR="00CD185C" w:rsidRPr="00447E17" w:rsidRDefault="00AD1F3A" w:rsidP="00AD1F3A">
      <w:pPr>
        <w:rPr>
          <w:i/>
          <w:iCs/>
        </w:rPr>
      </w:pPr>
      <w:r w:rsidRPr="00447E17">
        <w:rPr>
          <w:i/>
          <w:iCs/>
        </w:rPr>
        <w:t xml:space="preserve">Note: This table outlines the key activities and outputs for each phase of the Rural Safety and Security Initiatives project. It provides a structured framework, from preliminary </w:t>
      </w:r>
      <w:r w:rsidRPr="00447E17">
        <w:rPr>
          <w:i/>
          <w:iCs/>
        </w:rPr>
        <w:lastRenderedPageBreak/>
        <w:t>assessment to evaluation and closure, ensuring thorough planning, execution, monitoring, and documentation to achieve project objectives effectively and sustainably.</w:t>
      </w:r>
    </w:p>
    <w:p w14:paraId="6612C9CF" w14:textId="77777777" w:rsidR="00AD1F3A" w:rsidRPr="00447E17" w:rsidRDefault="00AD1F3A" w:rsidP="00AD1F3A">
      <w:pPr>
        <w:rPr>
          <w:i/>
          <w:iCs/>
        </w:rPr>
      </w:pPr>
    </w:p>
    <w:p w14:paraId="13156200" w14:textId="21BEE859" w:rsidR="00A51072" w:rsidRPr="00447E17" w:rsidRDefault="00A51072" w:rsidP="00A51072">
      <w:pPr>
        <w:spacing w:line="480" w:lineRule="auto"/>
        <w:rPr>
          <w:b/>
          <w:bCs/>
        </w:rPr>
      </w:pPr>
      <w:r w:rsidRPr="00447E17">
        <w:rPr>
          <w:b/>
          <w:bCs/>
        </w:rPr>
        <w:t>Planning Phase</w:t>
      </w:r>
      <w:r w:rsidR="00F04EA9" w:rsidRPr="00447E17">
        <w:rPr>
          <w:b/>
          <w:bCs/>
        </w:rPr>
        <w:t xml:space="preserve"> of the Methodology Framework</w:t>
      </w:r>
    </w:p>
    <w:p w14:paraId="143637E0" w14:textId="55BE06E6" w:rsidR="00F04EA9" w:rsidRPr="00447E17" w:rsidRDefault="00F04EA9" w:rsidP="00136001">
      <w:pPr>
        <w:spacing w:line="480" w:lineRule="auto"/>
        <w:ind w:firstLine="708"/>
      </w:pPr>
      <w:r w:rsidRPr="00447E17">
        <w:t>The project goal is to reduce crime and enhance community safety in rural Belize by implementing collaborative safety measures, building community capacity, and improving infrastructure.</w:t>
      </w:r>
    </w:p>
    <w:p w14:paraId="7F0A3C2D" w14:textId="5BA726E7" w:rsidR="00F04EA9" w:rsidRPr="00447E17" w:rsidRDefault="00F04EA9" w:rsidP="00F04EA9">
      <w:pPr>
        <w:spacing w:line="480" w:lineRule="auto"/>
      </w:pPr>
      <w:r w:rsidRPr="00447E17">
        <w:t>Target Areas</w:t>
      </w:r>
    </w:p>
    <w:p w14:paraId="46B38634" w14:textId="77777777" w:rsidR="00F04EA9" w:rsidRPr="00447E17" w:rsidRDefault="00F04EA9" w:rsidP="00803A40">
      <w:pPr>
        <w:numPr>
          <w:ilvl w:val="0"/>
          <w:numId w:val="78"/>
        </w:numPr>
        <w:spacing w:line="480" w:lineRule="auto"/>
      </w:pPr>
      <w:r w:rsidRPr="00447E17">
        <w:t>Three pilot rural communities identified as high-crime zones.</w:t>
      </w:r>
    </w:p>
    <w:p w14:paraId="70305C78" w14:textId="7218B057" w:rsidR="00F04EA9" w:rsidRPr="00447E17" w:rsidRDefault="00F04EA9" w:rsidP="00F04EA9">
      <w:pPr>
        <w:spacing w:line="480" w:lineRule="auto"/>
      </w:pPr>
      <w:r w:rsidRPr="00447E17">
        <w:t>Key Actions</w:t>
      </w:r>
    </w:p>
    <w:p w14:paraId="0A5850CC" w14:textId="77777777" w:rsidR="00F04EA9" w:rsidRPr="00447E17" w:rsidRDefault="00F04EA9" w:rsidP="00803A40">
      <w:pPr>
        <w:numPr>
          <w:ilvl w:val="0"/>
          <w:numId w:val="79"/>
        </w:numPr>
        <w:spacing w:line="480" w:lineRule="auto"/>
      </w:pPr>
      <w:r w:rsidRPr="00447E17">
        <w:t>Engagement:</w:t>
      </w:r>
    </w:p>
    <w:p w14:paraId="7920567B" w14:textId="77777777" w:rsidR="00F04EA9" w:rsidRPr="00447E17" w:rsidRDefault="00F04EA9" w:rsidP="00803A40">
      <w:pPr>
        <w:numPr>
          <w:ilvl w:val="1"/>
          <w:numId w:val="79"/>
        </w:numPr>
        <w:spacing w:line="480" w:lineRule="auto"/>
      </w:pPr>
      <w:r w:rsidRPr="00447E17">
        <w:t>Conduct initial consultations with village councils, local law enforcement, and residents.</w:t>
      </w:r>
    </w:p>
    <w:p w14:paraId="68A2AB9C" w14:textId="77777777" w:rsidR="00F04EA9" w:rsidRPr="00447E17" w:rsidRDefault="00F04EA9" w:rsidP="00803A40">
      <w:pPr>
        <w:numPr>
          <w:ilvl w:val="1"/>
          <w:numId w:val="79"/>
        </w:numPr>
        <w:spacing w:line="480" w:lineRule="auto"/>
      </w:pPr>
      <w:r w:rsidRPr="00447E17">
        <w:t>Form Community Safety Committees (CSCs) in each pilot community.</w:t>
      </w:r>
    </w:p>
    <w:p w14:paraId="439E747C" w14:textId="77777777" w:rsidR="00F04EA9" w:rsidRPr="00447E17" w:rsidRDefault="00F04EA9" w:rsidP="00803A40">
      <w:pPr>
        <w:numPr>
          <w:ilvl w:val="0"/>
          <w:numId w:val="79"/>
        </w:numPr>
        <w:spacing w:line="480" w:lineRule="auto"/>
      </w:pPr>
      <w:r w:rsidRPr="00447E17">
        <w:t>Resource Allocation:</w:t>
      </w:r>
    </w:p>
    <w:p w14:paraId="30E799B5" w14:textId="77777777" w:rsidR="00F04EA9" w:rsidRPr="00447E17" w:rsidRDefault="00F04EA9" w:rsidP="00803A40">
      <w:pPr>
        <w:numPr>
          <w:ilvl w:val="1"/>
          <w:numId w:val="79"/>
        </w:numPr>
        <w:spacing w:line="480" w:lineRule="auto"/>
      </w:pPr>
      <w:r w:rsidRPr="00447E17">
        <w:t>Secure funding through public and private partnerships.</w:t>
      </w:r>
    </w:p>
    <w:p w14:paraId="4000745E" w14:textId="4F89E1CB" w:rsidR="00F04EA9" w:rsidRPr="00447E17" w:rsidRDefault="00F04EA9" w:rsidP="00803A40">
      <w:pPr>
        <w:numPr>
          <w:ilvl w:val="1"/>
          <w:numId w:val="79"/>
        </w:numPr>
        <w:spacing w:line="480" w:lineRule="auto"/>
      </w:pPr>
      <w:r w:rsidRPr="00447E17">
        <w:t>Identify local suppliers for materials (lighting, CCTV, drones).</w:t>
      </w:r>
    </w:p>
    <w:p w14:paraId="6C7D1C27" w14:textId="77777777" w:rsidR="00F04EA9" w:rsidRPr="00447E17" w:rsidRDefault="00F04EA9" w:rsidP="00803A40">
      <w:pPr>
        <w:numPr>
          <w:ilvl w:val="0"/>
          <w:numId w:val="79"/>
        </w:numPr>
        <w:spacing w:line="480" w:lineRule="auto"/>
      </w:pPr>
      <w:r w:rsidRPr="00447E17">
        <w:t>Timeline Development:</w:t>
      </w:r>
    </w:p>
    <w:p w14:paraId="38831349" w14:textId="77777777" w:rsidR="00F04EA9" w:rsidRPr="00447E17" w:rsidRDefault="00F04EA9" w:rsidP="00803A40">
      <w:pPr>
        <w:numPr>
          <w:ilvl w:val="1"/>
          <w:numId w:val="79"/>
        </w:numPr>
        <w:spacing w:line="480" w:lineRule="auto"/>
      </w:pPr>
      <w:r w:rsidRPr="00447E17">
        <w:t>Establish a 12-month project schedule, broken into 4 key phases (Setup, Implementation, Monitoring, and Review).</w:t>
      </w:r>
    </w:p>
    <w:p w14:paraId="7A033E82" w14:textId="0C4119AF" w:rsidR="00F04EA9" w:rsidRPr="00447E17" w:rsidRDefault="00F04EA9" w:rsidP="00F04EA9">
      <w:pPr>
        <w:spacing w:line="480" w:lineRule="auto"/>
        <w:rPr>
          <w:rStyle w:val="Strong"/>
        </w:rPr>
      </w:pPr>
      <w:r w:rsidRPr="00447E17">
        <w:rPr>
          <w:rStyle w:val="Strong"/>
        </w:rPr>
        <w:t>Setup Phase (Month 1-2)</w:t>
      </w:r>
    </w:p>
    <w:p w14:paraId="17B0B937" w14:textId="65182A03" w:rsidR="00353AC1" w:rsidRPr="00E56814" w:rsidRDefault="00353AC1" w:rsidP="00353AC1">
      <w:pPr>
        <w:rPr>
          <w:b/>
          <w:bCs/>
        </w:rPr>
      </w:pPr>
      <w:bookmarkStart w:id="211" w:name="_Toc188023549"/>
      <w:r w:rsidRPr="00E56814">
        <w:rPr>
          <w:rStyle w:val="Strong"/>
          <w:b w:val="0"/>
          <w:bCs w:val="0"/>
        </w:rPr>
        <w:t xml:space="preserve">Chart </w:t>
      </w:r>
      <w:r w:rsidRPr="00CC4BD6">
        <w:fldChar w:fldCharType="begin"/>
      </w:r>
      <w:r w:rsidRPr="00CC4BD6">
        <w:instrText xml:space="preserve"> SEQ Cuadro \* ARABIC </w:instrText>
      </w:r>
      <w:r w:rsidRPr="00CC4BD6">
        <w:fldChar w:fldCharType="separate"/>
      </w:r>
      <w:r w:rsidR="00FE4BB2">
        <w:rPr>
          <w:noProof/>
        </w:rPr>
        <w:t>49</w:t>
      </w:r>
      <w:r w:rsidRPr="00CC4BD6">
        <w:fldChar w:fldCharType="end"/>
      </w:r>
      <w:r w:rsidRPr="00CC4BD6">
        <w:t xml:space="preserve"> Initial Task Framework for RSSI Project Implementation</w:t>
      </w:r>
      <w:bookmarkEnd w:id="211"/>
    </w:p>
    <w:p w14:paraId="2EF226E3" w14:textId="77777777" w:rsidR="00136001" w:rsidRPr="00447E17" w:rsidRDefault="00136001" w:rsidP="00353AC1">
      <w:pPr>
        <w:rPr>
          <w:b/>
          <w:bCs/>
        </w:rPr>
      </w:pPr>
    </w:p>
    <w:p w14:paraId="0F47D396" w14:textId="7F86B24E" w:rsidR="00353AC1" w:rsidRPr="00E56814" w:rsidRDefault="00353AC1" w:rsidP="00353AC1">
      <w:pPr>
        <w:rPr>
          <w:i/>
          <w:iCs/>
        </w:rPr>
      </w:pPr>
      <w:r w:rsidRPr="00447E17">
        <w:rPr>
          <w:i/>
          <w:iCs/>
        </w:rPr>
        <w:t>(Source: The Author)</w:t>
      </w:r>
    </w:p>
    <w:tbl>
      <w:tblPr>
        <w:tblStyle w:val="TableGrid"/>
        <w:tblW w:w="0" w:type="auto"/>
        <w:jc w:val="center"/>
        <w:tblLook w:val="04A0" w:firstRow="1" w:lastRow="0" w:firstColumn="1" w:lastColumn="0" w:noHBand="0" w:noVBand="1"/>
      </w:tblPr>
      <w:tblGrid>
        <w:gridCol w:w="4034"/>
        <w:gridCol w:w="1150"/>
        <w:gridCol w:w="3308"/>
      </w:tblGrid>
      <w:tr w:rsidR="00F04EA9" w:rsidRPr="00447E17" w14:paraId="6530B007" w14:textId="77777777" w:rsidTr="00F04EA9">
        <w:trPr>
          <w:tblHeader/>
          <w:jc w:val="center"/>
        </w:trPr>
        <w:tc>
          <w:tcPr>
            <w:tcW w:w="4034" w:type="dxa"/>
            <w:shd w:val="clear" w:color="auto" w:fill="C2D69B" w:themeFill="accent3" w:themeFillTint="99"/>
            <w:hideMark/>
          </w:tcPr>
          <w:p w14:paraId="6981F0F1" w14:textId="77777777" w:rsidR="00F04EA9" w:rsidRPr="00447E17" w:rsidRDefault="00F04EA9">
            <w:pPr>
              <w:jc w:val="center"/>
              <w:rPr>
                <w:b/>
                <w:bCs/>
              </w:rPr>
            </w:pPr>
            <w:r w:rsidRPr="00447E17">
              <w:rPr>
                <w:rStyle w:val="Strong"/>
              </w:rPr>
              <w:lastRenderedPageBreak/>
              <w:t>Task</w:t>
            </w:r>
          </w:p>
        </w:tc>
        <w:tc>
          <w:tcPr>
            <w:tcW w:w="0" w:type="auto"/>
            <w:shd w:val="clear" w:color="auto" w:fill="C2D69B" w:themeFill="accent3" w:themeFillTint="99"/>
            <w:hideMark/>
          </w:tcPr>
          <w:p w14:paraId="39054729" w14:textId="77777777" w:rsidR="00F04EA9" w:rsidRPr="00447E17" w:rsidRDefault="00F04EA9">
            <w:pPr>
              <w:jc w:val="center"/>
              <w:rPr>
                <w:b/>
                <w:bCs/>
              </w:rPr>
            </w:pPr>
            <w:r w:rsidRPr="00447E17">
              <w:rPr>
                <w:rStyle w:val="Strong"/>
              </w:rPr>
              <w:t>Duration</w:t>
            </w:r>
          </w:p>
        </w:tc>
        <w:tc>
          <w:tcPr>
            <w:tcW w:w="3308" w:type="dxa"/>
            <w:shd w:val="clear" w:color="auto" w:fill="C2D69B" w:themeFill="accent3" w:themeFillTint="99"/>
            <w:hideMark/>
          </w:tcPr>
          <w:p w14:paraId="1A87C22B" w14:textId="77777777" w:rsidR="00F04EA9" w:rsidRPr="00447E17" w:rsidRDefault="00F04EA9">
            <w:pPr>
              <w:jc w:val="center"/>
              <w:rPr>
                <w:b/>
                <w:bCs/>
              </w:rPr>
            </w:pPr>
            <w:r w:rsidRPr="00447E17">
              <w:rPr>
                <w:rStyle w:val="Strong"/>
              </w:rPr>
              <w:t>Responsible Entity</w:t>
            </w:r>
          </w:p>
        </w:tc>
      </w:tr>
      <w:tr w:rsidR="00F04EA9" w:rsidRPr="00447E17" w14:paraId="6EA76280" w14:textId="77777777" w:rsidTr="00F04EA9">
        <w:trPr>
          <w:tblHeader/>
          <w:jc w:val="center"/>
        </w:trPr>
        <w:tc>
          <w:tcPr>
            <w:tcW w:w="4034" w:type="dxa"/>
            <w:hideMark/>
          </w:tcPr>
          <w:p w14:paraId="17DDF687" w14:textId="77777777" w:rsidR="00F04EA9" w:rsidRPr="00447E17" w:rsidRDefault="00F04EA9">
            <w:r w:rsidRPr="00447E17">
              <w:t>Conduct community needs assessment</w:t>
            </w:r>
          </w:p>
        </w:tc>
        <w:tc>
          <w:tcPr>
            <w:tcW w:w="0" w:type="auto"/>
            <w:hideMark/>
          </w:tcPr>
          <w:p w14:paraId="394767CB" w14:textId="77777777" w:rsidR="00F04EA9" w:rsidRPr="00447E17" w:rsidRDefault="00F04EA9">
            <w:r w:rsidRPr="00447E17">
              <w:t>2 weeks</w:t>
            </w:r>
          </w:p>
        </w:tc>
        <w:tc>
          <w:tcPr>
            <w:tcW w:w="3308" w:type="dxa"/>
            <w:hideMark/>
          </w:tcPr>
          <w:p w14:paraId="0365ACEB" w14:textId="77777777" w:rsidR="00F04EA9" w:rsidRPr="00447E17" w:rsidRDefault="00F04EA9">
            <w:r w:rsidRPr="00447E17">
              <w:t>Project Team, Community Leaders</w:t>
            </w:r>
          </w:p>
        </w:tc>
      </w:tr>
      <w:tr w:rsidR="00F04EA9" w:rsidRPr="00447E17" w14:paraId="708FC974" w14:textId="77777777" w:rsidTr="00F04EA9">
        <w:trPr>
          <w:tblHeader/>
          <w:jc w:val="center"/>
        </w:trPr>
        <w:tc>
          <w:tcPr>
            <w:tcW w:w="4034" w:type="dxa"/>
            <w:hideMark/>
          </w:tcPr>
          <w:p w14:paraId="267AAC02" w14:textId="77777777" w:rsidR="00F04EA9" w:rsidRPr="00447E17" w:rsidRDefault="00F04EA9">
            <w:r w:rsidRPr="00447E17">
              <w:t>Identify and engage stakeholders</w:t>
            </w:r>
          </w:p>
        </w:tc>
        <w:tc>
          <w:tcPr>
            <w:tcW w:w="0" w:type="auto"/>
            <w:hideMark/>
          </w:tcPr>
          <w:p w14:paraId="4B258498" w14:textId="77777777" w:rsidR="00F04EA9" w:rsidRPr="00447E17" w:rsidRDefault="00F04EA9">
            <w:r w:rsidRPr="00447E17">
              <w:t>2 weeks</w:t>
            </w:r>
          </w:p>
        </w:tc>
        <w:tc>
          <w:tcPr>
            <w:tcW w:w="3308" w:type="dxa"/>
            <w:hideMark/>
          </w:tcPr>
          <w:p w14:paraId="795C9A13" w14:textId="77777777" w:rsidR="00F04EA9" w:rsidRPr="00447E17" w:rsidRDefault="00F04EA9">
            <w:r w:rsidRPr="00447E17">
              <w:t>Project Manager</w:t>
            </w:r>
          </w:p>
        </w:tc>
      </w:tr>
      <w:tr w:rsidR="00F04EA9" w:rsidRPr="00447E17" w14:paraId="391134B8" w14:textId="77777777" w:rsidTr="00F04EA9">
        <w:trPr>
          <w:tblHeader/>
          <w:jc w:val="center"/>
        </w:trPr>
        <w:tc>
          <w:tcPr>
            <w:tcW w:w="4034" w:type="dxa"/>
            <w:hideMark/>
          </w:tcPr>
          <w:p w14:paraId="57305F66" w14:textId="77777777" w:rsidR="00F04EA9" w:rsidRPr="00447E17" w:rsidRDefault="00F04EA9">
            <w:r w:rsidRPr="00447E17">
              <w:t>Form Community Safety Committees</w:t>
            </w:r>
          </w:p>
        </w:tc>
        <w:tc>
          <w:tcPr>
            <w:tcW w:w="0" w:type="auto"/>
            <w:hideMark/>
          </w:tcPr>
          <w:p w14:paraId="75C8BA6C" w14:textId="77777777" w:rsidR="00F04EA9" w:rsidRPr="00447E17" w:rsidRDefault="00F04EA9">
            <w:r w:rsidRPr="00447E17">
              <w:t>1 month</w:t>
            </w:r>
          </w:p>
        </w:tc>
        <w:tc>
          <w:tcPr>
            <w:tcW w:w="3308" w:type="dxa"/>
            <w:hideMark/>
          </w:tcPr>
          <w:p w14:paraId="30A4B06E" w14:textId="77777777" w:rsidR="00F04EA9" w:rsidRPr="00447E17" w:rsidRDefault="00F04EA9">
            <w:r w:rsidRPr="00447E17">
              <w:t>Community Leaders</w:t>
            </w:r>
          </w:p>
        </w:tc>
      </w:tr>
      <w:tr w:rsidR="00F04EA9" w:rsidRPr="00447E17" w14:paraId="1B63F5EF" w14:textId="77777777" w:rsidTr="00F04EA9">
        <w:trPr>
          <w:tblHeader/>
          <w:jc w:val="center"/>
        </w:trPr>
        <w:tc>
          <w:tcPr>
            <w:tcW w:w="4034" w:type="dxa"/>
            <w:hideMark/>
          </w:tcPr>
          <w:p w14:paraId="642038A1" w14:textId="77777777" w:rsidR="00F04EA9" w:rsidRPr="00447E17" w:rsidRDefault="00F04EA9">
            <w:r w:rsidRPr="00447E17">
              <w:t>Develop project charter and scope</w:t>
            </w:r>
          </w:p>
        </w:tc>
        <w:tc>
          <w:tcPr>
            <w:tcW w:w="0" w:type="auto"/>
            <w:hideMark/>
          </w:tcPr>
          <w:p w14:paraId="432964C3" w14:textId="77777777" w:rsidR="00F04EA9" w:rsidRPr="00447E17" w:rsidRDefault="00F04EA9">
            <w:r w:rsidRPr="00447E17">
              <w:t>2 weeks</w:t>
            </w:r>
          </w:p>
        </w:tc>
        <w:tc>
          <w:tcPr>
            <w:tcW w:w="3308" w:type="dxa"/>
            <w:hideMark/>
          </w:tcPr>
          <w:p w14:paraId="260B5260" w14:textId="77777777" w:rsidR="00F04EA9" w:rsidRPr="00447E17" w:rsidRDefault="00F04EA9">
            <w:r w:rsidRPr="00447E17">
              <w:t>Project Manager</w:t>
            </w:r>
          </w:p>
        </w:tc>
      </w:tr>
      <w:tr w:rsidR="00F04EA9" w:rsidRPr="00447E17" w14:paraId="4954F872" w14:textId="77777777" w:rsidTr="00F04EA9">
        <w:trPr>
          <w:tblHeader/>
          <w:jc w:val="center"/>
        </w:trPr>
        <w:tc>
          <w:tcPr>
            <w:tcW w:w="4034" w:type="dxa"/>
            <w:hideMark/>
          </w:tcPr>
          <w:p w14:paraId="64DE891F" w14:textId="77777777" w:rsidR="00F04EA9" w:rsidRPr="00447E17" w:rsidRDefault="00F04EA9">
            <w:r w:rsidRPr="00447E17">
              <w:t>Finalize project timeline and WBS</w:t>
            </w:r>
          </w:p>
        </w:tc>
        <w:tc>
          <w:tcPr>
            <w:tcW w:w="0" w:type="auto"/>
            <w:hideMark/>
          </w:tcPr>
          <w:p w14:paraId="483F460C" w14:textId="77777777" w:rsidR="00F04EA9" w:rsidRPr="00447E17" w:rsidRDefault="00F04EA9">
            <w:r w:rsidRPr="00447E17">
              <w:t>2 weeks</w:t>
            </w:r>
          </w:p>
        </w:tc>
        <w:tc>
          <w:tcPr>
            <w:tcW w:w="3308" w:type="dxa"/>
            <w:hideMark/>
          </w:tcPr>
          <w:p w14:paraId="3E6F27C1" w14:textId="77777777" w:rsidR="00F04EA9" w:rsidRPr="00447E17" w:rsidRDefault="00F04EA9">
            <w:r w:rsidRPr="00447E17">
              <w:t>Project Planner</w:t>
            </w:r>
          </w:p>
        </w:tc>
      </w:tr>
      <w:tr w:rsidR="00F04EA9" w:rsidRPr="00447E17" w14:paraId="3AF352CD" w14:textId="77777777" w:rsidTr="00F04EA9">
        <w:trPr>
          <w:tblHeader/>
          <w:jc w:val="center"/>
        </w:trPr>
        <w:tc>
          <w:tcPr>
            <w:tcW w:w="4034" w:type="dxa"/>
            <w:hideMark/>
          </w:tcPr>
          <w:p w14:paraId="5BCC0561" w14:textId="77777777" w:rsidR="00F04EA9" w:rsidRPr="00447E17" w:rsidRDefault="00F04EA9">
            <w:r w:rsidRPr="00447E17">
              <w:t>Procure initial resources and materials</w:t>
            </w:r>
          </w:p>
        </w:tc>
        <w:tc>
          <w:tcPr>
            <w:tcW w:w="0" w:type="auto"/>
            <w:hideMark/>
          </w:tcPr>
          <w:p w14:paraId="3CF73D85" w14:textId="77777777" w:rsidR="00F04EA9" w:rsidRPr="00447E17" w:rsidRDefault="00F04EA9">
            <w:r w:rsidRPr="00447E17">
              <w:t>1 month</w:t>
            </w:r>
          </w:p>
        </w:tc>
        <w:tc>
          <w:tcPr>
            <w:tcW w:w="3308" w:type="dxa"/>
            <w:hideMark/>
          </w:tcPr>
          <w:p w14:paraId="73FFE4A4" w14:textId="77777777" w:rsidR="00F04EA9" w:rsidRPr="00447E17" w:rsidRDefault="00F04EA9">
            <w:r w:rsidRPr="00447E17">
              <w:t>Procurement Team</w:t>
            </w:r>
          </w:p>
        </w:tc>
      </w:tr>
    </w:tbl>
    <w:p w14:paraId="50579F03" w14:textId="49DD6FEF" w:rsidR="00E82951" w:rsidRPr="00447E17" w:rsidRDefault="00353AC1" w:rsidP="00353AC1">
      <w:pPr>
        <w:rPr>
          <w:i/>
          <w:iCs/>
        </w:rPr>
      </w:pPr>
      <w:r w:rsidRPr="00447E17">
        <w:rPr>
          <w:i/>
          <w:iCs/>
        </w:rPr>
        <w:t>Note:</w:t>
      </w:r>
      <w:r w:rsidRPr="00447E17">
        <w:rPr>
          <w:b/>
          <w:bCs/>
        </w:rPr>
        <w:t xml:space="preserve"> </w:t>
      </w:r>
      <w:r w:rsidRPr="00447E17">
        <w:rPr>
          <w:i/>
          <w:iCs/>
        </w:rPr>
        <w:t>This table outlines the initial tasks, durations, and responsible entities involved in the early stages of the Rural Safety and Security Initiatives. These foundational activities, including needs assessment, stakeholder engagement, committee formation, and resource procurement, establish the groundwork for effective project execution and alignment with community needs.</w:t>
      </w:r>
    </w:p>
    <w:p w14:paraId="017D21D0" w14:textId="77777777" w:rsidR="00353AC1" w:rsidRPr="00447E17" w:rsidRDefault="00353AC1" w:rsidP="00353AC1">
      <w:pPr>
        <w:rPr>
          <w:b/>
          <w:bCs/>
        </w:rPr>
      </w:pPr>
    </w:p>
    <w:p w14:paraId="166A77B4" w14:textId="5A46271E" w:rsidR="00E82951" w:rsidRPr="00447E17" w:rsidRDefault="00E82951" w:rsidP="00E82951">
      <w:pPr>
        <w:spacing w:line="480" w:lineRule="auto"/>
        <w:rPr>
          <w:b/>
          <w:bCs/>
        </w:rPr>
      </w:pPr>
      <w:r w:rsidRPr="00447E17">
        <w:rPr>
          <w:b/>
          <w:bCs/>
        </w:rPr>
        <w:t>Conduct Community Needs Assessment</w:t>
      </w:r>
    </w:p>
    <w:p w14:paraId="0D7EE5C6" w14:textId="77777777" w:rsidR="00E82951" w:rsidRPr="00447E17" w:rsidRDefault="00E82951" w:rsidP="00E82951">
      <w:pPr>
        <w:spacing w:line="480" w:lineRule="auto"/>
        <w:ind w:left="720"/>
      </w:pPr>
      <w:r w:rsidRPr="00447E17">
        <w:t>Actions:</w:t>
      </w:r>
    </w:p>
    <w:p w14:paraId="584184F1" w14:textId="77777777" w:rsidR="00E82951" w:rsidRPr="00447E17" w:rsidRDefault="00E82951" w:rsidP="00803A40">
      <w:pPr>
        <w:numPr>
          <w:ilvl w:val="1"/>
          <w:numId w:val="86"/>
        </w:numPr>
        <w:spacing w:line="480" w:lineRule="auto"/>
      </w:pPr>
      <w:r w:rsidRPr="00447E17">
        <w:t>Design and distribute surveys to identify key safety concerns.</w:t>
      </w:r>
    </w:p>
    <w:p w14:paraId="6495EB3D" w14:textId="77777777" w:rsidR="00E82951" w:rsidRPr="00447E17" w:rsidRDefault="00E82951" w:rsidP="00803A40">
      <w:pPr>
        <w:numPr>
          <w:ilvl w:val="1"/>
          <w:numId w:val="86"/>
        </w:numPr>
        <w:spacing w:line="480" w:lineRule="auto"/>
      </w:pPr>
      <w:r w:rsidRPr="00447E17">
        <w:t>Host town hall meetings for qualitative feedback.</w:t>
      </w:r>
    </w:p>
    <w:p w14:paraId="666E6D42" w14:textId="5EF4F2F3" w:rsidR="00E82951" w:rsidRPr="00447E17" w:rsidRDefault="00E82951" w:rsidP="00803A40">
      <w:pPr>
        <w:numPr>
          <w:ilvl w:val="1"/>
          <w:numId w:val="86"/>
        </w:numPr>
        <w:spacing w:line="480" w:lineRule="auto"/>
      </w:pPr>
      <w:r w:rsidRPr="00447E17">
        <w:t>Compile and analy</w:t>
      </w:r>
      <w:r w:rsidR="00BC3763" w:rsidRPr="00447E17">
        <w:t>s</w:t>
      </w:r>
      <w:r w:rsidRPr="00447E17">
        <w:t>e survey results.</w:t>
      </w:r>
    </w:p>
    <w:p w14:paraId="35625E9C" w14:textId="77777777" w:rsidR="00E82951" w:rsidRPr="00447E17" w:rsidRDefault="00E82951" w:rsidP="00E82951">
      <w:pPr>
        <w:spacing w:line="480" w:lineRule="auto"/>
        <w:ind w:left="720"/>
      </w:pPr>
      <w:r w:rsidRPr="00447E17">
        <w:t>Responsible: Project Team, Community Leaders.</w:t>
      </w:r>
    </w:p>
    <w:p w14:paraId="19D45426" w14:textId="77777777" w:rsidR="00E82951" w:rsidRPr="00447E17" w:rsidRDefault="00E82951" w:rsidP="00E82951">
      <w:pPr>
        <w:spacing w:line="480" w:lineRule="auto"/>
        <w:ind w:left="720"/>
      </w:pPr>
      <w:r w:rsidRPr="00447E17">
        <w:t>Output: Community Needs Assessment Report.</w:t>
      </w:r>
    </w:p>
    <w:p w14:paraId="5460B993" w14:textId="77777777" w:rsidR="008E200A" w:rsidRPr="00447E17" w:rsidRDefault="008E200A" w:rsidP="008E200A">
      <w:pPr>
        <w:spacing w:line="480" w:lineRule="auto"/>
        <w:rPr>
          <w:b/>
          <w:bCs/>
          <w:u w:val="single"/>
        </w:rPr>
      </w:pPr>
      <w:r w:rsidRPr="00447E17">
        <w:rPr>
          <w:b/>
          <w:bCs/>
          <w:u w:val="single"/>
        </w:rPr>
        <w:t>Community Needs Assessment Report Template</w:t>
      </w:r>
    </w:p>
    <w:p w14:paraId="1DBC13B2" w14:textId="77777777" w:rsidR="008E200A" w:rsidRPr="00447E17" w:rsidRDefault="008E200A" w:rsidP="00E56814">
      <w:pPr>
        <w:rPr>
          <w:b/>
          <w:bCs/>
        </w:rPr>
      </w:pPr>
      <w:r w:rsidRPr="00447E17">
        <w:rPr>
          <w:b/>
          <w:bCs/>
        </w:rPr>
        <w:t>Project Title: [Insert Project Title]</w:t>
      </w:r>
    </w:p>
    <w:p w14:paraId="534C5E97" w14:textId="77777777" w:rsidR="008E200A" w:rsidRPr="00447E17" w:rsidRDefault="008E200A" w:rsidP="00E56814">
      <w:pPr>
        <w:rPr>
          <w:b/>
          <w:bCs/>
        </w:rPr>
      </w:pPr>
      <w:r w:rsidRPr="00447E17">
        <w:rPr>
          <w:b/>
          <w:bCs/>
        </w:rPr>
        <w:t>Target Communities: [Insert Target Communities]</w:t>
      </w:r>
    </w:p>
    <w:p w14:paraId="33D5B946" w14:textId="77777777" w:rsidR="008E200A" w:rsidRPr="00447E17" w:rsidRDefault="008E200A" w:rsidP="00E56814">
      <w:pPr>
        <w:rPr>
          <w:b/>
          <w:bCs/>
        </w:rPr>
      </w:pPr>
      <w:r w:rsidRPr="00447E17">
        <w:rPr>
          <w:b/>
          <w:bCs/>
        </w:rPr>
        <w:t>Date: [Insert Date]</w:t>
      </w:r>
    </w:p>
    <w:p w14:paraId="293173EB" w14:textId="77777777" w:rsidR="008E200A" w:rsidRPr="00447E17" w:rsidRDefault="008E200A" w:rsidP="00E56814">
      <w:pPr>
        <w:rPr>
          <w:b/>
          <w:bCs/>
        </w:rPr>
      </w:pPr>
      <w:r w:rsidRPr="00447E17">
        <w:rPr>
          <w:b/>
          <w:bCs/>
        </w:rPr>
        <w:t>Prepared By: [Insert Preparer’s Name/Organization]</w:t>
      </w:r>
    </w:p>
    <w:p w14:paraId="43613196" w14:textId="34C4CA3F" w:rsidR="008E200A" w:rsidRPr="00447E17" w:rsidRDefault="008E200A" w:rsidP="00E56814">
      <w:pPr>
        <w:rPr>
          <w:b/>
          <w:bCs/>
        </w:rPr>
      </w:pPr>
      <w:r w:rsidRPr="00447E17">
        <w:rPr>
          <w:b/>
          <w:bCs/>
        </w:rPr>
        <w:t>Executive Summary</w:t>
      </w:r>
    </w:p>
    <w:p w14:paraId="02B80F0E" w14:textId="77777777" w:rsidR="008E200A" w:rsidRPr="00447E17" w:rsidRDefault="008E200A" w:rsidP="008E200A">
      <w:pPr>
        <w:spacing w:line="480" w:lineRule="auto"/>
      </w:pPr>
      <w:r w:rsidRPr="00447E17">
        <w:t>[Brief overview of the assessment objectives, methodology, key findings, and recommendations.]</w:t>
      </w:r>
    </w:p>
    <w:p w14:paraId="55508C4B" w14:textId="514F1E8D" w:rsidR="008E200A" w:rsidRPr="00447E17" w:rsidRDefault="008E200A" w:rsidP="008E200A">
      <w:pPr>
        <w:spacing w:line="480" w:lineRule="auto"/>
        <w:rPr>
          <w:b/>
          <w:bCs/>
        </w:rPr>
      </w:pPr>
      <w:r w:rsidRPr="00447E17">
        <w:rPr>
          <w:b/>
          <w:bCs/>
        </w:rPr>
        <w:t>Objectives</w:t>
      </w:r>
    </w:p>
    <w:p w14:paraId="0E22EFCB" w14:textId="77777777" w:rsidR="008E200A" w:rsidRPr="00447E17" w:rsidRDefault="008E200A" w:rsidP="00803A40">
      <w:pPr>
        <w:numPr>
          <w:ilvl w:val="0"/>
          <w:numId w:val="92"/>
        </w:numPr>
        <w:spacing w:line="480" w:lineRule="auto"/>
      </w:pPr>
      <w:r w:rsidRPr="00447E17">
        <w:t>[Objective 1: Define what the assessment seeks to achieve.]</w:t>
      </w:r>
    </w:p>
    <w:p w14:paraId="6D55EA5A" w14:textId="43B6D0C5" w:rsidR="008E200A" w:rsidRPr="00447E17" w:rsidRDefault="008E200A" w:rsidP="00803A40">
      <w:pPr>
        <w:numPr>
          <w:ilvl w:val="0"/>
          <w:numId w:val="92"/>
        </w:numPr>
        <w:spacing w:line="480" w:lineRule="auto"/>
      </w:pPr>
      <w:r w:rsidRPr="00447E17">
        <w:lastRenderedPageBreak/>
        <w:t>[Objective 2: Highlight specific goals of the needs</w:t>
      </w:r>
      <w:r w:rsidR="00BC3763" w:rsidRPr="00447E17">
        <w:t>-</w:t>
      </w:r>
      <w:r w:rsidRPr="00447E17">
        <w:t>assessment.]</w:t>
      </w:r>
    </w:p>
    <w:p w14:paraId="140C73F6" w14:textId="77777777" w:rsidR="008E200A" w:rsidRPr="00447E17" w:rsidRDefault="008E200A" w:rsidP="00803A40">
      <w:pPr>
        <w:numPr>
          <w:ilvl w:val="0"/>
          <w:numId w:val="92"/>
        </w:numPr>
        <w:spacing w:line="480" w:lineRule="auto"/>
      </w:pPr>
      <w:r w:rsidRPr="00447E17">
        <w:t>[Objective 3: Summarize desired outcomes.]</w:t>
      </w:r>
    </w:p>
    <w:p w14:paraId="14C8794C" w14:textId="53777D43" w:rsidR="008E200A" w:rsidRPr="00447E17" w:rsidRDefault="008E200A" w:rsidP="008E200A">
      <w:pPr>
        <w:spacing w:line="480" w:lineRule="auto"/>
        <w:rPr>
          <w:b/>
          <w:bCs/>
        </w:rPr>
      </w:pPr>
      <w:r w:rsidRPr="00447E17">
        <w:rPr>
          <w:b/>
          <w:bCs/>
        </w:rPr>
        <w:t>Methodology</w:t>
      </w:r>
    </w:p>
    <w:p w14:paraId="69E21260" w14:textId="77777777" w:rsidR="008E200A" w:rsidRPr="00447E17" w:rsidRDefault="008E200A" w:rsidP="008E200A">
      <w:pPr>
        <w:spacing w:line="480" w:lineRule="auto"/>
      </w:pPr>
      <w:r w:rsidRPr="00447E17">
        <w:rPr>
          <w:b/>
          <w:bCs/>
        </w:rPr>
        <w:t>Data Collection Methods</w:t>
      </w:r>
      <w:r w:rsidRPr="00447E17">
        <w:t>:</w:t>
      </w:r>
    </w:p>
    <w:p w14:paraId="20E7EECE" w14:textId="77777777" w:rsidR="008E200A" w:rsidRPr="00447E17" w:rsidRDefault="008E200A" w:rsidP="00803A40">
      <w:pPr>
        <w:numPr>
          <w:ilvl w:val="0"/>
          <w:numId w:val="93"/>
        </w:numPr>
        <w:spacing w:line="480" w:lineRule="auto"/>
      </w:pPr>
      <w:r w:rsidRPr="00447E17">
        <w:t>Surveys: [Describe how and to whom surveys were distributed.]</w:t>
      </w:r>
    </w:p>
    <w:p w14:paraId="7CC106F6" w14:textId="77777777" w:rsidR="008E200A" w:rsidRPr="00447E17" w:rsidRDefault="008E200A" w:rsidP="00803A40">
      <w:pPr>
        <w:numPr>
          <w:ilvl w:val="0"/>
          <w:numId w:val="93"/>
        </w:numPr>
        <w:spacing w:line="480" w:lineRule="auto"/>
      </w:pPr>
      <w:r w:rsidRPr="00447E17">
        <w:t>Focus Groups: [Indicate how focus groups were conducted and participants involved.]</w:t>
      </w:r>
    </w:p>
    <w:p w14:paraId="1434F911" w14:textId="77777777" w:rsidR="008E200A" w:rsidRPr="00447E17" w:rsidRDefault="008E200A" w:rsidP="00803A40">
      <w:pPr>
        <w:numPr>
          <w:ilvl w:val="0"/>
          <w:numId w:val="93"/>
        </w:numPr>
        <w:spacing w:line="480" w:lineRule="auto"/>
      </w:pPr>
      <w:r w:rsidRPr="00447E17">
        <w:t>Observation: [Describe areas or situations observed.]</w:t>
      </w:r>
    </w:p>
    <w:p w14:paraId="4F43B1A7" w14:textId="77777777" w:rsidR="008E200A" w:rsidRPr="00447E17" w:rsidRDefault="008E200A" w:rsidP="00803A40">
      <w:pPr>
        <w:numPr>
          <w:ilvl w:val="0"/>
          <w:numId w:val="93"/>
        </w:numPr>
        <w:spacing w:line="480" w:lineRule="auto"/>
      </w:pPr>
      <w:r w:rsidRPr="00447E17">
        <w:t>Secondary Data: [Mention sources of data, such as crime reports or previous assessments.]</w:t>
      </w:r>
    </w:p>
    <w:p w14:paraId="73034183" w14:textId="77777777" w:rsidR="008E200A" w:rsidRPr="00447E17" w:rsidRDefault="008E200A" w:rsidP="008E200A">
      <w:pPr>
        <w:spacing w:line="480" w:lineRule="auto"/>
      </w:pPr>
      <w:r w:rsidRPr="00447E17">
        <w:rPr>
          <w:b/>
          <w:bCs/>
        </w:rPr>
        <w:t>Sample Size</w:t>
      </w:r>
      <w:r w:rsidRPr="00447E17">
        <w:t>:</w:t>
      </w:r>
    </w:p>
    <w:p w14:paraId="5EF5235E" w14:textId="77777777" w:rsidR="008E200A" w:rsidRPr="00447E17" w:rsidRDefault="008E200A" w:rsidP="00803A40">
      <w:pPr>
        <w:numPr>
          <w:ilvl w:val="0"/>
          <w:numId w:val="94"/>
        </w:numPr>
        <w:spacing w:line="480" w:lineRule="auto"/>
      </w:pPr>
      <w:r w:rsidRPr="00447E17">
        <w:t>[Total households surveyed.]</w:t>
      </w:r>
    </w:p>
    <w:p w14:paraId="7D5AB2D3" w14:textId="77777777" w:rsidR="008E200A" w:rsidRPr="00447E17" w:rsidRDefault="008E200A" w:rsidP="00803A40">
      <w:pPr>
        <w:numPr>
          <w:ilvl w:val="0"/>
          <w:numId w:val="94"/>
        </w:numPr>
        <w:spacing w:line="480" w:lineRule="auto"/>
      </w:pPr>
      <w:r w:rsidRPr="00447E17">
        <w:t>[Total participants in focus groups.]</w:t>
      </w:r>
    </w:p>
    <w:p w14:paraId="1B8B3527" w14:textId="77777777" w:rsidR="008E200A" w:rsidRPr="00447E17" w:rsidRDefault="008E200A" w:rsidP="008E200A">
      <w:pPr>
        <w:spacing w:line="480" w:lineRule="auto"/>
      </w:pPr>
      <w:r w:rsidRPr="00447E17">
        <w:rPr>
          <w:b/>
          <w:bCs/>
        </w:rPr>
        <w:t>Tools Used</w:t>
      </w:r>
      <w:r w:rsidRPr="00447E17">
        <w:t>:</w:t>
      </w:r>
    </w:p>
    <w:p w14:paraId="2308A695" w14:textId="2BC95307" w:rsidR="008E200A" w:rsidRPr="00447E17" w:rsidRDefault="008E200A" w:rsidP="00803A40">
      <w:pPr>
        <w:numPr>
          <w:ilvl w:val="0"/>
          <w:numId w:val="95"/>
        </w:numPr>
        <w:spacing w:line="480" w:lineRule="auto"/>
      </w:pPr>
      <w:r w:rsidRPr="00447E17">
        <w:t>[List the tools such as questionnaires, interview guides, or observation checklists.]</w:t>
      </w:r>
    </w:p>
    <w:p w14:paraId="1DEB5A8D" w14:textId="503FAFCD" w:rsidR="008E200A" w:rsidRPr="00447E17" w:rsidRDefault="008E200A" w:rsidP="008E200A">
      <w:pPr>
        <w:spacing w:line="480" w:lineRule="auto"/>
        <w:ind w:left="360"/>
        <w:rPr>
          <w:b/>
          <w:bCs/>
        </w:rPr>
      </w:pPr>
      <w:r w:rsidRPr="00447E17">
        <w:rPr>
          <w:b/>
          <w:bCs/>
        </w:rPr>
        <w:t>Key Findings</w:t>
      </w:r>
    </w:p>
    <w:p w14:paraId="68FDA471" w14:textId="48AE356D" w:rsidR="008E200A" w:rsidRPr="00447E17" w:rsidRDefault="008E200A" w:rsidP="00803A40">
      <w:pPr>
        <w:numPr>
          <w:ilvl w:val="0"/>
          <w:numId w:val="92"/>
        </w:numPr>
        <w:spacing w:line="480" w:lineRule="auto"/>
        <w:rPr>
          <w:b/>
          <w:bCs/>
        </w:rPr>
      </w:pPr>
      <w:r w:rsidRPr="00447E17">
        <w:rPr>
          <w:b/>
          <w:bCs/>
        </w:rPr>
        <w:t>Safety Concerns</w:t>
      </w:r>
    </w:p>
    <w:p w14:paraId="659A7F5B" w14:textId="77777777" w:rsidR="008E200A" w:rsidRPr="00447E17" w:rsidRDefault="008E200A" w:rsidP="00803A40">
      <w:pPr>
        <w:numPr>
          <w:ilvl w:val="0"/>
          <w:numId w:val="96"/>
        </w:numPr>
        <w:spacing w:line="480" w:lineRule="auto"/>
      </w:pPr>
      <w:r w:rsidRPr="00447E17">
        <w:t>[Detail the primary concerns raised by community members.]</w:t>
      </w:r>
    </w:p>
    <w:p w14:paraId="7314AD02" w14:textId="77777777" w:rsidR="008E200A" w:rsidRPr="00447E17" w:rsidRDefault="008E200A" w:rsidP="00803A40">
      <w:pPr>
        <w:numPr>
          <w:ilvl w:val="0"/>
          <w:numId w:val="96"/>
        </w:numPr>
        <w:spacing w:line="480" w:lineRule="auto"/>
      </w:pPr>
      <w:r w:rsidRPr="00447E17">
        <w:t>[Include statistics or percentages if available.]</w:t>
      </w:r>
    </w:p>
    <w:p w14:paraId="7B3E1597" w14:textId="0479ACFC" w:rsidR="008E200A" w:rsidRPr="00447E17" w:rsidRDefault="008E200A" w:rsidP="00803A40">
      <w:pPr>
        <w:numPr>
          <w:ilvl w:val="0"/>
          <w:numId w:val="92"/>
        </w:numPr>
        <w:spacing w:line="480" w:lineRule="auto"/>
        <w:rPr>
          <w:b/>
          <w:bCs/>
        </w:rPr>
      </w:pPr>
      <w:r w:rsidRPr="00447E17">
        <w:rPr>
          <w:b/>
          <w:bCs/>
        </w:rPr>
        <w:t>Existing Resources</w:t>
      </w:r>
    </w:p>
    <w:p w14:paraId="17CF4967" w14:textId="77777777" w:rsidR="008E200A" w:rsidRPr="00447E17" w:rsidRDefault="008E200A" w:rsidP="00803A40">
      <w:pPr>
        <w:numPr>
          <w:ilvl w:val="0"/>
          <w:numId w:val="97"/>
        </w:numPr>
        <w:spacing w:line="480" w:lineRule="auto"/>
      </w:pPr>
      <w:r w:rsidRPr="00447E17">
        <w:t>[Summarize resources already in place within the community.]</w:t>
      </w:r>
    </w:p>
    <w:p w14:paraId="063FBE87" w14:textId="24857127" w:rsidR="008E200A" w:rsidRPr="00447E17" w:rsidRDefault="008E200A" w:rsidP="00803A40">
      <w:pPr>
        <w:numPr>
          <w:ilvl w:val="0"/>
          <w:numId w:val="92"/>
        </w:numPr>
        <w:spacing w:line="480" w:lineRule="auto"/>
        <w:rPr>
          <w:b/>
          <w:bCs/>
        </w:rPr>
      </w:pPr>
      <w:r w:rsidRPr="00447E17">
        <w:rPr>
          <w:b/>
          <w:bCs/>
        </w:rPr>
        <w:t>Perceptions of Law Enforcement</w:t>
      </w:r>
    </w:p>
    <w:p w14:paraId="567CE6CE" w14:textId="77777777" w:rsidR="008E200A" w:rsidRPr="00447E17" w:rsidRDefault="008E200A" w:rsidP="00803A40">
      <w:pPr>
        <w:numPr>
          <w:ilvl w:val="0"/>
          <w:numId w:val="98"/>
        </w:numPr>
        <w:spacing w:line="480" w:lineRule="auto"/>
      </w:pPr>
      <w:r w:rsidRPr="00447E17">
        <w:lastRenderedPageBreak/>
        <w:t>[Summarize community feedback on law enforcement performance.]</w:t>
      </w:r>
    </w:p>
    <w:p w14:paraId="10AF5BA8" w14:textId="4E32CDDD" w:rsidR="008E200A" w:rsidRPr="00447E17" w:rsidRDefault="008E200A" w:rsidP="00803A40">
      <w:pPr>
        <w:numPr>
          <w:ilvl w:val="0"/>
          <w:numId w:val="92"/>
        </w:numPr>
        <w:spacing w:line="480" w:lineRule="auto"/>
        <w:rPr>
          <w:b/>
          <w:bCs/>
        </w:rPr>
      </w:pPr>
      <w:r w:rsidRPr="00447E17">
        <w:rPr>
          <w:b/>
          <w:bCs/>
        </w:rPr>
        <w:t>Community Recommendations</w:t>
      </w:r>
    </w:p>
    <w:p w14:paraId="325C084F" w14:textId="77777777" w:rsidR="008E200A" w:rsidRPr="00447E17" w:rsidRDefault="008E200A" w:rsidP="00803A40">
      <w:pPr>
        <w:numPr>
          <w:ilvl w:val="0"/>
          <w:numId w:val="99"/>
        </w:numPr>
        <w:spacing w:line="480" w:lineRule="auto"/>
      </w:pPr>
      <w:r w:rsidRPr="00447E17">
        <w:t>[List the suggestions made by community members for improving safety and security.]</w:t>
      </w:r>
    </w:p>
    <w:p w14:paraId="10DF7DC2" w14:textId="69865419" w:rsidR="008E200A" w:rsidRPr="00447E17" w:rsidRDefault="008E200A" w:rsidP="008E200A">
      <w:pPr>
        <w:spacing w:line="480" w:lineRule="auto"/>
        <w:ind w:left="360"/>
        <w:rPr>
          <w:b/>
          <w:bCs/>
        </w:rPr>
      </w:pPr>
      <w:r w:rsidRPr="00447E17">
        <w:rPr>
          <w:b/>
          <w:bCs/>
        </w:rPr>
        <w:t>Analysis and Implications</w:t>
      </w:r>
    </w:p>
    <w:p w14:paraId="2DF69CF8" w14:textId="1E1D238A" w:rsidR="008E200A" w:rsidRPr="00447E17" w:rsidRDefault="008E200A" w:rsidP="008E200A">
      <w:pPr>
        <w:spacing w:line="480" w:lineRule="auto"/>
      </w:pPr>
      <w:r w:rsidRPr="00447E17">
        <w:t>[Interpret the findings and explain their significance for the project. Highlight key gaps, opportunities, and areas of priority.]</w:t>
      </w:r>
    </w:p>
    <w:p w14:paraId="68F0AA63" w14:textId="385F4EC7" w:rsidR="008E200A" w:rsidRPr="00447E17" w:rsidRDefault="008E200A" w:rsidP="008E200A">
      <w:pPr>
        <w:spacing w:line="480" w:lineRule="auto"/>
        <w:rPr>
          <w:b/>
          <w:bCs/>
        </w:rPr>
      </w:pPr>
      <w:r w:rsidRPr="00447E17">
        <w:rPr>
          <w:b/>
          <w:bCs/>
        </w:rPr>
        <w:t>Recommendations</w:t>
      </w:r>
    </w:p>
    <w:p w14:paraId="73C57F10" w14:textId="77777777" w:rsidR="008E200A" w:rsidRPr="00447E17" w:rsidRDefault="008E200A" w:rsidP="00803A40">
      <w:pPr>
        <w:numPr>
          <w:ilvl w:val="0"/>
          <w:numId w:val="100"/>
        </w:numPr>
        <w:spacing w:line="480" w:lineRule="auto"/>
      </w:pPr>
      <w:r w:rsidRPr="00447E17">
        <w:t>Infrastructure Development:</w:t>
      </w:r>
    </w:p>
    <w:p w14:paraId="7AA8869D" w14:textId="77777777" w:rsidR="008E200A" w:rsidRPr="00447E17" w:rsidRDefault="008E200A" w:rsidP="00803A40">
      <w:pPr>
        <w:numPr>
          <w:ilvl w:val="1"/>
          <w:numId w:val="100"/>
        </w:numPr>
        <w:spacing w:line="480" w:lineRule="auto"/>
      </w:pPr>
      <w:r w:rsidRPr="00447E17">
        <w:t>[Example: Install [X] solar-powered streetlights in identified hotspots.]</w:t>
      </w:r>
    </w:p>
    <w:p w14:paraId="2E413457" w14:textId="77777777" w:rsidR="008E200A" w:rsidRPr="00447E17" w:rsidRDefault="008E200A" w:rsidP="00803A40">
      <w:pPr>
        <w:numPr>
          <w:ilvl w:val="0"/>
          <w:numId w:val="100"/>
        </w:numPr>
        <w:spacing w:line="480" w:lineRule="auto"/>
      </w:pPr>
      <w:r w:rsidRPr="00447E17">
        <w:t>Capacity Building:</w:t>
      </w:r>
    </w:p>
    <w:p w14:paraId="1681B876" w14:textId="77777777" w:rsidR="008E200A" w:rsidRPr="00447E17" w:rsidRDefault="008E200A" w:rsidP="00803A40">
      <w:pPr>
        <w:numPr>
          <w:ilvl w:val="1"/>
          <w:numId w:val="100"/>
        </w:numPr>
        <w:spacing w:line="480" w:lineRule="auto"/>
      </w:pPr>
      <w:r w:rsidRPr="00447E17">
        <w:t>[Example: Train [Z] community volunteers in safety protocols.]</w:t>
      </w:r>
    </w:p>
    <w:p w14:paraId="098E4BF4" w14:textId="77777777" w:rsidR="008E200A" w:rsidRPr="00447E17" w:rsidRDefault="008E200A" w:rsidP="00803A40">
      <w:pPr>
        <w:numPr>
          <w:ilvl w:val="0"/>
          <w:numId w:val="100"/>
        </w:numPr>
        <w:spacing w:line="480" w:lineRule="auto"/>
      </w:pPr>
      <w:r w:rsidRPr="00447E17">
        <w:t>Awareness Campaigns:</w:t>
      </w:r>
    </w:p>
    <w:p w14:paraId="33049540" w14:textId="77777777" w:rsidR="008E200A" w:rsidRPr="00447E17" w:rsidRDefault="008E200A" w:rsidP="00803A40">
      <w:pPr>
        <w:numPr>
          <w:ilvl w:val="1"/>
          <w:numId w:val="100"/>
        </w:numPr>
        <w:spacing w:line="480" w:lineRule="auto"/>
      </w:pPr>
      <w:r w:rsidRPr="00447E17">
        <w:t>[Example: Conduct monthly workshops on crime prevention.]</w:t>
      </w:r>
    </w:p>
    <w:p w14:paraId="51DE8846" w14:textId="77777777" w:rsidR="008E200A" w:rsidRPr="00447E17" w:rsidRDefault="008E200A" w:rsidP="00803A40">
      <w:pPr>
        <w:numPr>
          <w:ilvl w:val="0"/>
          <w:numId w:val="100"/>
        </w:numPr>
        <w:spacing w:line="480" w:lineRule="auto"/>
      </w:pPr>
      <w:r w:rsidRPr="00447E17">
        <w:t>Collaboration Framework:</w:t>
      </w:r>
    </w:p>
    <w:p w14:paraId="73910C41" w14:textId="4F0012A7" w:rsidR="008E200A" w:rsidRPr="00447E17" w:rsidRDefault="008E200A" w:rsidP="00803A40">
      <w:pPr>
        <w:numPr>
          <w:ilvl w:val="1"/>
          <w:numId w:val="100"/>
        </w:numPr>
        <w:spacing w:line="480" w:lineRule="auto"/>
      </w:pPr>
      <w:r w:rsidRPr="00447E17">
        <w:t>[Example: Establish Community Safety Committees to oversee initiatives.]</w:t>
      </w:r>
    </w:p>
    <w:p w14:paraId="1E90037D" w14:textId="3D178E8C" w:rsidR="008E200A" w:rsidRPr="00447E17" w:rsidRDefault="008E200A" w:rsidP="008E200A">
      <w:pPr>
        <w:spacing w:line="480" w:lineRule="auto"/>
        <w:rPr>
          <w:b/>
          <w:bCs/>
        </w:rPr>
      </w:pPr>
      <w:r w:rsidRPr="00447E17">
        <w:rPr>
          <w:b/>
          <w:bCs/>
        </w:rPr>
        <w:t>Next Steps</w:t>
      </w:r>
    </w:p>
    <w:p w14:paraId="15E29F37" w14:textId="77777777" w:rsidR="008E200A" w:rsidRPr="00447E17" w:rsidRDefault="008E200A" w:rsidP="00803A40">
      <w:pPr>
        <w:numPr>
          <w:ilvl w:val="0"/>
          <w:numId w:val="101"/>
        </w:numPr>
        <w:spacing w:line="480" w:lineRule="auto"/>
      </w:pPr>
      <w:r w:rsidRPr="00447E17">
        <w:t>[Step 1: Present findings to stakeholders.]</w:t>
      </w:r>
    </w:p>
    <w:p w14:paraId="3202BB6D" w14:textId="77777777" w:rsidR="008E200A" w:rsidRPr="00447E17" w:rsidRDefault="008E200A" w:rsidP="00803A40">
      <w:pPr>
        <w:numPr>
          <w:ilvl w:val="0"/>
          <w:numId w:val="101"/>
        </w:numPr>
        <w:spacing w:line="480" w:lineRule="auto"/>
      </w:pPr>
      <w:r w:rsidRPr="00447E17">
        <w:t>[Step 2: Develop detailed intervention plans based on findings.]</w:t>
      </w:r>
    </w:p>
    <w:p w14:paraId="150E1592" w14:textId="34D6629A" w:rsidR="008E200A" w:rsidRPr="00447E17" w:rsidRDefault="008E200A" w:rsidP="00803A40">
      <w:pPr>
        <w:numPr>
          <w:ilvl w:val="0"/>
          <w:numId w:val="101"/>
        </w:numPr>
        <w:spacing w:line="480" w:lineRule="auto"/>
      </w:pPr>
      <w:r w:rsidRPr="00447E17">
        <w:t>[Step 3: Begin resource mobilization and phase-wise implementation.]</w:t>
      </w:r>
    </w:p>
    <w:p w14:paraId="585E4CBE" w14:textId="503B73ED" w:rsidR="008E200A" w:rsidRPr="00447E17" w:rsidRDefault="008E200A" w:rsidP="008E200A">
      <w:pPr>
        <w:spacing w:line="480" w:lineRule="auto"/>
        <w:rPr>
          <w:b/>
          <w:bCs/>
        </w:rPr>
      </w:pPr>
      <w:r w:rsidRPr="00447E17">
        <w:rPr>
          <w:b/>
          <w:bCs/>
        </w:rPr>
        <w:t>Appendices</w:t>
      </w:r>
    </w:p>
    <w:p w14:paraId="34B2F289" w14:textId="77777777" w:rsidR="008E200A" w:rsidRPr="00447E17" w:rsidRDefault="008E200A" w:rsidP="00803A40">
      <w:pPr>
        <w:numPr>
          <w:ilvl w:val="0"/>
          <w:numId w:val="102"/>
        </w:numPr>
        <w:spacing w:line="480" w:lineRule="auto"/>
      </w:pPr>
      <w:r w:rsidRPr="00447E17">
        <w:t>Survey Results:</w:t>
      </w:r>
    </w:p>
    <w:p w14:paraId="500F3F9F" w14:textId="77777777" w:rsidR="008E200A" w:rsidRPr="00447E17" w:rsidRDefault="008E200A" w:rsidP="00803A40">
      <w:pPr>
        <w:numPr>
          <w:ilvl w:val="1"/>
          <w:numId w:val="102"/>
        </w:numPr>
        <w:spacing w:line="480" w:lineRule="auto"/>
      </w:pPr>
      <w:r w:rsidRPr="00447E17">
        <w:lastRenderedPageBreak/>
        <w:t>[Attach raw data or summaries of survey responses.]</w:t>
      </w:r>
    </w:p>
    <w:p w14:paraId="74088608" w14:textId="77777777" w:rsidR="008E200A" w:rsidRPr="00447E17" w:rsidRDefault="008E200A" w:rsidP="00803A40">
      <w:pPr>
        <w:numPr>
          <w:ilvl w:val="0"/>
          <w:numId w:val="102"/>
        </w:numPr>
        <w:spacing w:line="480" w:lineRule="auto"/>
      </w:pPr>
      <w:r w:rsidRPr="00447E17">
        <w:t>Focus Group Summaries:</w:t>
      </w:r>
    </w:p>
    <w:p w14:paraId="060AE7DB" w14:textId="77777777" w:rsidR="008E200A" w:rsidRPr="00447E17" w:rsidRDefault="008E200A" w:rsidP="00803A40">
      <w:pPr>
        <w:numPr>
          <w:ilvl w:val="1"/>
          <w:numId w:val="102"/>
        </w:numPr>
        <w:spacing w:line="480" w:lineRule="auto"/>
      </w:pPr>
      <w:r w:rsidRPr="00447E17">
        <w:t>[Include key points raised in group discussions.]</w:t>
      </w:r>
    </w:p>
    <w:p w14:paraId="6B6D7547" w14:textId="77777777" w:rsidR="008E200A" w:rsidRPr="00447E17" w:rsidRDefault="008E200A" w:rsidP="00803A40">
      <w:pPr>
        <w:numPr>
          <w:ilvl w:val="0"/>
          <w:numId w:val="102"/>
        </w:numPr>
        <w:spacing w:line="480" w:lineRule="auto"/>
      </w:pPr>
      <w:r w:rsidRPr="00447E17">
        <w:t>Maps:</w:t>
      </w:r>
    </w:p>
    <w:p w14:paraId="613911E3" w14:textId="77777777" w:rsidR="008E200A" w:rsidRPr="00447E17" w:rsidRDefault="008E200A" w:rsidP="00803A40">
      <w:pPr>
        <w:numPr>
          <w:ilvl w:val="1"/>
          <w:numId w:val="102"/>
        </w:numPr>
        <w:spacing w:line="480" w:lineRule="auto"/>
      </w:pPr>
      <w:r w:rsidRPr="00447E17">
        <w:t>[Add maps showing high-crime areas or intervention zones.]</w:t>
      </w:r>
    </w:p>
    <w:p w14:paraId="65701D49" w14:textId="77777777" w:rsidR="008E200A" w:rsidRPr="00447E17" w:rsidRDefault="008E200A" w:rsidP="00803A40">
      <w:pPr>
        <w:numPr>
          <w:ilvl w:val="0"/>
          <w:numId w:val="102"/>
        </w:numPr>
        <w:spacing w:line="480" w:lineRule="auto"/>
      </w:pPr>
      <w:r w:rsidRPr="00447E17">
        <w:t>Supporting Data:</w:t>
      </w:r>
    </w:p>
    <w:p w14:paraId="0A5B48E1" w14:textId="53FCF610" w:rsidR="008E200A" w:rsidRPr="00447E17" w:rsidRDefault="008E200A" w:rsidP="00803A40">
      <w:pPr>
        <w:numPr>
          <w:ilvl w:val="1"/>
          <w:numId w:val="102"/>
        </w:numPr>
        <w:spacing w:line="480" w:lineRule="auto"/>
      </w:pPr>
      <w:r w:rsidRPr="00447E17">
        <w:t>[Attach crime statistics or other relevant data.]</w:t>
      </w:r>
    </w:p>
    <w:p w14:paraId="6B0794C9" w14:textId="31453747" w:rsidR="008E200A" w:rsidRPr="00447E17" w:rsidRDefault="008E200A" w:rsidP="008E200A">
      <w:pPr>
        <w:spacing w:line="480" w:lineRule="auto"/>
        <w:rPr>
          <w:b/>
          <w:bCs/>
        </w:rPr>
      </w:pPr>
      <w:r w:rsidRPr="00447E17">
        <w:rPr>
          <w:b/>
          <w:bCs/>
        </w:rPr>
        <w:t>Contact Information</w:t>
      </w:r>
    </w:p>
    <w:p w14:paraId="1CE3D3F0" w14:textId="77777777" w:rsidR="008E200A" w:rsidRPr="00447E17" w:rsidRDefault="008E200A" w:rsidP="008E200A">
      <w:pPr>
        <w:spacing w:line="480" w:lineRule="auto"/>
      </w:pPr>
      <w:r w:rsidRPr="00447E17">
        <w:rPr>
          <w:b/>
          <w:bCs/>
        </w:rPr>
        <w:t>Prepared By</w:t>
      </w:r>
      <w:r w:rsidRPr="00447E17">
        <w:t>:</w:t>
      </w:r>
      <w:r w:rsidRPr="00447E17">
        <w:br/>
      </w:r>
      <w:r w:rsidRPr="00447E17">
        <w:rPr>
          <w:b/>
          <w:bCs/>
        </w:rPr>
        <w:t>Name</w:t>
      </w:r>
      <w:r w:rsidRPr="00447E17">
        <w:t>: [Your Name]</w:t>
      </w:r>
      <w:r w:rsidRPr="00447E17">
        <w:br/>
      </w:r>
      <w:r w:rsidRPr="00447E17">
        <w:rPr>
          <w:b/>
          <w:bCs/>
        </w:rPr>
        <w:t>Position</w:t>
      </w:r>
      <w:r w:rsidRPr="00447E17">
        <w:t>: [Your Position]</w:t>
      </w:r>
      <w:r w:rsidRPr="00447E17">
        <w:br/>
      </w:r>
      <w:r w:rsidRPr="00447E17">
        <w:rPr>
          <w:b/>
          <w:bCs/>
        </w:rPr>
        <w:t>Organization</w:t>
      </w:r>
      <w:r w:rsidRPr="00447E17">
        <w:t>: [Your Organization]</w:t>
      </w:r>
      <w:r w:rsidRPr="00447E17">
        <w:br/>
      </w:r>
      <w:r w:rsidRPr="00447E17">
        <w:rPr>
          <w:b/>
          <w:bCs/>
        </w:rPr>
        <w:t>Email</w:t>
      </w:r>
      <w:r w:rsidRPr="00447E17">
        <w:t>: [Your Email Address]</w:t>
      </w:r>
      <w:r w:rsidRPr="00447E17">
        <w:br/>
      </w:r>
      <w:r w:rsidRPr="00447E17">
        <w:rPr>
          <w:b/>
          <w:bCs/>
        </w:rPr>
        <w:t>Phone</w:t>
      </w:r>
      <w:r w:rsidRPr="00447E17">
        <w:t>: [Your Phone Number]</w:t>
      </w:r>
    </w:p>
    <w:p w14:paraId="01AD089B" w14:textId="476661DB" w:rsidR="00E82951" w:rsidRPr="00447E17" w:rsidRDefault="00E82951" w:rsidP="00E82951">
      <w:pPr>
        <w:spacing w:line="480" w:lineRule="auto"/>
        <w:rPr>
          <w:b/>
          <w:bCs/>
        </w:rPr>
      </w:pPr>
      <w:r w:rsidRPr="00447E17">
        <w:rPr>
          <w:b/>
          <w:bCs/>
        </w:rPr>
        <w:t>Identify and Engage Stakeholders</w:t>
      </w:r>
    </w:p>
    <w:p w14:paraId="662FCAC5" w14:textId="77777777" w:rsidR="00E82951" w:rsidRPr="00447E17" w:rsidRDefault="00E82951" w:rsidP="00E82951">
      <w:pPr>
        <w:spacing w:line="480" w:lineRule="auto"/>
        <w:ind w:left="720"/>
      </w:pPr>
      <w:r w:rsidRPr="00447E17">
        <w:t>Actions:</w:t>
      </w:r>
    </w:p>
    <w:p w14:paraId="5282C4B4" w14:textId="77777777" w:rsidR="00E82951" w:rsidRPr="00447E17" w:rsidRDefault="00E82951" w:rsidP="00803A40">
      <w:pPr>
        <w:numPr>
          <w:ilvl w:val="1"/>
          <w:numId w:val="87"/>
        </w:numPr>
        <w:spacing w:line="480" w:lineRule="auto"/>
      </w:pPr>
      <w:r w:rsidRPr="00447E17">
        <w:t>Map key stakeholders (government agencies, NGOs, local leaders).</w:t>
      </w:r>
    </w:p>
    <w:p w14:paraId="7DC115C3" w14:textId="77777777" w:rsidR="00E82951" w:rsidRPr="00447E17" w:rsidRDefault="00E82951" w:rsidP="00803A40">
      <w:pPr>
        <w:numPr>
          <w:ilvl w:val="1"/>
          <w:numId w:val="87"/>
        </w:numPr>
        <w:spacing w:line="480" w:lineRule="auto"/>
      </w:pPr>
      <w:r w:rsidRPr="00447E17">
        <w:t>Conduct introductory meetings to present project goals.</w:t>
      </w:r>
    </w:p>
    <w:p w14:paraId="736CDB03" w14:textId="77777777" w:rsidR="00E82951" w:rsidRPr="00447E17" w:rsidRDefault="00E82951" w:rsidP="00803A40">
      <w:pPr>
        <w:numPr>
          <w:ilvl w:val="1"/>
          <w:numId w:val="87"/>
        </w:numPr>
        <w:spacing w:line="480" w:lineRule="auto"/>
      </w:pPr>
      <w:r w:rsidRPr="00447E17">
        <w:t>Formalize stakeholder roles and commitments.</w:t>
      </w:r>
    </w:p>
    <w:p w14:paraId="321B07FD" w14:textId="77777777" w:rsidR="00E82951" w:rsidRPr="00447E17" w:rsidRDefault="00E82951" w:rsidP="00E82951">
      <w:pPr>
        <w:spacing w:line="480" w:lineRule="auto"/>
        <w:ind w:left="720"/>
      </w:pPr>
      <w:r w:rsidRPr="00447E17">
        <w:t>Responsible: Project Manager.</w:t>
      </w:r>
    </w:p>
    <w:p w14:paraId="520E3F2A" w14:textId="77777777" w:rsidR="00E82951" w:rsidRPr="00447E17" w:rsidRDefault="00E82951" w:rsidP="00E82951">
      <w:pPr>
        <w:spacing w:line="480" w:lineRule="auto"/>
        <w:ind w:left="720"/>
      </w:pPr>
      <w:r w:rsidRPr="00447E17">
        <w:t>Output: Stakeholder Engagement Plan.</w:t>
      </w:r>
    </w:p>
    <w:p w14:paraId="22D430D1" w14:textId="77777777" w:rsidR="008E200A" w:rsidRPr="00447E17" w:rsidRDefault="008E200A" w:rsidP="00CD185C">
      <w:pPr>
        <w:spacing w:line="480" w:lineRule="auto"/>
        <w:rPr>
          <w:b/>
          <w:bCs/>
          <w:u w:val="single"/>
        </w:rPr>
      </w:pPr>
      <w:r w:rsidRPr="00447E17">
        <w:rPr>
          <w:b/>
          <w:bCs/>
          <w:u w:val="single"/>
        </w:rPr>
        <w:t>Stakeholder Engagement Plan Template</w:t>
      </w:r>
    </w:p>
    <w:p w14:paraId="416175ED" w14:textId="77777777" w:rsidR="008E200A" w:rsidRPr="00447E17" w:rsidRDefault="008E200A" w:rsidP="00CD185C">
      <w:pPr>
        <w:spacing w:line="480" w:lineRule="auto"/>
        <w:rPr>
          <w:b/>
          <w:bCs/>
        </w:rPr>
      </w:pPr>
      <w:r w:rsidRPr="00447E17">
        <w:rPr>
          <w:b/>
          <w:bCs/>
        </w:rPr>
        <w:lastRenderedPageBreak/>
        <w:t>Project Title: [Insert Project Title]</w:t>
      </w:r>
    </w:p>
    <w:p w14:paraId="52F5E12F" w14:textId="77777777" w:rsidR="008E200A" w:rsidRPr="00447E17" w:rsidRDefault="008E200A" w:rsidP="00CD185C">
      <w:pPr>
        <w:spacing w:line="480" w:lineRule="auto"/>
        <w:rPr>
          <w:b/>
          <w:bCs/>
        </w:rPr>
      </w:pPr>
      <w:r w:rsidRPr="00447E17">
        <w:rPr>
          <w:b/>
          <w:bCs/>
        </w:rPr>
        <w:t>Date: [Insert Date]</w:t>
      </w:r>
    </w:p>
    <w:p w14:paraId="3DCCAAFB" w14:textId="77777777" w:rsidR="008E200A" w:rsidRPr="00447E17" w:rsidRDefault="008E200A" w:rsidP="00CD185C">
      <w:pPr>
        <w:spacing w:line="480" w:lineRule="auto"/>
        <w:rPr>
          <w:b/>
          <w:bCs/>
        </w:rPr>
      </w:pPr>
      <w:r w:rsidRPr="00447E17">
        <w:rPr>
          <w:b/>
          <w:bCs/>
        </w:rPr>
        <w:t>Prepared By: [Insert Preparer’s Name/Organization]</w:t>
      </w:r>
    </w:p>
    <w:p w14:paraId="6DE77C5E" w14:textId="6357C2C8" w:rsidR="008E200A" w:rsidRPr="00447E17" w:rsidRDefault="008E200A" w:rsidP="00453239">
      <w:pPr>
        <w:spacing w:line="480" w:lineRule="auto"/>
      </w:pPr>
      <w:r w:rsidRPr="00447E17">
        <w:rPr>
          <w:b/>
          <w:bCs/>
        </w:rPr>
        <w:t>Purpose</w:t>
      </w:r>
    </w:p>
    <w:p w14:paraId="649B1DDA" w14:textId="77777777" w:rsidR="008E200A" w:rsidRPr="00447E17" w:rsidRDefault="008E200A" w:rsidP="008E200A">
      <w:pPr>
        <w:spacing w:line="480" w:lineRule="auto"/>
      </w:pPr>
      <w:r w:rsidRPr="00447E17">
        <w:t>[Briefly describe the purpose of the Stakeholder Engagement Plan and its importance in achieving project objectives.]</w:t>
      </w:r>
    </w:p>
    <w:p w14:paraId="66A705F7" w14:textId="12A2C7AB" w:rsidR="008E200A" w:rsidRPr="00447E17" w:rsidRDefault="008E200A" w:rsidP="00453239">
      <w:pPr>
        <w:spacing w:line="480" w:lineRule="auto"/>
        <w:rPr>
          <w:b/>
          <w:bCs/>
        </w:rPr>
      </w:pPr>
      <w:r w:rsidRPr="00447E17">
        <w:rPr>
          <w:b/>
          <w:bCs/>
        </w:rPr>
        <w:t>Objectives</w:t>
      </w:r>
    </w:p>
    <w:p w14:paraId="309CD515" w14:textId="77777777" w:rsidR="008E200A" w:rsidRPr="00447E17" w:rsidRDefault="008E200A" w:rsidP="00803A40">
      <w:pPr>
        <w:numPr>
          <w:ilvl w:val="0"/>
          <w:numId w:val="103"/>
        </w:numPr>
        <w:spacing w:line="480" w:lineRule="auto"/>
      </w:pPr>
      <w:r w:rsidRPr="00447E17">
        <w:t>[Objective 1: Define what the engagement seeks to achieve.]</w:t>
      </w:r>
    </w:p>
    <w:p w14:paraId="0BA7663E" w14:textId="77777777" w:rsidR="008E200A" w:rsidRPr="00447E17" w:rsidRDefault="008E200A" w:rsidP="00803A40">
      <w:pPr>
        <w:numPr>
          <w:ilvl w:val="0"/>
          <w:numId w:val="103"/>
        </w:numPr>
        <w:spacing w:line="480" w:lineRule="auto"/>
      </w:pPr>
      <w:r w:rsidRPr="00447E17">
        <w:t>[Objective 2: Highlight specific goals for stakeholder involvement.]</w:t>
      </w:r>
    </w:p>
    <w:p w14:paraId="300A034F" w14:textId="77777777" w:rsidR="008E200A" w:rsidRPr="00447E17" w:rsidRDefault="008E200A" w:rsidP="00803A40">
      <w:pPr>
        <w:numPr>
          <w:ilvl w:val="0"/>
          <w:numId w:val="103"/>
        </w:numPr>
        <w:spacing w:line="480" w:lineRule="auto"/>
      </w:pPr>
      <w:r w:rsidRPr="00447E17">
        <w:t>[Objective 3: Describe desired outcomes for collaboration.]</w:t>
      </w:r>
    </w:p>
    <w:p w14:paraId="74ABFD8E" w14:textId="38A8E1D7" w:rsidR="008E200A" w:rsidRPr="00447E17" w:rsidRDefault="008E200A" w:rsidP="00453239">
      <w:pPr>
        <w:spacing w:line="480" w:lineRule="auto"/>
        <w:rPr>
          <w:b/>
          <w:bCs/>
        </w:rPr>
      </w:pPr>
      <w:r w:rsidRPr="00447E17">
        <w:rPr>
          <w:b/>
          <w:bCs/>
        </w:rPr>
        <w:t>Stakeholder Identification and Categorization</w:t>
      </w:r>
    </w:p>
    <w:p w14:paraId="052B2015" w14:textId="77777777" w:rsidR="008E200A" w:rsidRPr="00447E17" w:rsidRDefault="008E200A" w:rsidP="008E200A">
      <w:pPr>
        <w:spacing w:line="480" w:lineRule="auto"/>
      </w:pPr>
      <w:r w:rsidRPr="00447E17">
        <w:rPr>
          <w:b/>
          <w:bCs/>
        </w:rPr>
        <w:t>Stakeholder Categories</w:t>
      </w:r>
      <w:r w:rsidRPr="00447E17">
        <w:t>:</w:t>
      </w:r>
    </w:p>
    <w:p w14:paraId="627A83E4" w14:textId="77777777" w:rsidR="008E200A" w:rsidRPr="00447E17" w:rsidRDefault="008E200A" w:rsidP="00803A40">
      <w:pPr>
        <w:numPr>
          <w:ilvl w:val="0"/>
          <w:numId w:val="104"/>
        </w:numPr>
        <w:spacing w:line="480" w:lineRule="auto"/>
      </w:pPr>
      <w:r w:rsidRPr="00447E17">
        <w:rPr>
          <w:b/>
          <w:bCs/>
        </w:rPr>
        <w:t>Primary Stakeholders</w:t>
      </w:r>
      <w:r w:rsidRPr="00447E17">
        <w:t>: [Directly impacted stakeholders, e.g., community residents.]</w:t>
      </w:r>
    </w:p>
    <w:p w14:paraId="1122BFDC" w14:textId="77777777" w:rsidR="008E200A" w:rsidRPr="00447E17" w:rsidRDefault="008E200A" w:rsidP="00803A40">
      <w:pPr>
        <w:numPr>
          <w:ilvl w:val="0"/>
          <w:numId w:val="104"/>
        </w:numPr>
        <w:spacing w:line="480" w:lineRule="auto"/>
      </w:pPr>
      <w:r w:rsidRPr="00447E17">
        <w:rPr>
          <w:b/>
          <w:bCs/>
        </w:rPr>
        <w:t>Secondary Stakeholders</w:t>
      </w:r>
      <w:r w:rsidRPr="00447E17">
        <w:t>: [Indirectly involved stakeholders, e.g., NGOs.]</w:t>
      </w:r>
    </w:p>
    <w:p w14:paraId="7D272253" w14:textId="77777777" w:rsidR="008E200A" w:rsidRPr="00447E17" w:rsidRDefault="008E200A" w:rsidP="00803A40">
      <w:pPr>
        <w:numPr>
          <w:ilvl w:val="0"/>
          <w:numId w:val="104"/>
        </w:numPr>
        <w:spacing w:line="480" w:lineRule="auto"/>
      </w:pPr>
      <w:r w:rsidRPr="00447E17">
        <w:rPr>
          <w:b/>
          <w:bCs/>
        </w:rPr>
        <w:t>Tertiary Stakeholders</w:t>
      </w:r>
      <w:r w:rsidRPr="00447E17">
        <w:t>: [External entities providing resources, e.g., government agencies.]</w:t>
      </w:r>
    </w:p>
    <w:p w14:paraId="615CCE53" w14:textId="77777777" w:rsidR="008E200A" w:rsidRPr="00447E17" w:rsidRDefault="008E200A" w:rsidP="008E200A">
      <w:pPr>
        <w:spacing w:line="480" w:lineRule="auto"/>
      </w:pPr>
      <w:r w:rsidRPr="00447E17">
        <w:rPr>
          <w:b/>
          <w:bCs/>
        </w:rPr>
        <w:t>Stakeholder Analysis Table</w:t>
      </w:r>
      <w:r w:rsidRPr="00447E17">
        <w:t>:</w:t>
      </w:r>
    </w:p>
    <w:p w14:paraId="33480A0C" w14:textId="564289CE" w:rsidR="00353AC1" w:rsidRPr="00E56814" w:rsidRDefault="00353AC1" w:rsidP="00353AC1">
      <w:bookmarkStart w:id="212" w:name="_Toc188023550"/>
      <w:r w:rsidRPr="00E56814">
        <w:t xml:space="preserve">Chart </w:t>
      </w:r>
      <w:r w:rsidRPr="00E56814">
        <w:fldChar w:fldCharType="begin"/>
      </w:r>
      <w:r w:rsidRPr="00E56814">
        <w:instrText xml:space="preserve"> SEQ Cuadro \* ARABIC </w:instrText>
      </w:r>
      <w:r w:rsidRPr="00E56814">
        <w:fldChar w:fldCharType="separate"/>
      </w:r>
      <w:r w:rsidR="00FE4BB2">
        <w:rPr>
          <w:noProof/>
        </w:rPr>
        <w:t>50</w:t>
      </w:r>
      <w:r w:rsidRPr="00E56814">
        <w:fldChar w:fldCharType="end"/>
      </w:r>
      <w:r w:rsidRPr="00E56814">
        <w:t xml:space="preserve"> Stakeholder Analysis and Engagement Strategy for RSSI Projects</w:t>
      </w:r>
      <w:bookmarkEnd w:id="212"/>
    </w:p>
    <w:p w14:paraId="67B7B241" w14:textId="77777777" w:rsidR="00136001" w:rsidRPr="00447E17" w:rsidRDefault="00136001" w:rsidP="00353AC1">
      <w:pPr>
        <w:rPr>
          <w:b/>
          <w:bCs/>
        </w:rPr>
      </w:pPr>
    </w:p>
    <w:p w14:paraId="5CB63BD2" w14:textId="751BC2BA" w:rsidR="00353AC1" w:rsidRDefault="00353AC1" w:rsidP="00353AC1">
      <w:pPr>
        <w:rPr>
          <w:i/>
          <w:iCs/>
        </w:rPr>
      </w:pPr>
      <w:r w:rsidRPr="00447E17">
        <w:rPr>
          <w:i/>
          <w:iCs/>
        </w:rPr>
        <w:t>(Source: The Author)</w:t>
      </w:r>
    </w:p>
    <w:tbl>
      <w:tblPr>
        <w:tblStyle w:val="TableGrid"/>
        <w:tblW w:w="0" w:type="auto"/>
        <w:jc w:val="center"/>
        <w:tblLayout w:type="fixed"/>
        <w:tblLook w:val="04A0" w:firstRow="1" w:lastRow="0" w:firstColumn="1" w:lastColumn="0" w:noHBand="0" w:noVBand="1"/>
      </w:tblPr>
      <w:tblGrid>
        <w:gridCol w:w="1255"/>
        <w:gridCol w:w="2226"/>
        <w:gridCol w:w="1956"/>
        <w:gridCol w:w="1758"/>
        <w:gridCol w:w="1260"/>
      </w:tblGrid>
      <w:tr w:rsidR="00453239" w:rsidRPr="00447E17" w14:paraId="32DF8352" w14:textId="77777777" w:rsidTr="00453239">
        <w:trPr>
          <w:tblHeader/>
          <w:jc w:val="center"/>
        </w:trPr>
        <w:tc>
          <w:tcPr>
            <w:tcW w:w="1255" w:type="dxa"/>
            <w:shd w:val="clear" w:color="auto" w:fill="C2D69B" w:themeFill="accent3" w:themeFillTint="99"/>
            <w:hideMark/>
          </w:tcPr>
          <w:p w14:paraId="40642FE0" w14:textId="77777777" w:rsidR="008E200A" w:rsidRPr="00447E17" w:rsidRDefault="008E200A" w:rsidP="00453239">
            <w:pPr>
              <w:spacing w:line="276" w:lineRule="auto"/>
              <w:rPr>
                <w:b/>
                <w:bCs/>
              </w:rPr>
            </w:pPr>
            <w:r w:rsidRPr="00447E17">
              <w:rPr>
                <w:b/>
                <w:bCs/>
              </w:rPr>
              <w:lastRenderedPageBreak/>
              <w:t>Stakeholder Group</w:t>
            </w:r>
          </w:p>
        </w:tc>
        <w:tc>
          <w:tcPr>
            <w:tcW w:w="2226" w:type="dxa"/>
            <w:shd w:val="clear" w:color="auto" w:fill="C2D69B" w:themeFill="accent3" w:themeFillTint="99"/>
            <w:hideMark/>
          </w:tcPr>
          <w:p w14:paraId="5E8D8987" w14:textId="77777777" w:rsidR="008E200A" w:rsidRPr="00447E17" w:rsidRDefault="008E200A" w:rsidP="00453239">
            <w:pPr>
              <w:spacing w:line="276" w:lineRule="auto"/>
              <w:rPr>
                <w:b/>
                <w:bCs/>
              </w:rPr>
            </w:pPr>
            <w:r w:rsidRPr="00447E17">
              <w:rPr>
                <w:b/>
                <w:bCs/>
              </w:rPr>
              <w:t>Role/Responsibility</w:t>
            </w:r>
          </w:p>
        </w:tc>
        <w:tc>
          <w:tcPr>
            <w:tcW w:w="1956" w:type="dxa"/>
            <w:shd w:val="clear" w:color="auto" w:fill="C2D69B" w:themeFill="accent3" w:themeFillTint="99"/>
            <w:hideMark/>
          </w:tcPr>
          <w:p w14:paraId="76E1E21F" w14:textId="77777777" w:rsidR="008E200A" w:rsidRPr="00447E17" w:rsidRDefault="008E200A" w:rsidP="00453239">
            <w:pPr>
              <w:spacing w:line="276" w:lineRule="auto"/>
              <w:rPr>
                <w:b/>
                <w:bCs/>
              </w:rPr>
            </w:pPr>
            <w:r w:rsidRPr="00447E17">
              <w:rPr>
                <w:b/>
                <w:bCs/>
              </w:rPr>
              <w:t>Interest Level</w:t>
            </w:r>
          </w:p>
        </w:tc>
        <w:tc>
          <w:tcPr>
            <w:tcW w:w="1758" w:type="dxa"/>
            <w:shd w:val="clear" w:color="auto" w:fill="C2D69B" w:themeFill="accent3" w:themeFillTint="99"/>
            <w:hideMark/>
          </w:tcPr>
          <w:p w14:paraId="52ACB68C" w14:textId="77777777" w:rsidR="008E200A" w:rsidRPr="00447E17" w:rsidRDefault="008E200A" w:rsidP="00453239">
            <w:pPr>
              <w:spacing w:line="276" w:lineRule="auto"/>
              <w:rPr>
                <w:b/>
                <w:bCs/>
              </w:rPr>
            </w:pPr>
            <w:r w:rsidRPr="00447E17">
              <w:rPr>
                <w:b/>
                <w:bCs/>
              </w:rPr>
              <w:t>Influence Level</w:t>
            </w:r>
          </w:p>
        </w:tc>
        <w:tc>
          <w:tcPr>
            <w:tcW w:w="1260" w:type="dxa"/>
            <w:shd w:val="clear" w:color="auto" w:fill="C2D69B" w:themeFill="accent3" w:themeFillTint="99"/>
            <w:hideMark/>
          </w:tcPr>
          <w:p w14:paraId="46E3F94B" w14:textId="77777777" w:rsidR="008E200A" w:rsidRPr="00447E17" w:rsidRDefault="008E200A" w:rsidP="00453239">
            <w:pPr>
              <w:spacing w:line="276" w:lineRule="auto"/>
              <w:rPr>
                <w:b/>
                <w:bCs/>
              </w:rPr>
            </w:pPr>
            <w:r w:rsidRPr="00447E17">
              <w:rPr>
                <w:b/>
                <w:bCs/>
              </w:rPr>
              <w:t>Engagement Strategy</w:t>
            </w:r>
          </w:p>
        </w:tc>
      </w:tr>
      <w:tr w:rsidR="008E200A" w:rsidRPr="00447E17" w14:paraId="54718410" w14:textId="77777777" w:rsidTr="00453239">
        <w:trPr>
          <w:tblHeader/>
          <w:jc w:val="center"/>
        </w:trPr>
        <w:tc>
          <w:tcPr>
            <w:tcW w:w="1255" w:type="dxa"/>
            <w:hideMark/>
          </w:tcPr>
          <w:p w14:paraId="43BDA8CC" w14:textId="77777777" w:rsidR="008E200A" w:rsidRPr="00447E17" w:rsidRDefault="008E200A" w:rsidP="00453239">
            <w:pPr>
              <w:spacing w:line="276" w:lineRule="auto"/>
            </w:pPr>
            <w:r w:rsidRPr="00447E17">
              <w:t>[Insert Stakeholder Group]</w:t>
            </w:r>
          </w:p>
        </w:tc>
        <w:tc>
          <w:tcPr>
            <w:tcW w:w="2226" w:type="dxa"/>
            <w:hideMark/>
          </w:tcPr>
          <w:p w14:paraId="5E0162F0" w14:textId="77777777" w:rsidR="008E200A" w:rsidRPr="00447E17" w:rsidRDefault="008E200A" w:rsidP="00453239">
            <w:pPr>
              <w:spacing w:line="276" w:lineRule="auto"/>
            </w:pPr>
            <w:r w:rsidRPr="00447E17">
              <w:t>[Insert Role/Responsibility]</w:t>
            </w:r>
          </w:p>
        </w:tc>
        <w:tc>
          <w:tcPr>
            <w:tcW w:w="1956" w:type="dxa"/>
            <w:hideMark/>
          </w:tcPr>
          <w:p w14:paraId="763D804E" w14:textId="77777777" w:rsidR="008E200A" w:rsidRPr="00447E17" w:rsidRDefault="008E200A" w:rsidP="00453239">
            <w:pPr>
              <w:spacing w:line="276" w:lineRule="auto"/>
            </w:pPr>
            <w:r w:rsidRPr="00447E17">
              <w:t>[High/Medium/Low]</w:t>
            </w:r>
          </w:p>
        </w:tc>
        <w:tc>
          <w:tcPr>
            <w:tcW w:w="1758" w:type="dxa"/>
            <w:hideMark/>
          </w:tcPr>
          <w:p w14:paraId="3070187D" w14:textId="77777777" w:rsidR="008E200A" w:rsidRPr="00447E17" w:rsidRDefault="008E200A" w:rsidP="00453239">
            <w:pPr>
              <w:spacing w:line="276" w:lineRule="auto"/>
            </w:pPr>
            <w:r w:rsidRPr="00447E17">
              <w:t>[High/Medium/Low]</w:t>
            </w:r>
          </w:p>
        </w:tc>
        <w:tc>
          <w:tcPr>
            <w:tcW w:w="1260" w:type="dxa"/>
            <w:hideMark/>
          </w:tcPr>
          <w:p w14:paraId="57683978" w14:textId="77777777" w:rsidR="008E200A" w:rsidRPr="00447E17" w:rsidRDefault="008E200A" w:rsidP="00453239">
            <w:pPr>
              <w:spacing w:line="276" w:lineRule="auto"/>
            </w:pPr>
            <w:r w:rsidRPr="00447E17">
              <w:t>[Insert Engagement Strategy]</w:t>
            </w:r>
          </w:p>
        </w:tc>
      </w:tr>
    </w:tbl>
    <w:p w14:paraId="21E440FE" w14:textId="1622637E" w:rsidR="008E200A" w:rsidRPr="00447E17" w:rsidRDefault="00353AC1" w:rsidP="00353AC1">
      <w:pPr>
        <w:rPr>
          <w:i/>
          <w:iCs/>
        </w:rPr>
      </w:pPr>
      <w:r w:rsidRPr="00447E17">
        <w:rPr>
          <w:i/>
          <w:iCs/>
        </w:rPr>
        <w:t>Note: This table provides a structured analysis of stakeholder groups involved in the Rural Safety and Security Initiatives. It outlines their roles, interest levels, influence levels, and tailored engagement strategies, ensuring effective collaboration and alignment with project objectives while addressing stakeholder needs and concerns.</w:t>
      </w:r>
    </w:p>
    <w:p w14:paraId="749B5FF2" w14:textId="77777777" w:rsidR="00353AC1" w:rsidRPr="00447E17" w:rsidRDefault="00353AC1" w:rsidP="00353AC1">
      <w:pPr>
        <w:rPr>
          <w:i/>
          <w:iCs/>
        </w:rPr>
      </w:pPr>
    </w:p>
    <w:p w14:paraId="4C9E0852" w14:textId="0A05C4FC" w:rsidR="008E200A" w:rsidRPr="00447E17" w:rsidRDefault="008E200A" w:rsidP="00453239">
      <w:pPr>
        <w:spacing w:line="480" w:lineRule="auto"/>
        <w:rPr>
          <w:b/>
          <w:bCs/>
        </w:rPr>
      </w:pPr>
      <w:r w:rsidRPr="00447E17">
        <w:rPr>
          <w:b/>
          <w:bCs/>
        </w:rPr>
        <w:t>Stakeholder Communication Plan</w:t>
      </w:r>
    </w:p>
    <w:p w14:paraId="133D149A" w14:textId="04697D24" w:rsidR="00353AC1" w:rsidRPr="00E56814" w:rsidRDefault="00353AC1" w:rsidP="00353AC1">
      <w:bookmarkStart w:id="213" w:name="_Toc188023551"/>
      <w:r w:rsidRPr="00E56814">
        <w:t xml:space="preserve">Chart </w:t>
      </w:r>
      <w:r w:rsidRPr="00E56814">
        <w:fldChar w:fldCharType="begin"/>
      </w:r>
      <w:r w:rsidRPr="00E56814">
        <w:instrText xml:space="preserve"> SEQ Cuadro \* ARABIC </w:instrText>
      </w:r>
      <w:r w:rsidRPr="00E56814">
        <w:fldChar w:fldCharType="separate"/>
      </w:r>
      <w:r w:rsidR="00FE4BB2">
        <w:rPr>
          <w:noProof/>
        </w:rPr>
        <w:t>51</w:t>
      </w:r>
      <w:r w:rsidRPr="00E56814">
        <w:fldChar w:fldCharType="end"/>
      </w:r>
      <w:r w:rsidRPr="00E56814">
        <w:t xml:space="preserve"> Communication Plan for RSSI Projects</w:t>
      </w:r>
      <w:bookmarkEnd w:id="213"/>
    </w:p>
    <w:p w14:paraId="6E998A58" w14:textId="77777777" w:rsidR="00136001" w:rsidRPr="00447E17" w:rsidRDefault="00136001" w:rsidP="00353AC1">
      <w:pPr>
        <w:rPr>
          <w:b/>
          <w:bCs/>
        </w:rPr>
      </w:pPr>
    </w:p>
    <w:p w14:paraId="7EE04E89" w14:textId="135D5074" w:rsidR="00353AC1" w:rsidRPr="00447E17" w:rsidRDefault="00353AC1" w:rsidP="00353AC1">
      <w:pPr>
        <w:rPr>
          <w:i/>
          <w:iCs/>
        </w:rPr>
      </w:pPr>
      <w:r w:rsidRPr="00447E17">
        <w:rPr>
          <w:i/>
          <w:iCs/>
        </w:rPr>
        <w:t>(Source: The Author)</w:t>
      </w:r>
    </w:p>
    <w:tbl>
      <w:tblPr>
        <w:tblStyle w:val="TableGrid"/>
        <w:tblW w:w="0" w:type="auto"/>
        <w:jc w:val="center"/>
        <w:tblLayout w:type="fixed"/>
        <w:tblLook w:val="04A0" w:firstRow="1" w:lastRow="0" w:firstColumn="1" w:lastColumn="0" w:noHBand="0" w:noVBand="1"/>
      </w:tblPr>
      <w:tblGrid>
        <w:gridCol w:w="1945"/>
        <w:gridCol w:w="1177"/>
        <w:gridCol w:w="2644"/>
        <w:gridCol w:w="984"/>
        <w:gridCol w:w="139"/>
        <w:gridCol w:w="1661"/>
      </w:tblGrid>
      <w:tr w:rsidR="008E200A" w:rsidRPr="00447E17" w14:paraId="3F45994F" w14:textId="77777777" w:rsidTr="00453239">
        <w:trPr>
          <w:tblHeader/>
          <w:jc w:val="center"/>
        </w:trPr>
        <w:tc>
          <w:tcPr>
            <w:tcW w:w="1945" w:type="dxa"/>
            <w:shd w:val="clear" w:color="auto" w:fill="C2D69B" w:themeFill="accent3" w:themeFillTint="99"/>
            <w:hideMark/>
          </w:tcPr>
          <w:p w14:paraId="65B20688" w14:textId="77777777" w:rsidR="008E200A" w:rsidRPr="00447E17" w:rsidRDefault="008E200A" w:rsidP="008E200A">
            <w:pPr>
              <w:spacing w:line="276" w:lineRule="auto"/>
              <w:rPr>
                <w:b/>
                <w:bCs/>
              </w:rPr>
            </w:pPr>
            <w:r w:rsidRPr="00447E17">
              <w:rPr>
                <w:b/>
                <w:bCs/>
              </w:rPr>
              <w:t>Communication Activity</w:t>
            </w:r>
          </w:p>
        </w:tc>
        <w:tc>
          <w:tcPr>
            <w:tcW w:w="1177" w:type="dxa"/>
            <w:shd w:val="clear" w:color="auto" w:fill="C2D69B" w:themeFill="accent3" w:themeFillTint="99"/>
            <w:hideMark/>
          </w:tcPr>
          <w:p w14:paraId="79B179F3" w14:textId="77777777" w:rsidR="008E200A" w:rsidRPr="00447E17" w:rsidRDefault="008E200A" w:rsidP="008E200A">
            <w:pPr>
              <w:spacing w:line="276" w:lineRule="auto"/>
              <w:rPr>
                <w:b/>
                <w:bCs/>
              </w:rPr>
            </w:pPr>
            <w:r w:rsidRPr="00447E17">
              <w:rPr>
                <w:b/>
                <w:bCs/>
              </w:rPr>
              <w:t>Purpose</w:t>
            </w:r>
          </w:p>
        </w:tc>
        <w:tc>
          <w:tcPr>
            <w:tcW w:w="2644" w:type="dxa"/>
            <w:shd w:val="clear" w:color="auto" w:fill="C2D69B" w:themeFill="accent3" w:themeFillTint="99"/>
            <w:hideMark/>
          </w:tcPr>
          <w:p w14:paraId="28A06AB8" w14:textId="77777777" w:rsidR="008E200A" w:rsidRPr="00447E17" w:rsidRDefault="008E200A" w:rsidP="008E200A">
            <w:pPr>
              <w:spacing w:line="276" w:lineRule="auto"/>
              <w:rPr>
                <w:b/>
                <w:bCs/>
              </w:rPr>
            </w:pPr>
            <w:r w:rsidRPr="00447E17">
              <w:rPr>
                <w:b/>
                <w:bCs/>
              </w:rPr>
              <w:t>Frequency</w:t>
            </w:r>
          </w:p>
        </w:tc>
        <w:tc>
          <w:tcPr>
            <w:tcW w:w="984" w:type="dxa"/>
            <w:shd w:val="clear" w:color="auto" w:fill="C2D69B" w:themeFill="accent3" w:themeFillTint="99"/>
            <w:hideMark/>
          </w:tcPr>
          <w:p w14:paraId="2D2AF008" w14:textId="77777777" w:rsidR="008E200A" w:rsidRPr="00447E17" w:rsidRDefault="008E200A" w:rsidP="008E200A">
            <w:pPr>
              <w:spacing w:line="276" w:lineRule="auto"/>
              <w:rPr>
                <w:b/>
                <w:bCs/>
              </w:rPr>
            </w:pPr>
            <w:r w:rsidRPr="00447E17">
              <w:rPr>
                <w:b/>
                <w:bCs/>
              </w:rPr>
              <w:t>Medium</w:t>
            </w:r>
          </w:p>
        </w:tc>
        <w:tc>
          <w:tcPr>
            <w:tcW w:w="1800" w:type="dxa"/>
            <w:gridSpan w:val="2"/>
            <w:shd w:val="clear" w:color="auto" w:fill="C2D69B" w:themeFill="accent3" w:themeFillTint="99"/>
            <w:hideMark/>
          </w:tcPr>
          <w:p w14:paraId="63473EEB" w14:textId="77777777" w:rsidR="008E200A" w:rsidRPr="00447E17" w:rsidRDefault="008E200A" w:rsidP="008E200A">
            <w:pPr>
              <w:spacing w:line="276" w:lineRule="auto"/>
              <w:rPr>
                <w:b/>
                <w:bCs/>
              </w:rPr>
            </w:pPr>
            <w:r w:rsidRPr="00447E17">
              <w:rPr>
                <w:b/>
                <w:bCs/>
              </w:rPr>
              <w:t>Responsible Party</w:t>
            </w:r>
          </w:p>
        </w:tc>
      </w:tr>
      <w:tr w:rsidR="008E200A" w:rsidRPr="00447E17" w14:paraId="751A010B" w14:textId="77777777" w:rsidTr="00453239">
        <w:trPr>
          <w:tblHeader/>
          <w:jc w:val="center"/>
        </w:trPr>
        <w:tc>
          <w:tcPr>
            <w:tcW w:w="1945" w:type="dxa"/>
            <w:hideMark/>
          </w:tcPr>
          <w:p w14:paraId="6C1740AA" w14:textId="77777777" w:rsidR="008E200A" w:rsidRPr="00447E17" w:rsidRDefault="008E200A" w:rsidP="008E200A">
            <w:pPr>
              <w:spacing w:line="276" w:lineRule="auto"/>
            </w:pPr>
            <w:r w:rsidRPr="00447E17">
              <w:t>[Insert Activity]</w:t>
            </w:r>
          </w:p>
        </w:tc>
        <w:tc>
          <w:tcPr>
            <w:tcW w:w="1177" w:type="dxa"/>
            <w:hideMark/>
          </w:tcPr>
          <w:p w14:paraId="5318B936" w14:textId="77777777" w:rsidR="008E200A" w:rsidRPr="00447E17" w:rsidRDefault="008E200A" w:rsidP="008E200A">
            <w:pPr>
              <w:spacing w:line="276" w:lineRule="auto"/>
            </w:pPr>
            <w:r w:rsidRPr="00447E17">
              <w:t>[Insert Purpose]</w:t>
            </w:r>
          </w:p>
        </w:tc>
        <w:tc>
          <w:tcPr>
            <w:tcW w:w="2644" w:type="dxa"/>
            <w:hideMark/>
          </w:tcPr>
          <w:p w14:paraId="76862567" w14:textId="77777777" w:rsidR="008E200A" w:rsidRPr="00447E17" w:rsidRDefault="008E200A" w:rsidP="008E200A">
            <w:pPr>
              <w:spacing w:line="276" w:lineRule="auto"/>
            </w:pPr>
            <w:r w:rsidRPr="00447E17">
              <w:t>[Daily/Weekly/Monthly]</w:t>
            </w:r>
          </w:p>
        </w:tc>
        <w:tc>
          <w:tcPr>
            <w:tcW w:w="1123" w:type="dxa"/>
            <w:gridSpan w:val="2"/>
            <w:hideMark/>
          </w:tcPr>
          <w:p w14:paraId="1355E9FD" w14:textId="77777777" w:rsidR="008E200A" w:rsidRPr="00447E17" w:rsidRDefault="008E200A" w:rsidP="008E200A">
            <w:pPr>
              <w:spacing w:line="276" w:lineRule="auto"/>
            </w:pPr>
            <w:r w:rsidRPr="00447E17">
              <w:t>[In-person, Email, Virtual]</w:t>
            </w:r>
          </w:p>
        </w:tc>
        <w:tc>
          <w:tcPr>
            <w:tcW w:w="1661" w:type="dxa"/>
            <w:hideMark/>
          </w:tcPr>
          <w:p w14:paraId="61FE5544" w14:textId="77777777" w:rsidR="008E200A" w:rsidRPr="00447E17" w:rsidRDefault="008E200A" w:rsidP="008E200A">
            <w:pPr>
              <w:spacing w:line="276" w:lineRule="auto"/>
            </w:pPr>
            <w:r w:rsidRPr="00447E17">
              <w:t>[Insert Responsible Party]</w:t>
            </w:r>
          </w:p>
        </w:tc>
      </w:tr>
    </w:tbl>
    <w:p w14:paraId="05BEE4A8" w14:textId="12784E3A" w:rsidR="002318C8" w:rsidRPr="00447E17" w:rsidRDefault="002318C8" w:rsidP="002318C8">
      <w:pPr>
        <w:rPr>
          <w:i/>
          <w:iCs/>
        </w:rPr>
      </w:pPr>
      <w:r w:rsidRPr="00447E17">
        <w:rPr>
          <w:i/>
          <w:iCs/>
        </w:rPr>
        <w:t>Note: This table outlines key communication activities for the Rural Safety and Security Initiatives, detailing their purpose, frequency, medium, and responsible parties. It ensures consistent and effective communication among stakeholders, fostering collaboration, transparency, and alignment with project objectives.</w:t>
      </w:r>
    </w:p>
    <w:p w14:paraId="53CA1691" w14:textId="77777777" w:rsidR="002318C8" w:rsidRPr="00447E17" w:rsidRDefault="002318C8" w:rsidP="002318C8">
      <w:pPr>
        <w:rPr>
          <w:i/>
          <w:iCs/>
        </w:rPr>
      </w:pPr>
    </w:p>
    <w:p w14:paraId="7EB9D2B4" w14:textId="2C5DB933" w:rsidR="008E200A" w:rsidRPr="00447E17" w:rsidRDefault="008E200A" w:rsidP="002318C8">
      <w:pPr>
        <w:rPr>
          <w:b/>
          <w:bCs/>
        </w:rPr>
      </w:pPr>
      <w:r w:rsidRPr="00447E17">
        <w:rPr>
          <w:b/>
          <w:bCs/>
        </w:rPr>
        <w:t>Stakeholder Engagement Strategies</w:t>
      </w:r>
      <w:r w:rsidR="002318C8" w:rsidRPr="00447E17">
        <w:rPr>
          <w:b/>
          <w:bCs/>
        </w:rPr>
        <w:t>.</w:t>
      </w:r>
    </w:p>
    <w:p w14:paraId="7D2A53CA" w14:textId="77777777" w:rsidR="002318C8" w:rsidRPr="00447E17" w:rsidRDefault="002318C8" w:rsidP="002318C8">
      <w:pPr>
        <w:rPr>
          <w:b/>
          <w:bCs/>
        </w:rPr>
      </w:pPr>
    </w:p>
    <w:p w14:paraId="39D53762" w14:textId="77777777" w:rsidR="008E200A" w:rsidRPr="00447E17" w:rsidRDefault="008E200A" w:rsidP="008E200A">
      <w:pPr>
        <w:spacing w:line="480" w:lineRule="auto"/>
      </w:pPr>
      <w:r w:rsidRPr="00447E17">
        <w:rPr>
          <w:b/>
          <w:bCs/>
        </w:rPr>
        <w:t>Build Trust and Transparency</w:t>
      </w:r>
      <w:r w:rsidRPr="00447E17">
        <w:t>:</w:t>
      </w:r>
    </w:p>
    <w:p w14:paraId="43BA7082" w14:textId="77777777" w:rsidR="008E200A" w:rsidRPr="00447E17" w:rsidRDefault="008E200A" w:rsidP="00803A40">
      <w:pPr>
        <w:numPr>
          <w:ilvl w:val="1"/>
          <w:numId w:val="105"/>
        </w:numPr>
        <w:spacing w:line="480" w:lineRule="auto"/>
      </w:pPr>
      <w:r w:rsidRPr="00447E17">
        <w:t>[Example: Regularly communicate project progress and decisions.]</w:t>
      </w:r>
    </w:p>
    <w:p w14:paraId="627B171F" w14:textId="77777777" w:rsidR="008E200A" w:rsidRPr="00447E17" w:rsidRDefault="008E200A" w:rsidP="008E200A">
      <w:pPr>
        <w:spacing w:line="480" w:lineRule="auto"/>
      </w:pPr>
      <w:r w:rsidRPr="00447E17">
        <w:rPr>
          <w:b/>
          <w:bCs/>
        </w:rPr>
        <w:t>Foster Inclusive Participation</w:t>
      </w:r>
      <w:r w:rsidRPr="00447E17">
        <w:t>:</w:t>
      </w:r>
    </w:p>
    <w:p w14:paraId="2732EFAF" w14:textId="77777777" w:rsidR="008E200A" w:rsidRPr="00447E17" w:rsidRDefault="008E200A" w:rsidP="00803A40">
      <w:pPr>
        <w:numPr>
          <w:ilvl w:val="1"/>
          <w:numId w:val="105"/>
        </w:numPr>
        <w:spacing w:line="480" w:lineRule="auto"/>
      </w:pPr>
      <w:r w:rsidRPr="00447E17">
        <w:t>[Example: Provide materials in local languages to ensure accessibility.]</w:t>
      </w:r>
    </w:p>
    <w:p w14:paraId="6821C3DF" w14:textId="77777777" w:rsidR="008E200A" w:rsidRPr="00447E17" w:rsidRDefault="008E200A" w:rsidP="008E200A">
      <w:pPr>
        <w:spacing w:line="480" w:lineRule="auto"/>
      </w:pPr>
      <w:r w:rsidRPr="00447E17">
        <w:rPr>
          <w:b/>
          <w:bCs/>
        </w:rPr>
        <w:t>Tailor Communication</w:t>
      </w:r>
      <w:r w:rsidRPr="00447E17">
        <w:t>:</w:t>
      </w:r>
    </w:p>
    <w:p w14:paraId="72641DCC" w14:textId="77777777" w:rsidR="008E200A" w:rsidRPr="00447E17" w:rsidRDefault="008E200A" w:rsidP="00803A40">
      <w:pPr>
        <w:numPr>
          <w:ilvl w:val="1"/>
          <w:numId w:val="105"/>
        </w:numPr>
        <w:spacing w:line="480" w:lineRule="auto"/>
      </w:pPr>
      <w:r w:rsidRPr="00447E17">
        <w:lastRenderedPageBreak/>
        <w:t>[Example: Use visual aids for complex data during stakeholder presentations.]</w:t>
      </w:r>
    </w:p>
    <w:p w14:paraId="05D80882" w14:textId="77777777" w:rsidR="008E200A" w:rsidRPr="00447E17" w:rsidRDefault="008E200A" w:rsidP="008E200A">
      <w:pPr>
        <w:spacing w:line="480" w:lineRule="auto"/>
      </w:pPr>
      <w:r w:rsidRPr="00447E17">
        <w:rPr>
          <w:b/>
          <w:bCs/>
        </w:rPr>
        <w:t>Capacity Building</w:t>
      </w:r>
      <w:r w:rsidRPr="00447E17">
        <w:t>:</w:t>
      </w:r>
    </w:p>
    <w:p w14:paraId="4456C550" w14:textId="77777777" w:rsidR="008E200A" w:rsidRPr="00447E17" w:rsidRDefault="008E200A" w:rsidP="00803A40">
      <w:pPr>
        <w:numPr>
          <w:ilvl w:val="1"/>
          <w:numId w:val="105"/>
        </w:numPr>
        <w:spacing w:line="480" w:lineRule="auto"/>
      </w:pPr>
      <w:r w:rsidRPr="00447E17">
        <w:t>[Example: Offer training sessions to equip stakeholders with necessary skills.]</w:t>
      </w:r>
    </w:p>
    <w:p w14:paraId="4A523C21" w14:textId="0B6BDF00" w:rsidR="008E200A" w:rsidRPr="00447E17" w:rsidRDefault="008E200A" w:rsidP="008E200A">
      <w:pPr>
        <w:spacing w:line="480" w:lineRule="auto"/>
      </w:pPr>
      <w:r w:rsidRPr="00447E17">
        <w:rPr>
          <w:b/>
          <w:bCs/>
        </w:rPr>
        <w:t>Proactive Conflict Resolution</w:t>
      </w:r>
      <w:r w:rsidRPr="00447E17">
        <w:t>:</w:t>
      </w:r>
    </w:p>
    <w:p w14:paraId="4FD9A145" w14:textId="77777777" w:rsidR="008E200A" w:rsidRPr="00447E17" w:rsidRDefault="008E200A" w:rsidP="00803A40">
      <w:pPr>
        <w:numPr>
          <w:ilvl w:val="1"/>
          <w:numId w:val="105"/>
        </w:numPr>
        <w:spacing w:line="480" w:lineRule="auto"/>
      </w:pPr>
      <w:r w:rsidRPr="00447E17">
        <w:t>[Example: Establish a clear grievance mechanism for addressing concerns.]</w:t>
      </w:r>
    </w:p>
    <w:p w14:paraId="5E98648D" w14:textId="14086C8E" w:rsidR="008E200A" w:rsidRPr="00447E17" w:rsidRDefault="008E200A" w:rsidP="008E200A">
      <w:pPr>
        <w:spacing w:line="480" w:lineRule="auto"/>
        <w:rPr>
          <w:b/>
          <w:bCs/>
        </w:rPr>
      </w:pPr>
      <w:r w:rsidRPr="00447E17">
        <w:rPr>
          <w:b/>
          <w:bCs/>
        </w:rPr>
        <w:t>Risk Mitigation Plan</w:t>
      </w:r>
    </w:p>
    <w:p w14:paraId="4B2EE609" w14:textId="605769E6" w:rsidR="002318C8" w:rsidRPr="00E56814" w:rsidRDefault="002318C8" w:rsidP="002318C8">
      <w:bookmarkStart w:id="214" w:name="_Toc188023552"/>
      <w:r w:rsidRPr="00E56814">
        <w:t xml:space="preserve">Chart </w:t>
      </w:r>
      <w:r w:rsidRPr="00E56814">
        <w:fldChar w:fldCharType="begin"/>
      </w:r>
      <w:r w:rsidRPr="00E56814">
        <w:instrText xml:space="preserve"> SEQ Cuadro \* ARABIC </w:instrText>
      </w:r>
      <w:r w:rsidRPr="00E56814">
        <w:fldChar w:fldCharType="separate"/>
      </w:r>
      <w:r w:rsidR="00FE4BB2">
        <w:rPr>
          <w:noProof/>
        </w:rPr>
        <w:t>52</w:t>
      </w:r>
      <w:r w:rsidRPr="00E56814">
        <w:fldChar w:fldCharType="end"/>
      </w:r>
      <w:r w:rsidRPr="00E56814">
        <w:t xml:space="preserve"> Risk Management Methodology for RSSI Projects</w:t>
      </w:r>
      <w:bookmarkEnd w:id="214"/>
    </w:p>
    <w:p w14:paraId="0D8C2F45" w14:textId="77777777" w:rsidR="005342C3" w:rsidRPr="00447E17" w:rsidRDefault="005342C3" w:rsidP="002318C8">
      <w:pPr>
        <w:rPr>
          <w:b/>
          <w:bCs/>
        </w:rPr>
      </w:pPr>
    </w:p>
    <w:p w14:paraId="77471B2E" w14:textId="552251E0" w:rsidR="002318C8" w:rsidRPr="00447E17" w:rsidRDefault="002318C8" w:rsidP="002318C8">
      <w:pPr>
        <w:rPr>
          <w:i/>
          <w:iCs/>
        </w:rPr>
      </w:pPr>
      <w:r w:rsidRPr="00447E17">
        <w:rPr>
          <w:i/>
          <w:iCs/>
        </w:rPr>
        <w:t>(Source: The Author)</w:t>
      </w:r>
    </w:p>
    <w:tbl>
      <w:tblPr>
        <w:tblStyle w:val="TableGrid"/>
        <w:tblW w:w="0" w:type="auto"/>
        <w:tblInd w:w="175" w:type="dxa"/>
        <w:tblLook w:val="04A0" w:firstRow="1" w:lastRow="0" w:firstColumn="1" w:lastColumn="0" w:noHBand="0" w:noVBand="1"/>
      </w:tblPr>
      <w:tblGrid>
        <w:gridCol w:w="1108"/>
        <w:gridCol w:w="2243"/>
        <w:gridCol w:w="2271"/>
        <w:gridCol w:w="2810"/>
      </w:tblGrid>
      <w:tr w:rsidR="008E200A" w:rsidRPr="00447E17" w14:paraId="62FC017A" w14:textId="77777777" w:rsidTr="008E200A">
        <w:trPr>
          <w:tblHeader/>
        </w:trPr>
        <w:tc>
          <w:tcPr>
            <w:tcW w:w="1108" w:type="dxa"/>
            <w:shd w:val="clear" w:color="auto" w:fill="C2D69B" w:themeFill="accent3" w:themeFillTint="99"/>
            <w:hideMark/>
          </w:tcPr>
          <w:p w14:paraId="17564C5E" w14:textId="77777777" w:rsidR="008E200A" w:rsidRPr="00447E17" w:rsidRDefault="008E200A" w:rsidP="008E200A">
            <w:pPr>
              <w:spacing w:line="276" w:lineRule="auto"/>
              <w:rPr>
                <w:b/>
                <w:bCs/>
              </w:rPr>
            </w:pPr>
            <w:r w:rsidRPr="00447E17">
              <w:rPr>
                <w:b/>
                <w:bCs/>
              </w:rPr>
              <w:t>Risk</w:t>
            </w:r>
          </w:p>
        </w:tc>
        <w:tc>
          <w:tcPr>
            <w:tcW w:w="0" w:type="auto"/>
            <w:shd w:val="clear" w:color="auto" w:fill="C2D69B" w:themeFill="accent3" w:themeFillTint="99"/>
            <w:hideMark/>
          </w:tcPr>
          <w:p w14:paraId="64BC6F23" w14:textId="77777777" w:rsidR="008E200A" w:rsidRPr="00447E17" w:rsidRDefault="008E200A" w:rsidP="008E200A">
            <w:pPr>
              <w:spacing w:line="276" w:lineRule="auto"/>
              <w:rPr>
                <w:b/>
                <w:bCs/>
              </w:rPr>
            </w:pPr>
            <w:r w:rsidRPr="00447E17">
              <w:rPr>
                <w:b/>
                <w:bCs/>
              </w:rPr>
              <w:t>Impact</w:t>
            </w:r>
          </w:p>
        </w:tc>
        <w:tc>
          <w:tcPr>
            <w:tcW w:w="2271" w:type="dxa"/>
            <w:shd w:val="clear" w:color="auto" w:fill="C2D69B" w:themeFill="accent3" w:themeFillTint="99"/>
            <w:hideMark/>
          </w:tcPr>
          <w:p w14:paraId="2C008C60" w14:textId="77777777" w:rsidR="008E200A" w:rsidRPr="00447E17" w:rsidRDefault="008E200A" w:rsidP="008E200A">
            <w:pPr>
              <w:spacing w:line="276" w:lineRule="auto"/>
              <w:rPr>
                <w:b/>
                <w:bCs/>
              </w:rPr>
            </w:pPr>
            <w:r w:rsidRPr="00447E17">
              <w:rPr>
                <w:b/>
                <w:bCs/>
              </w:rPr>
              <w:t>Likelihood</w:t>
            </w:r>
          </w:p>
        </w:tc>
        <w:tc>
          <w:tcPr>
            <w:tcW w:w="2810" w:type="dxa"/>
            <w:shd w:val="clear" w:color="auto" w:fill="C2D69B" w:themeFill="accent3" w:themeFillTint="99"/>
            <w:hideMark/>
          </w:tcPr>
          <w:p w14:paraId="2C15FF9D" w14:textId="77777777" w:rsidR="008E200A" w:rsidRPr="00447E17" w:rsidRDefault="008E200A" w:rsidP="008E200A">
            <w:pPr>
              <w:spacing w:line="276" w:lineRule="auto"/>
              <w:rPr>
                <w:b/>
                <w:bCs/>
              </w:rPr>
            </w:pPr>
            <w:r w:rsidRPr="00447E17">
              <w:rPr>
                <w:b/>
                <w:bCs/>
              </w:rPr>
              <w:t>Mitigation Strategy</w:t>
            </w:r>
          </w:p>
        </w:tc>
      </w:tr>
      <w:tr w:rsidR="008E200A" w:rsidRPr="00447E17" w14:paraId="77421843" w14:textId="77777777" w:rsidTr="008E200A">
        <w:trPr>
          <w:tblHeader/>
        </w:trPr>
        <w:tc>
          <w:tcPr>
            <w:tcW w:w="1108" w:type="dxa"/>
            <w:hideMark/>
          </w:tcPr>
          <w:p w14:paraId="78D17E2F" w14:textId="77777777" w:rsidR="008E200A" w:rsidRPr="00447E17" w:rsidRDefault="008E200A" w:rsidP="008E200A">
            <w:pPr>
              <w:spacing w:line="276" w:lineRule="auto"/>
            </w:pPr>
            <w:r w:rsidRPr="00447E17">
              <w:t>[Insert Risk]</w:t>
            </w:r>
          </w:p>
        </w:tc>
        <w:tc>
          <w:tcPr>
            <w:tcW w:w="0" w:type="auto"/>
            <w:hideMark/>
          </w:tcPr>
          <w:p w14:paraId="17E2BB40" w14:textId="77777777" w:rsidR="008E200A" w:rsidRPr="00447E17" w:rsidRDefault="008E200A" w:rsidP="008E200A">
            <w:pPr>
              <w:spacing w:line="276" w:lineRule="auto"/>
            </w:pPr>
            <w:r w:rsidRPr="00447E17">
              <w:t>[High/Medium/Low]</w:t>
            </w:r>
          </w:p>
        </w:tc>
        <w:tc>
          <w:tcPr>
            <w:tcW w:w="0" w:type="auto"/>
            <w:hideMark/>
          </w:tcPr>
          <w:p w14:paraId="7036488F" w14:textId="77777777" w:rsidR="008E200A" w:rsidRPr="00447E17" w:rsidRDefault="008E200A" w:rsidP="008E200A">
            <w:pPr>
              <w:spacing w:line="276" w:lineRule="auto"/>
            </w:pPr>
            <w:r w:rsidRPr="00447E17">
              <w:t>[High/Medium/Low]</w:t>
            </w:r>
          </w:p>
        </w:tc>
        <w:tc>
          <w:tcPr>
            <w:tcW w:w="2810" w:type="dxa"/>
            <w:hideMark/>
          </w:tcPr>
          <w:p w14:paraId="6D8A8CA2" w14:textId="77777777" w:rsidR="008E200A" w:rsidRPr="00447E17" w:rsidRDefault="008E200A" w:rsidP="008E200A">
            <w:pPr>
              <w:spacing w:line="276" w:lineRule="auto"/>
            </w:pPr>
            <w:r w:rsidRPr="00447E17">
              <w:t>[Insert Mitigation Strategy]</w:t>
            </w:r>
          </w:p>
        </w:tc>
      </w:tr>
    </w:tbl>
    <w:p w14:paraId="6158F96C" w14:textId="26CF6F3E" w:rsidR="002318C8" w:rsidRPr="00447E17" w:rsidRDefault="002318C8" w:rsidP="002318C8">
      <w:pPr>
        <w:rPr>
          <w:i/>
          <w:iCs/>
        </w:rPr>
      </w:pPr>
      <w:r w:rsidRPr="00447E17">
        <w:rPr>
          <w:i/>
          <w:iCs/>
        </w:rPr>
        <w:t>Note: This table is part of the RSSI project methodology, outlining a structured approach to identifying, evaluating, and mitigating risks. It ensures systematic risk management by categorizing risks based on impact and likelihood and developing tailored mitigation strategies. This methodology supports resilience, alignment with objectives, and the successful execution of the initiative.</w:t>
      </w:r>
    </w:p>
    <w:p w14:paraId="65660F15" w14:textId="77777777" w:rsidR="00DD4ADA" w:rsidRPr="00447E17" w:rsidRDefault="00DD4ADA" w:rsidP="008E200A">
      <w:pPr>
        <w:spacing w:line="480" w:lineRule="auto"/>
        <w:rPr>
          <w:b/>
          <w:bCs/>
        </w:rPr>
      </w:pPr>
    </w:p>
    <w:p w14:paraId="327CB88F" w14:textId="49232C44" w:rsidR="008E200A" w:rsidRPr="00447E17" w:rsidRDefault="008E200A" w:rsidP="008E200A">
      <w:pPr>
        <w:spacing w:line="480" w:lineRule="auto"/>
      </w:pPr>
      <w:r w:rsidRPr="00447E17">
        <w:rPr>
          <w:b/>
          <w:bCs/>
        </w:rPr>
        <w:t>Monitoring and Evaluation</w:t>
      </w:r>
    </w:p>
    <w:p w14:paraId="75C1076F" w14:textId="77777777" w:rsidR="008E200A" w:rsidRPr="00447E17" w:rsidRDefault="008E200A" w:rsidP="008E200A">
      <w:pPr>
        <w:spacing w:line="480" w:lineRule="auto"/>
      </w:pPr>
      <w:r w:rsidRPr="00447E17">
        <w:rPr>
          <w:b/>
          <w:bCs/>
        </w:rPr>
        <w:t>Key Metrics</w:t>
      </w:r>
      <w:r w:rsidRPr="00447E17">
        <w:t>:</w:t>
      </w:r>
    </w:p>
    <w:p w14:paraId="09472417" w14:textId="77777777" w:rsidR="008E200A" w:rsidRPr="00447E17" w:rsidRDefault="008E200A" w:rsidP="00803A40">
      <w:pPr>
        <w:numPr>
          <w:ilvl w:val="0"/>
          <w:numId w:val="106"/>
        </w:numPr>
        <w:spacing w:line="480" w:lineRule="auto"/>
      </w:pPr>
      <w:r w:rsidRPr="00447E17">
        <w:t>[Metric 1: Example - Attendance at stakeholder meetings (% of invited stakeholders present).]</w:t>
      </w:r>
    </w:p>
    <w:p w14:paraId="09403617" w14:textId="77777777" w:rsidR="008E200A" w:rsidRPr="00447E17" w:rsidRDefault="008E200A" w:rsidP="00803A40">
      <w:pPr>
        <w:numPr>
          <w:ilvl w:val="0"/>
          <w:numId w:val="106"/>
        </w:numPr>
        <w:spacing w:line="480" w:lineRule="auto"/>
      </w:pPr>
      <w:r w:rsidRPr="00447E17">
        <w:t>[Metric 2: Example - Response rates to surveys or feedback requests.]</w:t>
      </w:r>
    </w:p>
    <w:p w14:paraId="7F67B883" w14:textId="77777777" w:rsidR="008E200A" w:rsidRPr="00447E17" w:rsidRDefault="008E200A" w:rsidP="008E200A">
      <w:pPr>
        <w:spacing w:line="480" w:lineRule="auto"/>
      </w:pPr>
      <w:r w:rsidRPr="00447E17">
        <w:rPr>
          <w:b/>
          <w:bCs/>
        </w:rPr>
        <w:t>Evaluation Tools</w:t>
      </w:r>
      <w:r w:rsidRPr="00447E17">
        <w:t>:</w:t>
      </w:r>
    </w:p>
    <w:p w14:paraId="491E8794" w14:textId="77777777" w:rsidR="008E200A" w:rsidRPr="00447E17" w:rsidRDefault="008E200A" w:rsidP="00803A40">
      <w:pPr>
        <w:numPr>
          <w:ilvl w:val="0"/>
          <w:numId w:val="107"/>
        </w:numPr>
        <w:spacing w:line="480" w:lineRule="auto"/>
      </w:pPr>
      <w:r w:rsidRPr="00447E17">
        <w:t>[Example: Feedback forms distributed after key meetings or activities.]</w:t>
      </w:r>
    </w:p>
    <w:p w14:paraId="33441AB3" w14:textId="77777777" w:rsidR="008E200A" w:rsidRPr="00447E17" w:rsidRDefault="008E200A" w:rsidP="00803A40">
      <w:pPr>
        <w:numPr>
          <w:ilvl w:val="0"/>
          <w:numId w:val="107"/>
        </w:numPr>
        <w:spacing w:line="480" w:lineRule="auto"/>
      </w:pPr>
      <w:r w:rsidRPr="00447E17">
        <w:lastRenderedPageBreak/>
        <w:t>[Example: Stakeholder engagement log to track interactions and outcomes.]</w:t>
      </w:r>
    </w:p>
    <w:p w14:paraId="465D43C4" w14:textId="76EF90C7" w:rsidR="008E200A" w:rsidRPr="00447E17" w:rsidRDefault="008E200A" w:rsidP="008E200A">
      <w:pPr>
        <w:spacing w:line="480" w:lineRule="auto"/>
      </w:pPr>
      <w:r w:rsidRPr="00447E17">
        <w:rPr>
          <w:b/>
          <w:bCs/>
        </w:rPr>
        <w:t>Conclusion</w:t>
      </w:r>
    </w:p>
    <w:p w14:paraId="02FD8688" w14:textId="77777777" w:rsidR="008E200A" w:rsidRPr="00447E17" w:rsidRDefault="008E200A" w:rsidP="008E200A">
      <w:pPr>
        <w:spacing w:line="480" w:lineRule="auto"/>
      </w:pPr>
      <w:r w:rsidRPr="00447E17">
        <w:t>[Summarize the importance of stakeholder engagement in the success of the project and outline next steps.]</w:t>
      </w:r>
    </w:p>
    <w:p w14:paraId="5C893C66" w14:textId="7097AFCE" w:rsidR="008E200A" w:rsidRPr="00447E17" w:rsidRDefault="008E200A" w:rsidP="008E200A">
      <w:pPr>
        <w:spacing w:line="480" w:lineRule="auto"/>
        <w:rPr>
          <w:b/>
          <w:bCs/>
        </w:rPr>
      </w:pPr>
      <w:r w:rsidRPr="00447E17">
        <w:rPr>
          <w:b/>
          <w:bCs/>
        </w:rPr>
        <w:t>Contact Information</w:t>
      </w:r>
    </w:p>
    <w:p w14:paraId="5E7D276C" w14:textId="07C17B66" w:rsidR="008E200A" w:rsidRPr="00447E17" w:rsidRDefault="008E200A" w:rsidP="008E200A">
      <w:pPr>
        <w:spacing w:line="480" w:lineRule="auto"/>
      </w:pPr>
      <w:r w:rsidRPr="00447E17">
        <w:rPr>
          <w:b/>
          <w:bCs/>
        </w:rPr>
        <w:t>Prepared By</w:t>
      </w:r>
      <w:r w:rsidRPr="00447E17">
        <w:t>:</w:t>
      </w:r>
      <w:r w:rsidRPr="00447E17">
        <w:br/>
      </w:r>
      <w:r w:rsidRPr="00447E17">
        <w:rPr>
          <w:b/>
          <w:bCs/>
        </w:rPr>
        <w:t>Name</w:t>
      </w:r>
      <w:r w:rsidRPr="00447E17">
        <w:t>: [Your Name]</w:t>
      </w:r>
      <w:r w:rsidRPr="00447E17">
        <w:br/>
      </w:r>
      <w:r w:rsidRPr="00447E17">
        <w:rPr>
          <w:b/>
          <w:bCs/>
        </w:rPr>
        <w:t>Position</w:t>
      </w:r>
      <w:r w:rsidRPr="00447E17">
        <w:t>: [Your Position]</w:t>
      </w:r>
      <w:r w:rsidRPr="00447E17">
        <w:br/>
      </w:r>
      <w:r w:rsidRPr="00447E17">
        <w:rPr>
          <w:b/>
          <w:bCs/>
        </w:rPr>
        <w:t>Organization</w:t>
      </w:r>
      <w:r w:rsidRPr="00447E17">
        <w:t>: [Your Organization]</w:t>
      </w:r>
      <w:r w:rsidRPr="00447E17">
        <w:br/>
      </w:r>
      <w:r w:rsidRPr="00447E17">
        <w:rPr>
          <w:b/>
          <w:bCs/>
        </w:rPr>
        <w:t>Email</w:t>
      </w:r>
      <w:r w:rsidRPr="00447E17">
        <w:t>: [Your Email Address]</w:t>
      </w:r>
      <w:r w:rsidRPr="00447E17">
        <w:br/>
      </w:r>
      <w:r w:rsidRPr="00447E17">
        <w:rPr>
          <w:b/>
          <w:bCs/>
        </w:rPr>
        <w:t>Phone</w:t>
      </w:r>
      <w:r w:rsidRPr="00447E17">
        <w:t>: [Your Phone Number]</w:t>
      </w:r>
    </w:p>
    <w:p w14:paraId="079A0853" w14:textId="711BD479" w:rsidR="00E82951" w:rsidRPr="00447E17" w:rsidRDefault="00E82951" w:rsidP="00453239">
      <w:pPr>
        <w:spacing w:line="480" w:lineRule="auto"/>
        <w:rPr>
          <w:b/>
          <w:bCs/>
        </w:rPr>
      </w:pPr>
      <w:r w:rsidRPr="00447E17">
        <w:rPr>
          <w:b/>
          <w:bCs/>
        </w:rPr>
        <w:t>Form Community Safety Committees (CSCs)</w:t>
      </w:r>
    </w:p>
    <w:p w14:paraId="3B3E185E" w14:textId="77777777" w:rsidR="00E82951" w:rsidRPr="00447E17" w:rsidRDefault="00E82951" w:rsidP="00DD4ADA">
      <w:pPr>
        <w:spacing w:line="480" w:lineRule="auto"/>
        <w:ind w:left="720"/>
      </w:pPr>
      <w:r w:rsidRPr="00447E17">
        <w:t>Actions:</w:t>
      </w:r>
    </w:p>
    <w:p w14:paraId="58399B2C" w14:textId="77777777" w:rsidR="00E82951" w:rsidRPr="00447E17" w:rsidRDefault="00E82951" w:rsidP="00803A40">
      <w:pPr>
        <w:numPr>
          <w:ilvl w:val="1"/>
          <w:numId w:val="88"/>
        </w:numPr>
        <w:spacing w:line="480" w:lineRule="auto"/>
      </w:pPr>
      <w:r w:rsidRPr="00447E17">
        <w:t>Invite local volunteers to participate.</w:t>
      </w:r>
    </w:p>
    <w:p w14:paraId="3502DCB3" w14:textId="77777777" w:rsidR="00E82951" w:rsidRPr="00447E17" w:rsidRDefault="00E82951" w:rsidP="00803A40">
      <w:pPr>
        <w:numPr>
          <w:ilvl w:val="1"/>
          <w:numId w:val="88"/>
        </w:numPr>
        <w:spacing w:line="480" w:lineRule="auto"/>
      </w:pPr>
      <w:r w:rsidRPr="00447E17">
        <w:t>Define committee roles and responsibilities.</w:t>
      </w:r>
    </w:p>
    <w:p w14:paraId="49D98037" w14:textId="77777777" w:rsidR="00E82951" w:rsidRPr="00447E17" w:rsidRDefault="00E82951" w:rsidP="00803A40">
      <w:pPr>
        <w:numPr>
          <w:ilvl w:val="1"/>
          <w:numId w:val="88"/>
        </w:numPr>
        <w:spacing w:line="480" w:lineRule="auto"/>
      </w:pPr>
      <w:r w:rsidRPr="00447E17">
        <w:t>Conduct orientation sessions for CSC members.</w:t>
      </w:r>
    </w:p>
    <w:p w14:paraId="381898DF" w14:textId="77777777" w:rsidR="00E82951" w:rsidRPr="00447E17" w:rsidRDefault="00E82951" w:rsidP="00DD4ADA">
      <w:pPr>
        <w:spacing w:line="480" w:lineRule="auto"/>
        <w:ind w:left="720"/>
      </w:pPr>
      <w:r w:rsidRPr="00447E17">
        <w:t>Responsible: Community Leaders.</w:t>
      </w:r>
    </w:p>
    <w:p w14:paraId="22AD6327" w14:textId="77777777" w:rsidR="00E82951" w:rsidRPr="00447E17" w:rsidRDefault="00E82951" w:rsidP="00DD4ADA">
      <w:pPr>
        <w:spacing w:line="480" w:lineRule="auto"/>
        <w:ind w:left="720"/>
      </w:pPr>
      <w:r w:rsidRPr="00447E17">
        <w:t>Output: Functional CSCs in each target area.</w:t>
      </w:r>
    </w:p>
    <w:p w14:paraId="70C19539" w14:textId="6D89781C" w:rsidR="00E82951" w:rsidRPr="00447E17" w:rsidRDefault="00E82951" w:rsidP="00453239">
      <w:pPr>
        <w:spacing w:line="480" w:lineRule="auto"/>
        <w:rPr>
          <w:b/>
          <w:bCs/>
        </w:rPr>
      </w:pPr>
      <w:r w:rsidRPr="00447E17">
        <w:rPr>
          <w:b/>
          <w:bCs/>
        </w:rPr>
        <w:t>Develop Project Charter and Scope</w:t>
      </w:r>
    </w:p>
    <w:p w14:paraId="4D86A58A" w14:textId="77777777" w:rsidR="00E82951" w:rsidRPr="00447E17" w:rsidRDefault="00E82951" w:rsidP="00DD4ADA">
      <w:pPr>
        <w:spacing w:line="480" w:lineRule="auto"/>
        <w:ind w:left="720"/>
      </w:pPr>
      <w:r w:rsidRPr="00447E17">
        <w:t>Actions:</w:t>
      </w:r>
    </w:p>
    <w:p w14:paraId="41898676" w14:textId="77777777" w:rsidR="00E82951" w:rsidRPr="00447E17" w:rsidRDefault="00E82951" w:rsidP="00803A40">
      <w:pPr>
        <w:numPr>
          <w:ilvl w:val="1"/>
          <w:numId w:val="89"/>
        </w:numPr>
        <w:spacing w:line="480" w:lineRule="auto"/>
      </w:pPr>
      <w:r w:rsidRPr="00447E17">
        <w:t>Draft the project charter outlining objectives, timelines, and resources.</w:t>
      </w:r>
    </w:p>
    <w:p w14:paraId="53F822D9" w14:textId="77777777" w:rsidR="00E82951" w:rsidRPr="00447E17" w:rsidRDefault="00E82951" w:rsidP="00803A40">
      <w:pPr>
        <w:numPr>
          <w:ilvl w:val="1"/>
          <w:numId w:val="89"/>
        </w:numPr>
        <w:spacing w:line="480" w:lineRule="auto"/>
      </w:pPr>
      <w:r w:rsidRPr="00447E17">
        <w:t>Finalize scope and deliverables with stakeholder input.</w:t>
      </w:r>
    </w:p>
    <w:p w14:paraId="715DD1B2" w14:textId="77777777" w:rsidR="00E82951" w:rsidRPr="00447E17" w:rsidRDefault="00E82951" w:rsidP="00803A40">
      <w:pPr>
        <w:numPr>
          <w:ilvl w:val="1"/>
          <w:numId w:val="89"/>
        </w:numPr>
        <w:spacing w:line="480" w:lineRule="auto"/>
      </w:pPr>
      <w:r w:rsidRPr="00447E17">
        <w:lastRenderedPageBreak/>
        <w:t>Secure approval from the steering committee.</w:t>
      </w:r>
    </w:p>
    <w:p w14:paraId="374284F6" w14:textId="77777777" w:rsidR="00E82951" w:rsidRPr="00447E17" w:rsidRDefault="00E82951" w:rsidP="00DD4ADA">
      <w:pPr>
        <w:spacing w:line="480" w:lineRule="auto"/>
        <w:ind w:left="720"/>
      </w:pPr>
      <w:r w:rsidRPr="00447E17">
        <w:t>Responsible: Project Manager.</w:t>
      </w:r>
    </w:p>
    <w:p w14:paraId="0DF3AF68" w14:textId="77777777" w:rsidR="00E82951" w:rsidRPr="00447E17" w:rsidRDefault="00E82951" w:rsidP="00DD4ADA">
      <w:pPr>
        <w:spacing w:line="480" w:lineRule="auto"/>
        <w:ind w:left="360" w:firstLine="348"/>
      </w:pPr>
      <w:r w:rsidRPr="00447E17">
        <w:t>Output: Approved Project Charter and Scope.</w:t>
      </w:r>
    </w:p>
    <w:p w14:paraId="589CDAAF" w14:textId="25F23CF2" w:rsidR="00E82951" w:rsidRPr="00447E17" w:rsidRDefault="00E82951" w:rsidP="00453239">
      <w:pPr>
        <w:spacing w:line="480" w:lineRule="auto"/>
        <w:rPr>
          <w:b/>
          <w:bCs/>
        </w:rPr>
      </w:pPr>
      <w:r w:rsidRPr="00447E17">
        <w:rPr>
          <w:b/>
          <w:bCs/>
        </w:rPr>
        <w:t>Finalize Project Timeline and WBS</w:t>
      </w:r>
    </w:p>
    <w:p w14:paraId="147E445E" w14:textId="77777777" w:rsidR="00E82951" w:rsidRPr="00447E17" w:rsidRDefault="00E82951" w:rsidP="00DD4ADA">
      <w:pPr>
        <w:spacing w:line="480" w:lineRule="auto"/>
        <w:ind w:left="720"/>
      </w:pPr>
      <w:r w:rsidRPr="00447E17">
        <w:t>Actions:</w:t>
      </w:r>
    </w:p>
    <w:p w14:paraId="4B1186FD" w14:textId="77777777" w:rsidR="00E82951" w:rsidRPr="00447E17" w:rsidRDefault="00E82951" w:rsidP="00803A40">
      <w:pPr>
        <w:numPr>
          <w:ilvl w:val="1"/>
          <w:numId w:val="90"/>
        </w:numPr>
        <w:spacing w:line="480" w:lineRule="auto"/>
      </w:pPr>
      <w:r w:rsidRPr="00447E17">
        <w:t>Break down project into tasks and subtasks.</w:t>
      </w:r>
    </w:p>
    <w:p w14:paraId="7A7484A1" w14:textId="77777777" w:rsidR="00E82951" w:rsidRPr="00447E17" w:rsidRDefault="00E82951" w:rsidP="00803A40">
      <w:pPr>
        <w:numPr>
          <w:ilvl w:val="1"/>
          <w:numId w:val="90"/>
        </w:numPr>
        <w:spacing w:line="480" w:lineRule="auto"/>
      </w:pPr>
      <w:r w:rsidRPr="00447E17">
        <w:t>Develop a Gantt Chart to outline dependencies and deadlines.</w:t>
      </w:r>
    </w:p>
    <w:p w14:paraId="631103D4" w14:textId="77777777" w:rsidR="00E82951" w:rsidRPr="00447E17" w:rsidRDefault="00E82951" w:rsidP="00803A40">
      <w:pPr>
        <w:numPr>
          <w:ilvl w:val="1"/>
          <w:numId w:val="90"/>
        </w:numPr>
        <w:spacing w:line="480" w:lineRule="auto"/>
      </w:pPr>
      <w:r w:rsidRPr="00447E17">
        <w:t>Distribute timeline to all stakeholders.</w:t>
      </w:r>
    </w:p>
    <w:p w14:paraId="1ECCD939" w14:textId="77777777" w:rsidR="00E82951" w:rsidRPr="00447E17" w:rsidRDefault="00E82951" w:rsidP="00DD4ADA">
      <w:pPr>
        <w:spacing w:line="480" w:lineRule="auto"/>
        <w:ind w:left="720"/>
      </w:pPr>
      <w:r w:rsidRPr="00447E17">
        <w:t>Responsible: Project Planner.</w:t>
      </w:r>
    </w:p>
    <w:p w14:paraId="33B62731" w14:textId="77777777" w:rsidR="00E82951" w:rsidRPr="00447E17" w:rsidRDefault="00E82951" w:rsidP="00DD4ADA">
      <w:pPr>
        <w:spacing w:line="480" w:lineRule="auto"/>
        <w:ind w:left="720"/>
      </w:pPr>
      <w:r w:rsidRPr="00447E17">
        <w:t>Output: Finalized WBS and Gantt Chart.</w:t>
      </w:r>
    </w:p>
    <w:p w14:paraId="025CEAD4" w14:textId="01C7FCA9" w:rsidR="002318C8" w:rsidRPr="00E56814" w:rsidRDefault="002318C8" w:rsidP="002318C8">
      <w:bookmarkStart w:id="215" w:name="_Toc188023553"/>
      <w:r w:rsidRPr="00E56814">
        <w:t xml:space="preserve">Chart </w:t>
      </w:r>
      <w:r w:rsidRPr="00E56814">
        <w:fldChar w:fldCharType="begin"/>
      </w:r>
      <w:r w:rsidRPr="00E56814">
        <w:instrText xml:space="preserve"> SEQ Cuadro \* ARABIC </w:instrText>
      </w:r>
      <w:r w:rsidRPr="00E56814">
        <w:fldChar w:fldCharType="separate"/>
      </w:r>
      <w:r w:rsidR="00FE4BB2">
        <w:rPr>
          <w:noProof/>
        </w:rPr>
        <w:t>53</w:t>
      </w:r>
      <w:r w:rsidRPr="00E56814">
        <w:fldChar w:fldCharType="end"/>
      </w:r>
      <w:r w:rsidRPr="00E56814">
        <w:t xml:space="preserve"> 12-Month Project Schedule Methodology for RSSI Implementation</w:t>
      </w:r>
      <w:bookmarkEnd w:id="215"/>
    </w:p>
    <w:p w14:paraId="1121EAC6" w14:textId="77777777" w:rsidR="005342C3" w:rsidRPr="00447E17" w:rsidRDefault="005342C3" w:rsidP="002318C8">
      <w:pPr>
        <w:rPr>
          <w:b/>
          <w:bCs/>
        </w:rPr>
      </w:pPr>
    </w:p>
    <w:p w14:paraId="322F1DA3" w14:textId="144BA5B2" w:rsidR="002318C8" w:rsidRPr="00447E17" w:rsidRDefault="002318C8" w:rsidP="002318C8">
      <w:pPr>
        <w:rPr>
          <w:i/>
          <w:iCs/>
        </w:rPr>
      </w:pPr>
      <w:r w:rsidRPr="00447E17">
        <w:rPr>
          <w:i/>
          <w:iCs/>
        </w:rPr>
        <w:t>(Source: The Author)</w:t>
      </w:r>
    </w:p>
    <w:tbl>
      <w:tblPr>
        <w:tblStyle w:val="TableGrid"/>
        <w:tblW w:w="6745" w:type="dxa"/>
        <w:tblLook w:val="04A0" w:firstRow="1" w:lastRow="0" w:firstColumn="1" w:lastColumn="0" w:noHBand="0" w:noVBand="1"/>
      </w:tblPr>
      <w:tblGrid>
        <w:gridCol w:w="1857"/>
        <w:gridCol w:w="1378"/>
        <w:gridCol w:w="1170"/>
        <w:gridCol w:w="2340"/>
      </w:tblGrid>
      <w:tr w:rsidR="00B005CF" w:rsidRPr="00447E17" w14:paraId="69F25AE2" w14:textId="77777777" w:rsidTr="002318C8">
        <w:trPr>
          <w:trHeight w:val="300"/>
          <w:tblHeader/>
        </w:trPr>
        <w:tc>
          <w:tcPr>
            <w:tcW w:w="6745" w:type="dxa"/>
            <w:gridSpan w:val="4"/>
            <w:shd w:val="clear" w:color="auto" w:fill="C2D69B" w:themeFill="accent3" w:themeFillTint="99"/>
            <w:noWrap/>
            <w:hideMark/>
          </w:tcPr>
          <w:p w14:paraId="7FC955ED" w14:textId="70108B9A" w:rsidR="00B005CF" w:rsidRPr="00447E17" w:rsidRDefault="00E56814">
            <w:pPr>
              <w:jc w:val="center"/>
              <w:rPr>
                <w:b/>
                <w:bCs/>
                <w:color w:val="000000"/>
                <w:lang w:eastAsia="en-BZ"/>
              </w:rPr>
            </w:pPr>
            <w:r>
              <w:rPr>
                <w:b/>
                <w:bCs/>
                <w:color w:val="000000"/>
              </w:rPr>
              <w:t>12-Month</w:t>
            </w:r>
            <w:r w:rsidR="00B005CF" w:rsidRPr="00447E17">
              <w:rPr>
                <w:b/>
                <w:bCs/>
                <w:color w:val="000000"/>
              </w:rPr>
              <w:t xml:space="preserve"> Project Schedule</w:t>
            </w:r>
          </w:p>
        </w:tc>
      </w:tr>
      <w:tr w:rsidR="002318C8" w:rsidRPr="00447E17" w14:paraId="0CF7F54C" w14:textId="77777777" w:rsidTr="002318C8">
        <w:trPr>
          <w:trHeight w:val="600"/>
          <w:tblHeader/>
        </w:trPr>
        <w:tc>
          <w:tcPr>
            <w:tcW w:w="1857" w:type="dxa"/>
            <w:shd w:val="clear" w:color="auto" w:fill="C2D69B" w:themeFill="accent3" w:themeFillTint="99"/>
            <w:hideMark/>
          </w:tcPr>
          <w:p w14:paraId="11957EA0" w14:textId="77777777" w:rsidR="00B005CF" w:rsidRPr="00447E17" w:rsidRDefault="00B005CF">
            <w:pPr>
              <w:rPr>
                <w:b/>
                <w:bCs/>
                <w:color w:val="000000"/>
              </w:rPr>
            </w:pPr>
            <w:r w:rsidRPr="00447E17">
              <w:rPr>
                <w:b/>
                <w:bCs/>
                <w:color w:val="000000"/>
              </w:rPr>
              <w:t>Phase</w:t>
            </w:r>
          </w:p>
        </w:tc>
        <w:tc>
          <w:tcPr>
            <w:tcW w:w="1378" w:type="dxa"/>
            <w:shd w:val="clear" w:color="auto" w:fill="C2D69B" w:themeFill="accent3" w:themeFillTint="99"/>
            <w:hideMark/>
          </w:tcPr>
          <w:p w14:paraId="2F277088" w14:textId="77777777" w:rsidR="00B005CF" w:rsidRPr="00447E17" w:rsidRDefault="00B005CF">
            <w:pPr>
              <w:rPr>
                <w:b/>
                <w:bCs/>
                <w:color w:val="000000"/>
              </w:rPr>
            </w:pPr>
            <w:r w:rsidRPr="00447E17">
              <w:rPr>
                <w:b/>
                <w:bCs/>
                <w:color w:val="000000"/>
              </w:rPr>
              <w:t>Start Month</w:t>
            </w:r>
          </w:p>
        </w:tc>
        <w:tc>
          <w:tcPr>
            <w:tcW w:w="1170" w:type="dxa"/>
            <w:shd w:val="clear" w:color="auto" w:fill="C2D69B" w:themeFill="accent3" w:themeFillTint="99"/>
            <w:hideMark/>
          </w:tcPr>
          <w:p w14:paraId="1714D1EC" w14:textId="77777777" w:rsidR="00B005CF" w:rsidRPr="00447E17" w:rsidRDefault="00B005CF">
            <w:pPr>
              <w:rPr>
                <w:b/>
                <w:bCs/>
                <w:color w:val="000000"/>
              </w:rPr>
            </w:pPr>
            <w:r w:rsidRPr="00447E17">
              <w:rPr>
                <w:b/>
                <w:bCs/>
                <w:color w:val="000000"/>
              </w:rPr>
              <w:t>End Month</w:t>
            </w:r>
          </w:p>
        </w:tc>
        <w:tc>
          <w:tcPr>
            <w:tcW w:w="2340" w:type="dxa"/>
            <w:shd w:val="clear" w:color="auto" w:fill="C2D69B" w:themeFill="accent3" w:themeFillTint="99"/>
            <w:hideMark/>
          </w:tcPr>
          <w:p w14:paraId="14C60D46" w14:textId="77777777" w:rsidR="00B005CF" w:rsidRPr="00447E17" w:rsidRDefault="00B005CF">
            <w:pPr>
              <w:rPr>
                <w:b/>
                <w:bCs/>
                <w:color w:val="000000"/>
              </w:rPr>
            </w:pPr>
            <w:r w:rsidRPr="00447E17">
              <w:rPr>
                <w:b/>
                <w:bCs/>
                <w:color w:val="000000"/>
              </w:rPr>
              <w:t>Duration (Months)</w:t>
            </w:r>
          </w:p>
        </w:tc>
      </w:tr>
      <w:tr w:rsidR="002318C8" w:rsidRPr="00447E17" w14:paraId="4F0D9A90" w14:textId="77777777" w:rsidTr="002318C8">
        <w:trPr>
          <w:trHeight w:val="300"/>
          <w:tblHeader/>
        </w:trPr>
        <w:tc>
          <w:tcPr>
            <w:tcW w:w="1857" w:type="dxa"/>
            <w:hideMark/>
          </w:tcPr>
          <w:p w14:paraId="1F8A274C" w14:textId="77777777" w:rsidR="00B005CF" w:rsidRPr="00447E17" w:rsidRDefault="00B005CF">
            <w:pPr>
              <w:rPr>
                <w:color w:val="000000"/>
              </w:rPr>
            </w:pPr>
            <w:r w:rsidRPr="00447E17">
              <w:rPr>
                <w:color w:val="000000"/>
              </w:rPr>
              <w:t>Setup</w:t>
            </w:r>
          </w:p>
        </w:tc>
        <w:tc>
          <w:tcPr>
            <w:tcW w:w="1378" w:type="dxa"/>
            <w:hideMark/>
          </w:tcPr>
          <w:p w14:paraId="12125B6A" w14:textId="77777777" w:rsidR="00B005CF" w:rsidRPr="00447E17" w:rsidRDefault="00B005CF">
            <w:pPr>
              <w:jc w:val="right"/>
              <w:rPr>
                <w:color w:val="000000"/>
              </w:rPr>
            </w:pPr>
            <w:r w:rsidRPr="00447E17">
              <w:rPr>
                <w:color w:val="000000"/>
              </w:rPr>
              <w:t>1</w:t>
            </w:r>
          </w:p>
        </w:tc>
        <w:tc>
          <w:tcPr>
            <w:tcW w:w="1170" w:type="dxa"/>
            <w:hideMark/>
          </w:tcPr>
          <w:p w14:paraId="6549ABF3" w14:textId="77777777" w:rsidR="00B005CF" w:rsidRPr="00447E17" w:rsidRDefault="00B005CF">
            <w:pPr>
              <w:jc w:val="right"/>
              <w:rPr>
                <w:color w:val="000000"/>
              </w:rPr>
            </w:pPr>
            <w:r w:rsidRPr="00447E17">
              <w:rPr>
                <w:color w:val="000000"/>
              </w:rPr>
              <w:t>2</w:t>
            </w:r>
          </w:p>
        </w:tc>
        <w:tc>
          <w:tcPr>
            <w:tcW w:w="2340" w:type="dxa"/>
            <w:hideMark/>
          </w:tcPr>
          <w:p w14:paraId="56567D31" w14:textId="77777777" w:rsidR="00B005CF" w:rsidRPr="00447E17" w:rsidRDefault="00B005CF">
            <w:pPr>
              <w:jc w:val="right"/>
              <w:rPr>
                <w:color w:val="000000"/>
              </w:rPr>
            </w:pPr>
            <w:r w:rsidRPr="00447E17">
              <w:rPr>
                <w:color w:val="000000"/>
              </w:rPr>
              <w:t>2</w:t>
            </w:r>
          </w:p>
        </w:tc>
      </w:tr>
      <w:tr w:rsidR="002318C8" w:rsidRPr="00447E17" w14:paraId="01964BEE" w14:textId="77777777" w:rsidTr="002318C8">
        <w:trPr>
          <w:trHeight w:val="300"/>
          <w:tblHeader/>
        </w:trPr>
        <w:tc>
          <w:tcPr>
            <w:tcW w:w="1857" w:type="dxa"/>
            <w:hideMark/>
          </w:tcPr>
          <w:p w14:paraId="57EF7761" w14:textId="77777777" w:rsidR="00B005CF" w:rsidRPr="00447E17" w:rsidRDefault="00B005CF">
            <w:pPr>
              <w:rPr>
                <w:color w:val="000000"/>
              </w:rPr>
            </w:pPr>
            <w:r w:rsidRPr="00447E17">
              <w:rPr>
                <w:color w:val="000000"/>
              </w:rPr>
              <w:t>Implementation</w:t>
            </w:r>
          </w:p>
        </w:tc>
        <w:tc>
          <w:tcPr>
            <w:tcW w:w="1378" w:type="dxa"/>
            <w:hideMark/>
          </w:tcPr>
          <w:p w14:paraId="18C3A1C0" w14:textId="77777777" w:rsidR="00B005CF" w:rsidRPr="00447E17" w:rsidRDefault="00B005CF">
            <w:pPr>
              <w:jc w:val="right"/>
              <w:rPr>
                <w:color w:val="000000"/>
              </w:rPr>
            </w:pPr>
            <w:r w:rsidRPr="00447E17">
              <w:rPr>
                <w:color w:val="000000"/>
              </w:rPr>
              <w:t>3</w:t>
            </w:r>
          </w:p>
        </w:tc>
        <w:tc>
          <w:tcPr>
            <w:tcW w:w="1170" w:type="dxa"/>
            <w:hideMark/>
          </w:tcPr>
          <w:p w14:paraId="2421109A" w14:textId="77777777" w:rsidR="00B005CF" w:rsidRPr="00447E17" w:rsidRDefault="00B005CF">
            <w:pPr>
              <w:jc w:val="right"/>
              <w:rPr>
                <w:color w:val="000000"/>
              </w:rPr>
            </w:pPr>
            <w:r w:rsidRPr="00447E17">
              <w:rPr>
                <w:color w:val="000000"/>
              </w:rPr>
              <w:t>5</w:t>
            </w:r>
          </w:p>
        </w:tc>
        <w:tc>
          <w:tcPr>
            <w:tcW w:w="2340" w:type="dxa"/>
            <w:hideMark/>
          </w:tcPr>
          <w:p w14:paraId="2386B339" w14:textId="77777777" w:rsidR="00B005CF" w:rsidRPr="00447E17" w:rsidRDefault="00B005CF">
            <w:pPr>
              <w:jc w:val="right"/>
              <w:rPr>
                <w:color w:val="000000"/>
              </w:rPr>
            </w:pPr>
            <w:r w:rsidRPr="00447E17">
              <w:rPr>
                <w:color w:val="000000"/>
              </w:rPr>
              <w:t>3</w:t>
            </w:r>
          </w:p>
        </w:tc>
      </w:tr>
      <w:tr w:rsidR="002318C8" w:rsidRPr="00447E17" w14:paraId="5DD02826" w14:textId="77777777" w:rsidTr="002318C8">
        <w:trPr>
          <w:trHeight w:val="300"/>
          <w:tblHeader/>
        </w:trPr>
        <w:tc>
          <w:tcPr>
            <w:tcW w:w="1857" w:type="dxa"/>
            <w:hideMark/>
          </w:tcPr>
          <w:p w14:paraId="7DEBA21A" w14:textId="77777777" w:rsidR="00B005CF" w:rsidRPr="00447E17" w:rsidRDefault="00B005CF">
            <w:pPr>
              <w:rPr>
                <w:color w:val="000000"/>
              </w:rPr>
            </w:pPr>
            <w:r w:rsidRPr="00447E17">
              <w:rPr>
                <w:color w:val="000000"/>
              </w:rPr>
              <w:t>Monitoring</w:t>
            </w:r>
          </w:p>
        </w:tc>
        <w:tc>
          <w:tcPr>
            <w:tcW w:w="1378" w:type="dxa"/>
            <w:hideMark/>
          </w:tcPr>
          <w:p w14:paraId="53B6CBF0" w14:textId="77777777" w:rsidR="00B005CF" w:rsidRPr="00447E17" w:rsidRDefault="00B005CF">
            <w:pPr>
              <w:jc w:val="right"/>
              <w:rPr>
                <w:color w:val="000000"/>
              </w:rPr>
            </w:pPr>
            <w:r w:rsidRPr="00447E17">
              <w:rPr>
                <w:color w:val="000000"/>
              </w:rPr>
              <w:t>6</w:t>
            </w:r>
          </w:p>
        </w:tc>
        <w:tc>
          <w:tcPr>
            <w:tcW w:w="1170" w:type="dxa"/>
            <w:hideMark/>
          </w:tcPr>
          <w:p w14:paraId="26BA8B62" w14:textId="77777777" w:rsidR="00B005CF" w:rsidRPr="00447E17" w:rsidRDefault="00B005CF">
            <w:pPr>
              <w:jc w:val="right"/>
              <w:rPr>
                <w:color w:val="000000"/>
              </w:rPr>
            </w:pPr>
            <w:r w:rsidRPr="00447E17">
              <w:rPr>
                <w:color w:val="000000"/>
              </w:rPr>
              <w:t>10</w:t>
            </w:r>
          </w:p>
        </w:tc>
        <w:tc>
          <w:tcPr>
            <w:tcW w:w="2340" w:type="dxa"/>
            <w:hideMark/>
          </w:tcPr>
          <w:p w14:paraId="5D81F63B" w14:textId="77777777" w:rsidR="00B005CF" w:rsidRPr="00447E17" w:rsidRDefault="00B005CF">
            <w:pPr>
              <w:jc w:val="right"/>
              <w:rPr>
                <w:color w:val="000000"/>
              </w:rPr>
            </w:pPr>
            <w:r w:rsidRPr="00447E17">
              <w:rPr>
                <w:color w:val="000000"/>
              </w:rPr>
              <w:t>5</w:t>
            </w:r>
          </w:p>
        </w:tc>
      </w:tr>
      <w:tr w:rsidR="002318C8" w:rsidRPr="00447E17" w14:paraId="1645A790" w14:textId="77777777" w:rsidTr="002318C8">
        <w:trPr>
          <w:trHeight w:val="300"/>
          <w:tblHeader/>
        </w:trPr>
        <w:tc>
          <w:tcPr>
            <w:tcW w:w="1857" w:type="dxa"/>
          </w:tcPr>
          <w:p w14:paraId="5477A608" w14:textId="085A4F02" w:rsidR="002318C8" w:rsidRPr="00447E17" w:rsidRDefault="002318C8">
            <w:pPr>
              <w:rPr>
                <w:color w:val="000000"/>
              </w:rPr>
            </w:pPr>
          </w:p>
        </w:tc>
        <w:tc>
          <w:tcPr>
            <w:tcW w:w="1378" w:type="dxa"/>
          </w:tcPr>
          <w:p w14:paraId="0D296BD5" w14:textId="169D18BB" w:rsidR="002318C8" w:rsidRPr="00447E17" w:rsidRDefault="002318C8">
            <w:pPr>
              <w:jc w:val="right"/>
              <w:rPr>
                <w:color w:val="000000"/>
              </w:rPr>
            </w:pPr>
          </w:p>
        </w:tc>
        <w:tc>
          <w:tcPr>
            <w:tcW w:w="1170" w:type="dxa"/>
          </w:tcPr>
          <w:p w14:paraId="091A8593" w14:textId="7649FC3E" w:rsidR="002318C8" w:rsidRPr="00447E17" w:rsidRDefault="002318C8">
            <w:pPr>
              <w:jc w:val="right"/>
              <w:rPr>
                <w:color w:val="000000"/>
              </w:rPr>
            </w:pPr>
          </w:p>
        </w:tc>
        <w:tc>
          <w:tcPr>
            <w:tcW w:w="2340" w:type="dxa"/>
          </w:tcPr>
          <w:p w14:paraId="59831EE9" w14:textId="2C213CD7" w:rsidR="002318C8" w:rsidRPr="00447E17" w:rsidRDefault="002318C8">
            <w:pPr>
              <w:jc w:val="right"/>
              <w:rPr>
                <w:color w:val="000000"/>
              </w:rPr>
            </w:pPr>
          </w:p>
        </w:tc>
      </w:tr>
      <w:tr w:rsidR="002318C8" w:rsidRPr="00447E17" w14:paraId="0E6445C0" w14:textId="77777777" w:rsidTr="002318C8">
        <w:trPr>
          <w:trHeight w:val="300"/>
          <w:tblHeader/>
        </w:trPr>
        <w:tc>
          <w:tcPr>
            <w:tcW w:w="1857" w:type="dxa"/>
            <w:hideMark/>
          </w:tcPr>
          <w:p w14:paraId="15A1172B" w14:textId="77777777" w:rsidR="00B005CF" w:rsidRPr="00447E17" w:rsidRDefault="00B005CF">
            <w:pPr>
              <w:rPr>
                <w:color w:val="000000"/>
              </w:rPr>
            </w:pPr>
            <w:r w:rsidRPr="00447E17">
              <w:rPr>
                <w:color w:val="000000"/>
              </w:rPr>
              <w:t>Review</w:t>
            </w:r>
          </w:p>
        </w:tc>
        <w:tc>
          <w:tcPr>
            <w:tcW w:w="1378" w:type="dxa"/>
            <w:hideMark/>
          </w:tcPr>
          <w:p w14:paraId="60028C89" w14:textId="77777777" w:rsidR="00B005CF" w:rsidRPr="00447E17" w:rsidRDefault="00B005CF">
            <w:pPr>
              <w:jc w:val="right"/>
              <w:rPr>
                <w:color w:val="000000"/>
              </w:rPr>
            </w:pPr>
            <w:r w:rsidRPr="00447E17">
              <w:rPr>
                <w:color w:val="000000"/>
              </w:rPr>
              <w:t>11</w:t>
            </w:r>
          </w:p>
        </w:tc>
        <w:tc>
          <w:tcPr>
            <w:tcW w:w="1170" w:type="dxa"/>
            <w:hideMark/>
          </w:tcPr>
          <w:p w14:paraId="5CD63B49" w14:textId="77777777" w:rsidR="00B005CF" w:rsidRPr="00447E17" w:rsidRDefault="00B005CF">
            <w:pPr>
              <w:jc w:val="right"/>
              <w:rPr>
                <w:color w:val="000000"/>
              </w:rPr>
            </w:pPr>
            <w:r w:rsidRPr="00447E17">
              <w:rPr>
                <w:color w:val="000000"/>
              </w:rPr>
              <w:t>12</w:t>
            </w:r>
          </w:p>
        </w:tc>
        <w:tc>
          <w:tcPr>
            <w:tcW w:w="2340" w:type="dxa"/>
            <w:hideMark/>
          </w:tcPr>
          <w:p w14:paraId="21AD3F5B" w14:textId="77777777" w:rsidR="00B005CF" w:rsidRPr="00447E17" w:rsidRDefault="00B005CF">
            <w:pPr>
              <w:jc w:val="right"/>
              <w:rPr>
                <w:color w:val="000000"/>
              </w:rPr>
            </w:pPr>
            <w:r w:rsidRPr="00447E17">
              <w:rPr>
                <w:color w:val="000000"/>
              </w:rPr>
              <w:t>2</w:t>
            </w:r>
          </w:p>
        </w:tc>
      </w:tr>
    </w:tbl>
    <w:p w14:paraId="7ADED9F1" w14:textId="2554FDFF" w:rsidR="00F159EE" w:rsidRDefault="002318C8" w:rsidP="00E56814">
      <w:pPr>
        <w:rPr>
          <w:i/>
          <w:iCs/>
        </w:rPr>
      </w:pPr>
      <w:r w:rsidRPr="00447E17">
        <w:rPr>
          <w:i/>
          <w:iCs/>
        </w:rPr>
        <w:t>Note: This table outlines the phased methodology for the RSSI project over 12 months, detailing the timeline for setup, implementation, monitoring, and review. Each phase is strategically sequenced to ensure structured planning, effective execution, ongoing evaluation, and comprehensive project review, supporting the initiative’s success and alignment with objectives.</w:t>
      </w:r>
    </w:p>
    <w:p w14:paraId="60B26475" w14:textId="77777777" w:rsidR="00E56814" w:rsidRPr="00E56814" w:rsidRDefault="00E56814" w:rsidP="00E56814">
      <w:pPr>
        <w:rPr>
          <w:i/>
          <w:iCs/>
        </w:rPr>
      </w:pPr>
    </w:p>
    <w:p w14:paraId="75240485" w14:textId="475D5A9D" w:rsidR="00F159EE" w:rsidRPr="00447E17" w:rsidRDefault="00D60145" w:rsidP="00F159EE">
      <w:pPr>
        <w:spacing w:line="480" w:lineRule="auto"/>
        <w:rPr>
          <w:b/>
          <w:bCs/>
        </w:rPr>
      </w:pPr>
      <w:r w:rsidRPr="00447E17">
        <w:rPr>
          <w:b/>
          <w:bCs/>
        </w:rPr>
        <w:t>W</w:t>
      </w:r>
      <w:r w:rsidR="00F159EE" w:rsidRPr="00447E17">
        <w:rPr>
          <w:b/>
          <w:bCs/>
        </w:rPr>
        <w:t>ork Breakdown Structure (WBS) for RSSI Project</w:t>
      </w:r>
    </w:p>
    <w:p w14:paraId="715A24B0" w14:textId="3BA9166F" w:rsidR="002318C8" w:rsidRDefault="005342C3" w:rsidP="002318C8">
      <w:bookmarkStart w:id="216" w:name="_Toc188023498"/>
      <w:r w:rsidRPr="00CC4BD6">
        <w:rPr>
          <w:noProof/>
        </w:rPr>
        <w:lastRenderedPageBreak/>
        <w:drawing>
          <wp:anchor distT="0" distB="0" distL="114300" distR="114300" simplePos="0" relativeHeight="251694080" behindDoc="1" locked="0" layoutInCell="1" allowOverlap="0" wp14:anchorId="2445AC19" wp14:editId="6995D127">
            <wp:simplePos x="0" y="0"/>
            <wp:positionH relativeFrom="margin">
              <wp:posOffset>-270510</wp:posOffset>
            </wp:positionH>
            <wp:positionV relativeFrom="page">
              <wp:posOffset>1905635</wp:posOffset>
            </wp:positionV>
            <wp:extent cx="6236208" cy="3584448"/>
            <wp:effectExtent l="0" t="0" r="0" b="0"/>
            <wp:wrapTight wrapText="bothSides">
              <wp:wrapPolygon edited="0">
                <wp:start x="0" y="0"/>
                <wp:lineTo x="0" y="21470"/>
                <wp:lineTo x="21512" y="21470"/>
                <wp:lineTo x="21512" y="0"/>
                <wp:lineTo x="0" y="0"/>
              </wp:wrapPolygon>
            </wp:wrapTight>
            <wp:docPr id="1113394718" name="Picture 2"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94718" name="Picture 2" descr="A diagram of a diagram&#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236208" cy="3584448"/>
                    </a:xfrm>
                    <a:prstGeom prst="rect">
                      <a:avLst/>
                    </a:prstGeom>
                  </pic:spPr>
                </pic:pic>
              </a:graphicData>
            </a:graphic>
            <wp14:sizeRelH relativeFrom="margin">
              <wp14:pctWidth>0</wp14:pctWidth>
            </wp14:sizeRelH>
            <wp14:sizeRelV relativeFrom="margin">
              <wp14:pctHeight>0</wp14:pctHeight>
            </wp14:sizeRelV>
          </wp:anchor>
        </w:drawing>
      </w:r>
      <w:r w:rsidR="002318C8" w:rsidRPr="00CC4BD6">
        <w:t xml:space="preserve">Figure </w:t>
      </w:r>
      <w:r w:rsidR="002318C8" w:rsidRPr="00CC4BD6">
        <w:fldChar w:fldCharType="begin"/>
      </w:r>
      <w:r w:rsidR="002318C8" w:rsidRPr="00CC4BD6">
        <w:instrText xml:space="preserve"> SEQ Figura \* ARABIC </w:instrText>
      </w:r>
      <w:r w:rsidR="002318C8" w:rsidRPr="00CC4BD6">
        <w:fldChar w:fldCharType="separate"/>
      </w:r>
      <w:r w:rsidR="00FE4BB2">
        <w:rPr>
          <w:noProof/>
        </w:rPr>
        <w:t>11</w:t>
      </w:r>
      <w:r w:rsidR="002318C8" w:rsidRPr="00CC4BD6">
        <w:fldChar w:fldCharType="end"/>
      </w:r>
      <w:r w:rsidR="002318C8" w:rsidRPr="00CC4BD6">
        <w:t xml:space="preserve"> Methodological Framework: Work Breakdown Structure (WBS) for RSSI Project</w:t>
      </w:r>
      <w:bookmarkEnd w:id="216"/>
    </w:p>
    <w:p w14:paraId="54419793" w14:textId="77777777" w:rsidR="00CC4BD6" w:rsidRPr="00CC4BD6" w:rsidRDefault="00CC4BD6" w:rsidP="002318C8"/>
    <w:p w14:paraId="69FC86AD" w14:textId="474F9B95" w:rsidR="002318C8" w:rsidRPr="00447E17" w:rsidRDefault="002318C8" w:rsidP="002318C8">
      <w:pPr>
        <w:rPr>
          <w:i/>
          <w:iCs/>
        </w:rPr>
      </w:pPr>
      <w:r w:rsidRPr="00447E17">
        <w:rPr>
          <w:i/>
          <w:iCs/>
        </w:rPr>
        <w:t>(Source: The Author)</w:t>
      </w:r>
    </w:p>
    <w:p w14:paraId="70F55A59" w14:textId="403EE8D2" w:rsidR="002318C8" w:rsidRPr="00447E17" w:rsidRDefault="002318C8" w:rsidP="00B37254">
      <w:pPr>
        <w:rPr>
          <w:i/>
          <w:iCs/>
        </w:rPr>
      </w:pPr>
      <w:r w:rsidRPr="00447E17">
        <w:rPr>
          <w:i/>
          <w:iCs/>
        </w:rPr>
        <w:t>Note: This Work Breakdown Structure (WBS) represents the methodological framework for implementing the RSSI project. It organizes the project into distinct phases, Setup, Implementation, Monitoring, and Review each with clearly defined tasks. This structured approach ensures systematic planning, execution, and evaluation, aligning with the project’s goals for enhancing rural safety and security.</w:t>
      </w:r>
    </w:p>
    <w:p w14:paraId="0DCE1331" w14:textId="77777777" w:rsidR="00B37254" w:rsidRPr="00447E17" w:rsidRDefault="00B37254" w:rsidP="00B37254">
      <w:pPr>
        <w:rPr>
          <w:i/>
          <w:iCs/>
        </w:rPr>
      </w:pPr>
    </w:p>
    <w:p w14:paraId="01CE4D51" w14:textId="2EBA724A" w:rsidR="00F159EE" w:rsidRPr="00447E17" w:rsidRDefault="00F159EE" w:rsidP="00F159EE">
      <w:pPr>
        <w:spacing w:line="480" w:lineRule="auto"/>
      </w:pPr>
      <w:r w:rsidRPr="00447E17">
        <w:t>The WBS outlines the hierarchical decomposition of tasks for the Rural Safety and Security Initiatives (RSSI) project.</w:t>
      </w:r>
    </w:p>
    <w:p w14:paraId="666F7DD1" w14:textId="7850DC15" w:rsidR="00F159EE" w:rsidRPr="00447E17" w:rsidRDefault="00F159EE" w:rsidP="00F159EE">
      <w:pPr>
        <w:spacing w:line="480" w:lineRule="auto"/>
      </w:pPr>
      <w:r w:rsidRPr="00447E17">
        <w:rPr>
          <w:b/>
          <w:bCs/>
        </w:rPr>
        <w:t>Rural Safety and Security Initiatives (RSSI)</w:t>
      </w:r>
    </w:p>
    <w:p w14:paraId="18B379C6" w14:textId="77777777" w:rsidR="00F159EE" w:rsidRPr="00447E17" w:rsidRDefault="00F159EE" w:rsidP="00F159EE">
      <w:pPr>
        <w:spacing w:line="480" w:lineRule="auto"/>
        <w:rPr>
          <w:b/>
          <w:bCs/>
        </w:rPr>
      </w:pPr>
      <w:r w:rsidRPr="00447E17">
        <w:rPr>
          <w:b/>
          <w:bCs/>
        </w:rPr>
        <w:t>1.1 Setup Phase</w:t>
      </w:r>
    </w:p>
    <w:p w14:paraId="38536A5C" w14:textId="77777777" w:rsidR="00F159EE" w:rsidRPr="00447E17" w:rsidRDefault="00F159EE" w:rsidP="00803A40">
      <w:pPr>
        <w:numPr>
          <w:ilvl w:val="0"/>
          <w:numId w:val="108"/>
        </w:numPr>
        <w:spacing w:line="480" w:lineRule="auto"/>
      </w:pPr>
      <w:r w:rsidRPr="00447E17">
        <w:rPr>
          <w:b/>
          <w:bCs/>
        </w:rPr>
        <w:t>1.1.1 Conduct Community Needs Assessment</w:t>
      </w:r>
    </w:p>
    <w:p w14:paraId="7324258F" w14:textId="77777777" w:rsidR="00F159EE" w:rsidRPr="00447E17" w:rsidRDefault="00F159EE" w:rsidP="00803A40">
      <w:pPr>
        <w:numPr>
          <w:ilvl w:val="1"/>
          <w:numId w:val="108"/>
        </w:numPr>
        <w:spacing w:line="480" w:lineRule="auto"/>
      </w:pPr>
      <w:r w:rsidRPr="00447E17">
        <w:t>1.1.1.1 Design and distribute surveys.</w:t>
      </w:r>
    </w:p>
    <w:p w14:paraId="4CC1CC7E" w14:textId="77777777" w:rsidR="00F159EE" w:rsidRPr="00447E17" w:rsidRDefault="00F159EE" w:rsidP="00803A40">
      <w:pPr>
        <w:numPr>
          <w:ilvl w:val="1"/>
          <w:numId w:val="108"/>
        </w:numPr>
        <w:spacing w:line="480" w:lineRule="auto"/>
      </w:pPr>
      <w:r w:rsidRPr="00447E17">
        <w:t>1.1.1.2 Host town hall meetings.</w:t>
      </w:r>
    </w:p>
    <w:p w14:paraId="41CEED31" w14:textId="77777777" w:rsidR="00F159EE" w:rsidRPr="00447E17" w:rsidRDefault="00F159EE" w:rsidP="00803A40">
      <w:pPr>
        <w:numPr>
          <w:ilvl w:val="1"/>
          <w:numId w:val="108"/>
        </w:numPr>
        <w:spacing w:line="480" w:lineRule="auto"/>
      </w:pPr>
      <w:r w:rsidRPr="00447E17">
        <w:lastRenderedPageBreak/>
        <w:t>1.1.1.3 Compile and analyze findings.</w:t>
      </w:r>
    </w:p>
    <w:p w14:paraId="3A6E4E76" w14:textId="77777777" w:rsidR="00F159EE" w:rsidRPr="00447E17" w:rsidRDefault="00F159EE" w:rsidP="00803A40">
      <w:pPr>
        <w:numPr>
          <w:ilvl w:val="0"/>
          <w:numId w:val="108"/>
        </w:numPr>
        <w:spacing w:line="480" w:lineRule="auto"/>
      </w:pPr>
      <w:r w:rsidRPr="00447E17">
        <w:rPr>
          <w:b/>
          <w:bCs/>
        </w:rPr>
        <w:t>1.1.2 Identify and Engage Stakeholders</w:t>
      </w:r>
    </w:p>
    <w:p w14:paraId="34C4E0A8" w14:textId="77777777" w:rsidR="00F159EE" w:rsidRPr="00447E17" w:rsidRDefault="00F159EE" w:rsidP="00803A40">
      <w:pPr>
        <w:numPr>
          <w:ilvl w:val="1"/>
          <w:numId w:val="108"/>
        </w:numPr>
        <w:spacing w:line="480" w:lineRule="auto"/>
      </w:pPr>
      <w:r w:rsidRPr="00447E17">
        <w:t>1.1.2.1 Create a stakeholder map.</w:t>
      </w:r>
    </w:p>
    <w:p w14:paraId="7FEB540F" w14:textId="77777777" w:rsidR="00F159EE" w:rsidRPr="00447E17" w:rsidRDefault="00F159EE" w:rsidP="00803A40">
      <w:pPr>
        <w:numPr>
          <w:ilvl w:val="1"/>
          <w:numId w:val="108"/>
        </w:numPr>
        <w:spacing w:line="480" w:lineRule="auto"/>
      </w:pPr>
      <w:r w:rsidRPr="00447E17">
        <w:t>1.1.2.2 Conduct introductory meetings.</w:t>
      </w:r>
    </w:p>
    <w:p w14:paraId="0204CB26" w14:textId="77777777" w:rsidR="00F159EE" w:rsidRPr="00447E17" w:rsidRDefault="00F159EE" w:rsidP="00803A40">
      <w:pPr>
        <w:numPr>
          <w:ilvl w:val="1"/>
          <w:numId w:val="108"/>
        </w:numPr>
        <w:spacing w:line="480" w:lineRule="auto"/>
      </w:pPr>
      <w:r w:rsidRPr="00447E17">
        <w:t>1.1.2.3 Define stakeholder roles and responsibilities.</w:t>
      </w:r>
    </w:p>
    <w:p w14:paraId="0CF2227C" w14:textId="77777777" w:rsidR="00F159EE" w:rsidRPr="00447E17" w:rsidRDefault="00F159EE" w:rsidP="00803A40">
      <w:pPr>
        <w:numPr>
          <w:ilvl w:val="0"/>
          <w:numId w:val="108"/>
        </w:numPr>
        <w:spacing w:line="480" w:lineRule="auto"/>
      </w:pPr>
      <w:r w:rsidRPr="00447E17">
        <w:rPr>
          <w:b/>
          <w:bCs/>
        </w:rPr>
        <w:t>1.1.3 Form Community Safety Committees (CSCs)</w:t>
      </w:r>
    </w:p>
    <w:p w14:paraId="4021B2EF" w14:textId="77777777" w:rsidR="00F159EE" w:rsidRPr="00447E17" w:rsidRDefault="00F159EE" w:rsidP="00803A40">
      <w:pPr>
        <w:numPr>
          <w:ilvl w:val="1"/>
          <w:numId w:val="108"/>
        </w:numPr>
        <w:spacing w:line="480" w:lineRule="auto"/>
      </w:pPr>
      <w:r w:rsidRPr="00447E17">
        <w:t>1.1.3.1 Recruit committee members.</w:t>
      </w:r>
    </w:p>
    <w:p w14:paraId="67DA5B05" w14:textId="77777777" w:rsidR="00F159EE" w:rsidRPr="00447E17" w:rsidRDefault="00F159EE" w:rsidP="00803A40">
      <w:pPr>
        <w:numPr>
          <w:ilvl w:val="1"/>
          <w:numId w:val="108"/>
        </w:numPr>
        <w:spacing w:line="480" w:lineRule="auto"/>
      </w:pPr>
      <w:r w:rsidRPr="00447E17">
        <w:t>1.1.3.2 Define roles and responsibilities.</w:t>
      </w:r>
    </w:p>
    <w:p w14:paraId="3EE2C86D" w14:textId="77777777" w:rsidR="00F159EE" w:rsidRPr="00447E17" w:rsidRDefault="00F159EE" w:rsidP="00803A40">
      <w:pPr>
        <w:numPr>
          <w:ilvl w:val="1"/>
          <w:numId w:val="108"/>
        </w:numPr>
        <w:spacing w:line="480" w:lineRule="auto"/>
      </w:pPr>
      <w:r w:rsidRPr="00447E17">
        <w:t>1.1.3.3 Conduct orientation sessions.</w:t>
      </w:r>
    </w:p>
    <w:p w14:paraId="1D2FCFDF" w14:textId="77777777" w:rsidR="00F159EE" w:rsidRPr="00447E17" w:rsidRDefault="00F159EE" w:rsidP="00803A40">
      <w:pPr>
        <w:numPr>
          <w:ilvl w:val="0"/>
          <w:numId w:val="108"/>
        </w:numPr>
        <w:spacing w:line="480" w:lineRule="auto"/>
      </w:pPr>
      <w:r w:rsidRPr="00447E17">
        <w:rPr>
          <w:b/>
          <w:bCs/>
        </w:rPr>
        <w:t>1.1.4 Develop Project Charter and Scope</w:t>
      </w:r>
    </w:p>
    <w:p w14:paraId="4E46626C" w14:textId="77777777" w:rsidR="00F159EE" w:rsidRPr="00447E17" w:rsidRDefault="00F159EE" w:rsidP="00803A40">
      <w:pPr>
        <w:numPr>
          <w:ilvl w:val="1"/>
          <w:numId w:val="108"/>
        </w:numPr>
        <w:spacing w:line="480" w:lineRule="auto"/>
      </w:pPr>
      <w:r w:rsidRPr="00447E17">
        <w:t>1.1.4.1 Draft the project charter.</w:t>
      </w:r>
    </w:p>
    <w:p w14:paraId="7D3A9CDA" w14:textId="77777777" w:rsidR="00F159EE" w:rsidRPr="00447E17" w:rsidRDefault="00F159EE" w:rsidP="00803A40">
      <w:pPr>
        <w:numPr>
          <w:ilvl w:val="1"/>
          <w:numId w:val="108"/>
        </w:numPr>
        <w:spacing w:line="480" w:lineRule="auto"/>
      </w:pPr>
      <w:r w:rsidRPr="00447E17">
        <w:t>1.1.4.2 Review with stakeholders.</w:t>
      </w:r>
    </w:p>
    <w:p w14:paraId="4CA04C4F" w14:textId="77777777" w:rsidR="00F159EE" w:rsidRPr="00447E17" w:rsidRDefault="00F159EE" w:rsidP="00803A40">
      <w:pPr>
        <w:numPr>
          <w:ilvl w:val="1"/>
          <w:numId w:val="108"/>
        </w:numPr>
        <w:spacing w:line="480" w:lineRule="auto"/>
      </w:pPr>
      <w:r w:rsidRPr="00447E17">
        <w:t>1.1.4.3 Finalize and approve.</w:t>
      </w:r>
    </w:p>
    <w:p w14:paraId="3C9C48F1" w14:textId="77777777" w:rsidR="00F159EE" w:rsidRPr="00447E17" w:rsidRDefault="00F159EE" w:rsidP="00803A40">
      <w:pPr>
        <w:numPr>
          <w:ilvl w:val="0"/>
          <w:numId w:val="108"/>
        </w:numPr>
        <w:spacing w:line="480" w:lineRule="auto"/>
      </w:pPr>
      <w:r w:rsidRPr="00447E17">
        <w:rPr>
          <w:b/>
          <w:bCs/>
        </w:rPr>
        <w:t>1.1.5 Procure Initial Resources and Materials</w:t>
      </w:r>
    </w:p>
    <w:p w14:paraId="52A72203" w14:textId="77777777" w:rsidR="00F159EE" w:rsidRPr="00447E17" w:rsidRDefault="00F159EE" w:rsidP="00803A40">
      <w:pPr>
        <w:numPr>
          <w:ilvl w:val="1"/>
          <w:numId w:val="108"/>
        </w:numPr>
        <w:spacing w:line="480" w:lineRule="auto"/>
      </w:pPr>
      <w:r w:rsidRPr="00447E17">
        <w:t>1.1.5.1 Identify and shortlist suppliers.</w:t>
      </w:r>
    </w:p>
    <w:p w14:paraId="70D0AC79" w14:textId="77777777" w:rsidR="00F159EE" w:rsidRPr="00447E17" w:rsidRDefault="00F159EE" w:rsidP="00803A40">
      <w:pPr>
        <w:numPr>
          <w:ilvl w:val="1"/>
          <w:numId w:val="108"/>
        </w:numPr>
        <w:spacing w:line="480" w:lineRule="auto"/>
      </w:pPr>
      <w:r w:rsidRPr="00447E17">
        <w:t>1.1.5.2 Negotiate contracts.</w:t>
      </w:r>
    </w:p>
    <w:p w14:paraId="10758091" w14:textId="77777777" w:rsidR="00F159EE" w:rsidRPr="00447E17" w:rsidRDefault="00F159EE" w:rsidP="00803A40">
      <w:pPr>
        <w:numPr>
          <w:ilvl w:val="1"/>
          <w:numId w:val="108"/>
        </w:numPr>
        <w:spacing w:line="480" w:lineRule="auto"/>
      </w:pPr>
      <w:r w:rsidRPr="00447E17">
        <w:t>1.1.5.3 Ensure timely delivery.</w:t>
      </w:r>
    </w:p>
    <w:p w14:paraId="3EE39D41" w14:textId="3E41A318" w:rsidR="00F159EE" w:rsidRPr="00447E17" w:rsidRDefault="00F159EE" w:rsidP="00F159EE">
      <w:pPr>
        <w:spacing w:line="480" w:lineRule="auto"/>
        <w:rPr>
          <w:b/>
          <w:bCs/>
        </w:rPr>
      </w:pPr>
      <w:r w:rsidRPr="00447E17">
        <w:rPr>
          <w:b/>
          <w:bCs/>
        </w:rPr>
        <w:t>2.1 Implementation Phase</w:t>
      </w:r>
    </w:p>
    <w:p w14:paraId="3D149A4F" w14:textId="53DF3085" w:rsidR="00F159EE" w:rsidRPr="00447E17" w:rsidRDefault="00F159EE" w:rsidP="00803A40">
      <w:pPr>
        <w:numPr>
          <w:ilvl w:val="0"/>
          <w:numId w:val="109"/>
        </w:numPr>
        <w:spacing w:line="480" w:lineRule="auto"/>
      </w:pPr>
      <w:r w:rsidRPr="00447E17">
        <w:rPr>
          <w:b/>
          <w:bCs/>
        </w:rPr>
        <w:t>2.1 Conduct Safety Awareness Workshops</w:t>
      </w:r>
    </w:p>
    <w:p w14:paraId="5A709E6A" w14:textId="77777777" w:rsidR="00F159EE" w:rsidRPr="00447E17" w:rsidRDefault="00F159EE" w:rsidP="00803A40">
      <w:pPr>
        <w:numPr>
          <w:ilvl w:val="1"/>
          <w:numId w:val="109"/>
        </w:numPr>
        <w:spacing w:line="480" w:lineRule="auto"/>
      </w:pPr>
      <w:r w:rsidRPr="00447E17">
        <w:t>1.2.1.1 Develop training materials.</w:t>
      </w:r>
    </w:p>
    <w:p w14:paraId="2D7A40EB" w14:textId="77777777" w:rsidR="00F159EE" w:rsidRPr="00447E17" w:rsidRDefault="00F159EE" w:rsidP="00803A40">
      <w:pPr>
        <w:numPr>
          <w:ilvl w:val="1"/>
          <w:numId w:val="109"/>
        </w:numPr>
        <w:spacing w:line="480" w:lineRule="auto"/>
      </w:pPr>
      <w:r w:rsidRPr="00447E17">
        <w:t>1.2.1.2 Schedule sessions.</w:t>
      </w:r>
    </w:p>
    <w:p w14:paraId="46194D3D" w14:textId="636A0636" w:rsidR="00F159EE" w:rsidRPr="00447E17" w:rsidRDefault="00F159EE" w:rsidP="00803A40">
      <w:pPr>
        <w:numPr>
          <w:ilvl w:val="1"/>
          <w:numId w:val="109"/>
        </w:numPr>
        <w:spacing w:line="480" w:lineRule="auto"/>
      </w:pPr>
      <w:r w:rsidRPr="00447E17">
        <w:t>1.2.1.3 Collect participant feedback.</w:t>
      </w:r>
    </w:p>
    <w:p w14:paraId="757D22E6" w14:textId="77777777" w:rsidR="00D60145" w:rsidRPr="00447E17" w:rsidRDefault="00D60145" w:rsidP="00D60145">
      <w:pPr>
        <w:spacing w:line="480" w:lineRule="auto"/>
        <w:ind w:left="1440"/>
      </w:pPr>
    </w:p>
    <w:p w14:paraId="53B4FD24" w14:textId="77777777" w:rsidR="00F159EE" w:rsidRPr="00447E17" w:rsidRDefault="00F159EE" w:rsidP="00803A40">
      <w:pPr>
        <w:numPr>
          <w:ilvl w:val="0"/>
          <w:numId w:val="109"/>
        </w:numPr>
        <w:spacing w:line="480" w:lineRule="auto"/>
      </w:pPr>
      <w:r w:rsidRPr="00447E17">
        <w:rPr>
          <w:b/>
          <w:bCs/>
        </w:rPr>
        <w:t>1.2.2 Install Solar-Powered Streetlights</w:t>
      </w:r>
    </w:p>
    <w:p w14:paraId="61604211" w14:textId="77777777" w:rsidR="00F159EE" w:rsidRPr="00447E17" w:rsidRDefault="00F159EE" w:rsidP="00803A40">
      <w:pPr>
        <w:numPr>
          <w:ilvl w:val="1"/>
          <w:numId w:val="109"/>
        </w:numPr>
        <w:spacing w:line="480" w:lineRule="auto"/>
      </w:pPr>
      <w:r w:rsidRPr="00447E17">
        <w:t>1.2.2.1 Conduct site assessments.</w:t>
      </w:r>
    </w:p>
    <w:p w14:paraId="44D366E9" w14:textId="77777777" w:rsidR="00F159EE" w:rsidRPr="00447E17" w:rsidRDefault="00F159EE" w:rsidP="00803A40">
      <w:pPr>
        <w:numPr>
          <w:ilvl w:val="1"/>
          <w:numId w:val="109"/>
        </w:numPr>
        <w:spacing w:line="480" w:lineRule="auto"/>
      </w:pPr>
      <w:r w:rsidRPr="00447E17">
        <w:t>1.2.2.2 Procure lighting materials.</w:t>
      </w:r>
    </w:p>
    <w:p w14:paraId="7D1FBF39" w14:textId="77777777" w:rsidR="00F159EE" w:rsidRPr="00447E17" w:rsidRDefault="00F159EE" w:rsidP="00803A40">
      <w:pPr>
        <w:numPr>
          <w:ilvl w:val="1"/>
          <w:numId w:val="109"/>
        </w:numPr>
        <w:spacing w:line="480" w:lineRule="auto"/>
      </w:pPr>
      <w:r w:rsidRPr="00447E17">
        <w:t>1.2.2.3 Install and test functionality.</w:t>
      </w:r>
    </w:p>
    <w:p w14:paraId="45F7F1F5" w14:textId="77777777" w:rsidR="00F159EE" w:rsidRPr="00447E17" w:rsidRDefault="00F159EE" w:rsidP="00803A40">
      <w:pPr>
        <w:numPr>
          <w:ilvl w:val="0"/>
          <w:numId w:val="109"/>
        </w:numPr>
        <w:spacing w:line="480" w:lineRule="auto"/>
      </w:pPr>
      <w:r w:rsidRPr="00447E17">
        <w:rPr>
          <w:b/>
          <w:bCs/>
        </w:rPr>
        <w:t>1.2.3 Install CCTV Cameras</w:t>
      </w:r>
    </w:p>
    <w:p w14:paraId="540A0E68" w14:textId="77777777" w:rsidR="00F159EE" w:rsidRPr="00447E17" w:rsidRDefault="00F159EE" w:rsidP="00803A40">
      <w:pPr>
        <w:numPr>
          <w:ilvl w:val="1"/>
          <w:numId w:val="109"/>
        </w:numPr>
        <w:spacing w:line="480" w:lineRule="auto"/>
      </w:pPr>
      <w:r w:rsidRPr="00447E17">
        <w:t>1.2.3.1 Survey locations for installation.</w:t>
      </w:r>
    </w:p>
    <w:p w14:paraId="20D793C9" w14:textId="77777777" w:rsidR="00F159EE" w:rsidRPr="00447E17" w:rsidRDefault="00F159EE" w:rsidP="00803A40">
      <w:pPr>
        <w:numPr>
          <w:ilvl w:val="1"/>
          <w:numId w:val="109"/>
        </w:numPr>
        <w:spacing w:line="480" w:lineRule="auto"/>
      </w:pPr>
      <w:r w:rsidRPr="00447E17">
        <w:t>1.2.3.2 Procure camera equipment.</w:t>
      </w:r>
    </w:p>
    <w:p w14:paraId="094D3DFF" w14:textId="77777777" w:rsidR="00F159EE" w:rsidRPr="00447E17" w:rsidRDefault="00F159EE" w:rsidP="00803A40">
      <w:pPr>
        <w:numPr>
          <w:ilvl w:val="1"/>
          <w:numId w:val="109"/>
        </w:numPr>
        <w:spacing w:line="480" w:lineRule="auto"/>
      </w:pPr>
      <w:r w:rsidRPr="00447E17">
        <w:t>1.2.3.3 Install and configure systems.</w:t>
      </w:r>
    </w:p>
    <w:p w14:paraId="7350070C" w14:textId="77777777" w:rsidR="00F159EE" w:rsidRPr="00447E17" w:rsidRDefault="00F159EE" w:rsidP="00803A40">
      <w:pPr>
        <w:numPr>
          <w:ilvl w:val="0"/>
          <w:numId w:val="109"/>
        </w:numPr>
        <w:spacing w:line="480" w:lineRule="auto"/>
      </w:pPr>
      <w:r w:rsidRPr="00447E17">
        <w:rPr>
          <w:b/>
          <w:bCs/>
        </w:rPr>
        <w:t>1.2.4 Train Community Volunteers</w:t>
      </w:r>
    </w:p>
    <w:p w14:paraId="602B4607" w14:textId="77777777" w:rsidR="00F159EE" w:rsidRPr="00447E17" w:rsidRDefault="00F159EE" w:rsidP="00803A40">
      <w:pPr>
        <w:numPr>
          <w:ilvl w:val="1"/>
          <w:numId w:val="109"/>
        </w:numPr>
        <w:spacing w:line="480" w:lineRule="auto"/>
      </w:pPr>
      <w:r w:rsidRPr="00447E17">
        <w:t>1.2.4.1 Develop training curriculum.</w:t>
      </w:r>
    </w:p>
    <w:p w14:paraId="772A5F52" w14:textId="77777777" w:rsidR="00F159EE" w:rsidRPr="00447E17" w:rsidRDefault="00F159EE" w:rsidP="00803A40">
      <w:pPr>
        <w:numPr>
          <w:ilvl w:val="1"/>
          <w:numId w:val="109"/>
        </w:numPr>
        <w:spacing w:line="480" w:lineRule="auto"/>
      </w:pPr>
      <w:r w:rsidRPr="00447E17">
        <w:t>1.2.4.2 Conduct practical training sessions.</w:t>
      </w:r>
    </w:p>
    <w:p w14:paraId="2F97B265" w14:textId="77777777" w:rsidR="00F159EE" w:rsidRPr="00447E17" w:rsidRDefault="00F159EE" w:rsidP="00803A40">
      <w:pPr>
        <w:numPr>
          <w:ilvl w:val="1"/>
          <w:numId w:val="109"/>
        </w:numPr>
        <w:spacing w:line="480" w:lineRule="auto"/>
      </w:pPr>
      <w:r w:rsidRPr="00447E17">
        <w:t>1.2.4.3 Issue completion certificates.</w:t>
      </w:r>
    </w:p>
    <w:p w14:paraId="69A38BDB" w14:textId="77777777" w:rsidR="00F159EE" w:rsidRPr="00447E17" w:rsidRDefault="00F159EE" w:rsidP="00803A40">
      <w:pPr>
        <w:numPr>
          <w:ilvl w:val="0"/>
          <w:numId w:val="109"/>
        </w:numPr>
        <w:spacing w:line="480" w:lineRule="auto"/>
      </w:pPr>
      <w:r w:rsidRPr="00447E17">
        <w:rPr>
          <w:b/>
          <w:bCs/>
        </w:rPr>
        <w:t>1.2.5 Launch Neighborhood Watch Programs</w:t>
      </w:r>
    </w:p>
    <w:p w14:paraId="42392F1E" w14:textId="77777777" w:rsidR="00F159EE" w:rsidRPr="00447E17" w:rsidRDefault="00F159EE" w:rsidP="00803A40">
      <w:pPr>
        <w:numPr>
          <w:ilvl w:val="1"/>
          <w:numId w:val="109"/>
        </w:numPr>
        <w:spacing w:line="480" w:lineRule="auto"/>
      </w:pPr>
      <w:r w:rsidRPr="00447E17">
        <w:t>1.2.5.1 Recruit and organize volunteers.</w:t>
      </w:r>
    </w:p>
    <w:p w14:paraId="26D17495" w14:textId="77777777" w:rsidR="00F159EE" w:rsidRPr="00447E17" w:rsidRDefault="00F159EE" w:rsidP="00803A40">
      <w:pPr>
        <w:numPr>
          <w:ilvl w:val="1"/>
          <w:numId w:val="109"/>
        </w:numPr>
        <w:spacing w:line="480" w:lineRule="auto"/>
      </w:pPr>
      <w:r w:rsidRPr="00447E17">
        <w:t>1.2.5.2 Establish patrol schedules.</w:t>
      </w:r>
    </w:p>
    <w:p w14:paraId="4C723412" w14:textId="77777777" w:rsidR="00F159EE" w:rsidRPr="00447E17" w:rsidRDefault="00F159EE" w:rsidP="00803A40">
      <w:pPr>
        <w:numPr>
          <w:ilvl w:val="1"/>
          <w:numId w:val="109"/>
        </w:numPr>
        <w:spacing w:line="480" w:lineRule="auto"/>
      </w:pPr>
      <w:r w:rsidRPr="00447E17">
        <w:t>1.2.5.3 Provide reporting tools.</w:t>
      </w:r>
    </w:p>
    <w:p w14:paraId="6263F637" w14:textId="2956E59C" w:rsidR="00F159EE" w:rsidRPr="00447E17" w:rsidRDefault="00F159EE" w:rsidP="00F159EE">
      <w:pPr>
        <w:spacing w:line="480" w:lineRule="auto"/>
        <w:rPr>
          <w:b/>
          <w:bCs/>
        </w:rPr>
      </w:pPr>
      <w:r w:rsidRPr="00447E17">
        <w:rPr>
          <w:b/>
          <w:bCs/>
        </w:rPr>
        <w:t>3.1 Monitoring Phase</w:t>
      </w:r>
    </w:p>
    <w:p w14:paraId="2FE9948B" w14:textId="4DD761C8" w:rsidR="00F159EE" w:rsidRPr="00447E17" w:rsidRDefault="00F159EE" w:rsidP="00803A40">
      <w:pPr>
        <w:numPr>
          <w:ilvl w:val="0"/>
          <w:numId w:val="110"/>
        </w:numPr>
        <w:spacing w:line="480" w:lineRule="auto"/>
      </w:pPr>
      <w:r w:rsidRPr="00447E17">
        <w:rPr>
          <w:b/>
          <w:bCs/>
        </w:rPr>
        <w:t>3.1 Track Crime Rate and Safety Incidents</w:t>
      </w:r>
    </w:p>
    <w:p w14:paraId="2EF455F0" w14:textId="77777777" w:rsidR="00F159EE" w:rsidRPr="00447E17" w:rsidRDefault="00F159EE" w:rsidP="00803A40">
      <w:pPr>
        <w:numPr>
          <w:ilvl w:val="1"/>
          <w:numId w:val="110"/>
        </w:numPr>
        <w:spacing w:line="480" w:lineRule="auto"/>
      </w:pPr>
      <w:r w:rsidRPr="00447E17">
        <w:t>1.3.1.1 Collaborate with local law enforcement.</w:t>
      </w:r>
    </w:p>
    <w:p w14:paraId="6E91AFED" w14:textId="77777777" w:rsidR="00F159EE" w:rsidRPr="00447E17" w:rsidRDefault="00F159EE" w:rsidP="00803A40">
      <w:pPr>
        <w:numPr>
          <w:ilvl w:val="1"/>
          <w:numId w:val="110"/>
        </w:numPr>
        <w:spacing w:line="480" w:lineRule="auto"/>
      </w:pPr>
      <w:r w:rsidRPr="00447E17">
        <w:t>1.3.1.2 Analyze monthly crime reports.</w:t>
      </w:r>
    </w:p>
    <w:p w14:paraId="66170BD5" w14:textId="5CB0D73A" w:rsidR="00F159EE" w:rsidRPr="00447E17" w:rsidRDefault="00F159EE" w:rsidP="00803A40">
      <w:pPr>
        <w:numPr>
          <w:ilvl w:val="1"/>
          <w:numId w:val="110"/>
        </w:numPr>
        <w:spacing w:line="480" w:lineRule="auto"/>
      </w:pPr>
      <w:r w:rsidRPr="00447E17">
        <w:t>1.3.1.3 Identify patterns and trends.</w:t>
      </w:r>
    </w:p>
    <w:p w14:paraId="073DA7B6" w14:textId="77777777" w:rsidR="00D60145" w:rsidRPr="00447E17" w:rsidRDefault="00D60145" w:rsidP="00D60145">
      <w:pPr>
        <w:spacing w:line="480" w:lineRule="auto"/>
        <w:ind w:left="1440"/>
      </w:pPr>
    </w:p>
    <w:p w14:paraId="1D2DEA95" w14:textId="77777777" w:rsidR="00F159EE" w:rsidRPr="00447E17" w:rsidRDefault="00F159EE" w:rsidP="00803A40">
      <w:pPr>
        <w:numPr>
          <w:ilvl w:val="0"/>
          <w:numId w:val="110"/>
        </w:numPr>
        <w:spacing w:line="480" w:lineRule="auto"/>
      </w:pPr>
      <w:r w:rsidRPr="00447E17">
        <w:rPr>
          <w:b/>
          <w:bCs/>
        </w:rPr>
        <w:t>1.3.2 Conduct Infrastructure Audits</w:t>
      </w:r>
    </w:p>
    <w:p w14:paraId="058D27CE" w14:textId="77777777" w:rsidR="00F159EE" w:rsidRPr="00447E17" w:rsidRDefault="00F159EE" w:rsidP="00803A40">
      <w:pPr>
        <w:numPr>
          <w:ilvl w:val="1"/>
          <w:numId w:val="110"/>
        </w:numPr>
        <w:spacing w:line="480" w:lineRule="auto"/>
      </w:pPr>
      <w:r w:rsidRPr="00447E17">
        <w:t>1.3.2.1 Inspect streetlights and CCTVs.</w:t>
      </w:r>
    </w:p>
    <w:p w14:paraId="133CBCDD" w14:textId="77777777" w:rsidR="00F159EE" w:rsidRPr="00447E17" w:rsidRDefault="00F159EE" w:rsidP="00803A40">
      <w:pPr>
        <w:numPr>
          <w:ilvl w:val="1"/>
          <w:numId w:val="110"/>
        </w:numPr>
        <w:spacing w:line="480" w:lineRule="auto"/>
      </w:pPr>
      <w:r w:rsidRPr="00447E17">
        <w:t>1.3.2.2 Document findings.</w:t>
      </w:r>
    </w:p>
    <w:p w14:paraId="1C263883" w14:textId="77777777" w:rsidR="00F159EE" w:rsidRPr="00447E17" w:rsidRDefault="00F159EE" w:rsidP="00803A40">
      <w:pPr>
        <w:numPr>
          <w:ilvl w:val="1"/>
          <w:numId w:val="110"/>
        </w:numPr>
        <w:spacing w:line="480" w:lineRule="auto"/>
      </w:pPr>
      <w:r w:rsidRPr="00447E17">
        <w:t>1.3.2.3 Schedule repairs as needed.</w:t>
      </w:r>
    </w:p>
    <w:p w14:paraId="0152C559" w14:textId="77777777" w:rsidR="00F159EE" w:rsidRPr="00447E17" w:rsidRDefault="00F159EE" w:rsidP="00803A40">
      <w:pPr>
        <w:numPr>
          <w:ilvl w:val="0"/>
          <w:numId w:val="110"/>
        </w:numPr>
        <w:spacing w:line="480" w:lineRule="auto"/>
      </w:pPr>
      <w:r w:rsidRPr="00447E17">
        <w:rPr>
          <w:b/>
          <w:bCs/>
        </w:rPr>
        <w:t>1.3.3 Organize Community Feedback Sessions</w:t>
      </w:r>
    </w:p>
    <w:p w14:paraId="5F698CF2" w14:textId="77777777" w:rsidR="00F159EE" w:rsidRPr="00447E17" w:rsidRDefault="00F159EE" w:rsidP="00803A40">
      <w:pPr>
        <w:numPr>
          <w:ilvl w:val="1"/>
          <w:numId w:val="110"/>
        </w:numPr>
        <w:spacing w:line="480" w:lineRule="auto"/>
      </w:pPr>
      <w:r w:rsidRPr="00447E17">
        <w:t>1.3.3.1 Schedule quarterly meetings.</w:t>
      </w:r>
    </w:p>
    <w:p w14:paraId="6F5100CC" w14:textId="77777777" w:rsidR="00F159EE" w:rsidRPr="00447E17" w:rsidRDefault="00F159EE" w:rsidP="00803A40">
      <w:pPr>
        <w:numPr>
          <w:ilvl w:val="1"/>
          <w:numId w:val="110"/>
        </w:numPr>
        <w:spacing w:line="480" w:lineRule="auto"/>
      </w:pPr>
      <w:r w:rsidRPr="00447E17">
        <w:t>1.3.3.2 Facilitate discussions on project progress.</w:t>
      </w:r>
    </w:p>
    <w:p w14:paraId="11987218" w14:textId="77777777" w:rsidR="00F159EE" w:rsidRPr="00447E17" w:rsidRDefault="00F159EE" w:rsidP="00803A40">
      <w:pPr>
        <w:numPr>
          <w:ilvl w:val="1"/>
          <w:numId w:val="110"/>
        </w:numPr>
        <w:spacing w:line="480" w:lineRule="auto"/>
      </w:pPr>
      <w:r w:rsidRPr="00447E17">
        <w:t>1.3.3.3 Collect suggestions for improvement.</w:t>
      </w:r>
    </w:p>
    <w:p w14:paraId="205DD06C" w14:textId="77777777" w:rsidR="00F159EE" w:rsidRPr="00447E17" w:rsidRDefault="00F159EE" w:rsidP="00803A40">
      <w:pPr>
        <w:numPr>
          <w:ilvl w:val="0"/>
          <w:numId w:val="110"/>
        </w:numPr>
        <w:spacing w:line="480" w:lineRule="auto"/>
      </w:pPr>
      <w:r w:rsidRPr="00447E17">
        <w:rPr>
          <w:b/>
          <w:bCs/>
        </w:rPr>
        <w:t>1.3.4 Document Project Progress</w:t>
      </w:r>
    </w:p>
    <w:p w14:paraId="4A118092" w14:textId="77777777" w:rsidR="00F159EE" w:rsidRPr="00447E17" w:rsidRDefault="00F159EE" w:rsidP="00803A40">
      <w:pPr>
        <w:numPr>
          <w:ilvl w:val="1"/>
          <w:numId w:val="110"/>
        </w:numPr>
        <w:spacing w:line="480" w:lineRule="auto"/>
      </w:pPr>
      <w:r w:rsidRPr="00447E17">
        <w:t>1.3.4.1 Maintain weekly logs of activities.</w:t>
      </w:r>
    </w:p>
    <w:p w14:paraId="1C7E49DE" w14:textId="77777777" w:rsidR="00F159EE" w:rsidRPr="00447E17" w:rsidRDefault="00F159EE" w:rsidP="00803A40">
      <w:pPr>
        <w:numPr>
          <w:ilvl w:val="1"/>
          <w:numId w:val="110"/>
        </w:numPr>
        <w:spacing w:line="480" w:lineRule="auto"/>
      </w:pPr>
      <w:r w:rsidRPr="00447E17">
        <w:t>1.3.4.2 Prepare monthly progress reports.</w:t>
      </w:r>
    </w:p>
    <w:p w14:paraId="33E4818C" w14:textId="77777777" w:rsidR="00F159EE" w:rsidRPr="00447E17" w:rsidRDefault="00F159EE" w:rsidP="00803A40">
      <w:pPr>
        <w:numPr>
          <w:ilvl w:val="1"/>
          <w:numId w:val="110"/>
        </w:numPr>
        <w:spacing w:line="480" w:lineRule="auto"/>
      </w:pPr>
      <w:r w:rsidRPr="00447E17">
        <w:t>1.3.4.3 Share updates with stakeholders.</w:t>
      </w:r>
    </w:p>
    <w:p w14:paraId="604A9EAA" w14:textId="77777777" w:rsidR="00F159EE" w:rsidRPr="00447E17" w:rsidRDefault="00F159EE" w:rsidP="00803A40">
      <w:pPr>
        <w:numPr>
          <w:ilvl w:val="0"/>
          <w:numId w:val="110"/>
        </w:numPr>
        <w:spacing w:line="480" w:lineRule="auto"/>
      </w:pPr>
      <w:r w:rsidRPr="00447E17">
        <w:rPr>
          <w:b/>
          <w:bCs/>
        </w:rPr>
        <w:t>1.3.5 Implement Corrective Actions</w:t>
      </w:r>
    </w:p>
    <w:p w14:paraId="29B5D28D" w14:textId="77777777" w:rsidR="00F159EE" w:rsidRPr="00447E17" w:rsidRDefault="00F159EE" w:rsidP="00803A40">
      <w:pPr>
        <w:numPr>
          <w:ilvl w:val="1"/>
          <w:numId w:val="110"/>
        </w:numPr>
        <w:spacing w:line="480" w:lineRule="auto"/>
      </w:pPr>
      <w:r w:rsidRPr="00447E17">
        <w:t>1.3.5.1 Identify issues requiring resolution.</w:t>
      </w:r>
    </w:p>
    <w:p w14:paraId="3F5B2930" w14:textId="77777777" w:rsidR="00F159EE" w:rsidRPr="00447E17" w:rsidRDefault="00F159EE" w:rsidP="00803A40">
      <w:pPr>
        <w:numPr>
          <w:ilvl w:val="1"/>
          <w:numId w:val="110"/>
        </w:numPr>
        <w:spacing w:line="480" w:lineRule="auto"/>
      </w:pPr>
      <w:r w:rsidRPr="00447E17">
        <w:t>1.3.5.2 Develop action plans.</w:t>
      </w:r>
    </w:p>
    <w:p w14:paraId="2747F898" w14:textId="77777777" w:rsidR="00F159EE" w:rsidRPr="00447E17" w:rsidRDefault="00F159EE" w:rsidP="00803A40">
      <w:pPr>
        <w:numPr>
          <w:ilvl w:val="1"/>
          <w:numId w:val="110"/>
        </w:numPr>
        <w:spacing w:line="480" w:lineRule="auto"/>
      </w:pPr>
      <w:r w:rsidRPr="00447E17">
        <w:t>1.3.5.3 Monitor implementation.</w:t>
      </w:r>
    </w:p>
    <w:p w14:paraId="0F18B71D" w14:textId="77777777" w:rsidR="00F159EE" w:rsidRPr="00447E17" w:rsidRDefault="00F159EE" w:rsidP="00803A40">
      <w:pPr>
        <w:numPr>
          <w:ilvl w:val="0"/>
          <w:numId w:val="110"/>
        </w:numPr>
        <w:spacing w:line="480" w:lineRule="auto"/>
      </w:pPr>
      <w:r w:rsidRPr="00447E17">
        <w:rPr>
          <w:b/>
          <w:bCs/>
        </w:rPr>
        <w:t>1.3.6 Update Stakeholders</w:t>
      </w:r>
    </w:p>
    <w:p w14:paraId="4235897C" w14:textId="77777777" w:rsidR="00F159EE" w:rsidRPr="00447E17" w:rsidRDefault="00F159EE" w:rsidP="00803A40">
      <w:pPr>
        <w:numPr>
          <w:ilvl w:val="1"/>
          <w:numId w:val="110"/>
        </w:numPr>
        <w:spacing w:line="480" w:lineRule="auto"/>
      </w:pPr>
      <w:r w:rsidRPr="00447E17">
        <w:t>1.3.6.1 Distribute monthly updates.</w:t>
      </w:r>
    </w:p>
    <w:p w14:paraId="1AE82B7F" w14:textId="77777777" w:rsidR="00F159EE" w:rsidRPr="00447E17" w:rsidRDefault="00F159EE" w:rsidP="00803A40">
      <w:pPr>
        <w:numPr>
          <w:ilvl w:val="1"/>
          <w:numId w:val="110"/>
        </w:numPr>
        <w:spacing w:line="480" w:lineRule="auto"/>
      </w:pPr>
      <w:r w:rsidRPr="00447E17">
        <w:t>1.3.6.2 Host bi-monthly stakeholder meetings.</w:t>
      </w:r>
    </w:p>
    <w:p w14:paraId="57D96B9F" w14:textId="77777777" w:rsidR="00F159EE" w:rsidRPr="00447E17" w:rsidRDefault="00F159EE" w:rsidP="00803A40">
      <w:pPr>
        <w:numPr>
          <w:ilvl w:val="1"/>
          <w:numId w:val="110"/>
        </w:numPr>
        <w:spacing w:line="480" w:lineRule="auto"/>
      </w:pPr>
      <w:r w:rsidRPr="00447E17">
        <w:t>1.3.6.3 Provide dashboards summarizing progress.</w:t>
      </w:r>
    </w:p>
    <w:p w14:paraId="3BF58053" w14:textId="0F07E582" w:rsidR="00F159EE" w:rsidRPr="00447E17" w:rsidRDefault="00F159EE" w:rsidP="00F159EE">
      <w:pPr>
        <w:spacing w:line="480" w:lineRule="auto"/>
        <w:rPr>
          <w:b/>
          <w:bCs/>
        </w:rPr>
      </w:pPr>
      <w:r w:rsidRPr="00447E17">
        <w:rPr>
          <w:b/>
          <w:bCs/>
        </w:rPr>
        <w:t>4.1 Review Phase</w:t>
      </w:r>
    </w:p>
    <w:p w14:paraId="5448C6B2" w14:textId="38973213" w:rsidR="00F159EE" w:rsidRPr="00447E17" w:rsidRDefault="00F159EE" w:rsidP="00803A40">
      <w:pPr>
        <w:numPr>
          <w:ilvl w:val="0"/>
          <w:numId w:val="111"/>
        </w:numPr>
        <w:spacing w:line="480" w:lineRule="auto"/>
      </w:pPr>
      <w:r w:rsidRPr="00447E17">
        <w:rPr>
          <w:b/>
          <w:bCs/>
        </w:rPr>
        <w:lastRenderedPageBreak/>
        <w:t>4.1 Conduct Final Community Satisfaction Survey</w:t>
      </w:r>
    </w:p>
    <w:p w14:paraId="06FB6CA4" w14:textId="77777777" w:rsidR="00F159EE" w:rsidRPr="00447E17" w:rsidRDefault="00F159EE" w:rsidP="00803A40">
      <w:pPr>
        <w:numPr>
          <w:ilvl w:val="1"/>
          <w:numId w:val="111"/>
        </w:numPr>
        <w:spacing w:line="480" w:lineRule="auto"/>
      </w:pPr>
      <w:r w:rsidRPr="00447E17">
        <w:t>1.4.1.1 Design the survey questionnaire.</w:t>
      </w:r>
    </w:p>
    <w:p w14:paraId="7683781D" w14:textId="77777777" w:rsidR="00F159EE" w:rsidRPr="00447E17" w:rsidRDefault="00F159EE" w:rsidP="00803A40">
      <w:pPr>
        <w:numPr>
          <w:ilvl w:val="1"/>
          <w:numId w:val="111"/>
        </w:numPr>
        <w:spacing w:line="480" w:lineRule="auto"/>
      </w:pPr>
      <w:r w:rsidRPr="00447E17">
        <w:t>1.4.1.2 Distribute and collect responses.</w:t>
      </w:r>
    </w:p>
    <w:p w14:paraId="2CA3D4A4" w14:textId="77777777" w:rsidR="00F159EE" w:rsidRPr="00447E17" w:rsidRDefault="00F159EE" w:rsidP="00803A40">
      <w:pPr>
        <w:numPr>
          <w:ilvl w:val="1"/>
          <w:numId w:val="111"/>
        </w:numPr>
        <w:spacing w:line="480" w:lineRule="auto"/>
      </w:pPr>
      <w:r w:rsidRPr="00447E17">
        <w:t>1.4.1.3 Analyze and compile findings.</w:t>
      </w:r>
    </w:p>
    <w:p w14:paraId="242164D5" w14:textId="77777777" w:rsidR="00F159EE" w:rsidRPr="00447E17" w:rsidRDefault="00F159EE" w:rsidP="00803A40">
      <w:pPr>
        <w:numPr>
          <w:ilvl w:val="0"/>
          <w:numId w:val="111"/>
        </w:numPr>
        <w:spacing w:line="480" w:lineRule="auto"/>
      </w:pPr>
      <w:r w:rsidRPr="00447E17">
        <w:rPr>
          <w:b/>
          <w:bCs/>
        </w:rPr>
        <w:t>1.4.2 Evaluate Project Impact</w:t>
      </w:r>
    </w:p>
    <w:p w14:paraId="3025FD45" w14:textId="77777777" w:rsidR="00F159EE" w:rsidRPr="00447E17" w:rsidRDefault="00F159EE" w:rsidP="00803A40">
      <w:pPr>
        <w:numPr>
          <w:ilvl w:val="1"/>
          <w:numId w:val="111"/>
        </w:numPr>
        <w:spacing w:line="480" w:lineRule="auto"/>
      </w:pPr>
      <w:r w:rsidRPr="00447E17">
        <w:t>1.4.2.1 Compare pre- and post-project crime statistics.</w:t>
      </w:r>
    </w:p>
    <w:p w14:paraId="3C721B41" w14:textId="77777777" w:rsidR="00F159EE" w:rsidRPr="00447E17" w:rsidRDefault="00F159EE" w:rsidP="00803A40">
      <w:pPr>
        <w:numPr>
          <w:ilvl w:val="1"/>
          <w:numId w:val="111"/>
        </w:numPr>
        <w:spacing w:line="480" w:lineRule="auto"/>
      </w:pPr>
      <w:r w:rsidRPr="00447E17">
        <w:t>1.4.2.2 Assess effectiveness of workshops and programs.</w:t>
      </w:r>
    </w:p>
    <w:p w14:paraId="008C68A1" w14:textId="77777777" w:rsidR="00F159EE" w:rsidRPr="00447E17" w:rsidRDefault="00F159EE" w:rsidP="00803A40">
      <w:pPr>
        <w:numPr>
          <w:ilvl w:val="1"/>
          <w:numId w:val="111"/>
        </w:numPr>
        <w:spacing w:line="480" w:lineRule="auto"/>
      </w:pPr>
      <w:r w:rsidRPr="00447E17">
        <w:t>1.4.2.3 Document lessons learned.</w:t>
      </w:r>
    </w:p>
    <w:p w14:paraId="25969E10" w14:textId="77777777" w:rsidR="00F159EE" w:rsidRPr="00447E17" w:rsidRDefault="00F159EE" w:rsidP="00803A40">
      <w:pPr>
        <w:numPr>
          <w:ilvl w:val="0"/>
          <w:numId w:val="111"/>
        </w:numPr>
        <w:spacing w:line="480" w:lineRule="auto"/>
      </w:pPr>
      <w:r w:rsidRPr="00447E17">
        <w:rPr>
          <w:b/>
          <w:bCs/>
        </w:rPr>
        <w:t>1.4.3 Develop Sustainability Plan</w:t>
      </w:r>
    </w:p>
    <w:p w14:paraId="1E3AA0C9" w14:textId="77777777" w:rsidR="00F159EE" w:rsidRPr="00447E17" w:rsidRDefault="00F159EE" w:rsidP="00803A40">
      <w:pPr>
        <w:numPr>
          <w:ilvl w:val="1"/>
          <w:numId w:val="111"/>
        </w:numPr>
        <w:spacing w:line="480" w:lineRule="auto"/>
      </w:pPr>
      <w:r w:rsidRPr="00447E17">
        <w:t>1.4.3.1 Create maintenance schedules.</w:t>
      </w:r>
    </w:p>
    <w:p w14:paraId="4A36FD3F" w14:textId="77777777" w:rsidR="00F159EE" w:rsidRPr="00447E17" w:rsidRDefault="00F159EE" w:rsidP="00803A40">
      <w:pPr>
        <w:numPr>
          <w:ilvl w:val="1"/>
          <w:numId w:val="111"/>
        </w:numPr>
        <w:spacing w:line="480" w:lineRule="auto"/>
      </w:pPr>
      <w:r w:rsidRPr="00447E17">
        <w:t>1.4.3.2 Transition responsibilities to CSCs/local authorities.</w:t>
      </w:r>
    </w:p>
    <w:p w14:paraId="3A9E4140" w14:textId="77777777" w:rsidR="00F159EE" w:rsidRPr="00447E17" w:rsidRDefault="00F159EE" w:rsidP="00803A40">
      <w:pPr>
        <w:numPr>
          <w:ilvl w:val="1"/>
          <w:numId w:val="111"/>
        </w:numPr>
        <w:spacing w:line="480" w:lineRule="auto"/>
      </w:pPr>
      <w:r w:rsidRPr="00447E17">
        <w:t>1.4.3.3 Secure funding for long-term activities.</w:t>
      </w:r>
    </w:p>
    <w:p w14:paraId="643A10DC" w14:textId="77777777" w:rsidR="00F159EE" w:rsidRPr="00447E17" w:rsidRDefault="00F159EE" w:rsidP="00803A40">
      <w:pPr>
        <w:numPr>
          <w:ilvl w:val="0"/>
          <w:numId w:val="111"/>
        </w:numPr>
        <w:spacing w:line="480" w:lineRule="auto"/>
      </w:pPr>
      <w:r w:rsidRPr="00447E17">
        <w:rPr>
          <w:b/>
          <w:bCs/>
        </w:rPr>
        <w:t>1.4.4 Host Stakeholder Review Meeting</w:t>
      </w:r>
    </w:p>
    <w:p w14:paraId="22A5B53F" w14:textId="77777777" w:rsidR="00F159EE" w:rsidRPr="00447E17" w:rsidRDefault="00F159EE" w:rsidP="00803A40">
      <w:pPr>
        <w:numPr>
          <w:ilvl w:val="1"/>
          <w:numId w:val="111"/>
        </w:numPr>
        <w:spacing w:line="480" w:lineRule="auto"/>
      </w:pPr>
      <w:r w:rsidRPr="00447E17">
        <w:t>1.4.4.1 Present final project results.</w:t>
      </w:r>
    </w:p>
    <w:p w14:paraId="4A26E5E3" w14:textId="77777777" w:rsidR="00F159EE" w:rsidRPr="00447E17" w:rsidRDefault="00F159EE" w:rsidP="00803A40">
      <w:pPr>
        <w:numPr>
          <w:ilvl w:val="1"/>
          <w:numId w:val="111"/>
        </w:numPr>
        <w:spacing w:line="480" w:lineRule="auto"/>
      </w:pPr>
      <w:r w:rsidRPr="00447E17">
        <w:t>1.4.4.2 Discuss recommendations for future projects.</w:t>
      </w:r>
    </w:p>
    <w:p w14:paraId="514E118D" w14:textId="77777777" w:rsidR="00F159EE" w:rsidRPr="00447E17" w:rsidRDefault="00F159EE" w:rsidP="00803A40">
      <w:pPr>
        <w:numPr>
          <w:ilvl w:val="1"/>
          <w:numId w:val="111"/>
        </w:numPr>
        <w:spacing w:line="480" w:lineRule="auto"/>
      </w:pPr>
      <w:r w:rsidRPr="00447E17">
        <w:t>1.4.4.3 Document meeting outcomes.</w:t>
      </w:r>
    </w:p>
    <w:p w14:paraId="3B043121" w14:textId="77777777" w:rsidR="00F159EE" w:rsidRPr="00447E17" w:rsidRDefault="00F159EE" w:rsidP="00803A40">
      <w:pPr>
        <w:numPr>
          <w:ilvl w:val="0"/>
          <w:numId w:val="111"/>
        </w:numPr>
        <w:spacing w:line="480" w:lineRule="auto"/>
      </w:pPr>
      <w:r w:rsidRPr="00447E17">
        <w:rPr>
          <w:b/>
          <w:bCs/>
        </w:rPr>
        <w:t>1.4.5 Submit Final Project Report</w:t>
      </w:r>
    </w:p>
    <w:p w14:paraId="2ADD8FD6" w14:textId="77777777" w:rsidR="00F159EE" w:rsidRPr="00447E17" w:rsidRDefault="00F159EE" w:rsidP="00803A40">
      <w:pPr>
        <w:numPr>
          <w:ilvl w:val="1"/>
          <w:numId w:val="111"/>
        </w:numPr>
        <w:spacing w:line="480" w:lineRule="auto"/>
      </w:pPr>
      <w:r w:rsidRPr="00447E17">
        <w:t>1.4.5.1 Compile all project data and activities.</w:t>
      </w:r>
    </w:p>
    <w:p w14:paraId="10E3DE36" w14:textId="77777777" w:rsidR="00F159EE" w:rsidRPr="00447E17" w:rsidRDefault="00F159EE" w:rsidP="00803A40">
      <w:pPr>
        <w:numPr>
          <w:ilvl w:val="1"/>
          <w:numId w:val="111"/>
        </w:numPr>
        <w:spacing w:line="480" w:lineRule="auto"/>
      </w:pPr>
      <w:r w:rsidRPr="00447E17">
        <w:t>1.4.5.2 Highlight successes and challenges.</w:t>
      </w:r>
    </w:p>
    <w:p w14:paraId="10D06C73" w14:textId="77777777" w:rsidR="00F159EE" w:rsidRPr="00447E17" w:rsidRDefault="00F159EE" w:rsidP="00803A40">
      <w:pPr>
        <w:numPr>
          <w:ilvl w:val="1"/>
          <w:numId w:val="111"/>
        </w:numPr>
        <w:spacing w:line="480" w:lineRule="auto"/>
      </w:pPr>
      <w:r w:rsidRPr="00447E17">
        <w:t>1.4.5.3 Submit the final report to stakeholders.</w:t>
      </w:r>
    </w:p>
    <w:p w14:paraId="26DD3F69" w14:textId="77777777" w:rsidR="00F159EE" w:rsidRPr="00447E17" w:rsidRDefault="00F159EE" w:rsidP="00803A40">
      <w:pPr>
        <w:numPr>
          <w:ilvl w:val="0"/>
          <w:numId w:val="111"/>
        </w:numPr>
        <w:spacing w:line="480" w:lineRule="auto"/>
      </w:pPr>
      <w:r w:rsidRPr="00447E17">
        <w:rPr>
          <w:b/>
          <w:bCs/>
        </w:rPr>
        <w:t>1.4.6 Celebrate Project Achievements</w:t>
      </w:r>
    </w:p>
    <w:p w14:paraId="10D66B80" w14:textId="77777777" w:rsidR="00F159EE" w:rsidRPr="00447E17" w:rsidRDefault="00F159EE" w:rsidP="00803A40">
      <w:pPr>
        <w:numPr>
          <w:ilvl w:val="1"/>
          <w:numId w:val="111"/>
        </w:numPr>
        <w:spacing w:line="480" w:lineRule="auto"/>
      </w:pPr>
      <w:r w:rsidRPr="00447E17">
        <w:t>1.4.6.1 Plan a community celebration event.</w:t>
      </w:r>
    </w:p>
    <w:p w14:paraId="0CE6C480" w14:textId="69FD4345" w:rsidR="00F159EE" w:rsidRPr="00447E17" w:rsidRDefault="00F159EE" w:rsidP="00803A40">
      <w:pPr>
        <w:numPr>
          <w:ilvl w:val="1"/>
          <w:numId w:val="111"/>
        </w:numPr>
        <w:spacing w:line="480" w:lineRule="auto"/>
      </w:pPr>
      <w:r w:rsidRPr="00447E17">
        <w:lastRenderedPageBreak/>
        <w:t>1.4.6.2 Recognize contributions with awards or certificates.</w:t>
      </w:r>
    </w:p>
    <w:p w14:paraId="0C0D226B" w14:textId="1AC20598" w:rsidR="00F159EE" w:rsidRPr="00447E17" w:rsidRDefault="00F159EE" w:rsidP="00803A40">
      <w:pPr>
        <w:numPr>
          <w:ilvl w:val="1"/>
          <w:numId w:val="111"/>
        </w:numPr>
        <w:spacing w:line="480" w:lineRule="auto"/>
      </w:pPr>
      <w:r w:rsidRPr="00447E17">
        <w:t>1.4.6.3 Document event highlights.</w:t>
      </w:r>
    </w:p>
    <w:p w14:paraId="52BF4848" w14:textId="633963EA" w:rsidR="002318C8" w:rsidRPr="00CC4BD6" w:rsidRDefault="002318C8" w:rsidP="002318C8">
      <w:bookmarkStart w:id="217" w:name="_Toc188023499"/>
      <w:r w:rsidRPr="00CC4BD6">
        <w:t xml:space="preserve">Figure </w:t>
      </w:r>
      <w:r w:rsidRPr="00CC4BD6">
        <w:fldChar w:fldCharType="begin"/>
      </w:r>
      <w:r w:rsidRPr="00CC4BD6">
        <w:instrText xml:space="preserve"> SEQ Figura \* ARABIC </w:instrText>
      </w:r>
      <w:r w:rsidRPr="00CC4BD6">
        <w:fldChar w:fldCharType="separate"/>
      </w:r>
      <w:r w:rsidR="00FE4BB2">
        <w:rPr>
          <w:noProof/>
        </w:rPr>
        <w:t>12</w:t>
      </w:r>
      <w:r w:rsidRPr="00CC4BD6">
        <w:fldChar w:fldCharType="end"/>
      </w:r>
      <w:r w:rsidRPr="00CC4BD6">
        <w:t xml:space="preserve"> Methodological Gantt Chart for RSSI Project Implementation</w:t>
      </w:r>
      <w:bookmarkEnd w:id="217"/>
    </w:p>
    <w:p w14:paraId="772914F9" w14:textId="24C158E1" w:rsidR="005342C3" w:rsidRPr="00447E17" w:rsidRDefault="005342C3" w:rsidP="002318C8">
      <w:pPr>
        <w:rPr>
          <w:b/>
          <w:bCs/>
        </w:rPr>
      </w:pPr>
    </w:p>
    <w:p w14:paraId="32EBEB7E" w14:textId="287B8130" w:rsidR="002318C8" w:rsidRPr="00447E17" w:rsidRDefault="005342C3" w:rsidP="002318C8">
      <w:pPr>
        <w:spacing w:line="480" w:lineRule="auto"/>
        <w:rPr>
          <w:i/>
          <w:iCs/>
        </w:rPr>
      </w:pPr>
      <w:r w:rsidRPr="00447E17">
        <w:rPr>
          <w:noProof/>
        </w:rPr>
        <w:drawing>
          <wp:anchor distT="0" distB="0" distL="114300" distR="114300" simplePos="0" relativeHeight="251695104" behindDoc="1" locked="0" layoutInCell="1" allowOverlap="0" wp14:anchorId="253EA48C" wp14:editId="528BB593">
            <wp:simplePos x="0" y="0"/>
            <wp:positionH relativeFrom="page">
              <wp:align>center</wp:align>
            </wp:positionH>
            <wp:positionV relativeFrom="page">
              <wp:posOffset>2530105</wp:posOffset>
            </wp:positionV>
            <wp:extent cx="5614416" cy="3730752"/>
            <wp:effectExtent l="0" t="0" r="5715" b="3175"/>
            <wp:wrapTight wrapText="bothSides">
              <wp:wrapPolygon edited="0">
                <wp:start x="0" y="0"/>
                <wp:lineTo x="0" y="21508"/>
                <wp:lineTo x="21549" y="21508"/>
                <wp:lineTo x="21549" y="0"/>
                <wp:lineTo x="0" y="0"/>
              </wp:wrapPolygon>
            </wp:wrapTight>
            <wp:docPr id="752519587" name="Picture 3" descr="A graph with colorful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519587" name="Picture 3" descr="A graph with colorful bars&#10;&#10;Description automatically generated"/>
                    <pic:cNvPicPr/>
                  </pic:nvPicPr>
                  <pic:blipFill>
                    <a:blip r:embed="rId37" cstate="print">
                      <a:extLst>
                        <a:ext uri="{BEBA8EAE-BF5A-486C-A8C5-ECC9F3942E4B}">
                          <a14:imgProps xmlns:a14="http://schemas.microsoft.com/office/drawing/2010/main">
                            <a14:imgLayer r:embed="rId38">
                              <a14:imgEffect>
                                <a14:sharpenSoften amount="50000"/>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5614416" cy="3730752"/>
                    </a:xfrm>
                    <a:prstGeom prst="rect">
                      <a:avLst/>
                    </a:prstGeom>
                  </pic:spPr>
                </pic:pic>
              </a:graphicData>
            </a:graphic>
            <wp14:sizeRelH relativeFrom="margin">
              <wp14:pctWidth>0</wp14:pctWidth>
            </wp14:sizeRelH>
            <wp14:sizeRelV relativeFrom="margin">
              <wp14:pctHeight>0</wp14:pctHeight>
            </wp14:sizeRelV>
          </wp:anchor>
        </w:drawing>
      </w:r>
      <w:r w:rsidR="002318C8" w:rsidRPr="00447E17">
        <w:rPr>
          <w:i/>
          <w:iCs/>
        </w:rPr>
        <w:t>(Source: The Author)</w:t>
      </w:r>
    </w:p>
    <w:p w14:paraId="66D4AB6E" w14:textId="31B98D8D" w:rsidR="00DD4ADA" w:rsidRPr="00447E17" w:rsidRDefault="002318C8" w:rsidP="002318C8">
      <w:pPr>
        <w:rPr>
          <w:i/>
          <w:iCs/>
        </w:rPr>
      </w:pPr>
      <w:r w:rsidRPr="00447E17">
        <w:rPr>
          <w:i/>
          <w:iCs/>
        </w:rPr>
        <w:t>Note: This Gantt chart provides a detailed timeline of the RSSI project's methodological framework, showcasing the sequence and duration of tasks across all phases: Setup, Implementation, Monitoring, and Review. It ensures clarity in task dependencies, efficient resource allocation, and structured project execution to achieve the initiative's safety and security objectives.</w:t>
      </w:r>
    </w:p>
    <w:p w14:paraId="001DB1C8" w14:textId="77777777" w:rsidR="00D60145" w:rsidRPr="00447E17" w:rsidRDefault="00D60145" w:rsidP="00941B41">
      <w:pPr>
        <w:rPr>
          <w:b/>
          <w:bCs/>
        </w:rPr>
      </w:pPr>
    </w:p>
    <w:p w14:paraId="09D2044D" w14:textId="0C625AD8" w:rsidR="00941B41" w:rsidRPr="00E56814" w:rsidRDefault="002318C8" w:rsidP="00941B41">
      <w:bookmarkStart w:id="218" w:name="_Toc188023554"/>
      <w:r w:rsidRPr="00E56814">
        <w:t xml:space="preserve">Chart </w:t>
      </w:r>
      <w:r w:rsidR="00941B41" w:rsidRPr="00E56814">
        <w:fldChar w:fldCharType="begin"/>
      </w:r>
      <w:r w:rsidR="00941B41" w:rsidRPr="00E56814">
        <w:instrText xml:space="preserve"> SEQ Cuadro \* ARABIC </w:instrText>
      </w:r>
      <w:r w:rsidR="00941B41" w:rsidRPr="00E56814">
        <w:fldChar w:fldCharType="separate"/>
      </w:r>
      <w:r w:rsidR="00FE4BB2">
        <w:rPr>
          <w:noProof/>
        </w:rPr>
        <w:t>54</w:t>
      </w:r>
      <w:r w:rsidR="00941B41" w:rsidRPr="00E56814">
        <w:fldChar w:fldCharType="end"/>
      </w:r>
      <w:r w:rsidR="00941B41" w:rsidRPr="00E56814">
        <w:t xml:space="preserve"> Detailed Gantt Chart Data for RSSI Project Implementation</w:t>
      </w:r>
      <w:bookmarkEnd w:id="218"/>
    </w:p>
    <w:p w14:paraId="517ADA30" w14:textId="77777777" w:rsidR="00B74B0B" w:rsidRPr="00447E17" w:rsidRDefault="00B74B0B" w:rsidP="00941B41">
      <w:pPr>
        <w:rPr>
          <w:b/>
          <w:bCs/>
        </w:rPr>
      </w:pPr>
    </w:p>
    <w:p w14:paraId="71F07BA1" w14:textId="1BF72794" w:rsidR="002318C8" w:rsidRPr="00447E17" w:rsidRDefault="00941B41" w:rsidP="002318C8">
      <w:pPr>
        <w:rPr>
          <w:i/>
          <w:iCs/>
        </w:rPr>
      </w:pPr>
      <w:r w:rsidRPr="00447E17">
        <w:rPr>
          <w:i/>
          <w:iCs/>
        </w:rPr>
        <w:t>(Source: The</w:t>
      </w:r>
      <w:r w:rsidR="00B37254" w:rsidRPr="00447E17">
        <w:rPr>
          <w:i/>
          <w:iCs/>
        </w:rPr>
        <w:t xml:space="preserve"> </w:t>
      </w:r>
      <w:r w:rsidRPr="00447E17">
        <w:rPr>
          <w:i/>
          <w:iCs/>
        </w:rPr>
        <w:t>Author)</w:t>
      </w:r>
    </w:p>
    <w:tbl>
      <w:tblPr>
        <w:tblW w:w="7800" w:type="dxa"/>
        <w:jc w:val="center"/>
        <w:tblLook w:val="04A0" w:firstRow="1" w:lastRow="0" w:firstColumn="1" w:lastColumn="0" w:noHBand="0" w:noVBand="1"/>
      </w:tblPr>
      <w:tblGrid>
        <w:gridCol w:w="4144"/>
        <w:gridCol w:w="1893"/>
        <w:gridCol w:w="1763"/>
      </w:tblGrid>
      <w:tr w:rsidR="00F159EE" w:rsidRPr="00447E17" w14:paraId="749E8113" w14:textId="77777777" w:rsidTr="005342C3">
        <w:trPr>
          <w:trHeight w:val="315"/>
          <w:tblHeader/>
          <w:jc w:val="center"/>
        </w:trPr>
        <w:tc>
          <w:tcPr>
            <w:tcW w:w="7800" w:type="dxa"/>
            <w:gridSpan w:val="3"/>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bottom"/>
            <w:hideMark/>
          </w:tcPr>
          <w:p w14:paraId="3C466BB3" w14:textId="77777777" w:rsidR="00F159EE" w:rsidRPr="00447E17" w:rsidRDefault="00F159EE">
            <w:pPr>
              <w:jc w:val="center"/>
              <w:rPr>
                <w:b/>
                <w:bCs/>
                <w:color w:val="000000"/>
                <w:lang w:eastAsia="en-BZ"/>
              </w:rPr>
            </w:pPr>
            <w:r w:rsidRPr="00447E17">
              <w:rPr>
                <w:b/>
                <w:bCs/>
                <w:color w:val="000000"/>
              </w:rPr>
              <w:t>RSSI Gantt Chart Data</w:t>
            </w:r>
          </w:p>
        </w:tc>
      </w:tr>
      <w:tr w:rsidR="00F159EE" w:rsidRPr="00447E17" w14:paraId="7CE15F74" w14:textId="77777777" w:rsidTr="005342C3">
        <w:trPr>
          <w:trHeight w:val="315"/>
          <w:tblHeader/>
          <w:jc w:val="center"/>
        </w:trPr>
        <w:tc>
          <w:tcPr>
            <w:tcW w:w="4144" w:type="dxa"/>
            <w:tcBorders>
              <w:top w:val="nil"/>
              <w:left w:val="single" w:sz="4" w:space="0" w:color="auto"/>
              <w:bottom w:val="single" w:sz="4" w:space="0" w:color="auto"/>
              <w:right w:val="single" w:sz="4" w:space="0" w:color="auto"/>
            </w:tcBorders>
            <w:shd w:val="clear" w:color="auto" w:fill="C2D69B" w:themeFill="accent3" w:themeFillTint="99"/>
            <w:vAlign w:val="bottom"/>
            <w:hideMark/>
          </w:tcPr>
          <w:p w14:paraId="7FCAA7F1" w14:textId="77777777" w:rsidR="00F159EE" w:rsidRPr="00447E17" w:rsidRDefault="00F159EE">
            <w:pPr>
              <w:jc w:val="center"/>
              <w:rPr>
                <w:b/>
                <w:bCs/>
                <w:color w:val="000000"/>
              </w:rPr>
            </w:pPr>
            <w:r w:rsidRPr="00447E17">
              <w:rPr>
                <w:b/>
                <w:bCs/>
                <w:color w:val="000000"/>
              </w:rPr>
              <w:t>Task</w:t>
            </w:r>
          </w:p>
        </w:tc>
        <w:tc>
          <w:tcPr>
            <w:tcW w:w="1893" w:type="dxa"/>
            <w:tcBorders>
              <w:top w:val="nil"/>
              <w:left w:val="nil"/>
              <w:bottom w:val="single" w:sz="4" w:space="0" w:color="auto"/>
              <w:right w:val="single" w:sz="4" w:space="0" w:color="auto"/>
            </w:tcBorders>
            <w:shd w:val="clear" w:color="auto" w:fill="C2D69B" w:themeFill="accent3" w:themeFillTint="99"/>
            <w:noWrap/>
            <w:vAlign w:val="bottom"/>
            <w:hideMark/>
          </w:tcPr>
          <w:p w14:paraId="1C99B413" w14:textId="77777777" w:rsidR="00F159EE" w:rsidRPr="00447E17" w:rsidRDefault="00F159EE">
            <w:pPr>
              <w:jc w:val="center"/>
              <w:rPr>
                <w:b/>
                <w:bCs/>
                <w:color w:val="000000"/>
              </w:rPr>
            </w:pPr>
            <w:r w:rsidRPr="00447E17">
              <w:rPr>
                <w:b/>
                <w:bCs/>
                <w:color w:val="000000"/>
              </w:rPr>
              <w:t>Start Month</w:t>
            </w:r>
          </w:p>
        </w:tc>
        <w:tc>
          <w:tcPr>
            <w:tcW w:w="1763" w:type="dxa"/>
            <w:tcBorders>
              <w:top w:val="nil"/>
              <w:left w:val="nil"/>
              <w:bottom w:val="single" w:sz="4" w:space="0" w:color="auto"/>
              <w:right w:val="single" w:sz="4" w:space="0" w:color="auto"/>
            </w:tcBorders>
            <w:shd w:val="clear" w:color="auto" w:fill="C2D69B" w:themeFill="accent3" w:themeFillTint="99"/>
            <w:noWrap/>
            <w:vAlign w:val="bottom"/>
            <w:hideMark/>
          </w:tcPr>
          <w:p w14:paraId="4F9E098E" w14:textId="77777777" w:rsidR="00F159EE" w:rsidRPr="00447E17" w:rsidRDefault="00F159EE">
            <w:pPr>
              <w:jc w:val="center"/>
              <w:rPr>
                <w:b/>
                <w:bCs/>
                <w:color w:val="000000"/>
              </w:rPr>
            </w:pPr>
            <w:r w:rsidRPr="00447E17">
              <w:rPr>
                <w:b/>
                <w:bCs/>
                <w:color w:val="000000"/>
              </w:rPr>
              <w:t>End Month</w:t>
            </w:r>
          </w:p>
        </w:tc>
      </w:tr>
      <w:tr w:rsidR="00F159EE" w:rsidRPr="00447E17" w14:paraId="0689D522"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6D17E14B" w14:textId="77777777" w:rsidR="00F159EE" w:rsidRPr="00447E17" w:rsidRDefault="00F159EE">
            <w:pPr>
              <w:rPr>
                <w:color w:val="000000"/>
              </w:rPr>
            </w:pPr>
            <w:r w:rsidRPr="00447E17">
              <w:rPr>
                <w:color w:val="000000"/>
              </w:rPr>
              <w:t>Conduct community needs assessment</w:t>
            </w:r>
          </w:p>
        </w:tc>
        <w:tc>
          <w:tcPr>
            <w:tcW w:w="1893" w:type="dxa"/>
            <w:tcBorders>
              <w:top w:val="nil"/>
              <w:left w:val="nil"/>
              <w:bottom w:val="single" w:sz="4" w:space="0" w:color="auto"/>
              <w:right w:val="single" w:sz="4" w:space="0" w:color="auto"/>
            </w:tcBorders>
            <w:shd w:val="clear" w:color="auto" w:fill="auto"/>
            <w:noWrap/>
            <w:vAlign w:val="bottom"/>
            <w:hideMark/>
          </w:tcPr>
          <w:p w14:paraId="482AF9B3" w14:textId="77777777" w:rsidR="00F159EE" w:rsidRPr="00447E17" w:rsidRDefault="00F159EE">
            <w:pPr>
              <w:jc w:val="right"/>
              <w:rPr>
                <w:color w:val="000000"/>
              </w:rPr>
            </w:pPr>
            <w:r w:rsidRPr="00447E17">
              <w:rPr>
                <w:color w:val="000000"/>
              </w:rPr>
              <w:t>1</w:t>
            </w:r>
          </w:p>
        </w:tc>
        <w:tc>
          <w:tcPr>
            <w:tcW w:w="1763" w:type="dxa"/>
            <w:tcBorders>
              <w:top w:val="nil"/>
              <w:left w:val="nil"/>
              <w:bottom w:val="single" w:sz="4" w:space="0" w:color="auto"/>
              <w:right w:val="single" w:sz="4" w:space="0" w:color="auto"/>
            </w:tcBorders>
            <w:shd w:val="clear" w:color="auto" w:fill="auto"/>
            <w:noWrap/>
            <w:vAlign w:val="bottom"/>
            <w:hideMark/>
          </w:tcPr>
          <w:p w14:paraId="33BA20D2" w14:textId="77777777" w:rsidR="00F159EE" w:rsidRPr="00447E17" w:rsidRDefault="00F159EE">
            <w:pPr>
              <w:jc w:val="right"/>
              <w:rPr>
                <w:color w:val="000000"/>
              </w:rPr>
            </w:pPr>
            <w:r w:rsidRPr="00447E17">
              <w:rPr>
                <w:color w:val="000000"/>
              </w:rPr>
              <w:t>1</w:t>
            </w:r>
          </w:p>
        </w:tc>
      </w:tr>
      <w:tr w:rsidR="00F159EE" w:rsidRPr="00447E17" w14:paraId="5EDE6E94"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70C23FB5" w14:textId="77777777" w:rsidR="00F159EE" w:rsidRPr="00447E17" w:rsidRDefault="00F159EE">
            <w:pPr>
              <w:rPr>
                <w:color w:val="000000"/>
              </w:rPr>
            </w:pPr>
            <w:r w:rsidRPr="00447E17">
              <w:rPr>
                <w:color w:val="000000"/>
              </w:rPr>
              <w:t>Identify and engage stakeholders</w:t>
            </w:r>
          </w:p>
        </w:tc>
        <w:tc>
          <w:tcPr>
            <w:tcW w:w="1893" w:type="dxa"/>
            <w:tcBorders>
              <w:top w:val="nil"/>
              <w:left w:val="nil"/>
              <w:bottom w:val="single" w:sz="4" w:space="0" w:color="auto"/>
              <w:right w:val="single" w:sz="4" w:space="0" w:color="auto"/>
            </w:tcBorders>
            <w:shd w:val="clear" w:color="auto" w:fill="auto"/>
            <w:noWrap/>
            <w:vAlign w:val="bottom"/>
            <w:hideMark/>
          </w:tcPr>
          <w:p w14:paraId="6712F218" w14:textId="77777777" w:rsidR="00F159EE" w:rsidRPr="00447E17" w:rsidRDefault="00F159EE">
            <w:pPr>
              <w:jc w:val="right"/>
              <w:rPr>
                <w:color w:val="000000"/>
              </w:rPr>
            </w:pPr>
            <w:r w:rsidRPr="00447E17">
              <w:rPr>
                <w:color w:val="000000"/>
              </w:rPr>
              <w:t>1</w:t>
            </w:r>
          </w:p>
        </w:tc>
        <w:tc>
          <w:tcPr>
            <w:tcW w:w="1763" w:type="dxa"/>
            <w:tcBorders>
              <w:top w:val="nil"/>
              <w:left w:val="nil"/>
              <w:bottom w:val="single" w:sz="4" w:space="0" w:color="auto"/>
              <w:right w:val="single" w:sz="4" w:space="0" w:color="auto"/>
            </w:tcBorders>
            <w:shd w:val="clear" w:color="auto" w:fill="auto"/>
            <w:noWrap/>
            <w:vAlign w:val="bottom"/>
            <w:hideMark/>
          </w:tcPr>
          <w:p w14:paraId="5CDE7FEC" w14:textId="77777777" w:rsidR="00F159EE" w:rsidRPr="00447E17" w:rsidRDefault="00F159EE">
            <w:pPr>
              <w:jc w:val="right"/>
              <w:rPr>
                <w:color w:val="000000"/>
              </w:rPr>
            </w:pPr>
            <w:r w:rsidRPr="00447E17">
              <w:rPr>
                <w:color w:val="000000"/>
              </w:rPr>
              <w:t>1</w:t>
            </w:r>
          </w:p>
        </w:tc>
      </w:tr>
      <w:tr w:rsidR="00F159EE" w:rsidRPr="00447E17" w14:paraId="57EE054E" w14:textId="77777777" w:rsidTr="005342C3">
        <w:trPr>
          <w:trHeight w:val="6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1645088C" w14:textId="77777777" w:rsidR="00F159EE" w:rsidRPr="00447E17" w:rsidRDefault="00F159EE">
            <w:pPr>
              <w:rPr>
                <w:color w:val="000000"/>
              </w:rPr>
            </w:pPr>
            <w:r w:rsidRPr="00447E17">
              <w:rPr>
                <w:color w:val="000000"/>
              </w:rPr>
              <w:lastRenderedPageBreak/>
              <w:t>Form Community Safety Committees (CSCs)</w:t>
            </w:r>
          </w:p>
        </w:tc>
        <w:tc>
          <w:tcPr>
            <w:tcW w:w="1893" w:type="dxa"/>
            <w:tcBorders>
              <w:top w:val="nil"/>
              <w:left w:val="nil"/>
              <w:bottom w:val="single" w:sz="4" w:space="0" w:color="auto"/>
              <w:right w:val="single" w:sz="4" w:space="0" w:color="auto"/>
            </w:tcBorders>
            <w:shd w:val="clear" w:color="auto" w:fill="auto"/>
            <w:noWrap/>
            <w:vAlign w:val="bottom"/>
            <w:hideMark/>
          </w:tcPr>
          <w:p w14:paraId="7165A219" w14:textId="77777777" w:rsidR="00F159EE" w:rsidRPr="00447E17" w:rsidRDefault="00F159EE">
            <w:pPr>
              <w:jc w:val="right"/>
              <w:rPr>
                <w:color w:val="000000"/>
              </w:rPr>
            </w:pPr>
            <w:r w:rsidRPr="00447E17">
              <w:rPr>
                <w:color w:val="000000"/>
              </w:rPr>
              <w:t>1</w:t>
            </w:r>
          </w:p>
        </w:tc>
        <w:tc>
          <w:tcPr>
            <w:tcW w:w="1763" w:type="dxa"/>
            <w:tcBorders>
              <w:top w:val="nil"/>
              <w:left w:val="nil"/>
              <w:bottom w:val="single" w:sz="4" w:space="0" w:color="auto"/>
              <w:right w:val="single" w:sz="4" w:space="0" w:color="auto"/>
            </w:tcBorders>
            <w:shd w:val="clear" w:color="auto" w:fill="auto"/>
            <w:noWrap/>
            <w:vAlign w:val="bottom"/>
            <w:hideMark/>
          </w:tcPr>
          <w:p w14:paraId="63087E9C" w14:textId="77777777" w:rsidR="00F159EE" w:rsidRPr="00447E17" w:rsidRDefault="00F159EE">
            <w:pPr>
              <w:jc w:val="right"/>
              <w:rPr>
                <w:color w:val="000000"/>
              </w:rPr>
            </w:pPr>
            <w:r w:rsidRPr="00447E17">
              <w:rPr>
                <w:color w:val="000000"/>
              </w:rPr>
              <w:t>2</w:t>
            </w:r>
          </w:p>
        </w:tc>
      </w:tr>
      <w:tr w:rsidR="00F159EE" w:rsidRPr="00447E17" w14:paraId="6DED4643"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614E6AFC" w14:textId="77777777" w:rsidR="00F159EE" w:rsidRPr="00447E17" w:rsidRDefault="00F159EE">
            <w:pPr>
              <w:rPr>
                <w:color w:val="000000"/>
              </w:rPr>
            </w:pPr>
            <w:r w:rsidRPr="00447E17">
              <w:rPr>
                <w:color w:val="000000"/>
              </w:rPr>
              <w:t>Develop project charter and scope</w:t>
            </w:r>
          </w:p>
        </w:tc>
        <w:tc>
          <w:tcPr>
            <w:tcW w:w="1893" w:type="dxa"/>
            <w:tcBorders>
              <w:top w:val="nil"/>
              <w:left w:val="nil"/>
              <w:bottom w:val="single" w:sz="4" w:space="0" w:color="auto"/>
              <w:right w:val="single" w:sz="4" w:space="0" w:color="auto"/>
            </w:tcBorders>
            <w:shd w:val="clear" w:color="auto" w:fill="auto"/>
            <w:noWrap/>
            <w:vAlign w:val="bottom"/>
            <w:hideMark/>
          </w:tcPr>
          <w:p w14:paraId="186B23BC" w14:textId="77777777" w:rsidR="00F159EE" w:rsidRPr="00447E17" w:rsidRDefault="00F159EE">
            <w:pPr>
              <w:jc w:val="right"/>
              <w:rPr>
                <w:color w:val="000000"/>
              </w:rPr>
            </w:pPr>
            <w:r w:rsidRPr="00447E17">
              <w:rPr>
                <w:color w:val="000000"/>
              </w:rPr>
              <w:t>1</w:t>
            </w:r>
          </w:p>
        </w:tc>
        <w:tc>
          <w:tcPr>
            <w:tcW w:w="1763" w:type="dxa"/>
            <w:tcBorders>
              <w:top w:val="nil"/>
              <w:left w:val="nil"/>
              <w:bottom w:val="single" w:sz="4" w:space="0" w:color="auto"/>
              <w:right w:val="single" w:sz="4" w:space="0" w:color="auto"/>
            </w:tcBorders>
            <w:shd w:val="clear" w:color="auto" w:fill="auto"/>
            <w:noWrap/>
            <w:vAlign w:val="bottom"/>
            <w:hideMark/>
          </w:tcPr>
          <w:p w14:paraId="6146A322" w14:textId="77777777" w:rsidR="00F159EE" w:rsidRPr="00447E17" w:rsidRDefault="00F159EE">
            <w:pPr>
              <w:jc w:val="right"/>
              <w:rPr>
                <w:color w:val="000000"/>
              </w:rPr>
            </w:pPr>
            <w:r w:rsidRPr="00447E17">
              <w:rPr>
                <w:color w:val="000000"/>
              </w:rPr>
              <w:t>2</w:t>
            </w:r>
          </w:p>
        </w:tc>
      </w:tr>
      <w:tr w:rsidR="00F159EE" w:rsidRPr="00447E17" w14:paraId="0978E5A8"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42AD5C4B" w14:textId="77777777" w:rsidR="00F159EE" w:rsidRPr="00447E17" w:rsidRDefault="00F159EE">
            <w:pPr>
              <w:rPr>
                <w:color w:val="000000"/>
              </w:rPr>
            </w:pPr>
            <w:r w:rsidRPr="00447E17">
              <w:rPr>
                <w:color w:val="000000"/>
              </w:rPr>
              <w:t>Procure initial resources and materials</w:t>
            </w:r>
          </w:p>
        </w:tc>
        <w:tc>
          <w:tcPr>
            <w:tcW w:w="1893" w:type="dxa"/>
            <w:tcBorders>
              <w:top w:val="nil"/>
              <w:left w:val="nil"/>
              <w:bottom w:val="single" w:sz="4" w:space="0" w:color="auto"/>
              <w:right w:val="single" w:sz="4" w:space="0" w:color="auto"/>
            </w:tcBorders>
            <w:shd w:val="clear" w:color="auto" w:fill="auto"/>
            <w:noWrap/>
            <w:vAlign w:val="bottom"/>
            <w:hideMark/>
          </w:tcPr>
          <w:p w14:paraId="0FBA8F14" w14:textId="77777777" w:rsidR="00F159EE" w:rsidRPr="00447E17" w:rsidRDefault="00F159EE">
            <w:pPr>
              <w:jc w:val="right"/>
              <w:rPr>
                <w:color w:val="000000"/>
              </w:rPr>
            </w:pPr>
            <w:r w:rsidRPr="00447E17">
              <w:rPr>
                <w:color w:val="000000"/>
              </w:rPr>
              <w:t>2</w:t>
            </w:r>
          </w:p>
        </w:tc>
        <w:tc>
          <w:tcPr>
            <w:tcW w:w="1763" w:type="dxa"/>
            <w:tcBorders>
              <w:top w:val="nil"/>
              <w:left w:val="nil"/>
              <w:bottom w:val="single" w:sz="4" w:space="0" w:color="auto"/>
              <w:right w:val="single" w:sz="4" w:space="0" w:color="auto"/>
            </w:tcBorders>
            <w:shd w:val="clear" w:color="auto" w:fill="auto"/>
            <w:noWrap/>
            <w:vAlign w:val="bottom"/>
            <w:hideMark/>
          </w:tcPr>
          <w:p w14:paraId="030F9FFA" w14:textId="77777777" w:rsidR="00F159EE" w:rsidRPr="00447E17" w:rsidRDefault="00F159EE">
            <w:pPr>
              <w:jc w:val="right"/>
              <w:rPr>
                <w:color w:val="000000"/>
              </w:rPr>
            </w:pPr>
            <w:r w:rsidRPr="00447E17">
              <w:rPr>
                <w:color w:val="000000"/>
              </w:rPr>
              <w:t>2</w:t>
            </w:r>
          </w:p>
        </w:tc>
      </w:tr>
      <w:tr w:rsidR="00F159EE" w:rsidRPr="00447E17" w14:paraId="7F9EA917"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7E0F1B79" w14:textId="77777777" w:rsidR="00F159EE" w:rsidRPr="00447E17" w:rsidRDefault="00F159EE">
            <w:pPr>
              <w:rPr>
                <w:color w:val="000000"/>
              </w:rPr>
            </w:pPr>
            <w:r w:rsidRPr="00447E17">
              <w:rPr>
                <w:color w:val="000000"/>
              </w:rPr>
              <w:t>Conduct safety awareness workshops</w:t>
            </w:r>
          </w:p>
        </w:tc>
        <w:tc>
          <w:tcPr>
            <w:tcW w:w="1893" w:type="dxa"/>
            <w:tcBorders>
              <w:top w:val="nil"/>
              <w:left w:val="nil"/>
              <w:bottom w:val="single" w:sz="4" w:space="0" w:color="auto"/>
              <w:right w:val="single" w:sz="4" w:space="0" w:color="auto"/>
            </w:tcBorders>
            <w:shd w:val="clear" w:color="auto" w:fill="auto"/>
            <w:noWrap/>
            <w:vAlign w:val="bottom"/>
            <w:hideMark/>
          </w:tcPr>
          <w:p w14:paraId="249DDFB2" w14:textId="77777777" w:rsidR="00F159EE" w:rsidRPr="00447E17" w:rsidRDefault="00F159EE">
            <w:pPr>
              <w:jc w:val="right"/>
              <w:rPr>
                <w:color w:val="000000"/>
              </w:rPr>
            </w:pPr>
            <w:r w:rsidRPr="00447E17">
              <w:rPr>
                <w:color w:val="000000"/>
              </w:rPr>
              <w:t>3</w:t>
            </w:r>
          </w:p>
        </w:tc>
        <w:tc>
          <w:tcPr>
            <w:tcW w:w="1763" w:type="dxa"/>
            <w:tcBorders>
              <w:top w:val="nil"/>
              <w:left w:val="nil"/>
              <w:bottom w:val="single" w:sz="4" w:space="0" w:color="auto"/>
              <w:right w:val="single" w:sz="4" w:space="0" w:color="auto"/>
            </w:tcBorders>
            <w:shd w:val="clear" w:color="auto" w:fill="auto"/>
            <w:noWrap/>
            <w:vAlign w:val="bottom"/>
            <w:hideMark/>
          </w:tcPr>
          <w:p w14:paraId="579B65D6" w14:textId="77777777" w:rsidR="00F159EE" w:rsidRPr="00447E17" w:rsidRDefault="00F159EE">
            <w:pPr>
              <w:jc w:val="right"/>
              <w:rPr>
                <w:color w:val="000000"/>
              </w:rPr>
            </w:pPr>
            <w:r w:rsidRPr="00447E17">
              <w:rPr>
                <w:color w:val="000000"/>
              </w:rPr>
              <w:t>4</w:t>
            </w:r>
          </w:p>
        </w:tc>
      </w:tr>
      <w:tr w:rsidR="00F159EE" w:rsidRPr="00447E17" w14:paraId="3824FFDB"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04C9DC35" w14:textId="77777777" w:rsidR="00F159EE" w:rsidRPr="00447E17" w:rsidRDefault="00F159EE">
            <w:pPr>
              <w:rPr>
                <w:color w:val="000000"/>
              </w:rPr>
            </w:pPr>
            <w:r w:rsidRPr="00447E17">
              <w:rPr>
                <w:color w:val="000000"/>
              </w:rPr>
              <w:t>Install solar-powered streetlights</w:t>
            </w:r>
          </w:p>
        </w:tc>
        <w:tc>
          <w:tcPr>
            <w:tcW w:w="1893" w:type="dxa"/>
            <w:tcBorders>
              <w:top w:val="nil"/>
              <w:left w:val="nil"/>
              <w:bottom w:val="single" w:sz="4" w:space="0" w:color="auto"/>
              <w:right w:val="single" w:sz="4" w:space="0" w:color="auto"/>
            </w:tcBorders>
            <w:shd w:val="clear" w:color="auto" w:fill="auto"/>
            <w:noWrap/>
            <w:vAlign w:val="bottom"/>
            <w:hideMark/>
          </w:tcPr>
          <w:p w14:paraId="4F1192AD" w14:textId="77777777" w:rsidR="00F159EE" w:rsidRPr="00447E17" w:rsidRDefault="00F159EE">
            <w:pPr>
              <w:jc w:val="right"/>
              <w:rPr>
                <w:color w:val="000000"/>
              </w:rPr>
            </w:pPr>
            <w:r w:rsidRPr="00447E17">
              <w:rPr>
                <w:color w:val="000000"/>
              </w:rPr>
              <w:t>3</w:t>
            </w:r>
          </w:p>
        </w:tc>
        <w:tc>
          <w:tcPr>
            <w:tcW w:w="1763" w:type="dxa"/>
            <w:tcBorders>
              <w:top w:val="nil"/>
              <w:left w:val="nil"/>
              <w:bottom w:val="single" w:sz="4" w:space="0" w:color="auto"/>
              <w:right w:val="single" w:sz="4" w:space="0" w:color="auto"/>
            </w:tcBorders>
            <w:shd w:val="clear" w:color="auto" w:fill="auto"/>
            <w:noWrap/>
            <w:vAlign w:val="bottom"/>
            <w:hideMark/>
          </w:tcPr>
          <w:p w14:paraId="7034E43E" w14:textId="77777777" w:rsidR="00F159EE" w:rsidRPr="00447E17" w:rsidRDefault="00F159EE">
            <w:pPr>
              <w:jc w:val="right"/>
              <w:rPr>
                <w:color w:val="000000"/>
              </w:rPr>
            </w:pPr>
            <w:r w:rsidRPr="00447E17">
              <w:rPr>
                <w:color w:val="000000"/>
              </w:rPr>
              <w:t>5</w:t>
            </w:r>
          </w:p>
        </w:tc>
      </w:tr>
      <w:tr w:rsidR="00F159EE" w:rsidRPr="00447E17" w14:paraId="62B6AE77"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7E784C99" w14:textId="77777777" w:rsidR="00F159EE" w:rsidRPr="00447E17" w:rsidRDefault="00F159EE">
            <w:pPr>
              <w:rPr>
                <w:color w:val="000000"/>
              </w:rPr>
            </w:pPr>
            <w:r w:rsidRPr="00447E17">
              <w:rPr>
                <w:color w:val="000000"/>
              </w:rPr>
              <w:t>Install CCTV cameras</w:t>
            </w:r>
          </w:p>
        </w:tc>
        <w:tc>
          <w:tcPr>
            <w:tcW w:w="1893" w:type="dxa"/>
            <w:tcBorders>
              <w:top w:val="nil"/>
              <w:left w:val="nil"/>
              <w:bottom w:val="single" w:sz="4" w:space="0" w:color="auto"/>
              <w:right w:val="single" w:sz="4" w:space="0" w:color="auto"/>
            </w:tcBorders>
            <w:shd w:val="clear" w:color="auto" w:fill="auto"/>
            <w:noWrap/>
            <w:vAlign w:val="bottom"/>
            <w:hideMark/>
          </w:tcPr>
          <w:p w14:paraId="681F73D4" w14:textId="77777777" w:rsidR="00F159EE" w:rsidRPr="00447E17" w:rsidRDefault="00F159EE">
            <w:pPr>
              <w:jc w:val="right"/>
              <w:rPr>
                <w:color w:val="000000"/>
              </w:rPr>
            </w:pPr>
            <w:r w:rsidRPr="00447E17">
              <w:rPr>
                <w:color w:val="000000"/>
              </w:rPr>
              <w:t>3</w:t>
            </w:r>
          </w:p>
        </w:tc>
        <w:tc>
          <w:tcPr>
            <w:tcW w:w="1763" w:type="dxa"/>
            <w:tcBorders>
              <w:top w:val="nil"/>
              <w:left w:val="nil"/>
              <w:bottom w:val="single" w:sz="4" w:space="0" w:color="auto"/>
              <w:right w:val="single" w:sz="4" w:space="0" w:color="auto"/>
            </w:tcBorders>
            <w:shd w:val="clear" w:color="auto" w:fill="auto"/>
            <w:noWrap/>
            <w:vAlign w:val="bottom"/>
            <w:hideMark/>
          </w:tcPr>
          <w:p w14:paraId="19AB7BBD" w14:textId="77777777" w:rsidR="00F159EE" w:rsidRPr="00447E17" w:rsidRDefault="00F159EE">
            <w:pPr>
              <w:jc w:val="right"/>
              <w:rPr>
                <w:color w:val="000000"/>
              </w:rPr>
            </w:pPr>
            <w:r w:rsidRPr="00447E17">
              <w:rPr>
                <w:color w:val="000000"/>
              </w:rPr>
              <w:t>5</w:t>
            </w:r>
          </w:p>
        </w:tc>
      </w:tr>
      <w:tr w:rsidR="00F159EE" w:rsidRPr="00447E17" w14:paraId="6A54656E"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154FFCE6" w14:textId="77777777" w:rsidR="00F159EE" w:rsidRPr="00447E17" w:rsidRDefault="00F159EE">
            <w:pPr>
              <w:rPr>
                <w:color w:val="000000"/>
              </w:rPr>
            </w:pPr>
            <w:r w:rsidRPr="00447E17">
              <w:rPr>
                <w:color w:val="000000"/>
              </w:rPr>
              <w:t>Train community volunteers</w:t>
            </w:r>
          </w:p>
        </w:tc>
        <w:tc>
          <w:tcPr>
            <w:tcW w:w="1893" w:type="dxa"/>
            <w:tcBorders>
              <w:top w:val="nil"/>
              <w:left w:val="nil"/>
              <w:bottom w:val="single" w:sz="4" w:space="0" w:color="auto"/>
              <w:right w:val="single" w:sz="4" w:space="0" w:color="auto"/>
            </w:tcBorders>
            <w:shd w:val="clear" w:color="auto" w:fill="auto"/>
            <w:noWrap/>
            <w:vAlign w:val="bottom"/>
            <w:hideMark/>
          </w:tcPr>
          <w:p w14:paraId="38A5CC16" w14:textId="77777777" w:rsidR="00F159EE" w:rsidRPr="00447E17" w:rsidRDefault="00F159EE">
            <w:pPr>
              <w:jc w:val="right"/>
              <w:rPr>
                <w:color w:val="000000"/>
              </w:rPr>
            </w:pPr>
            <w:r w:rsidRPr="00447E17">
              <w:rPr>
                <w:color w:val="000000"/>
              </w:rPr>
              <w:t>3</w:t>
            </w:r>
          </w:p>
        </w:tc>
        <w:tc>
          <w:tcPr>
            <w:tcW w:w="1763" w:type="dxa"/>
            <w:tcBorders>
              <w:top w:val="nil"/>
              <w:left w:val="nil"/>
              <w:bottom w:val="single" w:sz="4" w:space="0" w:color="auto"/>
              <w:right w:val="single" w:sz="4" w:space="0" w:color="auto"/>
            </w:tcBorders>
            <w:shd w:val="clear" w:color="auto" w:fill="auto"/>
            <w:noWrap/>
            <w:vAlign w:val="bottom"/>
            <w:hideMark/>
          </w:tcPr>
          <w:p w14:paraId="4B933B3D" w14:textId="77777777" w:rsidR="00F159EE" w:rsidRPr="00447E17" w:rsidRDefault="00F159EE">
            <w:pPr>
              <w:jc w:val="right"/>
              <w:rPr>
                <w:color w:val="000000"/>
              </w:rPr>
            </w:pPr>
            <w:r w:rsidRPr="00447E17">
              <w:rPr>
                <w:color w:val="000000"/>
              </w:rPr>
              <w:t>4</w:t>
            </w:r>
          </w:p>
        </w:tc>
      </w:tr>
      <w:tr w:rsidR="00F159EE" w:rsidRPr="00447E17" w14:paraId="69A75381"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42C417BC" w14:textId="77777777" w:rsidR="00F159EE" w:rsidRPr="00447E17" w:rsidRDefault="00F159EE">
            <w:pPr>
              <w:rPr>
                <w:color w:val="000000"/>
              </w:rPr>
            </w:pPr>
            <w:r w:rsidRPr="00447E17">
              <w:rPr>
                <w:color w:val="000000"/>
              </w:rPr>
              <w:t>Launch neighborhood watch programs</w:t>
            </w:r>
          </w:p>
        </w:tc>
        <w:tc>
          <w:tcPr>
            <w:tcW w:w="1893" w:type="dxa"/>
            <w:tcBorders>
              <w:top w:val="nil"/>
              <w:left w:val="nil"/>
              <w:bottom w:val="single" w:sz="4" w:space="0" w:color="auto"/>
              <w:right w:val="single" w:sz="4" w:space="0" w:color="auto"/>
            </w:tcBorders>
            <w:shd w:val="clear" w:color="auto" w:fill="auto"/>
            <w:noWrap/>
            <w:vAlign w:val="bottom"/>
            <w:hideMark/>
          </w:tcPr>
          <w:p w14:paraId="77CF5AEA" w14:textId="77777777" w:rsidR="00F159EE" w:rsidRPr="00447E17" w:rsidRDefault="00F159EE">
            <w:pPr>
              <w:jc w:val="right"/>
              <w:rPr>
                <w:color w:val="000000"/>
              </w:rPr>
            </w:pPr>
            <w:r w:rsidRPr="00447E17">
              <w:rPr>
                <w:color w:val="000000"/>
              </w:rPr>
              <w:t>5</w:t>
            </w:r>
          </w:p>
        </w:tc>
        <w:tc>
          <w:tcPr>
            <w:tcW w:w="1763" w:type="dxa"/>
            <w:tcBorders>
              <w:top w:val="nil"/>
              <w:left w:val="nil"/>
              <w:bottom w:val="single" w:sz="4" w:space="0" w:color="auto"/>
              <w:right w:val="single" w:sz="4" w:space="0" w:color="auto"/>
            </w:tcBorders>
            <w:shd w:val="clear" w:color="auto" w:fill="auto"/>
            <w:noWrap/>
            <w:vAlign w:val="bottom"/>
            <w:hideMark/>
          </w:tcPr>
          <w:p w14:paraId="68DFB81E" w14:textId="77777777" w:rsidR="00F159EE" w:rsidRPr="00447E17" w:rsidRDefault="00F159EE">
            <w:pPr>
              <w:jc w:val="right"/>
              <w:rPr>
                <w:color w:val="000000"/>
              </w:rPr>
            </w:pPr>
            <w:r w:rsidRPr="00447E17">
              <w:rPr>
                <w:color w:val="000000"/>
              </w:rPr>
              <w:t>5</w:t>
            </w:r>
          </w:p>
        </w:tc>
      </w:tr>
      <w:tr w:rsidR="00F159EE" w:rsidRPr="00447E17" w14:paraId="58157F36"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533B5853" w14:textId="77777777" w:rsidR="00F159EE" w:rsidRPr="00447E17" w:rsidRDefault="00F159EE">
            <w:pPr>
              <w:rPr>
                <w:color w:val="000000"/>
              </w:rPr>
            </w:pPr>
            <w:r w:rsidRPr="00447E17">
              <w:rPr>
                <w:color w:val="000000"/>
              </w:rPr>
              <w:t>Track crime rate and safety incidents</w:t>
            </w:r>
          </w:p>
        </w:tc>
        <w:tc>
          <w:tcPr>
            <w:tcW w:w="1893" w:type="dxa"/>
            <w:tcBorders>
              <w:top w:val="nil"/>
              <w:left w:val="nil"/>
              <w:bottom w:val="single" w:sz="4" w:space="0" w:color="auto"/>
              <w:right w:val="single" w:sz="4" w:space="0" w:color="auto"/>
            </w:tcBorders>
            <w:shd w:val="clear" w:color="auto" w:fill="auto"/>
            <w:noWrap/>
            <w:vAlign w:val="bottom"/>
            <w:hideMark/>
          </w:tcPr>
          <w:p w14:paraId="26B8478A" w14:textId="77777777" w:rsidR="00F159EE" w:rsidRPr="00447E17" w:rsidRDefault="00F159EE">
            <w:pPr>
              <w:jc w:val="right"/>
              <w:rPr>
                <w:color w:val="000000"/>
              </w:rPr>
            </w:pPr>
            <w:r w:rsidRPr="00447E17">
              <w:rPr>
                <w:color w:val="000000"/>
              </w:rPr>
              <w:t>6</w:t>
            </w:r>
          </w:p>
        </w:tc>
        <w:tc>
          <w:tcPr>
            <w:tcW w:w="1763" w:type="dxa"/>
            <w:tcBorders>
              <w:top w:val="nil"/>
              <w:left w:val="nil"/>
              <w:bottom w:val="single" w:sz="4" w:space="0" w:color="auto"/>
              <w:right w:val="single" w:sz="4" w:space="0" w:color="auto"/>
            </w:tcBorders>
            <w:shd w:val="clear" w:color="auto" w:fill="auto"/>
            <w:noWrap/>
            <w:vAlign w:val="bottom"/>
            <w:hideMark/>
          </w:tcPr>
          <w:p w14:paraId="069D3561" w14:textId="77777777" w:rsidR="00F159EE" w:rsidRPr="00447E17" w:rsidRDefault="00F159EE">
            <w:pPr>
              <w:jc w:val="right"/>
              <w:rPr>
                <w:color w:val="000000"/>
              </w:rPr>
            </w:pPr>
            <w:r w:rsidRPr="00447E17">
              <w:rPr>
                <w:color w:val="000000"/>
              </w:rPr>
              <w:t>10</w:t>
            </w:r>
          </w:p>
        </w:tc>
      </w:tr>
      <w:tr w:rsidR="00F159EE" w:rsidRPr="00447E17" w14:paraId="6E65657A"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4BBE2491" w14:textId="77777777" w:rsidR="00F159EE" w:rsidRPr="00447E17" w:rsidRDefault="00F159EE">
            <w:pPr>
              <w:rPr>
                <w:color w:val="000000"/>
              </w:rPr>
            </w:pPr>
            <w:r w:rsidRPr="00447E17">
              <w:rPr>
                <w:color w:val="000000"/>
              </w:rPr>
              <w:t>Conduct infrastructure audits</w:t>
            </w:r>
          </w:p>
        </w:tc>
        <w:tc>
          <w:tcPr>
            <w:tcW w:w="1893" w:type="dxa"/>
            <w:tcBorders>
              <w:top w:val="nil"/>
              <w:left w:val="nil"/>
              <w:bottom w:val="single" w:sz="4" w:space="0" w:color="auto"/>
              <w:right w:val="single" w:sz="4" w:space="0" w:color="auto"/>
            </w:tcBorders>
            <w:shd w:val="clear" w:color="auto" w:fill="auto"/>
            <w:noWrap/>
            <w:vAlign w:val="bottom"/>
            <w:hideMark/>
          </w:tcPr>
          <w:p w14:paraId="588DA25F" w14:textId="77777777" w:rsidR="00F159EE" w:rsidRPr="00447E17" w:rsidRDefault="00F159EE">
            <w:pPr>
              <w:jc w:val="right"/>
              <w:rPr>
                <w:color w:val="000000"/>
              </w:rPr>
            </w:pPr>
            <w:r w:rsidRPr="00447E17">
              <w:rPr>
                <w:color w:val="000000"/>
              </w:rPr>
              <w:t>6</w:t>
            </w:r>
          </w:p>
        </w:tc>
        <w:tc>
          <w:tcPr>
            <w:tcW w:w="1763" w:type="dxa"/>
            <w:tcBorders>
              <w:top w:val="nil"/>
              <w:left w:val="nil"/>
              <w:bottom w:val="single" w:sz="4" w:space="0" w:color="auto"/>
              <w:right w:val="single" w:sz="4" w:space="0" w:color="auto"/>
            </w:tcBorders>
            <w:shd w:val="clear" w:color="auto" w:fill="auto"/>
            <w:noWrap/>
            <w:vAlign w:val="bottom"/>
            <w:hideMark/>
          </w:tcPr>
          <w:p w14:paraId="4C9AEC3B" w14:textId="77777777" w:rsidR="00F159EE" w:rsidRPr="00447E17" w:rsidRDefault="00F159EE">
            <w:pPr>
              <w:jc w:val="right"/>
              <w:rPr>
                <w:color w:val="000000"/>
              </w:rPr>
            </w:pPr>
            <w:r w:rsidRPr="00447E17">
              <w:rPr>
                <w:color w:val="000000"/>
              </w:rPr>
              <w:t>10</w:t>
            </w:r>
          </w:p>
        </w:tc>
      </w:tr>
      <w:tr w:rsidR="00F159EE" w:rsidRPr="00447E17" w14:paraId="170F0468"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42F2F58D" w14:textId="77777777" w:rsidR="00F159EE" w:rsidRPr="00447E17" w:rsidRDefault="00F159EE">
            <w:pPr>
              <w:rPr>
                <w:color w:val="000000"/>
              </w:rPr>
            </w:pPr>
            <w:r w:rsidRPr="00447E17">
              <w:rPr>
                <w:color w:val="000000"/>
              </w:rPr>
              <w:t>Organize community feedback sessions</w:t>
            </w:r>
          </w:p>
        </w:tc>
        <w:tc>
          <w:tcPr>
            <w:tcW w:w="1893" w:type="dxa"/>
            <w:tcBorders>
              <w:top w:val="nil"/>
              <w:left w:val="nil"/>
              <w:bottom w:val="single" w:sz="4" w:space="0" w:color="auto"/>
              <w:right w:val="single" w:sz="4" w:space="0" w:color="auto"/>
            </w:tcBorders>
            <w:shd w:val="clear" w:color="auto" w:fill="auto"/>
            <w:noWrap/>
            <w:vAlign w:val="bottom"/>
            <w:hideMark/>
          </w:tcPr>
          <w:p w14:paraId="7DC3025A" w14:textId="77777777" w:rsidR="00F159EE" w:rsidRPr="00447E17" w:rsidRDefault="00F159EE">
            <w:pPr>
              <w:jc w:val="right"/>
              <w:rPr>
                <w:color w:val="000000"/>
              </w:rPr>
            </w:pPr>
            <w:r w:rsidRPr="00447E17">
              <w:rPr>
                <w:color w:val="000000"/>
              </w:rPr>
              <w:t>6</w:t>
            </w:r>
          </w:p>
        </w:tc>
        <w:tc>
          <w:tcPr>
            <w:tcW w:w="1763" w:type="dxa"/>
            <w:tcBorders>
              <w:top w:val="nil"/>
              <w:left w:val="nil"/>
              <w:bottom w:val="single" w:sz="4" w:space="0" w:color="auto"/>
              <w:right w:val="single" w:sz="4" w:space="0" w:color="auto"/>
            </w:tcBorders>
            <w:shd w:val="clear" w:color="auto" w:fill="auto"/>
            <w:noWrap/>
            <w:vAlign w:val="bottom"/>
            <w:hideMark/>
          </w:tcPr>
          <w:p w14:paraId="3D3E389F" w14:textId="77777777" w:rsidR="00F159EE" w:rsidRPr="00447E17" w:rsidRDefault="00F159EE">
            <w:pPr>
              <w:jc w:val="right"/>
              <w:rPr>
                <w:color w:val="000000"/>
              </w:rPr>
            </w:pPr>
            <w:r w:rsidRPr="00447E17">
              <w:rPr>
                <w:color w:val="000000"/>
              </w:rPr>
              <w:t>10</w:t>
            </w:r>
          </w:p>
        </w:tc>
      </w:tr>
      <w:tr w:rsidR="00F159EE" w:rsidRPr="00447E17" w14:paraId="050B6186"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3628B8B0" w14:textId="77777777" w:rsidR="00F159EE" w:rsidRPr="00447E17" w:rsidRDefault="00F159EE">
            <w:pPr>
              <w:rPr>
                <w:color w:val="000000"/>
              </w:rPr>
            </w:pPr>
            <w:r w:rsidRPr="00447E17">
              <w:rPr>
                <w:color w:val="000000"/>
              </w:rPr>
              <w:t>Document project progress</w:t>
            </w:r>
          </w:p>
        </w:tc>
        <w:tc>
          <w:tcPr>
            <w:tcW w:w="1893" w:type="dxa"/>
            <w:tcBorders>
              <w:top w:val="nil"/>
              <w:left w:val="nil"/>
              <w:bottom w:val="single" w:sz="4" w:space="0" w:color="auto"/>
              <w:right w:val="single" w:sz="4" w:space="0" w:color="auto"/>
            </w:tcBorders>
            <w:shd w:val="clear" w:color="auto" w:fill="auto"/>
            <w:noWrap/>
            <w:vAlign w:val="bottom"/>
            <w:hideMark/>
          </w:tcPr>
          <w:p w14:paraId="53420689" w14:textId="77777777" w:rsidR="00F159EE" w:rsidRPr="00447E17" w:rsidRDefault="00F159EE">
            <w:pPr>
              <w:jc w:val="right"/>
              <w:rPr>
                <w:color w:val="000000"/>
              </w:rPr>
            </w:pPr>
            <w:r w:rsidRPr="00447E17">
              <w:rPr>
                <w:color w:val="000000"/>
              </w:rPr>
              <w:t>6</w:t>
            </w:r>
          </w:p>
        </w:tc>
        <w:tc>
          <w:tcPr>
            <w:tcW w:w="1763" w:type="dxa"/>
            <w:tcBorders>
              <w:top w:val="nil"/>
              <w:left w:val="nil"/>
              <w:bottom w:val="single" w:sz="4" w:space="0" w:color="auto"/>
              <w:right w:val="single" w:sz="4" w:space="0" w:color="auto"/>
            </w:tcBorders>
            <w:shd w:val="clear" w:color="auto" w:fill="auto"/>
            <w:noWrap/>
            <w:vAlign w:val="bottom"/>
            <w:hideMark/>
          </w:tcPr>
          <w:p w14:paraId="2701A45E" w14:textId="77777777" w:rsidR="00F159EE" w:rsidRPr="00447E17" w:rsidRDefault="00F159EE">
            <w:pPr>
              <w:jc w:val="right"/>
              <w:rPr>
                <w:color w:val="000000"/>
              </w:rPr>
            </w:pPr>
            <w:r w:rsidRPr="00447E17">
              <w:rPr>
                <w:color w:val="000000"/>
              </w:rPr>
              <w:t>10</w:t>
            </w:r>
          </w:p>
        </w:tc>
      </w:tr>
      <w:tr w:rsidR="00F159EE" w:rsidRPr="00447E17" w14:paraId="2DF2DD83"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20A90E13" w14:textId="77777777" w:rsidR="00F159EE" w:rsidRPr="00447E17" w:rsidRDefault="00F159EE">
            <w:pPr>
              <w:rPr>
                <w:color w:val="000000"/>
              </w:rPr>
            </w:pPr>
            <w:r w:rsidRPr="00447E17">
              <w:rPr>
                <w:color w:val="000000"/>
              </w:rPr>
              <w:t>Implement corrective actions</w:t>
            </w:r>
          </w:p>
        </w:tc>
        <w:tc>
          <w:tcPr>
            <w:tcW w:w="1893" w:type="dxa"/>
            <w:tcBorders>
              <w:top w:val="nil"/>
              <w:left w:val="nil"/>
              <w:bottom w:val="single" w:sz="4" w:space="0" w:color="auto"/>
              <w:right w:val="single" w:sz="4" w:space="0" w:color="auto"/>
            </w:tcBorders>
            <w:shd w:val="clear" w:color="auto" w:fill="auto"/>
            <w:noWrap/>
            <w:vAlign w:val="bottom"/>
            <w:hideMark/>
          </w:tcPr>
          <w:p w14:paraId="108DB1D1" w14:textId="77777777" w:rsidR="00F159EE" w:rsidRPr="00447E17" w:rsidRDefault="00F159EE">
            <w:pPr>
              <w:jc w:val="right"/>
              <w:rPr>
                <w:color w:val="000000"/>
              </w:rPr>
            </w:pPr>
            <w:r w:rsidRPr="00447E17">
              <w:rPr>
                <w:color w:val="000000"/>
              </w:rPr>
              <w:t>6</w:t>
            </w:r>
          </w:p>
        </w:tc>
        <w:tc>
          <w:tcPr>
            <w:tcW w:w="1763" w:type="dxa"/>
            <w:tcBorders>
              <w:top w:val="nil"/>
              <w:left w:val="nil"/>
              <w:bottom w:val="single" w:sz="4" w:space="0" w:color="auto"/>
              <w:right w:val="single" w:sz="4" w:space="0" w:color="auto"/>
            </w:tcBorders>
            <w:shd w:val="clear" w:color="auto" w:fill="auto"/>
            <w:noWrap/>
            <w:vAlign w:val="bottom"/>
            <w:hideMark/>
          </w:tcPr>
          <w:p w14:paraId="26EB5A45" w14:textId="77777777" w:rsidR="00F159EE" w:rsidRPr="00447E17" w:rsidRDefault="00F159EE">
            <w:pPr>
              <w:jc w:val="right"/>
              <w:rPr>
                <w:color w:val="000000"/>
              </w:rPr>
            </w:pPr>
            <w:r w:rsidRPr="00447E17">
              <w:rPr>
                <w:color w:val="000000"/>
              </w:rPr>
              <w:t>10</w:t>
            </w:r>
          </w:p>
        </w:tc>
      </w:tr>
      <w:tr w:rsidR="00F159EE" w:rsidRPr="00447E17" w14:paraId="10AE538A"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5928B943" w14:textId="77777777" w:rsidR="00F159EE" w:rsidRPr="00447E17" w:rsidRDefault="00F159EE">
            <w:pPr>
              <w:rPr>
                <w:color w:val="000000"/>
              </w:rPr>
            </w:pPr>
            <w:r w:rsidRPr="00447E17">
              <w:rPr>
                <w:color w:val="000000"/>
              </w:rPr>
              <w:t>Update stakeholders</w:t>
            </w:r>
          </w:p>
        </w:tc>
        <w:tc>
          <w:tcPr>
            <w:tcW w:w="1893" w:type="dxa"/>
            <w:tcBorders>
              <w:top w:val="nil"/>
              <w:left w:val="nil"/>
              <w:bottom w:val="single" w:sz="4" w:space="0" w:color="auto"/>
              <w:right w:val="single" w:sz="4" w:space="0" w:color="auto"/>
            </w:tcBorders>
            <w:shd w:val="clear" w:color="auto" w:fill="auto"/>
            <w:noWrap/>
            <w:vAlign w:val="bottom"/>
            <w:hideMark/>
          </w:tcPr>
          <w:p w14:paraId="0A5834E8" w14:textId="77777777" w:rsidR="00F159EE" w:rsidRPr="00447E17" w:rsidRDefault="00F159EE">
            <w:pPr>
              <w:jc w:val="right"/>
              <w:rPr>
                <w:color w:val="000000"/>
              </w:rPr>
            </w:pPr>
            <w:r w:rsidRPr="00447E17">
              <w:rPr>
                <w:color w:val="000000"/>
              </w:rPr>
              <w:t>6</w:t>
            </w:r>
          </w:p>
        </w:tc>
        <w:tc>
          <w:tcPr>
            <w:tcW w:w="1763" w:type="dxa"/>
            <w:tcBorders>
              <w:top w:val="nil"/>
              <w:left w:val="nil"/>
              <w:bottom w:val="single" w:sz="4" w:space="0" w:color="auto"/>
              <w:right w:val="single" w:sz="4" w:space="0" w:color="auto"/>
            </w:tcBorders>
            <w:shd w:val="clear" w:color="auto" w:fill="auto"/>
            <w:noWrap/>
            <w:vAlign w:val="bottom"/>
            <w:hideMark/>
          </w:tcPr>
          <w:p w14:paraId="74F25B88" w14:textId="77777777" w:rsidR="00F159EE" w:rsidRPr="00447E17" w:rsidRDefault="00F159EE">
            <w:pPr>
              <w:jc w:val="right"/>
              <w:rPr>
                <w:color w:val="000000"/>
              </w:rPr>
            </w:pPr>
            <w:r w:rsidRPr="00447E17">
              <w:rPr>
                <w:color w:val="000000"/>
              </w:rPr>
              <w:t>10</w:t>
            </w:r>
          </w:p>
        </w:tc>
      </w:tr>
      <w:tr w:rsidR="00F159EE" w:rsidRPr="00447E17" w14:paraId="6712E716" w14:textId="77777777" w:rsidTr="005342C3">
        <w:trPr>
          <w:trHeight w:val="6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0AC7949A" w14:textId="77777777" w:rsidR="00F159EE" w:rsidRPr="00447E17" w:rsidRDefault="00F159EE">
            <w:pPr>
              <w:rPr>
                <w:color w:val="000000"/>
              </w:rPr>
            </w:pPr>
            <w:r w:rsidRPr="00447E17">
              <w:rPr>
                <w:color w:val="000000"/>
              </w:rPr>
              <w:t>Conduct final community satisfaction survey</w:t>
            </w:r>
          </w:p>
        </w:tc>
        <w:tc>
          <w:tcPr>
            <w:tcW w:w="1893" w:type="dxa"/>
            <w:tcBorders>
              <w:top w:val="nil"/>
              <w:left w:val="nil"/>
              <w:bottom w:val="single" w:sz="4" w:space="0" w:color="auto"/>
              <w:right w:val="single" w:sz="4" w:space="0" w:color="auto"/>
            </w:tcBorders>
            <w:shd w:val="clear" w:color="auto" w:fill="auto"/>
            <w:noWrap/>
            <w:vAlign w:val="bottom"/>
            <w:hideMark/>
          </w:tcPr>
          <w:p w14:paraId="259C85A7" w14:textId="77777777" w:rsidR="00F159EE" w:rsidRPr="00447E17" w:rsidRDefault="00F159EE">
            <w:pPr>
              <w:jc w:val="right"/>
              <w:rPr>
                <w:color w:val="000000"/>
              </w:rPr>
            </w:pPr>
            <w:r w:rsidRPr="00447E17">
              <w:rPr>
                <w:color w:val="000000"/>
              </w:rPr>
              <w:t>11</w:t>
            </w:r>
          </w:p>
        </w:tc>
        <w:tc>
          <w:tcPr>
            <w:tcW w:w="1763" w:type="dxa"/>
            <w:tcBorders>
              <w:top w:val="nil"/>
              <w:left w:val="nil"/>
              <w:bottom w:val="single" w:sz="4" w:space="0" w:color="auto"/>
              <w:right w:val="single" w:sz="4" w:space="0" w:color="auto"/>
            </w:tcBorders>
            <w:shd w:val="clear" w:color="auto" w:fill="auto"/>
            <w:noWrap/>
            <w:vAlign w:val="bottom"/>
            <w:hideMark/>
          </w:tcPr>
          <w:p w14:paraId="00C029DE" w14:textId="77777777" w:rsidR="00F159EE" w:rsidRPr="00447E17" w:rsidRDefault="00F159EE">
            <w:pPr>
              <w:jc w:val="right"/>
              <w:rPr>
                <w:color w:val="000000"/>
              </w:rPr>
            </w:pPr>
            <w:r w:rsidRPr="00447E17">
              <w:rPr>
                <w:color w:val="000000"/>
              </w:rPr>
              <w:t>11</w:t>
            </w:r>
          </w:p>
        </w:tc>
      </w:tr>
      <w:tr w:rsidR="00F159EE" w:rsidRPr="00447E17" w14:paraId="6B57E32B"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5B383519" w14:textId="77777777" w:rsidR="00F159EE" w:rsidRPr="00447E17" w:rsidRDefault="00F159EE">
            <w:pPr>
              <w:rPr>
                <w:color w:val="000000"/>
              </w:rPr>
            </w:pPr>
            <w:r w:rsidRPr="00447E17">
              <w:rPr>
                <w:color w:val="000000"/>
              </w:rPr>
              <w:t>Evaluate project impact</w:t>
            </w:r>
          </w:p>
        </w:tc>
        <w:tc>
          <w:tcPr>
            <w:tcW w:w="1893" w:type="dxa"/>
            <w:tcBorders>
              <w:top w:val="nil"/>
              <w:left w:val="nil"/>
              <w:bottom w:val="single" w:sz="4" w:space="0" w:color="auto"/>
              <w:right w:val="single" w:sz="4" w:space="0" w:color="auto"/>
            </w:tcBorders>
            <w:shd w:val="clear" w:color="auto" w:fill="auto"/>
            <w:noWrap/>
            <w:vAlign w:val="bottom"/>
            <w:hideMark/>
          </w:tcPr>
          <w:p w14:paraId="1659D9ED" w14:textId="77777777" w:rsidR="00F159EE" w:rsidRPr="00447E17" w:rsidRDefault="00F159EE">
            <w:pPr>
              <w:jc w:val="right"/>
              <w:rPr>
                <w:color w:val="000000"/>
              </w:rPr>
            </w:pPr>
            <w:r w:rsidRPr="00447E17">
              <w:rPr>
                <w:color w:val="000000"/>
              </w:rPr>
              <w:t>11</w:t>
            </w:r>
          </w:p>
        </w:tc>
        <w:tc>
          <w:tcPr>
            <w:tcW w:w="1763" w:type="dxa"/>
            <w:tcBorders>
              <w:top w:val="nil"/>
              <w:left w:val="nil"/>
              <w:bottom w:val="single" w:sz="4" w:space="0" w:color="auto"/>
              <w:right w:val="single" w:sz="4" w:space="0" w:color="auto"/>
            </w:tcBorders>
            <w:shd w:val="clear" w:color="auto" w:fill="auto"/>
            <w:noWrap/>
            <w:vAlign w:val="bottom"/>
            <w:hideMark/>
          </w:tcPr>
          <w:p w14:paraId="100A0469" w14:textId="77777777" w:rsidR="00F159EE" w:rsidRPr="00447E17" w:rsidRDefault="00F159EE">
            <w:pPr>
              <w:jc w:val="right"/>
              <w:rPr>
                <w:color w:val="000000"/>
              </w:rPr>
            </w:pPr>
            <w:r w:rsidRPr="00447E17">
              <w:rPr>
                <w:color w:val="000000"/>
              </w:rPr>
              <w:t>11</w:t>
            </w:r>
          </w:p>
        </w:tc>
      </w:tr>
      <w:tr w:rsidR="00F159EE" w:rsidRPr="00447E17" w14:paraId="2345104B"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25B2DD36" w14:textId="77777777" w:rsidR="00F159EE" w:rsidRPr="00447E17" w:rsidRDefault="00F159EE">
            <w:pPr>
              <w:rPr>
                <w:color w:val="000000"/>
              </w:rPr>
            </w:pPr>
            <w:r w:rsidRPr="00447E17">
              <w:rPr>
                <w:color w:val="000000"/>
              </w:rPr>
              <w:t>Develop sustainability plan</w:t>
            </w:r>
          </w:p>
        </w:tc>
        <w:tc>
          <w:tcPr>
            <w:tcW w:w="1893" w:type="dxa"/>
            <w:tcBorders>
              <w:top w:val="nil"/>
              <w:left w:val="nil"/>
              <w:bottom w:val="single" w:sz="4" w:space="0" w:color="auto"/>
              <w:right w:val="single" w:sz="4" w:space="0" w:color="auto"/>
            </w:tcBorders>
            <w:shd w:val="clear" w:color="auto" w:fill="auto"/>
            <w:noWrap/>
            <w:vAlign w:val="bottom"/>
            <w:hideMark/>
          </w:tcPr>
          <w:p w14:paraId="59DD2C5E" w14:textId="77777777" w:rsidR="00F159EE" w:rsidRPr="00447E17" w:rsidRDefault="00F159EE">
            <w:pPr>
              <w:jc w:val="right"/>
              <w:rPr>
                <w:color w:val="000000"/>
              </w:rPr>
            </w:pPr>
            <w:r w:rsidRPr="00447E17">
              <w:rPr>
                <w:color w:val="000000"/>
              </w:rPr>
              <w:t>11</w:t>
            </w:r>
          </w:p>
        </w:tc>
        <w:tc>
          <w:tcPr>
            <w:tcW w:w="1763" w:type="dxa"/>
            <w:tcBorders>
              <w:top w:val="nil"/>
              <w:left w:val="nil"/>
              <w:bottom w:val="single" w:sz="4" w:space="0" w:color="auto"/>
              <w:right w:val="single" w:sz="4" w:space="0" w:color="auto"/>
            </w:tcBorders>
            <w:shd w:val="clear" w:color="auto" w:fill="auto"/>
            <w:noWrap/>
            <w:vAlign w:val="bottom"/>
            <w:hideMark/>
          </w:tcPr>
          <w:p w14:paraId="14FC047E" w14:textId="77777777" w:rsidR="00F159EE" w:rsidRPr="00447E17" w:rsidRDefault="00F159EE">
            <w:pPr>
              <w:jc w:val="right"/>
              <w:rPr>
                <w:color w:val="000000"/>
              </w:rPr>
            </w:pPr>
            <w:r w:rsidRPr="00447E17">
              <w:rPr>
                <w:color w:val="000000"/>
              </w:rPr>
              <w:t>12</w:t>
            </w:r>
          </w:p>
        </w:tc>
      </w:tr>
      <w:tr w:rsidR="00F159EE" w:rsidRPr="00447E17" w14:paraId="6978B0A2"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2B8EE1C4" w14:textId="77777777" w:rsidR="00F159EE" w:rsidRPr="00447E17" w:rsidRDefault="00F159EE">
            <w:pPr>
              <w:rPr>
                <w:color w:val="000000"/>
              </w:rPr>
            </w:pPr>
            <w:r w:rsidRPr="00447E17">
              <w:rPr>
                <w:color w:val="000000"/>
              </w:rPr>
              <w:t>Host stakeholder review meeting</w:t>
            </w:r>
          </w:p>
        </w:tc>
        <w:tc>
          <w:tcPr>
            <w:tcW w:w="1893" w:type="dxa"/>
            <w:tcBorders>
              <w:top w:val="nil"/>
              <w:left w:val="nil"/>
              <w:bottom w:val="single" w:sz="4" w:space="0" w:color="auto"/>
              <w:right w:val="single" w:sz="4" w:space="0" w:color="auto"/>
            </w:tcBorders>
            <w:shd w:val="clear" w:color="auto" w:fill="auto"/>
            <w:noWrap/>
            <w:vAlign w:val="bottom"/>
            <w:hideMark/>
          </w:tcPr>
          <w:p w14:paraId="2377F1D9" w14:textId="77777777" w:rsidR="00F159EE" w:rsidRPr="00447E17" w:rsidRDefault="00F159EE">
            <w:pPr>
              <w:jc w:val="right"/>
              <w:rPr>
                <w:color w:val="000000"/>
              </w:rPr>
            </w:pPr>
            <w:r w:rsidRPr="00447E17">
              <w:rPr>
                <w:color w:val="000000"/>
              </w:rPr>
              <w:t>12</w:t>
            </w:r>
          </w:p>
        </w:tc>
        <w:tc>
          <w:tcPr>
            <w:tcW w:w="1763" w:type="dxa"/>
            <w:tcBorders>
              <w:top w:val="nil"/>
              <w:left w:val="nil"/>
              <w:bottom w:val="single" w:sz="4" w:space="0" w:color="auto"/>
              <w:right w:val="single" w:sz="4" w:space="0" w:color="auto"/>
            </w:tcBorders>
            <w:shd w:val="clear" w:color="auto" w:fill="auto"/>
            <w:noWrap/>
            <w:vAlign w:val="bottom"/>
            <w:hideMark/>
          </w:tcPr>
          <w:p w14:paraId="4B85DCE9" w14:textId="77777777" w:rsidR="00F159EE" w:rsidRPr="00447E17" w:rsidRDefault="00F159EE">
            <w:pPr>
              <w:jc w:val="right"/>
              <w:rPr>
                <w:color w:val="000000"/>
              </w:rPr>
            </w:pPr>
            <w:r w:rsidRPr="00447E17">
              <w:rPr>
                <w:color w:val="000000"/>
              </w:rPr>
              <w:t>12</w:t>
            </w:r>
          </w:p>
        </w:tc>
      </w:tr>
      <w:tr w:rsidR="00F159EE" w:rsidRPr="00447E17" w14:paraId="459FF6AC"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561D1676" w14:textId="77777777" w:rsidR="00F159EE" w:rsidRPr="00447E17" w:rsidRDefault="00F159EE">
            <w:pPr>
              <w:rPr>
                <w:color w:val="000000"/>
              </w:rPr>
            </w:pPr>
            <w:r w:rsidRPr="00447E17">
              <w:rPr>
                <w:color w:val="000000"/>
              </w:rPr>
              <w:t>Submit final project report</w:t>
            </w:r>
          </w:p>
        </w:tc>
        <w:tc>
          <w:tcPr>
            <w:tcW w:w="1893" w:type="dxa"/>
            <w:tcBorders>
              <w:top w:val="nil"/>
              <w:left w:val="nil"/>
              <w:bottom w:val="single" w:sz="4" w:space="0" w:color="auto"/>
              <w:right w:val="single" w:sz="4" w:space="0" w:color="auto"/>
            </w:tcBorders>
            <w:shd w:val="clear" w:color="auto" w:fill="auto"/>
            <w:noWrap/>
            <w:vAlign w:val="bottom"/>
            <w:hideMark/>
          </w:tcPr>
          <w:p w14:paraId="34F37E04" w14:textId="77777777" w:rsidR="00F159EE" w:rsidRPr="00447E17" w:rsidRDefault="00F159EE">
            <w:pPr>
              <w:jc w:val="right"/>
              <w:rPr>
                <w:color w:val="000000"/>
              </w:rPr>
            </w:pPr>
            <w:r w:rsidRPr="00447E17">
              <w:rPr>
                <w:color w:val="000000"/>
              </w:rPr>
              <w:t>12</w:t>
            </w:r>
          </w:p>
        </w:tc>
        <w:tc>
          <w:tcPr>
            <w:tcW w:w="1763" w:type="dxa"/>
            <w:tcBorders>
              <w:top w:val="nil"/>
              <w:left w:val="nil"/>
              <w:bottom w:val="single" w:sz="4" w:space="0" w:color="auto"/>
              <w:right w:val="single" w:sz="4" w:space="0" w:color="auto"/>
            </w:tcBorders>
            <w:shd w:val="clear" w:color="auto" w:fill="auto"/>
            <w:noWrap/>
            <w:vAlign w:val="bottom"/>
            <w:hideMark/>
          </w:tcPr>
          <w:p w14:paraId="7C362E6D" w14:textId="77777777" w:rsidR="00F159EE" w:rsidRPr="00447E17" w:rsidRDefault="00F159EE">
            <w:pPr>
              <w:jc w:val="right"/>
              <w:rPr>
                <w:color w:val="000000"/>
              </w:rPr>
            </w:pPr>
            <w:r w:rsidRPr="00447E17">
              <w:rPr>
                <w:color w:val="000000"/>
              </w:rPr>
              <w:t>12</w:t>
            </w:r>
          </w:p>
        </w:tc>
      </w:tr>
      <w:tr w:rsidR="00F159EE" w:rsidRPr="00447E17" w14:paraId="2AFC7E49" w14:textId="77777777" w:rsidTr="005342C3">
        <w:trPr>
          <w:trHeight w:val="315"/>
          <w:jc w:val="center"/>
        </w:trPr>
        <w:tc>
          <w:tcPr>
            <w:tcW w:w="4144" w:type="dxa"/>
            <w:tcBorders>
              <w:top w:val="nil"/>
              <w:left w:val="single" w:sz="4" w:space="0" w:color="auto"/>
              <w:bottom w:val="single" w:sz="4" w:space="0" w:color="auto"/>
              <w:right w:val="single" w:sz="4" w:space="0" w:color="auto"/>
            </w:tcBorders>
            <w:shd w:val="clear" w:color="auto" w:fill="auto"/>
            <w:vAlign w:val="bottom"/>
            <w:hideMark/>
          </w:tcPr>
          <w:p w14:paraId="24C6EDB1" w14:textId="77777777" w:rsidR="00F159EE" w:rsidRPr="00447E17" w:rsidRDefault="00F159EE">
            <w:pPr>
              <w:rPr>
                <w:color w:val="000000"/>
              </w:rPr>
            </w:pPr>
            <w:r w:rsidRPr="00447E17">
              <w:rPr>
                <w:color w:val="000000"/>
              </w:rPr>
              <w:t>Celebrate project achievements</w:t>
            </w:r>
          </w:p>
        </w:tc>
        <w:tc>
          <w:tcPr>
            <w:tcW w:w="1893" w:type="dxa"/>
            <w:tcBorders>
              <w:top w:val="nil"/>
              <w:left w:val="nil"/>
              <w:bottom w:val="single" w:sz="4" w:space="0" w:color="auto"/>
              <w:right w:val="single" w:sz="4" w:space="0" w:color="auto"/>
            </w:tcBorders>
            <w:shd w:val="clear" w:color="auto" w:fill="auto"/>
            <w:noWrap/>
            <w:vAlign w:val="bottom"/>
            <w:hideMark/>
          </w:tcPr>
          <w:p w14:paraId="7E996488" w14:textId="77777777" w:rsidR="00F159EE" w:rsidRPr="00447E17" w:rsidRDefault="00F159EE">
            <w:pPr>
              <w:jc w:val="right"/>
              <w:rPr>
                <w:color w:val="000000"/>
              </w:rPr>
            </w:pPr>
            <w:r w:rsidRPr="00447E17">
              <w:rPr>
                <w:color w:val="000000"/>
              </w:rPr>
              <w:t>12</w:t>
            </w:r>
          </w:p>
        </w:tc>
        <w:tc>
          <w:tcPr>
            <w:tcW w:w="1763" w:type="dxa"/>
            <w:tcBorders>
              <w:top w:val="nil"/>
              <w:left w:val="nil"/>
              <w:bottom w:val="single" w:sz="4" w:space="0" w:color="auto"/>
              <w:right w:val="single" w:sz="4" w:space="0" w:color="auto"/>
            </w:tcBorders>
            <w:shd w:val="clear" w:color="auto" w:fill="auto"/>
            <w:noWrap/>
            <w:vAlign w:val="bottom"/>
            <w:hideMark/>
          </w:tcPr>
          <w:p w14:paraId="5DB2AF50" w14:textId="77777777" w:rsidR="00F159EE" w:rsidRPr="00447E17" w:rsidRDefault="00F159EE">
            <w:pPr>
              <w:jc w:val="right"/>
              <w:rPr>
                <w:color w:val="000000"/>
              </w:rPr>
            </w:pPr>
            <w:r w:rsidRPr="00447E17">
              <w:rPr>
                <w:color w:val="000000"/>
              </w:rPr>
              <w:t>12</w:t>
            </w:r>
          </w:p>
        </w:tc>
      </w:tr>
    </w:tbl>
    <w:p w14:paraId="4B02F486" w14:textId="60254B8A" w:rsidR="00F159EE" w:rsidRPr="00447E17" w:rsidRDefault="00941B41" w:rsidP="00941B41">
      <w:pPr>
        <w:rPr>
          <w:i/>
          <w:iCs/>
        </w:rPr>
      </w:pPr>
      <w:r w:rsidRPr="00447E17">
        <w:rPr>
          <w:i/>
          <w:iCs/>
        </w:rPr>
        <w:t>Note: This table provides the timeline for each task within the RSSI project, specifying start and end months. It offers a structured overview of project activities, from initial planning and resource allocation to implementation, monitoring, and final review. This detailed timeline ensures clarity in task scheduling and supports efficient project management to achieve the initiative’s goals.</w:t>
      </w:r>
    </w:p>
    <w:p w14:paraId="2641AF6B" w14:textId="77777777" w:rsidR="00941B41" w:rsidRPr="00447E17" w:rsidRDefault="00941B41" w:rsidP="00941B41">
      <w:pPr>
        <w:rPr>
          <w:i/>
          <w:iCs/>
        </w:rPr>
      </w:pPr>
    </w:p>
    <w:p w14:paraId="6E0A4137" w14:textId="72CA03DC" w:rsidR="00E82951" w:rsidRPr="00447E17" w:rsidRDefault="00E82951" w:rsidP="00453239">
      <w:pPr>
        <w:spacing w:line="480" w:lineRule="auto"/>
        <w:rPr>
          <w:b/>
          <w:bCs/>
        </w:rPr>
      </w:pPr>
      <w:r w:rsidRPr="00447E17">
        <w:rPr>
          <w:b/>
          <w:bCs/>
        </w:rPr>
        <w:t>Procure Initial Resources and Materials</w:t>
      </w:r>
    </w:p>
    <w:p w14:paraId="1A74C096" w14:textId="77777777" w:rsidR="00E82951" w:rsidRPr="00447E17" w:rsidRDefault="00E82951" w:rsidP="00BB034A">
      <w:pPr>
        <w:spacing w:line="480" w:lineRule="auto"/>
        <w:ind w:left="720"/>
      </w:pPr>
      <w:r w:rsidRPr="00447E17">
        <w:t>Actions:</w:t>
      </w:r>
    </w:p>
    <w:p w14:paraId="0C0CF9A9" w14:textId="77777777" w:rsidR="00E82951" w:rsidRPr="00447E17" w:rsidRDefault="00E82951" w:rsidP="00803A40">
      <w:pPr>
        <w:numPr>
          <w:ilvl w:val="1"/>
          <w:numId w:val="91"/>
        </w:numPr>
        <w:spacing w:line="480" w:lineRule="auto"/>
      </w:pPr>
      <w:r w:rsidRPr="00447E17">
        <w:t>Identify suppliers for equipment (solar lights, CCTVs).</w:t>
      </w:r>
    </w:p>
    <w:p w14:paraId="68D28097" w14:textId="77777777" w:rsidR="00E82951" w:rsidRPr="00447E17" w:rsidRDefault="00E82951" w:rsidP="00803A40">
      <w:pPr>
        <w:numPr>
          <w:ilvl w:val="1"/>
          <w:numId w:val="91"/>
        </w:numPr>
        <w:spacing w:line="480" w:lineRule="auto"/>
      </w:pPr>
      <w:r w:rsidRPr="00447E17">
        <w:t>Negotiate contracts and purchase orders.</w:t>
      </w:r>
    </w:p>
    <w:p w14:paraId="6E9C0389" w14:textId="77777777" w:rsidR="00E82951" w:rsidRPr="00447E17" w:rsidRDefault="00E82951" w:rsidP="00803A40">
      <w:pPr>
        <w:numPr>
          <w:ilvl w:val="1"/>
          <w:numId w:val="91"/>
        </w:numPr>
        <w:spacing w:line="480" w:lineRule="auto"/>
      </w:pPr>
      <w:r w:rsidRPr="00447E17">
        <w:t>Ensure timely delivery of materials to project sites.</w:t>
      </w:r>
    </w:p>
    <w:p w14:paraId="72408113" w14:textId="77777777" w:rsidR="00E82951" w:rsidRPr="00447E17" w:rsidRDefault="00E82951" w:rsidP="00BB034A">
      <w:pPr>
        <w:spacing w:line="480" w:lineRule="auto"/>
        <w:ind w:left="720"/>
      </w:pPr>
      <w:r w:rsidRPr="00447E17">
        <w:lastRenderedPageBreak/>
        <w:t>Responsible: Procurement Team.</w:t>
      </w:r>
    </w:p>
    <w:p w14:paraId="2FA49BBB" w14:textId="77777777" w:rsidR="00E82951" w:rsidRPr="00447E17" w:rsidRDefault="00E82951" w:rsidP="00BB034A">
      <w:pPr>
        <w:spacing w:line="480" w:lineRule="auto"/>
        <w:ind w:left="720"/>
      </w:pPr>
      <w:r w:rsidRPr="00447E17">
        <w:t>Output: Resource Procurement Plan.</w:t>
      </w:r>
    </w:p>
    <w:p w14:paraId="15A181F9" w14:textId="77777777" w:rsidR="00980161" w:rsidRPr="00447E17" w:rsidRDefault="00980161" w:rsidP="00980161">
      <w:pPr>
        <w:spacing w:line="480" w:lineRule="auto"/>
        <w:rPr>
          <w:b/>
          <w:bCs/>
          <w:u w:val="single"/>
        </w:rPr>
      </w:pPr>
      <w:r w:rsidRPr="00447E17">
        <w:rPr>
          <w:b/>
          <w:bCs/>
          <w:u w:val="single"/>
        </w:rPr>
        <w:t>Resource Procurement Plan</w:t>
      </w:r>
    </w:p>
    <w:p w14:paraId="7003DAF0" w14:textId="77777777" w:rsidR="00980161" w:rsidRPr="00447E17" w:rsidRDefault="00980161" w:rsidP="00980161">
      <w:pPr>
        <w:spacing w:line="480" w:lineRule="auto"/>
        <w:rPr>
          <w:b/>
          <w:bCs/>
        </w:rPr>
      </w:pPr>
      <w:r w:rsidRPr="00447E17">
        <w:rPr>
          <w:b/>
          <w:bCs/>
        </w:rPr>
        <w:t>Project Title: Rural Safety and Security Initiatives (RSSI)</w:t>
      </w:r>
    </w:p>
    <w:p w14:paraId="5EF30CD7" w14:textId="77777777" w:rsidR="00980161" w:rsidRPr="00447E17" w:rsidRDefault="00980161" w:rsidP="00980161">
      <w:pPr>
        <w:spacing w:line="480" w:lineRule="auto"/>
        <w:rPr>
          <w:b/>
          <w:bCs/>
        </w:rPr>
      </w:pPr>
      <w:r w:rsidRPr="00447E17">
        <w:rPr>
          <w:b/>
          <w:bCs/>
        </w:rPr>
        <w:t>Date: [Insert Date]</w:t>
      </w:r>
    </w:p>
    <w:p w14:paraId="2D40846D" w14:textId="77777777" w:rsidR="00980161" w:rsidRPr="00447E17" w:rsidRDefault="00980161" w:rsidP="00980161">
      <w:pPr>
        <w:spacing w:line="480" w:lineRule="auto"/>
        <w:rPr>
          <w:b/>
          <w:bCs/>
        </w:rPr>
      </w:pPr>
      <w:r w:rsidRPr="00447E17">
        <w:rPr>
          <w:b/>
          <w:bCs/>
        </w:rPr>
        <w:t>Prepared By: [Insert Preparer’s Name/Organization]</w:t>
      </w:r>
    </w:p>
    <w:p w14:paraId="1711DDFB" w14:textId="47154ABA" w:rsidR="00980161" w:rsidRPr="00447E17" w:rsidRDefault="00980161" w:rsidP="005E24BB">
      <w:pPr>
        <w:spacing w:line="480" w:lineRule="auto"/>
        <w:rPr>
          <w:b/>
          <w:bCs/>
        </w:rPr>
      </w:pPr>
      <w:r w:rsidRPr="00447E17">
        <w:rPr>
          <w:b/>
          <w:bCs/>
        </w:rPr>
        <w:t>Objectives</w:t>
      </w:r>
    </w:p>
    <w:p w14:paraId="237D9338" w14:textId="77777777" w:rsidR="00980161" w:rsidRPr="00447E17" w:rsidRDefault="00980161" w:rsidP="00803A40">
      <w:pPr>
        <w:numPr>
          <w:ilvl w:val="0"/>
          <w:numId w:val="112"/>
        </w:numPr>
        <w:tabs>
          <w:tab w:val="num" w:pos="720"/>
        </w:tabs>
        <w:spacing w:line="480" w:lineRule="auto"/>
      </w:pPr>
      <w:r w:rsidRPr="00447E17">
        <w:t>Identify all necessary resources (materials, services, equipment) for project implementation.</w:t>
      </w:r>
    </w:p>
    <w:p w14:paraId="23858531" w14:textId="77777777" w:rsidR="00980161" w:rsidRPr="00447E17" w:rsidRDefault="00980161" w:rsidP="00803A40">
      <w:pPr>
        <w:numPr>
          <w:ilvl w:val="0"/>
          <w:numId w:val="112"/>
        </w:numPr>
        <w:tabs>
          <w:tab w:val="num" w:pos="720"/>
        </w:tabs>
        <w:spacing w:line="480" w:lineRule="auto"/>
      </w:pPr>
      <w:r w:rsidRPr="00447E17">
        <w:t>Define procurement methods and timelines.</w:t>
      </w:r>
    </w:p>
    <w:p w14:paraId="545364F8" w14:textId="77777777" w:rsidR="00980161" w:rsidRPr="00447E17" w:rsidRDefault="00980161" w:rsidP="00803A40">
      <w:pPr>
        <w:numPr>
          <w:ilvl w:val="0"/>
          <w:numId w:val="112"/>
        </w:numPr>
        <w:tabs>
          <w:tab w:val="num" w:pos="720"/>
        </w:tabs>
        <w:spacing w:line="480" w:lineRule="auto"/>
      </w:pPr>
      <w:r w:rsidRPr="00447E17">
        <w:t>Ensure compliance with procurement regulations and project budget.</w:t>
      </w:r>
    </w:p>
    <w:p w14:paraId="4A4966F0" w14:textId="5D280642" w:rsidR="00980161" w:rsidRPr="00447E17" w:rsidRDefault="00980161" w:rsidP="00803A40">
      <w:pPr>
        <w:numPr>
          <w:ilvl w:val="0"/>
          <w:numId w:val="112"/>
        </w:numPr>
        <w:tabs>
          <w:tab w:val="num" w:pos="720"/>
        </w:tabs>
        <w:spacing w:line="480" w:lineRule="auto"/>
      </w:pPr>
      <w:r w:rsidRPr="00447E17">
        <w:t>Establish clear roles and responsibilities for procurement activities.</w:t>
      </w:r>
    </w:p>
    <w:p w14:paraId="7CFED881" w14:textId="3913B21C" w:rsidR="00980161" w:rsidRPr="00447E17" w:rsidRDefault="00980161" w:rsidP="005E24BB">
      <w:pPr>
        <w:spacing w:line="480" w:lineRule="auto"/>
        <w:rPr>
          <w:b/>
          <w:bCs/>
        </w:rPr>
      </w:pPr>
      <w:r w:rsidRPr="00447E17">
        <w:rPr>
          <w:b/>
          <w:bCs/>
        </w:rPr>
        <w:t>Procurement Scope</w:t>
      </w:r>
    </w:p>
    <w:p w14:paraId="57C4CC77" w14:textId="77777777" w:rsidR="00980161" w:rsidRPr="00447E17" w:rsidRDefault="00980161" w:rsidP="00980161">
      <w:pPr>
        <w:spacing w:line="480" w:lineRule="auto"/>
      </w:pPr>
      <w:r w:rsidRPr="00447E17">
        <w:t>The procurement plan covers the following resources required for the RSSI project:</w:t>
      </w:r>
    </w:p>
    <w:p w14:paraId="350E6E73" w14:textId="03309798" w:rsidR="00941B41" w:rsidRPr="00E56814" w:rsidRDefault="00B74B0B" w:rsidP="00941B41">
      <w:bookmarkStart w:id="219" w:name="_Toc188023555"/>
      <w:r w:rsidRPr="00E56814">
        <w:t>C</w:t>
      </w:r>
      <w:r w:rsidR="00941B41" w:rsidRPr="00E56814">
        <w:t xml:space="preserve">hart </w:t>
      </w:r>
      <w:r w:rsidR="00941B41" w:rsidRPr="00E56814">
        <w:fldChar w:fldCharType="begin"/>
      </w:r>
      <w:r w:rsidR="00941B41" w:rsidRPr="00E56814">
        <w:instrText xml:space="preserve"> SEQ Cuadro \* ARABIC </w:instrText>
      </w:r>
      <w:r w:rsidR="00941B41" w:rsidRPr="00E56814">
        <w:fldChar w:fldCharType="separate"/>
      </w:r>
      <w:r w:rsidR="00FE4BB2">
        <w:rPr>
          <w:noProof/>
        </w:rPr>
        <w:t>55</w:t>
      </w:r>
      <w:r w:rsidR="00941B41" w:rsidRPr="00E56814">
        <w:fldChar w:fldCharType="end"/>
      </w:r>
      <w:r w:rsidR="00941B41" w:rsidRPr="00E56814">
        <w:t xml:space="preserve"> Resource Allocation Details for RSSI Project</w:t>
      </w:r>
      <w:bookmarkEnd w:id="219"/>
    </w:p>
    <w:p w14:paraId="4391664D" w14:textId="77777777" w:rsidR="005342C3" w:rsidRPr="00447E17" w:rsidRDefault="005342C3" w:rsidP="00941B41">
      <w:pPr>
        <w:rPr>
          <w:b/>
          <w:bCs/>
        </w:rPr>
      </w:pPr>
    </w:p>
    <w:p w14:paraId="3C561EA5" w14:textId="3C0E7961" w:rsidR="00941B41" w:rsidRPr="00447E17" w:rsidRDefault="00941B41" w:rsidP="00941B41">
      <w:pPr>
        <w:rPr>
          <w:i/>
          <w:iCs/>
        </w:rPr>
      </w:pPr>
      <w:r w:rsidRPr="00447E17">
        <w:rPr>
          <w:i/>
          <w:iCs/>
        </w:rPr>
        <w:t>(Source: The Author)</w:t>
      </w:r>
    </w:p>
    <w:tbl>
      <w:tblPr>
        <w:tblStyle w:val="TableGrid"/>
        <w:tblW w:w="0" w:type="auto"/>
        <w:jc w:val="center"/>
        <w:tblLook w:val="04A0" w:firstRow="1" w:lastRow="0" w:firstColumn="1" w:lastColumn="0" w:noHBand="0" w:noVBand="1"/>
      </w:tblPr>
      <w:tblGrid>
        <w:gridCol w:w="1883"/>
        <w:gridCol w:w="2585"/>
        <w:gridCol w:w="1269"/>
        <w:gridCol w:w="3092"/>
      </w:tblGrid>
      <w:tr w:rsidR="00980161" w:rsidRPr="00447E17" w14:paraId="1B25E9CF" w14:textId="77777777" w:rsidTr="005342C3">
        <w:trPr>
          <w:tblHeader/>
          <w:jc w:val="center"/>
        </w:trPr>
        <w:tc>
          <w:tcPr>
            <w:tcW w:w="0" w:type="auto"/>
            <w:shd w:val="clear" w:color="auto" w:fill="C2D69B" w:themeFill="accent3" w:themeFillTint="99"/>
            <w:hideMark/>
          </w:tcPr>
          <w:p w14:paraId="33E4D7F5" w14:textId="77777777" w:rsidR="00980161" w:rsidRPr="00447E17" w:rsidRDefault="00980161" w:rsidP="005E24BB">
            <w:pPr>
              <w:spacing w:line="276" w:lineRule="auto"/>
              <w:rPr>
                <w:b/>
                <w:bCs/>
              </w:rPr>
            </w:pPr>
            <w:r w:rsidRPr="00447E17">
              <w:rPr>
                <w:b/>
                <w:bCs/>
              </w:rPr>
              <w:t>Category</w:t>
            </w:r>
          </w:p>
        </w:tc>
        <w:tc>
          <w:tcPr>
            <w:tcW w:w="0" w:type="auto"/>
            <w:shd w:val="clear" w:color="auto" w:fill="C2D69B" w:themeFill="accent3" w:themeFillTint="99"/>
            <w:hideMark/>
          </w:tcPr>
          <w:p w14:paraId="6D3DACF7" w14:textId="77777777" w:rsidR="00980161" w:rsidRPr="00447E17" w:rsidRDefault="00980161" w:rsidP="005E24BB">
            <w:pPr>
              <w:spacing w:line="276" w:lineRule="auto"/>
              <w:rPr>
                <w:b/>
                <w:bCs/>
              </w:rPr>
            </w:pPr>
            <w:r w:rsidRPr="00447E17">
              <w:rPr>
                <w:b/>
                <w:bCs/>
              </w:rPr>
              <w:t>Item</w:t>
            </w:r>
          </w:p>
        </w:tc>
        <w:tc>
          <w:tcPr>
            <w:tcW w:w="0" w:type="auto"/>
            <w:shd w:val="clear" w:color="auto" w:fill="C2D69B" w:themeFill="accent3" w:themeFillTint="99"/>
            <w:hideMark/>
          </w:tcPr>
          <w:p w14:paraId="72216D33" w14:textId="77777777" w:rsidR="00980161" w:rsidRPr="00447E17" w:rsidRDefault="00980161" w:rsidP="005E24BB">
            <w:pPr>
              <w:spacing w:line="276" w:lineRule="auto"/>
              <w:rPr>
                <w:b/>
                <w:bCs/>
              </w:rPr>
            </w:pPr>
            <w:r w:rsidRPr="00447E17">
              <w:rPr>
                <w:b/>
                <w:bCs/>
              </w:rPr>
              <w:t>Quantity</w:t>
            </w:r>
          </w:p>
        </w:tc>
        <w:tc>
          <w:tcPr>
            <w:tcW w:w="0" w:type="auto"/>
            <w:shd w:val="clear" w:color="auto" w:fill="C2D69B" w:themeFill="accent3" w:themeFillTint="99"/>
            <w:hideMark/>
          </w:tcPr>
          <w:p w14:paraId="076725E8" w14:textId="77777777" w:rsidR="00980161" w:rsidRPr="00447E17" w:rsidRDefault="00980161" w:rsidP="005E24BB">
            <w:pPr>
              <w:spacing w:line="276" w:lineRule="auto"/>
              <w:rPr>
                <w:b/>
                <w:bCs/>
              </w:rPr>
            </w:pPr>
            <w:r w:rsidRPr="00447E17">
              <w:rPr>
                <w:b/>
                <w:bCs/>
              </w:rPr>
              <w:t>Purpose</w:t>
            </w:r>
          </w:p>
        </w:tc>
      </w:tr>
      <w:tr w:rsidR="00980161" w:rsidRPr="00447E17" w14:paraId="41D6914C" w14:textId="77777777" w:rsidTr="005342C3">
        <w:trPr>
          <w:jc w:val="center"/>
        </w:trPr>
        <w:tc>
          <w:tcPr>
            <w:tcW w:w="0" w:type="auto"/>
            <w:hideMark/>
          </w:tcPr>
          <w:p w14:paraId="18876A57" w14:textId="77777777" w:rsidR="00980161" w:rsidRPr="00447E17" w:rsidRDefault="00980161" w:rsidP="005E24BB">
            <w:pPr>
              <w:spacing w:line="276" w:lineRule="auto"/>
            </w:pPr>
            <w:r w:rsidRPr="00447E17">
              <w:rPr>
                <w:b/>
                <w:bCs/>
              </w:rPr>
              <w:t>Infrastructure</w:t>
            </w:r>
          </w:p>
        </w:tc>
        <w:tc>
          <w:tcPr>
            <w:tcW w:w="0" w:type="auto"/>
            <w:hideMark/>
          </w:tcPr>
          <w:p w14:paraId="1E0751AA" w14:textId="77777777" w:rsidR="00980161" w:rsidRPr="00447E17" w:rsidRDefault="00980161" w:rsidP="005E24BB">
            <w:pPr>
              <w:spacing w:line="276" w:lineRule="auto"/>
            </w:pPr>
            <w:r w:rsidRPr="00447E17">
              <w:t>Solar-powered streetlights</w:t>
            </w:r>
          </w:p>
        </w:tc>
        <w:tc>
          <w:tcPr>
            <w:tcW w:w="0" w:type="auto"/>
            <w:hideMark/>
          </w:tcPr>
          <w:p w14:paraId="19D4BA3B" w14:textId="77777777" w:rsidR="00980161" w:rsidRPr="00447E17" w:rsidRDefault="00980161" w:rsidP="005E24BB">
            <w:pPr>
              <w:spacing w:line="276" w:lineRule="auto"/>
            </w:pPr>
            <w:r w:rsidRPr="00447E17">
              <w:t>20</w:t>
            </w:r>
          </w:p>
        </w:tc>
        <w:tc>
          <w:tcPr>
            <w:tcW w:w="0" w:type="auto"/>
            <w:hideMark/>
          </w:tcPr>
          <w:p w14:paraId="10F92A40" w14:textId="77777777" w:rsidR="00980161" w:rsidRPr="00447E17" w:rsidRDefault="00980161" w:rsidP="005E24BB">
            <w:pPr>
              <w:spacing w:line="276" w:lineRule="auto"/>
            </w:pPr>
            <w:r w:rsidRPr="00447E17">
              <w:t>Provide adequate lighting in high-crime areas</w:t>
            </w:r>
          </w:p>
        </w:tc>
      </w:tr>
      <w:tr w:rsidR="00980161" w:rsidRPr="00447E17" w14:paraId="011EC67F" w14:textId="77777777" w:rsidTr="005342C3">
        <w:trPr>
          <w:jc w:val="center"/>
        </w:trPr>
        <w:tc>
          <w:tcPr>
            <w:tcW w:w="0" w:type="auto"/>
            <w:hideMark/>
          </w:tcPr>
          <w:p w14:paraId="5F90E55A" w14:textId="77777777" w:rsidR="00980161" w:rsidRPr="00447E17" w:rsidRDefault="00980161" w:rsidP="005E24BB">
            <w:pPr>
              <w:spacing w:line="276" w:lineRule="auto"/>
            </w:pPr>
          </w:p>
        </w:tc>
        <w:tc>
          <w:tcPr>
            <w:tcW w:w="0" w:type="auto"/>
            <w:hideMark/>
          </w:tcPr>
          <w:p w14:paraId="54BB983E" w14:textId="77777777" w:rsidR="00980161" w:rsidRPr="00447E17" w:rsidRDefault="00980161" w:rsidP="005E24BB">
            <w:pPr>
              <w:spacing w:line="276" w:lineRule="auto"/>
            </w:pPr>
            <w:r w:rsidRPr="00447E17">
              <w:t>CCTV cameras</w:t>
            </w:r>
          </w:p>
        </w:tc>
        <w:tc>
          <w:tcPr>
            <w:tcW w:w="0" w:type="auto"/>
            <w:hideMark/>
          </w:tcPr>
          <w:p w14:paraId="3BCC679A" w14:textId="77777777" w:rsidR="00980161" w:rsidRPr="00447E17" w:rsidRDefault="00980161" w:rsidP="005E24BB">
            <w:pPr>
              <w:spacing w:line="276" w:lineRule="auto"/>
            </w:pPr>
            <w:r w:rsidRPr="00447E17">
              <w:t>10</w:t>
            </w:r>
          </w:p>
        </w:tc>
        <w:tc>
          <w:tcPr>
            <w:tcW w:w="0" w:type="auto"/>
            <w:hideMark/>
          </w:tcPr>
          <w:p w14:paraId="2BAF5A0F" w14:textId="77777777" w:rsidR="00980161" w:rsidRPr="00447E17" w:rsidRDefault="00980161" w:rsidP="005E24BB">
            <w:pPr>
              <w:spacing w:line="276" w:lineRule="auto"/>
            </w:pPr>
            <w:r w:rsidRPr="00447E17">
              <w:t>Enable surveillance and monitoring</w:t>
            </w:r>
          </w:p>
        </w:tc>
      </w:tr>
      <w:tr w:rsidR="00980161" w:rsidRPr="00447E17" w14:paraId="001DB4A8" w14:textId="77777777" w:rsidTr="005342C3">
        <w:trPr>
          <w:jc w:val="center"/>
        </w:trPr>
        <w:tc>
          <w:tcPr>
            <w:tcW w:w="0" w:type="auto"/>
            <w:hideMark/>
          </w:tcPr>
          <w:p w14:paraId="14B1AFD6" w14:textId="77777777" w:rsidR="00980161" w:rsidRPr="00447E17" w:rsidRDefault="00980161" w:rsidP="005E24BB">
            <w:pPr>
              <w:spacing w:line="276" w:lineRule="auto"/>
            </w:pPr>
            <w:r w:rsidRPr="00447E17">
              <w:rPr>
                <w:b/>
                <w:bCs/>
              </w:rPr>
              <w:t>Equipment</w:t>
            </w:r>
          </w:p>
        </w:tc>
        <w:tc>
          <w:tcPr>
            <w:tcW w:w="0" w:type="auto"/>
            <w:hideMark/>
          </w:tcPr>
          <w:p w14:paraId="7FB352F8" w14:textId="77777777" w:rsidR="00980161" w:rsidRPr="00447E17" w:rsidRDefault="00980161" w:rsidP="005E24BB">
            <w:pPr>
              <w:spacing w:line="276" w:lineRule="auto"/>
            </w:pPr>
            <w:r w:rsidRPr="00447E17">
              <w:t>Communication devices (radios)</w:t>
            </w:r>
          </w:p>
        </w:tc>
        <w:tc>
          <w:tcPr>
            <w:tcW w:w="0" w:type="auto"/>
            <w:hideMark/>
          </w:tcPr>
          <w:p w14:paraId="1D830293" w14:textId="77777777" w:rsidR="00980161" w:rsidRPr="00447E17" w:rsidRDefault="00980161" w:rsidP="005E24BB">
            <w:pPr>
              <w:spacing w:line="276" w:lineRule="auto"/>
            </w:pPr>
            <w:r w:rsidRPr="00447E17">
              <w:t>10</w:t>
            </w:r>
          </w:p>
        </w:tc>
        <w:tc>
          <w:tcPr>
            <w:tcW w:w="0" w:type="auto"/>
            <w:hideMark/>
          </w:tcPr>
          <w:p w14:paraId="460670AF" w14:textId="77777777" w:rsidR="00980161" w:rsidRPr="00447E17" w:rsidRDefault="00980161" w:rsidP="005E24BB">
            <w:pPr>
              <w:spacing w:line="276" w:lineRule="auto"/>
            </w:pPr>
            <w:r w:rsidRPr="00447E17">
              <w:t>Facilitate neighborhood watch programs</w:t>
            </w:r>
          </w:p>
        </w:tc>
      </w:tr>
      <w:tr w:rsidR="00980161" w:rsidRPr="00447E17" w14:paraId="7304C211" w14:textId="77777777" w:rsidTr="005342C3">
        <w:trPr>
          <w:jc w:val="center"/>
        </w:trPr>
        <w:tc>
          <w:tcPr>
            <w:tcW w:w="0" w:type="auto"/>
            <w:hideMark/>
          </w:tcPr>
          <w:p w14:paraId="0EA844A9" w14:textId="77777777" w:rsidR="00980161" w:rsidRPr="00447E17" w:rsidRDefault="00980161" w:rsidP="005E24BB">
            <w:pPr>
              <w:spacing w:line="276" w:lineRule="auto"/>
            </w:pPr>
          </w:p>
        </w:tc>
        <w:tc>
          <w:tcPr>
            <w:tcW w:w="0" w:type="auto"/>
            <w:hideMark/>
          </w:tcPr>
          <w:p w14:paraId="685EC0A4" w14:textId="77777777" w:rsidR="00980161" w:rsidRPr="00447E17" w:rsidRDefault="00980161" w:rsidP="005E24BB">
            <w:pPr>
              <w:spacing w:line="276" w:lineRule="auto"/>
            </w:pPr>
            <w:r w:rsidRPr="00447E17">
              <w:t>Maintenance tools</w:t>
            </w:r>
          </w:p>
        </w:tc>
        <w:tc>
          <w:tcPr>
            <w:tcW w:w="0" w:type="auto"/>
            <w:hideMark/>
          </w:tcPr>
          <w:p w14:paraId="16113319" w14:textId="77777777" w:rsidR="00980161" w:rsidRPr="00447E17" w:rsidRDefault="00980161" w:rsidP="005E24BB">
            <w:pPr>
              <w:spacing w:line="276" w:lineRule="auto"/>
            </w:pPr>
            <w:r w:rsidRPr="00447E17">
              <w:t>5</w:t>
            </w:r>
          </w:p>
        </w:tc>
        <w:tc>
          <w:tcPr>
            <w:tcW w:w="0" w:type="auto"/>
            <w:hideMark/>
          </w:tcPr>
          <w:p w14:paraId="2CE1F1C4" w14:textId="77777777" w:rsidR="00980161" w:rsidRPr="00447E17" w:rsidRDefault="00980161" w:rsidP="005E24BB">
            <w:pPr>
              <w:spacing w:line="276" w:lineRule="auto"/>
            </w:pPr>
            <w:r w:rsidRPr="00447E17">
              <w:t>Ensure upkeep of installed infrastructure</w:t>
            </w:r>
          </w:p>
        </w:tc>
      </w:tr>
      <w:tr w:rsidR="00980161" w:rsidRPr="00447E17" w14:paraId="46D1D759" w14:textId="77777777" w:rsidTr="005342C3">
        <w:trPr>
          <w:jc w:val="center"/>
        </w:trPr>
        <w:tc>
          <w:tcPr>
            <w:tcW w:w="0" w:type="auto"/>
            <w:hideMark/>
          </w:tcPr>
          <w:p w14:paraId="18960C86" w14:textId="77777777" w:rsidR="00980161" w:rsidRPr="00447E17" w:rsidRDefault="00980161" w:rsidP="005E24BB">
            <w:pPr>
              <w:spacing w:line="276" w:lineRule="auto"/>
            </w:pPr>
            <w:r w:rsidRPr="00447E17">
              <w:rPr>
                <w:b/>
                <w:bCs/>
              </w:rPr>
              <w:lastRenderedPageBreak/>
              <w:t>Training Materials</w:t>
            </w:r>
          </w:p>
        </w:tc>
        <w:tc>
          <w:tcPr>
            <w:tcW w:w="0" w:type="auto"/>
            <w:hideMark/>
          </w:tcPr>
          <w:p w14:paraId="4F6B3E61" w14:textId="77777777" w:rsidR="00980161" w:rsidRPr="00447E17" w:rsidRDefault="00980161" w:rsidP="005E24BB">
            <w:pPr>
              <w:spacing w:line="276" w:lineRule="auto"/>
            </w:pPr>
            <w:r w:rsidRPr="00447E17">
              <w:t>Training manuals</w:t>
            </w:r>
          </w:p>
        </w:tc>
        <w:tc>
          <w:tcPr>
            <w:tcW w:w="0" w:type="auto"/>
            <w:hideMark/>
          </w:tcPr>
          <w:p w14:paraId="6044F6F0" w14:textId="77777777" w:rsidR="00980161" w:rsidRPr="00447E17" w:rsidRDefault="00980161" w:rsidP="005E24BB">
            <w:pPr>
              <w:spacing w:line="276" w:lineRule="auto"/>
            </w:pPr>
            <w:r w:rsidRPr="00447E17">
              <w:t>50</w:t>
            </w:r>
          </w:p>
        </w:tc>
        <w:tc>
          <w:tcPr>
            <w:tcW w:w="0" w:type="auto"/>
            <w:hideMark/>
          </w:tcPr>
          <w:p w14:paraId="50C23E03" w14:textId="77777777" w:rsidR="00980161" w:rsidRPr="00447E17" w:rsidRDefault="00980161" w:rsidP="005E24BB">
            <w:pPr>
              <w:spacing w:line="276" w:lineRule="auto"/>
            </w:pPr>
            <w:r w:rsidRPr="00447E17">
              <w:t>Educate community volunteers on safety measures</w:t>
            </w:r>
          </w:p>
        </w:tc>
      </w:tr>
      <w:tr w:rsidR="00980161" w:rsidRPr="00447E17" w14:paraId="7FD86ED1" w14:textId="77777777" w:rsidTr="005342C3">
        <w:trPr>
          <w:jc w:val="center"/>
        </w:trPr>
        <w:tc>
          <w:tcPr>
            <w:tcW w:w="0" w:type="auto"/>
            <w:hideMark/>
          </w:tcPr>
          <w:p w14:paraId="7B3F5E80" w14:textId="77777777" w:rsidR="00980161" w:rsidRPr="00447E17" w:rsidRDefault="00980161" w:rsidP="005E24BB">
            <w:pPr>
              <w:spacing w:line="276" w:lineRule="auto"/>
            </w:pPr>
          </w:p>
        </w:tc>
        <w:tc>
          <w:tcPr>
            <w:tcW w:w="0" w:type="auto"/>
            <w:hideMark/>
          </w:tcPr>
          <w:p w14:paraId="4919474A" w14:textId="77777777" w:rsidR="00980161" w:rsidRPr="00447E17" w:rsidRDefault="00980161" w:rsidP="005E24BB">
            <w:pPr>
              <w:spacing w:line="276" w:lineRule="auto"/>
            </w:pPr>
            <w:r w:rsidRPr="00447E17">
              <w:t>First aid kits</w:t>
            </w:r>
          </w:p>
        </w:tc>
        <w:tc>
          <w:tcPr>
            <w:tcW w:w="0" w:type="auto"/>
            <w:hideMark/>
          </w:tcPr>
          <w:p w14:paraId="69D0C636" w14:textId="77777777" w:rsidR="00980161" w:rsidRPr="00447E17" w:rsidRDefault="00980161" w:rsidP="005E24BB">
            <w:pPr>
              <w:spacing w:line="276" w:lineRule="auto"/>
            </w:pPr>
            <w:r w:rsidRPr="00447E17">
              <w:t>10</w:t>
            </w:r>
          </w:p>
        </w:tc>
        <w:tc>
          <w:tcPr>
            <w:tcW w:w="0" w:type="auto"/>
            <w:hideMark/>
          </w:tcPr>
          <w:p w14:paraId="0950E7C7" w14:textId="77777777" w:rsidR="00980161" w:rsidRPr="00447E17" w:rsidRDefault="00980161" w:rsidP="005E24BB">
            <w:pPr>
              <w:spacing w:line="276" w:lineRule="auto"/>
            </w:pPr>
            <w:r w:rsidRPr="00447E17">
              <w:t>Provide emergency response capability</w:t>
            </w:r>
          </w:p>
        </w:tc>
      </w:tr>
      <w:tr w:rsidR="00980161" w:rsidRPr="00447E17" w14:paraId="7C103BD0" w14:textId="77777777" w:rsidTr="005342C3">
        <w:trPr>
          <w:jc w:val="center"/>
        </w:trPr>
        <w:tc>
          <w:tcPr>
            <w:tcW w:w="0" w:type="auto"/>
            <w:hideMark/>
          </w:tcPr>
          <w:p w14:paraId="2D204A9A" w14:textId="77777777" w:rsidR="00980161" w:rsidRPr="00447E17" w:rsidRDefault="00980161" w:rsidP="005E24BB">
            <w:pPr>
              <w:spacing w:line="276" w:lineRule="auto"/>
            </w:pPr>
            <w:r w:rsidRPr="00447E17">
              <w:rPr>
                <w:b/>
                <w:bCs/>
              </w:rPr>
              <w:t>Services</w:t>
            </w:r>
          </w:p>
        </w:tc>
        <w:tc>
          <w:tcPr>
            <w:tcW w:w="0" w:type="auto"/>
            <w:hideMark/>
          </w:tcPr>
          <w:p w14:paraId="4ADAC764" w14:textId="77777777" w:rsidR="00980161" w:rsidRPr="00447E17" w:rsidRDefault="00980161" w:rsidP="005E24BB">
            <w:pPr>
              <w:spacing w:line="276" w:lineRule="auto"/>
            </w:pPr>
            <w:r w:rsidRPr="00447E17">
              <w:t>Installation services (lighting, CCTV)</w:t>
            </w:r>
          </w:p>
        </w:tc>
        <w:tc>
          <w:tcPr>
            <w:tcW w:w="0" w:type="auto"/>
            <w:hideMark/>
          </w:tcPr>
          <w:p w14:paraId="4620322D" w14:textId="77777777" w:rsidR="00980161" w:rsidRPr="00447E17" w:rsidRDefault="00980161" w:rsidP="005E24BB">
            <w:pPr>
              <w:spacing w:line="276" w:lineRule="auto"/>
            </w:pPr>
            <w:r w:rsidRPr="00447E17">
              <w:t>Contracted</w:t>
            </w:r>
          </w:p>
        </w:tc>
        <w:tc>
          <w:tcPr>
            <w:tcW w:w="0" w:type="auto"/>
            <w:hideMark/>
          </w:tcPr>
          <w:p w14:paraId="5C31C2EF" w14:textId="77777777" w:rsidR="00980161" w:rsidRPr="00447E17" w:rsidRDefault="00980161" w:rsidP="005E24BB">
            <w:pPr>
              <w:spacing w:line="276" w:lineRule="auto"/>
            </w:pPr>
            <w:r w:rsidRPr="00447E17">
              <w:t>Ensure proper setup of equipment</w:t>
            </w:r>
          </w:p>
        </w:tc>
      </w:tr>
      <w:tr w:rsidR="00980161" w:rsidRPr="00447E17" w14:paraId="0F87906D" w14:textId="77777777" w:rsidTr="005342C3">
        <w:trPr>
          <w:jc w:val="center"/>
        </w:trPr>
        <w:tc>
          <w:tcPr>
            <w:tcW w:w="0" w:type="auto"/>
            <w:hideMark/>
          </w:tcPr>
          <w:p w14:paraId="15D39779" w14:textId="77777777" w:rsidR="00980161" w:rsidRPr="00447E17" w:rsidRDefault="00980161" w:rsidP="005E24BB">
            <w:pPr>
              <w:spacing w:line="276" w:lineRule="auto"/>
            </w:pPr>
          </w:p>
        </w:tc>
        <w:tc>
          <w:tcPr>
            <w:tcW w:w="0" w:type="auto"/>
            <w:hideMark/>
          </w:tcPr>
          <w:p w14:paraId="7166A8A3" w14:textId="77777777" w:rsidR="00980161" w:rsidRPr="00447E17" w:rsidRDefault="00980161" w:rsidP="005E24BB">
            <w:pPr>
              <w:spacing w:line="276" w:lineRule="auto"/>
            </w:pPr>
            <w:r w:rsidRPr="00447E17">
              <w:t>Training facilitators</w:t>
            </w:r>
          </w:p>
        </w:tc>
        <w:tc>
          <w:tcPr>
            <w:tcW w:w="0" w:type="auto"/>
            <w:hideMark/>
          </w:tcPr>
          <w:p w14:paraId="0A607173" w14:textId="77777777" w:rsidR="00980161" w:rsidRPr="00447E17" w:rsidRDefault="00980161" w:rsidP="005E24BB">
            <w:pPr>
              <w:spacing w:line="276" w:lineRule="auto"/>
            </w:pPr>
            <w:r w:rsidRPr="00447E17">
              <w:t>Contracted</w:t>
            </w:r>
          </w:p>
        </w:tc>
        <w:tc>
          <w:tcPr>
            <w:tcW w:w="0" w:type="auto"/>
            <w:hideMark/>
          </w:tcPr>
          <w:p w14:paraId="30ED028C" w14:textId="77777777" w:rsidR="00980161" w:rsidRPr="00447E17" w:rsidRDefault="00980161" w:rsidP="005E24BB">
            <w:pPr>
              <w:spacing w:line="276" w:lineRule="auto"/>
            </w:pPr>
            <w:r w:rsidRPr="00447E17">
              <w:t>Deliver safety awareness and skill-building workshops</w:t>
            </w:r>
          </w:p>
        </w:tc>
      </w:tr>
    </w:tbl>
    <w:p w14:paraId="78892451" w14:textId="0CE4AF14" w:rsidR="00941B41" w:rsidRPr="00447E17" w:rsidRDefault="00941B41" w:rsidP="00941B41">
      <w:pPr>
        <w:rPr>
          <w:i/>
          <w:iCs/>
        </w:rPr>
      </w:pPr>
      <w:r w:rsidRPr="00447E17">
        <w:rPr>
          <w:i/>
          <w:iCs/>
        </w:rPr>
        <w:t>Note: This table outlines the resources required for the RSSI project, categorized into infrastructure, equipment, training materials, and services. It specifies the quantity and purpose of each item, ensuring that resources are effectively utilized to enhance safety, support community engagement, and maintain infrastructure across high-crime rural areas.</w:t>
      </w:r>
    </w:p>
    <w:p w14:paraId="0F80158C" w14:textId="77777777" w:rsidR="00941B41" w:rsidRPr="00447E17" w:rsidRDefault="00941B41" w:rsidP="00941B41">
      <w:pPr>
        <w:rPr>
          <w:i/>
          <w:iCs/>
        </w:rPr>
      </w:pPr>
    </w:p>
    <w:p w14:paraId="7A7E41E6" w14:textId="634F6957" w:rsidR="00980161" w:rsidRPr="00447E17" w:rsidRDefault="00980161" w:rsidP="005E24BB">
      <w:pPr>
        <w:spacing w:line="480" w:lineRule="auto"/>
      </w:pPr>
      <w:r w:rsidRPr="00447E17">
        <w:rPr>
          <w:b/>
          <w:bCs/>
        </w:rPr>
        <w:t>Procurement Process</w:t>
      </w:r>
    </w:p>
    <w:p w14:paraId="58B311C2" w14:textId="2CC11591" w:rsidR="00980161" w:rsidRPr="00447E17" w:rsidRDefault="00980161" w:rsidP="005E24BB">
      <w:pPr>
        <w:spacing w:line="480" w:lineRule="auto"/>
        <w:rPr>
          <w:b/>
          <w:bCs/>
        </w:rPr>
      </w:pPr>
      <w:r w:rsidRPr="00447E17">
        <w:rPr>
          <w:b/>
          <w:bCs/>
        </w:rPr>
        <w:t>Resource Identification</w:t>
      </w:r>
    </w:p>
    <w:p w14:paraId="68BD2D65" w14:textId="77777777" w:rsidR="00980161" w:rsidRPr="00447E17" w:rsidRDefault="00980161" w:rsidP="00803A40">
      <w:pPr>
        <w:numPr>
          <w:ilvl w:val="0"/>
          <w:numId w:val="113"/>
        </w:numPr>
        <w:spacing w:line="480" w:lineRule="auto"/>
      </w:pPr>
      <w:r w:rsidRPr="00447E17">
        <w:t>Compile a comprehensive list of required materials, equipment, and services based on project needs.</w:t>
      </w:r>
    </w:p>
    <w:p w14:paraId="3C836770" w14:textId="77777777" w:rsidR="00980161" w:rsidRPr="00447E17" w:rsidRDefault="00980161" w:rsidP="00803A40">
      <w:pPr>
        <w:numPr>
          <w:ilvl w:val="0"/>
          <w:numId w:val="113"/>
        </w:numPr>
        <w:spacing w:line="480" w:lineRule="auto"/>
      </w:pPr>
      <w:r w:rsidRPr="00447E17">
        <w:t>Validate the list with project stakeholders to ensure completeness.</w:t>
      </w:r>
    </w:p>
    <w:p w14:paraId="1824152C" w14:textId="04511BE2" w:rsidR="00980161" w:rsidRPr="00447E17" w:rsidRDefault="00980161" w:rsidP="005E24BB">
      <w:pPr>
        <w:spacing w:line="480" w:lineRule="auto"/>
        <w:rPr>
          <w:b/>
          <w:bCs/>
        </w:rPr>
      </w:pPr>
      <w:r w:rsidRPr="00447E17">
        <w:rPr>
          <w:b/>
          <w:bCs/>
        </w:rPr>
        <w:t>Supplier Selection</w:t>
      </w:r>
    </w:p>
    <w:p w14:paraId="3B4CF886" w14:textId="77777777" w:rsidR="00980161" w:rsidRPr="00447E17" w:rsidRDefault="00980161" w:rsidP="00803A40">
      <w:pPr>
        <w:numPr>
          <w:ilvl w:val="0"/>
          <w:numId w:val="114"/>
        </w:numPr>
        <w:spacing w:line="480" w:lineRule="auto"/>
      </w:pPr>
      <w:r w:rsidRPr="00447E17">
        <w:t>Identify potential suppliers for each resource category.</w:t>
      </w:r>
    </w:p>
    <w:p w14:paraId="12E707B8" w14:textId="77777777" w:rsidR="00980161" w:rsidRPr="00447E17" w:rsidRDefault="00980161" w:rsidP="00803A40">
      <w:pPr>
        <w:numPr>
          <w:ilvl w:val="0"/>
          <w:numId w:val="114"/>
        </w:numPr>
        <w:spacing w:line="480" w:lineRule="auto"/>
      </w:pPr>
      <w:r w:rsidRPr="00447E17">
        <w:t>Evaluate suppliers based on quality, cost, reliability, and delivery timelines.</w:t>
      </w:r>
    </w:p>
    <w:p w14:paraId="441FEBEB" w14:textId="526557A7" w:rsidR="00980161" w:rsidRPr="00447E17" w:rsidRDefault="00980161" w:rsidP="005E24BB">
      <w:pPr>
        <w:spacing w:line="480" w:lineRule="auto"/>
        <w:rPr>
          <w:b/>
          <w:bCs/>
        </w:rPr>
      </w:pPr>
      <w:r w:rsidRPr="00447E17">
        <w:rPr>
          <w:b/>
          <w:bCs/>
        </w:rPr>
        <w:t>Procurement Methods</w:t>
      </w:r>
    </w:p>
    <w:p w14:paraId="7069A57B" w14:textId="223A1C35" w:rsidR="00941B41" w:rsidRPr="00E56814" w:rsidRDefault="00941B41" w:rsidP="00941B41">
      <w:bookmarkStart w:id="220" w:name="_Toc188023556"/>
      <w:r w:rsidRPr="00E56814">
        <w:t xml:space="preserve">Chart </w:t>
      </w:r>
      <w:r w:rsidRPr="00E56814">
        <w:fldChar w:fldCharType="begin"/>
      </w:r>
      <w:r w:rsidRPr="00E56814">
        <w:instrText xml:space="preserve"> SEQ Cuadro \* ARABIC </w:instrText>
      </w:r>
      <w:r w:rsidRPr="00E56814">
        <w:fldChar w:fldCharType="separate"/>
      </w:r>
      <w:r w:rsidR="00FE4BB2">
        <w:rPr>
          <w:noProof/>
        </w:rPr>
        <w:t>56</w:t>
      </w:r>
      <w:r w:rsidRPr="00E56814">
        <w:fldChar w:fldCharType="end"/>
      </w:r>
      <w:r w:rsidRPr="00E56814">
        <w:t xml:space="preserve">  Procurement Plan for RSSI Project Resources</w:t>
      </w:r>
      <w:bookmarkEnd w:id="220"/>
    </w:p>
    <w:p w14:paraId="511D36A7" w14:textId="77777777" w:rsidR="005342C3" w:rsidRPr="00447E17" w:rsidRDefault="005342C3" w:rsidP="00941B41">
      <w:pPr>
        <w:rPr>
          <w:b/>
          <w:bCs/>
        </w:rPr>
      </w:pPr>
    </w:p>
    <w:p w14:paraId="6F7158B9" w14:textId="68C67357" w:rsidR="00941B41" w:rsidRPr="00447E17" w:rsidRDefault="00941B41" w:rsidP="00941B41">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370"/>
        <w:gridCol w:w="3124"/>
        <w:gridCol w:w="3335"/>
      </w:tblGrid>
      <w:tr w:rsidR="00980161" w:rsidRPr="00447E17" w14:paraId="3FD0D8A4" w14:textId="77777777" w:rsidTr="005342C3">
        <w:trPr>
          <w:tblHeader/>
          <w:jc w:val="center"/>
        </w:trPr>
        <w:tc>
          <w:tcPr>
            <w:tcW w:w="0" w:type="auto"/>
            <w:shd w:val="clear" w:color="auto" w:fill="C2D69B" w:themeFill="accent3" w:themeFillTint="99"/>
            <w:hideMark/>
          </w:tcPr>
          <w:p w14:paraId="17AA7A8E" w14:textId="77777777" w:rsidR="00980161" w:rsidRPr="00447E17" w:rsidRDefault="00980161" w:rsidP="005E24BB">
            <w:pPr>
              <w:spacing w:line="276" w:lineRule="auto"/>
              <w:rPr>
                <w:b/>
                <w:bCs/>
              </w:rPr>
            </w:pPr>
            <w:r w:rsidRPr="00447E17">
              <w:rPr>
                <w:b/>
                <w:bCs/>
              </w:rPr>
              <w:t>Item/Service</w:t>
            </w:r>
          </w:p>
        </w:tc>
        <w:tc>
          <w:tcPr>
            <w:tcW w:w="0" w:type="auto"/>
            <w:shd w:val="clear" w:color="auto" w:fill="C2D69B" w:themeFill="accent3" w:themeFillTint="99"/>
            <w:hideMark/>
          </w:tcPr>
          <w:p w14:paraId="022C4772" w14:textId="77777777" w:rsidR="00980161" w:rsidRPr="00447E17" w:rsidRDefault="00980161" w:rsidP="005E24BB">
            <w:pPr>
              <w:spacing w:line="276" w:lineRule="auto"/>
              <w:rPr>
                <w:b/>
                <w:bCs/>
              </w:rPr>
            </w:pPr>
            <w:r w:rsidRPr="00447E17">
              <w:rPr>
                <w:b/>
                <w:bCs/>
              </w:rPr>
              <w:t>Procurement Method</w:t>
            </w:r>
          </w:p>
        </w:tc>
        <w:tc>
          <w:tcPr>
            <w:tcW w:w="0" w:type="auto"/>
            <w:shd w:val="clear" w:color="auto" w:fill="C2D69B" w:themeFill="accent3" w:themeFillTint="99"/>
            <w:hideMark/>
          </w:tcPr>
          <w:p w14:paraId="77BD9A2E" w14:textId="77777777" w:rsidR="00980161" w:rsidRPr="00447E17" w:rsidRDefault="00980161" w:rsidP="005E24BB">
            <w:pPr>
              <w:spacing w:line="276" w:lineRule="auto"/>
              <w:rPr>
                <w:b/>
                <w:bCs/>
              </w:rPr>
            </w:pPr>
            <w:r w:rsidRPr="00447E17">
              <w:rPr>
                <w:b/>
                <w:bCs/>
              </w:rPr>
              <w:t>Rationale</w:t>
            </w:r>
          </w:p>
        </w:tc>
      </w:tr>
      <w:tr w:rsidR="00980161" w:rsidRPr="00447E17" w14:paraId="12CFC1C1" w14:textId="77777777" w:rsidTr="005342C3">
        <w:trPr>
          <w:jc w:val="center"/>
        </w:trPr>
        <w:tc>
          <w:tcPr>
            <w:tcW w:w="0" w:type="auto"/>
            <w:hideMark/>
          </w:tcPr>
          <w:p w14:paraId="4A13D4C8" w14:textId="77777777" w:rsidR="00980161" w:rsidRPr="00447E17" w:rsidRDefault="00980161" w:rsidP="005E24BB">
            <w:pPr>
              <w:spacing w:line="276" w:lineRule="auto"/>
            </w:pPr>
            <w:r w:rsidRPr="00447E17">
              <w:t>Solar-powered streetlights</w:t>
            </w:r>
          </w:p>
        </w:tc>
        <w:tc>
          <w:tcPr>
            <w:tcW w:w="0" w:type="auto"/>
            <w:hideMark/>
          </w:tcPr>
          <w:p w14:paraId="75D6E840" w14:textId="77777777" w:rsidR="00980161" w:rsidRPr="00447E17" w:rsidRDefault="00980161" w:rsidP="005E24BB">
            <w:pPr>
              <w:spacing w:line="276" w:lineRule="auto"/>
            </w:pPr>
            <w:r w:rsidRPr="00447E17">
              <w:t>Competitive bidding</w:t>
            </w:r>
          </w:p>
        </w:tc>
        <w:tc>
          <w:tcPr>
            <w:tcW w:w="0" w:type="auto"/>
            <w:hideMark/>
          </w:tcPr>
          <w:p w14:paraId="5098D928" w14:textId="77777777" w:rsidR="00980161" w:rsidRPr="00447E17" w:rsidRDefault="00980161" w:rsidP="005E24BB">
            <w:pPr>
              <w:spacing w:line="276" w:lineRule="auto"/>
            </w:pPr>
            <w:r w:rsidRPr="00447E17">
              <w:t>Ensure cost-effectiveness and transparency</w:t>
            </w:r>
          </w:p>
        </w:tc>
      </w:tr>
      <w:tr w:rsidR="00980161" w:rsidRPr="00447E17" w14:paraId="58E6E69F" w14:textId="77777777" w:rsidTr="005342C3">
        <w:trPr>
          <w:jc w:val="center"/>
        </w:trPr>
        <w:tc>
          <w:tcPr>
            <w:tcW w:w="0" w:type="auto"/>
            <w:hideMark/>
          </w:tcPr>
          <w:p w14:paraId="4748C402" w14:textId="77777777" w:rsidR="00980161" w:rsidRPr="00447E17" w:rsidRDefault="00980161" w:rsidP="005E24BB">
            <w:pPr>
              <w:spacing w:line="276" w:lineRule="auto"/>
            </w:pPr>
            <w:r w:rsidRPr="00447E17">
              <w:lastRenderedPageBreak/>
              <w:t>CCTV cameras</w:t>
            </w:r>
          </w:p>
        </w:tc>
        <w:tc>
          <w:tcPr>
            <w:tcW w:w="0" w:type="auto"/>
            <w:hideMark/>
          </w:tcPr>
          <w:p w14:paraId="4D9451B9" w14:textId="6316393C" w:rsidR="00980161" w:rsidRPr="00447E17" w:rsidRDefault="00980161" w:rsidP="005E24BB">
            <w:pPr>
              <w:spacing w:line="276" w:lineRule="auto"/>
            </w:pPr>
            <w:r w:rsidRPr="00447E17">
              <w:t xml:space="preserve">Direct </w:t>
            </w:r>
            <w:r w:rsidR="005342C3">
              <w:t>purchases</w:t>
            </w:r>
            <w:r w:rsidRPr="00447E17">
              <w:t xml:space="preserve"> from verified suppliers</w:t>
            </w:r>
          </w:p>
        </w:tc>
        <w:tc>
          <w:tcPr>
            <w:tcW w:w="0" w:type="auto"/>
            <w:hideMark/>
          </w:tcPr>
          <w:p w14:paraId="4E100D9C" w14:textId="77777777" w:rsidR="00980161" w:rsidRPr="00447E17" w:rsidRDefault="00980161" w:rsidP="005E24BB">
            <w:pPr>
              <w:spacing w:line="276" w:lineRule="auto"/>
            </w:pPr>
            <w:r w:rsidRPr="00447E17">
              <w:t>Expedite procurement for critical equipment</w:t>
            </w:r>
          </w:p>
        </w:tc>
      </w:tr>
      <w:tr w:rsidR="00980161" w:rsidRPr="00447E17" w14:paraId="26AA1E2F" w14:textId="77777777" w:rsidTr="005342C3">
        <w:trPr>
          <w:jc w:val="center"/>
        </w:trPr>
        <w:tc>
          <w:tcPr>
            <w:tcW w:w="0" w:type="auto"/>
            <w:hideMark/>
          </w:tcPr>
          <w:p w14:paraId="2D2A5082" w14:textId="77777777" w:rsidR="00980161" w:rsidRPr="00447E17" w:rsidRDefault="00980161" w:rsidP="005E24BB">
            <w:pPr>
              <w:spacing w:line="276" w:lineRule="auto"/>
            </w:pPr>
            <w:r w:rsidRPr="00447E17">
              <w:t>Communication devices</w:t>
            </w:r>
          </w:p>
        </w:tc>
        <w:tc>
          <w:tcPr>
            <w:tcW w:w="0" w:type="auto"/>
            <w:hideMark/>
          </w:tcPr>
          <w:p w14:paraId="4B5F5089" w14:textId="77777777" w:rsidR="00980161" w:rsidRPr="00447E17" w:rsidRDefault="00980161" w:rsidP="005E24BB">
            <w:pPr>
              <w:spacing w:line="276" w:lineRule="auto"/>
            </w:pPr>
            <w:r w:rsidRPr="00447E17">
              <w:t>Request for Quotations (RFQs)</w:t>
            </w:r>
          </w:p>
        </w:tc>
        <w:tc>
          <w:tcPr>
            <w:tcW w:w="0" w:type="auto"/>
            <w:hideMark/>
          </w:tcPr>
          <w:p w14:paraId="22A17249" w14:textId="77777777" w:rsidR="00980161" w:rsidRPr="00447E17" w:rsidRDefault="00980161" w:rsidP="005E24BB">
            <w:pPr>
              <w:spacing w:line="276" w:lineRule="auto"/>
            </w:pPr>
            <w:r w:rsidRPr="00447E17">
              <w:t>Gather multiple quotes for comparison</w:t>
            </w:r>
          </w:p>
        </w:tc>
      </w:tr>
      <w:tr w:rsidR="00980161" w:rsidRPr="00447E17" w14:paraId="5BE10C95" w14:textId="77777777" w:rsidTr="005342C3">
        <w:trPr>
          <w:jc w:val="center"/>
        </w:trPr>
        <w:tc>
          <w:tcPr>
            <w:tcW w:w="0" w:type="auto"/>
            <w:hideMark/>
          </w:tcPr>
          <w:p w14:paraId="6754A55F" w14:textId="77777777" w:rsidR="00980161" w:rsidRPr="00447E17" w:rsidRDefault="00980161" w:rsidP="005E24BB">
            <w:pPr>
              <w:spacing w:line="276" w:lineRule="auto"/>
            </w:pPr>
            <w:r w:rsidRPr="00447E17">
              <w:t>Training facilitators</w:t>
            </w:r>
          </w:p>
        </w:tc>
        <w:tc>
          <w:tcPr>
            <w:tcW w:w="0" w:type="auto"/>
            <w:hideMark/>
          </w:tcPr>
          <w:p w14:paraId="35592579" w14:textId="77777777" w:rsidR="00980161" w:rsidRPr="00447E17" w:rsidRDefault="00980161" w:rsidP="005E24BB">
            <w:pPr>
              <w:spacing w:line="276" w:lineRule="auto"/>
            </w:pPr>
            <w:r w:rsidRPr="00447E17">
              <w:t>Contract-based hiring</w:t>
            </w:r>
          </w:p>
        </w:tc>
        <w:tc>
          <w:tcPr>
            <w:tcW w:w="0" w:type="auto"/>
            <w:hideMark/>
          </w:tcPr>
          <w:p w14:paraId="37FF6561" w14:textId="77777777" w:rsidR="00980161" w:rsidRPr="00447E17" w:rsidRDefault="00980161" w:rsidP="005E24BB">
            <w:pPr>
              <w:spacing w:line="276" w:lineRule="auto"/>
            </w:pPr>
            <w:r w:rsidRPr="00447E17">
              <w:t>Leverage expertise for skill-building</w:t>
            </w:r>
          </w:p>
        </w:tc>
      </w:tr>
    </w:tbl>
    <w:p w14:paraId="540B7B84" w14:textId="6B80F735" w:rsidR="005E24BB" w:rsidRPr="00447E17" w:rsidRDefault="00941B41" w:rsidP="00941B41">
      <w:pPr>
        <w:rPr>
          <w:i/>
          <w:iCs/>
        </w:rPr>
      </w:pPr>
      <w:r w:rsidRPr="00447E17">
        <w:rPr>
          <w:i/>
          <w:iCs/>
        </w:rPr>
        <w:t>Note: This table outlines the procurement methods for essential items and services required for the RSSI project. Each method, such as competitive bidding or RFQs, is chosen to ensure cost-effectiveness, transparency, and timely acquisition.</w:t>
      </w:r>
    </w:p>
    <w:p w14:paraId="73550B7D" w14:textId="77777777" w:rsidR="00941B41" w:rsidRPr="00447E17" w:rsidRDefault="00941B41" w:rsidP="00941B41">
      <w:pPr>
        <w:rPr>
          <w:i/>
          <w:iCs/>
        </w:rPr>
      </w:pPr>
    </w:p>
    <w:p w14:paraId="63ACA1DE" w14:textId="2840ABCC" w:rsidR="00980161" w:rsidRPr="00447E17" w:rsidRDefault="00980161" w:rsidP="005E24BB">
      <w:pPr>
        <w:spacing w:line="480" w:lineRule="auto"/>
        <w:rPr>
          <w:b/>
          <w:bCs/>
        </w:rPr>
      </w:pPr>
      <w:r w:rsidRPr="00447E17">
        <w:rPr>
          <w:b/>
          <w:bCs/>
        </w:rPr>
        <w:t>Timeline</w:t>
      </w:r>
    </w:p>
    <w:p w14:paraId="3BA606C3" w14:textId="5B283E7A" w:rsidR="00941B41" w:rsidRPr="00E56814" w:rsidRDefault="00941B41" w:rsidP="00941B41">
      <w:bookmarkStart w:id="221" w:name="_Toc188023557"/>
      <w:r w:rsidRPr="00E56814">
        <w:t xml:space="preserve">Chart </w:t>
      </w:r>
      <w:r w:rsidRPr="00E56814">
        <w:fldChar w:fldCharType="begin"/>
      </w:r>
      <w:r w:rsidRPr="00E56814">
        <w:instrText xml:space="preserve"> SEQ Cuadro \* ARABIC </w:instrText>
      </w:r>
      <w:r w:rsidRPr="00E56814">
        <w:fldChar w:fldCharType="separate"/>
      </w:r>
      <w:r w:rsidR="00FE4BB2">
        <w:rPr>
          <w:noProof/>
        </w:rPr>
        <w:t>57</w:t>
      </w:r>
      <w:r w:rsidRPr="00E56814">
        <w:fldChar w:fldCharType="end"/>
      </w:r>
      <w:r w:rsidRPr="00E56814">
        <w:t xml:space="preserve"> Procurement Timeline for RSSI Project Resources</w:t>
      </w:r>
      <w:bookmarkEnd w:id="221"/>
    </w:p>
    <w:p w14:paraId="0921B286" w14:textId="77777777" w:rsidR="005342C3" w:rsidRPr="00447E17" w:rsidRDefault="005342C3" w:rsidP="00941B41">
      <w:pPr>
        <w:rPr>
          <w:b/>
          <w:bCs/>
        </w:rPr>
      </w:pPr>
    </w:p>
    <w:p w14:paraId="630EA420" w14:textId="19FB6D9C" w:rsidR="00941B41" w:rsidRPr="00447E17" w:rsidRDefault="00941B41" w:rsidP="00941B41">
      <w:pPr>
        <w:rPr>
          <w:i/>
          <w:iCs/>
        </w:rPr>
      </w:pPr>
      <w:r w:rsidRPr="00447E17">
        <w:rPr>
          <w:i/>
          <w:iCs/>
        </w:rPr>
        <w:t xml:space="preserve">(Source: The Author) </w:t>
      </w:r>
    </w:p>
    <w:tbl>
      <w:tblPr>
        <w:tblStyle w:val="TableGrid"/>
        <w:tblW w:w="0" w:type="auto"/>
        <w:tblLook w:val="04A0" w:firstRow="1" w:lastRow="0" w:firstColumn="1" w:lastColumn="0" w:noHBand="0" w:noVBand="1"/>
      </w:tblPr>
      <w:tblGrid>
        <w:gridCol w:w="2869"/>
        <w:gridCol w:w="1896"/>
        <w:gridCol w:w="1896"/>
        <w:gridCol w:w="1150"/>
      </w:tblGrid>
      <w:tr w:rsidR="00980161" w:rsidRPr="00447E17" w14:paraId="4F672EC1" w14:textId="77777777" w:rsidTr="005E24BB">
        <w:tc>
          <w:tcPr>
            <w:tcW w:w="0" w:type="auto"/>
            <w:shd w:val="clear" w:color="auto" w:fill="C2D69B" w:themeFill="accent3" w:themeFillTint="99"/>
            <w:hideMark/>
          </w:tcPr>
          <w:p w14:paraId="70CAB782" w14:textId="77777777" w:rsidR="00980161" w:rsidRPr="00447E17" w:rsidRDefault="00980161" w:rsidP="005E24BB">
            <w:pPr>
              <w:spacing w:line="276" w:lineRule="auto"/>
              <w:rPr>
                <w:b/>
                <w:bCs/>
              </w:rPr>
            </w:pPr>
            <w:r w:rsidRPr="00447E17">
              <w:rPr>
                <w:b/>
                <w:bCs/>
              </w:rPr>
              <w:t>Procurement Activity</w:t>
            </w:r>
          </w:p>
        </w:tc>
        <w:tc>
          <w:tcPr>
            <w:tcW w:w="0" w:type="auto"/>
            <w:shd w:val="clear" w:color="auto" w:fill="C2D69B" w:themeFill="accent3" w:themeFillTint="99"/>
            <w:hideMark/>
          </w:tcPr>
          <w:p w14:paraId="2BEEEBB7" w14:textId="77777777" w:rsidR="00980161" w:rsidRPr="00447E17" w:rsidRDefault="00980161" w:rsidP="005E24BB">
            <w:pPr>
              <w:spacing w:line="276" w:lineRule="auto"/>
              <w:rPr>
                <w:b/>
                <w:bCs/>
              </w:rPr>
            </w:pPr>
            <w:r w:rsidRPr="00447E17">
              <w:rPr>
                <w:b/>
                <w:bCs/>
              </w:rPr>
              <w:t>Start Date</w:t>
            </w:r>
          </w:p>
        </w:tc>
        <w:tc>
          <w:tcPr>
            <w:tcW w:w="0" w:type="auto"/>
            <w:shd w:val="clear" w:color="auto" w:fill="C2D69B" w:themeFill="accent3" w:themeFillTint="99"/>
            <w:hideMark/>
          </w:tcPr>
          <w:p w14:paraId="07D59E21" w14:textId="77777777" w:rsidR="00980161" w:rsidRPr="00447E17" w:rsidRDefault="00980161" w:rsidP="005E24BB">
            <w:pPr>
              <w:spacing w:line="276" w:lineRule="auto"/>
              <w:rPr>
                <w:b/>
                <w:bCs/>
              </w:rPr>
            </w:pPr>
            <w:r w:rsidRPr="00447E17">
              <w:rPr>
                <w:b/>
                <w:bCs/>
              </w:rPr>
              <w:t>End Date</w:t>
            </w:r>
          </w:p>
        </w:tc>
        <w:tc>
          <w:tcPr>
            <w:tcW w:w="0" w:type="auto"/>
            <w:shd w:val="clear" w:color="auto" w:fill="C2D69B" w:themeFill="accent3" w:themeFillTint="99"/>
            <w:hideMark/>
          </w:tcPr>
          <w:p w14:paraId="292018E1" w14:textId="77777777" w:rsidR="00980161" w:rsidRPr="00447E17" w:rsidRDefault="00980161" w:rsidP="005E24BB">
            <w:pPr>
              <w:spacing w:line="276" w:lineRule="auto"/>
              <w:rPr>
                <w:b/>
                <w:bCs/>
              </w:rPr>
            </w:pPr>
            <w:r w:rsidRPr="00447E17">
              <w:rPr>
                <w:b/>
                <w:bCs/>
              </w:rPr>
              <w:t>Duration</w:t>
            </w:r>
          </w:p>
        </w:tc>
      </w:tr>
      <w:tr w:rsidR="00980161" w:rsidRPr="00447E17" w14:paraId="119A4983" w14:textId="77777777" w:rsidTr="005E24BB">
        <w:tc>
          <w:tcPr>
            <w:tcW w:w="0" w:type="auto"/>
            <w:hideMark/>
          </w:tcPr>
          <w:p w14:paraId="447972BC" w14:textId="77777777" w:rsidR="00980161" w:rsidRPr="00447E17" w:rsidRDefault="00980161" w:rsidP="005E24BB">
            <w:pPr>
              <w:spacing w:line="276" w:lineRule="auto"/>
            </w:pPr>
            <w:r w:rsidRPr="00447E17">
              <w:t>Resource identification</w:t>
            </w:r>
          </w:p>
        </w:tc>
        <w:tc>
          <w:tcPr>
            <w:tcW w:w="0" w:type="auto"/>
            <w:hideMark/>
          </w:tcPr>
          <w:p w14:paraId="02338139" w14:textId="77777777" w:rsidR="00980161" w:rsidRPr="00447E17" w:rsidRDefault="00980161" w:rsidP="005E24BB">
            <w:pPr>
              <w:spacing w:line="276" w:lineRule="auto"/>
            </w:pPr>
            <w:r w:rsidRPr="00447E17">
              <w:t>Month 1, Week 1</w:t>
            </w:r>
          </w:p>
        </w:tc>
        <w:tc>
          <w:tcPr>
            <w:tcW w:w="0" w:type="auto"/>
            <w:hideMark/>
          </w:tcPr>
          <w:p w14:paraId="0CF122E7" w14:textId="77777777" w:rsidR="00980161" w:rsidRPr="00447E17" w:rsidRDefault="00980161" w:rsidP="005E24BB">
            <w:pPr>
              <w:spacing w:line="276" w:lineRule="auto"/>
            </w:pPr>
            <w:r w:rsidRPr="00447E17">
              <w:t>Month 1, Week 2</w:t>
            </w:r>
          </w:p>
        </w:tc>
        <w:tc>
          <w:tcPr>
            <w:tcW w:w="0" w:type="auto"/>
            <w:hideMark/>
          </w:tcPr>
          <w:p w14:paraId="19D4BE6E" w14:textId="77777777" w:rsidR="00980161" w:rsidRPr="00447E17" w:rsidRDefault="00980161" w:rsidP="005E24BB">
            <w:pPr>
              <w:spacing w:line="276" w:lineRule="auto"/>
            </w:pPr>
            <w:r w:rsidRPr="00447E17">
              <w:t>1 week</w:t>
            </w:r>
          </w:p>
        </w:tc>
      </w:tr>
      <w:tr w:rsidR="00980161" w:rsidRPr="00447E17" w14:paraId="762FD63A" w14:textId="77777777" w:rsidTr="005E24BB">
        <w:tc>
          <w:tcPr>
            <w:tcW w:w="0" w:type="auto"/>
            <w:hideMark/>
          </w:tcPr>
          <w:p w14:paraId="6702DCB9" w14:textId="77777777" w:rsidR="00980161" w:rsidRPr="00447E17" w:rsidRDefault="00980161" w:rsidP="005E24BB">
            <w:pPr>
              <w:spacing w:line="276" w:lineRule="auto"/>
            </w:pPr>
            <w:r w:rsidRPr="00447E17">
              <w:t>Supplier selection</w:t>
            </w:r>
          </w:p>
        </w:tc>
        <w:tc>
          <w:tcPr>
            <w:tcW w:w="0" w:type="auto"/>
            <w:hideMark/>
          </w:tcPr>
          <w:p w14:paraId="73DA9B41" w14:textId="77777777" w:rsidR="00980161" w:rsidRPr="00447E17" w:rsidRDefault="00980161" w:rsidP="005E24BB">
            <w:pPr>
              <w:spacing w:line="276" w:lineRule="auto"/>
            </w:pPr>
            <w:r w:rsidRPr="00447E17">
              <w:t>Month 1, Week 3</w:t>
            </w:r>
          </w:p>
        </w:tc>
        <w:tc>
          <w:tcPr>
            <w:tcW w:w="0" w:type="auto"/>
            <w:hideMark/>
          </w:tcPr>
          <w:p w14:paraId="2483004E" w14:textId="77777777" w:rsidR="00980161" w:rsidRPr="00447E17" w:rsidRDefault="00980161" w:rsidP="005E24BB">
            <w:pPr>
              <w:spacing w:line="276" w:lineRule="auto"/>
            </w:pPr>
            <w:r w:rsidRPr="00447E17">
              <w:t>Month 1, Week 4</w:t>
            </w:r>
          </w:p>
        </w:tc>
        <w:tc>
          <w:tcPr>
            <w:tcW w:w="0" w:type="auto"/>
            <w:hideMark/>
          </w:tcPr>
          <w:p w14:paraId="50AF7532" w14:textId="77777777" w:rsidR="00980161" w:rsidRPr="00447E17" w:rsidRDefault="00980161" w:rsidP="005E24BB">
            <w:pPr>
              <w:spacing w:line="276" w:lineRule="auto"/>
            </w:pPr>
            <w:r w:rsidRPr="00447E17">
              <w:t>2 weeks</w:t>
            </w:r>
          </w:p>
        </w:tc>
      </w:tr>
      <w:tr w:rsidR="00980161" w:rsidRPr="00447E17" w14:paraId="37373BAC" w14:textId="77777777" w:rsidTr="005E24BB">
        <w:tc>
          <w:tcPr>
            <w:tcW w:w="0" w:type="auto"/>
            <w:hideMark/>
          </w:tcPr>
          <w:p w14:paraId="243A71D2" w14:textId="77777777" w:rsidR="00980161" w:rsidRPr="00447E17" w:rsidRDefault="00980161" w:rsidP="005E24BB">
            <w:pPr>
              <w:spacing w:line="276" w:lineRule="auto"/>
            </w:pPr>
            <w:r w:rsidRPr="00447E17">
              <w:t>Contracting and purchasing</w:t>
            </w:r>
          </w:p>
        </w:tc>
        <w:tc>
          <w:tcPr>
            <w:tcW w:w="0" w:type="auto"/>
            <w:hideMark/>
          </w:tcPr>
          <w:p w14:paraId="712D5DC7" w14:textId="77777777" w:rsidR="00980161" w:rsidRPr="00447E17" w:rsidRDefault="00980161" w:rsidP="005E24BB">
            <w:pPr>
              <w:spacing w:line="276" w:lineRule="auto"/>
            </w:pPr>
            <w:r w:rsidRPr="00447E17">
              <w:t>Month 2, Week 1</w:t>
            </w:r>
          </w:p>
        </w:tc>
        <w:tc>
          <w:tcPr>
            <w:tcW w:w="0" w:type="auto"/>
            <w:hideMark/>
          </w:tcPr>
          <w:p w14:paraId="747388FC" w14:textId="77777777" w:rsidR="00980161" w:rsidRPr="00447E17" w:rsidRDefault="00980161" w:rsidP="005E24BB">
            <w:pPr>
              <w:spacing w:line="276" w:lineRule="auto"/>
            </w:pPr>
            <w:r w:rsidRPr="00447E17">
              <w:t>Month 2, Week 3</w:t>
            </w:r>
          </w:p>
        </w:tc>
        <w:tc>
          <w:tcPr>
            <w:tcW w:w="0" w:type="auto"/>
            <w:hideMark/>
          </w:tcPr>
          <w:p w14:paraId="0F5B28C1" w14:textId="77777777" w:rsidR="00980161" w:rsidRPr="00447E17" w:rsidRDefault="00980161" w:rsidP="005E24BB">
            <w:pPr>
              <w:spacing w:line="276" w:lineRule="auto"/>
            </w:pPr>
            <w:r w:rsidRPr="00447E17">
              <w:t>3 weeks</w:t>
            </w:r>
          </w:p>
        </w:tc>
      </w:tr>
      <w:tr w:rsidR="00980161" w:rsidRPr="00447E17" w14:paraId="072E8ABA" w14:textId="77777777" w:rsidTr="005E24BB">
        <w:tc>
          <w:tcPr>
            <w:tcW w:w="0" w:type="auto"/>
            <w:hideMark/>
          </w:tcPr>
          <w:p w14:paraId="5CF8FADE" w14:textId="77777777" w:rsidR="00980161" w:rsidRPr="00447E17" w:rsidRDefault="00980161" w:rsidP="005E24BB">
            <w:pPr>
              <w:spacing w:line="276" w:lineRule="auto"/>
            </w:pPr>
            <w:r w:rsidRPr="00447E17">
              <w:t>Resource delivery</w:t>
            </w:r>
          </w:p>
        </w:tc>
        <w:tc>
          <w:tcPr>
            <w:tcW w:w="0" w:type="auto"/>
            <w:hideMark/>
          </w:tcPr>
          <w:p w14:paraId="56BCF821" w14:textId="77777777" w:rsidR="00980161" w:rsidRPr="00447E17" w:rsidRDefault="00980161" w:rsidP="005E24BB">
            <w:pPr>
              <w:spacing w:line="276" w:lineRule="auto"/>
            </w:pPr>
            <w:r w:rsidRPr="00447E17">
              <w:t>Month 2, Week 4</w:t>
            </w:r>
          </w:p>
        </w:tc>
        <w:tc>
          <w:tcPr>
            <w:tcW w:w="0" w:type="auto"/>
            <w:hideMark/>
          </w:tcPr>
          <w:p w14:paraId="2A87EFE4" w14:textId="77777777" w:rsidR="00980161" w:rsidRPr="00447E17" w:rsidRDefault="00980161" w:rsidP="005E24BB">
            <w:pPr>
              <w:spacing w:line="276" w:lineRule="auto"/>
            </w:pPr>
            <w:r w:rsidRPr="00447E17">
              <w:t>Month 3, Week 1</w:t>
            </w:r>
          </w:p>
        </w:tc>
        <w:tc>
          <w:tcPr>
            <w:tcW w:w="0" w:type="auto"/>
            <w:hideMark/>
          </w:tcPr>
          <w:p w14:paraId="3C0AD8DE" w14:textId="77777777" w:rsidR="00980161" w:rsidRPr="00447E17" w:rsidRDefault="00980161" w:rsidP="005E24BB">
            <w:pPr>
              <w:spacing w:line="276" w:lineRule="auto"/>
            </w:pPr>
            <w:r w:rsidRPr="00447E17">
              <w:t>2 weeks</w:t>
            </w:r>
          </w:p>
        </w:tc>
      </w:tr>
    </w:tbl>
    <w:p w14:paraId="10A2DD76" w14:textId="77777777" w:rsidR="00B9137E" w:rsidRPr="00447E17" w:rsidRDefault="00B9137E" w:rsidP="00B9137E">
      <w:pPr>
        <w:rPr>
          <w:i/>
          <w:iCs/>
        </w:rPr>
      </w:pPr>
      <w:r w:rsidRPr="00447E17">
        <w:rPr>
          <w:i/>
          <w:iCs/>
        </w:rPr>
        <w:t xml:space="preserve">Note: This table outlines the timeline for key procurement activities in the RSSI project, from resource identification to delivery. </w:t>
      </w:r>
    </w:p>
    <w:p w14:paraId="410A903C" w14:textId="77777777" w:rsidR="00B9137E" w:rsidRPr="00447E17" w:rsidRDefault="00B9137E" w:rsidP="00B9137E">
      <w:pPr>
        <w:rPr>
          <w:i/>
          <w:iCs/>
        </w:rPr>
      </w:pPr>
    </w:p>
    <w:p w14:paraId="75970D2E" w14:textId="053680FA" w:rsidR="00980161" w:rsidRPr="00447E17" w:rsidRDefault="00B74B0B" w:rsidP="005E24BB">
      <w:pPr>
        <w:spacing w:line="480" w:lineRule="auto"/>
        <w:rPr>
          <w:b/>
          <w:bCs/>
        </w:rPr>
      </w:pPr>
      <w:r w:rsidRPr="00447E17">
        <w:rPr>
          <w:b/>
          <w:bCs/>
        </w:rPr>
        <w:t>R</w:t>
      </w:r>
      <w:r w:rsidR="00980161" w:rsidRPr="00447E17">
        <w:rPr>
          <w:b/>
          <w:bCs/>
        </w:rPr>
        <w:t>oles and Responsibilities</w:t>
      </w:r>
    </w:p>
    <w:p w14:paraId="0AEE3DD2" w14:textId="3BAFB550" w:rsidR="00E55235" w:rsidRPr="00E56814" w:rsidRDefault="00E55235" w:rsidP="00E55235">
      <w:bookmarkStart w:id="222" w:name="_Toc188023558"/>
      <w:r w:rsidRPr="00E56814">
        <w:t xml:space="preserve">Chart </w:t>
      </w:r>
      <w:r w:rsidRPr="00E56814">
        <w:fldChar w:fldCharType="begin"/>
      </w:r>
      <w:r w:rsidRPr="00E56814">
        <w:instrText xml:space="preserve"> SEQ Cuadro \* ARABIC </w:instrText>
      </w:r>
      <w:r w:rsidRPr="00E56814">
        <w:fldChar w:fldCharType="separate"/>
      </w:r>
      <w:r w:rsidR="00FE4BB2">
        <w:rPr>
          <w:noProof/>
        </w:rPr>
        <w:t>58</w:t>
      </w:r>
      <w:r w:rsidRPr="00E56814">
        <w:fldChar w:fldCharType="end"/>
      </w:r>
      <w:r w:rsidRPr="00E56814">
        <w:t xml:space="preserve"> </w:t>
      </w:r>
      <w:r w:rsidR="00B9137E" w:rsidRPr="00E56814">
        <w:t xml:space="preserve">Roles and Responsibilities in </w:t>
      </w:r>
      <w:r w:rsidR="005342C3" w:rsidRPr="00E56814">
        <w:t xml:space="preserve">the </w:t>
      </w:r>
      <w:r w:rsidR="00B9137E" w:rsidRPr="00E56814">
        <w:t>RSSI Procurement Process</w:t>
      </w:r>
      <w:bookmarkEnd w:id="222"/>
    </w:p>
    <w:p w14:paraId="2F9562AB" w14:textId="77777777" w:rsidR="005342C3" w:rsidRPr="00447E17" w:rsidRDefault="005342C3" w:rsidP="00E55235">
      <w:pPr>
        <w:rPr>
          <w:b/>
          <w:bCs/>
        </w:rPr>
      </w:pPr>
    </w:p>
    <w:p w14:paraId="037F46D0" w14:textId="791CED4C" w:rsidR="00B37254" w:rsidRPr="00447E17" w:rsidRDefault="00B37254" w:rsidP="00E55235">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269"/>
        <w:gridCol w:w="6560"/>
      </w:tblGrid>
      <w:tr w:rsidR="00980161" w:rsidRPr="00447E17" w14:paraId="5942EA49" w14:textId="77777777" w:rsidTr="00B37254">
        <w:trPr>
          <w:trHeight w:val="345"/>
          <w:tblHeader/>
          <w:jc w:val="center"/>
        </w:trPr>
        <w:tc>
          <w:tcPr>
            <w:tcW w:w="0" w:type="auto"/>
            <w:shd w:val="clear" w:color="auto" w:fill="C2D69B" w:themeFill="accent3" w:themeFillTint="99"/>
            <w:hideMark/>
          </w:tcPr>
          <w:p w14:paraId="3EE1A435" w14:textId="77777777" w:rsidR="00980161" w:rsidRPr="00447E17" w:rsidRDefault="00980161" w:rsidP="00B37254">
            <w:pPr>
              <w:rPr>
                <w:b/>
                <w:bCs/>
              </w:rPr>
            </w:pPr>
            <w:r w:rsidRPr="00447E17">
              <w:rPr>
                <w:b/>
                <w:bCs/>
              </w:rPr>
              <w:t>Role</w:t>
            </w:r>
          </w:p>
        </w:tc>
        <w:tc>
          <w:tcPr>
            <w:tcW w:w="0" w:type="auto"/>
            <w:shd w:val="clear" w:color="auto" w:fill="C2D69B" w:themeFill="accent3" w:themeFillTint="99"/>
            <w:hideMark/>
          </w:tcPr>
          <w:p w14:paraId="716560E3" w14:textId="77777777" w:rsidR="00980161" w:rsidRPr="00447E17" w:rsidRDefault="00980161" w:rsidP="00B37254">
            <w:pPr>
              <w:rPr>
                <w:b/>
                <w:bCs/>
              </w:rPr>
            </w:pPr>
            <w:r w:rsidRPr="00447E17">
              <w:rPr>
                <w:b/>
                <w:bCs/>
              </w:rPr>
              <w:t>Responsibility</w:t>
            </w:r>
          </w:p>
        </w:tc>
      </w:tr>
      <w:tr w:rsidR="00980161" w:rsidRPr="00447E17" w14:paraId="27FA9E15" w14:textId="77777777" w:rsidTr="00E55235">
        <w:trPr>
          <w:tblHeader/>
          <w:jc w:val="center"/>
        </w:trPr>
        <w:tc>
          <w:tcPr>
            <w:tcW w:w="0" w:type="auto"/>
            <w:hideMark/>
          </w:tcPr>
          <w:p w14:paraId="7722DC3E" w14:textId="77777777" w:rsidR="00980161" w:rsidRPr="00447E17" w:rsidRDefault="00980161" w:rsidP="00B37254">
            <w:r w:rsidRPr="00447E17">
              <w:rPr>
                <w:b/>
                <w:bCs/>
              </w:rPr>
              <w:t>Project Manager</w:t>
            </w:r>
          </w:p>
        </w:tc>
        <w:tc>
          <w:tcPr>
            <w:tcW w:w="0" w:type="auto"/>
            <w:hideMark/>
          </w:tcPr>
          <w:p w14:paraId="0F681BAE" w14:textId="07BAD27C" w:rsidR="00980161" w:rsidRPr="00447E17" w:rsidRDefault="00980161" w:rsidP="00B37254">
            <w:r w:rsidRPr="00447E17">
              <w:t>Oversee procurement activities and ensure alignment with project goals</w:t>
            </w:r>
            <w:r w:rsidR="005342C3">
              <w:t>.</w:t>
            </w:r>
          </w:p>
        </w:tc>
      </w:tr>
      <w:tr w:rsidR="00980161" w:rsidRPr="00447E17" w14:paraId="7476BEBF" w14:textId="77777777" w:rsidTr="00E55235">
        <w:trPr>
          <w:tblHeader/>
          <w:jc w:val="center"/>
        </w:trPr>
        <w:tc>
          <w:tcPr>
            <w:tcW w:w="0" w:type="auto"/>
            <w:hideMark/>
          </w:tcPr>
          <w:p w14:paraId="548F4420" w14:textId="77777777" w:rsidR="00980161" w:rsidRPr="00447E17" w:rsidRDefault="00980161" w:rsidP="00B37254">
            <w:r w:rsidRPr="00447E17">
              <w:rPr>
                <w:b/>
                <w:bCs/>
              </w:rPr>
              <w:t>Procurement Officer</w:t>
            </w:r>
          </w:p>
        </w:tc>
        <w:tc>
          <w:tcPr>
            <w:tcW w:w="0" w:type="auto"/>
            <w:hideMark/>
          </w:tcPr>
          <w:p w14:paraId="173557D2" w14:textId="611B5BB4" w:rsidR="00980161" w:rsidRPr="00447E17" w:rsidRDefault="00980161" w:rsidP="00B37254">
            <w:r w:rsidRPr="00447E17">
              <w:t>Manage supplier selection and purchasing processes</w:t>
            </w:r>
            <w:r w:rsidR="005342C3">
              <w:t>.</w:t>
            </w:r>
          </w:p>
        </w:tc>
      </w:tr>
      <w:tr w:rsidR="00980161" w:rsidRPr="00447E17" w14:paraId="0A71979B" w14:textId="77777777" w:rsidTr="00E55235">
        <w:trPr>
          <w:tblHeader/>
          <w:jc w:val="center"/>
        </w:trPr>
        <w:tc>
          <w:tcPr>
            <w:tcW w:w="0" w:type="auto"/>
            <w:hideMark/>
          </w:tcPr>
          <w:p w14:paraId="0A808CB7" w14:textId="77777777" w:rsidR="00980161" w:rsidRPr="00447E17" w:rsidRDefault="00980161" w:rsidP="00B37254">
            <w:r w:rsidRPr="00447E17">
              <w:rPr>
                <w:b/>
                <w:bCs/>
              </w:rPr>
              <w:t>Technical Team</w:t>
            </w:r>
          </w:p>
        </w:tc>
        <w:tc>
          <w:tcPr>
            <w:tcW w:w="0" w:type="auto"/>
            <w:hideMark/>
          </w:tcPr>
          <w:p w14:paraId="00A30E8B" w14:textId="7199EF44" w:rsidR="00980161" w:rsidRPr="00447E17" w:rsidRDefault="00980161" w:rsidP="00B37254">
            <w:r w:rsidRPr="00447E17">
              <w:t>Validate technical specifications of equipment</w:t>
            </w:r>
            <w:r w:rsidR="005342C3">
              <w:t>.</w:t>
            </w:r>
          </w:p>
        </w:tc>
      </w:tr>
      <w:tr w:rsidR="00980161" w:rsidRPr="00447E17" w14:paraId="176D7458" w14:textId="77777777" w:rsidTr="00E55235">
        <w:trPr>
          <w:tblHeader/>
          <w:jc w:val="center"/>
        </w:trPr>
        <w:tc>
          <w:tcPr>
            <w:tcW w:w="0" w:type="auto"/>
            <w:hideMark/>
          </w:tcPr>
          <w:p w14:paraId="42D1D61F" w14:textId="77777777" w:rsidR="00980161" w:rsidRPr="00447E17" w:rsidRDefault="00980161" w:rsidP="00B37254">
            <w:r w:rsidRPr="00447E17">
              <w:rPr>
                <w:b/>
                <w:bCs/>
              </w:rPr>
              <w:t>Financial Officer</w:t>
            </w:r>
          </w:p>
        </w:tc>
        <w:tc>
          <w:tcPr>
            <w:tcW w:w="0" w:type="auto"/>
            <w:hideMark/>
          </w:tcPr>
          <w:p w14:paraId="07104D2D" w14:textId="397CEC9A" w:rsidR="00980161" w:rsidRPr="00447E17" w:rsidRDefault="00980161" w:rsidP="00B37254">
            <w:r w:rsidRPr="00447E17">
              <w:t>Monitor procurement expenditures to stay within budget</w:t>
            </w:r>
            <w:r w:rsidR="005342C3">
              <w:t>.</w:t>
            </w:r>
          </w:p>
        </w:tc>
      </w:tr>
    </w:tbl>
    <w:p w14:paraId="601D4DF0" w14:textId="74DED8E5" w:rsidR="00BE5D63" w:rsidRPr="00447E17" w:rsidRDefault="00B9137E" w:rsidP="00B9137E">
      <w:pPr>
        <w:rPr>
          <w:i/>
          <w:iCs/>
        </w:rPr>
      </w:pPr>
      <w:r w:rsidRPr="00447E17">
        <w:rPr>
          <w:i/>
          <w:iCs/>
        </w:rPr>
        <w:t>Note: This table outlines the key roles and their responsibilities in the procurement process for the RSSI project. It ensures a coordinated approach to resource acquisition, with oversight, technical validation, financial monitoring, and alignment with project objectives to facilitate efficient and transparent procurement activities.</w:t>
      </w:r>
    </w:p>
    <w:p w14:paraId="10087BCE" w14:textId="77777777" w:rsidR="00B9137E" w:rsidRPr="00447E17" w:rsidRDefault="00B9137E" w:rsidP="00B9137E">
      <w:pPr>
        <w:rPr>
          <w:i/>
          <w:iCs/>
        </w:rPr>
      </w:pPr>
    </w:p>
    <w:p w14:paraId="09F6BBA9" w14:textId="41F14628" w:rsidR="00980161" w:rsidRPr="00447E17" w:rsidRDefault="00980161" w:rsidP="00BE5D63">
      <w:pPr>
        <w:spacing w:line="480" w:lineRule="auto"/>
        <w:rPr>
          <w:b/>
          <w:bCs/>
        </w:rPr>
      </w:pPr>
      <w:r w:rsidRPr="00447E17">
        <w:rPr>
          <w:b/>
          <w:bCs/>
        </w:rPr>
        <w:lastRenderedPageBreak/>
        <w:t>Risk Management</w:t>
      </w:r>
    </w:p>
    <w:p w14:paraId="079D1330" w14:textId="77087821" w:rsidR="00E55235" w:rsidRPr="00E56814" w:rsidRDefault="00E55235" w:rsidP="00E55235">
      <w:bookmarkStart w:id="223" w:name="_Toc188023559"/>
      <w:r w:rsidRPr="00E56814">
        <w:t xml:space="preserve">Chart </w:t>
      </w:r>
      <w:r w:rsidRPr="00E56814">
        <w:fldChar w:fldCharType="begin"/>
      </w:r>
      <w:r w:rsidRPr="00E56814">
        <w:instrText xml:space="preserve"> SEQ Cuadro \* ARABIC </w:instrText>
      </w:r>
      <w:r w:rsidRPr="00E56814">
        <w:fldChar w:fldCharType="separate"/>
      </w:r>
      <w:r w:rsidR="00FE4BB2">
        <w:rPr>
          <w:noProof/>
        </w:rPr>
        <w:t>59</w:t>
      </w:r>
      <w:r w:rsidRPr="00E56814">
        <w:fldChar w:fldCharType="end"/>
      </w:r>
      <w:r w:rsidR="00B9137E" w:rsidRPr="00E56814">
        <w:t xml:space="preserve"> Procurement Risks and Mitigation Strategies for RSSI Projects</w:t>
      </w:r>
      <w:bookmarkEnd w:id="223"/>
    </w:p>
    <w:p w14:paraId="2DB201D8" w14:textId="77777777" w:rsidR="005342C3" w:rsidRPr="00447E17" w:rsidRDefault="005342C3" w:rsidP="00E55235">
      <w:pPr>
        <w:rPr>
          <w:b/>
          <w:bCs/>
        </w:rPr>
      </w:pPr>
    </w:p>
    <w:p w14:paraId="727491F3" w14:textId="71CF28A5" w:rsidR="00E55235" w:rsidRPr="00447E17" w:rsidRDefault="00E55235" w:rsidP="005342C3">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406"/>
        <w:gridCol w:w="1324"/>
        <w:gridCol w:w="1030"/>
        <w:gridCol w:w="4069"/>
      </w:tblGrid>
      <w:tr w:rsidR="00980161" w:rsidRPr="00447E17" w14:paraId="7B27D6F2" w14:textId="77777777" w:rsidTr="00BE5D63">
        <w:trPr>
          <w:tblHeader/>
          <w:jc w:val="center"/>
        </w:trPr>
        <w:tc>
          <w:tcPr>
            <w:tcW w:w="0" w:type="auto"/>
            <w:shd w:val="clear" w:color="auto" w:fill="C2D69B" w:themeFill="accent3" w:themeFillTint="99"/>
            <w:hideMark/>
          </w:tcPr>
          <w:p w14:paraId="5989F379" w14:textId="77777777" w:rsidR="00980161" w:rsidRPr="00447E17" w:rsidRDefault="00980161" w:rsidP="005342C3">
            <w:pPr>
              <w:rPr>
                <w:b/>
                <w:bCs/>
              </w:rPr>
            </w:pPr>
            <w:r w:rsidRPr="00447E17">
              <w:rPr>
                <w:b/>
                <w:bCs/>
              </w:rPr>
              <w:t>Risk</w:t>
            </w:r>
          </w:p>
        </w:tc>
        <w:tc>
          <w:tcPr>
            <w:tcW w:w="0" w:type="auto"/>
            <w:shd w:val="clear" w:color="auto" w:fill="C2D69B" w:themeFill="accent3" w:themeFillTint="99"/>
            <w:hideMark/>
          </w:tcPr>
          <w:p w14:paraId="1C4E41D3" w14:textId="77777777" w:rsidR="00980161" w:rsidRPr="00447E17" w:rsidRDefault="00980161" w:rsidP="005342C3">
            <w:pPr>
              <w:rPr>
                <w:b/>
                <w:bCs/>
              </w:rPr>
            </w:pPr>
            <w:r w:rsidRPr="00447E17">
              <w:rPr>
                <w:b/>
                <w:bCs/>
              </w:rPr>
              <w:t>Likelihood</w:t>
            </w:r>
          </w:p>
        </w:tc>
        <w:tc>
          <w:tcPr>
            <w:tcW w:w="0" w:type="auto"/>
            <w:shd w:val="clear" w:color="auto" w:fill="C2D69B" w:themeFill="accent3" w:themeFillTint="99"/>
            <w:hideMark/>
          </w:tcPr>
          <w:p w14:paraId="013FFF77" w14:textId="77777777" w:rsidR="00980161" w:rsidRPr="00447E17" w:rsidRDefault="00980161" w:rsidP="005342C3">
            <w:pPr>
              <w:rPr>
                <w:b/>
                <w:bCs/>
              </w:rPr>
            </w:pPr>
            <w:r w:rsidRPr="00447E17">
              <w:rPr>
                <w:b/>
                <w:bCs/>
              </w:rPr>
              <w:t>Impact</w:t>
            </w:r>
          </w:p>
        </w:tc>
        <w:tc>
          <w:tcPr>
            <w:tcW w:w="0" w:type="auto"/>
            <w:shd w:val="clear" w:color="auto" w:fill="C2D69B" w:themeFill="accent3" w:themeFillTint="99"/>
            <w:hideMark/>
          </w:tcPr>
          <w:p w14:paraId="0F383A78" w14:textId="77777777" w:rsidR="00980161" w:rsidRPr="00447E17" w:rsidRDefault="00980161" w:rsidP="005342C3">
            <w:pPr>
              <w:rPr>
                <w:b/>
                <w:bCs/>
              </w:rPr>
            </w:pPr>
            <w:r w:rsidRPr="00447E17">
              <w:rPr>
                <w:b/>
                <w:bCs/>
              </w:rPr>
              <w:t>Mitigation Strategy</w:t>
            </w:r>
          </w:p>
        </w:tc>
      </w:tr>
      <w:tr w:rsidR="00980161" w:rsidRPr="00447E17" w14:paraId="2EEA8698" w14:textId="77777777" w:rsidTr="00BE5D63">
        <w:trPr>
          <w:jc w:val="center"/>
        </w:trPr>
        <w:tc>
          <w:tcPr>
            <w:tcW w:w="0" w:type="auto"/>
            <w:hideMark/>
          </w:tcPr>
          <w:p w14:paraId="426E06F3" w14:textId="77777777" w:rsidR="00980161" w:rsidRPr="00447E17" w:rsidRDefault="00980161" w:rsidP="00BE5D63">
            <w:pPr>
              <w:spacing w:line="276" w:lineRule="auto"/>
            </w:pPr>
            <w:r w:rsidRPr="00447E17">
              <w:t>Delayed resource delivery</w:t>
            </w:r>
          </w:p>
        </w:tc>
        <w:tc>
          <w:tcPr>
            <w:tcW w:w="0" w:type="auto"/>
            <w:hideMark/>
          </w:tcPr>
          <w:p w14:paraId="120D7245" w14:textId="77777777" w:rsidR="00980161" w:rsidRPr="00447E17" w:rsidRDefault="00980161" w:rsidP="00BE5D63">
            <w:pPr>
              <w:spacing w:line="276" w:lineRule="auto"/>
            </w:pPr>
            <w:r w:rsidRPr="00447E17">
              <w:t>Medium</w:t>
            </w:r>
          </w:p>
        </w:tc>
        <w:tc>
          <w:tcPr>
            <w:tcW w:w="0" w:type="auto"/>
            <w:hideMark/>
          </w:tcPr>
          <w:p w14:paraId="28E57A50" w14:textId="77777777" w:rsidR="00980161" w:rsidRPr="00447E17" w:rsidRDefault="00980161" w:rsidP="00BE5D63">
            <w:pPr>
              <w:spacing w:line="276" w:lineRule="auto"/>
            </w:pPr>
            <w:r w:rsidRPr="00447E17">
              <w:t>High</w:t>
            </w:r>
          </w:p>
        </w:tc>
        <w:tc>
          <w:tcPr>
            <w:tcW w:w="0" w:type="auto"/>
            <w:hideMark/>
          </w:tcPr>
          <w:p w14:paraId="06922037" w14:textId="77777777" w:rsidR="00980161" w:rsidRPr="00447E17" w:rsidRDefault="00980161" w:rsidP="00BE5D63">
            <w:pPr>
              <w:spacing w:line="276" w:lineRule="auto"/>
            </w:pPr>
            <w:r w:rsidRPr="00447E17">
              <w:t>Identify backup suppliers; expedite orders</w:t>
            </w:r>
          </w:p>
        </w:tc>
      </w:tr>
      <w:tr w:rsidR="00980161" w:rsidRPr="00447E17" w14:paraId="1FF0A4E4" w14:textId="77777777" w:rsidTr="00BE5D63">
        <w:trPr>
          <w:jc w:val="center"/>
        </w:trPr>
        <w:tc>
          <w:tcPr>
            <w:tcW w:w="0" w:type="auto"/>
            <w:hideMark/>
          </w:tcPr>
          <w:p w14:paraId="763A39ED" w14:textId="77777777" w:rsidR="00980161" w:rsidRPr="00447E17" w:rsidRDefault="00980161" w:rsidP="00BE5D63">
            <w:pPr>
              <w:spacing w:line="276" w:lineRule="auto"/>
            </w:pPr>
            <w:r w:rsidRPr="00447E17">
              <w:t>Quality issues in materials</w:t>
            </w:r>
          </w:p>
        </w:tc>
        <w:tc>
          <w:tcPr>
            <w:tcW w:w="0" w:type="auto"/>
            <w:hideMark/>
          </w:tcPr>
          <w:p w14:paraId="32CD2898" w14:textId="77777777" w:rsidR="00980161" w:rsidRPr="00447E17" w:rsidRDefault="00980161" w:rsidP="00BE5D63">
            <w:pPr>
              <w:spacing w:line="276" w:lineRule="auto"/>
            </w:pPr>
            <w:r w:rsidRPr="00447E17">
              <w:t>Low</w:t>
            </w:r>
          </w:p>
        </w:tc>
        <w:tc>
          <w:tcPr>
            <w:tcW w:w="0" w:type="auto"/>
            <w:hideMark/>
          </w:tcPr>
          <w:p w14:paraId="039B0D7D" w14:textId="77777777" w:rsidR="00980161" w:rsidRPr="00447E17" w:rsidRDefault="00980161" w:rsidP="00BE5D63">
            <w:pPr>
              <w:spacing w:line="276" w:lineRule="auto"/>
            </w:pPr>
            <w:r w:rsidRPr="00447E17">
              <w:t>Medium</w:t>
            </w:r>
          </w:p>
        </w:tc>
        <w:tc>
          <w:tcPr>
            <w:tcW w:w="0" w:type="auto"/>
            <w:hideMark/>
          </w:tcPr>
          <w:p w14:paraId="6E6125B6" w14:textId="77777777" w:rsidR="00980161" w:rsidRPr="00447E17" w:rsidRDefault="00980161" w:rsidP="00BE5D63">
            <w:pPr>
              <w:spacing w:line="276" w:lineRule="auto"/>
            </w:pPr>
            <w:r w:rsidRPr="00447E17">
              <w:t>Pre-qualify suppliers; inspect upon delivery</w:t>
            </w:r>
          </w:p>
        </w:tc>
      </w:tr>
      <w:tr w:rsidR="00980161" w:rsidRPr="00447E17" w14:paraId="15EE704E" w14:textId="77777777" w:rsidTr="00BE5D63">
        <w:trPr>
          <w:jc w:val="center"/>
        </w:trPr>
        <w:tc>
          <w:tcPr>
            <w:tcW w:w="0" w:type="auto"/>
            <w:hideMark/>
          </w:tcPr>
          <w:p w14:paraId="6DF27659" w14:textId="77777777" w:rsidR="00980161" w:rsidRPr="00447E17" w:rsidRDefault="00980161" w:rsidP="00BE5D63">
            <w:pPr>
              <w:spacing w:line="276" w:lineRule="auto"/>
            </w:pPr>
            <w:r w:rsidRPr="00447E17">
              <w:t>Cost overruns</w:t>
            </w:r>
          </w:p>
        </w:tc>
        <w:tc>
          <w:tcPr>
            <w:tcW w:w="0" w:type="auto"/>
            <w:hideMark/>
          </w:tcPr>
          <w:p w14:paraId="09B32507" w14:textId="77777777" w:rsidR="00980161" w:rsidRPr="00447E17" w:rsidRDefault="00980161" w:rsidP="00BE5D63">
            <w:pPr>
              <w:spacing w:line="276" w:lineRule="auto"/>
            </w:pPr>
            <w:r w:rsidRPr="00447E17">
              <w:t>Medium</w:t>
            </w:r>
          </w:p>
        </w:tc>
        <w:tc>
          <w:tcPr>
            <w:tcW w:w="0" w:type="auto"/>
            <w:hideMark/>
          </w:tcPr>
          <w:p w14:paraId="38A03836" w14:textId="77777777" w:rsidR="00980161" w:rsidRPr="00447E17" w:rsidRDefault="00980161" w:rsidP="00BE5D63">
            <w:pPr>
              <w:spacing w:line="276" w:lineRule="auto"/>
            </w:pPr>
            <w:r w:rsidRPr="00447E17">
              <w:t>High</w:t>
            </w:r>
          </w:p>
        </w:tc>
        <w:tc>
          <w:tcPr>
            <w:tcW w:w="0" w:type="auto"/>
            <w:hideMark/>
          </w:tcPr>
          <w:p w14:paraId="75995212" w14:textId="77777777" w:rsidR="00980161" w:rsidRPr="00447E17" w:rsidRDefault="00980161" w:rsidP="00BE5D63">
            <w:pPr>
              <w:spacing w:line="276" w:lineRule="auto"/>
            </w:pPr>
            <w:r w:rsidRPr="00447E17">
              <w:t>Secure multiple quotes; enforce budget controls</w:t>
            </w:r>
          </w:p>
        </w:tc>
      </w:tr>
    </w:tbl>
    <w:p w14:paraId="77572C3C" w14:textId="01DCB8DF" w:rsidR="00980161" w:rsidRPr="00447E17" w:rsidRDefault="00B9137E" w:rsidP="00B9137E">
      <w:pPr>
        <w:rPr>
          <w:i/>
          <w:iCs/>
        </w:rPr>
      </w:pPr>
      <w:r w:rsidRPr="00447E17">
        <w:rPr>
          <w:i/>
          <w:iCs/>
        </w:rPr>
        <w:t>Note: This table identifies potential risks in the procurement process for RSSI projects, evaluates their likelihood and impact, and outlines mitigation strategies.</w:t>
      </w:r>
    </w:p>
    <w:p w14:paraId="2D70840D" w14:textId="77777777" w:rsidR="00B9137E" w:rsidRPr="00447E17" w:rsidRDefault="00B9137E" w:rsidP="00B9137E">
      <w:pPr>
        <w:rPr>
          <w:i/>
          <w:iCs/>
        </w:rPr>
      </w:pPr>
    </w:p>
    <w:p w14:paraId="6648FA12" w14:textId="484ABD0D" w:rsidR="00980161" w:rsidRPr="00447E17" w:rsidRDefault="00980161" w:rsidP="00BE5D63">
      <w:pPr>
        <w:spacing w:line="480" w:lineRule="auto"/>
        <w:rPr>
          <w:b/>
          <w:bCs/>
        </w:rPr>
      </w:pPr>
      <w:r w:rsidRPr="00447E17">
        <w:rPr>
          <w:b/>
          <w:bCs/>
        </w:rPr>
        <w:t>Monitoring and Evaluation</w:t>
      </w:r>
    </w:p>
    <w:p w14:paraId="18AE838C" w14:textId="764385BE" w:rsidR="00980161" w:rsidRPr="00447E17" w:rsidRDefault="00980161" w:rsidP="00803A40">
      <w:pPr>
        <w:pStyle w:val="ListParagraph"/>
        <w:numPr>
          <w:ilvl w:val="0"/>
          <w:numId w:val="22"/>
        </w:numPr>
        <w:spacing w:line="480" w:lineRule="auto"/>
      </w:pPr>
      <w:r w:rsidRPr="00447E17">
        <w:t>Maintain a procurement tracker to monitor order status, delivery timelines, and supplier performance.</w:t>
      </w:r>
    </w:p>
    <w:p w14:paraId="79F940C3" w14:textId="176ECB0E" w:rsidR="00980161" w:rsidRPr="00447E17" w:rsidRDefault="00980161" w:rsidP="00803A40">
      <w:pPr>
        <w:pStyle w:val="ListParagraph"/>
        <w:numPr>
          <w:ilvl w:val="0"/>
          <w:numId w:val="22"/>
        </w:numPr>
        <w:spacing w:line="480" w:lineRule="auto"/>
      </w:pPr>
      <w:r w:rsidRPr="00447E17">
        <w:t>Inspect all received resources to ensure compliance with specified standards.</w:t>
      </w:r>
    </w:p>
    <w:p w14:paraId="6A366DCD" w14:textId="10708379" w:rsidR="00980161" w:rsidRPr="00447E17" w:rsidRDefault="00980161" w:rsidP="00803A40">
      <w:pPr>
        <w:pStyle w:val="ListParagraph"/>
        <w:numPr>
          <w:ilvl w:val="0"/>
          <w:numId w:val="22"/>
        </w:numPr>
        <w:spacing w:line="480" w:lineRule="auto"/>
      </w:pPr>
      <w:r w:rsidRPr="00447E17">
        <w:t>Conduct post-procurement reviews to evaluate supplier performance and identify improvement opportunities.</w:t>
      </w:r>
    </w:p>
    <w:p w14:paraId="5AEC89C8" w14:textId="178996DB" w:rsidR="00980161" w:rsidRPr="00447E17" w:rsidRDefault="00BE5D63" w:rsidP="00BE5D63">
      <w:pPr>
        <w:spacing w:line="480" w:lineRule="auto"/>
        <w:rPr>
          <w:b/>
          <w:bCs/>
        </w:rPr>
      </w:pPr>
      <w:r w:rsidRPr="00447E17">
        <w:rPr>
          <w:b/>
          <w:bCs/>
        </w:rPr>
        <w:t>A</w:t>
      </w:r>
      <w:r w:rsidR="00980161" w:rsidRPr="00447E17">
        <w:rPr>
          <w:b/>
          <w:bCs/>
        </w:rPr>
        <w:t>pproval</w:t>
      </w:r>
    </w:p>
    <w:p w14:paraId="3F6E9C4B" w14:textId="77777777" w:rsidR="00980161" w:rsidRPr="00447E17" w:rsidRDefault="00980161" w:rsidP="00980161">
      <w:pPr>
        <w:spacing w:line="480" w:lineRule="auto"/>
      </w:pPr>
      <w:r w:rsidRPr="00447E17">
        <w:t>This Resource Procurement Plan has been reviewed and approved by the following:</w:t>
      </w:r>
    </w:p>
    <w:p w14:paraId="02F08321" w14:textId="1BEAAA92" w:rsidR="00E55235" w:rsidRPr="00E56814" w:rsidRDefault="00E55235" w:rsidP="00E55235">
      <w:bookmarkStart w:id="224" w:name="_Toc188023560"/>
      <w:r w:rsidRPr="00E56814">
        <w:t xml:space="preserve">Chart </w:t>
      </w:r>
      <w:r w:rsidRPr="00E56814">
        <w:fldChar w:fldCharType="begin"/>
      </w:r>
      <w:r w:rsidRPr="00E56814">
        <w:instrText xml:space="preserve"> SEQ Cuadro \* ARABIC </w:instrText>
      </w:r>
      <w:r w:rsidRPr="00E56814">
        <w:fldChar w:fldCharType="separate"/>
      </w:r>
      <w:r w:rsidR="00FE4BB2">
        <w:rPr>
          <w:noProof/>
        </w:rPr>
        <w:t>60</w:t>
      </w:r>
      <w:r w:rsidRPr="00E56814">
        <w:fldChar w:fldCharType="end"/>
      </w:r>
      <w:r w:rsidR="00B9137E" w:rsidRPr="00E56814">
        <w:t xml:space="preserve"> Procurement Approval Sign-Off Sheet for RSSI Projects</w:t>
      </w:r>
      <w:bookmarkEnd w:id="224"/>
    </w:p>
    <w:p w14:paraId="658BD06F" w14:textId="77777777" w:rsidR="005342C3" w:rsidRPr="00447E17" w:rsidRDefault="005342C3" w:rsidP="00E55235">
      <w:pPr>
        <w:rPr>
          <w:b/>
          <w:bCs/>
        </w:rPr>
      </w:pPr>
    </w:p>
    <w:p w14:paraId="1AEDAD56" w14:textId="3EDB7773" w:rsidR="00E55235" w:rsidRPr="00447E17" w:rsidRDefault="00E55235" w:rsidP="005342C3">
      <w:r w:rsidRPr="00447E17">
        <w:t>(Source: The Author)</w:t>
      </w:r>
    </w:p>
    <w:tbl>
      <w:tblPr>
        <w:tblStyle w:val="TableGrid"/>
        <w:tblW w:w="0" w:type="auto"/>
        <w:jc w:val="center"/>
        <w:tblLook w:val="04A0" w:firstRow="1" w:lastRow="0" w:firstColumn="1" w:lastColumn="0" w:noHBand="0" w:noVBand="1"/>
      </w:tblPr>
      <w:tblGrid>
        <w:gridCol w:w="1556"/>
        <w:gridCol w:w="2196"/>
        <w:gridCol w:w="1217"/>
        <w:gridCol w:w="696"/>
      </w:tblGrid>
      <w:tr w:rsidR="00980161" w:rsidRPr="00447E17" w14:paraId="1EE23398" w14:textId="77777777" w:rsidTr="00BE5D63">
        <w:trPr>
          <w:tblHeader/>
          <w:jc w:val="center"/>
        </w:trPr>
        <w:tc>
          <w:tcPr>
            <w:tcW w:w="0" w:type="auto"/>
            <w:shd w:val="clear" w:color="auto" w:fill="C2D69B" w:themeFill="accent3" w:themeFillTint="99"/>
            <w:hideMark/>
          </w:tcPr>
          <w:p w14:paraId="116EAC89" w14:textId="77777777" w:rsidR="00980161" w:rsidRPr="00447E17" w:rsidRDefault="00980161" w:rsidP="005342C3">
            <w:pPr>
              <w:rPr>
                <w:b/>
                <w:bCs/>
              </w:rPr>
            </w:pPr>
            <w:r w:rsidRPr="00447E17">
              <w:rPr>
                <w:b/>
                <w:bCs/>
              </w:rPr>
              <w:t>Name</w:t>
            </w:r>
          </w:p>
        </w:tc>
        <w:tc>
          <w:tcPr>
            <w:tcW w:w="0" w:type="auto"/>
            <w:shd w:val="clear" w:color="auto" w:fill="C2D69B" w:themeFill="accent3" w:themeFillTint="99"/>
            <w:hideMark/>
          </w:tcPr>
          <w:p w14:paraId="5DDDBB97" w14:textId="77777777" w:rsidR="00980161" w:rsidRPr="00447E17" w:rsidRDefault="00980161" w:rsidP="005342C3">
            <w:pPr>
              <w:rPr>
                <w:b/>
                <w:bCs/>
              </w:rPr>
            </w:pPr>
            <w:r w:rsidRPr="00447E17">
              <w:rPr>
                <w:b/>
                <w:bCs/>
              </w:rPr>
              <w:t>Position</w:t>
            </w:r>
          </w:p>
        </w:tc>
        <w:tc>
          <w:tcPr>
            <w:tcW w:w="0" w:type="auto"/>
            <w:shd w:val="clear" w:color="auto" w:fill="C2D69B" w:themeFill="accent3" w:themeFillTint="99"/>
            <w:hideMark/>
          </w:tcPr>
          <w:p w14:paraId="1E72760F" w14:textId="77777777" w:rsidR="00980161" w:rsidRPr="00447E17" w:rsidRDefault="00980161" w:rsidP="005342C3">
            <w:pPr>
              <w:rPr>
                <w:b/>
                <w:bCs/>
              </w:rPr>
            </w:pPr>
            <w:r w:rsidRPr="00447E17">
              <w:rPr>
                <w:b/>
                <w:bCs/>
              </w:rPr>
              <w:t>Signature</w:t>
            </w:r>
          </w:p>
        </w:tc>
        <w:tc>
          <w:tcPr>
            <w:tcW w:w="0" w:type="auto"/>
            <w:shd w:val="clear" w:color="auto" w:fill="C2D69B" w:themeFill="accent3" w:themeFillTint="99"/>
            <w:hideMark/>
          </w:tcPr>
          <w:p w14:paraId="2827EE00" w14:textId="77777777" w:rsidR="00980161" w:rsidRPr="00447E17" w:rsidRDefault="00980161" w:rsidP="005342C3">
            <w:pPr>
              <w:rPr>
                <w:b/>
                <w:bCs/>
              </w:rPr>
            </w:pPr>
            <w:r w:rsidRPr="00447E17">
              <w:rPr>
                <w:b/>
                <w:bCs/>
              </w:rPr>
              <w:t>Date</w:t>
            </w:r>
          </w:p>
        </w:tc>
      </w:tr>
      <w:tr w:rsidR="00980161" w:rsidRPr="00447E17" w14:paraId="640B3B51" w14:textId="77777777" w:rsidTr="00BE5D63">
        <w:trPr>
          <w:jc w:val="center"/>
        </w:trPr>
        <w:tc>
          <w:tcPr>
            <w:tcW w:w="0" w:type="auto"/>
            <w:hideMark/>
          </w:tcPr>
          <w:p w14:paraId="66E20D88" w14:textId="77777777" w:rsidR="00980161" w:rsidRPr="00447E17" w:rsidRDefault="00980161" w:rsidP="005342C3">
            <w:r w:rsidRPr="00447E17">
              <w:t>[Insert Name]</w:t>
            </w:r>
          </w:p>
        </w:tc>
        <w:tc>
          <w:tcPr>
            <w:tcW w:w="0" w:type="auto"/>
            <w:hideMark/>
          </w:tcPr>
          <w:p w14:paraId="092E06E8" w14:textId="77777777" w:rsidR="00980161" w:rsidRPr="00447E17" w:rsidRDefault="00980161" w:rsidP="005342C3">
            <w:r w:rsidRPr="00447E17">
              <w:t>Project Manager</w:t>
            </w:r>
          </w:p>
        </w:tc>
        <w:tc>
          <w:tcPr>
            <w:tcW w:w="0" w:type="auto"/>
            <w:hideMark/>
          </w:tcPr>
          <w:p w14:paraId="45CBA65B" w14:textId="77777777" w:rsidR="00980161" w:rsidRPr="00447E17" w:rsidRDefault="00980161" w:rsidP="005342C3"/>
        </w:tc>
        <w:tc>
          <w:tcPr>
            <w:tcW w:w="0" w:type="auto"/>
            <w:hideMark/>
          </w:tcPr>
          <w:p w14:paraId="30B9D41D" w14:textId="77777777" w:rsidR="00980161" w:rsidRPr="00447E17" w:rsidRDefault="00980161" w:rsidP="005342C3"/>
        </w:tc>
      </w:tr>
      <w:tr w:rsidR="00980161" w:rsidRPr="00447E17" w14:paraId="37490BB5" w14:textId="77777777" w:rsidTr="00BE5D63">
        <w:trPr>
          <w:jc w:val="center"/>
        </w:trPr>
        <w:tc>
          <w:tcPr>
            <w:tcW w:w="0" w:type="auto"/>
            <w:hideMark/>
          </w:tcPr>
          <w:p w14:paraId="1DEF8A04" w14:textId="77777777" w:rsidR="00980161" w:rsidRPr="00447E17" w:rsidRDefault="00980161" w:rsidP="00BE5D63">
            <w:pPr>
              <w:spacing w:line="276" w:lineRule="auto"/>
            </w:pPr>
            <w:r w:rsidRPr="00447E17">
              <w:t>[Insert Name]</w:t>
            </w:r>
          </w:p>
        </w:tc>
        <w:tc>
          <w:tcPr>
            <w:tcW w:w="0" w:type="auto"/>
            <w:hideMark/>
          </w:tcPr>
          <w:p w14:paraId="098E6B09" w14:textId="77777777" w:rsidR="00980161" w:rsidRPr="00447E17" w:rsidRDefault="00980161" w:rsidP="00BE5D63">
            <w:pPr>
              <w:spacing w:line="276" w:lineRule="auto"/>
            </w:pPr>
            <w:r w:rsidRPr="00447E17">
              <w:t>Procurement Officer</w:t>
            </w:r>
          </w:p>
        </w:tc>
        <w:tc>
          <w:tcPr>
            <w:tcW w:w="0" w:type="auto"/>
            <w:hideMark/>
          </w:tcPr>
          <w:p w14:paraId="37ACF8DC" w14:textId="77777777" w:rsidR="00980161" w:rsidRPr="00447E17" w:rsidRDefault="00980161" w:rsidP="00BE5D63">
            <w:pPr>
              <w:spacing w:line="276" w:lineRule="auto"/>
            </w:pPr>
          </w:p>
        </w:tc>
        <w:tc>
          <w:tcPr>
            <w:tcW w:w="0" w:type="auto"/>
            <w:hideMark/>
          </w:tcPr>
          <w:p w14:paraId="01D3D96E" w14:textId="77777777" w:rsidR="00980161" w:rsidRPr="00447E17" w:rsidRDefault="00980161" w:rsidP="00BE5D63">
            <w:pPr>
              <w:spacing w:line="276" w:lineRule="auto"/>
            </w:pPr>
          </w:p>
        </w:tc>
      </w:tr>
      <w:tr w:rsidR="00980161" w:rsidRPr="00447E17" w14:paraId="029AD8DF" w14:textId="77777777" w:rsidTr="00BE5D63">
        <w:trPr>
          <w:jc w:val="center"/>
        </w:trPr>
        <w:tc>
          <w:tcPr>
            <w:tcW w:w="0" w:type="auto"/>
            <w:hideMark/>
          </w:tcPr>
          <w:p w14:paraId="0852E1D2" w14:textId="77777777" w:rsidR="00980161" w:rsidRPr="00447E17" w:rsidRDefault="00980161" w:rsidP="00BE5D63">
            <w:pPr>
              <w:spacing w:line="276" w:lineRule="auto"/>
            </w:pPr>
            <w:r w:rsidRPr="00447E17">
              <w:t>[Insert Name]</w:t>
            </w:r>
          </w:p>
        </w:tc>
        <w:tc>
          <w:tcPr>
            <w:tcW w:w="0" w:type="auto"/>
            <w:hideMark/>
          </w:tcPr>
          <w:p w14:paraId="6EADEF35" w14:textId="77777777" w:rsidR="00980161" w:rsidRPr="00447E17" w:rsidRDefault="00980161" w:rsidP="00BE5D63">
            <w:pPr>
              <w:spacing w:line="276" w:lineRule="auto"/>
            </w:pPr>
            <w:r w:rsidRPr="00447E17">
              <w:t>Financial Officer</w:t>
            </w:r>
          </w:p>
        </w:tc>
        <w:tc>
          <w:tcPr>
            <w:tcW w:w="0" w:type="auto"/>
            <w:hideMark/>
          </w:tcPr>
          <w:p w14:paraId="21BEADC1" w14:textId="77777777" w:rsidR="00980161" w:rsidRPr="00447E17" w:rsidRDefault="00980161" w:rsidP="00BE5D63">
            <w:pPr>
              <w:spacing w:line="276" w:lineRule="auto"/>
            </w:pPr>
          </w:p>
        </w:tc>
        <w:tc>
          <w:tcPr>
            <w:tcW w:w="0" w:type="auto"/>
            <w:hideMark/>
          </w:tcPr>
          <w:p w14:paraId="2B1C955D" w14:textId="77777777" w:rsidR="00980161" w:rsidRPr="00447E17" w:rsidRDefault="00980161" w:rsidP="00BE5D63">
            <w:pPr>
              <w:spacing w:line="276" w:lineRule="auto"/>
            </w:pPr>
          </w:p>
        </w:tc>
      </w:tr>
    </w:tbl>
    <w:p w14:paraId="2B30F60B" w14:textId="76869470" w:rsidR="00980161" w:rsidRPr="00447E17" w:rsidRDefault="00B9137E" w:rsidP="00B9137E">
      <w:pPr>
        <w:rPr>
          <w:i/>
          <w:iCs/>
        </w:rPr>
      </w:pPr>
      <w:r w:rsidRPr="00447E17">
        <w:rPr>
          <w:i/>
          <w:iCs/>
        </w:rPr>
        <w:t>Note: This sheet records the names, positions, signatures, and dates for key personnel involved in approving procurement activities for the RSSI project.</w:t>
      </w:r>
    </w:p>
    <w:p w14:paraId="5F9352AF" w14:textId="77777777" w:rsidR="00B9137E" w:rsidRPr="00447E17" w:rsidRDefault="00B9137E" w:rsidP="00B9137E">
      <w:pPr>
        <w:rPr>
          <w:i/>
          <w:iCs/>
        </w:rPr>
      </w:pPr>
    </w:p>
    <w:p w14:paraId="4F325512" w14:textId="77777777" w:rsidR="00E82951" w:rsidRPr="00447E17" w:rsidRDefault="00E82951" w:rsidP="00E82951">
      <w:pPr>
        <w:spacing w:line="480" w:lineRule="auto"/>
        <w:rPr>
          <w:b/>
          <w:bCs/>
        </w:rPr>
      </w:pPr>
      <w:r w:rsidRPr="00447E17">
        <w:rPr>
          <w:b/>
          <w:bCs/>
        </w:rPr>
        <w:t>Implementation Phase (Month 3-5)</w:t>
      </w:r>
    </w:p>
    <w:p w14:paraId="18ED67B3" w14:textId="0E7637DE" w:rsidR="00E55235" w:rsidRPr="00E56814" w:rsidRDefault="00E55235" w:rsidP="00E55235">
      <w:bookmarkStart w:id="225" w:name="_Toc188023561"/>
      <w:r w:rsidRPr="00E56814">
        <w:lastRenderedPageBreak/>
        <w:t xml:space="preserve">Chart </w:t>
      </w:r>
      <w:r w:rsidRPr="00E56814">
        <w:fldChar w:fldCharType="begin"/>
      </w:r>
      <w:r w:rsidRPr="00E56814">
        <w:instrText xml:space="preserve"> SEQ Cuadro \* ARABIC </w:instrText>
      </w:r>
      <w:r w:rsidRPr="00E56814">
        <w:fldChar w:fldCharType="separate"/>
      </w:r>
      <w:r w:rsidR="00FE4BB2">
        <w:rPr>
          <w:noProof/>
        </w:rPr>
        <w:t>61</w:t>
      </w:r>
      <w:r w:rsidRPr="00E56814">
        <w:fldChar w:fldCharType="end"/>
      </w:r>
      <w:r w:rsidR="00B9137E" w:rsidRPr="00E56814">
        <w:t xml:space="preserve"> Implementation Tasks and Responsibilities for </w:t>
      </w:r>
      <w:r w:rsidR="005342C3" w:rsidRPr="00E56814">
        <w:t xml:space="preserve">the </w:t>
      </w:r>
      <w:r w:rsidR="00B9137E" w:rsidRPr="00E56814">
        <w:t>RSSI Project</w:t>
      </w:r>
      <w:bookmarkEnd w:id="225"/>
    </w:p>
    <w:p w14:paraId="7D914887" w14:textId="77777777" w:rsidR="005342C3" w:rsidRPr="00447E17" w:rsidRDefault="005342C3" w:rsidP="00E55235">
      <w:pPr>
        <w:rPr>
          <w:b/>
          <w:bCs/>
        </w:rPr>
      </w:pPr>
    </w:p>
    <w:p w14:paraId="1894B577" w14:textId="616F32A5" w:rsidR="00E55235" w:rsidRPr="00447E17" w:rsidRDefault="00E55235" w:rsidP="005342C3">
      <w:pPr>
        <w:rPr>
          <w:i/>
          <w:iCs/>
        </w:rPr>
      </w:pPr>
      <w:r w:rsidRPr="00447E17">
        <w:rPr>
          <w:i/>
          <w:iCs/>
        </w:rPr>
        <w:t>(Source: The Author)</w:t>
      </w:r>
    </w:p>
    <w:tbl>
      <w:tblPr>
        <w:tblStyle w:val="TableGrid"/>
        <w:tblW w:w="0" w:type="auto"/>
        <w:jc w:val="center"/>
        <w:tblLook w:val="04A0" w:firstRow="1" w:lastRow="0" w:firstColumn="1" w:lastColumn="0" w:noHBand="0" w:noVBand="1"/>
      </w:tblPr>
      <w:tblGrid>
        <w:gridCol w:w="4013"/>
        <w:gridCol w:w="1283"/>
        <w:gridCol w:w="3128"/>
      </w:tblGrid>
      <w:tr w:rsidR="00E82951" w:rsidRPr="00447E17" w14:paraId="5A010FDC" w14:textId="77777777" w:rsidTr="00E82951">
        <w:trPr>
          <w:tblHeader/>
          <w:jc w:val="center"/>
        </w:trPr>
        <w:tc>
          <w:tcPr>
            <w:tcW w:w="4013" w:type="dxa"/>
            <w:shd w:val="clear" w:color="auto" w:fill="C2D69B" w:themeFill="accent3" w:themeFillTint="99"/>
            <w:hideMark/>
          </w:tcPr>
          <w:p w14:paraId="58F664FC" w14:textId="77777777" w:rsidR="00E82951" w:rsidRPr="00447E17" w:rsidRDefault="00E82951" w:rsidP="005342C3">
            <w:pPr>
              <w:rPr>
                <w:b/>
                <w:bCs/>
              </w:rPr>
            </w:pPr>
            <w:r w:rsidRPr="00447E17">
              <w:rPr>
                <w:b/>
                <w:bCs/>
              </w:rPr>
              <w:t>Task</w:t>
            </w:r>
          </w:p>
        </w:tc>
        <w:tc>
          <w:tcPr>
            <w:tcW w:w="0" w:type="auto"/>
            <w:shd w:val="clear" w:color="auto" w:fill="C2D69B" w:themeFill="accent3" w:themeFillTint="99"/>
            <w:hideMark/>
          </w:tcPr>
          <w:p w14:paraId="7F8D0264" w14:textId="77777777" w:rsidR="00E82951" w:rsidRPr="00447E17" w:rsidRDefault="00E82951" w:rsidP="005342C3">
            <w:pPr>
              <w:rPr>
                <w:b/>
                <w:bCs/>
              </w:rPr>
            </w:pPr>
            <w:r w:rsidRPr="00447E17">
              <w:rPr>
                <w:b/>
                <w:bCs/>
              </w:rPr>
              <w:t>Duration</w:t>
            </w:r>
          </w:p>
        </w:tc>
        <w:tc>
          <w:tcPr>
            <w:tcW w:w="3128" w:type="dxa"/>
            <w:shd w:val="clear" w:color="auto" w:fill="C2D69B" w:themeFill="accent3" w:themeFillTint="99"/>
            <w:hideMark/>
          </w:tcPr>
          <w:p w14:paraId="5FA1B747" w14:textId="77777777" w:rsidR="00E82951" w:rsidRPr="00447E17" w:rsidRDefault="00E82951" w:rsidP="005342C3">
            <w:pPr>
              <w:rPr>
                <w:b/>
                <w:bCs/>
              </w:rPr>
            </w:pPr>
            <w:r w:rsidRPr="00447E17">
              <w:rPr>
                <w:b/>
                <w:bCs/>
              </w:rPr>
              <w:t>Responsible Entity</w:t>
            </w:r>
          </w:p>
        </w:tc>
      </w:tr>
      <w:tr w:rsidR="00E82951" w:rsidRPr="00447E17" w14:paraId="1B30254B" w14:textId="77777777" w:rsidTr="00E82951">
        <w:trPr>
          <w:tblHeader/>
          <w:jc w:val="center"/>
        </w:trPr>
        <w:tc>
          <w:tcPr>
            <w:tcW w:w="4013" w:type="dxa"/>
            <w:hideMark/>
          </w:tcPr>
          <w:p w14:paraId="75CA486E" w14:textId="77777777" w:rsidR="00E82951" w:rsidRPr="00447E17" w:rsidRDefault="00E82951" w:rsidP="00E82951">
            <w:pPr>
              <w:spacing w:line="276" w:lineRule="auto"/>
            </w:pPr>
            <w:r w:rsidRPr="00447E17">
              <w:t>Conduct safety awareness workshops</w:t>
            </w:r>
          </w:p>
        </w:tc>
        <w:tc>
          <w:tcPr>
            <w:tcW w:w="0" w:type="auto"/>
            <w:hideMark/>
          </w:tcPr>
          <w:p w14:paraId="6C49982C" w14:textId="77777777" w:rsidR="00E82951" w:rsidRPr="00447E17" w:rsidRDefault="00E82951" w:rsidP="00E82951">
            <w:pPr>
              <w:spacing w:line="276" w:lineRule="auto"/>
            </w:pPr>
            <w:r w:rsidRPr="00447E17">
              <w:t>2 months</w:t>
            </w:r>
          </w:p>
        </w:tc>
        <w:tc>
          <w:tcPr>
            <w:tcW w:w="3128" w:type="dxa"/>
            <w:hideMark/>
          </w:tcPr>
          <w:p w14:paraId="5E5FC5B2" w14:textId="77777777" w:rsidR="00E82951" w:rsidRPr="00447E17" w:rsidRDefault="00E82951" w:rsidP="00E82951">
            <w:pPr>
              <w:spacing w:line="276" w:lineRule="auto"/>
            </w:pPr>
            <w:r w:rsidRPr="00447E17">
              <w:t>Trainers, Community Volunteers</w:t>
            </w:r>
          </w:p>
        </w:tc>
      </w:tr>
      <w:tr w:rsidR="00E82951" w:rsidRPr="00447E17" w14:paraId="384731E9" w14:textId="77777777" w:rsidTr="00E82951">
        <w:trPr>
          <w:tblHeader/>
          <w:jc w:val="center"/>
        </w:trPr>
        <w:tc>
          <w:tcPr>
            <w:tcW w:w="4013" w:type="dxa"/>
            <w:hideMark/>
          </w:tcPr>
          <w:p w14:paraId="211369BE" w14:textId="77777777" w:rsidR="00E82951" w:rsidRPr="00447E17" w:rsidRDefault="00E82951" w:rsidP="00E82951">
            <w:pPr>
              <w:spacing w:line="276" w:lineRule="auto"/>
            </w:pPr>
            <w:r w:rsidRPr="00447E17">
              <w:t>Install solar-powered streetlights</w:t>
            </w:r>
          </w:p>
        </w:tc>
        <w:tc>
          <w:tcPr>
            <w:tcW w:w="0" w:type="auto"/>
            <w:hideMark/>
          </w:tcPr>
          <w:p w14:paraId="00CC5A0C" w14:textId="77777777" w:rsidR="00E82951" w:rsidRPr="00447E17" w:rsidRDefault="00E82951" w:rsidP="00E82951">
            <w:pPr>
              <w:spacing w:line="276" w:lineRule="auto"/>
            </w:pPr>
            <w:r w:rsidRPr="00447E17">
              <w:t>1.5 months</w:t>
            </w:r>
          </w:p>
        </w:tc>
        <w:tc>
          <w:tcPr>
            <w:tcW w:w="3128" w:type="dxa"/>
            <w:hideMark/>
          </w:tcPr>
          <w:p w14:paraId="3AA71E6E" w14:textId="77777777" w:rsidR="00E82951" w:rsidRPr="00447E17" w:rsidRDefault="00E82951" w:rsidP="00E82951">
            <w:pPr>
              <w:spacing w:line="276" w:lineRule="auto"/>
            </w:pPr>
            <w:r w:rsidRPr="00447E17">
              <w:t>Technical Team</w:t>
            </w:r>
          </w:p>
        </w:tc>
      </w:tr>
      <w:tr w:rsidR="00E82951" w:rsidRPr="00447E17" w14:paraId="61587E60" w14:textId="77777777" w:rsidTr="00E82951">
        <w:trPr>
          <w:tblHeader/>
          <w:jc w:val="center"/>
        </w:trPr>
        <w:tc>
          <w:tcPr>
            <w:tcW w:w="4013" w:type="dxa"/>
            <w:hideMark/>
          </w:tcPr>
          <w:p w14:paraId="1E5295AF" w14:textId="77777777" w:rsidR="00E82951" w:rsidRPr="00447E17" w:rsidRDefault="00E82951" w:rsidP="00E82951">
            <w:pPr>
              <w:spacing w:line="276" w:lineRule="auto"/>
            </w:pPr>
            <w:r w:rsidRPr="00447E17">
              <w:t>Install and configure CCTV cameras</w:t>
            </w:r>
          </w:p>
        </w:tc>
        <w:tc>
          <w:tcPr>
            <w:tcW w:w="0" w:type="auto"/>
            <w:hideMark/>
          </w:tcPr>
          <w:p w14:paraId="61450C7A" w14:textId="77777777" w:rsidR="00E82951" w:rsidRPr="00447E17" w:rsidRDefault="00E82951" w:rsidP="00E82951">
            <w:pPr>
              <w:spacing w:line="276" w:lineRule="auto"/>
            </w:pPr>
            <w:r w:rsidRPr="00447E17">
              <w:t>1.5 months</w:t>
            </w:r>
          </w:p>
        </w:tc>
        <w:tc>
          <w:tcPr>
            <w:tcW w:w="3128" w:type="dxa"/>
            <w:hideMark/>
          </w:tcPr>
          <w:p w14:paraId="30FC7D1D" w14:textId="77777777" w:rsidR="00E82951" w:rsidRPr="00447E17" w:rsidRDefault="00E82951" w:rsidP="00E82951">
            <w:pPr>
              <w:spacing w:line="276" w:lineRule="auto"/>
            </w:pPr>
            <w:r w:rsidRPr="00447E17">
              <w:t>Technical Team</w:t>
            </w:r>
          </w:p>
        </w:tc>
      </w:tr>
      <w:tr w:rsidR="00E82951" w:rsidRPr="00447E17" w14:paraId="57093445" w14:textId="77777777" w:rsidTr="00E82951">
        <w:trPr>
          <w:tblHeader/>
          <w:jc w:val="center"/>
        </w:trPr>
        <w:tc>
          <w:tcPr>
            <w:tcW w:w="4013" w:type="dxa"/>
            <w:hideMark/>
          </w:tcPr>
          <w:p w14:paraId="1AF51599" w14:textId="77777777" w:rsidR="00E82951" w:rsidRPr="00447E17" w:rsidRDefault="00E82951" w:rsidP="00E82951">
            <w:pPr>
              <w:spacing w:line="276" w:lineRule="auto"/>
            </w:pPr>
            <w:r w:rsidRPr="00447E17">
              <w:t>Train community members in safety protocols</w:t>
            </w:r>
          </w:p>
        </w:tc>
        <w:tc>
          <w:tcPr>
            <w:tcW w:w="0" w:type="auto"/>
            <w:hideMark/>
          </w:tcPr>
          <w:p w14:paraId="474A5790" w14:textId="77777777" w:rsidR="00E82951" w:rsidRPr="00447E17" w:rsidRDefault="00E82951" w:rsidP="00E82951">
            <w:pPr>
              <w:spacing w:line="276" w:lineRule="auto"/>
            </w:pPr>
            <w:r w:rsidRPr="00447E17">
              <w:t>2 months</w:t>
            </w:r>
          </w:p>
        </w:tc>
        <w:tc>
          <w:tcPr>
            <w:tcW w:w="3128" w:type="dxa"/>
            <w:hideMark/>
          </w:tcPr>
          <w:p w14:paraId="0A0E0602" w14:textId="77777777" w:rsidR="00E82951" w:rsidRPr="00447E17" w:rsidRDefault="00E82951" w:rsidP="00E82951">
            <w:pPr>
              <w:spacing w:line="276" w:lineRule="auto"/>
            </w:pPr>
            <w:r w:rsidRPr="00447E17">
              <w:t>Trainers</w:t>
            </w:r>
          </w:p>
        </w:tc>
      </w:tr>
      <w:tr w:rsidR="00E82951" w:rsidRPr="00447E17" w14:paraId="39CE180A" w14:textId="77777777" w:rsidTr="00E82951">
        <w:trPr>
          <w:tblHeader/>
          <w:jc w:val="center"/>
        </w:trPr>
        <w:tc>
          <w:tcPr>
            <w:tcW w:w="4013" w:type="dxa"/>
            <w:hideMark/>
          </w:tcPr>
          <w:p w14:paraId="17272817" w14:textId="04E2D693" w:rsidR="00E82951" w:rsidRPr="00447E17" w:rsidRDefault="00E82951" w:rsidP="00E82951">
            <w:pPr>
              <w:spacing w:line="276" w:lineRule="auto"/>
            </w:pPr>
            <w:r w:rsidRPr="00447E17">
              <w:t xml:space="preserve">Launch </w:t>
            </w:r>
            <w:r w:rsidR="00980161" w:rsidRPr="00447E17">
              <w:t>neighbourhood</w:t>
            </w:r>
            <w:r w:rsidRPr="00447E17">
              <w:t xml:space="preserve"> watch programs</w:t>
            </w:r>
          </w:p>
        </w:tc>
        <w:tc>
          <w:tcPr>
            <w:tcW w:w="0" w:type="auto"/>
            <w:hideMark/>
          </w:tcPr>
          <w:p w14:paraId="5439B8D8" w14:textId="77777777" w:rsidR="00E82951" w:rsidRPr="00447E17" w:rsidRDefault="00E82951" w:rsidP="00E82951">
            <w:pPr>
              <w:spacing w:line="276" w:lineRule="auto"/>
            </w:pPr>
            <w:r w:rsidRPr="00447E17">
              <w:t>1 month</w:t>
            </w:r>
          </w:p>
        </w:tc>
        <w:tc>
          <w:tcPr>
            <w:tcW w:w="3128" w:type="dxa"/>
            <w:hideMark/>
          </w:tcPr>
          <w:p w14:paraId="4575230A" w14:textId="77777777" w:rsidR="00E82951" w:rsidRPr="00447E17" w:rsidRDefault="00E82951" w:rsidP="00E82951">
            <w:pPr>
              <w:spacing w:line="276" w:lineRule="auto"/>
            </w:pPr>
            <w:r w:rsidRPr="00447E17">
              <w:t>Community Safety Committees</w:t>
            </w:r>
          </w:p>
        </w:tc>
      </w:tr>
      <w:tr w:rsidR="00E82951" w:rsidRPr="00447E17" w14:paraId="7B4568C0" w14:textId="77777777" w:rsidTr="00E82951">
        <w:trPr>
          <w:tblHeader/>
          <w:jc w:val="center"/>
        </w:trPr>
        <w:tc>
          <w:tcPr>
            <w:tcW w:w="4013" w:type="dxa"/>
            <w:hideMark/>
          </w:tcPr>
          <w:p w14:paraId="327D1691" w14:textId="77777777" w:rsidR="00E82951" w:rsidRPr="00447E17" w:rsidRDefault="00E82951" w:rsidP="00E82951">
            <w:pPr>
              <w:spacing w:line="276" w:lineRule="auto"/>
            </w:pPr>
            <w:r w:rsidRPr="00447E17">
              <w:t>Conduct conflict resolution training</w:t>
            </w:r>
          </w:p>
        </w:tc>
        <w:tc>
          <w:tcPr>
            <w:tcW w:w="0" w:type="auto"/>
            <w:hideMark/>
          </w:tcPr>
          <w:p w14:paraId="03D797D7" w14:textId="77777777" w:rsidR="00E82951" w:rsidRPr="00447E17" w:rsidRDefault="00E82951" w:rsidP="00E82951">
            <w:pPr>
              <w:spacing w:line="276" w:lineRule="auto"/>
            </w:pPr>
            <w:r w:rsidRPr="00447E17">
              <w:t>2 months</w:t>
            </w:r>
          </w:p>
        </w:tc>
        <w:tc>
          <w:tcPr>
            <w:tcW w:w="3128" w:type="dxa"/>
            <w:hideMark/>
          </w:tcPr>
          <w:p w14:paraId="00E8BA72" w14:textId="77777777" w:rsidR="00E82951" w:rsidRPr="00447E17" w:rsidRDefault="00E82951" w:rsidP="00E82951">
            <w:pPr>
              <w:spacing w:line="276" w:lineRule="auto"/>
            </w:pPr>
            <w:r w:rsidRPr="00447E17">
              <w:t>Trainers, External Experts</w:t>
            </w:r>
          </w:p>
        </w:tc>
      </w:tr>
    </w:tbl>
    <w:p w14:paraId="466E70F0" w14:textId="04FD0C13" w:rsidR="00E82951" w:rsidRPr="00447E17" w:rsidRDefault="00B9137E" w:rsidP="00B9137E">
      <w:pPr>
        <w:rPr>
          <w:i/>
          <w:iCs/>
        </w:rPr>
      </w:pPr>
      <w:r w:rsidRPr="00447E17">
        <w:rPr>
          <w:i/>
          <w:iCs/>
        </w:rPr>
        <w:t>Note: This table outlines key implementation tasks for the RSSI project, detailing their duration and responsible entities.</w:t>
      </w:r>
    </w:p>
    <w:p w14:paraId="03F4B85D" w14:textId="77777777" w:rsidR="00B9137E" w:rsidRPr="00447E17" w:rsidRDefault="00B9137E" w:rsidP="00B9137E">
      <w:pPr>
        <w:rPr>
          <w:i/>
          <w:iCs/>
        </w:rPr>
      </w:pPr>
    </w:p>
    <w:p w14:paraId="697D7B67" w14:textId="0F4D8F01" w:rsidR="00E82951" w:rsidRPr="00447E17" w:rsidRDefault="00E82951" w:rsidP="00E82951">
      <w:pPr>
        <w:spacing w:line="480" w:lineRule="auto"/>
        <w:rPr>
          <w:b/>
          <w:bCs/>
        </w:rPr>
      </w:pPr>
      <w:r w:rsidRPr="00447E17">
        <w:rPr>
          <w:b/>
          <w:bCs/>
        </w:rPr>
        <w:t>Monitoring Phase (</w:t>
      </w:r>
      <w:r w:rsidR="005342C3">
        <w:rPr>
          <w:b/>
          <w:bCs/>
        </w:rPr>
        <w:t>Months</w:t>
      </w:r>
      <w:r w:rsidRPr="00447E17">
        <w:rPr>
          <w:b/>
          <w:bCs/>
        </w:rPr>
        <w:t xml:space="preserve"> 6-10)</w:t>
      </w:r>
    </w:p>
    <w:p w14:paraId="6D7C2E2E" w14:textId="04A2D5C7" w:rsidR="00E55235" w:rsidRPr="00E56814" w:rsidRDefault="00E55235" w:rsidP="00E55235">
      <w:bookmarkStart w:id="226" w:name="_Toc188023562"/>
      <w:r w:rsidRPr="00E56814">
        <w:t xml:space="preserve">Chart </w:t>
      </w:r>
      <w:r w:rsidRPr="00E56814">
        <w:fldChar w:fldCharType="begin"/>
      </w:r>
      <w:r w:rsidRPr="00E56814">
        <w:instrText xml:space="preserve"> SEQ Cuadro \* ARABIC </w:instrText>
      </w:r>
      <w:r w:rsidRPr="00E56814">
        <w:fldChar w:fldCharType="separate"/>
      </w:r>
      <w:r w:rsidR="00FE4BB2">
        <w:rPr>
          <w:noProof/>
        </w:rPr>
        <w:t>62</w:t>
      </w:r>
      <w:r w:rsidRPr="00E56814">
        <w:fldChar w:fldCharType="end"/>
      </w:r>
      <w:r w:rsidR="00C95142" w:rsidRPr="00E56814">
        <w:t xml:space="preserve"> Monitoring and Reporting Activities for RSSI Projects</w:t>
      </w:r>
      <w:bookmarkEnd w:id="226"/>
    </w:p>
    <w:p w14:paraId="03E7C32C" w14:textId="77777777" w:rsidR="005342C3" w:rsidRPr="00447E17" w:rsidRDefault="005342C3" w:rsidP="00E55235">
      <w:pPr>
        <w:rPr>
          <w:b/>
          <w:bCs/>
        </w:rPr>
      </w:pPr>
    </w:p>
    <w:p w14:paraId="077B1A3F" w14:textId="6D373198" w:rsidR="00E55235" w:rsidRPr="00447E17" w:rsidRDefault="00E55235" w:rsidP="00E55235">
      <w:pPr>
        <w:rPr>
          <w:i/>
          <w:iCs/>
        </w:rPr>
      </w:pPr>
      <w:r w:rsidRPr="00447E17">
        <w:rPr>
          <w:i/>
          <w:iCs/>
        </w:rPr>
        <w:t xml:space="preserve">(Source: The Author) </w:t>
      </w:r>
    </w:p>
    <w:tbl>
      <w:tblPr>
        <w:tblStyle w:val="TableGrid"/>
        <w:tblW w:w="0" w:type="auto"/>
        <w:jc w:val="center"/>
        <w:tblLook w:val="04A0" w:firstRow="1" w:lastRow="0" w:firstColumn="1" w:lastColumn="0" w:noHBand="0" w:noVBand="1"/>
      </w:tblPr>
      <w:tblGrid>
        <w:gridCol w:w="3816"/>
        <w:gridCol w:w="1404"/>
        <w:gridCol w:w="3292"/>
      </w:tblGrid>
      <w:tr w:rsidR="00E82951" w:rsidRPr="00447E17" w14:paraId="03AA9CE5" w14:textId="77777777" w:rsidTr="00E82951">
        <w:trPr>
          <w:tblHeader/>
          <w:jc w:val="center"/>
        </w:trPr>
        <w:tc>
          <w:tcPr>
            <w:tcW w:w="3816" w:type="dxa"/>
            <w:shd w:val="clear" w:color="auto" w:fill="C2D69B" w:themeFill="accent3" w:themeFillTint="99"/>
            <w:hideMark/>
          </w:tcPr>
          <w:p w14:paraId="0DF418C7" w14:textId="77777777" w:rsidR="00E82951" w:rsidRPr="00447E17" w:rsidRDefault="00E82951" w:rsidP="00E82951">
            <w:pPr>
              <w:spacing w:line="276" w:lineRule="auto"/>
              <w:rPr>
                <w:b/>
                <w:bCs/>
              </w:rPr>
            </w:pPr>
            <w:r w:rsidRPr="00447E17">
              <w:rPr>
                <w:b/>
                <w:bCs/>
              </w:rPr>
              <w:t>Task</w:t>
            </w:r>
          </w:p>
        </w:tc>
        <w:tc>
          <w:tcPr>
            <w:tcW w:w="1404" w:type="dxa"/>
            <w:shd w:val="clear" w:color="auto" w:fill="C2D69B" w:themeFill="accent3" w:themeFillTint="99"/>
            <w:hideMark/>
          </w:tcPr>
          <w:p w14:paraId="68675585" w14:textId="77777777" w:rsidR="00E82951" w:rsidRPr="00447E17" w:rsidRDefault="00E82951" w:rsidP="00E82951">
            <w:pPr>
              <w:spacing w:line="276" w:lineRule="auto"/>
              <w:rPr>
                <w:b/>
                <w:bCs/>
              </w:rPr>
            </w:pPr>
            <w:r w:rsidRPr="00447E17">
              <w:rPr>
                <w:b/>
                <w:bCs/>
              </w:rPr>
              <w:t>Duration</w:t>
            </w:r>
          </w:p>
        </w:tc>
        <w:tc>
          <w:tcPr>
            <w:tcW w:w="3292" w:type="dxa"/>
            <w:shd w:val="clear" w:color="auto" w:fill="C2D69B" w:themeFill="accent3" w:themeFillTint="99"/>
            <w:hideMark/>
          </w:tcPr>
          <w:p w14:paraId="5F48B73E" w14:textId="77777777" w:rsidR="00E82951" w:rsidRPr="00447E17" w:rsidRDefault="00E82951" w:rsidP="00E82951">
            <w:pPr>
              <w:spacing w:line="276" w:lineRule="auto"/>
              <w:rPr>
                <w:b/>
                <w:bCs/>
              </w:rPr>
            </w:pPr>
            <w:r w:rsidRPr="00447E17">
              <w:rPr>
                <w:b/>
                <w:bCs/>
              </w:rPr>
              <w:t>Responsible Entity</w:t>
            </w:r>
          </w:p>
        </w:tc>
      </w:tr>
      <w:tr w:rsidR="00E82951" w:rsidRPr="00447E17" w14:paraId="3C231173" w14:textId="77777777" w:rsidTr="00E82951">
        <w:trPr>
          <w:tblHeader/>
          <w:jc w:val="center"/>
        </w:trPr>
        <w:tc>
          <w:tcPr>
            <w:tcW w:w="3816" w:type="dxa"/>
            <w:hideMark/>
          </w:tcPr>
          <w:p w14:paraId="4351A8BA" w14:textId="77777777" w:rsidR="00E82951" w:rsidRPr="00447E17" w:rsidRDefault="00E82951" w:rsidP="00E82951">
            <w:pPr>
              <w:spacing w:line="276" w:lineRule="auto"/>
            </w:pPr>
            <w:r w:rsidRPr="00447E17">
              <w:t>Track crime rate and safety incidents</w:t>
            </w:r>
          </w:p>
        </w:tc>
        <w:tc>
          <w:tcPr>
            <w:tcW w:w="1404" w:type="dxa"/>
            <w:hideMark/>
          </w:tcPr>
          <w:p w14:paraId="2EC2AF81" w14:textId="77777777" w:rsidR="00E82951" w:rsidRPr="00447E17" w:rsidRDefault="00E82951" w:rsidP="00E82951">
            <w:pPr>
              <w:spacing w:line="276" w:lineRule="auto"/>
            </w:pPr>
            <w:r w:rsidRPr="00447E17">
              <w:t>Monthly</w:t>
            </w:r>
          </w:p>
        </w:tc>
        <w:tc>
          <w:tcPr>
            <w:tcW w:w="3292" w:type="dxa"/>
            <w:hideMark/>
          </w:tcPr>
          <w:p w14:paraId="7DD3A9B9" w14:textId="77777777" w:rsidR="00E82951" w:rsidRPr="00447E17" w:rsidRDefault="00E82951" w:rsidP="00E82951">
            <w:pPr>
              <w:spacing w:line="276" w:lineRule="auto"/>
            </w:pPr>
            <w:r w:rsidRPr="00447E17">
              <w:t>Local Law Enforcement</w:t>
            </w:r>
          </w:p>
        </w:tc>
      </w:tr>
      <w:tr w:rsidR="00E82951" w:rsidRPr="00447E17" w14:paraId="3FC376FD" w14:textId="77777777" w:rsidTr="00E82951">
        <w:trPr>
          <w:tblHeader/>
          <w:jc w:val="center"/>
        </w:trPr>
        <w:tc>
          <w:tcPr>
            <w:tcW w:w="3816" w:type="dxa"/>
            <w:hideMark/>
          </w:tcPr>
          <w:p w14:paraId="28612A57" w14:textId="77777777" w:rsidR="00E82951" w:rsidRPr="00447E17" w:rsidRDefault="00E82951" w:rsidP="00E82951">
            <w:pPr>
              <w:spacing w:line="276" w:lineRule="auto"/>
            </w:pPr>
            <w:r w:rsidRPr="00447E17">
              <w:t>Conduct infrastructure audits</w:t>
            </w:r>
          </w:p>
        </w:tc>
        <w:tc>
          <w:tcPr>
            <w:tcW w:w="1404" w:type="dxa"/>
            <w:hideMark/>
          </w:tcPr>
          <w:p w14:paraId="32A222F9" w14:textId="77777777" w:rsidR="00E82951" w:rsidRPr="00447E17" w:rsidRDefault="00E82951" w:rsidP="00E82951">
            <w:pPr>
              <w:spacing w:line="276" w:lineRule="auto"/>
            </w:pPr>
            <w:r w:rsidRPr="00447E17">
              <w:t>Bi-monthly</w:t>
            </w:r>
          </w:p>
        </w:tc>
        <w:tc>
          <w:tcPr>
            <w:tcW w:w="3292" w:type="dxa"/>
            <w:hideMark/>
          </w:tcPr>
          <w:p w14:paraId="11247C5B" w14:textId="77777777" w:rsidR="00E82951" w:rsidRPr="00447E17" w:rsidRDefault="00E82951" w:rsidP="00E82951">
            <w:pPr>
              <w:spacing w:line="276" w:lineRule="auto"/>
            </w:pPr>
            <w:r w:rsidRPr="00447E17">
              <w:t>Technical Team, CSCs</w:t>
            </w:r>
          </w:p>
        </w:tc>
      </w:tr>
      <w:tr w:rsidR="00E82951" w:rsidRPr="00447E17" w14:paraId="4AA28B5B" w14:textId="77777777" w:rsidTr="00E82951">
        <w:trPr>
          <w:tblHeader/>
          <w:jc w:val="center"/>
        </w:trPr>
        <w:tc>
          <w:tcPr>
            <w:tcW w:w="3816" w:type="dxa"/>
            <w:hideMark/>
          </w:tcPr>
          <w:p w14:paraId="48B8B023" w14:textId="79768069" w:rsidR="00E82951" w:rsidRPr="00447E17" w:rsidRDefault="00E82951" w:rsidP="00E82951">
            <w:pPr>
              <w:spacing w:line="276" w:lineRule="auto"/>
            </w:pPr>
            <w:r w:rsidRPr="00447E17">
              <w:t>Organize feedback sessions with the community</w:t>
            </w:r>
            <w:r w:rsidR="005342C3">
              <w:t>.</w:t>
            </w:r>
          </w:p>
        </w:tc>
        <w:tc>
          <w:tcPr>
            <w:tcW w:w="1404" w:type="dxa"/>
            <w:hideMark/>
          </w:tcPr>
          <w:p w14:paraId="7049FB97" w14:textId="77777777" w:rsidR="00E82951" w:rsidRPr="00447E17" w:rsidRDefault="00E82951" w:rsidP="00E82951">
            <w:pPr>
              <w:spacing w:line="276" w:lineRule="auto"/>
            </w:pPr>
            <w:r w:rsidRPr="00447E17">
              <w:t>Quarterly</w:t>
            </w:r>
          </w:p>
        </w:tc>
        <w:tc>
          <w:tcPr>
            <w:tcW w:w="3292" w:type="dxa"/>
            <w:hideMark/>
          </w:tcPr>
          <w:p w14:paraId="6145B7A1" w14:textId="77777777" w:rsidR="00E82951" w:rsidRPr="00447E17" w:rsidRDefault="00E82951" w:rsidP="00E82951">
            <w:pPr>
              <w:spacing w:line="276" w:lineRule="auto"/>
            </w:pPr>
            <w:r w:rsidRPr="00447E17">
              <w:t>Project Team, Community Leaders</w:t>
            </w:r>
          </w:p>
        </w:tc>
      </w:tr>
      <w:tr w:rsidR="00E82951" w:rsidRPr="00447E17" w14:paraId="3D623AC3" w14:textId="77777777" w:rsidTr="00E82951">
        <w:trPr>
          <w:tblHeader/>
          <w:jc w:val="center"/>
        </w:trPr>
        <w:tc>
          <w:tcPr>
            <w:tcW w:w="3816" w:type="dxa"/>
            <w:hideMark/>
          </w:tcPr>
          <w:p w14:paraId="58C9032A" w14:textId="77777777" w:rsidR="00E82951" w:rsidRPr="00447E17" w:rsidRDefault="00E82951" w:rsidP="00E82951">
            <w:pPr>
              <w:spacing w:line="276" w:lineRule="auto"/>
            </w:pPr>
            <w:r w:rsidRPr="00447E17">
              <w:t>Document project progress</w:t>
            </w:r>
          </w:p>
        </w:tc>
        <w:tc>
          <w:tcPr>
            <w:tcW w:w="1404" w:type="dxa"/>
            <w:hideMark/>
          </w:tcPr>
          <w:p w14:paraId="328B4BAF" w14:textId="77777777" w:rsidR="00E82951" w:rsidRPr="00447E17" w:rsidRDefault="00E82951" w:rsidP="00E82951">
            <w:pPr>
              <w:spacing w:line="276" w:lineRule="auto"/>
            </w:pPr>
            <w:r w:rsidRPr="00447E17">
              <w:t>Ongoing</w:t>
            </w:r>
          </w:p>
        </w:tc>
        <w:tc>
          <w:tcPr>
            <w:tcW w:w="3292" w:type="dxa"/>
            <w:hideMark/>
          </w:tcPr>
          <w:p w14:paraId="24E341DB" w14:textId="77777777" w:rsidR="00E82951" w:rsidRPr="00447E17" w:rsidRDefault="00E82951" w:rsidP="00E82951">
            <w:pPr>
              <w:spacing w:line="276" w:lineRule="auto"/>
            </w:pPr>
            <w:r w:rsidRPr="00447E17">
              <w:t>Project Manager</w:t>
            </w:r>
          </w:p>
        </w:tc>
      </w:tr>
      <w:tr w:rsidR="00E82951" w:rsidRPr="00447E17" w14:paraId="621C36AF" w14:textId="77777777" w:rsidTr="00E82951">
        <w:trPr>
          <w:tblHeader/>
          <w:jc w:val="center"/>
        </w:trPr>
        <w:tc>
          <w:tcPr>
            <w:tcW w:w="3816" w:type="dxa"/>
            <w:hideMark/>
          </w:tcPr>
          <w:p w14:paraId="7C751A43" w14:textId="5229476F" w:rsidR="00E82951" w:rsidRPr="00447E17" w:rsidRDefault="00E82951" w:rsidP="00E82951">
            <w:pPr>
              <w:spacing w:line="276" w:lineRule="auto"/>
            </w:pPr>
            <w:r w:rsidRPr="00447E17">
              <w:t>Implement corrective actions for identified issues</w:t>
            </w:r>
            <w:r w:rsidR="005342C3">
              <w:t>.</w:t>
            </w:r>
          </w:p>
        </w:tc>
        <w:tc>
          <w:tcPr>
            <w:tcW w:w="1404" w:type="dxa"/>
            <w:hideMark/>
          </w:tcPr>
          <w:p w14:paraId="337D6ADC" w14:textId="77777777" w:rsidR="00E82951" w:rsidRPr="00447E17" w:rsidRDefault="00E82951" w:rsidP="00E82951">
            <w:pPr>
              <w:spacing w:line="276" w:lineRule="auto"/>
            </w:pPr>
            <w:r w:rsidRPr="00447E17">
              <w:t>As Needed</w:t>
            </w:r>
          </w:p>
        </w:tc>
        <w:tc>
          <w:tcPr>
            <w:tcW w:w="3292" w:type="dxa"/>
            <w:hideMark/>
          </w:tcPr>
          <w:p w14:paraId="6D7950C3" w14:textId="77777777" w:rsidR="00E82951" w:rsidRPr="00447E17" w:rsidRDefault="00E82951" w:rsidP="00E82951">
            <w:pPr>
              <w:spacing w:line="276" w:lineRule="auto"/>
            </w:pPr>
            <w:r w:rsidRPr="00447E17">
              <w:t>Project Team, CSCs</w:t>
            </w:r>
          </w:p>
        </w:tc>
      </w:tr>
      <w:tr w:rsidR="00E82951" w:rsidRPr="00447E17" w14:paraId="785FA07E" w14:textId="77777777" w:rsidTr="00E82951">
        <w:trPr>
          <w:tblHeader/>
          <w:jc w:val="center"/>
        </w:trPr>
        <w:tc>
          <w:tcPr>
            <w:tcW w:w="3816" w:type="dxa"/>
            <w:hideMark/>
          </w:tcPr>
          <w:p w14:paraId="6F6ABC80" w14:textId="35F1CB99" w:rsidR="00E82951" w:rsidRPr="00447E17" w:rsidRDefault="00E82951" w:rsidP="00E82951">
            <w:pPr>
              <w:spacing w:line="276" w:lineRule="auto"/>
            </w:pPr>
            <w:r w:rsidRPr="00447E17">
              <w:t>Update stakeholders with progress reports</w:t>
            </w:r>
            <w:r w:rsidR="005342C3">
              <w:t>.</w:t>
            </w:r>
          </w:p>
        </w:tc>
        <w:tc>
          <w:tcPr>
            <w:tcW w:w="1404" w:type="dxa"/>
            <w:hideMark/>
          </w:tcPr>
          <w:p w14:paraId="6CCE6E09" w14:textId="77777777" w:rsidR="00E82951" w:rsidRPr="00447E17" w:rsidRDefault="00E82951" w:rsidP="00E82951">
            <w:pPr>
              <w:spacing w:line="276" w:lineRule="auto"/>
            </w:pPr>
            <w:r w:rsidRPr="00447E17">
              <w:t>Monthly</w:t>
            </w:r>
          </w:p>
        </w:tc>
        <w:tc>
          <w:tcPr>
            <w:tcW w:w="3292" w:type="dxa"/>
            <w:hideMark/>
          </w:tcPr>
          <w:p w14:paraId="46605311" w14:textId="77777777" w:rsidR="00E82951" w:rsidRPr="00447E17" w:rsidRDefault="00E82951" w:rsidP="00E82951">
            <w:pPr>
              <w:spacing w:line="276" w:lineRule="auto"/>
            </w:pPr>
            <w:r w:rsidRPr="00447E17">
              <w:t>Project Manager</w:t>
            </w:r>
          </w:p>
        </w:tc>
      </w:tr>
    </w:tbl>
    <w:p w14:paraId="3DD06E12" w14:textId="3AF3F7A9" w:rsidR="00E82951" w:rsidRPr="00447E17" w:rsidRDefault="00C95142" w:rsidP="00C95142">
      <w:pPr>
        <w:rPr>
          <w:i/>
          <w:iCs/>
        </w:rPr>
      </w:pPr>
      <w:r w:rsidRPr="00447E17">
        <w:rPr>
          <w:i/>
          <w:iCs/>
        </w:rPr>
        <w:t xml:space="preserve">Note: This table outlines the key monitoring and reporting tasks for </w:t>
      </w:r>
      <w:r w:rsidR="005342C3">
        <w:rPr>
          <w:i/>
          <w:iCs/>
        </w:rPr>
        <w:t xml:space="preserve">the </w:t>
      </w:r>
      <w:r w:rsidRPr="00447E17">
        <w:rPr>
          <w:i/>
          <w:iCs/>
        </w:rPr>
        <w:t>RSSI projects, specifying their frequency and responsible entities.</w:t>
      </w:r>
    </w:p>
    <w:p w14:paraId="582FD3E2" w14:textId="77777777" w:rsidR="00C95142" w:rsidRPr="00447E17" w:rsidRDefault="00C95142" w:rsidP="00C95142">
      <w:pPr>
        <w:rPr>
          <w:i/>
          <w:iCs/>
        </w:rPr>
      </w:pPr>
    </w:p>
    <w:p w14:paraId="55F002BE" w14:textId="77777777" w:rsidR="00E82951" w:rsidRPr="00447E17" w:rsidRDefault="00E82951" w:rsidP="00E82951">
      <w:pPr>
        <w:spacing w:line="480" w:lineRule="auto"/>
        <w:rPr>
          <w:b/>
          <w:bCs/>
        </w:rPr>
      </w:pPr>
      <w:r w:rsidRPr="00447E17">
        <w:rPr>
          <w:b/>
          <w:bCs/>
        </w:rPr>
        <w:t>Review Phase (Month 11-12)</w:t>
      </w:r>
    </w:p>
    <w:p w14:paraId="53C2E294" w14:textId="1E71FA17" w:rsidR="00E55235" w:rsidRPr="00E56814" w:rsidRDefault="00E55235" w:rsidP="00E55235">
      <w:bookmarkStart w:id="227" w:name="_Toc188023563"/>
      <w:r w:rsidRPr="00E56814">
        <w:t xml:space="preserve">Chart </w:t>
      </w:r>
      <w:r w:rsidRPr="00E56814">
        <w:fldChar w:fldCharType="begin"/>
      </w:r>
      <w:r w:rsidRPr="00E56814">
        <w:instrText xml:space="preserve"> SEQ Cuadro \* ARABIC </w:instrText>
      </w:r>
      <w:r w:rsidRPr="00E56814">
        <w:fldChar w:fldCharType="separate"/>
      </w:r>
      <w:r w:rsidR="00FE4BB2">
        <w:rPr>
          <w:noProof/>
        </w:rPr>
        <w:t>63</w:t>
      </w:r>
      <w:r w:rsidRPr="00E56814">
        <w:fldChar w:fldCharType="end"/>
      </w:r>
      <w:r w:rsidR="00C95142" w:rsidRPr="00E56814">
        <w:t xml:space="preserve"> Closure Phase Activities for RSSI Projects</w:t>
      </w:r>
      <w:bookmarkEnd w:id="227"/>
    </w:p>
    <w:p w14:paraId="12B6691B" w14:textId="77777777" w:rsidR="005342C3" w:rsidRPr="00447E17" w:rsidRDefault="005342C3" w:rsidP="00E55235">
      <w:pPr>
        <w:rPr>
          <w:b/>
          <w:bCs/>
        </w:rPr>
      </w:pPr>
    </w:p>
    <w:p w14:paraId="65DB227C" w14:textId="3485011D" w:rsidR="00E55235" w:rsidRPr="00447E17" w:rsidRDefault="00E55235" w:rsidP="00E55235">
      <w:pPr>
        <w:rPr>
          <w:i/>
          <w:iCs/>
        </w:rPr>
      </w:pPr>
      <w:r w:rsidRPr="00447E17">
        <w:rPr>
          <w:i/>
          <w:iCs/>
        </w:rPr>
        <w:t>(Source: The Author)</w:t>
      </w:r>
    </w:p>
    <w:tbl>
      <w:tblPr>
        <w:tblStyle w:val="TableGrid"/>
        <w:tblW w:w="0" w:type="auto"/>
        <w:jc w:val="center"/>
        <w:tblLook w:val="04A0" w:firstRow="1" w:lastRow="0" w:firstColumn="1" w:lastColumn="0" w:noHBand="0" w:noVBand="1"/>
      </w:tblPr>
      <w:tblGrid>
        <w:gridCol w:w="4410"/>
        <w:gridCol w:w="1278"/>
        <w:gridCol w:w="2412"/>
      </w:tblGrid>
      <w:tr w:rsidR="00E82951" w:rsidRPr="00447E17" w14:paraId="36E402F5" w14:textId="77777777" w:rsidTr="005342C3">
        <w:trPr>
          <w:tblHeader/>
          <w:jc w:val="center"/>
        </w:trPr>
        <w:tc>
          <w:tcPr>
            <w:tcW w:w="4410" w:type="dxa"/>
            <w:shd w:val="clear" w:color="auto" w:fill="C2D69B" w:themeFill="accent3" w:themeFillTint="99"/>
            <w:hideMark/>
          </w:tcPr>
          <w:p w14:paraId="73A606A4" w14:textId="77777777" w:rsidR="00E82951" w:rsidRPr="00447E17" w:rsidRDefault="00E82951" w:rsidP="00E82951">
            <w:pPr>
              <w:spacing w:line="276" w:lineRule="auto"/>
              <w:rPr>
                <w:b/>
                <w:bCs/>
              </w:rPr>
            </w:pPr>
            <w:r w:rsidRPr="00447E17">
              <w:rPr>
                <w:b/>
                <w:bCs/>
              </w:rPr>
              <w:lastRenderedPageBreak/>
              <w:t>Task</w:t>
            </w:r>
          </w:p>
        </w:tc>
        <w:tc>
          <w:tcPr>
            <w:tcW w:w="1278" w:type="dxa"/>
            <w:shd w:val="clear" w:color="auto" w:fill="C2D69B" w:themeFill="accent3" w:themeFillTint="99"/>
            <w:hideMark/>
          </w:tcPr>
          <w:p w14:paraId="4359B6B1" w14:textId="77777777" w:rsidR="00E82951" w:rsidRPr="00447E17" w:rsidRDefault="00E82951" w:rsidP="00E82951">
            <w:pPr>
              <w:spacing w:line="276" w:lineRule="auto"/>
              <w:rPr>
                <w:b/>
                <w:bCs/>
              </w:rPr>
            </w:pPr>
            <w:r w:rsidRPr="00447E17">
              <w:rPr>
                <w:b/>
                <w:bCs/>
              </w:rPr>
              <w:t>Duration</w:t>
            </w:r>
          </w:p>
        </w:tc>
        <w:tc>
          <w:tcPr>
            <w:tcW w:w="2412" w:type="dxa"/>
            <w:shd w:val="clear" w:color="auto" w:fill="C2D69B" w:themeFill="accent3" w:themeFillTint="99"/>
            <w:hideMark/>
          </w:tcPr>
          <w:p w14:paraId="63C27A8B" w14:textId="77777777" w:rsidR="00E82951" w:rsidRPr="00447E17" w:rsidRDefault="00E82951" w:rsidP="00E82951">
            <w:pPr>
              <w:spacing w:line="276" w:lineRule="auto"/>
              <w:rPr>
                <w:b/>
                <w:bCs/>
              </w:rPr>
            </w:pPr>
            <w:r w:rsidRPr="00447E17">
              <w:rPr>
                <w:b/>
                <w:bCs/>
              </w:rPr>
              <w:t>Responsible Entity</w:t>
            </w:r>
          </w:p>
        </w:tc>
      </w:tr>
      <w:tr w:rsidR="00E82951" w:rsidRPr="00447E17" w14:paraId="5A58A0D3" w14:textId="77777777" w:rsidTr="005342C3">
        <w:trPr>
          <w:jc w:val="center"/>
        </w:trPr>
        <w:tc>
          <w:tcPr>
            <w:tcW w:w="4410" w:type="dxa"/>
            <w:hideMark/>
          </w:tcPr>
          <w:p w14:paraId="64525063" w14:textId="77777777" w:rsidR="00E82951" w:rsidRPr="00447E17" w:rsidRDefault="00E82951" w:rsidP="00E82951">
            <w:pPr>
              <w:spacing w:line="276" w:lineRule="auto"/>
            </w:pPr>
            <w:r w:rsidRPr="00447E17">
              <w:t>Conduct final community satisfaction survey</w:t>
            </w:r>
          </w:p>
        </w:tc>
        <w:tc>
          <w:tcPr>
            <w:tcW w:w="1278" w:type="dxa"/>
            <w:hideMark/>
          </w:tcPr>
          <w:p w14:paraId="44E2C892" w14:textId="77777777" w:rsidR="00E82951" w:rsidRPr="00447E17" w:rsidRDefault="00E82951" w:rsidP="00E82951">
            <w:pPr>
              <w:spacing w:line="276" w:lineRule="auto"/>
            </w:pPr>
            <w:r w:rsidRPr="00447E17">
              <w:t>1 month</w:t>
            </w:r>
          </w:p>
        </w:tc>
        <w:tc>
          <w:tcPr>
            <w:tcW w:w="2412" w:type="dxa"/>
            <w:hideMark/>
          </w:tcPr>
          <w:p w14:paraId="4B356460" w14:textId="77777777" w:rsidR="00E82951" w:rsidRPr="00447E17" w:rsidRDefault="00E82951" w:rsidP="00E82951">
            <w:pPr>
              <w:spacing w:line="276" w:lineRule="auto"/>
            </w:pPr>
            <w:r w:rsidRPr="00447E17">
              <w:t>Project Team</w:t>
            </w:r>
          </w:p>
        </w:tc>
      </w:tr>
      <w:tr w:rsidR="00E82951" w:rsidRPr="00447E17" w14:paraId="3050F56F" w14:textId="77777777" w:rsidTr="005342C3">
        <w:trPr>
          <w:jc w:val="center"/>
        </w:trPr>
        <w:tc>
          <w:tcPr>
            <w:tcW w:w="4410" w:type="dxa"/>
            <w:hideMark/>
          </w:tcPr>
          <w:p w14:paraId="151E925A" w14:textId="77777777" w:rsidR="00E82951" w:rsidRPr="00447E17" w:rsidRDefault="00E82951" w:rsidP="00E82951">
            <w:pPr>
              <w:spacing w:line="276" w:lineRule="auto"/>
            </w:pPr>
            <w:r w:rsidRPr="00447E17">
              <w:t>Evaluate project impact (crime rate analysis, feedback)</w:t>
            </w:r>
          </w:p>
        </w:tc>
        <w:tc>
          <w:tcPr>
            <w:tcW w:w="1278" w:type="dxa"/>
            <w:hideMark/>
          </w:tcPr>
          <w:p w14:paraId="50E1360D" w14:textId="77777777" w:rsidR="00E82951" w:rsidRPr="00447E17" w:rsidRDefault="00E82951" w:rsidP="00E82951">
            <w:pPr>
              <w:spacing w:line="276" w:lineRule="auto"/>
            </w:pPr>
            <w:r w:rsidRPr="00447E17">
              <w:t>1 month</w:t>
            </w:r>
          </w:p>
        </w:tc>
        <w:tc>
          <w:tcPr>
            <w:tcW w:w="2412" w:type="dxa"/>
            <w:hideMark/>
          </w:tcPr>
          <w:p w14:paraId="6AE362C4" w14:textId="77777777" w:rsidR="00E82951" w:rsidRPr="00447E17" w:rsidRDefault="00E82951" w:rsidP="00E82951">
            <w:pPr>
              <w:spacing w:line="276" w:lineRule="auto"/>
            </w:pPr>
            <w:r w:rsidRPr="00447E17">
              <w:t>Data Analysts</w:t>
            </w:r>
          </w:p>
        </w:tc>
      </w:tr>
      <w:tr w:rsidR="00E82951" w:rsidRPr="00447E17" w14:paraId="6F14CE73" w14:textId="77777777" w:rsidTr="005342C3">
        <w:trPr>
          <w:jc w:val="center"/>
        </w:trPr>
        <w:tc>
          <w:tcPr>
            <w:tcW w:w="4410" w:type="dxa"/>
            <w:hideMark/>
          </w:tcPr>
          <w:p w14:paraId="2CE48375" w14:textId="77777777" w:rsidR="00E82951" w:rsidRPr="00447E17" w:rsidRDefault="00E82951" w:rsidP="00E82951">
            <w:pPr>
              <w:spacing w:line="276" w:lineRule="auto"/>
            </w:pPr>
            <w:r w:rsidRPr="00447E17">
              <w:t>Develop sustainability plan (handover to CSCs/local government)</w:t>
            </w:r>
          </w:p>
        </w:tc>
        <w:tc>
          <w:tcPr>
            <w:tcW w:w="1278" w:type="dxa"/>
            <w:hideMark/>
          </w:tcPr>
          <w:p w14:paraId="5593FB11" w14:textId="77777777" w:rsidR="00E82951" w:rsidRPr="00447E17" w:rsidRDefault="00E82951" w:rsidP="00E82951">
            <w:pPr>
              <w:spacing w:line="276" w:lineRule="auto"/>
            </w:pPr>
            <w:r w:rsidRPr="00447E17">
              <w:t>2 months</w:t>
            </w:r>
          </w:p>
        </w:tc>
        <w:tc>
          <w:tcPr>
            <w:tcW w:w="2412" w:type="dxa"/>
            <w:hideMark/>
          </w:tcPr>
          <w:p w14:paraId="291393AB" w14:textId="77777777" w:rsidR="00E82951" w:rsidRPr="00447E17" w:rsidRDefault="00E82951" w:rsidP="00E82951">
            <w:pPr>
              <w:spacing w:line="276" w:lineRule="auto"/>
            </w:pPr>
            <w:r w:rsidRPr="00447E17">
              <w:t>Project Team, Local Council</w:t>
            </w:r>
          </w:p>
        </w:tc>
      </w:tr>
      <w:tr w:rsidR="00E82951" w:rsidRPr="00447E17" w14:paraId="69B98F48" w14:textId="77777777" w:rsidTr="005342C3">
        <w:trPr>
          <w:jc w:val="center"/>
        </w:trPr>
        <w:tc>
          <w:tcPr>
            <w:tcW w:w="4410" w:type="dxa"/>
            <w:hideMark/>
          </w:tcPr>
          <w:p w14:paraId="0C410EFC" w14:textId="77777777" w:rsidR="00E82951" w:rsidRPr="00447E17" w:rsidRDefault="00E82951" w:rsidP="00E82951">
            <w:pPr>
              <w:spacing w:line="276" w:lineRule="auto"/>
            </w:pPr>
            <w:r w:rsidRPr="00447E17">
              <w:t>Host stakeholder review meeting</w:t>
            </w:r>
          </w:p>
        </w:tc>
        <w:tc>
          <w:tcPr>
            <w:tcW w:w="1278" w:type="dxa"/>
            <w:hideMark/>
          </w:tcPr>
          <w:p w14:paraId="36E8A11B" w14:textId="77777777" w:rsidR="00E82951" w:rsidRPr="00447E17" w:rsidRDefault="00E82951" w:rsidP="00E82951">
            <w:pPr>
              <w:spacing w:line="276" w:lineRule="auto"/>
            </w:pPr>
            <w:r w:rsidRPr="00447E17">
              <w:t>2 weeks</w:t>
            </w:r>
          </w:p>
        </w:tc>
        <w:tc>
          <w:tcPr>
            <w:tcW w:w="2412" w:type="dxa"/>
            <w:hideMark/>
          </w:tcPr>
          <w:p w14:paraId="15794E32" w14:textId="77777777" w:rsidR="00E82951" w:rsidRPr="00447E17" w:rsidRDefault="00E82951" w:rsidP="00E82951">
            <w:pPr>
              <w:spacing w:line="276" w:lineRule="auto"/>
            </w:pPr>
            <w:r w:rsidRPr="00447E17">
              <w:t>Project Manager</w:t>
            </w:r>
          </w:p>
        </w:tc>
      </w:tr>
      <w:tr w:rsidR="00E82951" w:rsidRPr="00447E17" w14:paraId="60F4D739" w14:textId="77777777" w:rsidTr="005342C3">
        <w:trPr>
          <w:jc w:val="center"/>
        </w:trPr>
        <w:tc>
          <w:tcPr>
            <w:tcW w:w="4410" w:type="dxa"/>
            <w:hideMark/>
          </w:tcPr>
          <w:p w14:paraId="0EBAA310" w14:textId="36C1F912" w:rsidR="00E82951" w:rsidRPr="00447E17" w:rsidRDefault="00E82951" w:rsidP="00E82951">
            <w:pPr>
              <w:spacing w:line="276" w:lineRule="auto"/>
            </w:pPr>
            <w:r w:rsidRPr="00447E17">
              <w:t xml:space="preserve">Prepare and submit </w:t>
            </w:r>
            <w:r w:rsidR="00E56814">
              <w:t xml:space="preserve">the </w:t>
            </w:r>
            <w:r w:rsidRPr="00447E17">
              <w:t>final project report</w:t>
            </w:r>
          </w:p>
        </w:tc>
        <w:tc>
          <w:tcPr>
            <w:tcW w:w="1278" w:type="dxa"/>
            <w:hideMark/>
          </w:tcPr>
          <w:p w14:paraId="290E517D" w14:textId="77777777" w:rsidR="00E82951" w:rsidRPr="00447E17" w:rsidRDefault="00E82951" w:rsidP="00E82951">
            <w:pPr>
              <w:spacing w:line="276" w:lineRule="auto"/>
            </w:pPr>
            <w:r w:rsidRPr="00447E17">
              <w:t>1 month</w:t>
            </w:r>
          </w:p>
        </w:tc>
        <w:tc>
          <w:tcPr>
            <w:tcW w:w="2412" w:type="dxa"/>
            <w:hideMark/>
          </w:tcPr>
          <w:p w14:paraId="2558F67D" w14:textId="77777777" w:rsidR="00E82951" w:rsidRPr="00447E17" w:rsidRDefault="00E82951" w:rsidP="00E82951">
            <w:pPr>
              <w:spacing w:line="276" w:lineRule="auto"/>
            </w:pPr>
            <w:r w:rsidRPr="00447E17">
              <w:t>Project Manager</w:t>
            </w:r>
          </w:p>
        </w:tc>
      </w:tr>
      <w:tr w:rsidR="00E82951" w:rsidRPr="00447E17" w14:paraId="2F330218" w14:textId="77777777" w:rsidTr="005342C3">
        <w:trPr>
          <w:jc w:val="center"/>
        </w:trPr>
        <w:tc>
          <w:tcPr>
            <w:tcW w:w="4410" w:type="dxa"/>
            <w:hideMark/>
          </w:tcPr>
          <w:p w14:paraId="2BF1A04B" w14:textId="365B5313" w:rsidR="00E82951" w:rsidRPr="00447E17" w:rsidRDefault="00E82951" w:rsidP="00E82951">
            <w:pPr>
              <w:spacing w:line="276" w:lineRule="auto"/>
            </w:pPr>
            <w:r w:rsidRPr="00447E17">
              <w:t xml:space="preserve">Celebrate project achievements with </w:t>
            </w:r>
            <w:r w:rsidR="00E56814">
              <w:t xml:space="preserve">the </w:t>
            </w:r>
            <w:r w:rsidRPr="00447E17">
              <w:t>community event</w:t>
            </w:r>
          </w:p>
        </w:tc>
        <w:tc>
          <w:tcPr>
            <w:tcW w:w="1278" w:type="dxa"/>
            <w:hideMark/>
          </w:tcPr>
          <w:p w14:paraId="6F9F1703" w14:textId="77777777" w:rsidR="00E82951" w:rsidRPr="00447E17" w:rsidRDefault="00E82951" w:rsidP="00E82951">
            <w:pPr>
              <w:spacing w:line="276" w:lineRule="auto"/>
            </w:pPr>
            <w:r w:rsidRPr="00447E17">
              <w:t>1 week</w:t>
            </w:r>
          </w:p>
        </w:tc>
        <w:tc>
          <w:tcPr>
            <w:tcW w:w="2412" w:type="dxa"/>
            <w:hideMark/>
          </w:tcPr>
          <w:p w14:paraId="4542D004" w14:textId="77777777" w:rsidR="00E82951" w:rsidRPr="00447E17" w:rsidRDefault="00E82951" w:rsidP="00E82951">
            <w:pPr>
              <w:spacing w:line="276" w:lineRule="auto"/>
            </w:pPr>
            <w:r w:rsidRPr="00447E17">
              <w:t>Project Team, Community Leaders</w:t>
            </w:r>
          </w:p>
        </w:tc>
      </w:tr>
    </w:tbl>
    <w:p w14:paraId="36BE083D" w14:textId="770B5EA4" w:rsidR="00E82951" w:rsidRPr="00447E17" w:rsidRDefault="00C95142" w:rsidP="00C95142">
      <w:pPr>
        <w:rPr>
          <w:i/>
          <w:iCs/>
        </w:rPr>
      </w:pPr>
      <w:r w:rsidRPr="00447E17">
        <w:rPr>
          <w:i/>
          <w:iCs/>
        </w:rPr>
        <w:t>Note This table outlines the key tasks during the closure phase of the RSSI projects, detailing their duration and responsible entities.</w:t>
      </w:r>
    </w:p>
    <w:p w14:paraId="2FA08153" w14:textId="77777777" w:rsidR="00C95142" w:rsidRPr="00447E17" w:rsidRDefault="00C95142" w:rsidP="00C95142">
      <w:pPr>
        <w:rPr>
          <w:i/>
          <w:iCs/>
        </w:rPr>
      </w:pPr>
    </w:p>
    <w:p w14:paraId="2A891DAD" w14:textId="2D8497DB" w:rsidR="00F04EA9" w:rsidRPr="00447E17" w:rsidRDefault="00F04EA9" w:rsidP="00BB034A">
      <w:pPr>
        <w:spacing w:line="480" w:lineRule="auto"/>
      </w:pPr>
      <w:r w:rsidRPr="00447E17">
        <w:rPr>
          <w:b/>
          <w:bCs/>
        </w:rPr>
        <w:t>Risk Assessment</w:t>
      </w:r>
      <w:r w:rsidRPr="00447E17">
        <w:t>:</w:t>
      </w:r>
    </w:p>
    <w:p w14:paraId="69444D83" w14:textId="77777777" w:rsidR="00F04EA9" w:rsidRPr="00447E17" w:rsidRDefault="00F04EA9" w:rsidP="00803A40">
      <w:pPr>
        <w:numPr>
          <w:ilvl w:val="1"/>
          <w:numId w:val="79"/>
        </w:numPr>
        <w:spacing w:line="480" w:lineRule="auto"/>
      </w:pPr>
      <w:r w:rsidRPr="00447E17">
        <w:t>Develop mitigation plans for identified risks, such as resistance to change or delays in procurement.</w:t>
      </w:r>
    </w:p>
    <w:p w14:paraId="51A20F3B" w14:textId="16594473" w:rsidR="00F04EA9" w:rsidRPr="00447E17" w:rsidRDefault="00F04EA9" w:rsidP="00BB034A">
      <w:pPr>
        <w:spacing w:line="480" w:lineRule="auto"/>
        <w:rPr>
          <w:b/>
          <w:bCs/>
        </w:rPr>
      </w:pPr>
      <w:r w:rsidRPr="00447E17">
        <w:rPr>
          <w:b/>
          <w:bCs/>
        </w:rPr>
        <w:t>Execution Phase</w:t>
      </w:r>
    </w:p>
    <w:p w14:paraId="1AF0C7B0" w14:textId="77777777" w:rsidR="00F04EA9" w:rsidRPr="00447E17" w:rsidRDefault="00F04EA9" w:rsidP="00803A40">
      <w:pPr>
        <w:numPr>
          <w:ilvl w:val="0"/>
          <w:numId w:val="80"/>
        </w:numPr>
        <w:spacing w:line="480" w:lineRule="auto"/>
      </w:pPr>
      <w:r w:rsidRPr="00447E17">
        <w:t>Community Awareness Campaigns:</w:t>
      </w:r>
    </w:p>
    <w:p w14:paraId="222966A8" w14:textId="77777777" w:rsidR="00F04EA9" w:rsidRPr="00447E17" w:rsidRDefault="00F04EA9" w:rsidP="00803A40">
      <w:pPr>
        <w:numPr>
          <w:ilvl w:val="1"/>
          <w:numId w:val="80"/>
        </w:numPr>
        <w:spacing w:line="480" w:lineRule="auto"/>
      </w:pPr>
      <w:r w:rsidRPr="00447E17">
        <w:t>Organize monthly town hall meetings to educate residents on safety practices.</w:t>
      </w:r>
    </w:p>
    <w:p w14:paraId="29540BF5" w14:textId="77777777" w:rsidR="00F04EA9" w:rsidRPr="00447E17" w:rsidRDefault="00F04EA9" w:rsidP="00803A40">
      <w:pPr>
        <w:numPr>
          <w:ilvl w:val="1"/>
          <w:numId w:val="80"/>
        </w:numPr>
        <w:spacing w:line="480" w:lineRule="auto"/>
      </w:pPr>
      <w:r w:rsidRPr="00447E17">
        <w:t>Distribute flyers and radio PSAs tailored to rural contexts.</w:t>
      </w:r>
    </w:p>
    <w:p w14:paraId="185B7013" w14:textId="77777777" w:rsidR="00F04EA9" w:rsidRPr="00447E17" w:rsidRDefault="00F04EA9" w:rsidP="00803A40">
      <w:pPr>
        <w:numPr>
          <w:ilvl w:val="0"/>
          <w:numId w:val="80"/>
        </w:numPr>
        <w:spacing w:line="480" w:lineRule="auto"/>
      </w:pPr>
      <w:r w:rsidRPr="00447E17">
        <w:t>Infrastructure Installation:</w:t>
      </w:r>
    </w:p>
    <w:p w14:paraId="06E759FB" w14:textId="77777777" w:rsidR="00F04EA9" w:rsidRPr="00447E17" w:rsidRDefault="00F04EA9" w:rsidP="00803A40">
      <w:pPr>
        <w:numPr>
          <w:ilvl w:val="1"/>
          <w:numId w:val="80"/>
        </w:numPr>
        <w:spacing w:line="480" w:lineRule="auto"/>
      </w:pPr>
      <w:r w:rsidRPr="00447E17">
        <w:t>Install 20 solar-powered streetlights in high-crime areas.</w:t>
      </w:r>
    </w:p>
    <w:p w14:paraId="747393D3" w14:textId="77777777" w:rsidR="00F04EA9" w:rsidRPr="00447E17" w:rsidRDefault="00F04EA9" w:rsidP="00803A40">
      <w:pPr>
        <w:numPr>
          <w:ilvl w:val="1"/>
          <w:numId w:val="80"/>
        </w:numPr>
        <w:spacing w:line="480" w:lineRule="auto"/>
      </w:pPr>
      <w:r w:rsidRPr="00447E17">
        <w:t>Set up 5 CCTV cameras at key village entry and exit points.</w:t>
      </w:r>
    </w:p>
    <w:p w14:paraId="10FAF4D9" w14:textId="77777777" w:rsidR="00F04EA9" w:rsidRPr="00447E17" w:rsidRDefault="00F04EA9" w:rsidP="00803A40">
      <w:pPr>
        <w:numPr>
          <w:ilvl w:val="1"/>
          <w:numId w:val="80"/>
        </w:numPr>
        <w:spacing w:line="480" w:lineRule="auto"/>
      </w:pPr>
      <w:r w:rsidRPr="00447E17">
        <w:t>Designate secure storage areas for farming tools and equipment.</w:t>
      </w:r>
    </w:p>
    <w:p w14:paraId="068FF197" w14:textId="77777777" w:rsidR="00F04EA9" w:rsidRPr="00447E17" w:rsidRDefault="00F04EA9" w:rsidP="00803A40">
      <w:pPr>
        <w:numPr>
          <w:ilvl w:val="0"/>
          <w:numId w:val="80"/>
        </w:numPr>
        <w:spacing w:line="480" w:lineRule="auto"/>
      </w:pPr>
      <w:r w:rsidRPr="00447E17">
        <w:t>Training Programs:</w:t>
      </w:r>
    </w:p>
    <w:p w14:paraId="5B33EFA4" w14:textId="2FFE14EE" w:rsidR="00F04EA9" w:rsidRPr="00447E17" w:rsidRDefault="00F04EA9" w:rsidP="00803A40">
      <w:pPr>
        <w:numPr>
          <w:ilvl w:val="1"/>
          <w:numId w:val="80"/>
        </w:numPr>
        <w:spacing w:line="480" w:lineRule="auto"/>
      </w:pPr>
      <w:r w:rsidRPr="00447E17">
        <w:t>Train 50 community volunteers in neighbourhood watch protocols.</w:t>
      </w:r>
    </w:p>
    <w:p w14:paraId="727D52D9" w14:textId="77777777" w:rsidR="00F04EA9" w:rsidRPr="00447E17" w:rsidRDefault="00F04EA9" w:rsidP="00803A40">
      <w:pPr>
        <w:numPr>
          <w:ilvl w:val="1"/>
          <w:numId w:val="80"/>
        </w:numPr>
        <w:spacing w:line="480" w:lineRule="auto"/>
      </w:pPr>
      <w:r w:rsidRPr="00447E17">
        <w:lastRenderedPageBreak/>
        <w:t>Deliver first aid and conflict resolution training for CSC members.</w:t>
      </w:r>
    </w:p>
    <w:p w14:paraId="4CE03ABA" w14:textId="77777777" w:rsidR="00F04EA9" w:rsidRPr="00447E17" w:rsidRDefault="00F04EA9" w:rsidP="00803A40">
      <w:pPr>
        <w:numPr>
          <w:ilvl w:val="0"/>
          <w:numId w:val="80"/>
        </w:numPr>
        <w:spacing w:line="480" w:lineRule="auto"/>
      </w:pPr>
      <w:r w:rsidRPr="00447E17">
        <w:t>Implementation Oversight:</w:t>
      </w:r>
    </w:p>
    <w:p w14:paraId="5139E0FD" w14:textId="77777777" w:rsidR="00F04EA9" w:rsidRPr="00447E17" w:rsidRDefault="00F04EA9" w:rsidP="00803A40">
      <w:pPr>
        <w:numPr>
          <w:ilvl w:val="1"/>
          <w:numId w:val="80"/>
        </w:numPr>
        <w:spacing w:line="480" w:lineRule="auto"/>
      </w:pPr>
      <w:r w:rsidRPr="00447E17">
        <w:t>Assign project officers to supervise installations and coordinate training sessions.</w:t>
      </w:r>
    </w:p>
    <w:p w14:paraId="6BDAB386" w14:textId="77777777" w:rsidR="006A601B" w:rsidRPr="00447E17" w:rsidRDefault="00F04EA9" w:rsidP="00803A40">
      <w:pPr>
        <w:numPr>
          <w:ilvl w:val="1"/>
          <w:numId w:val="80"/>
        </w:numPr>
        <w:spacing w:line="480" w:lineRule="auto"/>
      </w:pPr>
      <w:r w:rsidRPr="00447E17">
        <w:t>Document progress through weekly reports.</w:t>
      </w:r>
    </w:p>
    <w:p w14:paraId="5C9D770C" w14:textId="437EA05C" w:rsidR="00F04EA9" w:rsidRPr="00447E17" w:rsidRDefault="00F04EA9" w:rsidP="006A601B">
      <w:pPr>
        <w:spacing w:line="480" w:lineRule="auto"/>
      </w:pPr>
      <w:r w:rsidRPr="00447E17">
        <w:rPr>
          <w:b/>
          <w:bCs/>
        </w:rPr>
        <w:t>Monitoring Phase</w:t>
      </w:r>
    </w:p>
    <w:p w14:paraId="1FECE8B2" w14:textId="77777777" w:rsidR="00F04EA9" w:rsidRPr="00447E17" w:rsidRDefault="00F04EA9" w:rsidP="00F04EA9">
      <w:pPr>
        <w:spacing w:line="480" w:lineRule="auto"/>
      </w:pPr>
      <w:r w:rsidRPr="00447E17">
        <w:rPr>
          <w:b/>
          <w:bCs/>
        </w:rPr>
        <w:t>Monitoring Strategy</w:t>
      </w:r>
      <w:r w:rsidRPr="00447E17">
        <w:t>:</w:t>
      </w:r>
    </w:p>
    <w:p w14:paraId="5EA7A644" w14:textId="77777777" w:rsidR="00F04EA9" w:rsidRPr="00447E17" w:rsidRDefault="00F04EA9" w:rsidP="00803A40">
      <w:pPr>
        <w:numPr>
          <w:ilvl w:val="0"/>
          <w:numId w:val="81"/>
        </w:numPr>
        <w:spacing w:line="480" w:lineRule="auto"/>
      </w:pPr>
      <w:r w:rsidRPr="00447E17">
        <w:t>Establish baseline crime rates in target areas before project commencement.</w:t>
      </w:r>
    </w:p>
    <w:p w14:paraId="60A261FB" w14:textId="77777777" w:rsidR="00F04EA9" w:rsidRPr="00447E17" w:rsidRDefault="00F04EA9" w:rsidP="00803A40">
      <w:pPr>
        <w:numPr>
          <w:ilvl w:val="0"/>
          <w:numId w:val="81"/>
        </w:numPr>
        <w:spacing w:line="480" w:lineRule="auto"/>
      </w:pPr>
      <w:r w:rsidRPr="00447E17">
        <w:t>Define KPIs to track project success (e.g., crime rate reductions, community participation levels).</w:t>
      </w:r>
    </w:p>
    <w:p w14:paraId="1E07CF3D" w14:textId="77777777" w:rsidR="00F04EA9" w:rsidRPr="00447E17" w:rsidRDefault="00F04EA9" w:rsidP="00803A40">
      <w:pPr>
        <w:numPr>
          <w:ilvl w:val="0"/>
          <w:numId w:val="82"/>
        </w:numPr>
        <w:spacing w:line="480" w:lineRule="auto"/>
      </w:pPr>
      <w:r w:rsidRPr="00447E17">
        <w:t>Data Collection:</w:t>
      </w:r>
    </w:p>
    <w:p w14:paraId="2CA607DD" w14:textId="77777777" w:rsidR="00F04EA9" w:rsidRPr="00447E17" w:rsidRDefault="00F04EA9" w:rsidP="00803A40">
      <w:pPr>
        <w:numPr>
          <w:ilvl w:val="1"/>
          <w:numId w:val="82"/>
        </w:numPr>
        <w:spacing w:line="480" w:lineRule="auto"/>
      </w:pPr>
      <w:r w:rsidRPr="00447E17">
        <w:t>Monthly crime statistics from local police departments.</w:t>
      </w:r>
    </w:p>
    <w:p w14:paraId="788885AB" w14:textId="77777777" w:rsidR="00F04EA9" w:rsidRPr="00447E17" w:rsidRDefault="00F04EA9" w:rsidP="00803A40">
      <w:pPr>
        <w:numPr>
          <w:ilvl w:val="1"/>
          <w:numId w:val="82"/>
        </w:numPr>
        <w:spacing w:line="480" w:lineRule="auto"/>
      </w:pPr>
      <w:r w:rsidRPr="00447E17">
        <w:t>Feedback forms distributed during community meetings.</w:t>
      </w:r>
    </w:p>
    <w:p w14:paraId="287CEFE7" w14:textId="77777777" w:rsidR="00F04EA9" w:rsidRPr="00447E17" w:rsidRDefault="00F04EA9" w:rsidP="00803A40">
      <w:pPr>
        <w:numPr>
          <w:ilvl w:val="0"/>
          <w:numId w:val="82"/>
        </w:numPr>
        <w:spacing w:line="480" w:lineRule="auto"/>
      </w:pPr>
      <w:r w:rsidRPr="00447E17">
        <w:t>Progress Evaluation:</w:t>
      </w:r>
    </w:p>
    <w:p w14:paraId="5C0C3148" w14:textId="77777777" w:rsidR="00F04EA9" w:rsidRPr="00447E17" w:rsidRDefault="00F04EA9" w:rsidP="00803A40">
      <w:pPr>
        <w:numPr>
          <w:ilvl w:val="1"/>
          <w:numId w:val="82"/>
        </w:numPr>
        <w:spacing w:line="480" w:lineRule="auto"/>
      </w:pPr>
      <w:r w:rsidRPr="00447E17">
        <w:t>Bi-weekly site visits to verify infrastructure installation and functionality.</w:t>
      </w:r>
    </w:p>
    <w:p w14:paraId="5ACB721E" w14:textId="77777777" w:rsidR="00F04EA9" w:rsidRPr="00447E17" w:rsidRDefault="00F04EA9" w:rsidP="00803A40">
      <w:pPr>
        <w:numPr>
          <w:ilvl w:val="1"/>
          <w:numId w:val="82"/>
        </w:numPr>
        <w:spacing w:line="480" w:lineRule="auto"/>
      </w:pPr>
      <w:r w:rsidRPr="00447E17">
        <w:t>Monthly CSC meetings to address challenges and gather updates.</w:t>
      </w:r>
    </w:p>
    <w:p w14:paraId="49E5D65E" w14:textId="77777777" w:rsidR="00F04EA9" w:rsidRPr="00447E17" w:rsidRDefault="00F04EA9" w:rsidP="00803A40">
      <w:pPr>
        <w:numPr>
          <w:ilvl w:val="0"/>
          <w:numId w:val="82"/>
        </w:numPr>
        <w:spacing w:line="480" w:lineRule="auto"/>
      </w:pPr>
      <w:r w:rsidRPr="00447E17">
        <w:t>Documentation:</w:t>
      </w:r>
    </w:p>
    <w:p w14:paraId="115DBC74" w14:textId="77777777" w:rsidR="00F04EA9" w:rsidRPr="00447E17" w:rsidRDefault="00F04EA9" w:rsidP="00803A40">
      <w:pPr>
        <w:numPr>
          <w:ilvl w:val="1"/>
          <w:numId w:val="82"/>
        </w:numPr>
        <w:spacing w:line="480" w:lineRule="auto"/>
      </w:pPr>
      <w:r w:rsidRPr="00447E17">
        <w:t>Maintain a centralized log of issues and resolutions.</w:t>
      </w:r>
    </w:p>
    <w:p w14:paraId="54135B9F" w14:textId="77777777" w:rsidR="00F04EA9" w:rsidRPr="00447E17" w:rsidRDefault="00F04EA9" w:rsidP="00803A40">
      <w:pPr>
        <w:numPr>
          <w:ilvl w:val="1"/>
          <w:numId w:val="82"/>
        </w:numPr>
        <w:spacing w:line="480" w:lineRule="auto"/>
      </w:pPr>
      <w:r w:rsidRPr="00447E17">
        <w:t>Update the monitoring dashboard for real-time project tracking.</w:t>
      </w:r>
    </w:p>
    <w:p w14:paraId="1CFEC0AE" w14:textId="77777777" w:rsidR="00F04EA9" w:rsidRPr="00447E17" w:rsidRDefault="00F04EA9" w:rsidP="00803A40">
      <w:pPr>
        <w:numPr>
          <w:ilvl w:val="0"/>
          <w:numId w:val="78"/>
        </w:numPr>
        <w:spacing w:line="480" w:lineRule="auto"/>
      </w:pPr>
      <w:r w:rsidRPr="00447E17">
        <w:t>4. Evaluation Phase</w:t>
      </w:r>
    </w:p>
    <w:p w14:paraId="74328376" w14:textId="77777777" w:rsidR="00F04EA9" w:rsidRPr="00447E17" w:rsidRDefault="00F04EA9" w:rsidP="00F04EA9">
      <w:pPr>
        <w:spacing w:line="480" w:lineRule="auto"/>
      </w:pPr>
      <w:r w:rsidRPr="00447E17">
        <w:rPr>
          <w:b/>
          <w:bCs/>
        </w:rPr>
        <w:t>Impact Analysis</w:t>
      </w:r>
      <w:r w:rsidRPr="00447E17">
        <w:t>:</w:t>
      </w:r>
    </w:p>
    <w:p w14:paraId="50EA452B" w14:textId="77777777" w:rsidR="00F04EA9" w:rsidRPr="00447E17" w:rsidRDefault="00F04EA9" w:rsidP="00803A40">
      <w:pPr>
        <w:numPr>
          <w:ilvl w:val="0"/>
          <w:numId w:val="83"/>
        </w:numPr>
        <w:spacing w:line="480" w:lineRule="auto"/>
      </w:pPr>
      <w:r w:rsidRPr="00447E17">
        <w:t>Conduct a comparative analysis of crime statistics pre- and post-implementation.</w:t>
      </w:r>
    </w:p>
    <w:p w14:paraId="466C73D6" w14:textId="77777777" w:rsidR="00F04EA9" w:rsidRPr="00447E17" w:rsidRDefault="00F04EA9" w:rsidP="00803A40">
      <w:pPr>
        <w:numPr>
          <w:ilvl w:val="0"/>
          <w:numId w:val="83"/>
        </w:numPr>
        <w:spacing w:line="480" w:lineRule="auto"/>
      </w:pPr>
      <w:r w:rsidRPr="00447E17">
        <w:lastRenderedPageBreak/>
        <w:t>Evaluate the effectiveness of infrastructure improvements and training programs through surveys and interviews.</w:t>
      </w:r>
    </w:p>
    <w:p w14:paraId="49A4C430" w14:textId="77777777" w:rsidR="00F04EA9" w:rsidRPr="00447E17" w:rsidRDefault="00F04EA9" w:rsidP="00F04EA9">
      <w:pPr>
        <w:spacing w:line="480" w:lineRule="auto"/>
      </w:pPr>
      <w:r w:rsidRPr="00447E17">
        <w:rPr>
          <w:b/>
          <w:bCs/>
        </w:rPr>
        <w:t>Sustainability Measures</w:t>
      </w:r>
      <w:r w:rsidRPr="00447E17">
        <w:t>:</w:t>
      </w:r>
    </w:p>
    <w:p w14:paraId="51075169" w14:textId="77777777" w:rsidR="00F04EA9" w:rsidRPr="00447E17" w:rsidRDefault="00F04EA9" w:rsidP="00803A40">
      <w:pPr>
        <w:numPr>
          <w:ilvl w:val="0"/>
          <w:numId w:val="84"/>
        </w:numPr>
        <w:spacing w:line="480" w:lineRule="auto"/>
      </w:pPr>
      <w:r w:rsidRPr="00447E17">
        <w:t>Transition infrastructure maintenance responsibilities to CSCs and local governments.</w:t>
      </w:r>
    </w:p>
    <w:p w14:paraId="20CAF92C" w14:textId="77777777" w:rsidR="00F04EA9" w:rsidRPr="00447E17" w:rsidRDefault="00F04EA9" w:rsidP="00803A40">
      <w:pPr>
        <w:numPr>
          <w:ilvl w:val="0"/>
          <w:numId w:val="84"/>
        </w:numPr>
        <w:spacing w:line="480" w:lineRule="auto"/>
      </w:pPr>
      <w:r w:rsidRPr="00447E17">
        <w:t>Secure additional partnerships to expand successful initiatives to other rural areas.</w:t>
      </w:r>
    </w:p>
    <w:p w14:paraId="25C5C02A" w14:textId="77777777" w:rsidR="00F04EA9" w:rsidRPr="00447E17" w:rsidRDefault="00F04EA9" w:rsidP="00F04EA9">
      <w:pPr>
        <w:spacing w:line="480" w:lineRule="auto"/>
      </w:pPr>
      <w:r w:rsidRPr="00447E17">
        <w:rPr>
          <w:b/>
          <w:bCs/>
        </w:rPr>
        <w:t>Key Activities</w:t>
      </w:r>
      <w:r w:rsidRPr="00447E17">
        <w:t>:</w:t>
      </w:r>
    </w:p>
    <w:p w14:paraId="2E69C10F" w14:textId="77777777" w:rsidR="00F04EA9" w:rsidRPr="00447E17" w:rsidRDefault="00F04EA9" w:rsidP="00803A40">
      <w:pPr>
        <w:numPr>
          <w:ilvl w:val="0"/>
          <w:numId w:val="85"/>
        </w:numPr>
        <w:spacing w:line="480" w:lineRule="auto"/>
      </w:pPr>
      <w:r w:rsidRPr="00447E17">
        <w:t>Final Survey:</w:t>
      </w:r>
    </w:p>
    <w:p w14:paraId="2A201FF6" w14:textId="77777777" w:rsidR="00F04EA9" w:rsidRPr="00447E17" w:rsidRDefault="00F04EA9" w:rsidP="00803A40">
      <w:pPr>
        <w:numPr>
          <w:ilvl w:val="1"/>
          <w:numId w:val="85"/>
        </w:numPr>
        <w:spacing w:line="480" w:lineRule="auto"/>
      </w:pPr>
      <w:r w:rsidRPr="00447E17">
        <w:t>Conduct surveys with 500 residents to assess perceived safety and satisfaction.</w:t>
      </w:r>
    </w:p>
    <w:p w14:paraId="2D76ED18" w14:textId="77777777" w:rsidR="00F04EA9" w:rsidRPr="00447E17" w:rsidRDefault="00F04EA9" w:rsidP="00803A40">
      <w:pPr>
        <w:numPr>
          <w:ilvl w:val="1"/>
          <w:numId w:val="85"/>
        </w:numPr>
        <w:spacing w:line="480" w:lineRule="auto"/>
      </w:pPr>
      <w:r w:rsidRPr="00447E17">
        <w:t>Measure participation and engagement levels in community programs.</w:t>
      </w:r>
    </w:p>
    <w:p w14:paraId="46728B8F" w14:textId="77777777" w:rsidR="00F04EA9" w:rsidRPr="00447E17" w:rsidRDefault="00F04EA9" w:rsidP="00803A40">
      <w:pPr>
        <w:numPr>
          <w:ilvl w:val="0"/>
          <w:numId w:val="85"/>
        </w:numPr>
        <w:spacing w:line="480" w:lineRule="auto"/>
      </w:pPr>
      <w:r w:rsidRPr="00447E17">
        <w:t>Stakeholder Reporting:</w:t>
      </w:r>
    </w:p>
    <w:p w14:paraId="3360BE9F" w14:textId="77777777" w:rsidR="00F04EA9" w:rsidRPr="00447E17" w:rsidRDefault="00F04EA9" w:rsidP="00803A40">
      <w:pPr>
        <w:numPr>
          <w:ilvl w:val="1"/>
          <w:numId w:val="85"/>
        </w:numPr>
        <w:spacing w:line="480" w:lineRule="auto"/>
      </w:pPr>
      <w:r w:rsidRPr="00447E17">
        <w:t>Present findings in a final project workshop with all stakeholders.</w:t>
      </w:r>
    </w:p>
    <w:p w14:paraId="217DB327" w14:textId="77777777" w:rsidR="00F04EA9" w:rsidRPr="00447E17" w:rsidRDefault="00F04EA9" w:rsidP="00803A40">
      <w:pPr>
        <w:numPr>
          <w:ilvl w:val="1"/>
          <w:numId w:val="85"/>
        </w:numPr>
        <w:spacing w:line="480" w:lineRule="auto"/>
      </w:pPr>
      <w:r w:rsidRPr="00447E17">
        <w:t>Publish a detailed project report outlining achievements, challenges, and recommendations.</w:t>
      </w:r>
    </w:p>
    <w:p w14:paraId="6E4EAD64" w14:textId="77777777" w:rsidR="00F04EA9" w:rsidRPr="00447E17" w:rsidRDefault="00F04EA9" w:rsidP="00803A40">
      <w:pPr>
        <w:numPr>
          <w:ilvl w:val="0"/>
          <w:numId w:val="85"/>
        </w:numPr>
        <w:spacing w:line="480" w:lineRule="auto"/>
      </w:pPr>
      <w:r w:rsidRPr="00447E17">
        <w:t>Closure and Handover:</w:t>
      </w:r>
    </w:p>
    <w:p w14:paraId="5B5EC771" w14:textId="77777777" w:rsidR="00F04EA9" w:rsidRPr="00447E17" w:rsidRDefault="00F04EA9" w:rsidP="00803A40">
      <w:pPr>
        <w:numPr>
          <w:ilvl w:val="1"/>
          <w:numId w:val="85"/>
        </w:numPr>
        <w:spacing w:line="480" w:lineRule="auto"/>
      </w:pPr>
      <w:r w:rsidRPr="00447E17">
        <w:t>Formalize handover of project deliverables to CSCs and local government units.</w:t>
      </w:r>
    </w:p>
    <w:p w14:paraId="5E162C77" w14:textId="77777777" w:rsidR="00F04EA9" w:rsidRPr="00447E17" w:rsidRDefault="00F04EA9" w:rsidP="00803A40">
      <w:pPr>
        <w:numPr>
          <w:ilvl w:val="1"/>
          <w:numId w:val="85"/>
        </w:numPr>
        <w:spacing w:line="480" w:lineRule="auto"/>
      </w:pPr>
      <w:r w:rsidRPr="00447E17">
        <w:t>Celebrate successes with a community recognition event.</w:t>
      </w:r>
    </w:p>
    <w:p w14:paraId="172D2B08" w14:textId="77777777" w:rsidR="00F04EA9" w:rsidRPr="00447E17" w:rsidRDefault="00F04EA9" w:rsidP="006A601B">
      <w:pPr>
        <w:spacing w:line="480" w:lineRule="auto"/>
        <w:rPr>
          <w:b/>
          <w:bCs/>
        </w:rPr>
      </w:pPr>
      <w:r w:rsidRPr="00447E17">
        <w:rPr>
          <w:b/>
          <w:bCs/>
        </w:rPr>
        <w:t>Project Timeline</w:t>
      </w:r>
    </w:p>
    <w:p w14:paraId="67CC022B" w14:textId="3E966BA7" w:rsidR="00C95142" w:rsidRPr="00E56814" w:rsidRDefault="00E55235" w:rsidP="00C95142">
      <w:bookmarkStart w:id="228" w:name="_Toc188023564"/>
      <w:r w:rsidRPr="00E56814">
        <w:t xml:space="preserve">Chart </w:t>
      </w:r>
      <w:r w:rsidRPr="00E56814">
        <w:fldChar w:fldCharType="begin"/>
      </w:r>
      <w:r w:rsidRPr="00E56814">
        <w:instrText xml:space="preserve"> SEQ Cuadro \* ARABIC </w:instrText>
      </w:r>
      <w:r w:rsidRPr="00E56814">
        <w:fldChar w:fldCharType="separate"/>
      </w:r>
      <w:r w:rsidR="00FE4BB2">
        <w:rPr>
          <w:noProof/>
        </w:rPr>
        <w:t>64</w:t>
      </w:r>
      <w:r w:rsidRPr="00E56814">
        <w:fldChar w:fldCharType="end"/>
      </w:r>
      <w:r w:rsidRPr="00E56814">
        <w:t xml:space="preserve"> </w:t>
      </w:r>
      <w:r w:rsidR="00C95142" w:rsidRPr="00E56814">
        <w:t>Phased Timeline and Activities for RSSI Project Lifecycle</w:t>
      </w:r>
      <w:bookmarkEnd w:id="228"/>
    </w:p>
    <w:p w14:paraId="14F6E9CF" w14:textId="77777777" w:rsidR="005342C3" w:rsidRPr="00447E17" w:rsidRDefault="005342C3" w:rsidP="00C95142">
      <w:pPr>
        <w:rPr>
          <w:b/>
          <w:bCs/>
        </w:rPr>
      </w:pPr>
    </w:p>
    <w:p w14:paraId="42D43F0A" w14:textId="37946692" w:rsidR="00E55235" w:rsidRPr="00447E17" w:rsidRDefault="00E55235" w:rsidP="00E55235">
      <w:pPr>
        <w:rPr>
          <w:i/>
          <w:iCs/>
        </w:rPr>
      </w:pPr>
      <w:r w:rsidRPr="00447E17">
        <w:rPr>
          <w:i/>
          <w:iCs/>
        </w:rPr>
        <w:t>(Source: The Author)</w:t>
      </w:r>
    </w:p>
    <w:tbl>
      <w:tblPr>
        <w:tblStyle w:val="TableGrid"/>
        <w:tblW w:w="0" w:type="auto"/>
        <w:jc w:val="center"/>
        <w:tblLook w:val="04A0" w:firstRow="1" w:lastRow="0" w:firstColumn="1" w:lastColumn="0" w:noHBand="0" w:noVBand="1"/>
      </w:tblPr>
      <w:tblGrid>
        <w:gridCol w:w="1310"/>
        <w:gridCol w:w="1356"/>
        <w:gridCol w:w="5687"/>
      </w:tblGrid>
      <w:tr w:rsidR="00F04EA9" w:rsidRPr="00447E17" w14:paraId="042E6C2D" w14:textId="77777777" w:rsidTr="005342C3">
        <w:trPr>
          <w:jc w:val="center"/>
        </w:trPr>
        <w:tc>
          <w:tcPr>
            <w:tcW w:w="1310" w:type="dxa"/>
            <w:shd w:val="clear" w:color="auto" w:fill="C2D69B" w:themeFill="accent3" w:themeFillTint="99"/>
            <w:hideMark/>
          </w:tcPr>
          <w:p w14:paraId="3AD88190" w14:textId="77777777" w:rsidR="00F04EA9" w:rsidRPr="00447E17" w:rsidRDefault="00F04EA9" w:rsidP="00F04EA9">
            <w:pPr>
              <w:spacing w:line="276" w:lineRule="auto"/>
              <w:rPr>
                <w:b/>
                <w:bCs/>
              </w:rPr>
            </w:pPr>
            <w:r w:rsidRPr="00447E17">
              <w:rPr>
                <w:b/>
                <w:bCs/>
              </w:rPr>
              <w:lastRenderedPageBreak/>
              <w:t>Phase</w:t>
            </w:r>
          </w:p>
        </w:tc>
        <w:tc>
          <w:tcPr>
            <w:tcW w:w="0" w:type="auto"/>
            <w:shd w:val="clear" w:color="auto" w:fill="C2D69B" w:themeFill="accent3" w:themeFillTint="99"/>
            <w:hideMark/>
          </w:tcPr>
          <w:p w14:paraId="1EEF38DF" w14:textId="77777777" w:rsidR="00F04EA9" w:rsidRPr="00447E17" w:rsidRDefault="00F04EA9" w:rsidP="00F04EA9">
            <w:pPr>
              <w:spacing w:line="276" w:lineRule="auto"/>
              <w:rPr>
                <w:b/>
                <w:bCs/>
              </w:rPr>
            </w:pPr>
            <w:r w:rsidRPr="00447E17">
              <w:rPr>
                <w:b/>
                <w:bCs/>
              </w:rPr>
              <w:t>Duration</w:t>
            </w:r>
          </w:p>
        </w:tc>
        <w:tc>
          <w:tcPr>
            <w:tcW w:w="5687" w:type="dxa"/>
            <w:shd w:val="clear" w:color="auto" w:fill="C2D69B" w:themeFill="accent3" w:themeFillTint="99"/>
            <w:hideMark/>
          </w:tcPr>
          <w:p w14:paraId="5A658865" w14:textId="77777777" w:rsidR="00F04EA9" w:rsidRPr="00447E17" w:rsidRDefault="00F04EA9" w:rsidP="00F04EA9">
            <w:pPr>
              <w:spacing w:line="276" w:lineRule="auto"/>
              <w:rPr>
                <w:b/>
                <w:bCs/>
              </w:rPr>
            </w:pPr>
            <w:r w:rsidRPr="00447E17">
              <w:rPr>
                <w:b/>
                <w:bCs/>
              </w:rPr>
              <w:t>Key Activities</w:t>
            </w:r>
          </w:p>
        </w:tc>
      </w:tr>
      <w:tr w:rsidR="00F04EA9" w:rsidRPr="00447E17" w14:paraId="6DBCE984" w14:textId="77777777" w:rsidTr="005342C3">
        <w:trPr>
          <w:jc w:val="center"/>
        </w:trPr>
        <w:tc>
          <w:tcPr>
            <w:tcW w:w="1310" w:type="dxa"/>
            <w:hideMark/>
          </w:tcPr>
          <w:p w14:paraId="03F8B9E4" w14:textId="77777777" w:rsidR="00F04EA9" w:rsidRPr="00447E17" w:rsidRDefault="00F04EA9" w:rsidP="00F04EA9">
            <w:pPr>
              <w:spacing w:line="276" w:lineRule="auto"/>
            </w:pPr>
            <w:r w:rsidRPr="00447E17">
              <w:t>Planning</w:t>
            </w:r>
          </w:p>
        </w:tc>
        <w:tc>
          <w:tcPr>
            <w:tcW w:w="0" w:type="auto"/>
            <w:hideMark/>
          </w:tcPr>
          <w:p w14:paraId="78001480" w14:textId="77777777" w:rsidR="00F04EA9" w:rsidRPr="00447E17" w:rsidRDefault="00F04EA9" w:rsidP="00F04EA9">
            <w:pPr>
              <w:spacing w:line="276" w:lineRule="auto"/>
            </w:pPr>
            <w:r w:rsidRPr="00447E17">
              <w:t>Month 1-2</w:t>
            </w:r>
          </w:p>
        </w:tc>
        <w:tc>
          <w:tcPr>
            <w:tcW w:w="5687" w:type="dxa"/>
            <w:hideMark/>
          </w:tcPr>
          <w:p w14:paraId="361F66F1" w14:textId="77777777" w:rsidR="00F04EA9" w:rsidRPr="00447E17" w:rsidRDefault="00F04EA9" w:rsidP="00F04EA9">
            <w:pPr>
              <w:spacing w:line="276" w:lineRule="auto"/>
            </w:pPr>
            <w:r w:rsidRPr="00447E17">
              <w:t>Engagement, resource planning, timeline setup, risk assessment</w:t>
            </w:r>
          </w:p>
        </w:tc>
      </w:tr>
      <w:tr w:rsidR="00F04EA9" w:rsidRPr="00447E17" w14:paraId="3E24CFDB" w14:textId="77777777" w:rsidTr="005342C3">
        <w:trPr>
          <w:jc w:val="center"/>
        </w:trPr>
        <w:tc>
          <w:tcPr>
            <w:tcW w:w="1310" w:type="dxa"/>
            <w:hideMark/>
          </w:tcPr>
          <w:p w14:paraId="03574F1D" w14:textId="77777777" w:rsidR="00F04EA9" w:rsidRPr="00447E17" w:rsidRDefault="00F04EA9" w:rsidP="00F04EA9">
            <w:pPr>
              <w:spacing w:line="276" w:lineRule="auto"/>
            </w:pPr>
            <w:r w:rsidRPr="00447E17">
              <w:t>Execution</w:t>
            </w:r>
          </w:p>
        </w:tc>
        <w:tc>
          <w:tcPr>
            <w:tcW w:w="0" w:type="auto"/>
            <w:hideMark/>
          </w:tcPr>
          <w:p w14:paraId="4782BD36" w14:textId="77777777" w:rsidR="00F04EA9" w:rsidRPr="00447E17" w:rsidRDefault="00F04EA9" w:rsidP="00F04EA9">
            <w:pPr>
              <w:spacing w:line="276" w:lineRule="auto"/>
            </w:pPr>
            <w:r w:rsidRPr="00447E17">
              <w:t>Month 3-9</w:t>
            </w:r>
          </w:p>
        </w:tc>
        <w:tc>
          <w:tcPr>
            <w:tcW w:w="5687" w:type="dxa"/>
            <w:hideMark/>
          </w:tcPr>
          <w:p w14:paraId="7DA1AADD" w14:textId="77777777" w:rsidR="00F04EA9" w:rsidRPr="00447E17" w:rsidRDefault="00F04EA9" w:rsidP="00F04EA9">
            <w:pPr>
              <w:spacing w:line="276" w:lineRule="auto"/>
            </w:pPr>
            <w:r w:rsidRPr="00447E17">
              <w:t>Campaigns, installations, training</w:t>
            </w:r>
          </w:p>
        </w:tc>
      </w:tr>
      <w:tr w:rsidR="00F04EA9" w:rsidRPr="00447E17" w14:paraId="7CB36C08" w14:textId="77777777" w:rsidTr="005342C3">
        <w:trPr>
          <w:jc w:val="center"/>
        </w:trPr>
        <w:tc>
          <w:tcPr>
            <w:tcW w:w="1310" w:type="dxa"/>
            <w:hideMark/>
          </w:tcPr>
          <w:p w14:paraId="2546C9DF" w14:textId="77777777" w:rsidR="00F04EA9" w:rsidRPr="00447E17" w:rsidRDefault="00F04EA9" w:rsidP="00F04EA9">
            <w:pPr>
              <w:spacing w:line="276" w:lineRule="auto"/>
            </w:pPr>
            <w:r w:rsidRPr="00447E17">
              <w:t>Monitoring</w:t>
            </w:r>
          </w:p>
        </w:tc>
        <w:tc>
          <w:tcPr>
            <w:tcW w:w="0" w:type="auto"/>
            <w:hideMark/>
          </w:tcPr>
          <w:p w14:paraId="27BB242A" w14:textId="77777777" w:rsidR="00F04EA9" w:rsidRPr="00447E17" w:rsidRDefault="00F04EA9" w:rsidP="00F04EA9">
            <w:pPr>
              <w:spacing w:line="276" w:lineRule="auto"/>
            </w:pPr>
            <w:r w:rsidRPr="00447E17">
              <w:t>Month 3-11</w:t>
            </w:r>
          </w:p>
        </w:tc>
        <w:tc>
          <w:tcPr>
            <w:tcW w:w="5687" w:type="dxa"/>
            <w:hideMark/>
          </w:tcPr>
          <w:p w14:paraId="516722EB" w14:textId="77777777" w:rsidR="00F04EA9" w:rsidRPr="00447E17" w:rsidRDefault="00F04EA9" w:rsidP="00F04EA9">
            <w:pPr>
              <w:spacing w:line="276" w:lineRule="auto"/>
            </w:pPr>
            <w:r w:rsidRPr="00447E17">
              <w:t>Data collection, progress tracking, issue resolution</w:t>
            </w:r>
          </w:p>
        </w:tc>
      </w:tr>
      <w:tr w:rsidR="00F04EA9" w:rsidRPr="00447E17" w14:paraId="67E13ABB" w14:textId="77777777" w:rsidTr="005342C3">
        <w:trPr>
          <w:jc w:val="center"/>
        </w:trPr>
        <w:tc>
          <w:tcPr>
            <w:tcW w:w="1310" w:type="dxa"/>
            <w:hideMark/>
          </w:tcPr>
          <w:p w14:paraId="0A4466DF" w14:textId="77777777" w:rsidR="00F04EA9" w:rsidRPr="00447E17" w:rsidRDefault="00F04EA9" w:rsidP="00F04EA9">
            <w:pPr>
              <w:spacing w:line="276" w:lineRule="auto"/>
            </w:pPr>
            <w:r w:rsidRPr="00447E17">
              <w:t>Evaluation</w:t>
            </w:r>
          </w:p>
        </w:tc>
        <w:tc>
          <w:tcPr>
            <w:tcW w:w="0" w:type="auto"/>
            <w:hideMark/>
          </w:tcPr>
          <w:p w14:paraId="7D2B2524" w14:textId="77777777" w:rsidR="00F04EA9" w:rsidRPr="00447E17" w:rsidRDefault="00F04EA9" w:rsidP="00F04EA9">
            <w:pPr>
              <w:spacing w:line="276" w:lineRule="auto"/>
            </w:pPr>
            <w:r w:rsidRPr="00447E17">
              <w:t>Month 12</w:t>
            </w:r>
          </w:p>
        </w:tc>
        <w:tc>
          <w:tcPr>
            <w:tcW w:w="5687" w:type="dxa"/>
            <w:hideMark/>
          </w:tcPr>
          <w:p w14:paraId="7B3CD5C1" w14:textId="77777777" w:rsidR="00F04EA9" w:rsidRPr="00447E17" w:rsidRDefault="00F04EA9" w:rsidP="00F04EA9">
            <w:pPr>
              <w:spacing w:line="276" w:lineRule="auto"/>
            </w:pPr>
            <w:r w:rsidRPr="00447E17">
              <w:t>Impact analysis, final reporting, closure</w:t>
            </w:r>
          </w:p>
        </w:tc>
      </w:tr>
    </w:tbl>
    <w:p w14:paraId="46970E3F" w14:textId="1087AEC4" w:rsidR="00F04EA9" w:rsidRPr="00447E17" w:rsidRDefault="00012C7B" w:rsidP="00012C7B">
      <w:pPr>
        <w:rPr>
          <w:i/>
          <w:iCs/>
        </w:rPr>
      </w:pPr>
      <w:r w:rsidRPr="00447E17">
        <w:rPr>
          <w:i/>
          <w:iCs/>
        </w:rPr>
        <w:t>Note: This table outlines the four key phases of the RSSI project</w:t>
      </w:r>
      <w:r w:rsidR="005342C3">
        <w:rPr>
          <w:i/>
          <w:iCs/>
        </w:rPr>
        <w:t>: Planning, Execution, Monitoring, and Evaluation,</w:t>
      </w:r>
      <w:r w:rsidRPr="00447E17">
        <w:rPr>
          <w:i/>
          <w:iCs/>
        </w:rPr>
        <w:t xml:space="preserve"> along with their durations and core activities.</w:t>
      </w:r>
    </w:p>
    <w:p w14:paraId="6A97FCAE" w14:textId="77777777" w:rsidR="00012C7B" w:rsidRPr="00447E17" w:rsidRDefault="00012C7B" w:rsidP="00012C7B">
      <w:pPr>
        <w:rPr>
          <w:i/>
          <w:iCs/>
        </w:rPr>
      </w:pPr>
    </w:p>
    <w:p w14:paraId="2C0A5976" w14:textId="5A7BE1CF" w:rsidR="00F04EA9" w:rsidRPr="00447E17" w:rsidRDefault="00F04EA9" w:rsidP="00F04EA9">
      <w:pPr>
        <w:spacing w:line="480" w:lineRule="auto"/>
        <w:rPr>
          <w:b/>
          <w:bCs/>
        </w:rPr>
      </w:pPr>
      <w:r w:rsidRPr="00447E17">
        <w:rPr>
          <w:b/>
          <w:bCs/>
        </w:rPr>
        <w:t>Performance Metrics</w:t>
      </w:r>
    </w:p>
    <w:p w14:paraId="447A4FAF" w14:textId="3ABF5009" w:rsidR="00E55235" w:rsidRPr="00E56814" w:rsidRDefault="00E55235" w:rsidP="00E55235">
      <w:bookmarkStart w:id="229" w:name="_Toc188023565"/>
      <w:r w:rsidRPr="00E56814">
        <w:t xml:space="preserve">Chart </w:t>
      </w:r>
      <w:r w:rsidRPr="00E56814">
        <w:fldChar w:fldCharType="begin"/>
      </w:r>
      <w:r w:rsidRPr="00E56814">
        <w:instrText xml:space="preserve"> SEQ Cuadro \* ARABIC </w:instrText>
      </w:r>
      <w:r w:rsidRPr="00E56814">
        <w:fldChar w:fldCharType="separate"/>
      </w:r>
      <w:r w:rsidR="00FE4BB2">
        <w:rPr>
          <w:noProof/>
        </w:rPr>
        <w:t>65</w:t>
      </w:r>
      <w:r w:rsidRPr="00E56814">
        <w:fldChar w:fldCharType="end"/>
      </w:r>
      <w:r w:rsidR="00012C7B" w:rsidRPr="00E56814">
        <w:t xml:space="preserve"> Key Performance Indicators (KPIs) for RSSI Project Success</w:t>
      </w:r>
      <w:bookmarkEnd w:id="229"/>
    </w:p>
    <w:p w14:paraId="69E6C31F" w14:textId="77777777" w:rsidR="005342C3" w:rsidRPr="00447E17" w:rsidRDefault="005342C3" w:rsidP="00E55235">
      <w:pPr>
        <w:rPr>
          <w:b/>
          <w:bCs/>
        </w:rPr>
      </w:pPr>
    </w:p>
    <w:p w14:paraId="694A6090" w14:textId="60520E62" w:rsidR="00E55235" w:rsidRPr="00447E17" w:rsidRDefault="00E55235" w:rsidP="00E55235">
      <w:pPr>
        <w:rPr>
          <w:i/>
          <w:iCs/>
        </w:rPr>
      </w:pPr>
      <w:r w:rsidRPr="00447E17">
        <w:rPr>
          <w:i/>
          <w:iCs/>
        </w:rPr>
        <w:t>(Source: The Author)</w:t>
      </w:r>
    </w:p>
    <w:tbl>
      <w:tblPr>
        <w:tblStyle w:val="TableGrid"/>
        <w:tblW w:w="0" w:type="auto"/>
        <w:jc w:val="center"/>
        <w:tblLook w:val="04A0" w:firstRow="1" w:lastRow="0" w:firstColumn="1" w:lastColumn="0" w:noHBand="0" w:noVBand="1"/>
      </w:tblPr>
      <w:tblGrid>
        <w:gridCol w:w="2762"/>
        <w:gridCol w:w="2728"/>
        <w:gridCol w:w="2970"/>
      </w:tblGrid>
      <w:tr w:rsidR="00F04EA9" w:rsidRPr="00447E17" w14:paraId="230681C2" w14:textId="77777777" w:rsidTr="00012C7B">
        <w:trPr>
          <w:tblHeader/>
          <w:jc w:val="center"/>
        </w:trPr>
        <w:tc>
          <w:tcPr>
            <w:tcW w:w="2762" w:type="dxa"/>
            <w:shd w:val="clear" w:color="auto" w:fill="C2D69B" w:themeFill="accent3" w:themeFillTint="99"/>
            <w:hideMark/>
          </w:tcPr>
          <w:p w14:paraId="2416BDCA" w14:textId="77777777" w:rsidR="00F04EA9" w:rsidRPr="00447E17" w:rsidRDefault="00F04EA9" w:rsidP="00F04EA9">
            <w:pPr>
              <w:spacing w:line="276" w:lineRule="auto"/>
              <w:rPr>
                <w:b/>
                <w:bCs/>
              </w:rPr>
            </w:pPr>
            <w:r w:rsidRPr="00447E17">
              <w:rPr>
                <w:b/>
                <w:bCs/>
              </w:rPr>
              <w:t>KPI</w:t>
            </w:r>
          </w:p>
        </w:tc>
        <w:tc>
          <w:tcPr>
            <w:tcW w:w="2728" w:type="dxa"/>
            <w:shd w:val="clear" w:color="auto" w:fill="C2D69B" w:themeFill="accent3" w:themeFillTint="99"/>
            <w:hideMark/>
          </w:tcPr>
          <w:p w14:paraId="177BB185" w14:textId="77777777" w:rsidR="00F04EA9" w:rsidRPr="00447E17" w:rsidRDefault="00F04EA9" w:rsidP="00F04EA9">
            <w:pPr>
              <w:spacing w:line="276" w:lineRule="auto"/>
              <w:rPr>
                <w:b/>
                <w:bCs/>
              </w:rPr>
            </w:pPr>
            <w:r w:rsidRPr="00447E17">
              <w:rPr>
                <w:b/>
                <w:bCs/>
              </w:rPr>
              <w:t>Target</w:t>
            </w:r>
          </w:p>
        </w:tc>
        <w:tc>
          <w:tcPr>
            <w:tcW w:w="2970" w:type="dxa"/>
            <w:shd w:val="clear" w:color="auto" w:fill="C2D69B" w:themeFill="accent3" w:themeFillTint="99"/>
            <w:hideMark/>
          </w:tcPr>
          <w:p w14:paraId="7F560B90" w14:textId="77777777" w:rsidR="00F04EA9" w:rsidRPr="00447E17" w:rsidRDefault="00F04EA9" w:rsidP="00F04EA9">
            <w:pPr>
              <w:spacing w:line="276" w:lineRule="auto"/>
              <w:rPr>
                <w:b/>
                <w:bCs/>
              </w:rPr>
            </w:pPr>
            <w:r w:rsidRPr="00447E17">
              <w:rPr>
                <w:b/>
                <w:bCs/>
              </w:rPr>
              <w:t>Measurement</w:t>
            </w:r>
          </w:p>
        </w:tc>
      </w:tr>
      <w:tr w:rsidR="00F04EA9" w:rsidRPr="00447E17" w14:paraId="543E176B" w14:textId="77777777" w:rsidTr="00012C7B">
        <w:trPr>
          <w:tblHeader/>
          <w:jc w:val="center"/>
        </w:trPr>
        <w:tc>
          <w:tcPr>
            <w:tcW w:w="2762" w:type="dxa"/>
            <w:hideMark/>
          </w:tcPr>
          <w:p w14:paraId="4BACBF6D" w14:textId="77777777" w:rsidR="00F04EA9" w:rsidRPr="00447E17" w:rsidRDefault="00F04EA9" w:rsidP="00F04EA9">
            <w:pPr>
              <w:spacing w:line="276" w:lineRule="auto"/>
            </w:pPr>
            <w:r w:rsidRPr="00447E17">
              <w:t>Reduction in crime rates</w:t>
            </w:r>
          </w:p>
        </w:tc>
        <w:tc>
          <w:tcPr>
            <w:tcW w:w="2728" w:type="dxa"/>
            <w:hideMark/>
          </w:tcPr>
          <w:p w14:paraId="3D388B2B" w14:textId="77777777" w:rsidR="00F04EA9" w:rsidRPr="00447E17" w:rsidRDefault="00F04EA9" w:rsidP="00F04EA9">
            <w:pPr>
              <w:spacing w:line="276" w:lineRule="auto"/>
            </w:pPr>
            <w:r w:rsidRPr="00447E17">
              <w:t>30% reduction in target areas</w:t>
            </w:r>
          </w:p>
        </w:tc>
        <w:tc>
          <w:tcPr>
            <w:tcW w:w="2970" w:type="dxa"/>
            <w:hideMark/>
          </w:tcPr>
          <w:p w14:paraId="3D3FD0E8" w14:textId="77777777" w:rsidR="00F04EA9" w:rsidRPr="00447E17" w:rsidRDefault="00F04EA9" w:rsidP="00F04EA9">
            <w:pPr>
              <w:spacing w:line="276" w:lineRule="auto"/>
            </w:pPr>
            <w:r w:rsidRPr="00447E17">
              <w:t>Police crime statistics</w:t>
            </w:r>
          </w:p>
        </w:tc>
      </w:tr>
      <w:tr w:rsidR="00F04EA9" w:rsidRPr="00447E17" w14:paraId="4EAD45F1" w14:textId="77777777" w:rsidTr="00012C7B">
        <w:trPr>
          <w:tblHeader/>
          <w:jc w:val="center"/>
        </w:trPr>
        <w:tc>
          <w:tcPr>
            <w:tcW w:w="2762" w:type="dxa"/>
            <w:hideMark/>
          </w:tcPr>
          <w:p w14:paraId="6D15341E" w14:textId="77777777" w:rsidR="00F04EA9" w:rsidRPr="00447E17" w:rsidRDefault="00F04EA9" w:rsidP="00F04EA9">
            <w:pPr>
              <w:spacing w:line="276" w:lineRule="auto"/>
            </w:pPr>
            <w:r w:rsidRPr="00447E17">
              <w:t>Community engagement</w:t>
            </w:r>
          </w:p>
        </w:tc>
        <w:tc>
          <w:tcPr>
            <w:tcW w:w="2728" w:type="dxa"/>
            <w:hideMark/>
          </w:tcPr>
          <w:p w14:paraId="617D5157" w14:textId="77777777" w:rsidR="00F04EA9" w:rsidRPr="00447E17" w:rsidRDefault="00F04EA9" w:rsidP="00F04EA9">
            <w:pPr>
              <w:spacing w:line="276" w:lineRule="auto"/>
            </w:pPr>
            <w:r w:rsidRPr="00447E17">
              <w:t>70% participation in activities</w:t>
            </w:r>
          </w:p>
        </w:tc>
        <w:tc>
          <w:tcPr>
            <w:tcW w:w="2970" w:type="dxa"/>
            <w:hideMark/>
          </w:tcPr>
          <w:p w14:paraId="1FA66CEB" w14:textId="77777777" w:rsidR="00F04EA9" w:rsidRPr="00447E17" w:rsidRDefault="00F04EA9" w:rsidP="00F04EA9">
            <w:pPr>
              <w:spacing w:line="276" w:lineRule="auto"/>
            </w:pPr>
            <w:r w:rsidRPr="00447E17">
              <w:t>Attendance records, surveys</w:t>
            </w:r>
          </w:p>
        </w:tc>
      </w:tr>
      <w:tr w:rsidR="00F04EA9" w:rsidRPr="00447E17" w14:paraId="64AF7710" w14:textId="77777777" w:rsidTr="00012C7B">
        <w:trPr>
          <w:tblHeader/>
          <w:jc w:val="center"/>
        </w:trPr>
        <w:tc>
          <w:tcPr>
            <w:tcW w:w="2762" w:type="dxa"/>
            <w:hideMark/>
          </w:tcPr>
          <w:p w14:paraId="68610ED5" w14:textId="77777777" w:rsidR="00F04EA9" w:rsidRPr="00447E17" w:rsidRDefault="00F04EA9" w:rsidP="00F04EA9">
            <w:pPr>
              <w:spacing w:line="276" w:lineRule="auto"/>
            </w:pPr>
            <w:r w:rsidRPr="00447E17">
              <w:t>Infrastructure functionality rate</w:t>
            </w:r>
          </w:p>
        </w:tc>
        <w:tc>
          <w:tcPr>
            <w:tcW w:w="2728" w:type="dxa"/>
            <w:hideMark/>
          </w:tcPr>
          <w:p w14:paraId="6E82EAE0" w14:textId="77777777" w:rsidR="00F04EA9" w:rsidRPr="00447E17" w:rsidRDefault="00F04EA9" w:rsidP="00F04EA9">
            <w:pPr>
              <w:spacing w:line="276" w:lineRule="auto"/>
            </w:pPr>
            <w:r w:rsidRPr="00447E17">
              <w:t>95% operational</w:t>
            </w:r>
          </w:p>
        </w:tc>
        <w:tc>
          <w:tcPr>
            <w:tcW w:w="2970" w:type="dxa"/>
            <w:hideMark/>
          </w:tcPr>
          <w:p w14:paraId="2F7989FD" w14:textId="77777777" w:rsidR="00F04EA9" w:rsidRPr="00447E17" w:rsidRDefault="00F04EA9" w:rsidP="00F04EA9">
            <w:pPr>
              <w:spacing w:line="276" w:lineRule="auto"/>
            </w:pPr>
            <w:r w:rsidRPr="00447E17">
              <w:t>Infrastructure audits</w:t>
            </w:r>
          </w:p>
        </w:tc>
      </w:tr>
      <w:tr w:rsidR="00F04EA9" w:rsidRPr="00447E17" w14:paraId="4F61A85D" w14:textId="77777777" w:rsidTr="00012C7B">
        <w:trPr>
          <w:tblHeader/>
          <w:jc w:val="center"/>
        </w:trPr>
        <w:tc>
          <w:tcPr>
            <w:tcW w:w="2762" w:type="dxa"/>
            <w:hideMark/>
          </w:tcPr>
          <w:p w14:paraId="3A779DF2" w14:textId="77777777" w:rsidR="00F04EA9" w:rsidRPr="00447E17" w:rsidRDefault="00F04EA9" w:rsidP="00F04EA9">
            <w:pPr>
              <w:spacing w:line="276" w:lineRule="auto"/>
            </w:pPr>
            <w:r w:rsidRPr="00447E17">
              <w:t>Community satisfaction</w:t>
            </w:r>
          </w:p>
        </w:tc>
        <w:tc>
          <w:tcPr>
            <w:tcW w:w="2728" w:type="dxa"/>
            <w:hideMark/>
          </w:tcPr>
          <w:p w14:paraId="19F30D6E" w14:textId="77777777" w:rsidR="00F04EA9" w:rsidRPr="00447E17" w:rsidRDefault="00F04EA9" w:rsidP="00F04EA9">
            <w:pPr>
              <w:spacing w:line="276" w:lineRule="auto"/>
            </w:pPr>
            <w:r w:rsidRPr="00447E17">
              <w:t>80% positive feedback</w:t>
            </w:r>
          </w:p>
        </w:tc>
        <w:tc>
          <w:tcPr>
            <w:tcW w:w="2970" w:type="dxa"/>
            <w:hideMark/>
          </w:tcPr>
          <w:p w14:paraId="1C56F780" w14:textId="77777777" w:rsidR="00F04EA9" w:rsidRPr="00447E17" w:rsidRDefault="00F04EA9" w:rsidP="00F04EA9">
            <w:pPr>
              <w:spacing w:line="276" w:lineRule="auto"/>
            </w:pPr>
            <w:r w:rsidRPr="00447E17">
              <w:t>Post-implementation survey results</w:t>
            </w:r>
          </w:p>
        </w:tc>
      </w:tr>
    </w:tbl>
    <w:p w14:paraId="23763BA4" w14:textId="09DACD0F" w:rsidR="00B74B0B" w:rsidRPr="00447E17" w:rsidRDefault="00012C7B" w:rsidP="00012C7B">
      <w:pPr>
        <w:spacing w:after="160"/>
        <w:rPr>
          <w:i/>
          <w:iCs/>
        </w:rPr>
      </w:pPr>
      <w:r w:rsidRPr="00447E17">
        <w:rPr>
          <w:i/>
          <w:iCs/>
        </w:rPr>
        <w:t>Note: This table outlines the KPIs used to measure the success of the RSSI project, including targets and methods of measurement.</w:t>
      </w:r>
    </w:p>
    <w:p w14:paraId="73D75B2E" w14:textId="62E25139" w:rsidR="006A601B" w:rsidRPr="00447E17" w:rsidRDefault="006A601B" w:rsidP="006A601B">
      <w:pPr>
        <w:spacing w:after="160" w:line="278" w:lineRule="auto"/>
        <w:rPr>
          <w:b/>
          <w:bCs/>
        </w:rPr>
      </w:pPr>
      <w:r w:rsidRPr="00447E17">
        <w:rPr>
          <w:b/>
          <w:bCs/>
        </w:rPr>
        <w:t>Risk Monitoring Plan for Rural Safety and Security Initiatives</w:t>
      </w:r>
    </w:p>
    <w:p w14:paraId="3FEC53ED" w14:textId="58DEBC4D" w:rsidR="00001550" w:rsidRPr="00447E17" w:rsidRDefault="00001550" w:rsidP="00001550">
      <w:pPr>
        <w:spacing w:after="160" w:line="480" w:lineRule="auto"/>
        <w:ind w:firstLine="708"/>
      </w:pPr>
      <w:r w:rsidRPr="00447E17">
        <w:t>A Risk Monitoring Plan is a systematic approach to tracking, assessing, and managing risks throughout the lifecycle of a project. For the Rural Safety and Security Initiatives (RSSI), this plan ensures the proactive identification of risks, the implementation of mitigation strategies, and the consistent evaluation of risk effectiveness. The goal is to minimize disruptions, optimize resource use, and ensure project success.</w:t>
      </w:r>
    </w:p>
    <w:p w14:paraId="19360B8D" w14:textId="0ABE095F" w:rsidR="00001550" w:rsidRPr="00447E17" w:rsidRDefault="00001550" w:rsidP="005342C3">
      <w:pPr>
        <w:spacing w:after="160" w:line="480" w:lineRule="auto"/>
        <w:ind w:firstLine="720"/>
      </w:pPr>
      <w:r w:rsidRPr="00447E17">
        <w:t>Developing a Project Management Strategic Methodology tailored to the unique challenges of rural safety and security initiatives offers a robust risk monitoring plan</w:t>
      </w:r>
      <w:r w:rsidR="005342C3">
        <w:t xml:space="preserve">. This </w:t>
      </w:r>
      <w:r w:rsidR="005342C3">
        <w:lastRenderedPageBreak/>
        <w:t xml:space="preserve">plan is a critical element of this methodology because it ensures the </w:t>
      </w:r>
      <w:r w:rsidRPr="00447E17">
        <w:t xml:space="preserve">integration of knowledge areas and processes. Risk management is a core knowledge area in project management. By embedding a monitoring plan, the methodology ensures that risk management processes (identification, analysis, response planning, monitoring) are integrated into the RSSI project’s lifecycle. </w:t>
      </w:r>
    </w:p>
    <w:p w14:paraId="3FF9940A" w14:textId="127A8D3A" w:rsidR="00001550" w:rsidRPr="00447E17" w:rsidRDefault="00001550" w:rsidP="005342C3">
      <w:pPr>
        <w:spacing w:after="160" w:line="480" w:lineRule="auto"/>
        <w:ind w:firstLine="720"/>
      </w:pPr>
      <w:r w:rsidRPr="00447E17">
        <w:t>Rural safety initiatives often face unpredictable challenges</w:t>
      </w:r>
      <w:r w:rsidR="005342C3">
        <w:t xml:space="preserve"> like</w:t>
      </w:r>
      <w:r w:rsidRPr="00447E17">
        <w:t xml:space="preserve"> limited infrastructure, stakeholder variability, and environmental conditions. A tailored risk monitoring plan provides a structured approach to </w:t>
      </w:r>
      <w:r w:rsidR="005342C3">
        <w:t>managing</w:t>
      </w:r>
      <w:r w:rsidRPr="00447E17">
        <w:t xml:space="preserve"> these challenges. Therefore, continuous risk monitoring supplies actionable insights for decision-makers, ensuring that strategies remain adaptive and aligned with the dynamic nature of rural projects.</w:t>
      </w:r>
    </w:p>
    <w:p w14:paraId="5020F13C" w14:textId="14669C0B" w:rsidR="00001550" w:rsidRPr="00447E17" w:rsidRDefault="00001550" w:rsidP="005342C3">
      <w:pPr>
        <w:spacing w:after="160" w:line="480" w:lineRule="auto"/>
        <w:ind w:firstLine="720"/>
      </w:pPr>
      <w:r w:rsidRPr="00447E17">
        <w:t xml:space="preserve">The methodology’s emphasis on risk monitoring </w:t>
      </w:r>
      <w:r w:rsidR="00F5231B" w:rsidRPr="00447E17">
        <w:t>creates</w:t>
      </w:r>
      <w:r w:rsidRPr="00447E17">
        <w:t xml:space="preserve"> a resilient project structure capable of mitigating disruptions such as delays in resource delivery, community resistance, or unexpected environmental factors. A documented approach to monitoring and managing risks builds trust among stakeholders, as it demonstrates preparedness and accountability.</w:t>
      </w:r>
    </w:p>
    <w:p w14:paraId="6B6E5741" w14:textId="271B877D" w:rsidR="00001550" w:rsidRPr="00447E17" w:rsidRDefault="00F5231B" w:rsidP="00F5231B">
      <w:pPr>
        <w:spacing w:after="160"/>
      </w:pPr>
      <w:r w:rsidRPr="00447E17">
        <w:rPr>
          <w:b/>
          <w:bCs/>
        </w:rPr>
        <w:t>Risk Monitoring Plan for Rural Safety and Security Initiatives</w:t>
      </w:r>
    </w:p>
    <w:p w14:paraId="27D1EF92" w14:textId="77777777" w:rsidR="006A601B" w:rsidRPr="00447E17" w:rsidRDefault="006A601B" w:rsidP="00F5231B">
      <w:pPr>
        <w:spacing w:after="160"/>
        <w:rPr>
          <w:b/>
          <w:bCs/>
        </w:rPr>
      </w:pPr>
      <w:r w:rsidRPr="00447E17">
        <w:rPr>
          <w:b/>
          <w:bCs/>
        </w:rPr>
        <w:t>Project Title: Rural Safety and Security Initiatives (RSSI)</w:t>
      </w:r>
    </w:p>
    <w:p w14:paraId="3BE0882F" w14:textId="77777777" w:rsidR="006A601B" w:rsidRPr="00447E17" w:rsidRDefault="006A601B" w:rsidP="006A601B">
      <w:pPr>
        <w:spacing w:after="160" w:line="278" w:lineRule="auto"/>
        <w:rPr>
          <w:b/>
          <w:bCs/>
        </w:rPr>
      </w:pPr>
      <w:r w:rsidRPr="00447E17">
        <w:rPr>
          <w:b/>
          <w:bCs/>
        </w:rPr>
        <w:t>Date: [Insert Date]</w:t>
      </w:r>
    </w:p>
    <w:p w14:paraId="24DA9FD8" w14:textId="08662F66" w:rsidR="006A601B" w:rsidRPr="00447E17" w:rsidRDefault="006A601B" w:rsidP="006A601B">
      <w:pPr>
        <w:spacing w:after="160" w:line="278" w:lineRule="auto"/>
        <w:rPr>
          <w:b/>
          <w:bCs/>
        </w:rPr>
      </w:pPr>
      <w:r w:rsidRPr="00447E17">
        <w:rPr>
          <w:b/>
          <w:bCs/>
        </w:rPr>
        <w:t>Prepared By: [Your Name/Organization]</w:t>
      </w:r>
    </w:p>
    <w:p w14:paraId="6FC68759" w14:textId="2B2419E0" w:rsidR="006A601B" w:rsidRPr="00447E17" w:rsidRDefault="006A601B" w:rsidP="006A601B">
      <w:pPr>
        <w:spacing w:after="160" w:line="278" w:lineRule="auto"/>
        <w:rPr>
          <w:b/>
          <w:bCs/>
        </w:rPr>
      </w:pPr>
      <w:r w:rsidRPr="00447E17">
        <w:rPr>
          <w:b/>
          <w:bCs/>
        </w:rPr>
        <w:t>Risk Monitoring Approach</w:t>
      </w:r>
    </w:p>
    <w:p w14:paraId="2E435399" w14:textId="77777777" w:rsidR="006A601B" w:rsidRPr="00447E17" w:rsidRDefault="006A601B" w:rsidP="006A601B">
      <w:pPr>
        <w:spacing w:after="160" w:line="278" w:lineRule="auto"/>
        <w:rPr>
          <w:b/>
          <w:bCs/>
        </w:rPr>
      </w:pPr>
      <w:r w:rsidRPr="00447E17">
        <w:rPr>
          <w:b/>
          <w:bCs/>
        </w:rPr>
        <w:t>Key Activities:</w:t>
      </w:r>
    </w:p>
    <w:p w14:paraId="67EAEE92" w14:textId="77777777" w:rsidR="006A601B" w:rsidRPr="00447E17" w:rsidRDefault="006A601B" w:rsidP="00803A40">
      <w:pPr>
        <w:numPr>
          <w:ilvl w:val="0"/>
          <w:numId w:val="117"/>
        </w:numPr>
        <w:spacing w:after="160" w:line="480" w:lineRule="auto"/>
      </w:pPr>
      <w:r w:rsidRPr="00447E17">
        <w:lastRenderedPageBreak/>
        <w:t>Establish a Risk Register:</w:t>
      </w:r>
      <w:r w:rsidRPr="00447E17">
        <w:br/>
        <w:t>Maintain a centralized log of identified risks, their status, and mitigation actions.</w:t>
      </w:r>
    </w:p>
    <w:p w14:paraId="3ACF36A6" w14:textId="77777777" w:rsidR="006A601B" w:rsidRPr="00447E17" w:rsidRDefault="006A601B" w:rsidP="00803A40">
      <w:pPr>
        <w:numPr>
          <w:ilvl w:val="0"/>
          <w:numId w:val="117"/>
        </w:numPr>
        <w:spacing w:after="160" w:line="480" w:lineRule="auto"/>
      </w:pPr>
      <w:r w:rsidRPr="00447E17">
        <w:t>Periodic Risk Reviews:</w:t>
      </w:r>
      <w:r w:rsidRPr="00447E17">
        <w:br/>
        <w:t>Conduct bi-weekly meetings to review risks and track the effectiveness of mitigation strategies.</w:t>
      </w:r>
    </w:p>
    <w:p w14:paraId="3A704F74" w14:textId="77777777" w:rsidR="006A601B" w:rsidRPr="00447E17" w:rsidRDefault="006A601B" w:rsidP="00803A40">
      <w:pPr>
        <w:numPr>
          <w:ilvl w:val="0"/>
          <w:numId w:val="117"/>
        </w:numPr>
        <w:spacing w:after="160" w:line="480" w:lineRule="auto"/>
      </w:pPr>
      <w:r w:rsidRPr="00447E17">
        <w:t>Key Performance Indicators (KPIs):</w:t>
      </w:r>
      <w:r w:rsidRPr="00447E17">
        <w:br/>
        <w:t>Use specific metrics to monitor risks, such as the frequency of issues or deviations from project timelines.</w:t>
      </w:r>
    </w:p>
    <w:p w14:paraId="01A4E41F" w14:textId="77777777" w:rsidR="006A601B" w:rsidRPr="00447E17" w:rsidRDefault="006A601B" w:rsidP="00803A40">
      <w:pPr>
        <w:numPr>
          <w:ilvl w:val="0"/>
          <w:numId w:val="117"/>
        </w:numPr>
        <w:spacing w:after="160" w:line="480" w:lineRule="auto"/>
      </w:pPr>
      <w:r w:rsidRPr="00447E17">
        <w:t>Stakeholder Involvement:</w:t>
      </w:r>
      <w:r w:rsidRPr="00447E17">
        <w:br/>
        <w:t>Engage stakeholders in risk discussions to gather diverse perspectives and ensure transparency.</w:t>
      </w:r>
    </w:p>
    <w:p w14:paraId="232684CE" w14:textId="31C729E0" w:rsidR="006A601B" w:rsidRPr="00447E17" w:rsidRDefault="006A601B" w:rsidP="006A601B">
      <w:pPr>
        <w:spacing w:after="160" w:line="278" w:lineRule="auto"/>
        <w:rPr>
          <w:b/>
          <w:bCs/>
        </w:rPr>
      </w:pPr>
      <w:r w:rsidRPr="00447E17">
        <w:rPr>
          <w:b/>
          <w:bCs/>
        </w:rPr>
        <w:t>Risk Monitoring Framework</w:t>
      </w:r>
    </w:p>
    <w:p w14:paraId="36F94093" w14:textId="0145B96E" w:rsidR="00E55235" w:rsidRPr="005D3229" w:rsidRDefault="00E55235" w:rsidP="00E55235">
      <w:bookmarkStart w:id="230" w:name="_Toc188023566"/>
      <w:r w:rsidRPr="005D3229">
        <w:t xml:space="preserve">Chart </w:t>
      </w:r>
      <w:r w:rsidRPr="005D3229">
        <w:fldChar w:fldCharType="begin"/>
      </w:r>
      <w:r w:rsidRPr="005D3229">
        <w:instrText xml:space="preserve"> SEQ Cuadro \* ARABIC </w:instrText>
      </w:r>
      <w:r w:rsidRPr="005D3229">
        <w:fldChar w:fldCharType="separate"/>
      </w:r>
      <w:r w:rsidR="00FE4BB2">
        <w:rPr>
          <w:noProof/>
        </w:rPr>
        <w:t>66</w:t>
      </w:r>
      <w:r w:rsidRPr="005D3229">
        <w:fldChar w:fldCharType="end"/>
      </w:r>
      <w:r w:rsidR="00012C7B" w:rsidRPr="005D3229">
        <w:t xml:space="preserve"> Risk Register for RSSI Project Management</w:t>
      </w:r>
      <w:bookmarkEnd w:id="230"/>
    </w:p>
    <w:p w14:paraId="0B5472B3" w14:textId="77777777" w:rsidR="005342C3" w:rsidRPr="00447E17" w:rsidRDefault="005342C3" w:rsidP="00E55235">
      <w:pPr>
        <w:rPr>
          <w:b/>
          <w:bCs/>
        </w:rPr>
      </w:pPr>
    </w:p>
    <w:p w14:paraId="185981FE" w14:textId="1A1C841C" w:rsidR="00E55235" w:rsidRPr="00447E17" w:rsidRDefault="00E55235" w:rsidP="00E55235">
      <w:pPr>
        <w:rPr>
          <w:i/>
          <w:iCs/>
        </w:rPr>
      </w:pPr>
      <w:r w:rsidRPr="00447E17">
        <w:rPr>
          <w:i/>
          <w:iCs/>
        </w:rPr>
        <w:t>(Source: The Author)</w:t>
      </w:r>
    </w:p>
    <w:tbl>
      <w:tblPr>
        <w:tblStyle w:val="TableGrid"/>
        <w:tblW w:w="0" w:type="auto"/>
        <w:tblLook w:val="04A0" w:firstRow="1" w:lastRow="0" w:firstColumn="1" w:lastColumn="0" w:noHBand="0" w:noVBand="1"/>
      </w:tblPr>
      <w:tblGrid>
        <w:gridCol w:w="680"/>
        <w:gridCol w:w="1375"/>
        <w:gridCol w:w="1507"/>
        <w:gridCol w:w="1305"/>
        <w:gridCol w:w="1258"/>
        <w:gridCol w:w="1329"/>
        <w:gridCol w:w="1375"/>
      </w:tblGrid>
      <w:tr w:rsidR="00F5231B" w:rsidRPr="00447E17" w14:paraId="01EB99A6" w14:textId="77777777" w:rsidTr="00F5231B">
        <w:trPr>
          <w:tblHeader/>
        </w:trPr>
        <w:tc>
          <w:tcPr>
            <w:tcW w:w="0" w:type="auto"/>
            <w:shd w:val="clear" w:color="auto" w:fill="C2D69B" w:themeFill="accent3" w:themeFillTint="99"/>
            <w:hideMark/>
          </w:tcPr>
          <w:p w14:paraId="5B50FDAF" w14:textId="04BFA8D9" w:rsidR="00D02445" w:rsidRPr="00447E17" w:rsidRDefault="006A601B" w:rsidP="00F5231B">
            <w:pPr>
              <w:spacing w:after="160" w:line="276" w:lineRule="auto"/>
              <w:rPr>
                <w:b/>
                <w:bCs/>
              </w:rPr>
            </w:pPr>
            <w:r w:rsidRPr="00447E17">
              <w:rPr>
                <w:b/>
                <w:bCs/>
              </w:rPr>
              <w:t>Ris</w:t>
            </w:r>
            <w:r w:rsidR="00D02445" w:rsidRPr="00447E17">
              <w:rPr>
                <w:b/>
                <w:bCs/>
              </w:rPr>
              <w:t>k</w:t>
            </w:r>
          </w:p>
          <w:p w14:paraId="17C19C9B" w14:textId="21E14CEE" w:rsidR="006A601B" w:rsidRPr="00447E17" w:rsidRDefault="006A601B" w:rsidP="00F5231B">
            <w:pPr>
              <w:spacing w:after="160" w:line="276" w:lineRule="auto"/>
              <w:rPr>
                <w:b/>
                <w:bCs/>
              </w:rPr>
            </w:pPr>
            <w:r w:rsidRPr="00447E17">
              <w:rPr>
                <w:b/>
                <w:bCs/>
              </w:rPr>
              <w:t>ID</w:t>
            </w:r>
          </w:p>
        </w:tc>
        <w:tc>
          <w:tcPr>
            <w:tcW w:w="0" w:type="auto"/>
            <w:shd w:val="clear" w:color="auto" w:fill="C2D69B" w:themeFill="accent3" w:themeFillTint="99"/>
            <w:hideMark/>
          </w:tcPr>
          <w:p w14:paraId="79A1A642" w14:textId="77777777" w:rsidR="006A601B" w:rsidRPr="00447E17" w:rsidRDefault="006A601B" w:rsidP="00F5231B">
            <w:pPr>
              <w:spacing w:after="160" w:line="276" w:lineRule="auto"/>
              <w:rPr>
                <w:b/>
                <w:bCs/>
              </w:rPr>
            </w:pPr>
            <w:r w:rsidRPr="00447E17">
              <w:rPr>
                <w:b/>
                <w:bCs/>
              </w:rPr>
              <w:t>Risk</w:t>
            </w:r>
          </w:p>
        </w:tc>
        <w:tc>
          <w:tcPr>
            <w:tcW w:w="0" w:type="auto"/>
            <w:shd w:val="clear" w:color="auto" w:fill="C2D69B" w:themeFill="accent3" w:themeFillTint="99"/>
            <w:hideMark/>
          </w:tcPr>
          <w:p w14:paraId="49742029" w14:textId="77777777" w:rsidR="006A601B" w:rsidRPr="00447E17" w:rsidRDefault="006A601B" w:rsidP="00F5231B">
            <w:pPr>
              <w:spacing w:after="160" w:line="276" w:lineRule="auto"/>
              <w:rPr>
                <w:b/>
                <w:bCs/>
              </w:rPr>
            </w:pPr>
            <w:r w:rsidRPr="00447E17">
              <w:rPr>
                <w:b/>
                <w:bCs/>
              </w:rPr>
              <w:t>Category</w:t>
            </w:r>
          </w:p>
        </w:tc>
        <w:tc>
          <w:tcPr>
            <w:tcW w:w="0" w:type="auto"/>
            <w:shd w:val="clear" w:color="auto" w:fill="C2D69B" w:themeFill="accent3" w:themeFillTint="99"/>
            <w:hideMark/>
          </w:tcPr>
          <w:p w14:paraId="07028F9A" w14:textId="77777777" w:rsidR="006A601B" w:rsidRPr="00447E17" w:rsidRDefault="006A601B" w:rsidP="00F5231B">
            <w:pPr>
              <w:spacing w:after="160" w:line="276" w:lineRule="auto"/>
              <w:rPr>
                <w:b/>
                <w:bCs/>
              </w:rPr>
            </w:pPr>
            <w:r w:rsidRPr="00447E17">
              <w:rPr>
                <w:b/>
                <w:bCs/>
              </w:rPr>
              <w:t>Owner</w:t>
            </w:r>
          </w:p>
        </w:tc>
        <w:tc>
          <w:tcPr>
            <w:tcW w:w="0" w:type="auto"/>
            <w:shd w:val="clear" w:color="auto" w:fill="C2D69B" w:themeFill="accent3" w:themeFillTint="99"/>
            <w:hideMark/>
          </w:tcPr>
          <w:p w14:paraId="084BBE19" w14:textId="4218E8A6" w:rsidR="006A601B" w:rsidRPr="00447E17" w:rsidRDefault="005342C3" w:rsidP="00F5231B">
            <w:pPr>
              <w:spacing w:after="160" w:line="276" w:lineRule="auto"/>
              <w:rPr>
                <w:b/>
                <w:bCs/>
              </w:rPr>
            </w:pPr>
            <w:r>
              <w:rPr>
                <w:b/>
                <w:bCs/>
              </w:rPr>
              <w:t>Monitoring</w:t>
            </w:r>
            <w:r w:rsidR="006A601B" w:rsidRPr="00447E17">
              <w:rPr>
                <w:b/>
                <w:bCs/>
              </w:rPr>
              <w:t xml:space="preserve"> Frequency</w:t>
            </w:r>
          </w:p>
        </w:tc>
        <w:tc>
          <w:tcPr>
            <w:tcW w:w="0" w:type="auto"/>
            <w:shd w:val="clear" w:color="auto" w:fill="C2D69B" w:themeFill="accent3" w:themeFillTint="99"/>
            <w:hideMark/>
          </w:tcPr>
          <w:p w14:paraId="5CC86C91" w14:textId="77777777" w:rsidR="006A601B" w:rsidRPr="00447E17" w:rsidRDefault="006A601B" w:rsidP="00F5231B">
            <w:pPr>
              <w:spacing w:after="160" w:line="276" w:lineRule="auto"/>
              <w:rPr>
                <w:b/>
                <w:bCs/>
              </w:rPr>
            </w:pPr>
            <w:r w:rsidRPr="00447E17">
              <w:rPr>
                <w:b/>
                <w:bCs/>
              </w:rPr>
              <w:t>Key Metrics</w:t>
            </w:r>
          </w:p>
        </w:tc>
        <w:tc>
          <w:tcPr>
            <w:tcW w:w="0" w:type="auto"/>
            <w:shd w:val="clear" w:color="auto" w:fill="C2D69B" w:themeFill="accent3" w:themeFillTint="99"/>
            <w:hideMark/>
          </w:tcPr>
          <w:p w14:paraId="0FF9EC51" w14:textId="77777777" w:rsidR="006A601B" w:rsidRPr="00447E17" w:rsidRDefault="006A601B" w:rsidP="00F5231B">
            <w:pPr>
              <w:spacing w:after="160" w:line="276" w:lineRule="auto"/>
              <w:rPr>
                <w:b/>
                <w:bCs/>
              </w:rPr>
            </w:pPr>
            <w:r w:rsidRPr="00447E17">
              <w:rPr>
                <w:b/>
                <w:bCs/>
              </w:rPr>
              <w:t>Review Method</w:t>
            </w:r>
          </w:p>
        </w:tc>
      </w:tr>
      <w:tr w:rsidR="006A601B" w:rsidRPr="00447E17" w14:paraId="55BF15C8" w14:textId="77777777" w:rsidTr="00F5231B">
        <w:tc>
          <w:tcPr>
            <w:tcW w:w="0" w:type="auto"/>
            <w:hideMark/>
          </w:tcPr>
          <w:p w14:paraId="46722DF3" w14:textId="77777777" w:rsidR="006A601B" w:rsidRPr="00447E17" w:rsidRDefault="006A601B" w:rsidP="00F5231B">
            <w:pPr>
              <w:spacing w:after="160" w:line="276" w:lineRule="auto"/>
            </w:pPr>
            <w:r w:rsidRPr="00447E17">
              <w:t>R001</w:t>
            </w:r>
          </w:p>
        </w:tc>
        <w:tc>
          <w:tcPr>
            <w:tcW w:w="0" w:type="auto"/>
            <w:hideMark/>
          </w:tcPr>
          <w:p w14:paraId="2559A969" w14:textId="73446B15" w:rsidR="006A601B" w:rsidRPr="00447E17" w:rsidRDefault="006A601B" w:rsidP="00F5231B">
            <w:pPr>
              <w:spacing w:after="160" w:line="276" w:lineRule="auto"/>
            </w:pPr>
            <w:r w:rsidRPr="00447E17">
              <w:t xml:space="preserve">Lack of community </w:t>
            </w:r>
            <w:r w:rsidR="005342C3">
              <w:t>participation</w:t>
            </w:r>
          </w:p>
        </w:tc>
        <w:tc>
          <w:tcPr>
            <w:tcW w:w="0" w:type="auto"/>
            <w:hideMark/>
          </w:tcPr>
          <w:p w14:paraId="7BC4DB5C" w14:textId="77777777" w:rsidR="006A601B" w:rsidRPr="00447E17" w:rsidRDefault="006A601B" w:rsidP="00F5231B">
            <w:pPr>
              <w:spacing w:after="160" w:line="276" w:lineRule="auto"/>
            </w:pPr>
            <w:r w:rsidRPr="00447E17">
              <w:t>Stakeholder</w:t>
            </w:r>
          </w:p>
        </w:tc>
        <w:tc>
          <w:tcPr>
            <w:tcW w:w="0" w:type="auto"/>
            <w:hideMark/>
          </w:tcPr>
          <w:p w14:paraId="4A205DCB" w14:textId="330CFA53" w:rsidR="006A601B" w:rsidRPr="00447E17" w:rsidRDefault="005342C3" w:rsidP="00F5231B">
            <w:pPr>
              <w:spacing w:after="160" w:line="276" w:lineRule="auto"/>
            </w:pPr>
            <w:r>
              <w:t>Community</w:t>
            </w:r>
            <w:r w:rsidR="006A601B" w:rsidRPr="00447E17">
              <w:t xml:space="preserve"> Leaders</w:t>
            </w:r>
          </w:p>
        </w:tc>
        <w:tc>
          <w:tcPr>
            <w:tcW w:w="0" w:type="auto"/>
            <w:hideMark/>
          </w:tcPr>
          <w:p w14:paraId="56BB1ADF" w14:textId="77777777" w:rsidR="006A601B" w:rsidRPr="00447E17" w:rsidRDefault="006A601B" w:rsidP="00F5231B">
            <w:pPr>
              <w:spacing w:after="160" w:line="276" w:lineRule="auto"/>
            </w:pPr>
            <w:r w:rsidRPr="00447E17">
              <w:t>Monthly</w:t>
            </w:r>
          </w:p>
        </w:tc>
        <w:tc>
          <w:tcPr>
            <w:tcW w:w="0" w:type="auto"/>
            <w:hideMark/>
          </w:tcPr>
          <w:p w14:paraId="6302CCF4" w14:textId="77777777" w:rsidR="006A601B" w:rsidRPr="00447E17" w:rsidRDefault="006A601B" w:rsidP="00F5231B">
            <w:pPr>
              <w:spacing w:after="160" w:line="276" w:lineRule="auto"/>
            </w:pPr>
            <w:r w:rsidRPr="00447E17">
              <w:t>Attendance at workshops, feedback rates</w:t>
            </w:r>
          </w:p>
        </w:tc>
        <w:tc>
          <w:tcPr>
            <w:tcW w:w="0" w:type="auto"/>
            <w:hideMark/>
          </w:tcPr>
          <w:p w14:paraId="7D7D94B6" w14:textId="77777777" w:rsidR="006A601B" w:rsidRPr="00447E17" w:rsidRDefault="006A601B" w:rsidP="00F5231B">
            <w:pPr>
              <w:spacing w:after="160" w:line="276" w:lineRule="auto"/>
            </w:pPr>
            <w:r w:rsidRPr="00447E17">
              <w:t>Surveys, Attendance Logs</w:t>
            </w:r>
          </w:p>
        </w:tc>
      </w:tr>
      <w:tr w:rsidR="006A601B" w:rsidRPr="00447E17" w14:paraId="1FECC911" w14:textId="77777777" w:rsidTr="00F5231B">
        <w:tc>
          <w:tcPr>
            <w:tcW w:w="0" w:type="auto"/>
            <w:hideMark/>
          </w:tcPr>
          <w:p w14:paraId="1EB389AD" w14:textId="77777777" w:rsidR="006A601B" w:rsidRPr="00447E17" w:rsidRDefault="006A601B" w:rsidP="00F5231B">
            <w:pPr>
              <w:spacing w:after="160" w:line="276" w:lineRule="auto"/>
            </w:pPr>
            <w:r w:rsidRPr="00447E17">
              <w:t>R002</w:t>
            </w:r>
          </w:p>
        </w:tc>
        <w:tc>
          <w:tcPr>
            <w:tcW w:w="0" w:type="auto"/>
            <w:hideMark/>
          </w:tcPr>
          <w:p w14:paraId="68B57A87" w14:textId="61242916" w:rsidR="006A601B" w:rsidRPr="00447E17" w:rsidRDefault="005342C3" w:rsidP="00F5231B">
            <w:pPr>
              <w:spacing w:after="160" w:line="276" w:lineRule="auto"/>
            </w:pPr>
            <w:r>
              <w:t>Infrastructure</w:t>
            </w:r>
            <w:r w:rsidR="006A601B" w:rsidRPr="00447E17">
              <w:t xml:space="preserve"> failure</w:t>
            </w:r>
          </w:p>
        </w:tc>
        <w:tc>
          <w:tcPr>
            <w:tcW w:w="0" w:type="auto"/>
            <w:hideMark/>
          </w:tcPr>
          <w:p w14:paraId="152A6E3A" w14:textId="77777777" w:rsidR="006A601B" w:rsidRPr="00447E17" w:rsidRDefault="006A601B" w:rsidP="00F5231B">
            <w:pPr>
              <w:spacing w:after="160" w:line="276" w:lineRule="auto"/>
            </w:pPr>
            <w:r w:rsidRPr="00447E17">
              <w:t>Technical</w:t>
            </w:r>
          </w:p>
        </w:tc>
        <w:tc>
          <w:tcPr>
            <w:tcW w:w="0" w:type="auto"/>
            <w:hideMark/>
          </w:tcPr>
          <w:p w14:paraId="17D3711A" w14:textId="77777777" w:rsidR="006A601B" w:rsidRPr="00447E17" w:rsidRDefault="006A601B" w:rsidP="00F5231B">
            <w:pPr>
              <w:spacing w:after="160" w:line="276" w:lineRule="auto"/>
            </w:pPr>
            <w:r w:rsidRPr="00447E17">
              <w:t>Technical Team</w:t>
            </w:r>
          </w:p>
        </w:tc>
        <w:tc>
          <w:tcPr>
            <w:tcW w:w="0" w:type="auto"/>
            <w:hideMark/>
          </w:tcPr>
          <w:p w14:paraId="25A6B79B" w14:textId="77777777" w:rsidR="006A601B" w:rsidRPr="00447E17" w:rsidRDefault="006A601B" w:rsidP="00F5231B">
            <w:pPr>
              <w:spacing w:after="160" w:line="276" w:lineRule="auto"/>
            </w:pPr>
            <w:r w:rsidRPr="00447E17">
              <w:t>Monthly</w:t>
            </w:r>
          </w:p>
        </w:tc>
        <w:tc>
          <w:tcPr>
            <w:tcW w:w="0" w:type="auto"/>
            <w:hideMark/>
          </w:tcPr>
          <w:p w14:paraId="07DE81E4" w14:textId="6D16E07F" w:rsidR="006A601B" w:rsidRPr="00447E17" w:rsidRDefault="006A601B" w:rsidP="00F5231B">
            <w:pPr>
              <w:spacing w:after="160" w:line="276" w:lineRule="auto"/>
            </w:pPr>
            <w:r w:rsidRPr="00447E17">
              <w:t xml:space="preserve">Number of reported </w:t>
            </w:r>
            <w:r w:rsidR="00A777BE">
              <w:lastRenderedPageBreak/>
              <w:t>malfunctions</w:t>
            </w:r>
          </w:p>
        </w:tc>
        <w:tc>
          <w:tcPr>
            <w:tcW w:w="0" w:type="auto"/>
            <w:hideMark/>
          </w:tcPr>
          <w:p w14:paraId="7E29AD5D" w14:textId="60B5C9C3" w:rsidR="006A601B" w:rsidRPr="00447E17" w:rsidRDefault="00A777BE" w:rsidP="00F5231B">
            <w:pPr>
              <w:spacing w:after="160" w:line="276" w:lineRule="auto"/>
            </w:pPr>
            <w:r>
              <w:lastRenderedPageBreak/>
              <w:t>Infrastructure</w:t>
            </w:r>
            <w:r w:rsidR="006A601B" w:rsidRPr="00447E17">
              <w:t xml:space="preserve"> Audits</w:t>
            </w:r>
          </w:p>
        </w:tc>
      </w:tr>
      <w:tr w:rsidR="006A601B" w:rsidRPr="00447E17" w14:paraId="66E24913" w14:textId="77777777" w:rsidTr="00F5231B">
        <w:tc>
          <w:tcPr>
            <w:tcW w:w="0" w:type="auto"/>
            <w:hideMark/>
          </w:tcPr>
          <w:p w14:paraId="59EA4374" w14:textId="77777777" w:rsidR="006A601B" w:rsidRPr="00447E17" w:rsidRDefault="006A601B" w:rsidP="00F5231B">
            <w:pPr>
              <w:spacing w:after="160" w:line="276" w:lineRule="auto"/>
            </w:pPr>
            <w:r w:rsidRPr="00447E17">
              <w:t>R003</w:t>
            </w:r>
          </w:p>
        </w:tc>
        <w:tc>
          <w:tcPr>
            <w:tcW w:w="0" w:type="auto"/>
            <w:hideMark/>
          </w:tcPr>
          <w:p w14:paraId="0B2A8E6A" w14:textId="77777777" w:rsidR="006A601B" w:rsidRPr="00447E17" w:rsidRDefault="006A601B" w:rsidP="00F5231B">
            <w:pPr>
              <w:spacing w:after="160" w:line="276" w:lineRule="auto"/>
            </w:pPr>
            <w:r w:rsidRPr="00447E17">
              <w:t>Funding shortfalls</w:t>
            </w:r>
          </w:p>
        </w:tc>
        <w:tc>
          <w:tcPr>
            <w:tcW w:w="0" w:type="auto"/>
            <w:hideMark/>
          </w:tcPr>
          <w:p w14:paraId="7AA620BE" w14:textId="77777777" w:rsidR="006A601B" w:rsidRPr="00447E17" w:rsidRDefault="006A601B" w:rsidP="00F5231B">
            <w:pPr>
              <w:spacing w:after="160" w:line="276" w:lineRule="auto"/>
            </w:pPr>
            <w:r w:rsidRPr="00447E17">
              <w:t>Financial</w:t>
            </w:r>
          </w:p>
        </w:tc>
        <w:tc>
          <w:tcPr>
            <w:tcW w:w="0" w:type="auto"/>
            <w:hideMark/>
          </w:tcPr>
          <w:p w14:paraId="5243079E" w14:textId="77777777" w:rsidR="006A601B" w:rsidRPr="00447E17" w:rsidRDefault="006A601B" w:rsidP="00F5231B">
            <w:pPr>
              <w:spacing w:after="160" w:line="276" w:lineRule="auto"/>
            </w:pPr>
            <w:r w:rsidRPr="00447E17">
              <w:t>Financial Officer</w:t>
            </w:r>
          </w:p>
        </w:tc>
        <w:tc>
          <w:tcPr>
            <w:tcW w:w="0" w:type="auto"/>
            <w:hideMark/>
          </w:tcPr>
          <w:p w14:paraId="70881622" w14:textId="09ED8548" w:rsidR="006A601B" w:rsidRPr="00447E17" w:rsidRDefault="00A777BE" w:rsidP="00F5231B">
            <w:pPr>
              <w:spacing w:after="160" w:line="276" w:lineRule="auto"/>
            </w:pPr>
            <w:r>
              <w:t>Quarterly</w:t>
            </w:r>
          </w:p>
        </w:tc>
        <w:tc>
          <w:tcPr>
            <w:tcW w:w="0" w:type="auto"/>
            <w:hideMark/>
          </w:tcPr>
          <w:p w14:paraId="2FC5F91C" w14:textId="77777777" w:rsidR="006A601B" w:rsidRPr="00447E17" w:rsidRDefault="006A601B" w:rsidP="00F5231B">
            <w:pPr>
              <w:spacing w:after="160" w:line="276" w:lineRule="auto"/>
            </w:pPr>
            <w:r w:rsidRPr="00447E17">
              <w:t>Budget variance, availability of resources</w:t>
            </w:r>
          </w:p>
        </w:tc>
        <w:tc>
          <w:tcPr>
            <w:tcW w:w="0" w:type="auto"/>
            <w:hideMark/>
          </w:tcPr>
          <w:p w14:paraId="58F26A3B" w14:textId="77777777" w:rsidR="006A601B" w:rsidRPr="00447E17" w:rsidRDefault="006A601B" w:rsidP="00F5231B">
            <w:pPr>
              <w:spacing w:after="160" w:line="276" w:lineRule="auto"/>
            </w:pPr>
            <w:r w:rsidRPr="00447E17">
              <w:t>Financial Reports</w:t>
            </w:r>
          </w:p>
        </w:tc>
      </w:tr>
      <w:tr w:rsidR="006A601B" w:rsidRPr="00447E17" w14:paraId="7C7F4A9D" w14:textId="77777777" w:rsidTr="00F5231B">
        <w:tc>
          <w:tcPr>
            <w:tcW w:w="0" w:type="auto"/>
            <w:hideMark/>
          </w:tcPr>
          <w:p w14:paraId="121A5079" w14:textId="77777777" w:rsidR="006A601B" w:rsidRPr="00447E17" w:rsidRDefault="006A601B" w:rsidP="00F5231B">
            <w:pPr>
              <w:spacing w:after="160" w:line="276" w:lineRule="auto"/>
            </w:pPr>
            <w:r w:rsidRPr="00447E17">
              <w:t>R004</w:t>
            </w:r>
          </w:p>
        </w:tc>
        <w:tc>
          <w:tcPr>
            <w:tcW w:w="0" w:type="auto"/>
            <w:hideMark/>
          </w:tcPr>
          <w:p w14:paraId="168DDB05" w14:textId="77777777" w:rsidR="006A601B" w:rsidRPr="00447E17" w:rsidRDefault="006A601B" w:rsidP="00F5231B">
            <w:pPr>
              <w:spacing w:after="160" w:line="276" w:lineRule="auto"/>
            </w:pPr>
            <w:r w:rsidRPr="00447E17">
              <w:t>Procurement delays</w:t>
            </w:r>
          </w:p>
        </w:tc>
        <w:tc>
          <w:tcPr>
            <w:tcW w:w="0" w:type="auto"/>
            <w:hideMark/>
          </w:tcPr>
          <w:p w14:paraId="5B1816F9" w14:textId="77777777" w:rsidR="006A601B" w:rsidRPr="00447E17" w:rsidRDefault="006A601B" w:rsidP="00F5231B">
            <w:pPr>
              <w:spacing w:after="160" w:line="276" w:lineRule="auto"/>
            </w:pPr>
            <w:r w:rsidRPr="00447E17">
              <w:t>Operational</w:t>
            </w:r>
          </w:p>
        </w:tc>
        <w:tc>
          <w:tcPr>
            <w:tcW w:w="0" w:type="auto"/>
            <w:hideMark/>
          </w:tcPr>
          <w:p w14:paraId="46362539" w14:textId="66E975EF" w:rsidR="006A601B" w:rsidRPr="00447E17" w:rsidRDefault="00A777BE" w:rsidP="00F5231B">
            <w:pPr>
              <w:spacing w:after="160" w:line="276" w:lineRule="auto"/>
            </w:pPr>
            <w:r>
              <w:t>Procurement</w:t>
            </w:r>
            <w:r w:rsidR="006A601B" w:rsidRPr="00447E17">
              <w:t xml:space="preserve"> Manager</w:t>
            </w:r>
          </w:p>
        </w:tc>
        <w:tc>
          <w:tcPr>
            <w:tcW w:w="0" w:type="auto"/>
            <w:hideMark/>
          </w:tcPr>
          <w:p w14:paraId="263EE296" w14:textId="77777777" w:rsidR="006A601B" w:rsidRPr="00447E17" w:rsidRDefault="006A601B" w:rsidP="00F5231B">
            <w:pPr>
              <w:spacing w:after="160" w:line="276" w:lineRule="auto"/>
            </w:pPr>
            <w:r w:rsidRPr="00447E17">
              <w:t>Weekly</w:t>
            </w:r>
          </w:p>
        </w:tc>
        <w:tc>
          <w:tcPr>
            <w:tcW w:w="0" w:type="auto"/>
            <w:hideMark/>
          </w:tcPr>
          <w:p w14:paraId="55875707" w14:textId="77777777" w:rsidR="006A601B" w:rsidRPr="00447E17" w:rsidRDefault="006A601B" w:rsidP="00F5231B">
            <w:pPr>
              <w:spacing w:after="160" w:line="276" w:lineRule="auto"/>
            </w:pPr>
            <w:r w:rsidRPr="00447E17">
              <w:t>Delivery timelines, supplier performance</w:t>
            </w:r>
          </w:p>
        </w:tc>
        <w:tc>
          <w:tcPr>
            <w:tcW w:w="0" w:type="auto"/>
            <w:hideMark/>
          </w:tcPr>
          <w:p w14:paraId="44228CC5" w14:textId="2E77E87A" w:rsidR="006A601B" w:rsidRPr="00447E17" w:rsidRDefault="00A777BE" w:rsidP="00F5231B">
            <w:pPr>
              <w:spacing w:after="160" w:line="276" w:lineRule="auto"/>
            </w:pPr>
            <w:r>
              <w:t>Procurement</w:t>
            </w:r>
            <w:r w:rsidR="006A601B" w:rsidRPr="00447E17">
              <w:t xml:space="preserve"> Logs</w:t>
            </w:r>
          </w:p>
        </w:tc>
      </w:tr>
      <w:tr w:rsidR="006A601B" w:rsidRPr="00447E17" w14:paraId="2015D9F2" w14:textId="77777777" w:rsidTr="00F5231B">
        <w:tc>
          <w:tcPr>
            <w:tcW w:w="0" w:type="auto"/>
            <w:hideMark/>
          </w:tcPr>
          <w:p w14:paraId="3A5E5C33" w14:textId="77777777" w:rsidR="006A601B" w:rsidRPr="00447E17" w:rsidRDefault="006A601B" w:rsidP="00F5231B">
            <w:pPr>
              <w:spacing w:after="160" w:line="276" w:lineRule="auto"/>
            </w:pPr>
            <w:r w:rsidRPr="00447E17">
              <w:t>R005</w:t>
            </w:r>
          </w:p>
        </w:tc>
        <w:tc>
          <w:tcPr>
            <w:tcW w:w="0" w:type="auto"/>
            <w:hideMark/>
          </w:tcPr>
          <w:p w14:paraId="5103F169" w14:textId="77777777" w:rsidR="006A601B" w:rsidRPr="00447E17" w:rsidRDefault="006A601B" w:rsidP="00F5231B">
            <w:pPr>
              <w:spacing w:after="160" w:line="276" w:lineRule="auto"/>
            </w:pPr>
            <w:r w:rsidRPr="00447E17">
              <w:t>Resistance to change</w:t>
            </w:r>
          </w:p>
        </w:tc>
        <w:tc>
          <w:tcPr>
            <w:tcW w:w="0" w:type="auto"/>
            <w:hideMark/>
          </w:tcPr>
          <w:p w14:paraId="1F511DAA" w14:textId="77777777" w:rsidR="006A601B" w:rsidRPr="00447E17" w:rsidRDefault="006A601B" w:rsidP="00F5231B">
            <w:pPr>
              <w:spacing w:after="160" w:line="276" w:lineRule="auto"/>
            </w:pPr>
            <w:r w:rsidRPr="00447E17">
              <w:t>Social/Cultural</w:t>
            </w:r>
          </w:p>
        </w:tc>
        <w:tc>
          <w:tcPr>
            <w:tcW w:w="0" w:type="auto"/>
            <w:hideMark/>
          </w:tcPr>
          <w:p w14:paraId="05EBD868" w14:textId="0C25A510" w:rsidR="006A601B" w:rsidRPr="00447E17" w:rsidRDefault="00A777BE" w:rsidP="00F5231B">
            <w:pPr>
              <w:spacing w:after="160" w:line="276" w:lineRule="auto"/>
            </w:pPr>
            <w:r>
              <w:t>Engagement</w:t>
            </w:r>
            <w:r w:rsidR="006A601B" w:rsidRPr="00447E17">
              <w:t xml:space="preserve"> Officer</w:t>
            </w:r>
          </w:p>
        </w:tc>
        <w:tc>
          <w:tcPr>
            <w:tcW w:w="0" w:type="auto"/>
            <w:hideMark/>
          </w:tcPr>
          <w:p w14:paraId="43D9B27F" w14:textId="77777777" w:rsidR="006A601B" w:rsidRPr="00447E17" w:rsidRDefault="006A601B" w:rsidP="00F5231B">
            <w:pPr>
              <w:spacing w:after="160" w:line="276" w:lineRule="auto"/>
            </w:pPr>
            <w:r w:rsidRPr="00447E17">
              <w:t>Monthly</w:t>
            </w:r>
          </w:p>
        </w:tc>
        <w:tc>
          <w:tcPr>
            <w:tcW w:w="0" w:type="auto"/>
            <w:hideMark/>
          </w:tcPr>
          <w:p w14:paraId="11A18C21" w14:textId="40A1EE7D" w:rsidR="006A601B" w:rsidRPr="00447E17" w:rsidRDefault="006A601B" w:rsidP="00F5231B">
            <w:pPr>
              <w:spacing w:after="160" w:line="276" w:lineRule="auto"/>
            </w:pPr>
            <w:r w:rsidRPr="00447E17">
              <w:t xml:space="preserve">Community feedback, </w:t>
            </w:r>
            <w:r w:rsidR="00A777BE">
              <w:t>participation</w:t>
            </w:r>
            <w:r w:rsidRPr="00447E17">
              <w:t xml:space="preserve"> trends</w:t>
            </w:r>
          </w:p>
        </w:tc>
        <w:tc>
          <w:tcPr>
            <w:tcW w:w="0" w:type="auto"/>
            <w:hideMark/>
          </w:tcPr>
          <w:p w14:paraId="7D89873B" w14:textId="02737457" w:rsidR="006A601B" w:rsidRPr="00447E17" w:rsidRDefault="006A601B" w:rsidP="00F5231B">
            <w:pPr>
              <w:spacing w:after="160" w:line="276" w:lineRule="auto"/>
            </w:pPr>
            <w:r w:rsidRPr="00447E17">
              <w:t xml:space="preserve">Focus Groups, </w:t>
            </w:r>
            <w:r w:rsidR="00A777BE">
              <w:t>community meetings</w:t>
            </w:r>
          </w:p>
        </w:tc>
      </w:tr>
      <w:tr w:rsidR="006A601B" w:rsidRPr="00447E17" w14:paraId="625917B5" w14:textId="77777777" w:rsidTr="00F5231B">
        <w:tc>
          <w:tcPr>
            <w:tcW w:w="0" w:type="auto"/>
            <w:hideMark/>
          </w:tcPr>
          <w:p w14:paraId="0156E7F8" w14:textId="77777777" w:rsidR="006A601B" w:rsidRPr="00447E17" w:rsidRDefault="006A601B" w:rsidP="00F5231B">
            <w:pPr>
              <w:spacing w:after="160" w:line="276" w:lineRule="auto"/>
            </w:pPr>
            <w:r w:rsidRPr="00447E17">
              <w:t>R006</w:t>
            </w:r>
          </w:p>
        </w:tc>
        <w:tc>
          <w:tcPr>
            <w:tcW w:w="0" w:type="auto"/>
            <w:hideMark/>
          </w:tcPr>
          <w:p w14:paraId="7E0DBA68" w14:textId="77777777" w:rsidR="006A601B" w:rsidRPr="00447E17" w:rsidRDefault="006A601B" w:rsidP="00F5231B">
            <w:pPr>
              <w:spacing w:after="160" w:line="276" w:lineRule="auto"/>
            </w:pPr>
            <w:r w:rsidRPr="00447E17">
              <w:t>Weather disruptions</w:t>
            </w:r>
          </w:p>
        </w:tc>
        <w:tc>
          <w:tcPr>
            <w:tcW w:w="0" w:type="auto"/>
            <w:hideMark/>
          </w:tcPr>
          <w:p w14:paraId="6FB51327" w14:textId="77777777" w:rsidR="006A601B" w:rsidRPr="00447E17" w:rsidRDefault="006A601B" w:rsidP="00F5231B">
            <w:pPr>
              <w:spacing w:after="160" w:line="276" w:lineRule="auto"/>
            </w:pPr>
            <w:r w:rsidRPr="00447E17">
              <w:t>Environmental</w:t>
            </w:r>
          </w:p>
        </w:tc>
        <w:tc>
          <w:tcPr>
            <w:tcW w:w="0" w:type="auto"/>
            <w:hideMark/>
          </w:tcPr>
          <w:p w14:paraId="10ACAFCA" w14:textId="77777777" w:rsidR="006A601B" w:rsidRPr="00447E17" w:rsidRDefault="006A601B" w:rsidP="00F5231B">
            <w:pPr>
              <w:spacing w:after="160" w:line="276" w:lineRule="auto"/>
            </w:pPr>
            <w:r w:rsidRPr="00447E17">
              <w:t>Project Manager</w:t>
            </w:r>
          </w:p>
        </w:tc>
        <w:tc>
          <w:tcPr>
            <w:tcW w:w="0" w:type="auto"/>
            <w:hideMark/>
          </w:tcPr>
          <w:p w14:paraId="4BE08C28" w14:textId="77777777" w:rsidR="006A601B" w:rsidRPr="00447E17" w:rsidRDefault="006A601B" w:rsidP="00F5231B">
            <w:pPr>
              <w:spacing w:after="160" w:line="276" w:lineRule="auto"/>
            </w:pPr>
            <w:r w:rsidRPr="00447E17">
              <w:t>Seasonal</w:t>
            </w:r>
          </w:p>
        </w:tc>
        <w:tc>
          <w:tcPr>
            <w:tcW w:w="0" w:type="auto"/>
            <w:hideMark/>
          </w:tcPr>
          <w:p w14:paraId="006DC815" w14:textId="77777777" w:rsidR="006A601B" w:rsidRPr="00447E17" w:rsidRDefault="006A601B" w:rsidP="00F5231B">
            <w:pPr>
              <w:spacing w:after="160" w:line="276" w:lineRule="auto"/>
            </w:pPr>
            <w:r w:rsidRPr="00447E17">
              <w:t>Number of delays, adjustments to schedules</w:t>
            </w:r>
          </w:p>
        </w:tc>
        <w:tc>
          <w:tcPr>
            <w:tcW w:w="0" w:type="auto"/>
            <w:hideMark/>
          </w:tcPr>
          <w:p w14:paraId="0EA1702D" w14:textId="77777777" w:rsidR="006A601B" w:rsidRPr="00447E17" w:rsidRDefault="006A601B" w:rsidP="00F5231B">
            <w:pPr>
              <w:spacing w:after="160" w:line="276" w:lineRule="auto"/>
            </w:pPr>
            <w:r w:rsidRPr="00447E17">
              <w:t>Progress Reports</w:t>
            </w:r>
          </w:p>
        </w:tc>
      </w:tr>
    </w:tbl>
    <w:p w14:paraId="1A60732A" w14:textId="473367AE" w:rsidR="00F5231B" w:rsidRPr="00447E17" w:rsidRDefault="00012C7B" w:rsidP="00012C7B">
      <w:pPr>
        <w:spacing w:after="160"/>
        <w:rPr>
          <w:i/>
          <w:iCs/>
        </w:rPr>
      </w:pPr>
      <w:r w:rsidRPr="00447E17">
        <w:rPr>
          <w:i/>
          <w:iCs/>
        </w:rPr>
        <w:t>Note: This table provides a detailed risk register for the RSSI project, including risk IDs, categories, owners, monitoring frequencies, key metrics, and review methods.</w:t>
      </w:r>
    </w:p>
    <w:p w14:paraId="11CD477E" w14:textId="7B0B4777" w:rsidR="006A601B" w:rsidRPr="00447E17" w:rsidRDefault="00F5231B" w:rsidP="006A601B">
      <w:pPr>
        <w:spacing w:after="160" w:line="278" w:lineRule="auto"/>
        <w:rPr>
          <w:b/>
          <w:bCs/>
        </w:rPr>
      </w:pPr>
      <w:r w:rsidRPr="00447E17">
        <w:rPr>
          <w:b/>
          <w:bCs/>
        </w:rPr>
        <w:t>Mo</w:t>
      </w:r>
      <w:r w:rsidR="006A601B" w:rsidRPr="00447E17">
        <w:rPr>
          <w:b/>
          <w:bCs/>
        </w:rPr>
        <w:t>nitoring Processes</w:t>
      </w:r>
    </w:p>
    <w:p w14:paraId="0B3C5F81" w14:textId="1C7739A0" w:rsidR="006A601B" w:rsidRPr="00447E17" w:rsidRDefault="006A601B" w:rsidP="006A601B">
      <w:pPr>
        <w:spacing w:after="160" w:line="278" w:lineRule="auto"/>
        <w:rPr>
          <w:b/>
          <w:bCs/>
        </w:rPr>
      </w:pPr>
      <w:r w:rsidRPr="00447E17">
        <w:rPr>
          <w:b/>
          <w:bCs/>
        </w:rPr>
        <w:t>Risk Identification and Logging</w:t>
      </w:r>
    </w:p>
    <w:p w14:paraId="26288A38" w14:textId="77777777" w:rsidR="006A601B" w:rsidRPr="00447E17" w:rsidRDefault="006A601B" w:rsidP="00803A40">
      <w:pPr>
        <w:numPr>
          <w:ilvl w:val="0"/>
          <w:numId w:val="118"/>
        </w:numPr>
        <w:spacing w:after="160" w:line="278" w:lineRule="auto"/>
      </w:pPr>
      <w:r w:rsidRPr="00447E17">
        <w:t>Use ongoing activities (e.g., workshops, audits) to identify emerging risks.</w:t>
      </w:r>
    </w:p>
    <w:p w14:paraId="7C4B3C37" w14:textId="77777777" w:rsidR="006A601B" w:rsidRPr="00447E17" w:rsidRDefault="006A601B" w:rsidP="00803A40">
      <w:pPr>
        <w:numPr>
          <w:ilvl w:val="0"/>
          <w:numId w:val="118"/>
        </w:numPr>
        <w:spacing w:after="160" w:line="278" w:lineRule="auto"/>
      </w:pPr>
      <w:r w:rsidRPr="00447E17">
        <w:t>Document new risks in the Risk Register with details on likelihood, impact, and potential mitigation strategies.</w:t>
      </w:r>
    </w:p>
    <w:p w14:paraId="6D51FAD2" w14:textId="23D44744" w:rsidR="006A601B" w:rsidRPr="00447E17" w:rsidRDefault="006A601B" w:rsidP="006A601B">
      <w:pPr>
        <w:spacing w:after="160" w:line="278" w:lineRule="auto"/>
        <w:rPr>
          <w:b/>
          <w:bCs/>
        </w:rPr>
      </w:pPr>
      <w:r w:rsidRPr="00447E17">
        <w:rPr>
          <w:b/>
          <w:bCs/>
        </w:rPr>
        <w:lastRenderedPageBreak/>
        <w:t>Risk Assessment</w:t>
      </w:r>
    </w:p>
    <w:p w14:paraId="7D103968" w14:textId="77777777" w:rsidR="006A601B" w:rsidRPr="00447E17" w:rsidRDefault="006A601B" w:rsidP="00803A40">
      <w:pPr>
        <w:numPr>
          <w:ilvl w:val="0"/>
          <w:numId w:val="119"/>
        </w:numPr>
        <w:spacing w:after="160" w:line="278" w:lineRule="auto"/>
      </w:pPr>
      <w:r w:rsidRPr="00447E17">
        <w:t>Evaluate each risk based on:</w:t>
      </w:r>
    </w:p>
    <w:p w14:paraId="72773301" w14:textId="77777777" w:rsidR="006A601B" w:rsidRPr="00447E17" w:rsidRDefault="006A601B" w:rsidP="00803A40">
      <w:pPr>
        <w:numPr>
          <w:ilvl w:val="1"/>
          <w:numId w:val="119"/>
        </w:numPr>
        <w:spacing w:after="160" w:line="278" w:lineRule="auto"/>
      </w:pPr>
      <w:r w:rsidRPr="00447E17">
        <w:t>Likelihood: Probability of the risk occurring (Low, Medium, High).</w:t>
      </w:r>
    </w:p>
    <w:p w14:paraId="61ECA0AD" w14:textId="77777777" w:rsidR="006A601B" w:rsidRPr="00447E17" w:rsidRDefault="006A601B" w:rsidP="00803A40">
      <w:pPr>
        <w:numPr>
          <w:ilvl w:val="1"/>
          <w:numId w:val="119"/>
        </w:numPr>
        <w:spacing w:after="160" w:line="278" w:lineRule="auto"/>
      </w:pPr>
      <w:r w:rsidRPr="00447E17">
        <w:t>Impact: Degree of disruption caused if the risk materializes (Low, Medium, High).</w:t>
      </w:r>
    </w:p>
    <w:p w14:paraId="73F2C3AA" w14:textId="77777777" w:rsidR="00F5231B" w:rsidRPr="00447E17" w:rsidRDefault="006A601B" w:rsidP="00803A40">
      <w:pPr>
        <w:numPr>
          <w:ilvl w:val="0"/>
          <w:numId w:val="119"/>
        </w:numPr>
        <w:spacing w:after="160" w:line="278" w:lineRule="auto"/>
      </w:pPr>
      <w:r w:rsidRPr="00447E17">
        <w:t>Prioritize risks using a Risk Matrix (e.g., high likelihood and high impact risks receive immediate attention).</w:t>
      </w:r>
    </w:p>
    <w:p w14:paraId="31AF9B66" w14:textId="43494DD1" w:rsidR="006A601B" w:rsidRPr="00447E17" w:rsidRDefault="006A601B" w:rsidP="00F5231B">
      <w:pPr>
        <w:spacing w:after="160" w:line="278" w:lineRule="auto"/>
      </w:pPr>
      <w:r w:rsidRPr="00447E17">
        <w:rPr>
          <w:b/>
          <w:bCs/>
        </w:rPr>
        <w:t>Risk Escalation</w:t>
      </w:r>
    </w:p>
    <w:p w14:paraId="38E96E73" w14:textId="77777777" w:rsidR="006A601B" w:rsidRPr="00447E17" w:rsidRDefault="006A601B" w:rsidP="00803A40">
      <w:pPr>
        <w:numPr>
          <w:ilvl w:val="0"/>
          <w:numId w:val="120"/>
        </w:numPr>
        <w:spacing w:after="160" w:line="278" w:lineRule="auto"/>
      </w:pPr>
      <w:r w:rsidRPr="00447E17">
        <w:t>High-priority risks are escalated to project stakeholders for expedited resolution.</w:t>
      </w:r>
    </w:p>
    <w:p w14:paraId="07DF08A7" w14:textId="77777777" w:rsidR="00F5231B" w:rsidRPr="00447E17" w:rsidRDefault="006A601B" w:rsidP="00803A40">
      <w:pPr>
        <w:numPr>
          <w:ilvl w:val="0"/>
          <w:numId w:val="120"/>
        </w:numPr>
        <w:spacing w:after="160" w:line="278" w:lineRule="auto"/>
      </w:pPr>
      <w:r w:rsidRPr="00447E17">
        <w:t>Assign additional resources or adjust timelines if necessary.</w:t>
      </w:r>
    </w:p>
    <w:p w14:paraId="57BFF3D2" w14:textId="4386079E" w:rsidR="006A601B" w:rsidRPr="00447E17" w:rsidRDefault="006A601B" w:rsidP="00F5231B">
      <w:pPr>
        <w:spacing w:after="160" w:line="278" w:lineRule="auto"/>
      </w:pPr>
      <w:r w:rsidRPr="00447E17">
        <w:rPr>
          <w:b/>
          <w:bCs/>
        </w:rPr>
        <w:t>Tools and Templates</w:t>
      </w:r>
    </w:p>
    <w:p w14:paraId="79F99A8D" w14:textId="77777777" w:rsidR="006A601B" w:rsidRPr="00447E17" w:rsidRDefault="006A601B" w:rsidP="006A601B">
      <w:pPr>
        <w:spacing w:after="160" w:line="278" w:lineRule="auto"/>
        <w:rPr>
          <w:b/>
          <w:bCs/>
        </w:rPr>
      </w:pPr>
      <w:r w:rsidRPr="00447E17">
        <w:rPr>
          <w:b/>
          <w:bCs/>
        </w:rPr>
        <w:t>Risk Register Template:</w:t>
      </w:r>
    </w:p>
    <w:p w14:paraId="65032A6F" w14:textId="34416CD7" w:rsidR="00E55235" w:rsidRPr="005D3229" w:rsidRDefault="00E55235" w:rsidP="00E55235">
      <w:bookmarkStart w:id="231" w:name="_Toc188023567"/>
      <w:r w:rsidRPr="005D3229">
        <w:t xml:space="preserve">Chart </w:t>
      </w:r>
      <w:r w:rsidRPr="005D3229">
        <w:fldChar w:fldCharType="begin"/>
      </w:r>
      <w:r w:rsidRPr="005D3229">
        <w:instrText xml:space="preserve"> SEQ Cuadro \* ARABIC </w:instrText>
      </w:r>
      <w:r w:rsidRPr="005D3229">
        <w:fldChar w:fldCharType="separate"/>
      </w:r>
      <w:r w:rsidR="00FE4BB2">
        <w:rPr>
          <w:noProof/>
        </w:rPr>
        <w:t>67</w:t>
      </w:r>
      <w:r w:rsidRPr="005D3229">
        <w:fldChar w:fldCharType="end"/>
      </w:r>
      <w:r w:rsidR="00012C7B" w:rsidRPr="005D3229">
        <w:t xml:space="preserve"> </w:t>
      </w:r>
      <w:r w:rsidR="00D26CC0" w:rsidRPr="005D3229">
        <w:t>Risk Assessment and Mitigation Plan for RSSI Projects</w:t>
      </w:r>
      <w:bookmarkEnd w:id="231"/>
    </w:p>
    <w:p w14:paraId="63D8D04C" w14:textId="77777777" w:rsidR="00B74B0B" w:rsidRPr="00447E17" w:rsidRDefault="00B74B0B" w:rsidP="00E55235">
      <w:pPr>
        <w:rPr>
          <w:b/>
          <w:bCs/>
        </w:rPr>
      </w:pPr>
    </w:p>
    <w:p w14:paraId="4A1B281C" w14:textId="0FBBE820" w:rsidR="00E55235" w:rsidRPr="00447E17" w:rsidRDefault="00C37910" w:rsidP="00B74B0B">
      <w:pPr>
        <w:rPr>
          <w:i/>
          <w:iCs/>
        </w:rPr>
      </w:pPr>
      <w:r w:rsidRPr="00447E17">
        <w:rPr>
          <w:i/>
          <w:iCs/>
        </w:rPr>
        <w:t>(Source: The Author)</w:t>
      </w:r>
    </w:p>
    <w:tbl>
      <w:tblPr>
        <w:tblStyle w:val="TableGrid"/>
        <w:tblW w:w="0" w:type="auto"/>
        <w:tblLook w:val="04A0" w:firstRow="1" w:lastRow="0" w:firstColumn="1" w:lastColumn="0" w:noHBand="0" w:noVBand="1"/>
      </w:tblPr>
      <w:tblGrid>
        <w:gridCol w:w="744"/>
        <w:gridCol w:w="1573"/>
        <w:gridCol w:w="1363"/>
        <w:gridCol w:w="1324"/>
        <w:gridCol w:w="1030"/>
        <w:gridCol w:w="1485"/>
        <w:gridCol w:w="1310"/>
      </w:tblGrid>
      <w:tr w:rsidR="00F5231B" w:rsidRPr="00447E17" w14:paraId="60BFD434" w14:textId="77777777" w:rsidTr="00F5231B">
        <w:trPr>
          <w:tblHeader/>
        </w:trPr>
        <w:tc>
          <w:tcPr>
            <w:tcW w:w="0" w:type="auto"/>
            <w:shd w:val="clear" w:color="auto" w:fill="C2D69B" w:themeFill="accent3" w:themeFillTint="99"/>
            <w:hideMark/>
          </w:tcPr>
          <w:p w14:paraId="77AB0496" w14:textId="77777777" w:rsidR="006A601B" w:rsidRPr="00447E17" w:rsidRDefault="006A601B" w:rsidP="00F5231B">
            <w:pPr>
              <w:spacing w:after="160" w:line="276" w:lineRule="auto"/>
              <w:rPr>
                <w:b/>
                <w:bCs/>
              </w:rPr>
            </w:pPr>
            <w:r w:rsidRPr="00447E17">
              <w:rPr>
                <w:b/>
                <w:bCs/>
              </w:rPr>
              <w:t>Risk ID</w:t>
            </w:r>
          </w:p>
        </w:tc>
        <w:tc>
          <w:tcPr>
            <w:tcW w:w="0" w:type="auto"/>
            <w:shd w:val="clear" w:color="auto" w:fill="C2D69B" w:themeFill="accent3" w:themeFillTint="99"/>
            <w:hideMark/>
          </w:tcPr>
          <w:p w14:paraId="76DBE7F3" w14:textId="77777777" w:rsidR="006A601B" w:rsidRPr="00447E17" w:rsidRDefault="006A601B" w:rsidP="00F5231B">
            <w:pPr>
              <w:spacing w:after="160" w:line="276" w:lineRule="auto"/>
              <w:rPr>
                <w:b/>
                <w:bCs/>
              </w:rPr>
            </w:pPr>
            <w:r w:rsidRPr="00447E17">
              <w:rPr>
                <w:b/>
                <w:bCs/>
              </w:rPr>
              <w:t>Risk</w:t>
            </w:r>
          </w:p>
        </w:tc>
        <w:tc>
          <w:tcPr>
            <w:tcW w:w="0" w:type="auto"/>
            <w:shd w:val="clear" w:color="auto" w:fill="C2D69B" w:themeFill="accent3" w:themeFillTint="99"/>
            <w:hideMark/>
          </w:tcPr>
          <w:p w14:paraId="6D5E400C" w14:textId="77777777" w:rsidR="006A601B" w:rsidRPr="00447E17" w:rsidRDefault="006A601B" w:rsidP="00F5231B">
            <w:pPr>
              <w:spacing w:after="160" w:line="276" w:lineRule="auto"/>
              <w:rPr>
                <w:b/>
                <w:bCs/>
              </w:rPr>
            </w:pPr>
            <w:r w:rsidRPr="00447E17">
              <w:rPr>
                <w:b/>
                <w:bCs/>
              </w:rPr>
              <w:t>Category</w:t>
            </w:r>
          </w:p>
        </w:tc>
        <w:tc>
          <w:tcPr>
            <w:tcW w:w="0" w:type="auto"/>
            <w:shd w:val="clear" w:color="auto" w:fill="C2D69B" w:themeFill="accent3" w:themeFillTint="99"/>
            <w:hideMark/>
          </w:tcPr>
          <w:p w14:paraId="53CC066B" w14:textId="77777777" w:rsidR="006A601B" w:rsidRPr="00447E17" w:rsidRDefault="006A601B" w:rsidP="00F5231B">
            <w:pPr>
              <w:spacing w:after="160" w:line="276" w:lineRule="auto"/>
              <w:rPr>
                <w:b/>
                <w:bCs/>
              </w:rPr>
            </w:pPr>
            <w:r w:rsidRPr="00447E17">
              <w:rPr>
                <w:b/>
                <w:bCs/>
              </w:rPr>
              <w:t>Likelihood</w:t>
            </w:r>
          </w:p>
        </w:tc>
        <w:tc>
          <w:tcPr>
            <w:tcW w:w="0" w:type="auto"/>
            <w:shd w:val="clear" w:color="auto" w:fill="C2D69B" w:themeFill="accent3" w:themeFillTint="99"/>
            <w:hideMark/>
          </w:tcPr>
          <w:p w14:paraId="551F0CAA" w14:textId="77777777" w:rsidR="006A601B" w:rsidRPr="00447E17" w:rsidRDefault="006A601B" w:rsidP="00F5231B">
            <w:pPr>
              <w:spacing w:after="160" w:line="276" w:lineRule="auto"/>
              <w:rPr>
                <w:b/>
                <w:bCs/>
              </w:rPr>
            </w:pPr>
            <w:r w:rsidRPr="00447E17">
              <w:rPr>
                <w:b/>
                <w:bCs/>
              </w:rPr>
              <w:t>Impact</w:t>
            </w:r>
          </w:p>
        </w:tc>
        <w:tc>
          <w:tcPr>
            <w:tcW w:w="0" w:type="auto"/>
            <w:shd w:val="clear" w:color="auto" w:fill="C2D69B" w:themeFill="accent3" w:themeFillTint="99"/>
            <w:hideMark/>
          </w:tcPr>
          <w:p w14:paraId="2335AEC6" w14:textId="77777777" w:rsidR="006A601B" w:rsidRPr="00447E17" w:rsidRDefault="006A601B" w:rsidP="00F5231B">
            <w:pPr>
              <w:spacing w:after="160" w:line="276" w:lineRule="auto"/>
              <w:rPr>
                <w:b/>
                <w:bCs/>
              </w:rPr>
            </w:pPr>
            <w:r w:rsidRPr="00447E17">
              <w:rPr>
                <w:b/>
                <w:bCs/>
              </w:rPr>
              <w:t>Mitigation Plan</w:t>
            </w:r>
          </w:p>
        </w:tc>
        <w:tc>
          <w:tcPr>
            <w:tcW w:w="0" w:type="auto"/>
            <w:shd w:val="clear" w:color="auto" w:fill="C2D69B" w:themeFill="accent3" w:themeFillTint="99"/>
            <w:hideMark/>
          </w:tcPr>
          <w:p w14:paraId="5D7EB3AD" w14:textId="77777777" w:rsidR="006A601B" w:rsidRPr="00447E17" w:rsidRDefault="006A601B" w:rsidP="00F5231B">
            <w:pPr>
              <w:spacing w:after="160" w:line="276" w:lineRule="auto"/>
              <w:rPr>
                <w:b/>
                <w:bCs/>
              </w:rPr>
            </w:pPr>
            <w:r w:rsidRPr="00447E17">
              <w:rPr>
                <w:b/>
                <w:bCs/>
              </w:rPr>
              <w:t>Status</w:t>
            </w:r>
          </w:p>
        </w:tc>
      </w:tr>
      <w:tr w:rsidR="006A601B" w:rsidRPr="00447E17" w14:paraId="3C9258EE" w14:textId="77777777" w:rsidTr="00F5231B">
        <w:trPr>
          <w:tblHeader/>
        </w:trPr>
        <w:tc>
          <w:tcPr>
            <w:tcW w:w="0" w:type="auto"/>
            <w:hideMark/>
          </w:tcPr>
          <w:p w14:paraId="3A3CBF5C" w14:textId="77777777" w:rsidR="006A601B" w:rsidRPr="00447E17" w:rsidRDefault="006A601B" w:rsidP="00F5231B">
            <w:pPr>
              <w:spacing w:after="160" w:line="276" w:lineRule="auto"/>
            </w:pPr>
            <w:r w:rsidRPr="00447E17">
              <w:t>R001</w:t>
            </w:r>
          </w:p>
        </w:tc>
        <w:tc>
          <w:tcPr>
            <w:tcW w:w="0" w:type="auto"/>
            <w:hideMark/>
          </w:tcPr>
          <w:p w14:paraId="4785F88D" w14:textId="77777777" w:rsidR="006A601B" w:rsidRPr="00447E17" w:rsidRDefault="006A601B" w:rsidP="00F5231B">
            <w:pPr>
              <w:spacing w:after="160" w:line="276" w:lineRule="auto"/>
            </w:pPr>
            <w:r w:rsidRPr="00447E17">
              <w:t>Lack of community participation</w:t>
            </w:r>
          </w:p>
        </w:tc>
        <w:tc>
          <w:tcPr>
            <w:tcW w:w="0" w:type="auto"/>
            <w:hideMark/>
          </w:tcPr>
          <w:p w14:paraId="799D01AD" w14:textId="77777777" w:rsidR="006A601B" w:rsidRPr="00447E17" w:rsidRDefault="006A601B" w:rsidP="00F5231B">
            <w:pPr>
              <w:spacing w:after="160" w:line="276" w:lineRule="auto"/>
            </w:pPr>
            <w:r w:rsidRPr="00447E17">
              <w:t>Stakeholder</w:t>
            </w:r>
          </w:p>
        </w:tc>
        <w:tc>
          <w:tcPr>
            <w:tcW w:w="0" w:type="auto"/>
            <w:hideMark/>
          </w:tcPr>
          <w:p w14:paraId="17563C7E" w14:textId="77777777" w:rsidR="006A601B" w:rsidRPr="00447E17" w:rsidRDefault="006A601B" w:rsidP="00F5231B">
            <w:pPr>
              <w:spacing w:after="160" w:line="276" w:lineRule="auto"/>
            </w:pPr>
            <w:r w:rsidRPr="00447E17">
              <w:t>Medium</w:t>
            </w:r>
          </w:p>
        </w:tc>
        <w:tc>
          <w:tcPr>
            <w:tcW w:w="0" w:type="auto"/>
            <w:hideMark/>
          </w:tcPr>
          <w:p w14:paraId="625B5DF3" w14:textId="77777777" w:rsidR="006A601B" w:rsidRPr="00447E17" w:rsidRDefault="006A601B" w:rsidP="00F5231B">
            <w:pPr>
              <w:spacing w:after="160" w:line="276" w:lineRule="auto"/>
            </w:pPr>
            <w:r w:rsidRPr="00447E17">
              <w:t>High</w:t>
            </w:r>
          </w:p>
        </w:tc>
        <w:tc>
          <w:tcPr>
            <w:tcW w:w="0" w:type="auto"/>
            <w:hideMark/>
          </w:tcPr>
          <w:p w14:paraId="66302B9C" w14:textId="77777777" w:rsidR="006A601B" w:rsidRPr="00447E17" w:rsidRDefault="006A601B" w:rsidP="00F5231B">
            <w:pPr>
              <w:spacing w:after="160" w:line="276" w:lineRule="auto"/>
            </w:pPr>
            <w:r w:rsidRPr="00447E17">
              <w:t>Awareness campaigns</w:t>
            </w:r>
          </w:p>
        </w:tc>
        <w:tc>
          <w:tcPr>
            <w:tcW w:w="0" w:type="auto"/>
            <w:hideMark/>
          </w:tcPr>
          <w:p w14:paraId="6105F4EF" w14:textId="77777777" w:rsidR="006A601B" w:rsidRPr="00447E17" w:rsidRDefault="006A601B" w:rsidP="00F5231B">
            <w:pPr>
              <w:spacing w:after="160" w:line="276" w:lineRule="auto"/>
            </w:pPr>
            <w:r w:rsidRPr="00447E17">
              <w:t>Monitoring</w:t>
            </w:r>
          </w:p>
        </w:tc>
      </w:tr>
      <w:tr w:rsidR="006A601B" w:rsidRPr="00447E17" w14:paraId="77DF7F02" w14:textId="77777777" w:rsidTr="00F5231B">
        <w:trPr>
          <w:tblHeader/>
        </w:trPr>
        <w:tc>
          <w:tcPr>
            <w:tcW w:w="0" w:type="auto"/>
            <w:hideMark/>
          </w:tcPr>
          <w:p w14:paraId="556A6FB6" w14:textId="77777777" w:rsidR="006A601B" w:rsidRPr="00447E17" w:rsidRDefault="006A601B" w:rsidP="00F5231B">
            <w:pPr>
              <w:spacing w:after="160" w:line="276" w:lineRule="auto"/>
            </w:pPr>
            <w:r w:rsidRPr="00447E17">
              <w:t>R002</w:t>
            </w:r>
          </w:p>
        </w:tc>
        <w:tc>
          <w:tcPr>
            <w:tcW w:w="0" w:type="auto"/>
            <w:hideMark/>
          </w:tcPr>
          <w:p w14:paraId="6F4C7D5E" w14:textId="77777777" w:rsidR="006A601B" w:rsidRPr="00447E17" w:rsidRDefault="006A601B" w:rsidP="00F5231B">
            <w:pPr>
              <w:spacing w:after="160" w:line="276" w:lineRule="auto"/>
            </w:pPr>
            <w:r w:rsidRPr="00447E17">
              <w:t>Infrastructure failure</w:t>
            </w:r>
          </w:p>
        </w:tc>
        <w:tc>
          <w:tcPr>
            <w:tcW w:w="0" w:type="auto"/>
            <w:hideMark/>
          </w:tcPr>
          <w:p w14:paraId="647280B3" w14:textId="77777777" w:rsidR="006A601B" w:rsidRPr="00447E17" w:rsidRDefault="006A601B" w:rsidP="00F5231B">
            <w:pPr>
              <w:spacing w:after="160" w:line="276" w:lineRule="auto"/>
            </w:pPr>
            <w:r w:rsidRPr="00447E17">
              <w:t>Technical</w:t>
            </w:r>
          </w:p>
        </w:tc>
        <w:tc>
          <w:tcPr>
            <w:tcW w:w="0" w:type="auto"/>
            <w:hideMark/>
          </w:tcPr>
          <w:p w14:paraId="17C02F1E" w14:textId="77777777" w:rsidR="006A601B" w:rsidRPr="00447E17" w:rsidRDefault="006A601B" w:rsidP="00F5231B">
            <w:pPr>
              <w:spacing w:after="160" w:line="276" w:lineRule="auto"/>
            </w:pPr>
            <w:r w:rsidRPr="00447E17">
              <w:t>Low</w:t>
            </w:r>
          </w:p>
        </w:tc>
        <w:tc>
          <w:tcPr>
            <w:tcW w:w="0" w:type="auto"/>
            <w:hideMark/>
          </w:tcPr>
          <w:p w14:paraId="42DC4E71" w14:textId="77777777" w:rsidR="006A601B" w:rsidRPr="00447E17" w:rsidRDefault="006A601B" w:rsidP="00F5231B">
            <w:pPr>
              <w:spacing w:after="160" w:line="276" w:lineRule="auto"/>
            </w:pPr>
            <w:r w:rsidRPr="00447E17">
              <w:t>High</w:t>
            </w:r>
          </w:p>
        </w:tc>
        <w:tc>
          <w:tcPr>
            <w:tcW w:w="0" w:type="auto"/>
            <w:hideMark/>
          </w:tcPr>
          <w:p w14:paraId="18BA15E7" w14:textId="77777777" w:rsidR="006A601B" w:rsidRPr="00447E17" w:rsidRDefault="006A601B" w:rsidP="00F5231B">
            <w:pPr>
              <w:spacing w:after="160" w:line="276" w:lineRule="auto"/>
            </w:pPr>
            <w:r w:rsidRPr="00447E17">
              <w:t>Regular maintenance</w:t>
            </w:r>
          </w:p>
        </w:tc>
        <w:tc>
          <w:tcPr>
            <w:tcW w:w="0" w:type="auto"/>
            <w:hideMark/>
          </w:tcPr>
          <w:p w14:paraId="35E6F205" w14:textId="77777777" w:rsidR="006A601B" w:rsidRPr="00447E17" w:rsidRDefault="006A601B" w:rsidP="00F5231B">
            <w:pPr>
              <w:spacing w:after="160" w:line="276" w:lineRule="auto"/>
            </w:pPr>
            <w:r w:rsidRPr="00447E17">
              <w:t>Ongoing</w:t>
            </w:r>
          </w:p>
        </w:tc>
      </w:tr>
      <w:tr w:rsidR="006A601B" w:rsidRPr="00447E17" w14:paraId="1F9AA9C4" w14:textId="77777777" w:rsidTr="00F5231B">
        <w:trPr>
          <w:tblHeader/>
        </w:trPr>
        <w:tc>
          <w:tcPr>
            <w:tcW w:w="0" w:type="auto"/>
            <w:hideMark/>
          </w:tcPr>
          <w:p w14:paraId="54185DB8" w14:textId="77777777" w:rsidR="006A601B" w:rsidRPr="00447E17" w:rsidRDefault="006A601B" w:rsidP="00F5231B">
            <w:pPr>
              <w:spacing w:after="160" w:line="276" w:lineRule="auto"/>
            </w:pPr>
            <w:r w:rsidRPr="00447E17">
              <w:t>R003</w:t>
            </w:r>
          </w:p>
        </w:tc>
        <w:tc>
          <w:tcPr>
            <w:tcW w:w="0" w:type="auto"/>
            <w:hideMark/>
          </w:tcPr>
          <w:p w14:paraId="45D04E8F" w14:textId="77777777" w:rsidR="006A601B" w:rsidRPr="00447E17" w:rsidRDefault="006A601B" w:rsidP="00F5231B">
            <w:pPr>
              <w:spacing w:after="160" w:line="276" w:lineRule="auto"/>
            </w:pPr>
            <w:r w:rsidRPr="00447E17">
              <w:t>Funding shortfalls</w:t>
            </w:r>
          </w:p>
        </w:tc>
        <w:tc>
          <w:tcPr>
            <w:tcW w:w="0" w:type="auto"/>
            <w:hideMark/>
          </w:tcPr>
          <w:p w14:paraId="6362A14F" w14:textId="77777777" w:rsidR="006A601B" w:rsidRPr="00447E17" w:rsidRDefault="006A601B" w:rsidP="00F5231B">
            <w:pPr>
              <w:spacing w:after="160" w:line="276" w:lineRule="auto"/>
            </w:pPr>
            <w:r w:rsidRPr="00447E17">
              <w:t>Financial</w:t>
            </w:r>
          </w:p>
        </w:tc>
        <w:tc>
          <w:tcPr>
            <w:tcW w:w="0" w:type="auto"/>
            <w:hideMark/>
          </w:tcPr>
          <w:p w14:paraId="59D339FA" w14:textId="77777777" w:rsidR="006A601B" w:rsidRPr="00447E17" w:rsidRDefault="006A601B" w:rsidP="00F5231B">
            <w:pPr>
              <w:spacing w:after="160" w:line="276" w:lineRule="auto"/>
            </w:pPr>
            <w:r w:rsidRPr="00447E17">
              <w:t>Low</w:t>
            </w:r>
          </w:p>
        </w:tc>
        <w:tc>
          <w:tcPr>
            <w:tcW w:w="0" w:type="auto"/>
            <w:hideMark/>
          </w:tcPr>
          <w:p w14:paraId="17640357" w14:textId="77777777" w:rsidR="006A601B" w:rsidRPr="00447E17" w:rsidRDefault="006A601B" w:rsidP="00F5231B">
            <w:pPr>
              <w:spacing w:after="160" w:line="276" w:lineRule="auto"/>
            </w:pPr>
            <w:r w:rsidRPr="00447E17">
              <w:t>Medium</w:t>
            </w:r>
          </w:p>
        </w:tc>
        <w:tc>
          <w:tcPr>
            <w:tcW w:w="0" w:type="auto"/>
            <w:hideMark/>
          </w:tcPr>
          <w:p w14:paraId="72E0DA13" w14:textId="77777777" w:rsidR="006A601B" w:rsidRPr="00447E17" w:rsidRDefault="006A601B" w:rsidP="00F5231B">
            <w:pPr>
              <w:spacing w:after="160" w:line="276" w:lineRule="auto"/>
            </w:pPr>
            <w:r w:rsidRPr="00447E17">
              <w:t>Secure additional funding sources</w:t>
            </w:r>
          </w:p>
        </w:tc>
        <w:tc>
          <w:tcPr>
            <w:tcW w:w="0" w:type="auto"/>
            <w:hideMark/>
          </w:tcPr>
          <w:p w14:paraId="371AF0F5" w14:textId="77777777" w:rsidR="006A601B" w:rsidRPr="00447E17" w:rsidRDefault="006A601B" w:rsidP="00F5231B">
            <w:pPr>
              <w:spacing w:after="160" w:line="276" w:lineRule="auto"/>
            </w:pPr>
            <w:r w:rsidRPr="00447E17">
              <w:t>Resolved</w:t>
            </w:r>
          </w:p>
        </w:tc>
      </w:tr>
    </w:tbl>
    <w:p w14:paraId="4095BB35" w14:textId="02AA3409" w:rsidR="00F5231B" w:rsidRPr="00447E17" w:rsidRDefault="00D26CC0" w:rsidP="00D26CC0">
      <w:pPr>
        <w:spacing w:after="160" w:line="278" w:lineRule="auto"/>
        <w:rPr>
          <w:i/>
          <w:iCs/>
        </w:rPr>
      </w:pPr>
      <w:r w:rsidRPr="00447E17">
        <w:rPr>
          <w:i/>
          <w:iCs/>
        </w:rPr>
        <w:t>Note: This table outlines identified risks for the RSSI project, categorizing them by likelihood, impact, and associated mitigation plans.</w:t>
      </w:r>
    </w:p>
    <w:p w14:paraId="0B6F97FA" w14:textId="48DF7B9B" w:rsidR="006A601B" w:rsidRPr="00447E17" w:rsidRDefault="006A601B" w:rsidP="006A601B">
      <w:pPr>
        <w:spacing w:after="160" w:line="278" w:lineRule="auto"/>
        <w:rPr>
          <w:b/>
          <w:bCs/>
        </w:rPr>
      </w:pPr>
      <w:r w:rsidRPr="00447E17">
        <w:rPr>
          <w:b/>
          <w:bCs/>
        </w:rPr>
        <w:t>Risk Dashboard:</w:t>
      </w:r>
    </w:p>
    <w:p w14:paraId="53260824" w14:textId="77777777" w:rsidR="006A601B" w:rsidRPr="00447E17" w:rsidRDefault="006A601B" w:rsidP="00803A40">
      <w:pPr>
        <w:numPr>
          <w:ilvl w:val="0"/>
          <w:numId w:val="121"/>
        </w:numPr>
        <w:spacing w:after="160" w:line="278" w:lineRule="auto"/>
      </w:pPr>
      <w:r w:rsidRPr="00447E17">
        <w:lastRenderedPageBreak/>
        <w:t>Use visual tools (e.g., bar charts, traffic-light indicators) to summarize risk statuses and trends over time.</w:t>
      </w:r>
    </w:p>
    <w:p w14:paraId="7513415D" w14:textId="2AEA435A" w:rsidR="006A601B" w:rsidRPr="00447E17" w:rsidRDefault="006A601B" w:rsidP="006A601B">
      <w:pPr>
        <w:spacing w:after="160" w:line="278" w:lineRule="auto"/>
        <w:rPr>
          <w:b/>
          <w:bCs/>
        </w:rPr>
      </w:pPr>
      <w:r w:rsidRPr="00447E17">
        <w:rPr>
          <w:b/>
          <w:bCs/>
        </w:rPr>
        <w:t>Issue Log Template:</w:t>
      </w:r>
    </w:p>
    <w:p w14:paraId="46E1191D" w14:textId="0E46D354" w:rsidR="00C37910" w:rsidRPr="005D3229" w:rsidRDefault="00C37910" w:rsidP="00C37910">
      <w:bookmarkStart w:id="232" w:name="_Toc188023568"/>
      <w:r w:rsidRPr="005D3229">
        <w:t xml:space="preserve">Chart </w:t>
      </w:r>
      <w:r w:rsidRPr="005D3229">
        <w:fldChar w:fldCharType="begin"/>
      </w:r>
      <w:r w:rsidRPr="005D3229">
        <w:instrText xml:space="preserve"> SEQ Cuadro \* ARABIC </w:instrText>
      </w:r>
      <w:r w:rsidRPr="005D3229">
        <w:fldChar w:fldCharType="separate"/>
      </w:r>
      <w:r w:rsidR="00FE4BB2">
        <w:rPr>
          <w:noProof/>
        </w:rPr>
        <w:t>68</w:t>
      </w:r>
      <w:r w:rsidRPr="005D3229">
        <w:fldChar w:fldCharType="end"/>
      </w:r>
      <w:r w:rsidR="00D26CC0" w:rsidRPr="005D3229">
        <w:t xml:space="preserve"> Issue Log for RSSI Project Management</w:t>
      </w:r>
      <w:bookmarkEnd w:id="232"/>
    </w:p>
    <w:p w14:paraId="2E424B2A" w14:textId="77777777" w:rsidR="00A777BE" w:rsidRPr="00447E17" w:rsidRDefault="00A777BE" w:rsidP="00C37910">
      <w:pPr>
        <w:rPr>
          <w:b/>
          <w:bCs/>
        </w:rPr>
      </w:pPr>
    </w:p>
    <w:p w14:paraId="44D37E5D" w14:textId="0A5ED433" w:rsidR="00C37910" w:rsidRPr="00447E17" w:rsidRDefault="00C37910" w:rsidP="00C37910">
      <w:pPr>
        <w:rPr>
          <w:i/>
          <w:iCs/>
        </w:rPr>
      </w:pPr>
      <w:r w:rsidRPr="00447E17">
        <w:rPr>
          <w:i/>
          <w:iCs/>
        </w:rPr>
        <w:t>(Source: The Author)</w:t>
      </w:r>
    </w:p>
    <w:tbl>
      <w:tblPr>
        <w:tblStyle w:val="TableGrid"/>
        <w:tblW w:w="0" w:type="auto"/>
        <w:jc w:val="center"/>
        <w:tblLook w:val="04A0" w:firstRow="1" w:lastRow="0" w:firstColumn="1" w:lastColumn="0" w:noHBand="0" w:noVBand="1"/>
      </w:tblPr>
      <w:tblGrid>
        <w:gridCol w:w="845"/>
        <w:gridCol w:w="1934"/>
        <w:gridCol w:w="1363"/>
        <w:gridCol w:w="1603"/>
        <w:gridCol w:w="1974"/>
        <w:gridCol w:w="1110"/>
      </w:tblGrid>
      <w:tr w:rsidR="00F5231B" w:rsidRPr="00447E17" w14:paraId="45A96FD0" w14:textId="77777777" w:rsidTr="00F5231B">
        <w:trPr>
          <w:tblHeader/>
          <w:jc w:val="center"/>
        </w:trPr>
        <w:tc>
          <w:tcPr>
            <w:tcW w:w="0" w:type="auto"/>
            <w:shd w:val="clear" w:color="auto" w:fill="C2D69B" w:themeFill="accent3" w:themeFillTint="99"/>
            <w:hideMark/>
          </w:tcPr>
          <w:p w14:paraId="7EBF8963" w14:textId="77777777" w:rsidR="006A601B" w:rsidRPr="00447E17" w:rsidRDefault="006A601B" w:rsidP="00F5231B">
            <w:pPr>
              <w:spacing w:after="160" w:line="276" w:lineRule="auto"/>
              <w:rPr>
                <w:b/>
                <w:bCs/>
              </w:rPr>
            </w:pPr>
            <w:r w:rsidRPr="00447E17">
              <w:rPr>
                <w:b/>
                <w:bCs/>
              </w:rPr>
              <w:t>Issue ID</w:t>
            </w:r>
          </w:p>
        </w:tc>
        <w:tc>
          <w:tcPr>
            <w:tcW w:w="0" w:type="auto"/>
            <w:shd w:val="clear" w:color="auto" w:fill="C2D69B" w:themeFill="accent3" w:themeFillTint="99"/>
            <w:hideMark/>
          </w:tcPr>
          <w:p w14:paraId="15069DDE" w14:textId="77777777" w:rsidR="006A601B" w:rsidRPr="00447E17" w:rsidRDefault="006A601B" w:rsidP="00F5231B">
            <w:pPr>
              <w:spacing w:after="160" w:line="276" w:lineRule="auto"/>
              <w:rPr>
                <w:b/>
                <w:bCs/>
              </w:rPr>
            </w:pPr>
            <w:r w:rsidRPr="00447E17">
              <w:rPr>
                <w:b/>
                <w:bCs/>
              </w:rPr>
              <w:t>Description</w:t>
            </w:r>
          </w:p>
        </w:tc>
        <w:tc>
          <w:tcPr>
            <w:tcW w:w="0" w:type="auto"/>
            <w:shd w:val="clear" w:color="auto" w:fill="C2D69B" w:themeFill="accent3" w:themeFillTint="99"/>
            <w:hideMark/>
          </w:tcPr>
          <w:p w14:paraId="39E30DB6" w14:textId="77777777" w:rsidR="006A601B" w:rsidRPr="00447E17" w:rsidRDefault="006A601B" w:rsidP="00F5231B">
            <w:pPr>
              <w:spacing w:after="160" w:line="276" w:lineRule="auto"/>
              <w:rPr>
                <w:b/>
                <w:bCs/>
              </w:rPr>
            </w:pPr>
            <w:r w:rsidRPr="00447E17">
              <w:rPr>
                <w:b/>
                <w:bCs/>
              </w:rPr>
              <w:t>Category</w:t>
            </w:r>
          </w:p>
        </w:tc>
        <w:tc>
          <w:tcPr>
            <w:tcW w:w="0" w:type="auto"/>
            <w:shd w:val="clear" w:color="auto" w:fill="C2D69B" w:themeFill="accent3" w:themeFillTint="99"/>
            <w:hideMark/>
          </w:tcPr>
          <w:p w14:paraId="5691E492" w14:textId="77777777" w:rsidR="006A601B" w:rsidRPr="00447E17" w:rsidRDefault="006A601B" w:rsidP="00F5231B">
            <w:pPr>
              <w:spacing w:after="160" w:line="276" w:lineRule="auto"/>
              <w:rPr>
                <w:b/>
                <w:bCs/>
              </w:rPr>
            </w:pPr>
            <w:r w:rsidRPr="00447E17">
              <w:rPr>
                <w:b/>
                <w:bCs/>
              </w:rPr>
              <w:t>Raised By</w:t>
            </w:r>
          </w:p>
        </w:tc>
        <w:tc>
          <w:tcPr>
            <w:tcW w:w="0" w:type="auto"/>
            <w:shd w:val="clear" w:color="auto" w:fill="C2D69B" w:themeFill="accent3" w:themeFillTint="99"/>
            <w:hideMark/>
          </w:tcPr>
          <w:p w14:paraId="35FA8CA2" w14:textId="77777777" w:rsidR="006A601B" w:rsidRPr="00447E17" w:rsidRDefault="006A601B" w:rsidP="00F5231B">
            <w:pPr>
              <w:spacing w:after="160" w:line="276" w:lineRule="auto"/>
              <w:rPr>
                <w:b/>
                <w:bCs/>
              </w:rPr>
            </w:pPr>
            <w:r w:rsidRPr="00447E17">
              <w:rPr>
                <w:b/>
                <w:bCs/>
              </w:rPr>
              <w:t>Action Taken</w:t>
            </w:r>
          </w:p>
        </w:tc>
        <w:tc>
          <w:tcPr>
            <w:tcW w:w="0" w:type="auto"/>
            <w:shd w:val="clear" w:color="auto" w:fill="C2D69B" w:themeFill="accent3" w:themeFillTint="99"/>
            <w:hideMark/>
          </w:tcPr>
          <w:p w14:paraId="67F1E34A" w14:textId="77777777" w:rsidR="006A601B" w:rsidRPr="00447E17" w:rsidRDefault="006A601B" w:rsidP="00F5231B">
            <w:pPr>
              <w:spacing w:after="160" w:line="276" w:lineRule="auto"/>
              <w:rPr>
                <w:b/>
                <w:bCs/>
              </w:rPr>
            </w:pPr>
            <w:r w:rsidRPr="00447E17">
              <w:rPr>
                <w:b/>
                <w:bCs/>
              </w:rPr>
              <w:t>Status</w:t>
            </w:r>
          </w:p>
        </w:tc>
      </w:tr>
      <w:tr w:rsidR="006A601B" w:rsidRPr="00447E17" w14:paraId="7FF4BA46" w14:textId="77777777" w:rsidTr="00F5231B">
        <w:trPr>
          <w:jc w:val="center"/>
        </w:trPr>
        <w:tc>
          <w:tcPr>
            <w:tcW w:w="0" w:type="auto"/>
            <w:hideMark/>
          </w:tcPr>
          <w:p w14:paraId="103367EA" w14:textId="77777777" w:rsidR="006A601B" w:rsidRPr="00447E17" w:rsidRDefault="006A601B" w:rsidP="00F5231B">
            <w:pPr>
              <w:spacing w:after="160" w:line="276" w:lineRule="auto"/>
            </w:pPr>
            <w:r w:rsidRPr="00447E17">
              <w:t>I001</w:t>
            </w:r>
          </w:p>
        </w:tc>
        <w:tc>
          <w:tcPr>
            <w:tcW w:w="0" w:type="auto"/>
            <w:hideMark/>
          </w:tcPr>
          <w:p w14:paraId="1F263E52" w14:textId="77777777" w:rsidR="006A601B" w:rsidRPr="00447E17" w:rsidRDefault="006A601B" w:rsidP="00F5231B">
            <w:pPr>
              <w:spacing w:after="160" w:line="276" w:lineRule="auto"/>
            </w:pPr>
            <w:r w:rsidRPr="00447E17">
              <w:t>Low workshop attendance</w:t>
            </w:r>
          </w:p>
        </w:tc>
        <w:tc>
          <w:tcPr>
            <w:tcW w:w="0" w:type="auto"/>
            <w:hideMark/>
          </w:tcPr>
          <w:p w14:paraId="1931A01D" w14:textId="77777777" w:rsidR="006A601B" w:rsidRPr="00447E17" w:rsidRDefault="006A601B" w:rsidP="00F5231B">
            <w:pPr>
              <w:spacing w:after="160" w:line="276" w:lineRule="auto"/>
            </w:pPr>
            <w:r w:rsidRPr="00447E17">
              <w:t>Stakeholder</w:t>
            </w:r>
          </w:p>
        </w:tc>
        <w:tc>
          <w:tcPr>
            <w:tcW w:w="0" w:type="auto"/>
            <w:hideMark/>
          </w:tcPr>
          <w:p w14:paraId="1FD84796" w14:textId="77777777" w:rsidR="006A601B" w:rsidRPr="00447E17" w:rsidRDefault="006A601B" w:rsidP="00F5231B">
            <w:pPr>
              <w:spacing w:after="160" w:line="276" w:lineRule="auto"/>
            </w:pPr>
            <w:r w:rsidRPr="00447E17">
              <w:t>Community Leader</w:t>
            </w:r>
          </w:p>
        </w:tc>
        <w:tc>
          <w:tcPr>
            <w:tcW w:w="0" w:type="auto"/>
            <w:hideMark/>
          </w:tcPr>
          <w:p w14:paraId="473F112B" w14:textId="77777777" w:rsidR="006A601B" w:rsidRPr="00447E17" w:rsidRDefault="006A601B" w:rsidP="00F5231B">
            <w:pPr>
              <w:spacing w:after="160" w:line="276" w:lineRule="auto"/>
            </w:pPr>
            <w:r w:rsidRPr="00447E17">
              <w:t>Conduct additional outreach</w:t>
            </w:r>
          </w:p>
        </w:tc>
        <w:tc>
          <w:tcPr>
            <w:tcW w:w="0" w:type="auto"/>
            <w:hideMark/>
          </w:tcPr>
          <w:p w14:paraId="598289FE" w14:textId="77777777" w:rsidR="006A601B" w:rsidRPr="00447E17" w:rsidRDefault="006A601B" w:rsidP="00F5231B">
            <w:pPr>
              <w:spacing w:after="160" w:line="276" w:lineRule="auto"/>
            </w:pPr>
            <w:r w:rsidRPr="00447E17">
              <w:t>Resolved</w:t>
            </w:r>
          </w:p>
        </w:tc>
      </w:tr>
      <w:tr w:rsidR="006A601B" w:rsidRPr="00447E17" w14:paraId="0712663D" w14:textId="77777777" w:rsidTr="00F5231B">
        <w:trPr>
          <w:jc w:val="center"/>
        </w:trPr>
        <w:tc>
          <w:tcPr>
            <w:tcW w:w="0" w:type="auto"/>
            <w:hideMark/>
          </w:tcPr>
          <w:p w14:paraId="6A9B09EF" w14:textId="77777777" w:rsidR="006A601B" w:rsidRPr="00447E17" w:rsidRDefault="006A601B" w:rsidP="00F5231B">
            <w:pPr>
              <w:spacing w:after="160" w:line="276" w:lineRule="auto"/>
            </w:pPr>
            <w:r w:rsidRPr="00447E17">
              <w:t>I002</w:t>
            </w:r>
          </w:p>
        </w:tc>
        <w:tc>
          <w:tcPr>
            <w:tcW w:w="0" w:type="auto"/>
            <w:hideMark/>
          </w:tcPr>
          <w:p w14:paraId="58D9156D" w14:textId="77777777" w:rsidR="006A601B" w:rsidRPr="00447E17" w:rsidRDefault="006A601B" w:rsidP="00F5231B">
            <w:pPr>
              <w:spacing w:after="160" w:line="276" w:lineRule="auto"/>
            </w:pPr>
            <w:r w:rsidRPr="00447E17">
              <w:t>Delay in camera installations</w:t>
            </w:r>
          </w:p>
        </w:tc>
        <w:tc>
          <w:tcPr>
            <w:tcW w:w="0" w:type="auto"/>
            <w:hideMark/>
          </w:tcPr>
          <w:p w14:paraId="1B17DD41" w14:textId="77777777" w:rsidR="006A601B" w:rsidRPr="00447E17" w:rsidRDefault="006A601B" w:rsidP="00F5231B">
            <w:pPr>
              <w:spacing w:after="160" w:line="276" w:lineRule="auto"/>
            </w:pPr>
            <w:r w:rsidRPr="00447E17">
              <w:t>Technical</w:t>
            </w:r>
          </w:p>
        </w:tc>
        <w:tc>
          <w:tcPr>
            <w:tcW w:w="0" w:type="auto"/>
            <w:hideMark/>
          </w:tcPr>
          <w:p w14:paraId="7D8FB43E" w14:textId="77777777" w:rsidR="006A601B" w:rsidRPr="00447E17" w:rsidRDefault="006A601B" w:rsidP="00F5231B">
            <w:pPr>
              <w:spacing w:after="160" w:line="276" w:lineRule="auto"/>
            </w:pPr>
            <w:r w:rsidRPr="00447E17">
              <w:t>Technical Team</w:t>
            </w:r>
          </w:p>
        </w:tc>
        <w:tc>
          <w:tcPr>
            <w:tcW w:w="0" w:type="auto"/>
            <w:hideMark/>
          </w:tcPr>
          <w:p w14:paraId="0D02A01E" w14:textId="77777777" w:rsidR="006A601B" w:rsidRPr="00447E17" w:rsidRDefault="006A601B" w:rsidP="00F5231B">
            <w:pPr>
              <w:spacing w:after="160" w:line="276" w:lineRule="auto"/>
            </w:pPr>
            <w:r w:rsidRPr="00447E17">
              <w:t>Adjusted timeline, added resources</w:t>
            </w:r>
          </w:p>
        </w:tc>
        <w:tc>
          <w:tcPr>
            <w:tcW w:w="0" w:type="auto"/>
            <w:hideMark/>
          </w:tcPr>
          <w:p w14:paraId="38C56076" w14:textId="77777777" w:rsidR="006A601B" w:rsidRPr="00447E17" w:rsidRDefault="006A601B" w:rsidP="00F5231B">
            <w:pPr>
              <w:spacing w:after="160" w:line="276" w:lineRule="auto"/>
            </w:pPr>
            <w:r w:rsidRPr="00447E17">
              <w:t>Ongoing</w:t>
            </w:r>
          </w:p>
        </w:tc>
      </w:tr>
    </w:tbl>
    <w:p w14:paraId="67E8DDB1" w14:textId="1A26E9D2" w:rsidR="006A601B" w:rsidRPr="00447E17" w:rsidRDefault="00D26CC0" w:rsidP="006A601B">
      <w:pPr>
        <w:spacing w:after="160" w:line="278" w:lineRule="auto"/>
        <w:rPr>
          <w:i/>
          <w:iCs/>
        </w:rPr>
      </w:pPr>
      <w:r w:rsidRPr="00447E17">
        <w:rPr>
          <w:i/>
          <w:iCs/>
        </w:rPr>
        <w:t>Note: This table tracks project-related issues, categorizing them by description and source, along with the actions taken and their current status.</w:t>
      </w:r>
    </w:p>
    <w:p w14:paraId="6B8DBD98" w14:textId="13D64D48" w:rsidR="006A601B" w:rsidRPr="00447E17" w:rsidRDefault="006A601B" w:rsidP="006A601B">
      <w:pPr>
        <w:spacing w:after="160" w:line="278" w:lineRule="auto"/>
        <w:rPr>
          <w:b/>
          <w:bCs/>
        </w:rPr>
      </w:pPr>
      <w:r w:rsidRPr="00447E17">
        <w:rPr>
          <w:b/>
          <w:bCs/>
        </w:rPr>
        <w:t>Communication Plan</w:t>
      </w:r>
    </w:p>
    <w:p w14:paraId="37AF5872" w14:textId="77777777" w:rsidR="006A601B" w:rsidRPr="00447E17" w:rsidRDefault="006A601B" w:rsidP="006A601B">
      <w:pPr>
        <w:spacing w:after="160" w:line="278" w:lineRule="auto"/>
        <w:rPr>
          <w:b/>
          <w:bCs/>
        </w:rPr>
      </w:pPr>
      <w:r w:rsidRPr="00447E17">
        <w:rPr>
          <w:b/>
          <w:bCs/>
        </w:rPr>
        <w:t>Stakeholder Updates:</w:t>
      </w:r>
    </w:p>
    <w:p w14:paraId="5CE0DA5D" w14:textId="77777777" w:rsidR="006A601B" w:rsidRPr="00447E17" w:rsidRDefault="006A601B" w:rsidP="00803A40">
      <w:pPr>
        <w:numPr>
          <w:ilvl w:val="0"/>
          <w:numId w:val="122"/>
        </w:numPr>
        <w:spacing w:after="160" w:line="278" w:lineRule="auto"/>
      </w:pPr>
      <w:r w:rsidRPr="00447E17">
        <w:t>Share risk updates with stakeholders during monthly progress meetings.</w:t>
      </w:r>
    </w:p>
    <w:p w14:paraId="72794E5B" w14:textId="77777777" w:rsidR="00F5231B" w:rsidRPr="00447E17" w:rsidRDefault="006A601B" w:rsidP="00803A40">
      <w:pPr>
        <w:numPr>
          <w:ilvl w:val="0"/>
          <w:numId w:val="122"/>
        </w:numPr>
        <w:spacing w:after="160" w:line="278" w:lineRule="auto"/>
      </w:pPr>
      <w:r w:rsidRPr="00447E17">
        <w:t>Provide a summary of high-priority risks, mitigation progress, and emerging concerns.</w:t>
      </w:r>
    </w:p>
    <w:p w14:paraId="0454F6B8" w14:textId="5D5073DA" w:rsidR="006A601B" w:rsidRPr="00447E17" w:rsidRDefault="006A601B" w:rsidP="00F5231B">
      <w:pPr>
        <w:spacing w:after="160" w:line="278" w:lineRule="auto"/>
      </w:pPr>
      <w:r w:rsidRPr="00447E17">
        <w:rPr>
          <w:b/>
          <w:bCs/>
        </w:rPr>
        <w:t>Reporting Frequency:</w:t>
      </w:r>
    </w:p>
    <w:p w14:paraId="4A89A4FE" w14:textId="77777777" w:rsidR="006A601B" w:rsidRPr="00447E17" w:rsidRDefault="006A601B" w:rsidP="00803A40">
      <w:pPr>
        <w:numPr>
          <w:ilvl w:val="0"/>
          <w:numId w:val="123"/>
        </w:numPr>
        <w:spacing w:after="160" w:line="278" w:lineRule="auto"/>
      </w:pPr>
      <w:r w:rsidRPr="00447E17">
        <w:t>Weekly: Internal team updates focusing on immediate risks.</w:t>
      </w:r>
    </w:p>
    <w:p w14:paraId="1D8B8E4D" w14:textId="77777777" w:rsidR="006A601B" w:rsidRPr="00447E17" w:rsidRDefault="006A601B" w:rsidP="00803A40">
      <w:pPr>
        <w:numPr>
          <w:ilvl w:val="0"/>
          <w:numId w:val="123"/>
        </w:numPr>
        <w:spacing w:after="160" w:line="278" w:lineRule="auto"/>
      </w:pPr>
      <w:r w:rsidRPr="00447E17">
        <w:t>Monthly: Stakeholder risk review reports summarizing overall status.</w:t>
      </w:r>
    </w:p>
    <w:p w14:paraId="0DDED447" w14:textId="77777777" w:rsidR="006A601B" w:rsidRPr="00447E17" w:rsidRDefault="006A601B" w:rsidP="006A601B">
      <w:pPr>
        <w:spacing w:after="160" w:line="278" w:lineRule="auto"/>
        <w:rPr>
          <w:b/>
          <w:bCs/>
        </w:rPr>
      </w:pPr>
      <w:r w:rsidRPr="00447E17">
        <w:rPr>
          <w:b/>
          <w:bCs/>
        </w:rPr>
        <w:t>Methods:</w:t>
      </w:r>
    </w:p>
    <w:p w14:paraId="38825307" w14:textId="77777777" w:rsidR="006A601B" w:rsidRPr="00447E17" w:rsidRDefault="006A601B" w:rsidP="00803A40">
      <w:pPr>
        <w:numPr>
          <w:ilvl w:val="0"/>
          <w:numId w:val="124"/>
        </w:numPr>
        <w:spacing w:after="160" w:line="278" w:lineRule="auto"/>
      </w:pPr>
      <w:r w:rsidRPr="00447E17">
        <w:t>Reports: Share detailed risk summaries using risk dashboards.</w:t>
      </w:r>
    </w:p>
    <w:p w14:paraId="7AB805F6" w14:textId="77777777" w:rsidR="006A601B" w:rsidRPr="00447E17" w:rsidRDefault="006A601B" w:rsidP="00803A40">
      <w:pPr>
        <w:numPr>
          <w:ilvl w:val="0"/>
          <w:numId w:val="124"/>
        </w:numPr>
        <w:spacing w:after="160" w:line="278" w:lineRule="auto"/>
      </w:pPr>
      <w:r w:rsidRPr="00447E17">
        <w:t>Meetings: Use bi-weekly discussions to focus on critical risks and mitigation progress.</w:t>
      </w:r>
    </w:p>
    <w:p w14:paraId="531B75B8" w14:textId="157D95C2" w:rsidR="006A601B" w:rsidRPr="00447E17" w:rsidRDefault="006A601B" w:rsidP="00803A40">
      <w:pPr>
        <w:numPr>
          <w:ilvl w:val="0"/>
          <w:numId w:val="124"/>
        </w:numPr>
        <w:spacing w:after="160" w:line="278" w:lineRule="auto"/>
      </w:pPr>
      <w:r w:rsidRPr="00447E17">
        <w:t>Alerts: Immediate notification to stakeholders for escalated risks.</w:t>
      </w:r>
    </w:p>
    <w:p w14:paraId="5F7FEA50" w14:textId="230BA851" w:rsidR="006A601B" w:rsidRPr="00447E17" w:rsidRDefault="006A601B" w:rsidP="006A601B">
      <w:pPr>
        <w:spacing w:after="160" w:line="278" w:lineRule="auto"/>
        <w:rPr>
          <w:b/>
          <w:bCs/>
        </w:rPr>
      </w:pPr>
      <w:r w:rsidRPr="00447E17">
        <w:rPr>
          <w:b/>
          <w:bCs/>
        </w:rPr>
        <w:lastRenderedPageBreak/>
        <w:t>Evaluation Metrics</w:t>
      </w:r>
    </w:p>
    <w:p w14:paraId="0727A41D" w14:textId="3C5A1524" w:rsidR="00C37910" w:rsidRPr="005D3229" w:rsidRDefault="00C37910" w:rsidP="00C37910">
      <w:bookmarkStart w:id="233" w:name="_Toc188023569"/>
      <w:r w:rsidRPr="005D3229">
        <w:t xml:space="preserve">Chart </w:t>
      </w:r>
      <w:r w:rsidRPr="005D3229">
        <w:fldChar w:fldCharType="begin"/>
      </w:r>
      <w:r w:rsidRPr="005D3229">
        <w:instrText xml:space="preserve"> SEQ Cuadro \* ARABIC </w:instrText>
      </w:r>
      <w:r w:rsidRPr="005D3229">
        <w:fldChar w:fldCharType="separate"/>
      </w:r>
      <w:r w:rsidR="00FE4BB2">
        <w:rPr>
          <w:noProof/>
        </w:rPr>
        <w:t>69</w:t>
      </w:r>
      <w:r w:rsidRPr="005D3229">
        <w:fldChar w:fldCharType="end"/>
      </w:r>
      <w:r w:rsidR="00D26CC0" w:rsidRPr="005D3229">
        <w:t xml:space="preserve"> Risk Management Metrics for RSSI Projects</w:t>
      </w:r>
      <w:bookmarkEnd w:id="233"/>
    </w:p>
    <w:p w14:paraId="478BCCAE" w14:textId="77777777" w:rsidR="00A777BE" w:rsidRPr="00447E17" w:rsidRDefault="00A777BE" w:rsidP="00C37910">
      <w:pPr>
        <w:rPr>
          <w:b/>
          <w:bCs/>
        </w:rPr>
      </w:pPr>
    </w:p>
    <w:p w14:paraId="5F430F64" w14:textId="3BE0F2C0" w:rsidR="00C37910" w:rsidRPr="00A777BE" w:rsidRDefault="00C37910" w:rsidP="00C37910">
      <w:pPr>
        <w:rPr>
          <w:i/>
          <w:iCs/>
        </w:rPr>
      </w:pPr>
      <w:r w:rsidRPr="00A777BE">
        <w:rPr>
          <w:i/>
          <w:iCs/>
        </w:rPr>
        <w:t>(Source: The Author)</w:t>
      </w:r>
    </w:p>
    <w:tbl>
      <w:tblPr>
        <w:tblStyle w:val="TableGrid"/>
        <w:tblW w:w="0" w:type="auto"/>
        <w:jc w:val="center"/>
        <w:tblLook w:val="04A0" w:firstRow="1" w:lastRow="0" w:firstColumn="1" w:lastColumn="0" w:noHBand="0" w:noVBand="1"/>
      </w:tblPr>
      <w:tblGrid>
        <w:gridCol w:w="4102"/>
        <w:gridCol w:w="2532"/>
        <w:gridCol w:w="1310"/>
      </w:tblGrid>
      <w:tr w:rsidR="006A601B" w:rsidRPr="00447E17" w14:paraId="541CD6FD" w14:textId="77777777" w:rsidTr="00F5231B">
        <w:trPr>
          <w:tblHeader/>
          <w:jc w:val="center"/>
        </w:trPr>
        <w:tc>
          <w:tcPr>
            <w:tcW w:w="0" w:type="auto"/>
            <w:shd w:val="clear" w:color="auto" w:fill="C2D69B" w:themeFill="accent3" w:themeFillTint="99"/>
            <w:hideMark/>
          </w:tcPr>
          <w:p w14:paraId="494CD588" w14:textId="77777777" w:rsidR="006A601B" w:rsidRPr="00447E17" w:rsidRDefault="006A601B" w:rsidP="00F5231B">
            <w:pPr>
              <w:spacing w:after="160" w:line="276" w:lineRule="auto"/>
              <w:rPr>
                <w:b/>
                <w:bCs/>
              </w:rPr>
            </w:pPr>
            <w:r w:rsidRPr="00447E17">
              <w:rPr>
                <w:b/>
                <w:bCs/>
              </w:rPr>
              <w:t>Metric</w:t>
            </w:r>
          </w:p>
        </w:tc>
        <w:tc>
          <w:tcPr>
            <w:tcW w:w="0" w:type="auto"/>
            <w:shd w:val="clear" w:color="auto" w:fill="C2D69B" w:themeFill="accent3" w:themeFillTint="99"/>
            <w:hideMark/>
          </w:tcPr>
          <w:p w14:paraId="23A88D69" w14:textId="77777777" w:rsidR="006A601B" w:rsidRPr="00447E17" w:rsidRDefault="006A601B" w:rsidP="00F5231B">
            <w:pPr>
              <w:spacing w:after="160" w:line="276" w:lineRule="auto"/>
              <w:rPr>
                <w:b/>
                <w:bCs/>
              </w:rPr>
            </w:pPr>
            <w:r w:rsidRPr="00447E17">
              <w:rPr>
                <w:b/>
                <w:bCs/>
              </w:rPr>
              <w:t>Target</w:t>
            </w:r>
          </w:p>
        </w:tc>
        <w:tc>
          <w:tcPr>
            <w:tcW w:w="0" w:type="auto"/>
            <w:shd w:val="clear" w:color="auto" w:fill="C2D69B" w:themeFill="accent3" w:themeFillTint="99"/>
            <w:hideMark/>
          </w:tcPr>
          <w:p w14:paraId="1445C82B" w14:textId="77777777" w:rsidR="006A601B" w:rsidRPr="00447E17" w:rsidRDefault="006A601B" w:rsidP="00F5231B">
            <w:pPr>
              <w:spacing w:after="160" w:line="276" w:lineRule="auto"/>
              <w:rPr>
                <w:b/>
                <w:bCs/>
              </w:rPr>
            </w:pPr>
            <w:r w:rsidRPr="00447E17">
              <w:rPr>
                <w:b/>
                <w:bCs/>
              </w:rPr>
              <w:t>Frequency</w:t>
            </w:r>
          </w:p>
        </w:tc>
      </w:tr>
      <w:tr w:rsidR="006A601B" w:rsidRPr="00447E17" w14:paraId="54EEBBB0" w14:textId="77777777" w:rsidTr="00F5231B">
        <w:trPr>
          <w:jc w:val="center"/>
        </w:trPr>
        <w:tc>
          <w:tcPr>
            <w:tcW w:w="0" w:type="auto"/>
            <w:hideMark/>
          </w:tcPr>
          <w:p w14:paraId="717078AE" w14:textId="77777777" w:rsidR="006A601B" w:rsidRPr="00447E17" w:rsidRDefault="006A601B" w:rsidP="00F5231B">
            <w:pPr>
              <w:spacing w:after="160" w:line="276" w:lineRule="auto"/>
            </w:pPr>
            <w:r w:rsidRPr="00447E17">
              <w:t>Number of unresolved risks</w:t>
            </w:r>
          </w:p>
        </w:tc>
        <w:tc>
          <w:tcPr>
            <w:tcW w:w="0" w:type="auto"/>
            <w:hideMark/>
          </w:tcPr>
          <w:p w14:paraId="02D2A413" w14:textId="77777777" w:rsidR="006A601B" w:rsidRPr="00447E17" w:rsidRDefault="006A601B" w:rsidP="00F5231B">
            <w:pPr>
              <w:spacing w:after="160" w:line="276" w:lineRule="auto"/>
            </w:pPr>
            <w:r w:rsidRPr="00447E17">
              <w:t>&lt;5 active risks</w:t>
            </w:r>
          </w:p>
        </w:tc>
        <w:tc>
          <w:tcPr>
            <w:tcW w:w="0" w:type="auto"/>
            <w:hideMark/>
          </w:tcPr>
          <w:p w14:paraId="65ED1FED" w14:textId="77777777" w:rsidR="006A601B" w:rsidRPr="00447E17" w:rsidRDefault="006A601B" w:rsidP="00F5231B">
            <w:pPr>
              <w:spacing w:after="160" w:line="276" w:lineRule="auto"/>
            </w:pPr>
            <w:r w:rsidRPr="00447E17">
              <w:t>Weekly</w:t>
            </w:r>
          </w:p>
        </w:tc>
      </w:tr>
      <w:tr w:rsidR="006A601B" w:rsidRPr="00447E17" w14:paraId="42B6C79E" w14:textId="77777777" w:rsidTr="00F5231B">
        <w:trPr>
          <w:jc w:val="center"/>
        </w:trPr>
        <w:tc>
          <w:tcPr>
            <w:tcW w:w="0" w:type="auto"/>
            <w:hideMark/>
          </w:tcPr>
          <w:p w14:paraId="65A331B1" w14:textId="77777777" w:rsidR="006A601B" w:rsidRPr="00447E17" w:rsidRDefault="006A601B" w:rsidP="00F5231B">
            <w:pPr>
              <w:spacing w:after="160" w:line="276" w:lineRule="auto"/>
            </w:pPr>
            <w:r w:rsidRPr="00447E17">
              <w:t>Time taken to resolve high-priority risks</w:t>
            </w:r>
          </w:p>
        </w:tc>
        <w:tc>
          <w:tcPr>
            <w:tcW w:w="0" w:type="auto"/>
            <w:hideMark/>
          </w:tcPr>
          <w:p w14:paraId="40B63C93" w14:textId="77777777" w:rsidR="006A601B" w:rsidRPr="00447E17" w:rsidRDefault="006A601B" w:rsidP="00F5231B">
            <w:pPr>
              <w:spacing w:after="160" w:line="276" w:lineRule="auto"/>
            </w:pPr>
            <w:r w:rsidRPr="00447E17">
              <w:t>&lt;2 weeks</w:t>
            </w:r>
          </w:p>
        </w:tc>
        <w:tc>
          <w:tcPr>
            <w:tcW w:w="0" w:type="auto"/>
            <w:hideMark/>
          </w:tcPr>
          <w:p w14:paraId="2A3EB51C" w14:textId="77777777" w:rsidR="006A601B" w:rsidRPr="00447E17" w:rsidRDefault="006A601B" w:rsidP="00F5231B">
            <w:pPr>
              <w:spacing w:after="160" w:line="276" w:lineRule="auto"/>
            </w:pPr>
            <w:r w:rsidRPr="00447E17">
              <w:t>Monthly</w:t>
            </w:r>
          </w:p>
        </w:tc>
      </w:tr>
      <w:tr w:rsidR="006A601B" w:rsidRPr="00447E17" w14:paraId="30B43074" w14:textId="77777777" w:rsidTr="00F5231B">
        <w:trPr>
          <w:jc w:val="center"/>
        </w:trPr>
        <w:tc>
          <w:tcPr>
            <w:tcW w:w="0" w:type="auto"/>
            <w:hideMark/>
          </w:tcPr>
          <w:p w14:paraId="7914C712" w14:textId="77777777" w:rsidR="006A601B" w:rsidRPr="00447E17" w:rsidRDefault="006A601B" w:rsidP="00F5231B">
            <w:pPr>
              <w:spacing w:after="160" w:line="276" w:lineRule="auto"/>
            </w:pPr>
            <w:r w:rsidRPr="00447E17">
              <w:t>Percentage of successful mitigations</w:t>
            </w:r>
          </w:p>
        </w:tc>
        <w:tc>
          <w:tcPr>
            <w:tcW w:w="0" w:type="auto"/>
            <w:hideMark/>
          </w:tcPr>
          <w:p w14:paraId="2D25F31A" w14:textId="77777777" w:rsidR="006A601B" w:rsidRPr="00447E17" w:rsidRDefault="006A601B" w:rsidP="00F5231B">
            <w:pPr>
              <w:spacing w:after="160" w:line="276" w:lineRule="auto"/>
            </w:pPr>
            <w:r w:rsidRPr="00447E17">
              <w:t>&gt;90% of risks mitigated</w:t>
            </w:r>
          </w:p>
        </w:tc>
        <w:tc>
          <w:tcPr>
            <w:tcW w:w="0" w:type="auto"/>
            <w:hideMark/>
          </w:tcPr>
          <w:p w14:paraId="23EC0623" w14:textId="77777777" w:rsidR="006A601B" w:rsidRPr="00447E17" w:rsidRDefault="006A601B" w:rsidP="00F5231B">
            <w:pPr>
              <w:spacing w:after="160" w:line="276" w:lineRule="auto"/>
            </w:pPr>
            <w:r w:rsidRPr="00447E17">
              <w:t>Quarterly</w:t>
            </w:r>
          </w:p>
        </w:tc>
      </w:tr>
      <w:tr w:rsidR="006A601B" w:rsidRPr="00447E17" w14:paraId="314CDCC7" w14:textId="77777777" w:rsidTr="00F5231B">
        <w:trPr>
          <w:jc w:val="center"/>
        </w:trPr>
        <w:tc>
          <w:tcPr>
            <w:tcW w:w="0" w:type="auto"/>
            <w:hideMark/>
          </w:tcPr>
          <w:p w14:paraId="0BB38D6A" w14:textId="77777777" w:rsidR="006A601B" w:rsidRPr="00447E17" w:rsidRDefault="006A601B" w:rsidP="00F5231B">
            <w:pPr>
              <w:spacing w:after="160" w:line="276" w:lineRule="auto"/>
            </w:pPr>
            <w:r w:rsidRPr="00447E17">
              <w:t>Budget variance caused by risks</w:t>
            </w:r>
          </w:p>
        </w:tc>
        <w:tc>
          <w:tcPr>
            <w:tcW w:w="0" w:type="auto"/>
            <w:hideMark/>
          </w:tcPr>
          <w:p w14:paraId="0244C2A0" w14:textId="77777777" w:rsidR="006A601B" w:rsidRPr="00447E17" w:rsidRDefault="006A601B" w:rsidP="00F5231B">
            <w:pPr>
              <w:spacing w:after="160" w:line="276" w:lineRule="auto"/>
            </w:pPr>
            <w:r w:rsidRPr="00447E17">
              <w:t>&lt;5% of project budget</w:t>
            </w:r>
          </w:p>
        </w:tc>
        <w:tc>
          <w:tcPr>
            <w:tcW w:w="0" w:type="auto"/>
            <w:hideMark/>
          </w:tcPr>
          <w:p w14:paraId="22EB208F" w14:textId="77777777" w:rsidR="006A601B" w:rsidRPr="00447E17" w:rsidRDefault="006A601B" w:rsidP="00F5231B">
            <w:pPr>
              <w:spacing w:after="160" w:line="276" w:lineRule="auto"/>
            </w:pPr>
            <w:r w:rsidRPr="00447E17">
              <w:t>Quarterly</w:t>
            </w:r>
          </w:p>
        </w:tc>
      </w:tr>
    </w:tbl>
    <w:p w14:paraId="6CBE8C11" w14:textId="627FBF83" w:rsidR="006A601B" w:rsidRPr="00447E17" w:rsidRDefault="00D26CC0" w:rsidP="00D26CC0">
      <w:pPr>
        <w:spacing w:after="160" w:line="278" w:lineRule="auto"/>
      </w:pPr>
      <w:r w:rsidRPr="00447E17">
        <w:rPr>
          <w:i/>
          <w:iCs/>
        </w:rPr>
        <w:t>Note: This table outlines key metrics for evaluating the effectiveness of risk management in the RSSI project</w:t>
      </w:r>
      <w:r w:rsidRPr="00447E17">
        <w:t>.</w:t>
      </w:r>
    </w:p>
    <w:p w14:paraId="651056D8" w14:textId="0C9888BC" w:rsidR="006A601B" w:rsidRPr="00447E17" w:rsidRDefault="006A601B" w:rsidP="006A601B">
      <w:pPr>
        <w:spacing w:after="160" w:line="278" w:lineRule="auto"/>
        <w:rPr>
          <w:b/>
          <w:bCs/>
        </w:rPr>
      </w:pPr>
      <w:r w:rsidRPr="00447E17">
        <w:rPr>
          <w:b/>
          <w:bCs/>
        </w:rPr>
        <w:t>Continuous Improvement</w:t>
      </w:r>
    </w:p>
    <w:p w14:paraId="3EE0813F" w14:textId="77777777" w:rsidR="006A601B" w:rsidRPr="00447E17" w:rsidRDefault="006A601B" w:rsidP="00803A40">
      <w:pPr>
        <w:numPr>
          <w:ilvl w:val="0"/>
          <w:numId w:val="125"/>
        </w:numPr>
        <w:spacing w:after="160" w:line="278" w:lineRule="auto"/>
      </w:pPr>
      <w:r w:rsidRPr="00447E17">
        <w:t>Use lessons learned from resolved risks to update mitigation strategies.</w:t>
      </w:r>
    </w:p>
    <w:p w14:paraId="10965D64" w14:textId="6F349286" w:rsidR="00F04EA9" w:rsidRPr="00447E17" w:rsidRDefault="006A601B" w:rsidP="00803A40">
      <w:pPr>
        <w:numPr>
          <w:ilvl w:val="0"/>
          <w:numId w:val="125"/>
        </w:numPr>
        <w:spacing w:after="160" w:line="278" w:lineRule="auto"/>
      </w:pPr>
      <w:r w:rsidRPr="00447E17">
        <w:t>Conduct post-project risk reviews to identify trends and recommend process improvements for future projects.</w:t>
      </w:r>
    </w:p>
    <w:p w14:paraId="3C4CB192" w14:textId="77777777" w:rsidR="00167186" w:rsidRPr="00447E17" w:rsidRDefault="00E7451B" w:rsidP="006C5C4E">
      <w:pPr>
        <w:pStyle w:val="Heading1"/>
        <w:numPr>
          <w:ilvl w:val="0"/>
          <w:numId w:val="0"/>
        </w:numPr>
        <w:jc w:val="left"/>
        <w:rPr>
          <w:rFonts w:ascii="Times New Roman" w:hAnsi="Times New Roman" w:cs="Times New Roman"/>
        </w:rPr>
      </w:pPr>
      <w:bookmarkStart w:id="234" w:name="_Toc188023986"/>
      <w:r w:rsidRPr="00447E17">
        <w:rPr>
          <w:rFonts w:ascii="Times New Roman" w:hAnsi="Times New Roman" w:cs="Times New Roman"/>
        </w:rPr>
        <w:t>4.5 To Determine the Necessity and Structure of a Project Management Office (PMO) to Oversee and Support the Execution of Safety and Security Projects, Ensuring Consistency and Quality in Project Management Practices.</w:t>
      </w:r>
      <w:bookmarkEnd w:id="234"/>
      <w:r w:rsidR="006826FC" w:rsidRPr="00447E17">
        <w:rPr>
          <w:rFonts w:ascii="Times New Roman" w:hAnsi="Times New Roman" w:cs="Times New Roman"/>
        </w:rPr>
        <w:tab/>
      </w:r>
    </w:p>
    <w:p w14:paraId="6DA4558F" w14:textId="7CAE1EC2" w:rsidR="00167186" w:rsidRPr="00447E17" w:rsidRDefault="00167186" w:rsidP="00167186">
      <w:pPr>
        <w:spacing w:line="480" w:lineRule="auto"/>
      </w:pPr>
      <w:r w:rsidRPr="00447E17">
        <w:tab/>
        <w:t>To successfully execute safety and security initiatives in rural areas requires a structured and consistent approach to project management. Rural projects, such as those focused on safety and security, often face unique challenges, including limited resources, geographic dispersion, and diverse stakeholder needs. In this context, establishing a Project Management Office</w:t>
      </w:r>
      <w:r w:rsidRPr="00447E17">
        <w:rPr>
          <w:b/>
          <w:bCs/>
        </w:rPr>
        <w:t xml:space="preserve"> </w:t>
      </w:r>
      <w:r w:rsidRPr="00447E17">
        <w:t>is not merely an organizational enhancement but a necessity for ensuring project consistency, quality, and sustainability.</w:t>
      </w:r>
    </w:p>
    <w:p w14:paraId="54733F1E" w14:textId="4746055E" w:rsidR="00167186" w:rsidRPr="00447E17" w:rsidRDefault="00167186" w:rsidP="00167186">
      <w:pPr>
        <w:spacing w:line="480" w:lineRule="auto"/>
        <w:ind w:firstLine="708"/>
      </w:pPr>
      <w:r w:rsidRPr="00447E17">
        <w:t xml:space="preserve">A PMO serves as the centralized entity that provides oversight, support, and guidance to project teams. It standardizes methodologies, optimizes resource utilization, </w:t>
      </w:r>
      <w:r w:rsidRPr="00447E17">
        <w:lastRenderedPageBreak/>
        <w:t>and ensures alignment with strategic goals. For rural safety and security projects, the importance of the PMO lies in its ability to mitigate the risks inherent to these complex undertakings and foster collaboration among diverse stakeholders.</w:t>
      </w:r>
    </w:p>
    <w:p w14:paraId="64493897" w14:textId="2944892F" w:rsidR="00167186" w:rsidRPr="00447E17" w:rsidRDefault="00167186" w:rsidP="00167186">
      <w:pPr>
        <w:spacing w:line="480" w:lineRule="auto"/>
        <w:ind w:firstLine="708"/>
      </w:pPr>
      <w:r w:rsidRPr="00447E17">
        <w:t xml:space="preserve">The </w:t>
      </w:r>
      <w:r w:rsidR="00A777BE">
        <w:t>critical nature of safety and security initiatives, which aim to improve the well-being of vulnerable communities, amplifies the need for the PMO. This project demands meticulous planning, efficient execution, and continuous monitoring to achieve the intended outcomes. Providing a structured framework, a PMO ensures that every aspect of project management, from scope definition to risk management,</w:t>
      </w:r>
      <w:r w:rsidRPr="00447E17">
        <w:t xml:space="preserve"> is addressed systematically.</w:t>
      </w:r>
    </w:p>
    <w:p w14:paraId="680CD8C3" w14:textId="02415551" w:rsidR="00167186" w:rsidRPr="00447E17" w:rsidRDefault="00167186" w:rsidP="00167186">
      <w:pPr>
        <w:spacing w:line="480" w:lineRule="auto"/>
        <w:ind w:firstLine="708"/>
      </w:pPr>
      <w:r w:rsidRPr="00447E17">
        <w:t xml:space="preserve">This section explores the necessity and structure of the PMO tailored to the unique requirements of rural safety and security initiatives. It emphasizes the vital role of a PMO in enhancing consistency, improving project outcomes, and supporting the overarching goals of safety and security in rural contexts. </w:t>
      </w:r>
      <w:r w:rsidR="00A777BE">
        <w:t>This analysis lays the foundation</w:t>
      </w:r>
      <w:r w:rsidRPr="00447E17">
        <w:t xml:space="preserve"> for integrating the PMO into the strategic methodology that governs these critical projects.</w:t>
      </w:r>
    </w:p>
    <w:p w14:paraId="79DD0E4A" w14:textId="7A615583" w:rsidR="00AE1044" w:rsidRPr="00447E17" w:rsidRDefault="00AE1044" w:rsidP="00AE1044">
      <w:pPr>
        <w:spacing w:line="480" w:lineRule="auto"/>
        <w:rPr>
          <w:b/>
          <w:bCs/>
        </w:rPr>
      </w:pPr>
      <w:r w:rsidRPr="00447E17">
        <w:rPr>
          <w:b/>
          <w:bCs/>
        </w:rPr>
        <w:t>PMO Structure</w:t>
      </w:r>
    </w:p>
    <w:p w14:paraId="3AD42DCD" w14:textId="7ECD8BEA" w:rsidR="00AE1044" w:rsidRPr="00447E17" w:rsidRDefault="00AE1044" w:rsidP="00AE1044">
      <w:pPr>
        <w:spacing w:line="480" w:lineRule="auto"/>
        <w:ind w:firstLine="708"/>
      </w:pPr>
      <w:r w:rsidRPr="00447E17">
        <w:t xml:space="preserve">The Leadership and Governance framework within a Project Management Office is pivotal for maintaining strategic alignment and enabling effective decision-making across projects. </w:t>
      </w:r>
      <w:r w:rsidR="00A777BE">
        <w:t>This</w:t>
      </w:r>
      <w:r w:rsidRPr="00447E17">
        <w:t xml:space="preserve"> structure ensures that the PMO operates as a cohesive entity, driving consistency and quality in project management practices.</w:t>
      </w:r>
    </w:p>
    <w:p w14:paraId="78EDD8F3" w14:textId="4715563E" w:rsidR="00AE1044" w:rsidRPr="00447E17" w:rsidRDefault="00AE1044" w:rsidP="00AE1044">
      <w:pPr>
        <w:spacing w:line="480" w:lineRule="auto"/>
        <w:ind w:firstLine="708"/>
      </w:pPr>
      <w:r w:rsidRPr="00447E17">
        <w:t xml:space="preserve">The PMO Director serves as the central leader, overseeing all PMO activities and ensuring that they align with the organization’s overarching goals, particularly </w:t>
      </w:r>
      <w:r w:rsidR="00A777BE">
        <w:t>regarding</w:t>
      </w:r>
      <w:r w:rsidRPr="00447E17">
        <w:t xml:space="preserve"> safety and security objectives. By managing resources, setting priorities, and monitoring </w:t>
      </w:r>
      <w:r w:rsidRPr="00447E17">
        <w:lastRenderedPageBreak/>
        <w:t>performance, the director ensures that the PMO delivers value, achieves strategic outcomes, and supports organizational success.</w:t>
      </w:r>
    </w:p>
    <w:p w14:paraId="57A8ED6B" w14:textId="6C55227C" w:rsidR="00AE1044" w:rsidRPr="00447E17" w:rsidRDefault="00AE1044" w:rsidP="00AE1044">
      <w:pPr>
        <w:spacing w:line="480" w:lineRule="auto"/>
        <w:ind w:firstLine="708"/>
      </w:pPr>
      <w:r w:rsidRPr="00447E17">
        <w:t xml:space="preserve">This governance model </w:t>
      </w:r>
      <w:r w:rsidR="00A777BE">
        <w:t>clarifies decision-making, enhances accountability, and fosters collaboration among stakeholders. It ensures</w:t>
      </w:r>
      <w:r w:rsidRPr="00447E17">
        <w:t xml:space="preserve"> that every project under the PMO’s purview contributes meaningfully to the organization’s mission. It establishes a robust foundation for the PMO to address challenges, mitigate risks, and drive impactful results in a structured and efficient manner.</w:t>
      </w:r>
    </w:p>
    <w:p w14:paraId="59B8FB65" w14:textId="77777777" w:rsidR="00AE1044" w:rsidRPr="00447E17" w:rsidRDefault="00AE1044" w:rsidP="00AE1044">
      <w:pPr>
        <w:spacing w:line="480" w:lineRule="auto"/>
      </w:pPr>
      <w:r w:rsidRPr="00447E17">
        <w:t>This ensures strategic alignment and decision-making authority within the PMO.</w:t>
      </w:r>
    </w:p>
    <w:p w14:paraId="28912CF5" w14:textId="77777777" w:rsidR="00AE1044" w:rsidRPr="00447E17" w:rsidRDefault="00AE1044" w:rsidP="00803A40">
      <w:pPr>
        <w:numPr>
          <w:ilvl w:val="0"/>
          <w:numId w:val="126"/>
        </w:numPr>
        <w:spacing w:line="480" w:lineRule="auto"/>
      </w:pPr>
      <w:r w:rsidRPr="00447E17">
        <w:rPr>
          <w:b/>
          <w:bCs/>
        </w:rPr>
        <w:t>PMO Director</w:t>
      </w:r>
      <w:r w:rsidRPr="00447E17">
        <w:t>:</w:t>
      </w:r>
    </w:p>
    <w:p w14:paraId="64766F9E" w14:textId="77777777" w:rsidR="00AE1044" w:rsidRPr="00447E17" w:rsidRDefault="00AE1044" w:rsidP="00803A40">
      <w:pPr>
        <w:numPr>
          <w:ilvl w:val="1"/>
          <w:numId w:val="126"/>
        </w:numPr>
        <w:spacing w:line="480" w:lineRule="auto"/>
      </w:pPr>
      <w:r w:rsidRPr="00447E17">
        <w:t>Oversees the PMO’s operations, ensuring alignment with organizational goals and safety/security objectives.</w:t>
      </w:r>
    </w:p>
    <w:p w14:paraId="2EA4FE94" w14:textId="77777777" w:rsidR="00AE1044" w:rsidRPr="00447E17" w:rsidRDefault="00AE1044" w:rsidP="00803A40">
      <w:pPr>
        <w:numPr>
          <w:ilvl w:val="1"/>
          <w:numId w:val="126"/>
        </w:numPr>
        <w:spacing w:line="480" w:lineRule="auto"/>
      </w:pPr>
      <w:r w:rsidRPr="00447E17">
        <w:t>Reports progress and challenges to the Ministry of Home Affairs and New Growth Industries.</w:t>
      </w:r>
    </w:p>
    <w:p w14:paraId="0AC7491D" w14:textId="77777777" w:rsidR="00AE1044" w:rsidRPr="00447E17" w:rsidRDefault="00AE1044" w:rsidP="00803A40">
      <w:pPr>
        <w:numPr>
          <w:ilvl w:val="0"/>
          <w:numId w:val="126"/>
        </w:numPr>
        <w:spacing w:line="480" w:lineRule="auto"/>
      </w:pPr>
      <w:r w:rsidRPr="00447E17">
        <w:rPr>
          <w:b/>
          <w:bCs/>
        </w:rPr>
        <w:t>Program Managers</w:t>
      </w:r>
      <w:r w:rsidRPr="00447E17">
        <w:t>:</w:t>
      </w:r>
    </w:p>
    <w:p w14:paraId="05C01923" w14:textId="7A07CF0F" w:rsidR="00AE1044" w:rsidRPr="00447E17" w:rsidRDefault="00AE1044" w:rsidP="00803A40">
      <w:pPr>
        <w:numPr>
          <w:ilvl w:val="1"/>
          <w:numId w:val="126"/>
        </w:numPr>
        <w:spacing w:line="480" w:lineRule="auto"/>
      </w:pPr>
      <w:r w:rsidRPr="00447E17">
        <w:t>Lead specific program portfolios within the RSSI, such as community safety initiatives, infrastructure deployment (e.g., streetlights and CCTVs), and training programs.</w:t>
      </w:r>
    </w:p>
    <w:p w14:paraId="35910B76" w14:textId="44668B56" w:rsidR="00AE1044" w:rsidRPr="00447E17" w:rsidRDefault="00AE1044" w:rsidP="00AE1044">
      <w:pPr>
        <w:spacing w:line="480" w:lineRule="auto"/>
        <w:rPr>
          <w:b/>
          <w:bCs/>
        </w:rPr>
      </w:pPr>
      <w:r w:rsidRPr="00447E17">
        <w:rPr>
          <w:b/>
          <w:bCs/>
        </w:rPr>
        <w:t>Core Functional Areas</w:t>
      </w:r>
    </w:p>
    <w:p w14:paraId="4E155406" w14:textId="12B4E176" w:rsidR="00AE1044" w:rsidRPr="00447E17" w:rsidRDefault="00AE1044" w:rsidP="00045C13">
      <w:pPr>
        <w:spacing w:line="480" w:lineRule="auto"/>
        <w:ind w:firstLine="708"/>
      </w:pPr>
      <w:r w:rsidRPr="00447E17">
        <w:t xml:space="preserve">The PMO is divided into specialized units or functional areas, each focusing on critical aspects of project execution. </w:t>
      </w:r>
      <w:r w:rsidR="00045C13" w:rsidRPr="00447E17">
        <w:t xml:space="preserve">The core functional areas of the PMO work in harmony to ensure effective project management. From detailed planning and proactive risk </w:t>
      </w:r>
      <w:r w:rsidR="00045C13" w:rsidRPr="00447E17">
        <w:lastRenderedPageBreak/>
        <w:t>management to stakeholder collaboration, performance evaluation, and skill development, these units collectively drive project success.</w:t>
      </w:r>
    </w:p>
    <w:p w14:paraId="23455986" w14:textId="6465581C" w:rsidR="00AE1044" w:rsidRPr="00447E17" w:rsidRDefault="00AE1044" w:rsidP="00AE1044">
      <w:pPr>
        <w:spacing w:line="480" w:lineRule="auto"/>
        <w:rPr>
          <w:b/>
          <w:bCs/>
        </w:rPr>
      </w:pPr>
      <w:r w:rsidRPr="00447E17">
        <w:rPr>
          <w:b/>
          <w:bCs/>
        </w:rPr>
        <w:t>Planning and Scheduling Unit</w:t>
      </w:r>
    </w:p>
    <w:p w14:paraId="3688405F" w14:textId="73BA3EBD" w:rsidR="00AE1044" w:rsidRPr="00447E17" w:rsidRDefault="00AE1044" w:rsidP="00AE1044">
      <w:pPr>
        <w:spacing w:line="480" w:lineRule="auto"/>
        <w:ind w:firstLine="708"/>
      </w:pPr>
      <w:r w:rsidRPr="00447E17">
        <w:t xml:space="preserve">This unit provides the foundation for project execution by developing detailed project plans, timelines, and work breakdown structures. It manages the master schedule, ensuring </w:t>
      </w:r>
      <w:r w:rsidR="00451D67" w:rsidRPr="00447E17">
        <w:t xml:space="preserve">that </w:t>
      </w:r>
      <w:r w:rsidRPr="00447E17">
        <w:t>tasks are completed on time and resources are efficiently allocated. This unit coordinates task dependencies, and the unit keeps projects on track and aligned with organizational goals.</w:t>
      </w:r>
    </w:p>
    <w:p w14:paraId="225861E5" w14:textId="0296E98E" w:rsidR="00AE1044" w:rsidRPr="00447E17" w:rsidRDefault="00AE1044" w:rsidP="00AE1044">
      <w:pPr>
        <w:spacing w:line="480" w:lineRule="auto"/>
        <w:rPr>
          <w:b/>
          <w:bCs/>
        </w:rPr>
      </w:pPr>
      <w:r w:rsidRPr="00447E17">
        <w:rPr>
          <w:b/>
          <w:bCs/>
        </w:rPr>
        <w:t>Risk and Compliance Unit</w:t>
      </w:r>
    </w:p>
    <w:p w14:paraId="33B04CAF" w14:textId="77777777" w:rsidR="00AE1044" w:rsidRPr="00447E17" w:rsidRDefault="00AE1044" w:rsidP="00AE1044">
      <w:pPr>
        <w:spacing w:line="480" w:lineRule="auto"/>
        <w:ind w:firstLine="708"/>
      </w:pPr>
      <w:r w:rsidRPr="00447E17">
        <w:t>Focused on minimizing uncertainties, this unit identifies potential risks during project planning and monitors them throughout execution. It ensures adherence to safety, regulatory, and environmental standards, and oversees the development and implementation of risk mitigation strategies. This proactive approach reduces disruptions and safeguards project outcomes.</w:t>
      </w:r>
    </w:p>
    <w:p w14:paraId="33B72910" w14:textId="307A1EF5" w:rsidR="00AE1044" w:rsidRPr="00447E17" w:rsidRDefault="00AE1044" w:rsidP="00AE1044">
      <w:pPr>
        <w:spacing w:line="480" w:lineRule="auto"/>
        <w:rPr>
          <w:b/>
          <w:bCs/>
        </w:rPr>
      </w:pPr>
      <w:r w:rsidRPr="00447E17">
        <w:rPr>
          <w:b/>
          <w:bCs/>
        </w:rPr>
        <w:t>Stakeholder Engagement Unit</w:t>
      </w:r>
    </w:p>
    <w:p w14:paraId="14AF29C0" w14:textId="5B9B0023" w:rsidR="00AE1044" w:rsidRPr="00447E17" w:rsidRDefault="00AE1044" w:rsidP="00AE1044">
      <w:pPr>
        <w:spacing w:line="480" w:lineRule="auto"/>
        <w:ind w:firstLine="708"/>
      </w:pPr>
      <w:r w:rsidRPr="00447E17">
        <w:t>This unit bridges the gap between project teams and stakeholders, fostering collaboration and alignment. The</w:t>
      </w:r>
      <w:r w:rsidR="00451D67" w:rsidRPr="00447E17">
        <w:t>y</w:t>
      </w:r>
      <w:r w:rsidRPr="00447E17">
        <w:t xml:space="preserve"> facilitate town hall meetings, workshops, and feedback sessions, </w:t>
      </w:r>
      <w:r w:rsidR="00451D67" w:rsidRPr="00447E17">
        <w:t xml:space="preserve">and </w:t>
      </w:r>
      <w:r w:rsidRPr="00447E17">
        <w:t xml:space="preserve">it ensures open communication and addresses conflicts. This </w:t>
      </w:r>
      <w:r w:rsidR="00451D67" w:rsidRPr="00447E17">
        <w:t xml:space="preserve">process </w:t>
      </w:r>
      <w:r w:rsidRPr="00447E17">
        <w:t>promotes stakeholder trust, alignment with project goals, and a sense of shared ownership in outcomes.</w:t>
      </w:r>
    </w:p>
    <w:p w14:paraId="47B4BF8F" w14:textId="5F37DC62" w:rsidR="00AE1044" w:rsidRPr="00447E17" w:rsidRDefault="00AE1044" w:rsidP="00AE1044">
      <w:pPr>
        <w:spacing w:line="480" w:lineRule="auto"/>
        <w:rPr>
          <w:b/>
          <w:bCs/>
        </w:rPr>
      </w:pPr>
      <w:r w:rsidRPr="00447E17">
        <w:rPr>
          <w:b/>
          <w:bCs/>
        </w:rPr>
        <w:t>Monitoring and Evaluation Unit</w:t>
      </w:r>
    </w:p>
    <w:p w14:paraId="7C25B8A6" w14:textId="77777777" w:rsidR="00AE1044" w:rsidRPr="00447E17" w:rsidRDefault="00AE1044" w:rsidP="00AE1044">
      <w:pPr>
        <w:spacing w:line="480" w:lineRule="auto"/>
        <w:ind w:firstLine="708"/>
      </w:pPr>
      <w:r w:rsidRPr="00447E17">
        <w:lastRenderedPageBreak/>
        <w:t>Dedicated to performance tracking, this unit measures project progress using key metrics such as timelines, budget adherence, and safety outcomes. Regular site visits and audits assess the quality and effectiveness of project activities, while comprehensive reports keep stakeholders informed and engaged.</w:t>
      </w:r>
    </w:p>
    <w:p w14:paraId="2E174D53" w14:textId="51D047B7" w:rsidR="00AE1044" w:rsidRPr="00447E17" w:rsidRDefault="00AE1044" w:rsidP="00AE1044">
      <w:pPr>
        <w:spacing w:line="480" w:lineRule="auto"/>
        <w:rPr>
          <w:b/>
          <w:bCs/>
        </w:rPr>
      </w:pPr>
      <w:r w:rsidRPr="00447E17">
        <w:rPr>
          <w:b/>
          <w:bCs/>
        </w:rPr>
        <w:t>Knowledge and Training Unit</w:t>
      </w:r>
    </w:p>
    <w:p w14:paraId="18718D1B" w14:textId="6651BAAF" w:rsidR="00AE1044" w:rsidRPr="00447E17" w:rsidRDefault="00AE1044" w:rsidP="00AE1044">
      <w:pPr>
        <w:spacing w:line="480" w:lineRule="auto"/>
        <w:ind w:firstLine="708"/>
      </w:pPr>
      <w:r w:rsidRPr="00447E17">
        <w:t>This unit supports continuous improvement by capturing lessons learned from completed projects and integrating them into future efforts. It develops and distributes training materials, organizes capacity-building programs, and enhances the skills of community members, volunteers, and staff. This focus on knowledge-sharing ensures sustained project success.</w:t>
      </w:r>
    </w:p>
    <w:p w14:paraId="2D2DD9DA" w14:textId="77777777" w:rsidR="000B25CA" w:rsidRPr="00447E17" w:rsidRDefault="00AE1044" w:rsidP="00045C13">
      <w:pPr>
        <w:spacing w:line="480" w:lineRule="auto"/>
        <w:rPr>
          <w:b/>
          <w:bCs/>
        </w:rPr>
      </w:pPr>
      <w:r w:rsidRPr="00447E17">
        <w:rPr>
          <w:b/>
          <w:bCs/>
        </w:rPr>
        <w:t>Tools and Technology</w:t>
      </w:r>
    </w:p>
    <w:p w14:paraId="7584AAD9" w14:textId="6F655076" w:rsidR="00045C13" w:rsidRPr="00447E17" w:rsidRDefault="00045C13" w:rsidP="005D3229">
      <w:pPr>
        <w:spacing w:line="480" w:lineRule="auto"/>
        <w:ind w:firstLine="720"/>
        <w:rPr>
          <w:b/>
          <w:bCs/>
        </w:rPr>
      </w:pPr>
      <w:r w:rsidRPr="00447E17">
        <w:t>The Project Management Office utilizes modern tools and technologies to enhance operational efficiency, improve decision-making, and streamline project execution. These tools provide the PMO with the capability to manage tasks, track performance, and facilitate effective communication, ensuring that projects are delivered on time and within scope.</w:t>
      </w:r>
    </w:p>
    <w:p w14:paraId="7D9B2B88" w14:textId="77777777" w:rsidR="00045C13" w:rsidRPr="00447E17" w:rsidRDefault="00045C13" w:rsidP="00803A40">
      <w:pPr>
        <w:numPr>
          <w:ilvl w:val="0"/>
          <w:numId w:val="127"/>
        </w:numPr>
        <w:spacing w:line="480" w:lineRule="auto"/>
      </w:pPr>
      <w:r w:rsidRPr="00447E17">
        <w:t>Project Management Software:</w:t>
      </w:r>
    </w:p>
    <w:p w14:paraId="44E20567" w14:textId="77777777" w:rsidR="00045C13" w:rsidRPr="00447E17" w:rsidRDefault="00045C13" w:rsidP="00803A40">
      <w:pPr>
        <w:numPr>
          <w:ilvl w:val="1"/>
          <w:numId w:val="127"/>
        </w:numPr>
        <w:spacing w:line="480" w:lineRule="auto"/>
      </w:pPr>
      <w:r w:rsidRPr="00447E17">
        <w:t>Tools like Microsoft Project, Asana, and Trello help organize and monitor tasks, manage timelines, and allocate resources efficiently. They provide a centralized platform for teams to collaborate and stay aligned with project objectives.</w:t>
      </w:r>
    </w:p>
    <w:p w14:paraId="2DF62A25" w14:textId="77777777" w:rsidR="00045C13" w:rsidRPr="00447E17" w:rsidRDefault="00045C13" w:rsidP="00803A40">
      <w:pPr>
        <w:numPr>
          <w:ilvl w:val="0"/>
          <w:numId w:val="127"/>
        </w:numPr>
        <w:spacing w:line="480" w:lineRule="auto"/>
      </w:pPr>
      <w:r w:rsidRPr="00447E17">
        <w:t>Data Analytics Tools:</w:t>
      </w:r>
    </w:p>
    <w:p w14:paraId="57BB8C3B" w14:textId="15B42885" w:rsidR="00045C13" w:rsidRPr="00447E17" w:rsidRDefault="00045C13" w:rsidP="00803A40">
      <w:pPr>
        <w:numPr>
          <w:ilvl w:val="1"/>
          <w:numId w:val="127"/>
        </w:numPr>
        <w:spacing w:line="480" w:lineRule="auto"/>
      </w:pPr>
      <w:r w:rsidRPr="00447E17">
        <w:lastRenderedPageBreak/>
        <w:t>These tools are instrumental in tracking key performance indicators (KPIs), identifying trends, and analy</w:t>
      </w:r>
      <w:r w:rsidR="006F1AC4" w:rsidRPr="00447E17">
        <w:t>s</w:t>
      </w:r>
      <w:r w:rsidRPr="00447E17">
        <w:t>ing project outcomes. They enable the PMO to make data-driven decisions, ensuring transparency and accountability.</w:t>
      </w:r>
    </w:p>
    <w:p w14:paraId="50FF9584" w14:textId="77777777" w:rsidR="00045C13" w:rsidRPr="00447E17" w:rsidRDefault="00045C13" w:rsidP="00803A40">
      <w:pPr>
        <w:numPr>
          <w:ilvl w:val="0"/>
          <w:numId w:val="127"/>
        </w:numPr>
        <w:spacing w:line="480" w:lineRule="auto"/>
      </w:pPr>
      <w:r w:rsidRPr="00447E17">
        <w:t>Reporting Dashboards:</w:t>
      </w:r>
    </w:p>
    <w:p w14:paraId="7817B9DF" w14:textId="77777777" w:rsidR="00045C13" w:rsidRPr="00447E17" w:rsidRDefault="00045C13" w:rsidP="00803A40">
      <w:pPr>
        <w:numPr>
          <w:ilvl w:val="1"/>
          <w:numId w:val="127"/>
        </w:numPr>
        <w:spacing w:line="480" w:lineRule="auto"/>
      </w:pPr>
      <w:r w:rsidRPr="00447E17">
        <w:t>Dashboards offer real-time visualizations of project performance, including timelines, budgets, and progress metrics. By consolidating data into an easily digestible format, dashboards empower stakeholders with up-to-date insights into project health.</w:t>
      </w:r>
    </w:p>
    <w:p w14:paraId="4142A6CF" w14:textId="77777777" w:rsidR="00045C13" w:rsidRPr="00447E17" w:rsidRDefault="00045C13" w:rsidP="00803A40">
      <w:pPr>
        <w:numPr>
          <w:ilvl w:val="0"/>
          <w:numId w:val="127"/>
        </w:numPr>
        <w:spacing w:line="480" w:lineRule="auto"/>
      </w:pPr>
      <w:r w:rsidRPr="00447E17">
        <w:t>Communication Platforms:</w:t>
      </w:r>
    </w:p>
    <w:p w14:paraId="35062459" w14:textId="77777777" w:rsidR="00045C13" w:rsidRPr="00447E17" w:rsidRDefault="00045C13" w:rsidP="00803A40">
      <w:pPr>
        <w:numPr>
          <w:ilvl w:val="1"/>
          <w:numId w:val="127"/>
        </w:numPr>
        <w:spacing w:line="480" w:lineRule="auto"/>
      </w:pPr>
      <w:r w:rsidRPr="00447E17">
        <w:t>Platforms such as Slack, Microsoft Teams, or traditional email ensure seamless collaboration among internal teams and external stakeholders. These tools support instant messaging, file sharing, and virtual meetings, fostering effective communication across geographically dispersed teams.</w:t>
      </w:r>
    </w:p>
    <w:p w14:paraId="285C5C4D" w14:textId="4D6EE0F3" w:rsidR="00AE1044" w:rsidRPr="00447E17" w:rsidRDefault="00AE1044" w:rsidP="000B25CA">
      <w:pPr>
        <w:spacing w:line="480" w:lineRule="auto"/>
        <w:rPr>
          <w:b/>
          <w:bCs/>
        </w:rPr>
      </w:pPr>
      <w:r w:rsidRPr="00447E17">
        <w:rPr>
          <w:b/>
          <w:bCs/>
        </w:rPr>
        <w:t>Implementation Steps</w:t>
      </w:r>
    </w:p>
    <w:p w14:paraId="3A16F2B1" w14:textId="75B656B3" w:rsidR="000B25CA" w:rsidRPr="00447E17" w:rsidRDefault="000B25CA" w:rsidP="005D3229">
      <w:pPr>
        <w:spacing w:line="480" w:lineRule="auto"/>
        <w:ind w:firstLine="720"/>
      </w:pPr>
      <w:r w:rsidRPr="00447E17">
        <w:t>The implementation of a PMO is structured into four phased steps to ensure scalability, effectiveness, and alignment with project goals. Each phase builds upon the previous one, creating a solid foundation for the PMO to support and enhance the execution of Rural Safety and Security Initiatives (RSSI).</w:t>
      </w:r>
    </w:p>
    <w:p w14:paraId="1D694FFD" w14:textId="0AA7FDCF" w:rsidR="000B25CA" w:rsidRPr="00447E17" w:rsidRDefault="000B25CA" w:rsidP="000B25CA">
      <w:pPr>
        <w:spacing w:line="480" w:lineRule="auto"/>
        <w:rPr>
          <w:b/>
          <w:bCs/>
        </w:rPr>
      </w:pPr>
      <w:r w:rsidRPr="00447E17">
        <w:rPr>
          <w:b/>
          <w:bCs/>
        </w:rPr>
        <w:t>Phase 1: Needs Assessment and Design</w:t>
      </w:r>
    </w:p>
    <w:p w14:paraId="6C2E4EA9" w14:textId="77777777" w:rsidR="000B25CA" w:rsidRPr="00447E17" w:rsidRDefault="000B25CA" w:rsidP="000B25CA">
      <w:pPr>
        <w:spacing w:line="480" w:lineRule="auto"/>
        <w:ind w:firstLine="708"/>
      </w:pPr>
      <w:r w:rsidRPr="00447E17">
        <w:t xml:space="preserve">The first phase focuses on understanding the unique challenges of the RSSI projects and identifying the specific requirements of the PMO. Key activities include defining the roles, responsibilities, and Standard Operating Procedures (SOPs) that will guide the </w:t>
      </w:r>
      <w:r w:rsidRPr="00447E17">
        <w:lastRenderedPageBreak/>
        <w:t>PMO’s operations. This step ensures that the PMO is tailored to the project's objectives and context.</w:t>
      </w:r>
    </w:p>
    <w:p w14:paraId="78143E31" w14:textId="336E321E" w:rsidR="000B25CA" w:rsidRPr="00447E17" w:rsidRDefault="000B25CA" w:rsidP="000B25CA">
      <w:pPr>
        <w:spacing w:line="480" w:lineRule="auto"/>
        <w:rPr>
          <w:b/>
          <w:bCs/>
        </w:rPr>
      </w:pPr>
      <w:r w:rsidRPr="00447E17">
        <w:rPr>
          <w:b/>
          <w:bCs/>
        </w:rPr>
        <w:t>Phase 2: Staffing and Onboarding</w:t>
      </w:r>
    </w:p>
    <w:p w14:paraId="3BA2D0BE" w14:textId="4D7B2E11" w:rsidR="000B25CA" w:rsidRPr="00447E17" w:rsidRDefault="000B25CA" w:rsidP="000B25CA">
      <w:pPr>
        <w:spacing w:line="480" w:lineRule="auto"/>
        <w:ind w:firstLine="708"/>
      </w:pPr>
      <w:r w:rsidRPr="00447E17">
        <w:t>The next phase involves recruiting experienced personnel for key PMO roles. This includes onboarding team members and providing initial training to familiarize them with the project’s goals, methodologies, and tools. This phase ensures that the PMO is equipped with skilled professionals ready to execute its mandate effectively.</w:t>
      </w:r>
    </w:p>
    <w:p w14:paraId="4FB121C1" w14:textId="3D97C811" w:rsidR="000B25CA" w:rsidRPr="00447E17" w:rsidRDefault="000B25CA" w:rsidP="000B25CA">
      <w:pPr>
        <w:spacing w:line="480" w:lineRule="auto"/>
        <w:rPr>
          <w:b/>
          <w:bCs/>
        </w:rPr>
      </w:pPr>
      <w:r w:rsidRPr="00447E17">
        <w:rPr>
          <w:b/>
          <w:bCs/>
        </w:rPr>
        <w:t>Phase 3: Pilot Testing</w:t>
      </w:r>
    </w:p>
    <w:p w14:paraId="5968B9A9" w14:textId="77777777" w:rsidR="000B25CA" w:rsidRPr="00447E17" w:rsidRDefault="000B25CA" w:rsidP="000B25CA">
      <w:pPr>
        <w:spacing w:line="480" w:lineRule="auto"/>
        <w:ind w:firstLine="708"/>
      </w:pPr>
      <w:r w:rsidRPr="00447E17">
        <w:t>To validate the PMO’s structure and processes, a pilot phase is conducted on a smaller scale. This phase tests the effectiveness of the PMO framework and identifies any gaps or areas for improvement. The feedback and insights gained during this phase are used to refine processes before full-scale implementation.</w:t>
      </w:r>
    </w:p>
    <w:p w14:paraId="2EF47803" w14:textId="0C3FC9A9" w:rsidR="000B25CA" w:rsidRPr="00447E17" w:rsidRDefault="000B25CA" w:rsidP="000B25CA">
      <w:pPr>
        <w:spacing w:line="480" w:lineRule="auto"/>
        <w:rPr>
          <w:b/>
          <w:bCs/>
        </w:rPr>
      </w:pPr>
      <w:r w:rsidRPr="00447E17">
        <w:rPr>
          <w:b/>
          <w:bCs/>
        </w:rPr>
        <w:t>Phase 4: Full-Scale Implementation</w:t>
      </w:r>
    </w:p>
    <w:p w14:paraId="64677CC7" w14:textId="77777777" w:rsidR="000B25CA" w:rsidRPr="00447E17" w:rsidRDefault="000B25CA" w:rsidP="000B25CA">
      <w:pPr>
        <w:spacing w:line="480" w:lineRule="auto"/>
        <w:ind w:firstLine="708"/>
      </w:pPr>
      <w:r w:rsidRPr="00447E17">
        <w:t>In the final phase, the PMO is rolled out across all RSSI projects. Continuous monitoring and periodic reviews are conducted to ensure the PMO’s processes remain efficient and aligned with project objectives. This phase marks the full integration of the PMO into the project management ecosystem, enabling consistent and high-quality project execution.</w:t>
      </w:r>
    </w:p>
    <w:p w14:paraId="330C553A" w14:textId="36C4D869" w:rsidR="006F1AC4" w:rsidRPr="00447E17" w:rsidRDefault="000B25CA" w:rsidP="00B74B0B">
      <w:pPr>
        <w:spacing w:line="480" w:lineRule="auto"/>
        <w:ind w:firstLine="708"/>
      </w:pPr>
      <w:r w:rsidRPr="00447E17">
        <w:t xml:space="preserve">The phased implementation approach ensures that the PMO is established systematically and effectively. </w:t>
      </w:r>
    </w:p>
    <w:p w14:paraId="29EF28E5" w14:textId="3B83316F" w:rsidR="006735D2" w:rsidRPr="00447E17" w:rsidRDefault="00AE1044" w:rsidP="000B25CA">
      <w:pPr>
        <w:spacing w:line="480" w:lineRule="auto"/>
        <w:rPr>
          <w:b/>
          <w:bCs/>
        </w:rPr>
      </w:pPr>
      <w:r w:rsidRPr="00447E17">
        <w:rPr>
          <w:b/>
          <w:bCs/>
        </w:rPr>
        <w:t>PMO Workflow</w:t>
      </w:r>
    </w:p>
    <w:p w14:paraId="72446001" w14:textId="5700ADDC" w:rsidR="000B25CA" w:rsidRPr="00447E17" w:rsidRDefault="000B25CA" w:rsidP="006735D2">
      <w:pPr>
        <w:spacing w:line="480" w:lineRule="auto"/>
        <w:ind w:firstLine="708"/>
        <w:rPr>
          <w:b/>
          <w:bCs/>
        </w:rPr>
      </w:pPr>
      <w:r w:rsidRPr="00447E17">
        <w:lastRenderedPageBreak/>
        <w:t>The PMO Workflow outlines how the Project Management Office integrates with and supports the RSSI project lifecycle, ensuring structured and efficient project execution. The workflow is divided into five stages, each playing a critical role in managing and delivering project outcomes.</w:t>
      </w:r>
    </w:p>
    <w:p w14:paraId="35397921" w14:textId="77777777" w:rsidR="000B25CA" w:rsidRPr="00447E17" w:rsidRDefault="000B25CA" w:rsidP="006735D2">
      <w:pPr>
        <w:spacing w:line="480" w:lineRule="auto"/>
        <w:ind w:left="432"/>
      </w:pPr>
      <w:r w:rsidRPr="00447E17">
        <w:t>1. Initiation</w:t>
      </w:r>
    </w:p>
    <w:p w14:paraId="78E8C47F" w14:textId="77777777" w:rsidR="000B25CA" w:rsidRPr="00447E17" w:rsidRDefault="000B25CA" w:rsidP="00A777BE">
      <w:pPr>
        <w:spacing w:line="480" w:lineRule="auto"/>
        <w:ind w:firstLine="720"/>
      </w:pPr>
      <w:r w:rsidRPr="00447E17">
        <w:t>In this initial stage, the PMO establishes the foundation for the project by defining its scope and objectives. Stakeholder alignment meetings are conducted to ensure that all parties understand and agree on the project goals, fostering collaboration and shared ownership from the outset.</w:t>
      </w:r>
    </w:p>
    <w:p w14:paraId="3896BC0C" w14:textId="77777777" w:rsidR="000B25CA" w:rsidRPr="00447E17" w:rsidRDefault="000B25CA" w:rsidP="006735D2">
      <w:pPr>
        <w:spacing w:line="480" w:lineRule="auto"/>
        <w:ind w:left="432"/>
      </w:pPr>
      <w:r w:rsidRPr="00447E17">
        <w:t>2. Planning</w:t>
      </w:r>
    </w:p>
    <w:p w14:paraId="09B8D98D" w14:textId="1DF521A6" w:rsidR="000B25CA" w:rsidRPr="00447E17" w:rsidRDefault="000B25CA" w:rsidP="00A777BE">
      <w:pPr>
        <w:spacing w:line="480" w:lineRule="auto"/>
        <w:ind w:firstLine="720"/>
      </w:pPr>
      <w:r w:rsidRPr="00447E17">
        <w:t xml:space="preserve">The Planning stage is where the project blueprint is created. The Planning and Risk Units develop detailed schedules and risk registers, </w:t>
      </w:r>
      <w:r w:rsidR="00A777BE">
        <w:t>identifying and mitigating potential challenges</w:t>
      </w:r>
      <w:r w:rsidRPr="00447E17">
        <w:t xml:space="preserve"> early. Resource allocation is finalized, ensuring that teams have the necessary tools, personnel, and materials to execute the project successfully.</w:t>
      </w:r>
    </w:p>
    <w:p w14:paraId="7D6947E3" w14:textId="77777777" w:rsidR="000B25CA" w:rsidRPr="00447E17" w:rsidRDefault="000B25CA" w:rsidP="006735D2">
      <w:pPr>
        <w:spacing w:line="480" w:lineRule="auto"/>
        <w:ind w:left="432"/>
      </w:pPr>
      <w:r w:rsidRPr="00447E17">
        <w:t>3. Execution</w:t>
      </w:r>
    </w:p>
    <w:p w14:paraId="3F1C993F" w14:textId="38AF043E" w:rsidR="006F1AC4" w:rsidRPr="00447E17" w:rsidRDefault="000B25CA" w:rsidP="00A777BE">
      <w:pPr>
        <w:spacing w:line="480" w:lineRule="auto"/>
        <w:ind w:firstLine="720"/>
      </w:pPr>
      <w:r w:rsidRPr="00447E17">
        <w:t>During execution, the PMO actively oversees the implementation of project tasks. The Monitoring and Evaluation Unit tracks progress, ensuring adherence to timelines and deliverables. Simultaneously, the Stakeholder Engagement Unit facilitates ongoing communication and collaboration among all project participants, addressing concerns and maintaining alignment.</w:t>
      </w:r>
    </w:p>
    <w:p w14:paraId="35B285DF" w14:textId="7B2E6D1B" w:rsidR="000B25CA" w:rsidRPr="00447E17" w:rsidRDefault="000B25CA" w:rsidP="006735D2">
      <w:pPr>
        <w:spacing w:line="480" w:lineRule="auto"/>
        <w:ind w:left="432"/>
      </w:pPr>
      <w:r w:rsidRPr="00447E17">
        <w:t>4. Monitoring and Controlling</w:t>
      </w:r>
    </w:p>
    <w:p w14:paraId="1CC6964E" w14:textId="77777777" w:rsidR="000B25CA" w:rsidRPr="00447E17" w:rsidRDefault="000B25CA" w:rsidP="00A777BE">
      <w:pPr>
        <w:spacing w:line="480" w:lineRule="auto"/>
        <w:ind w:firstLine="720"/>
      </w:pPr>
      <w:r w:rsidRPr="00447E17">
        <w:lastRenderedPageBreak/>
        <w:t>This stage focuses on performance tracking and issue resolution. The PMO uses predefined metrics to measure project progress and identify deviations from the plan. Any issues or risks that arise are escalated to the PMO Director for timely resolution, ensuring that the project remains on track.</w:t>
      </w:r>
    </w:p>
    <w:p w14:paraId="2FAEA262" w14:textId="77777777" w:rsidR="000B25CA" w:rsidRPr="00447E17" w:rsidRDefault="000B25CA" w:rsidP="006735D2">
      <w:pPr>
        <w:spacing w:line="480" w:lineRule="auto"/>
        <w:ind w:left="432"/>
      </w:pPr>
      <w:r w:rsidRPr="00447E17">
        <w:t>5. Closure</w:t>
      </w:r>
    </w:p>
    <w:p w14:paraId="59985A13" w14:textId="77777777" w:rsidR="000B25CA" w:rsidRPr="00447E17" w:rsidRDefault="000B25CA" w:rsidP="00A777BE">
      <w:pPr>
        <w:spacing w:line="480" w:lineRule="auto"/>
        <w:ind w:firstLine="720"/>
      </w:pPr>
      <w:r w:rsidRPr="00447E17">
        <w:t>The final stage ensures proper project closure and knowledge transfer. Lessons learned are documented by the Knowledge and Training Unit, providing valuable insights for future projects. Final reports summarizing outcomes, challenges, and recommendations are delivered to stakeholders, ensuring transparency and accountability.</w:t>
      </w:r>
    </w:p>
    <w:p w14:paraId="1CF65B31" w14:textId="77777777" w:rsidR="006735D2" w:rsidRPr="00447E17" w:rsidRDefault="00AE1044" w:rsidP="006735D2">
      <w:pPr>
        <w:spacing w:line="480" w:lineRule="auto"/>
        <w:rPr>
          <w:b/>
          <w:bCs/>
        </w:rPr>
      </w:pPr>
      <w:r w:rsidRPr="00447E17">
        <w:rPr>
          <w:b/>
          <w:bCs/>
        </w:rPr>
        <w:t>Organizational Chart</w:t>
      </w:r>
    </w:p>
    <w:p w14:paraId="3E573D15" w14:textId="40AFC808" w:rsidR="006735D2" w:rsidRPr="00447E17" w:rsidRDefault="006735D2" w:rsidP="006735D2">
      <w:pPr>
        <w:spacing w:line="480" w:lineRule="auto"/>
        <w:ind w:firstLine="708"/>
        <w:rPr>
          <w:b/>
          <w:bCs/>
        </w:rPr>
      </w:pPr>
      <w:r w:rsidRPr="00447E17">
        <w:t xml:space="preserve">The PMO is designed with a hierarchical structure </w:t>
      </w:r>
      <w:r w:rsidR="00A777BE">
        <w:t>emphasizing</w:t>
      </w:r>
      <w:r w:rsidRPr="00447E17">
        <w:t xml:space="preserve"> clear roles, responsibilities, and relationships to support effective project management. This structure is tailored to address the unique needs of rural safety and security initiatives, ensuring that projects are executed with consistency, quality, and alignment to organizational objectives.</w:t>
      </w:r>
    </w:p>
    <w:p w14:paraId="0EC75261" w14:textId="0D23335A" w:rsidR="006735D2" w:rsidRPr="00447E17" w:rsidRDefault="006735D2" w:rsidP="006735D2">
      <w:pPr>
        <w:spacing w:line="480" w:lineRule="auto"/>
        <w:ind w:firstLine="708"/>
      </w:pPr>
      <w:r w:rsidRPr="00447E17">
        <w:t>The PMO’s tailored structure addresses the specific needs of rural safety initiatives by integrating best practices, fostering adaptability, and promoting knowledge sharing. Serving as a strategic hub for project management, the PMO not only drives operational efficiency but also establishes a foundation for continuous improvement and long-term success.</w:t>
      </w:r>
    </w:p>
    <w:p w14:paraId="0FB0073E" w14:textId="59F5CE6E" w:rsidR="006735D2" w:rsidRPr="00447E17" w:rsidRDefault="006735D2" w:rsidP="006735D2">
      <w:pPr>
        <w:spacing w:line="480" w:lineRule="auto"/>
        <w:ind w:firstLine="708"/>
      </w:pPr>
      <w:r w:rsidRPr="00447E17">
        <w:t xml:space="preserve">Determining the necessity and structure of a PMO is a vital step toward achieving excellence in project management practices. Its implementation not only supports the seamless execution of safety and security projects but also positions the organization to </w:t>
      </w:r>
      <w:r w:rsidRPr="00447E17">
        <w:lastRenderedPageBreak/>
        <w:t>respond proactively to future challenges, ensuring a safer and more secure environment for all stakeholders.</w:t>
      </w:r>
    </w:p>
    <w:p w14:paraId="29038380" w14:textId="423733DB" w:rsidR="00A777BE" w:rsidRPr="00A777BE" w:rsidRDefault="001754AE" w:rsidP="00A777BE">
      <w:pPr>
        <w:pStyle w:val="Heading1"/>
        <w:numPr>
          <w:ilvl w:val="0"/>
          <w:numId w:val="0"/>
        </w:numPr>
        <w:jc w:val="left"/>
        <w:rPr>
          <w:rFonts w:ascii="Times New Roman" w:eastAsia="Calibri" w:hAnsi="Times New Roman" w:cs="Times New Roman"/>
        </w:rPr>
      </w:pPr>
      <w:bookmarkStart w:id="235" w:name="_Toc188023987"/>
      <w:bookmarkStart w:id="236" w:name="_Toc221368101"/>
      <w:bookmarkStart w:id="237" w:name="_Toc221407376"/>
      <w:bookmarkStart w:id="238" w:name="_Toc221759846"/>
      <w:r w:rsidRPr="00447E17">
        <w:rPr>
          <w:rFonts w:ascii="Times New Roman" w:hAnsi="Times New Roman" w:cs="Times New Roman"/>
        </w:rPr>
        <w:t>4.6</w:t>
      </w:r>
      <w:r w:rsidRPr="00447E17">
        <w:rPr>
          <w:rFonts w:ascii="Times New Roman" w:eastAsia="Calibri" w:hAnsi="Times New Roman" w:cs="Times New Roman"/>
        </w:rPr>
        <w:t xml:space="preserve"> To propose an implementation plan to apply the project management framework and methodology as well as the PMO in the Ministry of Home Affairs and New Growth Industries.</w:t>
      </w:r>
      <w:bookmarkEnd w:id="235"/>
    </w:p>
    <w:p w14:paraId="4A80D826" w14:textId="3B29EF09" w:rsidR="00C20472" w:rsidRPr="00447E17" w:rsidRDefault="00C20472" w:rsidP="00C20472">
      <w:pPr>
        <w:spacing w:line="480" w:lineRule="auto"/>
        <w:rPr>
          <w:rFonts w:eastAsia="Calibri"/>
          <w:b/>
          <w:bCs/>
        </w:rPr>
      </w:pPr>
      <w:r w:rsidRPr="00447E17">
        <w:rPr>
          <w:rFonts w:eastAsia="Calibri"/>
          <w:b/>
          <w:bCs/>
        </w:rPr>
        <w:t>Proposal for Implementing the Project Management Framework and Methodology Alongside a PMO in the Ministry of Home Affairs and New Growth Industries</w:t>
      </w:r>
    </w:p>
    <w:p w14:paraId="4BF118D9" w14:textId="4B7EB95C" w:rsidR="00C20472" w:rsidRPr="00447E17" w:rsidRDefault="00C20472" w:rsidP="00C20472">
      <w:pPr>
        <w:spacing w:line="480" w:lineRule="auto"/>
        <w:ind w:firstLine="708"/>
        <w:rPr>
          <w:rFonts w:eastAsia="Calibri"/>
        </w:rPr>
      </w:pPr>
      <w:r w:rsidRPr="00447E17">
        <w:rPr>
          <w:rFonts w:eastAsia="Calibri"/>
        </w:rPr>
        <w:t>This proposal outlines a comprehensive plan for implementing a Conceptual Project Management Framework and establishing a Project Management Office (PMO) within the Ministry of Home Affairs and New Growth Industries. This initiative is designed to improve the execution, monitoring, and outcomes of safety and security projects, ensuring alignment with strategic goals and delivering measurable results.</w:t>
      </w:r>
    </w:p>
    <w:p w14:paraId="7D70484A" w14:textId="63FFE35C" w:rsidR="00C20472" w:rsidRPr="00447E17" w:rsidRDefault="00C20472" w:rsidP="00C37910">
      <w:pPr>
        <w:spacing w:line="480" w:lineRule="auto"/>
        <w:ind w:firstLine="708"/>
        <w:rPr>
          <w:rFonts w:eastAsia="Calibri"/>
        </w:rPr>
      </w:pPr>
      <w:r w:rsidRPr="00447E17">
        <w:rPr>
          <w:rFonts w:eastAsia="Calibri"/>
        </w:rPr>
        <w:t>The Ministry of Home Affairs and New Growth Industries has identified the need for a structured approach to managing safety and security initiatives, particularly in addressing the complexities of rural and urban challenges. A Project Management Office will provide the necessary oversight, standardization, and coordination required to ensure the successful delivery of these critical projects. This document presents the objectives, approach, structure, and implementation plan for achieving this transformation.</w:t>
      </w:r>
    </w:p>
    <w:p w14:paraId="7F16DF34" w14:textId="4486AB8E" w:rsidR="00C20472" w:rsidRPr="00447E17" w:rsidRDefault="00C20472" w:rsidP="00C20472">
      <w:pPr>
        <w:spacing w:line="480" w:lineRule="auto"/>
        <w:rPr>
          <w:rFonts w:eastAsia="Calibri"/>
        </w:rPr>
      </w:pPr>
      <w:r w:rsidRPr="00447E17">
        <w:rPr>
          <w:rFonts w:eastAsia="Calibri"/>
        </w:rPr>
        <w:t>The primary objective is to establish a robust framework and PMO that:</w:t>
      </w:r>
    </w:p>
    <w:p w14:paraId="2B7DC0D5" w14:textId="77777777" w:rsidR="00C20472" w:rsidRPr="00447E17" w:rsidRDefault="00C20472" w:rsidP="00803A40">
      <w:pPr>
        <w:numPr>
          <w:ilvl w:val="0"/>
          <w:numId w:val="128"/>
        </w:numPr>
        <w:spacing w:line="480" w:lineRule="auto"/>
        <w:rPr>
          <w:rFonts w:eastAsia="Calibri"/>
        </w:rPr>
      </w:pPr>
      <w:r w:rsidRPr="00447E17">
        <w:rPr>
          <w:rFonts w:eastAsia="Calibri"/>
        </w:rPr>
        <w:t>Provides a structured methodology for managing safety and security projects.</w:t>
      </w:r>
    </w:p>
    <w:p w14:paraId="125B776F" w14:textId="77777777" w:rsidR="00C20472" w:rsidRPr="00447E17" w:rsidRDefault="00C20472" w:rsidP="00803A40">
      <w:pPr>
        <w:numPr>
          <w:ilvl w:val="0"/>
          <w:numId w:val="128"/>
        </w:numPr>
        <w:spacing w:line="480" w:lineRule="auto"/>
        <w:rPr>
          <w:rFonts w:eastAsia="Calibri"/>
        </w:rPr>
      </w:pPr>
      <w:r w:rsidRPr="00447E17">
        <w:rPr>
          <w:rFonts w:eastAsia="Calibri"/>
        </w:rPr>
        <w:t>Ensures alignment of project goals with organizational objectives.</w:t>
      </w:r>
    </w:p>
    <w:p w14:paraId="5A019ECF" w14:textId="77777777" w:rsidR="00C20472" w:rsidRPr="00447E17" w:rsidRDefault="00C20472" w:rsidP="00803A40">
      <w:pPr>
        <w:numPr>
          <w:ilvl w:val="0"/>
          <w:numId w:val="128"/>
        </w:numPr>
        <w:spacing w:line="480" w:lineRule="auto"/>
        <w:rPr>
          <w:rFonts w:eastAsia="Calibri"/>
        </w:rPr>
      </w:pPr>
      <w:r w:rsidRPr="00447E17">
        <w:rPr>
          <w:rFonts w:eastAsia="Calibri"/>
        </w:rPr>
        <w:t>Standardizes processes across projects for consistency and quality.</w:t>
      </w:r>
    </w:p>
    <w:p w14:paraId="0B3661F7" w14:textId="77777777" w:rsidR="00C20472" w:rsidRPr="00447E17" w:rsidRDefault="00C20472" w:rsidP="00803A40">
      <w:pPr>
        <w:numPr>
          <w:ilvl w:val="0"/>
          <w:numId w:val="128"/>
        </w:numPr>
        <w:spacing w:line="480" w:lineRule="auto"/>
        <w:rPr>
          <w:rFonts w:eastAsia="Calibri"/>
        </w:rPr>
      </w:pPr>
      <w:r w:rsidRPr="00447E17">
        <w:rPr>
          <w:rFonts w:eastAsia="Calibri"/>
        </w:rPr>
        <w:t>Enhances resource utilization and stakeholder engagement.</w:t>
      </w:r>
    </w:p>
    <w:p w14:paraId="4058F063" w14:textId="77777777" w:rsidR="00C20472" w:rsidRPr="00447E17" w:rsidRDefault="00C20472" w:rsidP="00803A40">
      <w:pPr>
        <w:numPr>
          <w:ilvl w:val="0"/>
          <w:numId w:val="128"/>
        </w:numPr>
        <w:spacing w:line="480" w:lineRule="auto"/>
        <w:rPr>
          <w:rFonts w:eastAsia="Calibri"/>
        </w:rPr>
      </w:pPr>
      <w:r w:rsidRPr="00447E17">
        <w:rPr>
          <w:rFonts w:eastAsia="Calibri"/>
        </w:rPr>
        <w:lastRenderedPageBreak/>
        <w:t>Delivers projects on time and within budget while achieving intended outcomes.</w:t>
      </w:r>
    </w:p>
    <w:p w14:paraId="2F0ACD86" w14:textId="77777777" w:rsidR="00C20472" w:rsidRPr="00447E17" w:rsidRDefault="00C20472" w:rsidP="00C20472">
      <w:pPr>
        <w:spacing w:line="480" w:lineRule="auto"/>
        <w:rPr>
          <w:rFonts w:eastAsia="Calibri"/>
        </w:rPr>
      </w:pPr>
      <w:r w:rsidRPr="00447E17">
        <w:rPr>
          <w:rFonts w:eastAsia="Calibri"/>
        </w:rPr>
        <w:t>The implementation will follow a phased approach:</w:t>
      </w:r>
    </w:p>
    <w:p w14:paraId="4C7B5310" w14:textId="77777777" w:rsidR="00C20472" w:rsidRPr="00447E17" w:rsidRDefault="00C20472" w:rsidP="00C20472">
      <w:pPr>
        <w:spacing w:line="480" w:lineRule="auto"/>
        <w:rPr>
          <w:rFonts w:eastAsia="Calibri"/>
        </w:rPr>
      </w:pPr>
      <w:r w:rsidRPr="00447E17">
        <w:rPr>
          <w:rFonts w:eastAsia="Calibri"/>
          <w:b/>
          <w:bCs/>
        </w:rPr>
        <w:t>Phase 1: Needs Assessment and Design (Months 1-2)</w:t>
      </w:r>
      <w:r w:rsidRPr="00447E17">
        <w:rPr>
          <w:rFonts w:eastAsia="Calibri"/>
        </w:rPr>
        <w:t xml:space="preserve"> The initial phase will focus on understanding the current project management challenges and defining the specific requirements of the PMO. A detailed needs assessment will identify gaps and opportunities for improvement. Key deliverables will include a draft PMO structure and the development of Standard Operating Procedures (SOPs).</w:t>
      </w:r>
    </w:p>
    <w:p w14:paraId="322E6E4C" w14:textId="77777777" w:rsidR="00C20472" w:rsidRPr="00447E17" w:rsidRDefault="00C20472" w:rsidP="00C20472">
      <w:pPr>
        <w:spacing w:line="480" w:lineRule="auto"/>
        <w:rPr>
          <w:rFonts w:eastAsia="Calibri"/>
        </w:rPr>
      </w:pPr>
      <w:r w:rsidRPr="00447E17">
        <w:rPr>
          <w:rFonts w:eastAsia="Calibri"/>
          <w:b/>
          <w:bCs/>
        </w:rPr>
        <w:t>Phase 2: Establishing the PMO (Months 3-4)</w:t>
      </w:r>
      <w:r w:rsidRPr="00447E17">
        <w:rPr>
          <w:rFonts w:eastAsia="Calibri"/>
        </w:rPr>
        <w:t xml:space="preserve"> This phase involves recruiting skilled personnel for key PMO roles, such as the PMO Director and unit leads. Infrastructure, including office space and digital tools, will be set up. Comprehensive training programs will be conducted to equip the team with the knowledge and skills required to execute the framework.</w:t>
      </w:r>
    </w:p>
    <w:p w14:paraId="3A4A1926" w14:textId="77777777" w:rsidR="00C20472" w:rsidRPr="00447E17" w:rsidRDefault="00C20472" w:rsidP="00C20472">
      <w:pPr>
        <w:spacing w:line="480" w:lineRule="auto"/>
        <w:rPr>
          <w:rFonts w:eastAsia="Calibri"/>
        </w:rPr>
      </w:pPr>
      <w:r w:rsidRPr="00447E17">
        <w:rPr>
          <w:rFonts w:eastAsia="Calibri"/>
          <w:b/>
          <w:bCs/>
        </w:rPr>
        <w:t>Phase 3: Pilot Testing (Months 5-6)</w:t>
      </w:r>
      <w:r w:rsidRPr="00447E17">
        <w:rPr>
          <w:rFonts w:eastAsia="Calibri"/>
        </w:rPr>
        <w:t xml:space="preserve"> A pilot project will be selected to test the PMO’s processes and methodologies. This allows the Ministry to validate the effectiveness of the framework and make necessary adjustments. The findings will refine the PMO’s operations and ensure readiness for full-scale implementation.</w:t>
      </w:r>
    </w:p>
    <w:p w14:paraId="47B3A1D8" w14:textId="77777777" w:rsidR="00C20472" w:rsidRPr="00447E17" w:rsidRDefault="00C20472" w:rsidP="00C20472">
      <w:pPr>
        <w:spacing w:line="480" w:lineRule="auto"/>
        <w:rPr>
          <w:rFonts w:eastAsia="Calibri"/>
        </w:rPr>
      </w:pPr>
      <w:r w:rsidRPr="00447E17">
        <w:rPr>
          <w:rFonts w:eastAsia="Calibri"/>
          <w:b/>
          <w:bCs/>
        </w:rPr>
        <w:t>Phase 4: Full-Scale Implementation (Months 7-12)</w:t>
      </w:r>
      <w:r w:rsidRPr="00447E17">
        <w:rPr>
          <w:rFonts w:eastAsia="Calibri"/>
        </w:rPr>
        <w:t xml:space="preserve"> The final phase involves rolling out the PMO and framework across all safety and security projects within the Ministry. Continuous monitoring and evaluation will ensure the effectiveness of the PMO and allow for incremental improvements. Quarterly performance reports will provide transparency and accountability to stakeholders.</w:t>
      </w:r>
    </w:p>
    <w:p w14:paraId="5154A98B" w14:textId="3A576C5E" w:rsidR="00C20472" w:rsidRPr="00447E17" w:rsidRDefault="00C20472" w:rsidP="00C20472">
      <w:pPr>
        <w:spacing w:line="480" w:lineRule="auto"/>
        <w:rPr>
          <w:rFonts w:eastAsia="Calibri"/>
        </w:rPr>
      </w:pPr>
      <w:r w:rsidRPr="00447E17">
        <w:rPr>
          <w:rFonts w:eastAsia="Calibri"/>
        </w:rPr>
        <w:t>The PMO structure will include specialized units:</w:t>
      </w:r>
    </w:p>
    <w:p w14:paraId="37F91DAD" w14:textId="77777777" w:rsidR="00C20472" w:rsidRPr="00447E17" w:rsidRDefault="00C20472" w:rsidP="00803A40">
      <w:pPr>
        <w:numPr>
          <w:ilvl w:val="0"/>
          <w:numId w:val="129"/>
        </w:numPr>
        <w:spacing w:line="480" w:lineRule="auto"/>
        <w:rPr>
          <w:rFonts w:eastAsia="Calibri"/>
        </w:rPr>
      </w:pPr>
      <w:r w:rsidRPr="00447E17">
        <w:rPr>
          <w:rFonts w:eastAsia="Calibri"/>
          <w:b/>
          <w:bCs/>
        </w:rPr>
        <w:lastRenderedPageBreak/>
        <w:t>Planning and Scheduling Unit</w:t>
      </w:r>
      <w:r w:rsidRPr="00447E17">
        <w:rPr>
          <w:rFonts w:eastAsia="Calibri"/>
        </w:rPr>
        <w:t>:</w:t>
      </w:r>
    </w:p>
    <w:p w14:paraId="6AF44A11" w14:textId="77777777" w:rsidR="00C20472" w:rsidRPr="00447E17" w:rsidRDefault="00C20472" w:rsidP="00803A40">
      <w:pPr>
        <w:numPr>
          <w:ilvl w:val="1"/>
          <w:numId w:val="129"/>
        </w:numPr>
        <w:spacing w:line="480" w:lineRule="auto"/>
        <w:rPr>
          <w:rFonts w:eastAsia="Calibri"/>
        </w:rPr>
      </w:pPr>
      <w:r w:rsidRPr="00447E17">
        <w:rPr>
          <w:rFonts w:eastAsia="Calibri"/>
        </w:rPr>
        <w:t>Develops detailed project plans, timelines, and work breakdown structures.</w:t>
      </w:r>
    </w:p>
    <w:p w14:paraId="38CA4E4F" w14:textId="77777777" w:rsidR="00C20472" w:rsidRPr="00447E17" w:rsidRDefault="00C20472" w:rsidP="00803A40">
      <w:pPr>
        <w:numPr>
          <w:ilvl w:val="1"/>
          <w:numId w:val="129"/>
        </w:numPr>
        <w:spacing w:line="480" w:lineRule="auto"/>
        <w:rPr>
          <w:rFonts w:eastAsia="Calibri"/>
        </w:rPr>
      </w:pPr>
      <w:r w:rsidRPr="00447E17">
        <w:rPr>
          <w:rFonts w:eastAsia="Calibri"/>
        </w:rPr>
        <w:t>Coordinates resource allocation and manages interdependencies between tasks.</w:t>
      </w:r>
    </w:p>
    <w:p w14:paraId="442B0856" w14:textId="77777777" w:rsidR="00C20472" w:rsidRPr="00447E17" w:rsidRDefault="00C20472" w:rsidP="00803A40">
      <w:pPr>
        <w:numPr>
          <w:ilvl w:val="0"/>
          <w:numId w:val="129"/>
        </w:numPr>
        <w:spacing w:line="480" w:lineRule="auto"/>
        <w:rPr>
          <w:rFonts w:eastAsia="Calibri"/>
        </w:rPr>
      </w:pPr>
      <w:r w:rsidRPr="00447E17">
        <w:rPr>
          <w:rFonts w:eastAsia="Calibri"/>
          <w:b/>
          <w:bCs/>
        </w:rPr>
        <w:t>Risk and Compliance Unit</w:t>
      </w:r>
      <w:r w:rsidRPr="00447E17">
        <w:rPr>
          <w:rFonts w:eastAsia="Calibri"/>
        </w:rPr>
        <w:t>:</w:t>
      </w:r>
    </w:p>
    <w:p w14:paraId="41EBAAB3" w14:textId="77777777" w:rsidR="00C20472" w:rsidRPr="00447E17" w:rsidRDefault="00C20472" w:rsidP="00803A40">
      <w:pPr>
        <w:numPr>
          <w:ilvl w:val="1"/>
          <w:numId w:val="129"/>
        </w:numPr>
        <w:spacing w:line="480" w:lineRule="auto"/>
        <w:rPr>
          <w:rFonts w:eastAsia="Calibri"/>
        </w:rPr>
      </w:pPr>
      <w:r w:rsidRPr="00447E17">
        <w:rPr>
          <w:rFonts w:eastAsia="Calibri"/>
        </w:rPr>
        <w:t>Identifies, monitors, and mitigates risks.</w:t>
      </w:r>
    </w:p>
    <w:p w14:paraId="09007E9B" w14:textId="77777777" w:rsidR="00C20472" w:rsidRPr="00447E17" w:rsidRDefault="00C20472" w:rsidP="00803A40">
      <w:pPr>
        <w:numPr>
          <w:ilvl w:val="1"/>
          <w:numId w:val="129"/>
        </w:numPr>
        <w:spacing w:line="480" w:lineRule="auto"/>
        <w:rPr>
          <w:rFonts w:eastAsia="Calibri"/>
        </w:rPr>
      </w:pPr>
      <w:r w:rsidRPr="00447E17">
        <w:rPr>
          <w:rFonts w:eastAsia="Calibri"/>
        </w:rPr>
        <w:t>Ensures compliance with regulatory and environmental standards.</w:t>
      </w:r>
    </w:p>
    <w:p w14:paraId="7305B129" w14:textId="77777777" w:rsidR="00C20472" w:rsidRPr="00447E17" w:rsidRDefault="00C20472" w:rsidP="00803A40">
      <w:pPr>
        <w:numPr>
          <w:ilvl w:val="0"/>
          <w:numId w:val="129"/>
        </w:numPr>
        <w:spacing w:line="480" w:lineRule="auto"/>
        <w:rPr>
          <w:rFonts w:eastAsia="Calibri"/>
        </w:rPr>
      </w:pPr>
      <w:r w:rsidRPr="00447E17">
        <w:rPr>
          <w:rFonts w:eastAsia="Calibri"/>
          <w:b/>
          <w:bCs/>
        </w:rPr>
        <w:t>Monitoring and Evaluation Unit</w:t>
      </w:r>
      <w:r w:rsidRPr="00447E17">
        <w:rPr>
          <w:rFonts w:eastAsia="Calibri"/>
        </w:rPr>
        <w:t>:</w:t>
      </w:r>
    </w:p>
    <w:p w14:paraId="3C6A5C38" w14:textId="77777777" w:rsidR="00C20472" w:rsidRPr="00447E17" w:rsidRDefault="00C20472" w:rsidP="00803A40">
      <w:pPr>
        <w:numPr>
          <w:ilvl w:val="1"/>
          <w:numId w:val="129"/>
        </w:numPr>
        <w:spacing w:line="480" w:lineRule="auto"/>
        <w:rPr>
          <w:rFonts w:eastAsia="Calibri"/>
        </w:rPr>
      </w:pPr>
      <w:r w:rsidRPr="00447E17">
        <w:rPr>
          <w:rFonts w:eastAsia="Calibri"/>
        </w:rPr>
        <w:t>Tracks performance metrics such as timelines, budget adherence, and project outcomes.</w:t>
      </w:r>
    </w:p>
    <w:p w14:paraId="5760A097" w14:textId="77777777" w:rsidR="00C20472" w:rsidRPr="00447E17" w:rsidRDefault="00C20472" w:rsidP="00803A40">
      <w:pPr>
        <w:numPr>
          <w:ilvl w:val="1"/>
          <w:numId w:val="129"/>
        </w:numPr>
        <w:spacing w:line="480" w:lineRule="auto"/>
        <w:rPr>
          <w:rFonts w:eastAsia="Calibri"/>
        </w:rPr>
      </w:pPr>
      <w:r w:rsidRPr="00447E17">
        <w:rPr>
          <w:rFonts w:eastAsia="Calibri"/>
        </w:rPr>
        <w:t>Provides regular progress reports to stakeholders.</w:t>
      </w:r>
    </w:p>
    <w:p w14:paraId="30FDAF4D" w14:textId="77777777" w:rsidR="00C20472" w:rsidRPr="00447E17" w:rsidRDefault="00C20472" w:rsidP="00803A40">
      <w:pPr>
        <w:numPr>
          <w:ilvl w:val="0"/>
          <w:numId w:val="129"/>
        </w:numPr>
        <w:spacing w:line="480" w:lineRule="auto"/>
        <w:rPr>
          <w:rFonts w:eastAsia="Calibri"/>
        </w:rPr>
      </w:pPr>
      <w:r w:rsidRPr="00447E17">
        <w:rPr>
          <w:rFonts w:eastAsia="Calibri"/>
          <w:b/>
          <w:bCs/>
        </w:rPr>
        <w:t>Stakeholder Engagement Unit</w:t>
      </w:r>
      <w:r w:rsidRPr="00447E17">
        <w:rPr>
          <w:rFonts w:eastAsia="Calibri"/>
        </w:rPr>
        <w:t>:</w:t>
      </w:r>
    </w:p>
    <w:p w14:paraId="0F3AECC6" w14:textId="77777777" w:rsidR="00C20472" w:rsidRPr="00447E17" w:rsidRDefault="00C20472" w:rsidP="00803A40">
      <w:pPr>
        <w:numPr>
          <w:ilvl w:val="1"/>
          <w:numId w:val="129"/>
        </w:numPr>
        <w:spacing w:line="480" w:lineRule="auto"/>
        <w:rPr>
          <w:rFonts w:eastAsia="Calibri"/>
        </w:rPr>
      </w:pPr>
      <w:r w:rsidRPr="00447E17">
        <w:rPr>
          <w:rFonts w:eastAsia="Calibri"/>
        </w:rPr>
        <w:t>Facilitates communication and collaboration with stakeholders, including community leaders and law enforcement agencies.</w:t>
      </w:r>
    </w:p>
    <w:p w14:paraId="629A2C90" w14:textId="77777777" w:rsidR="00C20472" w:rsidRPr="00447E17" w:rsidRDefault="00C20472" w:rsidP="00803A40">
      <w:pPr>
        <w:numPr>
          <w:ilvl w:val="1"/>
          <w:numId w:val="129"/>
        </w:numPr>
        <w:spacing w:line="480" w:lineRule="auto"/>
        <w:rPr>
          <w:rFonts w:eastAsia="Calibri"/>
        </w:rPr>
      </w:pPr>
      <w:r w:rsidRPr="00447E17">
        <w:rPr>
          <w:rFonts w:eastAsia="Calibri"/>
        </w:rPr>
        <w:t>Resolves conflicts and ensures alignment with project goals.</w:t>
      </w:r>
    </w:p>
    <w:p w14:paraId="4FAC78D6" w14:textId="77777777" w:rsidR="00C20472" w:rsidRPr="00447E17" w:rsidRDefault="00C20472" w:rsidP="00803A40">
      <w:pPr>
        <w:numPr>
          <w:ilvl w:val="0"/>
          <w:numId w:val="129"/>
        </w:numPr>
        <w:spacing w:line="480" w:lineRule="auto"/>
        <w:rPr>
          <w:rFonts w:eastAsia="Calibri"/>
        </w:rPr>
      </w:pPr>
      <w:r w:rsidRPr="00447E17">
        <w:rPr>
          <w:rFonts w:eastAsia="Calibri"/>
          <w:b/>
          <w:bCs/>
        </w:rPr>
        <w:t>Knowledge and Training Unit</w:t>
      </w:r>
      <w:r w:rsidRPr="00447E17">
        <w:rPr>
          <w:rFonts w:eastAsia="Calibri"/>
        </w:rPr>
        <w:t>:</w:t>
      </w:r>
    </w:p>
    <w:p w14:paraId="26A4927E" w14:textId="77777777" w:rsidR="00C20472" w:rsidRPr="00447E17" w:rsidRDefault="00C20472" w:rsidP="00803A40">
      <w:pPr>
        <w:numPr>
          <w:ilvl w:val="1"/>
          <w:numId w:val="129"/>
        </w:numPr>
        <w:spacing w:line="480" w:lineRule="auto"/>
        <w:rPr>
          <w:rFonts w:eastAsia="Calibri"/>
        </w:rPr>
      </w:pPr>
      <w:r w:rsidRPr="00447E17">
        <w:rPr>
          <w:rFonts w:eastAsia="Calibri"/>
        </w:rPr>
        <w:t>Captures lessons learned and integrates them into future projects.</w:t>
      </w:r>
    </w:p>
    <w:p w14:paraId="1294C311" w14:textId="77777777" w:rsidR="00C20472" w:rsidRPr="00447E17" w:rsidRDefault="00C20472" w:rsidP="00803A40">
      <w:pPr>
        <w:numPr>
          <w:ilvl w:val="1"/>
          <w:numId w:val="129"/>
        </w:numPr>
        <w:spacing w:line="480" w:lineRule="auto"/>
        <w:rPr>
          <w:rFonts w:eastAsia="Calibri"/>
        </w:rPr>
      </w:pPr>
      <w:r w:rsidRPr="00447E17">
        <w:rPr>
          <w:rFonts w:eastAsia="Calibri"/>
        </w:rPr>
        <w:t>Organizes capacity-building programs for staff and community members.</w:t>
      </w:r>
    </w:p>
    <w:p w14:paraId="4B2BC3E8" w14:textId="21F95CFA" w:rsidR="00C20472" w:rsidRPr="00447E17" w:rsidRDefault="00C20472" w:rsidP="00C20472">
      <w:pPr>
        <w:spacing w:line="480" w:lineRule="auto"/>
        <w:ind w:firstLine="708"/>
        <w:rPr>
          <w:rFonts w:eastAsia="Calibri"/>
        </w:rPr>
      </w:pPr>
      <w:r w:rsidRPr="00447E17">
        <w:rPr>
          <w:rFonts w:eastAsia="Calibri"/>
        </w:rPr>
        <w:t>To ensure effective implementation, the Ministry will support a change management strategy to address potential resistance, engage stakeholders, and prioritize high-impact areas. Performance metrics such as project completion rates, community resilience, and stakeholder satisfaction will be monitored to measure success.</w:t>
      </w:r>
    </w:p>
    <w:p w14:paraId="5C89EA6D" w14:textId="77777777" w:rsidR="00C20472" w:rsidRPr="00447E17" w:rsidRDefault="00C20472" w:rsidP="00C20472">
      <w:pPr>
        <w:spacing w:line="480" w:lineRule="auto"/>
        <w:rPr>
          <w:rFonts w:eastAsia="Calibri"/>
          <w:b/>
          <w:bCs/>
        </w:rPr>
      </w:pPr>
      <w:r w:rsidRPr="00447E17">
        <w:rPr>
          <w:rFonts w:eastAsia="Calibri"/>
          <w:b/>
          <w:bCs/>
        </w:rPr>
        <w:lastRenderedPageBreak/>
        <w:t>Implementation Timeline</w:t>
      </w:r>
    </w:p>
    <w:p w14:paraId="348039BE" w14:textId="4AF2C361" w:rsidR="00C37910" w:rsidRPr="005D3229" w:rsidRDefault="00C37910" w:rsidP="00C37910">
      <w:bookmarkStart w:id="239" w:name="_Toc188023570"/>
      <w:r w:rsidRPr="005D3229">
        <w:rPr>
          <w:rFonts w:eastAsia="Calibri"/>
        </w:rPr>
        <w:t xml:space="preserve">Chart </w:t>
      </w:r>
      <w:r w:rsidRPr="005D3229">
        <w:fldChar w:fldCharType="begin"/>
      </w:r>
      <w:r w:rsidRPr="005D3229">
        <w:instrText xml:space="preserve"> SEQ Cuadro \* ARABIC </w:instrText>
      </w:r>
      <w:r w:rsidRPr="005D3229">
        <w:fldChar w:fldCharType="separate"/>
      </w:r>
      <w:r w:rsidR="00FE4BB2">
        <w:rPr>
          <w:noProof/>
        </w:rPr>
        <w:t>70</w:t>
      </w:r>
      <w:r w:rsidRPr="005D3229">
        <w:fldChar w:fldCharType="end"/>
      </w:r>
      <w:r w:rsidR="00D26CC0" w:rsidRPr="005D3229">
        <w:t xml:space="preserve"> Phased Implementation Plan for Establishing the PMO in RSSI Projects</w:t>
      </w:r>
      <w:bookmarkEnd w:id="239"/>
    </w:p>
    <w:p w14:paraId="0E74D4D3" w14:textId="77777777" w:rsidR="00A777BE" w:rsidRPr="00447E17" w:rsidRDefault="00A777BE" w:rsidP="00C37910">
      <w:pPr>
        <w:rPr>
          <w:b/>
          <w:bCs/>
        </w:rPr>
      </w:pPr>
    </w:p>
    <w:p w14:paraId="3C88E543" w14:textId="0BEA1DC0" w:rsidR="00D26CC0" w:rsidRPr="00447E17" w:rsidRDefault="00C37910" w:rsidP="00C37910">
      <w:pPr>
        <w:rPr>
          <w:i/>
          <w:iCs/>
        </w:rPr>
      </w:pPr>
      <w:r w:rsidRPr="00447E17">
        <w:rPr>
          <w:i/>
          <w:iCs/>
        </w:rPr>
        <w:t>(Source: The Au</w:t>
      </w:r>
      <w:r w:rsidR="005D3229">
        <w:rPr>
          <w:i/>
          <w:iCs/>
        </w:rPr>
        <w:t>t</w:t>
      </w:r>
      <w:r w:rsidRPr="00447E17">
        <w:rPr>
          <w:i/>
          <w:iCs/>
        </w:rPr>
        <w:t>hor)</w:t>
      </w:r>
    </w:p>
    <w:tbl>
      <w:tblPr>
        <w:tblStyle w:val="TableGrid"/>
        <w:tblW w:w="0" w:type="auto"/>
        <w:jc w:val="center"/>
        <w:tblLook w:val="04A0" w:firstRow="1" w:lastRow="0" w:firstColumn="1" w:lastColumn="0" w:noHBand="0" w:noVBand="1"/>
      </w:tblPr>
      <w:tblGrid>
        <w:gridCol w:w="2135"/>
        <w:gridCol w:w="1439"/>
        <w:gridCol w:w="3032"/>
        <w:gridCol w:w="2223"/>
      </w:tblGrid>
      <w:tr w:rsidR="00C20472" w:rsidRPr="00447E17" w14:paraId="493A522F" w14:textId="77777777" w:rsidTr="00410B6E">
        <w:trPr>
          <w:tblHeader/>
          <w:jc w:val="center"/>
        </w:trPr>
        <w:tc>
          <w:tcPr>
            <w:tcW w:w="0" w:type="auto"/>
            <w:shd w:val="clear" w:color="auto" w:fill="C2D69B" w:themeFill="accent3" w:themeFillTint="99"/>
            <w:hideMark/>
          </w:tcPr>
          <w:p w14:paraId="31F33EDA" w14:textId="77777777" w:rsidR="00C20472" w:rsidRPr="00447E17" w:rsidRDefault="00C20472" w:rsidP="00410B6E">
            <w:pPr>
              <w:spacing w:line="276" w:lineRule="auto"/>
              <w:rPr>
                <w:rFonts w:eastAsia="Calibri"/>
                <w:b/>
                <w:bCs/>
              </w:rPr>
            </w:pPr>
            <w:r w:rsidRPr="00447E17">
              <w:rPr>
                <w:rFonts w:eastAsia="Calibri"/>
                <w:b/>
                <w:bCs/>
              </w:rPr>
              <w:t>Phase</w:t>
            </w:r>
          </w:p>
        </w:tc>
        <w:tc>
          <w:tcPr>
            <w:tcW w:w="0" w:type="auto"/>
            <w:shd w:val="clear" w:color="auto" w:fill="C2D69B" w:themeFill="accent3" w:themeFillTint="99"/>
            <w:hideMark/>
          </w:tcPr>
          <w:p w14:paraId="5BBEF035" w14:textId="77777777" w:rsidR="00C20472" w:rsidRPr="00447E17" w:rsidRDefault="00C20472" w:rsidP="00410B6E">
            <w:pPr>
              <w:spacing w:line="276" w:lineRule="auto"/>
              <w:rPr>
                <w:rFonts w:eastAsia="Calibri"/>
                <w:b/>
                <w:bCs/>
              </w:rPr>
            </w:pPr>
            <w:r w:rsidRPr="00447E17">
              <w:rPr>
                <w:rFonts w:eastAsia="Calibri"/>
                <w:b/>
                <w:bCs/>
              </w:rPr>
              <w:t>Duration</w:t>
            </w:r>
          </w:p>
        </w:tc>
        <w:tc>
          <w:tcPr>
            <w:tcW w:w="0" w:type="auto"/>
            <w:shd w:val="clear" w:color="auto" w:fill="C2D69B" w:themeFill="accent3" w:themeFillTint="99"/>
            <w:hideMark/>
          </w:tcPr>
          <w:p w14:paraId="4712183D" w14:textId="77777777" w:rsidR="00C20472" w:rsidRPr="00447E17" w:rsidRDefault="00C20472" w:rsidP="00410B6E">
            <w:pPr>
              <w:spacing w:line="276" w:lineRule="auto"/>
              <w:rPr>
                <w:rFonts w:eastAsia="Calibri"/>
                <w:b/>
                <w:bCs/>
              </w:rPr>
            </w:pPr>
            <w:r w:rsidRPr="00447E17">
              <w:rPr>
                <w:rFonts w:eastAsia="Calibri"/>
                <w:b/>
                <w:bCs/>
              </w:rPr>
              <w:t>Key Activities</w:t>
            </w:r>
          </w:p>
        </w:tc>
        <w:tc>
          <w:tcPr>
            <w:tcW w:w="0" w:type="auto"/>
            <w:shd w:val="clear" w:color="auto" w:fill="C2D69B" w:themeFill="accent3" w:themeFillTint="99"/>
            <w:hideMark/>
          </w:tcPr>
          <w:p w14:paraId="1C38C716" w14:textId="77777777" w:rsidR="00C20472" w:rsidRPr="00447E17" w:rsidRDefault="00C20472" w:rsidP="00410B6E">
            <w:pPr>
              <w:spacing w:line="276" w:lineRule="auto"/>
              <w:rPr>
                <w:rFonts w:eastAsia="Calibri"/>
                <w:b/>
                <w:bCs/>
              </w:rPr>
            </w:pPr>
            <w:r w:rsidRPr="00447E17">
              <w:rPr>
                <w:rFonts w:eastAsia="Calibri"/>
                <w:b/>
                <w:bCs/>
              </w:rPr>
              <w:t>Deliverables</w:t>
            </w:r>
          </w:p>
        </w:tc>
      </w:tr>
      <w:tr w:rsidR="00C20472" w:rsidRPr="00447E17" w14:paraId="2DB7F177" w14:textId="77777777" w:rsidTr="00410B6E">
        <w:trPr>
          <w:jc w:val="center"/>
        </w:trPr>
        <w:tc>
          <w:tcPr>
            <w:tcW w:w="0" w:type="auto"/>
            <w:hideMark/>
          </w:tcPr>
          <w:p w14:paraId="5D6FC1F2" w14:textId="77777777" w:rsidR="00C20472" w:rsidRPr="00447E17" w:rsidRDefault="00C20472" w:rsidP="00410B6E">
            <w:pPr>
              <w:spacing w:line="276" w:lineRule="auto"/>
              <w:rPr>
                <w:rFonts w:eastAsia="Calibri"/>
              </w:rPr>
            </w:pPr>
            <w:r w:rsidRPr="00447E17">
              <w:rPr>
                <w:rFonts w:eastAsia="Calibri"/>
              </w:rPr>
              <w:t>Needs Assessment and Design</w:t>
            </w:r>
          </w:p>
        </w:tc>
        <w:tc>
          <w:tcPr>
            <w:tcW w:w="0" w:type="auto"/>
            <w:hideMark/>
          </w:tcPr>
          <w:p w14:paraId="237037D5" w14:textId="77777777" w:rsidR="00C20472" w:rsidRPr="00447E17" w:rsidRDefault="00C20472" w:rsidP="00410B6E">
            <w:pPr>
              <w:spacing w:line="276" w:lineRule="auto"/>
              <w:rPr>
                <w:rFonts w:eastAsia="Calibri"/>
              </w:rPr>
            </w:pPr>
            <w:r w:rsidRPr="00447E17">
              <w:rPr>
                <w:rFonts w:eastAsia="Calibri"/>
              </w:rPr>
              <w:t>Month 1 - Month 2</w:t>
            </w:r>
          </w:p>
        </w:tc>
        <w:tc>
          <w:tcPr>
            <w:tcW w:w="0" w:type="auto"/>
            <w:hideMark/>
          </w:tcPr>
          <w:p w14:paraId="231AB4D5" w14:textId="77777777" w:rsidR="00C20472" w:rsidRPr="00447E17" w:rsidRDefault="00C20472" w:rsidP="00410B6E">
            <w:pPr>
              <w:spacing w:line="276" w:lineRule="auto"/>
              <w:rPr>
                <w:rFonts w:eastAsia="Calibri"/>
              </w:rPr>
            </w:pPr>
            <w:r w:rsidRPr="00447E17">
              <w:rPr>
                <w:rFonts w:eastAsia="Calibri"/>
              </w:rPr>
              <w:t>Conduct assessment, define roles, and draft SOPs</w:t>
            </w:r>
          </w:p>
        </w:tc>
        <w:tc>
          <w:tcPr>
            <w:tcW w:w="0" w:type="auto"/>
            <w:hideMark/>
          </w:tcPr>
          <w:p w14:paraId="529809AC" w14:textId="77777777" w:rsidR="00C20472" w:rsidRPr="00447E17" w:rsidRDefault="00C20472" w:rsidP="00410B6E">
            <w:pPr>
              <w:spacing w:line="276" w:lineRule="auto"/>
              <w:rPr>
                <w:rFonts w:eastAsia="Calibri"/>
              </w:rPr>
            </w:pPr>
            <w:r w:rsidRPr="00447E17">
              <w:rPr>
                <w:rFonts w:eastAsia="Calibri"/>
              </w:rPr>
              <w:t>Needs assessment report, PMO structure</w:t>
            </w:r>
          </w:p>
        </w:tc>
      </w:tr>
      <w:tr w:rsidR="00C20472" w:rsidRPr="00447E17" w14:paraId="7F249B8C" w14:textId="77777777" w:rsidTr="00410B6E">
        <w:trPr>
          <w:jc w:val="center"/>
        </w:trPr>
        <w:tc>
          <w:tcPr>
            <w:tcW w:w="0" w:type="auto"/>
            <w:hideMark/>
          </w:tcPr>
          <w:p w14:paraId="04B71DE1" w14:textId="77777777" w:rsidR="00C20472" w:rsidRPr="00447E17" w:rsidRDefault="00C20472" w:rsidP="00410B6E">
            <w:pPr>
              <w:spacing w:line="276" w:lineRule="auto"/>
              <w:rPr>
                <w:rFonts w:eastAsia="Calibri"/>
              </w:rPr>
            </w:pPr>
            <w:r w:rsidRPr="00447E17">
              <w:rPr>
                <w:rFonts w:eastAsia="Calibri"/>
              </w:rPr>
              <w:t>Establishing the PMO</w:t>
            </w:r>
          </w:p>
        </w:tc>
        <w:tc>
          <w:tcPr>
            <w:tcW w:w="0" w:type="auto"/>
            <w:hideMark/>
          </w:tcPr>
          <w:p w14:paraId="0001E455" w14:textId="77777777" w:rsidR="00C20472" w:rsidRPr="00447E17" w:rsidRDefault="00C20472" w:rsidP="00410B6E">
            <w:pPr>
              <w:spacing w:line="276" w:lineRule="auto"/>
              <w:rPr>
                <w:rFonts w:eastAsia="Calibri"/>
              </w:rPr>
            </w:pPr>
            <w:r w:rsidRPr="00447E17">
              <w:rPr>
                <w:rFonts w:eastAsia="Calibri"/>
              </w:rPr>
              <w:t>Month 3 - Month 4</w:t>
            </w:r>
          </w:p>
        </w:tc>
        <w:tc>
          <w:tcPr>
            <w:tcW w:w="0" w:type="auto"/>
            <w:hideMark/>
          </w:tcPr>
          <w:p w14:paraId="63A14F11" w14:textId="77777777" w:rsidR="00C20472" w:rsidRPr="00447E17" w:rsidRDefault="00C20472" w:rsidP="00410B6E">
            <w:pPr>
              <w:spacing w:line="276" w:lineRule="auto"/>
              <w:rPr>
                <w:rFonts w:eastAsia="Calibri"/>
              </w:rPr>
            </w:pPr>
            <w:r w:rsidRPr="00447E17">
              <w:rPr>
                <w:rFonts w:eastAsia="Calibri"/>
              </w:rPr>
              <w:t>Recruit staff, set up infrastructure, provide training</w:t>
            </w:r>
          </w:p>
        </w:tc>
        <w:tc>
          <w:tcPr>
            <w:tcW w:w="0" w:type="auto"/>
            <w:hideMark/>
          </w:tcPr>
          <w:p w14:paraId="3E63363D" w14:textId="77777777" w:rsidR="00C20472" w:rsidRPr="00447E17" w:rsidRDefault="00C20472" w:rsidP="00410B6E">
            <w:pPr>
              <w:spacing w:line="276" w:lineRule="auto"/>
              <w:rPr>
                <w:rFonts w:eastAsia="Calibri"/>
              </w:rPr>
            </w:pPr>
            <w:r w:rsidRPr="00447E17">
              <w:rPr>
                <w:rFonts w:eastAsia="Calibri"/>
              </w:rPr>
              <w:t>Fully staffed and operational PMO</w:t>
            </w:r>
          </w:p>
        </w:tc>
      </w:tr>
      <w:tr w:rsidR="00C20472" w:rsidRPr="00447E17" w14:paraId="4A708F62" w14:textId="77777777" w:rsidTr="00410B6E">
        <w:trPr>
          <w:jc w:val="center"/>
        </w:trPr>
        <w:tc>
          <w:tcPr>
            <w:tcW w:w="0" w:type="auto"/>
            <w:hideMark/>
          </w:tcPr>
          <w:p w14:paraId="3A703E73" w14:textId="77777777" w:rsidR="00C20472" w:rsidRPr="00447E17" w:rsidRDefault="00C20472" w:rsidP="00410B6E">
            <w:pPr>
              <w:spacing w:line="276" w:lineRule="auto"/>
              <w:rPr>
                <w:rFonts w:eastAsia="Calibri"/>
              </w:rPr>
            </w:pPr>
            <w:r w:rsidRPr="00447E17">
              <w:rPr>
                <w:rFonts w:eastAsia="Calibri"/>
              </w:rPr>
              <w:t>Pilot Testing</w:t>
            </w:r>
          </w:p>
        </w:tc>
        <w:tc>
          <w:tcPr>
            <w:tcW w:w="0" w:type="auto"/>
            <w:hideMark/>
          </w:tcPr>
          <w:p w14:paraId="7F188D87" w14:textId="77777777" w:rsidR="00C20472" w:rsidRPr="00447E17" w:rsidRDefault="00C20472" w:rsidP="00410B6E">
            <w:pPr>
              <w:spacing w:line="276" w:lineRule="auto"/>
              <w:rPr>
                <w:rFonts w:eastAsia="Calibri"/>
              </w:rPr>
            </w:pPr>
            <w:r w:rsidRPr="00447E17">
              <w:rPr>
                <w:rFonts w:eastAsia="Calibri"/>
              </w:rPr>
              <w:t>Month 5 - Month 6</w:t>
            </w:r>
          </w:p>
        </w:tc>
        <w:tc>
          <w:tcPr>
            <w:tcW w:w="0" w:type="auto"/>
            <w:hideMark/>
          </w:tcPr>
          <w:p w14:paraId="6BFA6662" w14:textId="77777777" w:rsidR="00C20472" w:rsidRPr="00447E17" w:rsidRDefault="00C20472" w:rsidP="00410B6E">
            <w:pPr>
              <w:spacing w:line="276" w:lineRule="auto"/>
              <w:rPr>
                <w:rFonts w:eastAsia="Calibri"/>
              </w:rPr>
            </w:pPr>
            <w:r w:rsidRPr="00447E17">
              <w:rPr>
                <w:rFonts w:eastAsia="Calibri"/>
              </w:rPr>
              <w:t>Test PMO framework on a pilot project, refine processes</w:t>
            </w:r>
          </w:p>
        </w:tc>
        <w:tc>
          <w:tcPr>
            <w:tcW w:w="0" w:type="auto"/>
            <w:hideMark/>
          </w:tcPr>
          <w:p w14:paraId="00369EA3" w14:textId="77777777" w:rsidR="00C20472" w:rsidRPr="00447E17" w:rsidRDefault="00C20472" w:rsidP="00410B6E">
            <w:pPr>
              <w:spacing w:line="276" w:lineRule="auto"/>
              <w:rPr>
                <w:rFonts w:eastAsia="Calibri"/>
              </w:rPr>
            </w:pPr>
            <w:r w:rsidRPr="00447E17">
              <w:rPr>
                <w:rFonts w:eastAsia="Calibri"/>
              </w:rPr>
              <w:t>Pilot project report, refined framework</w:t>
            </w:r>
          </w:p>
        </w:tc>
      </w:tr>
      <w:tr w:rsidR="00C20472" w:rsidRPr="00447E17" w14:paraId="2F531AF3" w14:textId="77777777" w:rsidTr="00410B6E">
        <w:trPr>
          <w:jc w:val="center"/>
        </w:trPr>
        <w:tc>
          <w:tcPr>
            <w:tcW w:w="0" w:type="auto"/>
            <w:hideMark/>
          </w:tcPr>
          <w:p w14:paraId="5B3976F9" w14:textId="77777777" w:rsidR="00C20472" w:rsidRPr="00447E17" w:rsidRDefault="00C20472" w:rsidP="00410B6E">
            <w:pPr>
              <w:spacing w:line="276" w:lineRule="auto"/>
              <w:rPr>
                <w:rFonts w:eastAsia="Calibri"/>
              </w:rPr>
            </w:pPr>
            <w:r w:rsidRPr="00447E17">
              <w:rPr>
                <w:rFonts w:eastAsia="Calibri"/>
              </w:rPr>
              <w:t>Full-Scale Implementation</w:t>
            </w:r>
          </w:p>
        </w:tc>
        <w:tc>
          <w:tcPr>
            <w:tcW w:w="0" w:type="auto"/>
            <w:hideMark/>
          </w:tcPr>
          <w:p w14:paraId="4696048D" w14:textId="77777777" w:rsidR="00C20472" w:rsidRPr="00447E17" w:rsidRDefault="00C20472" w:rsidP="00410B6E">
            <w:pPr>
              <w:spacing w:line="276" w:lineRule="auto"/>
              <w:rPr>
                <w:rFonts w:eastAsia="Calibri"/>
              </w:rPr>
            </w:pPr>
            <w:r w:rsidRPr="00447E17">
              <w:rPr>
                <w:rFonts w:eastAsia="Calibri"/>
              </w:rPr>
              <w:t>Month 7 - Month 12</w:t>
            </w:r>
          </w:p>
        </w:tc>
        <w:tc>
          <w:tcPr>
            <w:tcW w:w="0" w:type="auto"/>
            <w:hideMark/>
          </w:tcPr>
          <w:p w14:paraId="043963C0" w14:textId="77777777" w:rsidR="00C20472" w:rsidRPr="00447E17" w:rsidRDefault="00C20472" w:rsidP="00410B6E">
            <w:pPr>
              <w:spacing w:line="276" w:lineRule="auto"/>
              <w:rPr>
                <w:rFonts w:eastAsia="Calibri"/>
              </w:rPr>
            </w:pPr>
            <w:r w:rsidRPr="00447E17">
              <w:rPr>
                <w:rFonts w:eastAsia="Calibri"/>
              </w:rPr>
              <w:t>Roll out PMO across all projects, monitor and evaluate performance</w:t>
            </w:r>
          </w:p>
        </w:tc>
        <w:tc>
          <w:tcPr>
            <w:tcW w:w="0" w:type="auto"/>
            <w:hideMark/>
          </w:tcPr>
          <w:p w14:paraId="28B47E04" w14:textId="77777777" w:rsidR="00C20472" w:rsidRPr="00447E17" w:rsidRDefault="00C20472" w:rsidP="00410B6E">
            <w:pPr>
              <w:spacing w:line="276" w:lineRule="auto"/>
              <w:rPr>
                <w:rFonts w:eastAsia="Calibri"/>
              </w:rPr>
            </w:pPr>
            <w:r w:rsidRPr="00447E17">
              <w:rPr>
                <w:rFonts w:eastAsia="Calibri"/>
              </w:rPr>
              <w:t>Operational PMO, quarterly reports</w:t>
            </w:r>
          </w:p>
        </w:tc>
      </w:tr>
    </w:tbl>
    <w:p w14:paraId="223D984C" w14:textId="3F2039AB" w:rsidR="00C20472" w:rsidRPr="00447E17" w:rsidRDefault="00D26CC0" w:rsidP="00D26CC0">
      <w:pPr>
        <w:rPr>
          <w:rFonts w:eastAsia="Calibri"/>
          <w:i/>
          <w:iCs/>
        </w:rPr>
      </w:pPr>
      <w:r w:rsidRPr="00447E17">
        <w:rPr>
          <w:rFonts w:eastAsia="Calibri"/>
          <w:i/>
          <w:iCs/>
        </w:rPr>
        <w:t>Note: This table outlines the phased approach to establishing the Project Management Office (PMO) for RSSI projects.</w:t>
      </w:r>
    </w:p>
    <w:p w14:paraId="676C835F" w14:textId="77777777" w:rsidR="00D26CC0" w:rsidRPr="00447E17" w:rsidRDefault="00D26CC0" w:rsidP="00D26CC0">
      <w:pPr>
        <w:rPr>
          <w:rFonts w:eastAsia="Calibri"/>
          <w:i/>
          <w:iCs/>
        </w:rPr>
      </w:pPr>
    </w:p>
    <w:p w14:paraId="75C0C377" w14:textId="77777777" w:rsidR="005D3229" w:rsidRDefault="00410B6E" w:rsidP="00A777BE">
      <w:pPr>
        <w:spacing w:line="480" w:lineRule="auto"/>
        <w:ind w:firstLine="708"/>
        <w:rPr>
          <w:rFonts w:eastAsia="Calibri"/>
        </w:rPr>
      </w:pPr>
      <w:r w:rsidRPr="00447E17">
        <w:rPr>
          <w:rFonts w:eastAsia="Calibri"/>
        </w:rPr>
        <w:t xml:space="preserve">The </w:t>
      </w:r>
      <w:r w:rsidR="00C20472" w:rsidRPr="00447E17">
        <w:rPr>
          <w:rFonts w:eastAsia="Calibri"/>
        </w:rPr>
        <w:t>Ministry of Home Affairs and New Growth Industries will ensure the successful establishment of the PMO and the effective application of the Project Management Framework. This initiative represents a strategic step forward in improving project management practices, fostering collaboration, and delivering impactful results for safety and security initiatives.</w:t>
      </w:r>
    </w:p>
    <w:p w14:paraId="446B81E0" w14:textId="2F83FE55" w:rsidR="00A777BE" w:rsidRDefault="00A777BE" w:rsidP="00A777BE">
      <w:pPr>
        <w:spacing w:line="480" w:lineRule="auto"/>
        <w:ind w:firstLine="708"/>
        <w:rPr>
          <w:rFonts w:eastAsia="Calibri"/>
        </w:rPr>
      </w:pPr>
      <w:r>
        <w:rPr>
          <w:rFonts w:eastAsia="Calibri"/>
        </w:rPr>
        <w:br w:type="page"/>
      </w:r>
    </w:p>
    <w:p w14:paraId="5B5889E6" w14:textId="6DF95A73" w:rsidR="00BB74D3" w:rsidRPr="00447E17" w:rsidRDefault="003019CA" w:rsidP="001754AE">
      <w:pPr>
        <w:pStyle w:val="Heading1"/>
        <w:ind w:left="0"/>
        <w:jc w:val="left"/>
        <w:rPr>
          <w:rFonts w:ascii="Times New Roman" w:hAnsi="Times New Roman" w:cs="Times New Roman"/>
        </w:rPr>
      </w:pPr>
      <w:bookmarkStart w:id="240" w:name="_Toc188023988"/>
      <w:r w:rsidRPr="00447E17">
        <w:rPr>
          <w:rFonts w:ascii="Times New Roman" w:hAnsi="Times New Roman" w:cs="Times New Roman"/>
        </w:rPr>
        <w:lastRenderedPageBreak/>
        <w:t>CONCLUSIONS</w:t>
      </w:r>
      <w:bookmarkEnd w:id="236"/>
      <w:bookmarkEnd w:id="237"/>
      <w:bookmarkEnd w:id="238"/>
      <w:bookmarkEnd w:id="240"/>
    </w:p>
    <w:p w14:paraId="2DF6D0AF" w14:textId="2A709875" w:rsidR="00C03B4E" w:rsidRDefault="00675136" w:rsidP="00C03B4E">
      <w:pPr>
        <w:spacing w:line="480" w:lineRule="auto"/>
        <w:rPr>
          <w:bCs/>
        </w:rPr>
      </w:pPr>
      <w:r w:rsidRPr="00447E17">
        <w:rPr>
          <w:bCs/>
        </w:rPr>
        <w:t xml:space="preserve">The implementation of the </w:t>
      </w:r>
      <w:r w:rsidR="00C03B4E">
        <w:rPr>
          <w:bCs/>
        </w:rPr>
        <w:t xml:space="preserve">methodology and </w:t>
      </w:r>
      <w:r w:rsidRPr="00447E17">
        <w:rPr>
          <w:bCs/>
        </w:rPr>
        <w:t xml:space="preserve">Project Management Framework and PMO directly addresses the general and specific objectives of the project. </w:t>
      </w:r>
      <w:r w:rsidR="00C03B4E">
        <w:rPr>
          <w:bCs/>
        </w:rPr>
        <w:t>This</w:t>
      </w:r>
      <w:r w:rsidR="00C03B4E" w:rsidRPr="00C03B4E">
        <w:rPr>
          <w:bCs/>
        </w:rPr>
        <w:t xml:space="preserve"> has resulted in a comprehensive framework that integrates governance, stakeholder engagement, resource allocation, risk management, and performance measurement. This conclusion provides an overall assessment of the document, ensuring alignment with the specific objectives of the project.</w:t>
      </w:r>
      <w:r w:rsidR="00C03B4E">
        <w:rPr>
          <w:bCs/>
        </w:rPr>
        <w:t xml:space="preserve"> </w:t>
      </w:r>
      <w:r w:rsidRPr="00447E17">
        <w:rPr>
          <w:bCs/>
        </w:rPr>
        <w:t>By aligning rural safety and security initiatives with structured project management practices, the Ministry of Home Affairs and New Growth Industries ensures that its strategic vision is realized, enhancing community safety and fostering sustainable development.</w:t>
      </w:r>
      <w:r w:rsidR="00C03B4E">
        <w:rPr>
          <w:bCs/>
        </w:rPr>
        <w:t xml:space="preserve"> </w:t>
      </w:r>
    </w:p>
    <w:p w14:paraId="7F57A0D0" w14:textId="77777777" w:rsidR="00C03B4E" w:rsidRPr="00C03B4E" w:rsidRDefault="00C03B4E" w:rsidP="00C03B4E">
      <w:pPr>
        <w:pStyle w:val="ListParagraph"/>
        <w:numPr>
          <w:ilvl w:val="0"/>
          <w:numId w:val="136"/>
        </w:numPr>
        <w:spacing w:line="480" w:lineRule="auto"/>
        <w:rPr>
          <w:bCs/>
        </w:rPr>
      </w:pPr>
      <w:r w:rsidRPr="00C03B4E">
        <w:rPr>
          <w:bCs/>
        </w:rPr>
        <w:t>A detailed assessment of the rural safety and security landscape in Belize revealed critical challenges, including limited law enforcement coverage, inadequate infrastructure, and lack of structured governance. The diagnostic phase provided essential insights into the specific needs of rural communities, allowing for the development of targeted interventions that align with national security objectives.</w:t>
      </w:r>
    </w:p>
    <w:p w14:paraId="2EE0D8B9" w14:textId="761F822C" w:rsidR="00C03B4E" w:rsidRPr="00C03B4E" w:rsidRDefault="00C03B4E" w:rsidP="00C03B4E">
      <w:pPr>
        <w:pStyle w:val="ListParagraph"/>
        <w:spacing w:line="480" w:lineRule="auto"/>
        <w:ind w:left="360"/>
        <w:rPr>
          <w:bCs/>
        </w:rPr>
      </w:pPr>
      <w:r w:rsidRPr="00C03B4E">
        <w:rPr>
          <w:bCs/>
        </w:rPr>
        <w:t xml:space="preserve">These insights informed the development of structured governance models, enhanced stakeholder engagement strategies, and </w:t>
      </w:r>
      <w:r w:rsidR="004B38BC">
        <w:rPr>
          <w:bCs/>
        </w:rPr>
        <w:t>technology-driven solutions to effectively address rural safety concerns</w:t>
      </w:r>
      <w:r w:rsidRPr="00C03B4E">
        <w:rPr>
          <w:bCs/>
        </w:rPr>
        <w:t>.</w:t>
      </w:r>
    </w:p>
    <w:p w14:paraId="2BEC68D2" w14:textId="5570553A" w:rsidR="00675136" w:rsidRDefault="004B38BC" w:rsidP="00571AE8">
      <w:pPr>
        <w:pStyle w:val="ListParagraph"/>
        <w:numPr>
          <w:ilvl w:val="0"/>
          <w:numId w:val="136"/>
        </w:numPr>
        <w:spacing w:before="100" w:beforeAutospacing="1" w:after="100" w:afterAutospacing="1" w:line="480" w:lineRule="auto"/>
        <w:rPr>
          <w:bCs/>
        </w:rPr>
      </w:pPr>
      <w:r>
        <w:rPr>
          <w:lang w:eastAsia="en-BZ"/>
        </w:rPr>
        <w:t>project management maturity assessment</w:t>
      </w:r>
      <w:r w:rsidR="00A85868" w:rsidRPr="00A85868">
        <w:rPr>
          <w:lang w:eastAsia="en-BZ"/>
        </w:rPr>
        <w:t xml:space="preserve"> within the Ministry of Home Affairs and New Growth Industries highlighted inconsistencies in project execution, resource management, and monitoring processes. The findings demonstrated the need for a more structured, standardized approach to project implementation to enhance efficiency and </w:t>
      </w:r>
      <w:r w:rsidR="00A85868" w:rsidRPr="00A85868">
        <w:rPr>
          <w:lang w:eastAsia="en-BZ"/>
        </w:rPr>
        <w:lastRenderedPageBreak/>
        <w:t>sustainability.</w:t>
      </w:r>
      <w:r w:rsidR="00A85868">
        <w:rPr>
          <w:lang w:eastAsia="en-BZ"/>
        </w:rPr>
        <w:t xml:space="preserve"> </w:t>
      </w:r>
      <w:r w:rsidR="00675136" w:rsidRPr="00A85868">
        <w:rPr>
          <w:bCs/>
        </w:rPr>
        <w:t>The adoption of a tailored project management framework and the establishment of the PMO have strengthened institutional capacity. These tools ensure that projects are executed with precision, fostering efficiency, accountability, and transparency. This advancement provides a robust foundation for managing future safety and security initiatives, addressing both current and emerging challenges.</w:t>
      </w:r>
    </w:p>
    <w:p w14:paraId="67755A67" w14:textId="25AAB798" w:rsidR="00A85868" w:rsidRPr="00A85868" w:rsidRDefault="004B38BC" w:rsidP="00A85868">
      <w:pPr>
        <w:pStyle w:val="ListParagraph"/>
        <w:numPr>
          <w:ilvl w:val="0"/>
          <w:numId w:val="136"/>
        </w:numPr>
        <w:spacing w:before="100" w:beforeAutospacing="1" w:after="100" w:afterAutospacing="1" w:line="480" w:lineRule="auto"/>
        <w:rPr>
          <w:bCs/>
        </w:rPr>
      </w:pPr>
      <w:r>
        <w:rPr>
          <w:lang w:eastAsia="en-BZ"/>
        </w:rPr>
        <w:t xml:space="preserve">This study's conceptual project management framework </w:t>
      </w:r>
      <w:r w:rsidR="00A85868" w:rsidRPr="00A85868">
        <w:rPr>
          <w:lang w:eastAsia="en-BZ"/>
        </w:rPr>
        <w:t>offers a structured approach to planning, executing, monitoring, and evaluating rural safety projects. The framework integrates best practices in governance, stakeholder engagement, risk management, and resource allocation, ensuring a more systematic approach to improving rural security.</w:t>
      </w:r>
      <w:r w:rsidR="00A85868">
        <w:rPr>
          <w:lang w:eastAsia="en-BZ"/>
        </w:rPr>
        <w:t xml:space="preserve"> </w:t>
      </w:r>
      <w:r w:rsidR="00A85868" w:rsidRPr="00A85868">
        <w:rPr>
          <w:bCs/>
        </w:rPr>
        <w:t xml:space="preserve">The phased approach to implementation sets the stage for scalability and replicability. The success of this framework within the safety and security sector serves as a benchmark, paving the way for similar methodologies to be applied across other ministries and sectors, reinforcing Belize’s commitment to innovation and sustainable growth. </w:t>
      </w:r>
    </w:p>
    <w:p w14:paraId="46595E89" w14:textId="547A5CDA" w:rsidR="00A85868" w:rsidRPr="00A85868" w:rsidRDefault="00A85868" w:rsidP="00A85868">
      <w:pPr>
        <w:pStyle w:val="ListParagraph"/>
        <w:numPr>
          <w:ilvl w:val="0"/>
          <w:numId w:val="136"/>
        </w:numPr>
        <w:spacing w:before="100" w:beforeAutospacing="1" w:after="100" w:afterAutospacing="1" w:line="480" w:lineRule="auto"/>
        <w:rPr>
          <w:lang w:eastAsia="en-BZ"/>
        </w:rPr>
      </w:pPr>
      <w:r w:rsidRPr="00A85868">
        <w:rPr>
          <w:lang w:eastAsia="en-BZ"/>
        </w:rPr>
        <w:t>A project management methodology tailored to rural safety projects was established, incorporating key knowledge areas such as governance, stakeholder engagement, risk management, and performance measurement. The methodology ensures alignment with national policies while addressing the unique challenges of rural environments, such as infrastructure limitations and resource constraints.</w:t>
      </w:r>
    </w:p>
    <w:p w14:paraId="0843156D" w14:textId="77777777" w:rsidR="004B38BC" w:rsidRPr="004B38BC" w:rsidRDefault="004B38BC" w:rsidP="004B38BC">
      <w:pPr>
        <w:pStyle w:val="ListParagraph"/>
        <w:numPr>
          <w:ilvl w:val="0"/>
          <w:numId w:val="136"/>
        </w:numPr>
        <w:spacing w:before="100" w:beforeAutospacing="1" w:after="100" w:afterAutospacing="1" w:line="480" w:lineRule="auto"/>
        <w:rPr>
          <w:lang w:eastAsia="en-BZ"/>
        </w:rPr>
      </w:pPr>
      <w:r w:rsidRPr="004B38BC">
        <w:rPr>
          <w:lang w:eastAsia="en-BZ"/>
        </w:rPr>
        <w:t xml:space="preserve">The findings confirmed the necessity of a PMO to provide oversight, structure, and strategic direction for RSSI projects. A dedicated PMO ensures consistency in project execution, enhances accountability, and promotes the institutionalization of best </w:t>
      </w:r>
      <w:r w:rsidRPr="004B38BC">
        <w:rPr>
          <w:lang w:eastAsia="en-BZ"/>
        </w:rPr>
        <w:lastRenderedPageBreak/>
        <w:t>practices. The proposed PMO structure includes defined roles, reporting lines, and decision-making processes to ensure efficiency.</w:t>
      </w:r>
    </w:p>
    <w:p w14:paraId="265C4428" w14:textId="3E3922DD" w:rsidR="00A85868" w:rsidRDefault="004B38BC" w:rsidP="00571AE8">
      <w:pPr>
        <w:pStyle w:val="ListParagraph"/>
        <w:numPr>
          <w:ilvl w:val="0"/>
          <w:numId w:val="136"/>
        </w:numPr>
        <w:spacing w:before="100" w:beforeAutospacing="1" w:after="100" w:afterAutospacing="1" w:line="480" w:lineRule="auto"/>
        <w:rPr>
          <w:bCs/>
        </w:rPr>
      </w:pPr>
      <w:r w:rsidRPr="004B38BC">
        <w:rPr>
          <w:bCs/>
        </w:rPr>
        <w:t>A phased implementation plan was developed to support the structured adoption of the project management framework and PMO. The plan outlines key steps, including governance establishment, stakeholder training, resource optimization, and continuous evaluation. This structured rollout approach ensures that rural safety initiatives are implemented effectively and sustainably.</w:t>
      </w:r>
    </w:p>
    <w:p w14:paraId="1AAA9AA9" w14:textId="32F6903D" w:rsidR="004B38BC" w:rsidRPr="004B38BC" w:rsidRDefault="004B38BC" w:rsidP="004B38BC">
      <w:pPr>
        <w:pStyle w:val="ListParagraph"/>
        <w:numPr>
          <w:ilvl w:val="0"/>
          <w:numId w:val="136"/>
        </w:numPr>
        <w:spacing w:before="100" w:beforeAutospacing="1" w:after="100" w:afterAutospacing="1" w:line="480" w:lineRule="auto"/>
        <w:rPr>
          <w:lang w:eastAsia="en-BZ"/>
        </w:rPr>
      </w:pPr>
      <w:r>
        <w:rPr>
          <w:lang w:eastAsia="en-BZ"/>
        </w:rPr>
        <w:t>Implementing</w:t>
      </w:r>
      <w:r w:rsidRPr="004B38BC">
        <w:rPr>
          <w:lang w:eastAsia="en-BZ"/>
        </w:rPr>
        <w:t xml:space="preserve"> the Project Management Framework and PMO directly addresses the general and specific objectives of the project. By aligning rural safety and security initiatives with structured project management practices, the Ministry of Home Affairs and New Growth Industries ensures that its strategic vision is realized, enhancing community safety and fostering sustainable development. The PMO </w:t>
      </w:r>
      <w:r>
        <w:rPr>
          <w:lang w:eastAsia="en-BZ"/>
        </w:rPr>
        <w:t>is</w:t>
      </w:r>
      <w:r w:rsidRPr="004B38BC">
        <w:rPr>
          <w:lang w:eastAsia="en-BZ"/>
        </w:rPr>
        <w:t xml:space="preserve"> the central authority ensuring that policies, reporting mechanisms, and decision-making structures align with national security goals. </w:t>
      </w:r>
      <w:r>
        <w:rPr>
          <w:lang w:eastAsia="en-BZ"/>
        </w:rPr>
        <w:t>Introducing</w:t>
      </w:r>
      <w:r w:rsidRPr="004B38BC">
        <w:rPr>
          <w:lang w:eastAsia="en-BZ"/>
        </w:rPr>
        <w:t xml:space="preserve"> governance policies and escalation procedures ensures that project risks and challenges are addressed efficiently.</w:t>
      </w:r>
    </w:p>
    <w:p w14:paraId="42356630" w14:textId="1C2C2866" w:rsidR="004B38BC" w:rsidRPr="004B38BC" w:rsidRDefault="004B38BC" w:rsidP="004B38BC">
      <w:pPr>
        <w:pStyle w:val="ListParagraph"/>
        <w:numPr>
          <w:ilvl w:val="0"/>
          <w:numId w:val="136"/>
        </w:numPr>
        <w:spacing w:before="100" w:beforeAutospacing="1" w:after="100" w:afterAutospacing="1" w:line="480" w:lineRule="auto"/>
        <w:rPr>
          <w:lang w:eastAsia="en-BZ"/>
        </w:rPr>
      </w:pPr>
      <w:r>
        <w:rPr>
          <w:lang w:eastAsia="en-BZ"/>
        </w:rPr>
        <w:t>Adopting a tailored project management framework and establishing</w:t>
      </w:r>
      <w:r w:rsidRPr="004B38BC">
        <w:rPr>
          <w:lang w:eastAsia="en-BZ"/>
        </w:rPr>
        <w:t xml:space="preserve"> the PMO </w:t>
      </w:r>
      <w:r>
        <w:rPr>
          <w:lang w:eastAsia="en-BZ"/>
        </w:rPr>
        <w:t>has</w:t>
      </w:r>
      <w:r w:rsidRPr="004B38BC">
        <w:rPr>
          <w:lang w:eastAsia="en-BZ"/>
        </w:rPr>
        <w:t xml:space="preserve"> strengthened institutional capacity. These tools ensure that projects are executed with precision, fostering efficiency, accountability, and transparency. This advancement provides a robust foundation for managing future safety and security initiatives, addressing both current and emerging challenges. Active participation from community members, law enforcement agencies, government officials, and NGOs is essential for project success. The stakeholder engagement strategy ensures that communities feel </w:t>
      </w:r>
      <w:r w:rsidRPr="004B38BC">
        <w:rPr>
          <w:lang w:eastAsia="en-BZ"/>
        </w:rPr>
        <w:lastRenderedPageBreak/>
        <w:t>included in safety initiatives and that their concerns are incorporated into project decisions. Regular town hall meetings, feedback loops, and collaboration with local councils help to build trust and long-term sustainability.</w:t>
      </w:r>
    </w:p>
    <w:p w14:paraId="785CD93D" w14:textId="78BE1BC0" w:rsidR="004B38BC" w:rsidRPr="004B38BC" w:rsidRDefault="004B38BC" w:rsidP="004B38BC">
      <w:pPr>
        <w:pStyle w:val="ListParagraph"/>
        <w:numPr>
          <w:ilvl w:val="0"/>
          <w:numId w:val="136"/>
        </w:numPr>
        <w:spacing w:before="100" w:beforeAutospacing="1" w:after="100" w:afterAutospacing="1" w:line="480" w:lineRule="auto"/>
        <w:rPr>
          <w:lang w:eastAsia="en-BZ"/>
        </w:rPr>
      </w:pPr>
      <w:r w:rsidRPr="004B38BC">
        <w:rPr>
          <w:lang w:eastAsia="en-BZ"/>
        </w:rPr>
        <w:t xml:space="preserve">The focus on community engagement, resource optimization, and standardized methodologies ensures long-term impact. The PMO's ability to coordinate stakeholders and integrate feedback mechanisms promotes projects that are not only effective but also resonate with community needs, creating a safer and more cohesive environment. The risk management plan includes a detailed risk register, mitigation strategies, and contingency measures to minimize disruptions. Scenario planning exercises and risk assessment tools ensure that potential challenges are identified early and managed effectively. </w:t>
      </w:r>
      <w:r>
        <w:rPr>
          <w:lang w:eastAsia="en-BZ"/>
        </w:rPr>
        <w:t>Adopting</w:t>
      </w:r>
      <w:r w:rsidRPr="004B38BC">
        <w:rPr>
          <w:lang w:eastAsia="en-BZ"/>
        </w:rPr>
        <w:t xml:space="preserve"> Key Performance Indicators (KPIs) allows project managers to track progress, assess the impact of interventions, and adjust strategies as needed.</w:t>
      </w:r>
    </w:p>
    <w:p w14:paraId="3DFE782B" w14:textId="5FDEB819" w:rsidR="00BB74D3" w:rsidRPr="00447E17" w:rsidRDefault="004B38BC" w:rsidP="004B38BC">
      <w:pPr>
        <w:pStyle w:val="ListParagraph"/>
        <w:numPr>
          <w:ilvl w:val="0"/>
          <w:numId w:val="136"/>
        </w:numPr>
        <w:spacing w:before="100" w:beforeAutospacing="1" w:after="100" w:afterAutospacing="1" w:line="480" w:lineRule="auto"/>
        <w:rPr>
          <w:lang w:eastAsia="en-BZ"/>
        </w:rPr>
      </w:pPr>
      <w:r w:rsidRPr="004B38BC">
        <w:rPr>
          <w:lang w:eastAsia="en-BZ"/>
        </w:rPr>
        <w:t xml:space="preserve">This initiative represents a leap forward in project management innovation within the Ministry. The conceptual framework and PMO provide a replicable model for addressing the complexities of rural and urban safety projects, ensuring that the Ministry remains adaptive, proactive, and effective in achieving its goals. The structured project management methodology developed for RSSI incorporates best practices in planning, execution, monitoring, and evaluation. </w:t>
      </w:r>
      <w:r>
        <w:rPr>
          <w:lang w:eastAsia="en-BZ"/>
        </w:rPr>
        <w:t>The methodology ensures that each phase contributes to overarching security goals by aligning project activities with defined objectives</w:t>
      </w:r>
      <w:r w:rsidRPr="004B38BC">
        <w:rPr>
          <w:lang w:eastAsia="en-BZ"/>
        </w:rPr>
        <w:t>. The methodology also allows flexibility in adapting to changing rural security needs, ensuring the long-term sustainability of rural safety initiatives.</w:t>
      </w:r>
      <w:r w:rsidR="003019CA" w:rsidRPr="00447E17">
        <w:br w:type="page"/>
      </w:r>
    </w:p>
    <w:p w14:paraId="6654CC28" w14:textId="77777777" w:rsidR="00BB74D3" w:rsidRPr="00447E17" w:rsidRDefault="003019CA" w:rsidP="006C5C4E">
      <w:pPr>
        <w:pStyle w:val="Heading1"/>
        <w:ind w:left="0"/>
        <w:jc w:val="left"/>
        <w:rPr>
          <w:rFonts w:ascii="Times New Roman" w:hAnsi="Times New Roman" w:cs="Times New Roman"/>
        </w:rPr>
      </w:pPr>
      <w:bookmarkStart w:id="241" w:name="_Toc305353884"/>
      <w:bookmarkStart w:id="242" w:name="_Toc188023989"/>
      <w:r w:rsidRPr="00447E17">
        <w:rPr>
          <w:rFonts w:ascii="Times New Roman" w:hAnsi="Times New Roman" w:cs="Times New Roman"/>
        </w:rPr>
        <w:lastRenderedPageBreak/>
        <w:t>RECOMMENDATIONS</w:t>
      </w:r>
      <w:bookmarkEnd w:id="241"/>
      <w:bookmarkEnd w:id="242"/>
    </w:p>
    <w:p w14:paraId="75F1A842" w14:textId="659D0E2A" w:rsidR="00953951" w:rsidRPr="002F3965" w:rsidRDefault="00BA2825" w:rsidP="002F3965">
      <w:pPr>
        <w:pStyle w:val="ListParagraph"/>
        <w:numPr>
          <w:ilvl w:val="0"/>
          <w:numId w:val="130"/>
        </w:numPr>
        <w:spacing w:line="480" w:lineRule="auto"/>
      </w:pPr>
      <w:r w:rsidRPr="002F3965">
        <w:t xml:space="preserve">The Ministry of Home Affairs and New Growth Industries, Ministry of Rural Transformation and Community Development, Belize Police Department, Project Managers </w:t>
      </w:r>
      <w:r w:rsidR="00CC4BD6">
        <w:t xml:space="preserve">can </w:t>
      </w:r>
      <w:r w:rsidRPr="002F3965">
        <w:t>e</w:t>
      </w:r>
      <w:r w:rsidR="00953951" w:rsidRPr="002F3965">
        <w:t xml:space="preserve">stablish and </w:t>
      </w:r>
      <w:r w:rsidRPr="002F3965">
        <w:t>o</w:t>
      </w:r>
      <w:r w:rsidR="00953951" w:rsidRPr="002F3965">
        <w:t xml:space="preserve">perationalize a </w:t>
      </w:r>
      <w:r w:rsidRPr="002F3965">
        <w:t>c</w:t>
      </w:r>
      <w:r w:rsidR="00953951" w:rsidRPr="002F3965">
        <w:t>entralized PMO</w:t>
      </w:r>
      <w:r w:rsidRPr="002F3965">
        <w:t xml:space="preserve">. </w:t>
      </w:r>
      <w:r w:rsidR="002F3965" w:rsidRPr="002F3965">
        <w:t>Prioritize the establishment of a centralized Project Management Office to oversee rural safety and security initiatives. The PMO should focus on standardizing processes, improving governance, and fostering inter-agency collaboration to ensure consistency in project execution and alignment with national safety priorities.</w:t>
      </w:r>
    </w:p>
    <w:p w14:paraId="4A626C60" w14:textId="2EA347A8" w:rsidR="00953951" w:rsidRPr="00447E17" w:rsidRDefault="00BA2825" w:rsidP="00803A40">
      <w:pPr>
        <w:pStyle w:val="ListParagraph"/>
        <w:numPr>
          <w:ilvl w:val="0"/>
          <w:numId w:val="130"/>
        </w:numPr>
        <w:spacing w:line="480" w:lineRule="auto"/>
      </w:pPr>
      <w:r>
        <w:t xml:space="preserve">The </w:t>
      </w:r>
      <w:r w:rsidRPr="00BA2825">
        <w:t xml:space="preserve">Ministry of Home Affairs and New Growth Industries, Project Managers, </w:t>
      </w:r>
      <w:r w:rsidR="002F3965">
        <w:t xml:space="preserve">Community Leaders, Ministry of Rural Transformation, Community Development, </w:t>
      </w:r>
      <w:r>
        <w:t xml:space="preserve">and the Belize Police Department </w:t>
      </w:r>
      <w:r w:rsidR="00CC4BD6">
        <w:t>can</w:t>
      </w:r>
      <w:r>
        <w:t xml:space="preserve"> e</w:t>
      </w:r>
      <w:r w:rsidR="00953951" w:rsidRPr="00447E17">
        <w:t xml:space="preserve">nhance </w:t>
      </w:r>
      <w:r>
        <w:t>s</w:t>
      </w:r>
      <w:r w:rsidR="00953951" w:rsidRPr="00447E17">
        <w:t xml:space="preserve">takeholder </w:t>
      </w:r>
      <w:r>
        <w:t>c</w:t>
      </w:r>
      <w:r w:rsidR="00953951" w:rsidRPr="00447E17">
        <w:t xml:space="preserve">ollaboration and </w:t>
      </w:r>
      <w:r>
        <w:t>c</w:t>
      </w:r>
      <w:r w:rsidR="00953951" w:rsidRPr="00447E17">
        <w:t xml:space="preserve">ommunity </w:t>
      </w:r>
      <w:r>
        <w:t>e</w:t>
      </w:r>
      <w:r w:rsidR="00953951" w:rsidRPr="00447E17">
        <w:t>ngagement</w:t>
      </w:r>
      <w:r w:rsidR="002F3965">
        <w:t xml:space="preserve"> by u</w:t>
      </w:r>
      <w:r>
        <w:t>tilizing</w:t>
      </w:r>
      <w:r w:rsidR="00953951" w:rsidRPr="00447E17">
        <w:t xml:space="preserve"> a robust stakeholder engagement plan that integrates community feedback, fosters trust, and builds partnerships with </w:t>
      </w:r>
      <w:r>
        <w:t>village</w:t>
      </w:r>
      <w:r w:rsidR="00953951" w:rsidRPr="00447E17">
        <w:t xml:space="preserve"> leaders, NGOs, and law enforcement. Conduct regular town hall meetings, surveys, and focus groups to ensure the initiatives resonate with community needs and </w:t>
      </w:r>
      <w:r w:rsidR="005D3229">
        <w:t>culture</w:t>
      </w:r>
      <w:r w:rsidR="00614274" w:rsidRPr="00447E17">
        <w:t>.</w:t>
      </w:r>
      <w:r>
        <w:t xml:space="preserve"> C</w:t>
      </w:r>
      <w:r w:rsidRPr="00BA2825">
        <w:t>reating standard operating procedures (SOPs), templates, and workflows for planning, execution, monitoring, and evaluatio</w:t>
      </w:r>
      <w:r>
        <w:t>n.</w:t>
      </w:r>
    </w:p>
    <w:p w14:paraId="4093901F" w14:textId="4463F766" w:rsidR="00953951" w:rsidRPr="00447E17" w:rsidRDefault="002F3965" w:rsidP="00803A40">
      <w:pPr>
        <w:pStyle w:val="ListParagraph"/>
        <w:numPr>
          <w:ilvl w:val="0"/>
          <w:numId w:val="130"/>
        </w:numPr>
        <w:spacing w:line="480" w:lineRule="auto"/>
      </w:pPr>
      <w:r>
        <w:t xml:space="preserve">For </w:t>
      </w:r>
      <w:r w:rsidR="00953951" w:rsidRPr="00447E17">
        <w:t>Integrat</w:t>
      </w:r>
      <w:r>
        <w:t>ing</w:t>
      </w:r>
      <w:r w:rsidR="00953951" w:rsidRPr="00447E17">
        <w:t xml:space="preserve"> Advanced Risk Management Practices</w:t>
      </w:r>
      <w:r>
        <w:t xml:space="preserve">, </w:t>
      </w:r>
      <w:r w:rsidRPr="002F3965">
        <w:t>MHANGI, Project Managers, Belize Police Department, Risk Analysts</w:t>
      </w:r>
      <w:r w:rsidR="00CC4BD6">
        <w:t>, can work together to</w:t>
      </w:r>
      <w:r>
        <w:t xml:space="preserve">  d</w:t>
      </w:r>
      <w:r w:rsidR="00953951" w:rsidRPr="00447E17">
        <w:t xml:space="preserve">evelop a comprehensive risk management framework to identify, monitor, and mitigate risks associated with safety initiatives. Utilize tools such as GIS, risk dashboards, and </w:t>
      </w:r>
      <w:r w:rsidR="00953951" w:rsidRPr="00447E17">
        <w:lastRenderedPageBreak/>
        <w:t>escalation protocols to address high-priority issues effectively. Conduct post-project reviews to update risk management strategies.</w:t>
      </w:r>
    </w:p>
    <w:p w14:paraId="4411E023" w14:textId="15B9E2FE" w:rsidR="00953951" w:rsidRPr="00447E17" w:rsidRDefault="00953951" w:rsidP="00803A40">
      <w:pPr>
        <w:pStyle w:val="ListParagraph"/>
        <w:numPr>
          <w:ilvl w:val="0"/>
          <w:numId w:val="130"/>
        </w:numPr>
        <w:spacing w:line="480" w:lineRule="auto"/>
      </w:pPr>
      <w:r w:rsidRPr="00447E17">
        <w:t>Implement Technology Driven Solutions</w:t>
      </w:r>
      <w:r w:rsidR="00614274" w:rsidRPr="00447E17">
        <w:t xml:space="preserve">: </w:t>
      </w:r>
      <w:r w:rsidR="002F3965" w:rsidRPr="002F3965">
        <w:t xml:space="preserve">MHANGI, Ministry of </w:t>
      </w:r>
      <w:r w:rsidR="002F3965">
        <w:t>E-Governance</w:t>
      </w:r>
      <w:r w:rsidR="002F3965" w:rsidRPr="002F3965">
        <w:t>, Belize Police Department, IT Specialists</w:t>
      </w:r>
      <w:r w:rsidR="002F3965">
        <w:t xml:space="preserve"> </w:t>
      </w:r>
      <w:r w:rsidR="00CC4BD6">
        <w:t>can</w:t>
      </w:r>
      <w:r w:rsidR="002F3965">
        <w:t xml:space="preserve"> le</w:t>
      </w:r>
      <w:r w:rsidRPr="00447E17">
        <w:t>verage modern technologies like GIS for crime mapping, mobile applications for real-time incident reporting, and advanced analytics for monitoring project performance. Develop user-friendly tools for law enforcement and community members to enhance real-time response and data-driven decision-making.</w:t>
      </w:r>
    </w:p>
    <w:p w14:paraId="62DEE614" w14:textId="6E40E925" w:rsidR="00953951" w:rsidRPr="00447E17" w:rsidRDefault="00953951" w:rsidP="00803A40">
      <w:pPr>
        <w:pStyle w:val="ListParagraph"/>
        <w:numPr>
          <w:ilvl w:val="0"/>
          <w:numId w:val="130"/>
        </w:numPr>
        <w:spacing w:line="480" w:lineRule="auto"/>
      </w:pPr>
      <w:r w:rsidRPr="00447E17">
        <w:t>Develop Capacity-Building Programs Knowledge and Training Unit</w:t>
      </w:r>
      <w:r w:rsidR="002F3965">
        <w:t xml:space="preserve">, </w:t>
      </w:r>
      <w:r w:rsidR="002F3965" w:rsidRPr="002F3965">
        <w:t xml:space="preserve">MHANGI, Ministry of Public Service, Training Institutions, </w:t>
      </w:r>
      <w:r w:rsidR="002F3965">
        <w:t xml:space="preserve">Belize Police Department </w:t>
      </w:r>
      <w:r w:rsidR="00CC4BD6">
        <w:t>can</w:t>
      </w:r>
      <w:r w:rsidR="002F3965">
        <w:t xml:space="preserve">  e</w:t>
      </w:r>
      <w:r w:rsidRPr="00447E17">
        <w:t>stablish ongoing training programs for law enforcement officers, community leaders, and PMO staff. Focus on areas such as community policing, project management best practices, and use of advanced technologies. These programs should be adaptive and updated regularly to reflect emerging trends and tools.</w:t>
      </w:r>
    </w:p>
    <w:p w14:paraId="167CF59A" w14:textId="2ABD966C" w:rsidR="00953951" w:rsidRPr="00447E17" w:rsidRDefault="00953951" w:rsidP="00803A40">
      <w:pPr>
        <w:pStyle w:val="ListParagraph"/>
        <w:numPr>
          <w:ilvl w:val="0"/>
          <w:numId w:val="130"/>
        </w:numPr>
        <w:spacing w:line="480" w:lineRule="auto"/>
      </w:pPr>
      <w:r w:rsidRPr="00447E17">
        <w:t>Strengthen Monitoring and Evaluation Mechanisms</w:t>
      </w:r>
      <w:r w:rsidR="002F3965">
        <w:t xml:space="preserve">, </w:t>
      </w:r>
      <w:r w:rsidR="002F3965" w:rsidRPr="002F3965">
        <w:t>MHANGI, Government Auditors, Project Managers</w:t>
      </w:r>
      <w:r w:rsidR="002F3965">
        <w:t xml:space="preserve"> </w:t>
      </w:r>
      <w:r w:rsidR="00CC4BD6">
        <w:t>can work together to</w:t>
      </w:r>
      <w:r w:rsidR="002F3965">
        <w:t xml:space="preserve"> c</w:t>
      </w:r>
      <w:r w:rsidRPr="00447E17">
        <w:t>reate a rigorous monitoring and evaluation framework to assess project outcomes against key performance indicators (KPIs) such as crime reduction rates, community satisfaction, and resource utilization. Publish quarterly and annual performance reports to maintain transparency and accountability.</w:t>
      </w:r>
    </w:p>
    <w:p w14:paraId="7C6414BA" w14:textId="21454225" w:rsidR="00953951" w:rsidRPr="00447E17" w:rsidRDefault="00953951" w:rsidP="00803A40">
      <w:pPr>
        <w:pStyle w:val="ListParagraph"/>
        <w:numPr>
          <w:ilvl w:val="0"/>
          <w:numId w:val="130"/>
        </w:numPr>
        <w:spacing w:line="480" w:lineRule="auto"/>
      </w:pPr>
      <w:r w:rsidRPr="00447E17">
        <w:t>Adopt Regenerative and Sustainable Development Practices</w:t>
      </w:r>
      <w:r w:rsidR="002F3965">
        <w:t xml:space="preserve">, </w:t>
      </w:r>
      <w:r w:rsidR="002F3965" w:rsidRPr="002F3965">
        <w:t>MHANGI, Ministry of Sustainable Development, Ministry of Energy, Private Sector Investors</w:t>
      </w:r>
      <w:r w:rsidR="002F3965">
        <w:t xml:space="preserve"> </w:t>
      </w:r>
      <w:r w:rsidR="00CC4BD6">
        <w:t xml:space="preserve">can </w:t>
      </w:r>
      <w:r w:rsidR="002F3965">
        <w:t>a</w:t>
      </w:r>
      <w:r w:rsidRPr="00447E17">
        <w:t xml:space="preserve">lign safety and security projects with principles of regenerative and sustainable development. </w:t>
      </w:r>
      <w:r w:rsidRPr="00447E17">
        <w:lastRenderedPageBreak/>
        <w:t>Focus on reducing the environmental footprint of safety measures by utilizing renewable energy for infrastructure and ensuring that initiatives contribute positively to economic and social resilience.</w:t>
      </w:r>
    </w:p>
    <w:p w14:paraId="16E7804E" w14:textId="048CC78C" w:rsidR="00953951" w:rsidRPr="00447E17" w:rsidRDefault="00953951" w:rsidP="00803A40">
      <w:pPr>
        <w:pStyle w:val="ListParagraph"/>
        <w:numPr>
          <w:ilvl w:val="0"/>
          <w:numId w:val="130"/>
        </w:numPr>
        <w:spacing w:line="480" w:lineRule="auto"/>
      </w:pPr>
      <w:r w:rsidRPr="00447E17">
        <w:t>Expand the Conceptual Framework Across Sectors</w:t>
      </w:r>
      <w:r w:rsidR="002F3965">
        <w:t xml:space="preserve">, </w:t>
      </w:r>
      <w:r w:rsidR="002F3965" w:rsidRPr="002F3965">
        <w:t>Government of Belize, MHANGI, Ministry of Education, Ministry of Health</w:t>
      </w:r>
      <w:r w:rsidR="002F3965">
        <w:t xml:space="preserve"> can a</w:t>
      </w:r>
      <w:r w:rsidRPr="00447E17">
        <w:t>ppeal framework to other critical sectors such as healthcare and education to maximize its impact. This scalability will ensure the framework remains a cornerstone for national development initiatives beyond safety and security.</w:t>
      </w:r>
    </w:p>
    <w:p w14:paraId="24E629A4" w14:textId="7287E2E8" w:rsidR="00953951" w:rsidRPr="00447E17" w:rsidRDefault="00953951" w:rsidP="00803A40">
      <w:pPr>
        <w:pStyle w:val="ListParagraph"/>
        <w:numPr>
          <w:ilvl w:val="0"/>
          <w:numId w:val="130"/>
        </w:numPr>
        <w:spacing w:line="480" w:lineRule="auto"/>
      </w:pPr>
      <w:r w:rsidRPr="00447E17">
        <w:t>Establish a Sustainable Funding Mechanism</w:t>
      </w:r>
      <w:r w:rsidR="002F3965">
        <w:t xml:space="preserve">, </w:t>
      </w:r>
      <w:r w:rsidR="002F3965" w:rsidRPr="002F3965">
        <w:t xml:space="preserve">Government of Belize, International Development Partners, Private Sector Investors </w:t>
      </w:r>
      <w:r w:rsidR="002F3965">
        <w:t>can</w:t>
      </w:r>
      <w:r w:rsidR="002F3965" w:rsidRPr="002F3965">
        <w:t xml:space="preserve"> c</w:t>
      </w:r>
      <w:r w:rsidRPr="002F3965">
        <w:t>reate</w:t>
      </w:r>
      <w:r w:rsidRPr="00447E17">
        <w:t xml:space="preserve"> a safety and security initiatives by exploring partnerships with international organizations, NGOs, and private sector stakeholders. This approach will ensure long-term financial sustainability.</w:t>
      </w:r>
    </w:p>
    <w:p w14:paraId="3E4A56E8" w14:textId="2F2CB742" w:rsidR="00953951" w:rsidRPr="00447E17" w:rsidRDefault="00953951" w:rsidP="00803A40">
      <w:pPr>
        <w:pStyle w:val="ListParagraph"/>
        <w:numPr>
          <w:ilvl w:val="0"/>
          <w:numId w:val="130"/>
        </w:numPr>
        <w:spacing w:line="480" w:lineRule="auto"/>
      </w:pPr>
      <w:r w:rsidRPr="00447E17">
        <w:t>Perform Regular Governance Reviews</w:t>
      </w:r>
      <w:r w:rsidR="002F3965">
        <w:t xml:space="preserve">, </w:t>
      </w:r>
      <w:r w:rsidR="002F3965" w:rsidRPr="002F3965">
        <w:t>MHANGI, Project Managers, Government Oversight Agencies</w:t>
      </w:r>
      <w:r w:rsidR="002F3965">
        <w:t xml:space="preserve"> can c</w:t>
      </w:r>
      <w:r w:rsidRPr="00447E17">
        <w:t>onduct quarterly and annual governance reviews to ensure fine processes, and integrate lessons learned. This will strengthen the alignment between project execution and strategic goals.</w:t>
      </w:r>
    </w:p>
    <w:p w14:paraId="44F4D288" w14:textId="77777777" w:rsidR="00953951" w:rsidRPr="00447E17" w:rsidRDefault="00953951" w:rsidP="00953951">
      <w:pPr>
        <w:spacing w:line="360" w:lineRule="auto"/>
      </w:pPr>
      <w:r w:rsidRPr="00447E17">
        <w:br w:type="page"/>
      </w:r>
    </w:p>
    <w:p w14:paraId="5105AECF" w14:textId="77777777" w:rsidR="00BB74D3" w:rsidRPr="00447E17" w:rsidRDefault="003019CA" w:rsidP="003D7CDC">
      <w:pPr>
        <w:pStyle w:val="Heading1"/>
        <w:ind w:left="0"/>
        <w:jc w:val="left"/>
        <w:rPr>
          <w:rFonts w:ascii="Times New Roman" w:hAnsi="Times New Roman" w:cs="Times New Roman"/>
        </w:rPr>
      </w:pPr>
      <w:bookmarkStart w:id="243" w:name="_Toc188023990"/>
      <w:r w:rsidRPr="00447E17">
        <w:rPr>
          <w:rFonts w:ascii="Times New Roman" w:hAnsi="Times New Roman" w:cs="Times New Roman"/>
        </w:rPr>
        <w:lastRenderedPageBreak/>
        <w:t>VALIDATION OF THE FGP IN THE FIELD OF REGENERATIVE AND SUSTAINABLE DEVELOPMENT</w:t>
      </w:r>
      <w:bookmarkEnd w:id="243"/>
    </w:p>
    <w:p w14:paraId="21AACAF8" w14:textId="462E7F7E" w:rsidR="006F0897" w:rsidRPr="00447E17" w:rsidRDefault="001E40BF" w:rsidP="001E40BF">
      <w:pPr>
        <w:spacing w:line="480" w:lineRule="auto"/>
      </w:pPr>
      <w:r w:rsidRPr="00447E17">
        <w:tab/>
      </w:r>
      <w:r w:rsidR="006F0897" w:rsidRPr="00447E17">
        <w:t>As we grapple with the consequences of environmental degradation in the 21st century, there is an increasing need for innovative approaches that address immediate challenges and promote long-term sustainability. Developing a conceptual framework for Rural Safety and Security Initiatives in Belize embodies this ethos by aiming to enhance community safety while fostering regenerative and sustainable development principles.</w:t>
      </w:r>
    </w:p>
    <w:p w14:paraId="30394B56" w14:textId="24F42B51" w:rsidR="006F0897" w:rsidRPr="00447E17" w:rsidRDefault="001E40BF" w:rsidP="001E40BF">
      <w:pPr>
        <w:spacing w:line="480" w:lineRule="auto"/>
      </w:pPr>
      <w:r w:rsidRPr="00447E17">
        <w:tab/>
      </w:r>
      <w:r w:rsidR="006F0897" w:rsidRPr="00447E17">
        <w:t>Regenerative development focuses on restoring, renewing, and revitalizing sources of energy and materials, going beyond sustainability to create a net positive impact on the environment and society. On the other hand, sustainable development ensures that the needs of the present are met without compromising the ability of future generations to meet their own needs. This project integrates both concepts by emphasizing safety and security as foundational elements for the sustainable growth of rural communities in Belize.</w:t>
      </w:r>
    </w:p>
    <w:p w14:paraId="210BE169" w14:textId="0FE37B0C" w:rsidR="006F0897" w:rsidRPr="00447E17" w:rsidRDefault="001E40BF" w:rsidP="001E40BF">
      <w:pPr>
        <w:spacing w:line="480" w:lineRule="auto"/>
      </w:pPr>
      <w:r w:rsidRPr="00447E17">
        <w:tab/>
      </w:r>
      <w:r w:rsidR="006F0897" w:rsidRPr="00447E17">
        <w:t>Implementing the RSSI framework is expected to contribute positively to several aspects of sustainable development. By improving the safety and security of rural areas, the framework supports the economic stability of these communities, making them more attractive for investment and development. This aligns with the Sustainable Development Goals (SDGs), particularly SDG 11, which focuses on making cities and human settlements inclusive, safe, resilient, and sustainable. SDG 16 aims to promote peaceful and inclusive societies.</w:t>
      </w:r>
    </w:p>
    <w:p w14:paraId="75639935" w14:textId="7360B771" w:rsidR="00C37910" w:rsidRPr="00447E17" w:rsidRDefault="001E40BF" w:rsidP="00C37910">
      <w:pPr>
        <w:spacing w:line="480" w:lineRule="auto"/>
      </w:pPr>
      <w:r w:rsidRPr="00447E17">
        <w:tab/>
      </w:r>
      <w:r w:rsidR="006F0897" w:rsidRPr="00447E17">
        <w:t xml:space="preserve">However, like any project, the RSSI framework has potential environmental, social, and economic impacts. To address these, a P5 Impact Analysis has been conducted. This analysis evaluates the project’s effects on product, process, people (social impacts), planet </w:t>
      </w:r>
      <w:r w:rsidR="006F0897" w:rsidRPr="00447E17">
        <w:lastRenderedPageBreak/>
        <w:t>(environmental impacts), and prosperity (economic impacts), providing a comprehensive view of how the project aligns with regenerative and sustainable development principles.</w:t>
      </w:r>
    </w:p>
    <w:p w14:paraId="6BB0CEA4" w14:textId="3C45FCF8" w:rsidR="00BB74D3" w:rsidRPr="00CC4BD6" w:rsidRDefault="00730A24" w:rsidP="00C37910">
      <w:bookmarkStart w:id="244" w:name="_Toc188023500"/>
      <w:r w:rsidRPr="00CC4BD6">
        <w:t xml:space="preserve">Figure </w:t>
      </w:r>
      <w:r w:rsidR="00C37910" w:rsidRPr="00CC4BD6">
        <w:fldChar w:fldCharType="begin"/>
      </w:r>
      <w:r w:rsidR="00C37910" w:rsidRPr="00CC4BD6">
        <w:instrText xml:space="preserve"> SEQ Figura \* ARABIC </w:instrText>
      </w:r>
      <w:r w:rsidR="00C37910" w:rsidRPr="00CC4BD6">
        <w:fldChar w:fldCharType="separate"/>
      </w:r>
      <w:r w:rsidR="00FE4BB2">
        <w:rPr>
          <w:noProof/>
        </w:rPr>
        <w:t>13</w:t>
      </w:r>
      <w:r w:rsidR="00C37910" w:rsidRPr="00CC4BD6">
        <w:fldChar w:fldCharType="end"/>
      </w:r>
      <w:r w:rsidRPr="00CC4BD6">
        <w:t xml:space="preserve"> P5 Impact Analysis</w:t>
      </w:r>
      <w:bookmarkEnd w:id="244"/>
    </w:p>
    <w:p w14:paraId="6E419D2B" w14:textId="40BB64F9" w:rsidR="009606E8" w:rsidRPr="00447E17" w:rsidRDefault="00B74B0B" w:rsidP="00C37910">
      <w:pPr>
        <w:pStyle w:val="Heading5"/>
        <w:numPr>
          <w:ilvl w:val="0"/>
          <w:numId w:val="0"/>
        </w:numPr>
        <w:ind w:hanging="1008"/>
        <w:rPr>
          <w:b w:val="0"/>
          <w:bCs w:val="0"/>
          <w:i/>
          <w:iCs/>
        </w:rPr>
      </w:pPr>
      <w:r w:rsidRPr="00447E17">
        <w:rPr>
          <w:noProof/>
        </w:rPr>
        <w:drawing>
          <wp:anchor distT="0" distB="0" distL="114300" distR="114300" simplePos="0" relativeHeight="251663360" behindDoc="1" locked="0" layoutInCell="1" allowOverlap="1" wp14:anchorId="045FF46A" wp14:editId="6866071F">
            <wp:simplePos x="0" y="0"/>
            <wp:positionH relativeFrom="margin">
              <wp:posOffset>-1045893</wp:posOffset>
            </wp:positionH>
            <wp:positionV relativeFrom="page">
              <wp:posOffset>4701036</wp:posOffset>
            </wp:positionV>
            <wp:extent cx="7334250" cy="1945640"/>
            <wp:effectExtent l="0" t="0" r="0" b="0"/>
            <wp:wrapTight wrapText="bothSides">
              <wp:wrapPolygon edited="0">
                <wp:start x="0" y="0"/>
                <wp:lineTo x="0" y="21360"/>
                <wp:lineTo x="21544" y="21360"/>
                <wp:lineTo x="21544" y="0"/>
                <wp:lineTo x="0" y="0"/>
              </wp:wrapPolygon>
            </wp:wrapTight>
            <wp:docPr id="921617054" name="Picture 7" descr="A close-up of a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17054" name="Picture 7" descr="A close-up of a list&#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7334250" cy="1945640"/>
                    </a:xfrm>
                    <a:prstGeom prst="rect">
                      <a:avLst/>
                    </a:prstGeom>
                  </pic:spPr>
                </pic:pic>
              </a:graphicData>
            </a:graphic>
            <wp14:sizeRelH relativeFrom="margin">
              <wp14:pctWidth>0</wp14:pctWidth>
            </wp14:sizeRelH>
            <wp14:sizeRelV relativeFrom="margin">
              <wp14:pctHeight>0</wp14:pctHeight>
            </wp14:sizeRelV>
          </wp:anchor>
        </w:drawing>
      </w:r>
      <w:r w:rsidRPr="00447E17">
        <w:rPr>
          <w:noProof/>
        </w:rPr>
        <w:drawing>
          <wp:anchor distT="0" distB="0" distL="114300" distR="114300" simplePos="0" relativeHeight="251662336" behindDoc="1" locked="0" layoutInCell="1" allowOverlap="1" wp14:anchorId="0EEA6764" wp14:editId="20C5C7A5">
            <wp:simplePos x="0" y="0"/>
            <wp:positionH relativeFrom="column">
              <wp:posOffset>-1055155</wp:posOffset>
            </wp:positionH>
            <wp:positionV relativeFrom="page">
              <wp:posOffset>2394189</wp:posOffset>
            </wp:positionV>
            <wp:extent cx="7311390" cy="2305050"/>
            <wp:effectExtent l="0" t="0" r="3810" b="0"/>
            <wp:wrapTight wrapText="bothSides">
              <wp:wrapPolygon edited="0">
                <wp:start x="0" y="0"/>
                <wp:lineTo x="0" y="21421"/>
                <wp:lineTo x="21555" y="21421"/>
                <wp:lineTo x="21555" y="0"/>
                <wp:lineTo x="0" y="0"/>
              </wp:wrapPolygon>
            </wp:wrapTight>
            <wp:docPr id="694363865"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63865" name="Picture 6" descr="A screenshot of a computer&#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7311390" cy="2305050"/>
                    </a:xfrm>
                    <a:prstGeom prst="rect">
                      <a:avLst/>
                    </a:prstGeom>
                  </pic:spPr>
                </pic:pic>
              </a:graphicData>
            </a:graphic>
            <wp14:sizeRelH relativeFrom="margin">
              <wp14:pctWidth>0</wp14:pctWidth>
            </wp14:sizeRelH>
            <wp14:sizeRelV relativeFrom="margin">
              <wp14:pctHeight>0</wp14:pctHeight>
            </wp14:sizeRelV>
          </wp:anchor>
        </w:drawing>
      </w:r>
      <w:r w:rsidR="00730A24" w:rsidRPr="00447E17">
        <w:rPr>
          <w:b w:val="0"/>
          <w:bCs w:val="0"/>
          <w:i/>
          <w:iCs/>
        </w:rPr>
        <w:t xml:space="preserve">               (</w:t>
      </w:r>
      <w:r w:rsidR="009606E8" w:rsidRPr="00447E17">
        <w:rPr>
          <w:b w:val="0"/>
          <w:bCs w:val="0"/>
          <w:i/>
          <w:iCs/>
        </w:rPr>
        <w:t>Source: The Author)</w:t>
      </w:r>
    </w:p>
    <w:p w14:paraId="3D6F85A8" w14:textId="3CDCF1A5" w:rsidR="009361BB" w:rsidRPr="00447E17" w:rsidRDefault="009361BB" w:rsidP="006C5C4E"/>
    <w:p w14:paraId="4BA70366" w14:textId="423FE24A" w:rsidR="009361BB" w:rsidRPr="00447E17" w:rsidRDefault="009361BB" w:rsidP="006C5C4E">
      <w:pPr>
        <w:spacing w:line="360" w:lineRule="auto"/>
        <w:rPr>
          <w:i/>
          <w:iCs/>
        </w:rPr>
      </w:pPr>
      <w:r w:rsidRPr="00447E17">
        <w:rPr>
          <w:noProof/>
        </w:rPr>
        <w:lastRenderedPageBreak/>
        <w:drawing>
          <wp:anchor distT="0" distB="0" distL="114300" distR="114300" simplePos="0" relativeHeight="251667456" behindDoc="1" locked="0" layoutInCell="1" allowOverlap="1" wp14:anchorId="7AA61C3A" wp14:editId="02E257A0">
            <wp:simplePos x="0" y="0"/>
            <wp:positionH relativeFrom="page">
              <wp:align>center</wp:align>
            </wp:positionH>
            <wp:positionV relativeFrom="page">
              <wp:posOffset>6276975</wp:posOffset>
            </wp:positionV>
            <wp:extent cx="7553325" cy="2379980"/>
            <wp:effectExtent l="0" t="0" r="9525" b="1270"/>
            <wp:wrapTight wrapText="bothSides">
              <wp:wrapPolygon edited="0">
                <wp:start x="0" y="0"/>
                <wp:lineTo x="0" y="21439"/>
                <wp:lineTo x="21573" y="21439"/>
                <wp:lineTo x="21573" y="0"/>
                <wp:lineTo x="0" y="0"/>
              </wp:wrapPolygon>
            </wp:wrapTight>
            <wp:docPr id="17280813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081335" name="Picture 1728081335"/>
                    <pic:cNvPicPr/>
                  </pic:nvPicPr>
                  <pic:blipFill>
                    <a:blip r:embed="rId41">
                      <a:extLst>
                        <a:ext uri="{28A0092B-C50C-407E-A947-70E740481C1C}">
                          <a14:useLocalDpi xmlns:a14="http://schemas.microsoft.com/office/drawing/2010/main" val="0"/>
                        </a:ext>
                      </a:extLst>
                    </a:blip>
                    <a:stretch>
                      <a:fillRect/>
                    </a:stretch>
                  </pic:blipFill>
                  <pic:spPr>
                    <a:xfrm>
                      <a:off x="0" y="0"/>
                      <a:ext cx="7553325" cy="2379980"/>
                    </a:xfrm>
                    <a:prstGeom prst="rect">
                      <a:avLst/>
                    </a:prstGeom>
                  </pic:spPr>
                </pic:pic>
              </a:graphicData>
            </a:graphic>
            <wp14:sizeRelH relativeFrom="margin">
              <wp14:pctWidth>0</wp14:pctWidth>
            </wp14:sizeRelH>
            <wp14:sizeRelV relativeFrom="margin">
              <wp14:pctHeight>0</wp14:pctHeight>
            </wp14:sizeRelV>
          </wp:anchor>
        </w:drawing>
      </w:r>
      <w:r w:rsidRPr="00447E17">
        <w:rPr>
          <w:noProof/>
        </w:rPr>
        <w:drawing>
          <wp:anchor distT="0" distB="0" distL="114300" distR="114300" simplePos="0" relativeHeight="251666432" behindDoc="1" locked="0" layoutInCell="1" allowOverlap="1" wp14:anchorId="311D75D0" wp14:editId="24CA32CA">
            <wp:simplePos x="0" y="0"/>
            <wp:positionH relativeFrom="margin">
              <wp:posOffset>-1117600</wp:posOffset>
            </wp:positionH>
            <wp:positionV relativeFrom="page">
              <wp:posOffset>3587750</wp:posOffset>
            </wp:positionV>
            <wp:extent cx="7496175" cy="2671445"/>
            <wp:effectExtent l="0" t="0" r="9525" b="0"/>
            <wp:wrapTight wrapText="bothSides">
              <wp:wrapPolygon edited="0">
                <wp:start x="0" y="0"/>
                <wp:lineTo x="0" y="21410"/>
                <wp:lineTo x="21573" y="21410"/>
                <wp:lineTo x="21573" y="0"/>
                <wp:lineTo x="0" y="0"/>
              </wp:wrapPolygon>
            </wp:wrapTight>
            <wp:docPr id="587428771" name="Picture 1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28771" name="Picture 10" descr="A screenshot of a computer screen&#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7496175" cy="2671445"/>
                    </a:xfrm>
                    <a:prstGeom prst="rect">
                      <a:avLst/>
                    </a:prstGeom>
                  </pic:spPr>
                </pic:pic>
              </a:graphicData>
            </a:graphic>
            <wp14:sizeRelH relativeFrom="margin">
              <wp14:pctWidth>0</wp14:pctWidth>
            </wp14:sizeRelH>
            <wp14:sizeRelV relativeFrom="margin">
              <wp14:pctHeight>0</wp14:pctHeight>
            </wp14:sizeRelV>
          </wp:anchor>
        </w:drawing>
      </w:r>
      <w:r w:rsidRPr="00447E17">
        <w:rPr>
          <w:noProof/>
        </w:rPr>
        <w:drawing>
          <wp:anchor distT="0" distB="0" distL="114300" distR="114300" simplePos="0" relativeHeight="251665408" behindDoc="1" locked="0" layoutInCell="1" allowOverlap="1" wp14:anchorId="0AF6782D" wp14:editId="120ECCA0">
            <wp:simplePos x="0" y="0"/>
            <wp:positionH relativeFrom="page">
              <wp:align>center</wp:align>
            </wp:positionH>
            <wp:positionV relativeFrom="page">
              <wp:posOffset>1933575</wp:posOffset>
            </wp:positionV>
            <wp:extent cx="7477125" cy="1654175"/>
            <wp:effectExtent l="0" t="0" r="9525" b="3175"/>
            <wp:wrapTight wrapText="bothSides">
              <wp:wrapPolygon edited="0">
                <wp:start x="0" y="0"/>
                <wp:lineTo x="0" y="21393"/>
                <wp:lineTo x="21572" y="21393"/>
                <wp:lineTo x="21572" y="0"/>
                <wp:lineTo x="0" y="0"/>
              </wp:wrapPolygon>
            </wp:wrapTight>
            <wp:docPr id="534852805"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852805" name="Picture 9" descr="A screenshot of a cell phone&#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7477125" cy="1654175"/>
                    </a:xfrm>
                    <a:prstGeom prst="rect">
                      <a:avLst/>
                    </a:prstGeom>
                  </pic:spPr>
                </pic:pic>
              </a:graphicData>
            </a:graphic>
            <wp14:sizeRelH relativeFrom="margin">
              <wp14:pctWidth>0</wp14:pctWidth>
            </wp14:sizeRelH>
            <wp14:sizeRelV relativeFrom="margin">
              <wp14:pctHeight>0</wp14:pctHeight>
            </wp14:sizeRelV>
          </wp:anchor>
        </w:drawing>
      </w:r>
      <w:r w:rsidRPr="00447E17">
        <w:rPr>
          <w:noProof/>
        </w:rPr>
        <w:drawing>
          <wp:anchor distT="0" distB="0" distL="114300" distR="114300" simplePos="0" relativeHeight="251664384" behindDoc="1" locked="0" layoutInCell="1" allowOverlap="1" wp14:anchorId="3761CE2C" wp14:editId="3B90E5B6">
            <wp:simplePos x="0" y="0"/>
            <wp:positionH relativeFrom="page">
              <wp:align>center</wp:align>
            </wp:positionH>
            <wp:positionV relativeFrom="margin">
              <wp:posOffset>-1034415</wp:posOffset>
            </wp:positionV>
            <wp:extent cx="7448550" cy="1714500"/>
            <wp:effectExtent l="0" t="0" r="0" b="0"/>
            <wp:wrapTight wrapText="bothSides">
              <wp:wrapPolygon edited="0">
                <wp:start x="0" y="0"/>
                <wp:lineTo x="0" y="21360"/>
                <wp:lineTo x="21545" y="21360"/>
                <wp:lineTo x="21545" y="0"/>
                <wp:lineTo x="0" y="0"/>
              </wp:wrapPolygon>
            </wp:wrapTight>
            <wp:docPr id="473519229" name="Picture 8" descr="A close-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19229" name="Picture 8" descr="A close-up of a computer screen&#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7448550" cy="1714500"/>
                    </a:xfrm>
                    <a:prstGeom prst="rect">
                      <a:avLst/>
                    </a:prstGeom>
                  </pic:spPr>
                </pic:pic>
              </a:graphicData>
            </a:graphic>
            <wp14:sizeRelH relativeFrom="margin">
              <wp14:pctWidth>0</wp14:pctWidth>
            </wp14:sizeRelH>
            <wp14:sizeRelV relativeFrom="margin">
              <wp14:pctHeight>0</wp14:pctHeight>
            </wp14:sizeRelV>
          </wp:anchor>
        </w:drawing>
      </w:r>
      <w:r w:rsidRPr="00447E17">
        <w:rPr>
          <w:i/>
          <w:iCs/>
        </w:rPr>
        <w:t xml:space="preserve"> </w:t>
      </w:r>
    </w:p>
    <w:p w14:paraId="5ADFD808" w14:textId="5C4635AF" w:rsidR="009361BB" w:rsidRPr="00447E17" w:rsidRDefault="009361BB" w:rsidP="00086D28">
      <w:r w:rsidRPr="00447E17">
        <w:rPr>
          <w:noProof/>
        </w:rPr>
        <w:lastRenderedPageBreak/>
        <w:drawing>
          <wp:anchor distT="0" distB="0" distL="114300" distR="114300" simplePos="0" relativeHeight="251671552" behindDoc="1" locked="0" layoutInCell="1" allowOverlap="1" wp14:anchorId="2B0B0F5C" wp14:editId="3AF0B795">
            <wp:simplePos x="0" y="0"/>
            <wp:positionH relativeFrom="page">
              <wp:align>center</wp:align>
            </wp:positionH>
            <wp:positionV relativeFrom="page">
              <wp:posOffset>7021195</wp:posOffset>
            </wp:positionV>
            <wp:extent cx="7484110" cy="1742440"/>
            <wp:effectExtent l="0" t="0" r="2540" b="0"/>
            <wp:wrapTight wrapText="bothSides">
              <wp:wrapPolygon edited="0">
                <wp:start x="0" y="0"/>
                <wp:lineTo x="0" y="21254"/>
                <wp:lineTo x="21552" y="21254"/>
                <wp:lineTo x="21552" y="0"/>
                <wp:lineTo x="0" y="0"/>
              </wp:wrapPolygon>
            </wp:wrapTight>
            <wp:docPr id="1082594728" name="Picture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94728" name="Picture 15" descr="A screenshot of a computer&#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7484110" cy="1742440"/>
                    </a:xfrm>
                    <a:prstGeom prst="rect">
                      <a:avLst/>
                    </a:prstGeom>
                  </pic:spPr>
                </pic:pic>
              </a:graphicData>
            </a:graphic>
            <wp14:sizeRelH relativeFrom="margin">
              <wp14:pctWidth>0</wp14:pctWidth>
            </wp14:sizeRelH>
          </wp:anchor>
        </w:drawing>
      </w:r>
      <w:r w:rsidRPr="00447E17">
        <w:rPr>
          <w:noProof/>
        </w:rPr>
        <w:drawing>
          <wp:anchor distT="0" distB="0" distL="114300" distR="114300" simplePos="0" relativeHeight="251670528" behindDoc="1" locked="0" layoutInCell="1" allowOverlap="1" wp14:anchorId="669E7A64" wp14:editId="0B4FB903">
            <wp:simplePos x="0" y="0"/>
            <wp:positionH relativeFrom="page">
              <wp:posOffset>161924</wp:posOffset>
            </wp:positionH>
            <wp:positionV relativeFrom="page">
              <wp:posOffset>4495800</wp:posOffset>
            </wp:positionV>
            <wp:extent cx="7496175" cy="2524760"/>
            <wp:effectExtent l="0" t="0" r="9525" b="8890"/>
            <wp:wrapTight wrapText="bothSides">
              <wp:wrapPolygon edited="0">
                <wp:start x="0" y="0"/>
                <wp:lineTo x="0" y="21513"/>
                <wp:lineTo x="21573" y="21513"/>
                <wp:lineTo x="21573" y="0"/>
                <wp:lineTo x="0" y="0"/>
              </wp:wrapPolygon>
            </wp:wrapTight>
            <wp:docPr id="1075243571" name="Picture 1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43571" name="Picture 14" descr="A close-up of a document&#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7496175" cy="2524760"/>
                    </a:xfrm>
                    <a:prstGeom prst="rect">
                      <a:avLst/>
                    </a:prstGeom>
                  </pic:spPr>
                </pic:pic>
              </a:graphicData>
            </a:graphic>
            <wp14:sizeRelH relativeFrom="margin">
              <wp14:pctWidth>0</wp14:pctWidth>
            </wp14:sizeRelH>
            <wp14:sizeRelV relativeFrom="margin">
              <wp14:pctHeight>0</wp14:pctHeight>
            </wp14:sizeRelV>
          </wp:anchor>
        </w:drawing>
      </w:r>
      <w:r w:rsidRPr="00447E17">
        <w:rPr>
          <w:i/>
          <w:iCs/>
          <w:noProof/>
        </w:rPr>
        <w:drawing>
          <wp:anchor distT="0" distB="0" distL="114300" distR="114300" simplePos="0" relativeHeight="251669504" behindDoc="1" locked="0" layoutInCell="1" allowOverlap="1" wp14:anchorId="45B59249" wp14:editId="37FBE4EE">
            <wp:simplePos x="0" y="0"/>
            <wp:positionH relativeFrom="page">
              <wp:align>center</wp:align>
            </wp:positionH>
            <wp:positionV relativeFrom="page">
              <wp:posOffset>2388235</wp:posOffset>
            </wp:positionV>
            <wp:extent cx="7474585" cy="2105660"/>
            <wp:effectExtent l="0" t="0" r="0" b="8890"/>
            <wp:wrapTight wrapText="bothSides">
              <wp:wrapPolygon edited="0">
                <wp:start x="0" y="0"/>
                <wp:lineTo x="0" y="21496"/>
                <wp:lineTo x="21525" y="21496"/>
                <wp:lineTo x="21525" y="0"/>
                <wp:lineTo x="0" y="0"/>
              </wp:wrapPolygon>
            </wp:wrapTight>
            <wp:docPr id="775258040" name="Picture 13"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58040" name="Picture 13" descr="A screenshot of a document&#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7474585" cy="2105660"/>
                    </a:xfrm>
                    <a:prstGeom prst="rect">
                      <a:avLst/>
                    </a:prstGeom>
                  </pic:spPr>
                </pic:pic>
              </a:graphicData>
            </a:graphic>
            <wp14:sizeRelH relativeFrom="margin">
              <wp14:pctWidth>0</wp14:pctWidth>
            </wp14:sizeRelH>
            <wp14:sizeRelV relativeFrom="margin">
              <wp14:pctHeight>0</wp14:pctHeight>
            </wp14:sizeRelV>
          </wp:anchor>
        </w:drawing>
      </w:r>
      <w:r w:rsidRPr="00447E17">
        <w:rPr>
          <w:i/>
          <w:iCs/>
          <w:noProof/>
        </w:rPr>
        <w:drawing>
          <wp:anchor distT="0" distB="0" distL="114300" distR="114300" simplePos="0" relativeHeight="251668480" behindDoc="1" locked="0" layoutInCell="1" allowOverlap="1" wp14:anchorId="520DA6A2" wp14:editId="6F43F3AB">
            <wp:simplePos x="0" y="0"/>
            <wp:positionH relativeFrom="page">
              <wp:align>center</wp:align>
            </wp:positionH>
            <wp:positionV relativeFrom="margin">
              <wp:posOffset>-409575</wp:posOffset>
            </wp:positionV>
            <wp:extent cx="7493658" cy="1540510"/>
            <wp:effectExtent l="0" t="0" r="0" b="2540"/>
            <wp:wrapTight wrapText="bothSides">
              <wp:wrapPolygon edited="0">
                <wp:start x="0" y="0"/>
                <wp:lineTo x="0" y="21369"/>
                <wp:lineTo x="21525" y="21369"/>
                <wp:lineTo x="21525" y="0"/>
                <wp:lineTo x="0" y="0"/>
              </wp:wrapPolygon>
            </wp:wrapTight>
            <wp:docPr id="1626016295" name="Picture 1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016295" name="Picture 12" descr="A close-up of a document&#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7493658" cy="1540510"/>
                    </a:xfrm>
                    <a:prstGeom prst="rect">
                      <a:avLst/>
                    </a:prstGeom>
                  </pic:spPr>
                </pic:pic>
              </a:graphicData>
            </a:graphic>
            <wp14:sizeRelH relativeFrom="margin">
              <wp14:pctWidth>0</wp14:pctWidth>
            </wp14:sizeRelH>
            <wp14:sizeRelV relativeFrom="margin">
              <wp14:pctHeight>0</wp14:pctHeight>
            </wp14:sizeRelV>
          </wp:anchor>
        </w:drawing>
      </w:r>
    </w:p>
    <w:p w14:paraId="4F59F7E2" w14:textId="2367E5CB" w:rsidR="009361BB" w:rsidRPr="00447E17" w:rsidRDefault="00211470" w:rsidP="006C5C4E">
      <w:r w:rsidRPr="00447E17">
        <w:rPr>
          <w:i/>
          <w:iCs/>
          <w:noProof/>
        </w:rPr>
        <w:lastRenderedPageBreak/>
        <w:drawing>
          <wp:anchor distT="0" distB="0" distL="114300" distR="114300" simplePos="0" relativeHeight="251672576" behindDoc="1" locked="0" layoutInCell="1" allowOverlap="1" wp14:anchorId="1C6BEBF3" wp14:editId="628657CC">
            <wp:simplePos x="0" y="0"/>
            <wp:positionH relativeFrom="page">
              <wp:align>center</wp:align>
            </wp:positionH>
            <wp:positionV relativeFrom="page">
              <wp:posOffset>866775</wp:posOffset>
            </wp:positionV>
            <wp:extent cx="7448550" cy="2362200"/>
            <wp:effectExtent l="0" t="0" r="0" b="0"/>
            <wp:wrapTight wrapText="bothSides">
              <wp:wrapPolygon edited="0">
                <wp:start x="0" y="0"/>
                <wp:lineTo x="0" y="21426"/>
                <wp:lineTo x="21545" y="21426"/>
                <wp:lineTo x="21545" y="0"/>
                <wp:lineTo x="0" y="0"/>
              </wp:wrapPolygon>
            </wp:wrapTight>
            <wp:docPr id="391864173" name="Picture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64173" name="Picture 16" descr="A screenshot of a computer&#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7448550" cy="2362200"/>
                    </a:xfrm>
                    <a:prstGeom prst="rect">
                      <a:avLst/>
                    </a:prstGeom>
                  </pic:spPr>
                </pic:pic>
              </a:graphicData>
            </a:graphic>
            <wp14:sizeRelH relativeFrom="margin">
              <wp14:pctWidth>0</wp14:pctWidth>
            </wp14:sizeRelH>
            <wp14:sizeRelV relativeFrom="margin">
              <wp14:pctHeight>0</wp14:pctHeight>
            </wp14:sizeRelV>
          </wp:anchor>
        </w:drawing>
      </w:r>
      <w:r w:rsidRPr="00447E17">
        <w:rPr>
          <w:i/>
          <w:iCs/>
        </w:rPr>
        <w:t>Note: These prosperity impacts are aligned with the goals of developing a sustainable and practical framework for rural safety and security in Belize. They focus on ensuring the initiative addresses immediate security concerns and supports long-term economic and social development</w:t>
      </w:r>
      <w:r w:rsidRPr="00447E17">
        <w:t xml:space="preserve">. </w:t>
      </w:r>
    </w:p>
    <w:p w14:paraId="6EB18FC0" w14:textId="77777777" w:rsidR="00211470" w:rsidRPr="00447E17" w:rsidRDefault="00211470" w:rsidP="006C5C4E"/>
    <w:p w14:paraId="38E14DE3" w14:textId="586CE4F0" w:rsidR="00C3140D" w:rsidRPr="00447E17" w:rsidRDefault="00C3140D" w:rsidP="006C5C4E">
      <w:pPr>
        <w:spacing w:line="480" w:lineRule="auto"/>
      </w:pPr>
      <w:r w:rsidRPr="00447E17">
        <w:tab/>
        <w:t>For the people, t</w:t>
      </w:r>
      <w:r w:rsidR="00211470" w:rsidRPr="00447E17">
        <w:t>he project will positively impact the well-being of rural populations by enhancing safety and security, which are crucial for social stability and quality of life.</w:t>
      </w:r>
      <w:r w:rsidRPr="00447E17">
        <w:t xml:space="preserve"> The framework will incorporate environmental considerations for the planet</w:t>
      </w:r>
      <w:r w:rsidR="00211470" w:rsidRPr="00447E17">
        <w:t>, ensuring that safety and security measures do not harm the environment. For instance, using technology like GIS can help optimize resource use and reduce environmental degradation.</w:t>
      </w:r>
      <w:r w:rsidRPr="00447E17">
        <w:t xml:space="preserve"> To create</w:t>
      </w:r>
      <w:r w:rsidR="00211470" w:rsidRPr="00447E17">
        <w:t xml:space="preserve"> a secure environment, the project will indirectly contribute to economic prosperity in rural areas, as businesses and individuals will feel more confident in investing and engaging in economic activities.</w:t>
      </w:r>
      <w:r w:rsidRPr="00447E17">
        <w:t xml:space="preserve"> </w:t>
      </w:r>
    </w:p>
    <w:p w14:paraId="4EEE0423" w14:textId="2D46D288" w:rsidR="00DC3547" w:rsidRPr="003D7CDC" w:rsidRDefault="00C3140D" w:rsidP="003D7CDC">
      <w:pPr>
        <w:spacing w:line="480" w:lineRule="auto"/>
      </w:pPr>
      <w:r w:rsidRPr="00447E17">
        <w:tab/>
        <w:t>The p</w:t>
      </w:r>
      <w:r w:rsidR="00211470" w:rsidRPr="00447E17">
        <w:t>rocess</w:t>
      </w:r>
      <w:r w:rsidRPr="00447E17">
        <w:t xml:space="preserve"> and project management processes will be designed to align with best sustainability practices, ensuring efficient implementation and minimal waste. The </w:t>
      </w:r>
      <w:r w:rsidR="00211470" w:rsidRPr="00447E17">
        <w:t>final product, a conceptual framework, and the established PMO will provide lasting value by continuously improving rural safety and security, contributing to the long-term sustainability of rural communities in Belize.</w:t>
      </w:r>
      <w:bookmarkStart w:id="245" w:name="_Hlk175239228"/>
    </w:p>
    <w:p w14:paraId="60DBC74B" w14:textId="6E6956D9" w:rsidR="00310B8D" w:rsidRPr="00CC4BD6" w:rsidRDefault="00213A37" w:rsidP="00213A37">
      <w:bookmarkStart w:id="246" w:name="_Toc188023571"/>
      <w:r w:rsidRPr="00CC4BD6">
        <w:t xml:space="preserve">Chart </w:t>
      </w:r>
      <w:r w:rsidR="00C37910" w:rsidRPr="00CC4BD6">
        <w:fldChar w:fldCharType="begin"/>
      </w:r>
      <w:r w:rsidR="00C37910" w:rsidRPr="00CC4BD6">
        <w:instrText xml:space="preserve"> SEQ Cuadro \* ARABIC </w:instrText>
      </w:r>
      <w:r w:rsidR="00C37910" w:rsidRPr="00CC4BD6">
        <w:fldChar w:fldCharType="separate"/>
      </w:r>
      <w:r w:rsidR="00FE4BB2">
        <w:rPr>
          <w:noProof/>
        </w:rPr>
        <w:t>71</w:t>
      </w:r>
      <w:r w:rsidR="00C37910" w:rsidRPr="00CC4BD6">
        <w:fldChar w:fldCharType="end"/>
      </w:r>
      <w:r w:rsidRPr="00CC4BD6">
        <w:t xml:space="preserve"> P5 Analysis</w:t>
      </w:r>
      <w:bookmarkEnd w:id="245"/>
      <w:bookmarkEnd w:id="246"/>
    </w:p>
    <w:p w14:paraId="3A563B4E" w14:textId="783B3808" w:rsidR="00213A37" w:rsidRPr="00447E17" w:rsidRDefault="00213A37" w:rsidP="00213A37">
      <w:pPr>
        <w:rPr>
          <w:i/>
          <w:iCs/>
        </w:rPr>
      </w:pPr>
      <w:r w:rsidRPr="00447E17">
        <w:rPr>
          <w:i/>
          <w:iCs/>
        </w:rPr>
        <w:lastRenderedPageBreak/>
        <w:t>(Source: The Author)</w:t>
      </w:r>
    </w:p>
    <w:tbl>
      <w:tblPr>
        <w:tblStyle w:val="TableGrid"/>
        <w:tblW w:w="8725" w:type="dxa"/>
        <w:tblLayout w:type="fixed"/>
        <w:tblLook w:val="04A0" w:firstRow="1" w:lastRow="0" w:firstColumn="1" w:lastColumn="0" w:noHBand="0" w:noVBand="1"/>
      </w:tblPr>
      <w:tblGrid>
        <w:gridCol w:w="3325"/>
        <w:gridCol w:w="1710"/>
        <w:gridCol w:w="1530"/>
        <w:gridCol w:w="2160"/>
      </w:tblGrid>
      <w:tr w:rsidR="00B9170A" w:rsidRPr="00447E17" w14:paraId="680EB496" w14:textId="77777777" w:rsidTr="00B9170A">
        <w:trPr>
          <w:trHeight w:val="426"/>
        </w:trPr>
        <w:tc>
          <w:tcPr>
            <w:tcW w:w="3325" w:type="dxa"/>
            <w:shd w:val="clear" w:color="auto" w:fill="948A54" w:themeFill="background2" w:themeFillShade="80"/>
            <w:hideMark/>
          </w:tcPr>
          <w:p w14:paraId="6B5056D3" w14:textId="77777777" w:rsidR="00901A4A" w:rsidRPr="00447E17" w:rsidRDefault="00901A4A" w:rsidP="006C5C4E">
            <w:pPr>
              <w:spacing w:after="160"/>
              <w:rPr>
                <w:b/>
                <w:bCs/>
              </w:rPr>
            </w:pPr>
            <w:r w:rsidRPr="00447E17">
              <w:rPr>
                <w:b/>
                <w:bCs/>
              </w:rPr>
              <w:t>Category</w:t>
            </w:r>
          </w:p>
        </w:tc>
        <w:tc>
          <w:tcPr>
            <w:tcW w:w="1710" w:type="dxa"/>
            <w:shd w:val="clear" w:color="auto" w:fill="948A54" w:themeFill="background2" w:themeFillShade="80"/>
            <w:hideMark/>
          </w:tcPr>
          <w:p w14:paraId="041FC7BB" w14:textId="77777777" w:rsidR="00901A4A" w:rsidRPr="00447E17" w:rsidRDefault="00901A4A" w:rsidP="006C5C4E">
            <w:pPr>
              <w:spacing w:after="160"/>
              <w:rPr>
                <w:b/>
                <w:bCs/>
              </w:rPr>
            </w:pPr>
            <w:r w:rsidRPr="00447E17">
              <w:rPr>
                <w:b/>
                <w:bCs/>
              </w:rPr>
              <w:t>Initial Score</w:t>
            </w:r>
          </w:p>
        </w:tc>
        <w:tc>
          <w:tcPr>
            <w:tcW w:w="1530" w:type="dxa"/>
            <w:shd w:val="clear" w:color="auto" w:fill="948A54" w:themeFill="background2" w:themeFillShade="80"/>
            <w:hideMark/>
          </w:tcPr>
          <w:p w14:paraId="523DF3C6" w14:textId="77777777" w:rsidR="00901A4A" w:rsidRPr="00447E17" w:rsidRDefault="00901A4A" w:rsidP="006C5C4E">
            <w:pPr>
              <w:spacing w:after="160"/>
              <w:rPr>
                <w:b/>
                <w:bCs/>
              </w:rPr>
            </w:pPr>
            <w:r w:rsidRPr="00447E17">
              <w:rPr>
                <w:b/>
                <w:bCs/>
              </w:rPr>
              <w:t>New Score</w:t>
            </w:r>
          </w:p>
        </w:tc>
        <w:tc>
          <w:tcPr>
            <w:tcW w:w="2160" w:type="dxa"/>
            <w:shd w:val="clear" w:color="auto" w:fill="948A54" w:themeFill="background2" w:themeFillShade="80"/>
            <w:hideMark/>
          </w:tcPr>
          <w:p w14:paraId="2DBDDE87" w14:textId="77777777" w:rsidR="00901A4A" w:rsidRPr="00447E17" w:rsidRDefault="00901A4A" w:rsidP="006C5C4E">
            <w:pPr>
              <w:spacing w:after="160"/>
              <w:rPr>
                <w:b/>
                <w:bCs/>
              </w:rPr>
            </w:pPr>
            <w:r w:rsidRPr="00447E17">
              <w:rPr>
                <w:b/>
                <w:bCs/>
              </w:rPr>
              <w:t>Change</w:t>
            </w:r>
          </w:p>
        </w:tc>
      </w:tr>
      <w:tr w:rsidR="00B9170A" w:rsidRPr="00447E17" w14:paraId="2A4AFC2B" w14:textId="77777777" w:rsidTr="00B9170A">
        <w:trPr>
          <w:trHeight w:val="291"/>
        </w:trPr>
        <w:tc>
          <w:tcPr>
            <w:tcW w:w="3325" w:type="dxa"/>
            <w:shd w:val="clear" w:color="auto" w:fill="FBD4B4" w:themeFill="accent6" w:themeFillTint="66"/>
            <w:hideMark/>
          </w:tcPr>
          <w:p w14:paraId="1732CCA4" w14:textId="77777777" w:rsidR="00901A4A" w:rsidRPr="00447E17" w:rsidRDefault="00901A4A" w:rsidP="006C5C4E">
            <w:pPr>
              <w:spacing w:after="160"/>
            </w:pPr>
            <w:r w:rsidRPr="00447E17">
              <w:t>Labor Practices and Decent Work</w:t>
            </w:r>
          </w:p>
        </w:tc>
        <w:tc>
          <w:tcPr>
            <w:tcW w:w="1710" w:type="dxa"/>
            <w:shd w:val="clear" w:color="auto" w:fill="FBD4B4" w:themeFill="accent6" w:themeFillTint="66"/>
            <w:hideMark/>
          </w:tcPr>
          <w:p w14:paraId="12E16382" w14:textId="77777777" w:rsidR="00901A4A" w:rsidRPr="00447E17" w:rsidRDefault="00901A4A" w:rsidP="006C5C4E">
            <w:pPr>
              <w:spacing w:after="160"/>
            </w:pPr>
            <w:r w:rsidRPr="00447E17">
              <w:t>1.6</w:t>
            </w:r>
          </w:p>
        </w:tc>
        <w:tc>
          <w:tcPr>
            <w:tcW w:w="1530" w:type="dxa"/>
            <w:shd w:val="clear" w:color="auto" w:fill="FBD4B4" w:themeFill="accent6" w:themeFillTint="66"/>
            <w:hideMark/>
          </w:tcPr>
          <w:p w14:paraId="6BB320FB" w14:textId="77777777" w:rsidR="00901A4A" w:rsidRPr="00447E17" w:rsidRDefault="00901A4A" w:rsidP="006C5C4E">
            <w:pPr>
              <w:spacing w:after="160"/>
            </w:pPr>
            <w:r w:rsidRPr="00447E17">
              <w:t>3.8</w:t>
            </w:r>
          </w:p>
        </w:tc>
        <w:tc>
          <w:tcPr>
            <w:tcW w:w="2160" w:type="dxa"/>
            <w:shd w:val="clear" w:color="auto" w:fill="FBD4B4" w:themeFill="accent6" w:themeFillTint="66"/>
            <w:hideMark/>
          </w:tcPr>
          <w:p w14:paraId="52052436" w14:textId="29FD8339" w:rsidR="00901A4A" w:rsidRPr="00447E17" w:rsidRDefault="00901A4A" w:rsidP="006C5C4E">
            <w:pPr>
              <w:spacing w:after="160"/>
            </w:pPr>
            <w:r w:rsidRPr="00447E17">
              <w:t>2.2</w:t>
            </w:r>
          </w:p>
        </w:tc>
      </w:tr>
      <w:tr w:rsidR="00B9170A" w:rsidRPr="00447E17" w14:paraId="75CF85EB" w14:textId="77777777" w:rsidTr="00B9170A">
        <w:trPr>
          <w:trHeight w:val="70"/>
        </w:trPr>
        <w:tc>
          <w:tcPr>
            <w:tcW w:w="3325" w:type="dxa"/>
            <w:shd w:val="clear" w:color="auto" w:fill="FBD4B4" w:themeFill="accent6" w:themeFillTint="66"/>
            <w:hideMark/>
          </w:tcPr>
          <w:p w14:paraId="19B8BB37" w14:textId="77777777" w:rsidR="00901A4A" w:rsidRPr="00447E17" w:rsidRDefault="00901A4A" w:rsidP="006C5C4E">
            <w:pPr>
              <w:spacing w:after="160"/>
            </w:pPr>
            <w:r w:rsidRPr="00447E17">
              <w:t>Society and Customers</w:t>
            </w:r>
          </w:p>
        </w:tc>
        <w:tc>
          <w:tcPr>
            <w:tcW w:w="1710" w:type="dxa"/>
            <w:shd w:val="clear" w:color="auto" w:fill="FBD4B4" w:themeFill="accent6" w:themeFillTint="66"/>
            <w:hideMark/>
          </w:tcPr>
          <w:p w14:paraId="5EF2EC4B" w14:textId="77777777" w:rsidR="00901A4A" w:rsidRPr="00447E17" w:rsidRDefault="00901A4A" w:rsidP="006C5C4E">
            <w:pPr>
              <w:spacing w:after="160"/>
            </w:pPr>
            <w:r w:rsidRPr="00447E17">
              <w:t>1.7</w:t>
            </w:r>
          </w:p>
        </w:tc>
        <w:tc>
          <w:tcPr>
            <w:tcW w:w="1530" w:type="dxa"/>
            <w:shd w:val="clear" w:color="auto" w:fill="FBD4B4" w:themeFill="accent6" w:themeFillTint="66"/>
            <w:hideMark/>
          </w:tcPr>
          <w:p w14:paraId="285FE5BE" w14:textId="77777777" w:rsidR="00901A4A" w:rsidRPr="00447E17" w:rsidRDefault="00901A4A" w:rsidP="006C5C4E">
            <w:pPr>
              <w:spacing w:after="160"/>
            </w:pPr>
            <w:r w:rsidRPr="00447E17">
              <w:t>3.9</w:t>
            </w:r>
          </w:p>
        </w:tc>
        <w:tc>
          <w:tcPr>
            <w:tcW w:w="2160" w:type="dxa"/>
            <w:shd w:val="clear" w:color="auto" w:fill="FBD4B4" w:themeFill="accent6" w:themeFillTint="66"/>
            <w:hideMark/>
          </w:tcPr>
          <w:p w14:paraId="01FD8477" w14:textId="5F570F94" w:rsidR="00901A4A" w:rsidRPr="00447E17" w:rsidRDefault="00901A4A" w:rsidP="006C5C4E">
            <w:pPr>
              <w:spacing w:after="160"/>
            </w:pPr>
            <w:r w:rsidRPr="00447E17">
              <w:t>2.2</w:t>
            </w:r>
          </w:p>
        </w:tc>
      </w:tr>
      <w:tr w:rsidR="00B9170A" w:rsidRPr="00447E17" w14:paraId="43B3A850" w14:textId="77777777" w:rsidTr="00B9170A">
        <w:trPr>
          <w:trHeight w:val="430"/>
        </w:trPr>
        <w:tc>
          <w:tcPr>
            <w:tcW w:w="3325" w:type="dxa"/>
            <w:shd w:val="clear" w:color="auto" w:fill="FBD4B4" w:themeFill="accent6" w:themeFillTint="66"/>
            <w:hideMark/>
          </w:tcPr>
          <w:p w14:paraId="35518D86" w14:textId="77777777" w:rsidR="00901A4A" w:rsidRPr="00447E17" w:rsidRDefault="00901A4A" w:rsidP="006C5C4E">
            <w:pPr>
              <w:spacing w:after="160"/>
            </w:pPr>
            <w:r w:rsidRPr="00447E17">
              <w:t>Human Rights</w:t>
            </w:r>
          </w:p>
        </w:tc>
        <w:tc>
          <w:tcPr>
            <w:tcW w:w="1710" w:type="dxa"/>
            <w:shd w:val="clear" w:color="auto" w:fill="FBD4B4" w:themeFill="accent6" w:themeFillTint="66"/>
            <w:hideMark/>
          </w:tcPr>
          <w:p w14:paraId="14AF0F8B" w14:textId="77777777" w:rsidR="00901A4A" w:rsidRPr="00447E17" w:rsidRDefault="00901A4A" w:rsidP="006C5C4E">
            <w:pPr>
              <w:spacing w:after="160"/>
            </w:pPr>
            <w:r w:rsidRPr="00447E17">
              <w:t>2.5</w:t>
            </w:r>
          </w:p>
        </w:tc>
        <w:tc>
          <w:tcPr>
            <w:tcW w:w="1530" w:type="dxa"/>
            <w:shd w:val="clear" w:color="auto" w:fill="FBD4B4" w:themeFill="accent6" w:themeFillTint="66"/>
            <w:hideMark/>
          </w:tcPr>
          <w:p w14:paraId="1AF41460" w14:textId="77777777" w:rsidR="00901A4A" w:rsidRPr="00447E17" w:rsidRDefault="00901A4A" w:rsidP="006C5C4E">
            <w:pPr>
              <w:spacing w:after="160"/>
            </w:pPr>
            <w:r w:rsidRPr="00447E17">
              <w:t>4.0</w:t>
            </w:r>
          </w:p>
        </w:tc>
        <w:tc>
          <w:tcPr>
            <w:tcW w:w="2160" w:type="dxa"/>
            <w:shd w:val="clear" w:color="auto" w:fill="FBD4B4" w:themeFill="accent6" w:themeFillTint="66"/>
            <w:hideMark/>
          </w:tcPr>
          <w:p w14:paraId="20BE684A" w14:textId="323967FC" w:rsidR="00901A4A" w:rsidRPr="00447E17" w:rsidRDefault="00901A4A" w:rsidP="006C5C4E">
            <w:pPr>
              <w:spacing w:after="160"/>
            </w:pPr>
            <w:r w:rsidRPr="00447E17">
              <w:t>1.5</w:t>
            </w:r>
          </w:p>
        </w:tc>
      </w:tr>
      <w:tr w:rsidR="00B9170A" w:rsidRPr="00447E17" w14:paraId="1DA897C4" w14:textId="77777777" w:rsidTr="00B9170A">
        <w:trPr>
          <w:trHeight w:val="174"/>
        </w:trPr>
        <w:tc>
          <w:tcPr>
            <w:tcW w:w="3325" w:type="dxa"/>
            <w:shd w:val="clear" w:color="auto" w:fill="FBD4B4" w:themeFill="accent6" w:themeFillTint="66"/>
            <w:hideMark/>
          </w:tcPr>
          <w:p w14:paraId="5E4CDF33" w14:textId="77777777" w:rsidR="00901A4A" w:rsidRPr="00447E17" w:rsidRDefault="00901A4A" w:rsidP="006C5C4E">
            <w:pPr>
              <w:spacing w:after="160"/>
            </w:pPr>
            <w:r w:rsidRPr="00447E17">
              <w:t>Ethical Behavior</w:t>
            </w:r>
          </w:p>
        </w:tc>
        <w:tc>
          <w:tcPr>
            <w:tcW w:w="1710" w:type="dxa"/>
            <w:shd w:val="clear" w:color="auto" w:fill="FBD4B4" w:themeFill="accent6" w:themeFillTint="66"/>
            <w:hideMark/>
          </w:tcPr>
          <w:p w14:paraId="461B9513" w14:textId="77777777" w:rsidR="00901A4A" w:rsidRPr="00447E17" w:rsidRDefault="00901A4A" w:rsidP="006C5C4E">
            <w:pPr>
              <w:spacing w:after="160"/>
            </w:pPr>
            <w:r w:rsidRPr="00447E17">
              <w:t>1.5</w:t>
            </w:r>
          </w:p>
        </w:tc>
        <w:tc>
          <w:tcPr>
            <w:tcW w:w="1530" w:type="dxa"/>
            <w:shd w:val="clear" w:color="auto" w:fill="FBD4B4" w:themeFill="accent6" w:themeFillTint="66"/>
            <w:hideMark/>
          </w:tcPr>
          <w:p w14:paraId="2B32C2CF" w14:textId="77777777" w:rsidR="00901A4A" w:rsidRPr="00447E17" w:rsidRDefault="00901A4A" w:rsidP="006C5C4E">
            <w:pPr>
              <w:spacing w:after="160"/>
            </w:pPr>
            <w:r w:rsidRPr="00447E17">
              <w:t>3.5</w:t>
            </w:r>
          </w:p>
        </w:tc>
        <w:tc>
          <w:tcPr>
            <w:tcW w:w="2160" w:type="dxa"/>
            <w:shd w:val="clear" w:color="auto" w:fill="FBD4B4" w:themeFill="accent6" w:themeFillTint="66"/>
            <w:hideMark/>
          </w:tcPr>
          <w:p w14:paraId="55684EEC" w14:textId="742107E9" w:rsidR="00901A4A" w:rsidRPr="00447E17" w:rsidRDefault="00901A4A" w:rsidP="006C5C4E">
            <w:pPr>
              <w:spacing w:after="160"/>
            </w:pPr>
            <w:r w:rsidRPr="00447E17">
              <w:t>2.0</w:t>
            </w:r>
          </w:p>
        </w:tc>
      </w:tr>
      <w:tr w:rsidR="00310B8D" w:rsidRPr="00447E17" w14:paraId="1D9C8573" w14:textId="77777777" w:rsidTr="00310B8D">
        <w:trPr>
          <w:trHeight w:val="70"/>
        </w:trPr>
        <w:tc>
          <w:tcPr>
            <w:tcW w:w="3325" w:type="dxa"/>
            <w:shd w:val="clear" w:color="auto" w:fill="FFFF00"/>
            <w:hideMark/>
          </w:tcPr>
          <w:p w14:paraId="67D3007C" w14:textId="77777777" w:rsidR="00901A4A" w:rsidRPr="00447E17" w:rsidRDefault="00901A4A" w:rsidP="006C5C4E">
            <w:pPr>
              <w:spacing w:after="160"/>
            </w:pPr>
            <w:r w:rsidRPr="00447E17">
              <w:rPr>
                <w:b/>
                <w:bCs/>
              </w:rPr>
              <w:t>Overall People Score</w:t>
            </w:r>
          </w:p>
        </w:tc>
        <w:tc>
          <w:tcPr>
            <w:tcW w:w="1710" w:type="dxa"/>
            <w:shd w:val="clear" w:color="auto" w:fill="FFFF00"/>
            <w:hideMark/>
          </w:tcPr>
          <w:p w14:paraId="24C67D6D" w14:textId="77777777" w:rsidR="00901A4A" w:rsidRPr="00447E17" w:rsidRDefault="00901A4A" w:rsidP="006C5C4E">
            <w:pPr>
              <w:spacing w:after="160"/>
            </w:pPr>
            <w:r w:rsidRPr="00447E17">
              <w:rPr>
                <w:b/>
                <w:bCs/>
              </w:rPr>
              <w:t>7.3</w:t>
            </w:r>
          </w:p>
        </w:tc>
        <w:tc>
          <w:tcPr>
            <w:tcW w:w="1530" w:type="dxa"/>
            <w:shd w:val="clear" w:color="auto" w:fill="FFFF00"/>
            <w:hideMark/>
          </w:tcPr>
          <w:p w14:paraId="6DC6730C" w14:textId="77777777" w:rsidR="00901A4A" w:rsidRPr="00447E17" w:rsidRDefault="00901A4A" w:rsidP="006C5C4E">
            <w:pPr>
              <w:spacing w:after="160"/>
            </w:pPr>
            <w:r w:rsidRPr="00447E17">
              <w:rPr>
                <w:b/>
                <w:bCs/>
              </w:rPr>
              <w:t>15.2</w:t>
            </w:r>
          </w:p>
        </w:tc>
        <w:tc>
          <w:tcPr>
            <w:tcW w:w="2160" w:type="dxa"/>
            <w:shd w:val="clear" w:color="auto" w:fill="FFFF00"/>
            <w:hideMark/>
          </w:tcPr>
          <w:p w14:paraId="713872E4" w14:textId="6355F83C" w:rsidR="00901A4A" w:rsidRPr="00447E17" w:rsidRDefault="00901A4A" w:rsidP="006C5C4E">
            <w:pPr>
              <w:spacing w:after="160"/>
            </w:pPr>
            <w:r w:rsidRPr="00447E17">
              <w:rPr>
                <w:b/>
                <w:bCs/>
              </w:rPr>
              <w:t>7.9</w:t>
            </w:r>
          </w:p>
        </w:tc>
      </w:tr>
      <w:tr w:rsidR="00310B8D" w:rsidRPr="00447E17" w14:paraId="6AA86971" w14:textId="77777777" w:rsidTr="00310B8D">
        <w:tc>
          <w:tcPr>
            <w:tcW w:w="3325" w:type="dxa"/>
            <w:shd w:val="clear" w:color="auto" w:fill="B6DDE8" w:themeFill="accent5" w:themeFillTint="66"/>
            <w:hideMark/>
          </w:tcPr>
          <w:p w14:paraId="676A6F69" w14:textId="77777777" w:rsidR="00901A4A" w:rsidRPr="00447E17" w:rsidRDefault="00901A4A" w:rsidP="006C5C4E">
            <w:pPr>
              <w:spacing w:after="160"/>
            </w:pPr>
            <w:r w:rsidRPr="00447E17">
              <w:t>Transport</w:t>
            </w:r>
          </w:p>
        </w:tc>
        <w:tc>
          <w:tcPr>
            <w:tcW w:w="1710" w:type="dxa"/>
            <w:shd w:val="clear" w:color="auto" w:fill="B6DDE8" w:themeFill="accent5" w:themeFillTint="66"/>
            <w:hideMark/>
          </w:tcPr>
          <w:p w14:paraId="79410CCC" w14:textId="77777777" w:rsidR="00901A4A" w:rsidRPr="00447E17" w:rsidRDefault="00901A4A" w:rsidP="006C5C4E">
            <w:pPr>
              <w:spacing w:after="160"/>
            </w:pPr>
            <w:r w:rsidRPr="00447E17">
              <w:t>1.5</w:t>
            </w:r>
          </w:p>
        </w:tc>
        <w:tc>
          <w:tcPr>
            <w:tcW w:w="1530" w:type="dxa"/>
            <w:shd w:val="clear" w:color="auto" w:fill="B6DDE8" w:themeFill="accent5" w:themeFillTint="66"/>
            <w:hideMark/>
          </w:tcPr>
          <w:p w14:paraId="4F94DF66" w14:textId="77777777" w:rsidR="00901A4A" w:rsidRPr="00447E17" w:rsidRDefault="00901A4A" w:rsidP="006C5C4E">
            <w:pPr>
              <w:spacing w:after="160"/>
            </w:pPr>
            <w:r w:rsidRPr="00447E17">
              <w:t>3.8</w:t>
            </w:r>
          </w:p>
        </w:tc>
        <w:tc>
          <w:tcPr>
            <w:tcW w:w="2160" w:type="dxa"/>
            <w:shd w:val="clear" w:color="auto" w:fill="B6DDE8" w:themeFill="accent5" w:themeFillTint="66"/>
            <w:hideMark/>
          </w:tcPr>
          <w:p w14:paraId="1D4B3E79" w14:textId="7698EA00" w:rsidR="00901A4A" w:rsidRPr="00447E17" w:rsidRDefault="00901A4A" w:rsidP="006C5C4E">
            <w:pPr>
              <w:spacing w:after="160"/>
            </w:pPr>
            <w:r w:rsidRPr="00447E17">
              <w:t>2.3</w:t>
            </w:r>
          </w:p>
        </w:tc>
      </w:tr>
      <w:tr w:rsidR="00310B8D" w:rsidRPr="00447E17" w14:paraId="7582FE6B" w14:textId="77777777" w:rsidTr="00310B8D">
        <w:tc>
          <w:tcPr>
            <w:tcW w:w="3325" w:type="dxa"/>
            <w:shd w:val="clear" w:color="auto" w:fill="B6DDE8" w:themeFill="accent5" w:themeFillTint="66"/>
            <w:hideMark/>
          </w:tcPr>
          <w:p w14:paraId="59E20AD0" w14:textId="77777777" w:rsidR="00901A4A" w:rsidRPr="00447E17" w:rsidRDefault="00901A4A" w:rsidP="006C5C4E">
            <w:pPr>
              <w:spacing w:after="160"/>
            </w:pPr>
            <w:r w:rsidRPr="00447E17">
              <w:t>Energy</w:t>
            </w:r>
          </w:p>
        </w:tc>
        <w:tc>
          <w:tcPr>
            <w:tcW w:w="1710" w:type="dxa"/>
            <w:shd w:val="clear" w:color="auto" w:fill="B6DDE8" w:themeFill="accent5" w:themeFillTint="66"/>
            <w:hideMark/>
          </w:tcPr>
          <w:p w14:paraId="4FC5A394" w14:textId="77777777" w:rsidR="00901A4A" w:rsidRPr="00447E17" w:rsidRDefault="00901A4A" w:rsidP="006C5C4E">
            <w:pPr>
              <w:spacing w:after="160"/>
            </w:pPr>
            <w:r w:rsidRPr="00447E17">
              <w:t>3.0</w:t>
            </w:r>
          </w:p>
        </w:tc>
        <w:tc>
          <w:tcPr>
            <w:tcW w:w="1530" w:type="dxa"/>
            <w:shd w:val="clear" w:color="auto" w:fill="B6DDE8" w:themeFill="accent5" w:themeFillTint="66"/>
            <w:hideMark/>
          </w:tcPr>
          <w:p w14:paraId="6C2152AF" w14:textId="77777777" w:rsidR="00901A4A" w:rsidRPr="00447E17" w:rsidRDefault="00901A4A" w:rsidP="006C5C4E">
            <w:pPr>
              <w:spacing w:after="160"/>
            </w:pPr>
            <w:r w:rsidRPr="00447E17">
              <w:t>4.5</w:t>
            </w:r>
          </w:p>
        </w:tc>
        <w:tc>
          <w:tcPr>
            <w:tcW w:w="2160" w:type="dxa"/>
            <w:shd w:val="clear" w:color="auto" w:fill="B6DDE8" w:themeFill="accent5" w:themeFillTint="66"/>
            <w:hideMark/>
          </w:tcPr>
          <w:p w14:paraId="556DEF52" w14:textId="0DFB23CB" w:rsidR="00901A4A" w:rsidRPr="00447E17" w:rsidRDefault="00901A4A" w:rsidP="006C5C4E">
            <w:pPr>
              <w:spacing w:after="160"/>
            </w:pPr>
            <w:r w:rsidRPr="00447E17">
              <w:t>1.5</w:t>
            </w:r>
          </w:p>
        </w:tc>
      </w:tr>
      <w:tr w:rsidR="00310B8D" w:rsidRPr="00447E17" w14:paraId="474A52BB" w14:textId="77777777" w:rsidTr="00310B8D">
        <w:tc>
          <w:tcPr>
            <w:tcW w:w="3325" w:type="dxa"/>
            <w:shd w:val="clear" w:color="auto" w:fill="B6DDE8" w:themeFill="accent5" w:themeFillTint="66"/>
            <w:hideMark/>
          </w:tcPr>
          <w:p w14:paraId="3D6742B6" w14:textId="77777777" w:rsidR="00901A4A" w:rsidRPr="00447E17" w:rsidRDefault="00901A4A" w:rsidP="006C5C4E">
            <w:pPr>
              <w:spacing w:after="160"/>
            </w:pPr>
            <w:r w:rsidRPr="00447E17">
              <w:t>Land, Air, and Water</w:t>
            </w:r>
          </w:p>
        </w:tc>
        <w:tc>
          <w:tcPr>
            <w:tcW w:w="1710" w:type="dxa"/>
            <w:shd w:val="clear" w:color="auto" w:fill="B6DDE8" w:themeFill="accent5" w:themeFillTint="66"/>
            <w:hideMark/>
          </w:tcPr>
          <w:p w14:paraId="3D771310" w14:textId="77777777" w:rsidR="00901A4A" w:rsidRPr="00447E17" w:rsidRDefault="00901A4A" w:rsidP="006C5C4E">
            <w:pPr>
              <w:spacing w:after="160"/>
            </w:pPr>
            <w:r w:rsidRPr="00447E17">
              <w:t>2.5</w:t>
            </w:r>
          </w:p>
        </w:tc>
        <w:tc>
          <w:tcPr>
            <w:tcW w:w="1530" w:type="dxa"/>
            <w:shd w:val="clear" w:color="auto" w:fill="B6DDE8" w:themeFill="accent5" w:themeFillTint="66"/>
            <w:hideMark/>
          </w:tcPr>
          <w:p w14:paraId="1C232994" w14:textId="77777777" w:rsidR="00901A4A" w:rsidRPr="00447E17" w:rsidRDefault="00901A4A" w:rsidP="006C5C4E">
            <w:pPr>
              <w:spacing w:after="160"/>
            </w:pPr>
            <w:r w:rsidRPr="00447E17">
              <w:t>4.3</w:t>
            </w:r>
          </w:p>
        </w:tc>
        <w:tc>
          <w:tcPr>
            <w:tcW w:w="2160" w:type="dxa"/>
            <w:shd w:val="clear" w:color="auto" w:fill="B6DDE8" w:themeFill="accent5" w:themeFillTint="66"/>
            <w:hideMark/>
          </w:tcPr>
          <w:p w14:paraId="0BFEC14D" w14:textId="713EB6E3" w:rsidR="00901A4A" w:rsidRPr="00447E17" w:rsidRDefault="00901A4A" w:rsidP="006C5C4E">
            <w:pPr>
              <w:spacing w:after="160"/>
            </w:pPr>
            <w:r w:rsidRPr="00447E17">
              <w:t>1.8</w:t>
            </w:r>
          </w:p>
        </w:tc>
      </w:tr>
      <w:tr w:rsidR="00310B8D" w:rsidRPr="00447E17" w14:paraId="03A33A1C" w14:textId="77777777" w:rsidTr="00310B8D">
        <w:tc>
          <w:tcPr>
            <w:tcW w:w="3325" w:type="dxa"/>
            <w:shd w:val="clear" w:color="auto" w:fill="B6DDE8" w:themeFill="accent5" w:themeFillTint="66"/>
            <w:hideMark/>
          </w:tcPr>
          <w:p w14:paraId="0954ACC6" w14:textId="77777777" w:rsidR="00901A4A" w:rsidRPr="00447E17" w:rsidRDefault="00901A4A" w:rsidP="006C5C4E">
            <w:pPr>
              <w:spacing w:after="160"/>
            </w:pPr>
            <w:r w:rsidRPr="00447E17">
              <w:t>Consumption</w:t>
            </w:r>
          </w:p>
        </w:tc>
        <w:tc>
          <w:tcPr>
            <w:tcW w:w="1710" w:type="dxa"/>
            <w:shd w:val="clear" w:color="auto" w:fill="B6DDE8" w:themeFill="accent5" w:themeFillTint="66"/>
            <w:hideMark/>
          </w:tcPr>
          <w:p w14:paraId="1074DD6F" w14:textId="77777777" w:rsidR="00901A4A" w:rsidRPr="00447E17" w:rsidRDefault="00901A4A" w:rsidP="006C5C4E">
            <w:pPr>
              <w:spacing w:after="160"/>
            </w:pPr>
            <w:r w:rsidRPr="00447E17">
              <w:t>2.0</w:t>
            </w:r>
          </w:p>
        </w:tc>
        <w:tc>
          <w:tcPr>
            <w:tcW w:w="1530" w:type="dxa"/>
            <w:shd w:val="clear" w:color="auto" w:fill="B6DDE8" w:themeFill="accent5" w:themeFillTint="66"/>
            <w:hideMark/>
          </w:tcPr>
          <w:p w14:paraId="6E5F92F5" w14:textId="77777777" w:rsidR="00901A4A" w:rsidRPr="00447E17" w:rsidRDefault="00901A4A" w:rsidP="006C5C4E">
            <w:pPr>
              <w:spacing w:after="160"/>
            </w:pPr>
            <w:r w:rsidRPr="00447E17">
              <w:t>3.8</w:t>
            </w:r>
          </w:p>
        </w:tc>
        <w:tc>
          <w:tcPr>
            <w:tcW w:w="2160" w:type="dxa"/>
            <w:shd w:val="clear" w:color="auto" w:fill="B6DDE8" w:themeFill="accent5" w:themeFillTint="66"/>
            <w:hideMark/>
          </w:tcPr>
          <w:p w14:paraId="6395C493" w14:textId="114A7A33" w:rsidR="00901A4A" w:rsidRPr="00447E17" w:rsidRDefault="00901A4A" w:rsidP="006C5C4E">
            <w:pPr>
              <w:spacing w:after="160"/>
            </w:pPr>
            <w:r w:rsidRPr="00447E17">
              <w:t>1.8</w:t>
            </w:r>
          </w:p>
        </w:tc>
      </w:tr>
      <w:tr w:rsidR="00310B8D" w:rsidRPr="00447E17" w14:paraId="519CBD5F" w14:textId="77777777" w:rsidTr="00310B8D">
        <w:tc>
          <w:tcPr>
            <w:tcW w:w="3325" w:type="dxa"/>
            <w:shd w:val="clear" w:color="auto" w:fill="FFFF00"/>
            <w:hideMark/>
          </w:tcPr>
          <w:p w14:paraId="27F8FD92" w14:textId="77777777" w:rsidR="00901A4A" w:rsidRPr="00447E17" w:rsidRDefault="00901A4A" w:rsidP="006C5C4E">
            <w:pPr>
              <w:spacing w:after="160"/>
            </w:pPr>
            <w:r w:rsidRPr="00447E17">
              <w:rPr>
                <w:b/>
                <w:bCs/>
              </w:rPr>
              <w:t>Overall Planet Score</w:t>
            </w:r>
          </w:p>
        </w:tc>
        <w:tc>
          <w:tcPr>
            <w:tcW w:w="1710" w:type="dxa"/>
            <w:shd w:val="clear" w:color="auto" w:fill="FFFF00"/>
            <w:hideMark/>
          </w:tcPr>
          <w:p w14:paraId="162482C3" w14:textId="77777777" w:rsidR="00901A4A" w:rsidRPr="00447E17" w:rsidRDefault="00901A4A" w:rsidP="006C5C4E">
            <w:pPr>
              <w:spacing w:after="160"/>
            </w:pPr>
            <w:r w:rsidRPr="00447E17">
              <w:rPr>
                <w:b/>
                <w:bCs/>
              </w:rPr>
              <w:t>9.0</w:t>
            </w:r>
          </w:p>
        </w:tc>
        <w:tc>
          <w:tcPr>
            <w:tcW w:w="1530" w:type="dxa"/>
            <w:shd w:val="clear" w:color="auto" w:fill="FFFF00"/>
            <w:hideMark/>
          </w:tcPr>
          <w:p w14:paraId="11B93993" w14:textId="77777777" w:rsidR="00901A4A" w:rsidRPr="00447E17" w:rsidRDefault="00901A4A" w:rsidP="006C5C4E">
            <w:pPr>
              <w:spacing w:after="160"/>
            </w:pPr>
            <w:r w:rsidRPr="00447E17">
              <w:rPr>
                <w:b/>
                <w:bCs/>
              </w:rPr>
              <w:t>16.4</w:t>
            </w:r>
          </w:p>
        </w:tc>
        <w:tc>
          <w:tcPr>
            <w:tcW w:w="2160" w:type="dxa"/>
            <w:shd w:val="clear" w:color="auto" w:fill="FFFF00"/>
            <w:hideMark/>
          </w:tcPr>
          <w:p w14:paraId="09E281DD" w14:textId="666D7C67" w:rsidR="00901A4A" w:rsidRPr="00447E17" w:rsidRDefault="00901A4A" w:rsidP="006C5C4E">
            <w:pPr>
              <w:spacing w:after="160"/>
            </w:pPr>
            <w:r w:rsidRPr="00447E17">
              <w:rPr>
                <w:b/>
                <w:bCs/>
              </w:rPr>
              <w:t>7.4</w:t>
            </w:r>
          </w:p>
        </w:tc>
      </w:tr>
      <w:tr w:rsidR="00B9170A" w:rsidRPr="00447E17" w14:paraId="13880F68" w14:textId="77777777" w:rsidTr="00310B8D">
        <w:tc>
          <w:tcPr>
            <w:tcW w:w="3325" w:type="dxa"/>
            <w:shd w:val="clear" w:color="auto" w:fill="C2D69B" w:themeFill="accent3" w:themeFillTint="99"/>
            <w:hideMark/>
          </w:tcPr>
          <w:p w14:paraId="2F296869" w14:textId="77777777" w:rsidR="00901A4A" w:rsidRPr="00447E17" w:rsidRDefault="00901A4A" w:rsidP="006C5C4E">
            <w:pPr>
              <w:spacing w:after="160"/>
            </w:pPr>
            <w:r w:rsidRPr="00447E17">
              <w:t>Project Feasibility</w:t>
            </w:r>
          </w:p>
        </w:tc>
        <w:tc>
          <w:tcPr>
            <w:tcW w:w="1710" w:type="dxa"/>
            <w:shd w:val="clear" w:color="auto" w:fill="C2D69B" w:themeFill="accent3" w:themeFillTint="99"/>
            <w:hideMark/>
          </w:tcPr>
          <w:p w14:paraId="62973FA3" w14:textId="77777777" w:rsidR="00901A4A" w:rsidRPr="00447E17" w:rsidRDefault="00901A4A" w:rsidP="006C5C4E">
            <w:pPr>
              <w:spacing w:after="160"/>
            </w:pPr>
            <w:r w:rsidRPr="00447E17">
              <w:t>2.25</w:t>
            </w:r>
          </w:p>
        </w:tc>
        <w:tc>
          <w:tcPr>
            <w:tcW w:w="1530" w:type="dxa"/>
            <w:shd w:val="clear" w:color="auto" w:fill="C2D69B" w:themeFill="accent3" w:themeFillTint="99"/>
            <w:hideMark/>
          </w:tcPr>
          <w:p w14:paraId="5F713298" w14:textId="77777777" w:rsidR="00901A4A" w:rsidRPr="00447E17" w:rsidRDefault="00901A4A" w:rsidP="006C5C4E">
            <w:pPr>
              <w:spacing w:after="160"/>
            </w:pPr>
            <w:r w:rsidRPr="00447E17">
              <w:t>4.2</w:t>
            </w:r>
          </w:p>
        </w:tc>
        <w:tc>
          <w:tcPr>
            <w:tcW w:w="2160" w:type="dxa"/>
            <w:shd w:val="clear" w:color="auto" w:fill="C2D69B" w:themeFill="accent3" w:themeFillTint="99"/>
            <w:hideMark/>
          </w:tcPr>
          <w:p w14:paraId="14AEDE05" w14:textId="510275C9" w:rsidR="00901A4A" w:rsidRPr="00447E17" w:rsidRDefault="00901A4A" w:rsidP="006C5C4E">
            <w:pPr>
              <w:spacing w:after="160"/>
            </w:pPr>
            <w:r w:rsidRPr="00447E17">
              <w:t>1.95</w:t>
            </w:r>
          </w:p>
        </w:tc>
      </w:tr>
      <w:tr w:rsidR="00B9170A" w:rsidRPr="00447E17" w14:paraId="4C2DF3CA" w14:textId="77777777" w:rsidTr="00310B8D">
        <w:tc>
          <w:tcPr>
            <w:tcW w:w="3325" w:type="dxa"/>
            <w:shd w:val="clear" w:color="auto" w:fill="C2D69B" w:themeFill="accent3" w:themeFillTint="99"/>
            <w:hideMark/>
          </w:tcPr>
          <w:p w14:paraId="65C3B4FD" w14:textId="77777777" w:rsidR="00901A4A" w:rsidRPr="00447E17" w:rsidRDefault="00901A4A" w:rsidP="006C5C4E">
            <w:pPr>
              <w:spacing w:after="160"/>
            </w:pPr>
            <w:r w:rsidRPr="00447E17">
              <w:t>Business Agility</w:t>
            </w:r>
          </w:p>
        </w:tc>
        <w:tc>
          <w:tcPr>
            <w:tcW w:w="1710" w:type="dxa"/>
            <w:shd w:val="clear" w:color="auto" w:fill="C2D69B" w:themeFill="accent3" w:themeFillTint="99"/>
            <w:hideMark/>
          </w:tcPr>
          <w:p w14:paraId="20032E32" w14:textId="77777777" w:rsidR="00901A4A" w:rsidRPr="00447E17" w:rsidRDefault="00901A4A" w:rsidP="006C5C4E">
            <w:pPr>
              <w:spacing w:after="160"/>
            </w:pPr>
            <w:r w:rsidRPr="00447E17">
              <w:t>2.5</w:t>
            </w:r>
          </w:p>
        </w:tc>
        <w:tc>
          <w:tcPr>
            <w:tcW w:w="1530" w:type="dxa"/>
            <w:shd w:val="clear" w:color="auto" w:fill="C2D69B" w:themeFill="accent3" w:themeFillTint="99"/>
            <w:hideMark/>
          </w:tcPr>
          <w:p w14:paraId="350FF74D" w14:textId="77777777" w:rsidR="00901A4A" w:rsidRPr="00447E17" w:rsidRDefault="00901A4A" w:rsidP="006C5C4E">
            <w:pPr>
              <w:spacing w:after="160"/>
            </w:pPr>
            <w:r w:rsidRPr="00447E17">
              <w:t>4.4</w:t>
            </w:r>
          </w:p>
        </w:tc>
        <w:tc>
          <w:tcPr>
            <w:tcW w:w="2160" w:type="dxa"/>
            <w:shd w:val="clear" w:color="auto" w:fill="C2D69B" w:themeFill="accent3" w:themeFillTint="99"/>
            <w:hideMark/>
          </w:tcPr>
          <w:p w14:paraId="408F1539" w14:textId="55CDBE18" w:rsidR="00901A4A" w:rsidRPr="00447E17" w:rsidRDefault="00901A4A" w:rsidP="006C5C4E">
            <w:pPr>
              <w:spacing w:after="160"/>
            </w:pPr>
            <w:r w:rsidRPr="00447E17">
              <w:t>1.9</w:t>
            </w:r>
          </w:p>
        </w:tc>
      </w:tr>
      <w:tr w:rsidR="00B9170A" w:rsidRPr="00447E17" w14:paraId="7A85F6C9" w14:textId="77777777" w:rsidTr="00310B8D">
        <w:trPr>
          <w:trHeight w:val="309"/>
        </w:trPr>
        <w:tc>
          <w:tcPr>
            <w:tcW w:w="3325" w:type="dxa"/>
            <w:shd w:val="clear" w:color="auto" w:fill="C2D69B" w:themeFill="accent3" w:themeFillTint="99"/>
            <w:hideMark/>
          </w:tcPr>
          <w:p w14:paraId="19EE5C2F" w14:textId="77777777" w:rsidR="00901A4A" w:rsidRPr="00447E17" w:rsidRDefault="00901A4A" w:rsidP="006C5C4E">
            <w:pPr>
              <w:spacing w:after="160"/>
            </w:pPr>
            <w:r w:rsidRPr="00447E17">
              <w:t>Local Economic Impact</w:t>
            </w:r>
          </w:p>
        </w:tc>
        <w:tc>
          <w:tcPr>
            <w:tcW w:w="1710" w:type="dxa"/>
            <w:shd w:val="clear" w:color="auto" w:fill="C2D69B" w:themeFill="accent3" w:themeFillTint="99"/>
            <w:hideMark/>
          </w:tcPr>
          <w:p w14:paraId="68533BB5" w14:textId="77777777" w:rsidR="00901A4A" w:rsidRPr="00447E17" w:rsidRDefault="00901A4A" w:rsidP="006C5C4E">
            <w:pPr>
              <w:spacing w:after="160"/>
            </w:pPr>
            <w:r w:rsidRPr="00447E17">
              <w:t>2.5</w:t>
            </w:r>
          </w:p>
        </w:tc>
        <w:tc>
          <w:tcPr>
            <w:tcW w:w="1530" w:type="dxa"/>
            <w:shd w:val="clear" w:color="auto" w:fill="C2D69B" w:themeFill="accent3" w:themeFillTint="99"/>
            <w:hideMark/>
          </w:tcPr>
          <w:p w14:paraId="5C267747" w14:textId="77777777" w:rsidR="00901A4A" w:rsidRPr="00447E17" w:rsidRDefault="00901A4A" w:rsidP="006C5C4E">
            <w:pPr>
              <w:spacing w:after="160"/>
            </w:pPr>
            <w:r w:rsidRPr="00447E17">
              <w:t>4.4</w:t>
            </w:r>
          </w:p>
        </w:tc>
        <w:tc>
          <w:tcPr>
            <w:tcW w:w="2160" w:type="dxa"/>
            <w:shd w:val="clear" w:color="auto" w:fill="C2D69B" w:themeFill="accent3" w:themeFillTint="99"/>
            <w:hideMark/>
          </w:tcPr>
          <w:p w14:paraId="4ABAC78B" w14:textId="5393526B" w:rsidR="00901A4A" w:rsidRPr="00447E17" w:rsidRDefault="00901A4A" w:rsidP="006C5C4E">
            <w:pPr>
              <w:spacing w:after="160"/>
            </w:pPr>
            <w:r w:rsidRPr="00447E17">
              <w:t>1.9</w:t>
            </w:r>
          </w:p>
        </w:tc>
      </w:tr>
      <w:tr w:rsidR="00310B8D" w:rsidRPr="00447E17" w14:paraId="6185831B" w14:textId="77777777" w:rsidTr="00310B8D">
        <w:tc>
          <w:tcPr>
            <w:tcW w:w="3325" w:type="dxa"/>
            <w:shd w:val="clear" w:color="auto" w:fill="FFFF00"/>
            <w:hideMark/>
          </w:tcPr>
          <w:p w14:paraId="00596E51" w14:textId="77777777" w:rsidR="00901A4A" w:rsidRPr="00447E17" w:rsidRDefault="00901A4A" w:rsidP="006C5C4E">
            <w:pPr>
              <w:spacing w:after="160"/>
            </w:pPr>
            <w:r w:rsidRPr="00447E17">
              <w:rPr>
                <w:b/>
                <w:bCs/>
              </w:rPr>
              <w:t>Overall Prosperity Score</w:t>
            </w:r>
          </w:p>
        </w:tc>
        <w:tc>
          <w:tcPr>
            <w:tcW w:w="1710" w:type="dxa"/>
            <w:shd w:val="clear" w:color="auto" w:fill="FFFF00"/>
            <w:hideMark/>
          </w:tcPr>
          <w:p w14:paraId="01E9BF1E" w14:textId="77777777" w:rsidR="00901A4A" w:rsidRPr="00447E17" w:rsidRDefault="00901A4A" w:rsidP="006C5C4E">
            <w:pPr>
              <w:spacing w:after="160"/>
            </w:pPr>
            <w:r w:rsidRPr="00447E17">
              <w:rPr>
                <w:b/>
                <w:bCs/>
              </w:rPr>
              <w:t>7.25</w:t>
            </w:r>
          </w:p>
        </w:tc>
        <w:tc>
          <w:tcPr>
            <w:tcW w:w="1530" w:type="dxa"/>
            <w:shd w:val="clear" w:color="auto" w:fill="FFFF00"/>
            <w:hideMark/>
          </w:tcPr>
          <w:p w14:paraId="7F55A362" w14:textId="77777777" w:rsidR="00901A4A" w:rsidRPr="00447E17" w:rsidRDefault="00901A4A" w:rsidP="006C5C4E">
            <w:pPr>
              <w:spacing w:after="160"/>
            </w:pPr>
            <w:r w:rsidRPr="00447E17">
              <w:rPr>
                <w:b/>
                <w:bCs/>
              </w:rPr>
              <w:t>13.0</w:t>
            </w:r>
          </w:p>
        </w:tc>
        <w:tc>
          <w:tcPr>
            <w:tcW w:w="2160" w:type="dxa"/>
            <w:shd w:val="clear" w:color="auto" w:fill="FFFF00"/>
            <w:hideMark/>
          </w:tcPr>
          <w:p w14:paraId="1369EBBE" w14:textId="7BBB17F7" w:rsidR="00901A4A" w:rsidRPr="00447E17" w:rsidRDefault="00901A4A" w:rsidP="006C5C4E">
            <w:pPr>
              <w:spacing w:after="160"/>
            </w:pPr>
            <w:r w:rsidRPr="00447E17">
              <w:rPr>
                <w:b/>
                <w:bCs/>
              </w:rPr>
              <w:t>5.75</w:t>
            </w:r>
          </w:p>
        </w:tc>
      </w:tr>
      <w:tr w:rsidR="00B9170A" w:rsidRPr="00447E17" w14:paraId="74C15334" w14:textId="77777777" w:rsidTr="00310B8D">
        <w:tc>
          <w:tcPr>
            <w:tcW w:w="3325" w:type="dxa"/>
            <w:shd w:val="clear" w:color="auto" w:fill="E5B8B7" w:themeFill="accent2" w:themeFillTint="66"/>
            <w:hideMark/>
          </w:tcPr>
          <w:p w14:paraId="79157784" w14:textId="77777777" w:rsidR="00901A4A" w:rsidRPr="00447E17" w:rsidRDefault="00901A4A" w:rsidP="006C5C4E">
            <w:pPr>
              <w:spacing w:after="160"/>
            </w:pPr>
            <w:r w:rsidRPr="00447E17">
              <w:t>Lifespan</w:t>
            </w:r>
          </w:p>
        </w:tc>
        <w:tc>
          <w:tcPr>
            <w:tcW w:w="1710" w:type="dxa"/>
            <w:shd w:val="clear" w:color="auto" w:fill="E5B8B7" w:themeFill="accent2" w:themeFillTint="66"/>
            <w:hideMark/>
          </w:tcPr>
          <w:p w14:paraId="4796F691" w14:textId="77777777" w:rsidR="00901A4A" w:rsidRPr="00447E17" w:rsidRDefault="00901A4A" w:rsidP="006C5C4E">
            <w:pPr>
              <w:spacing w:after="160"/>
            </w:pPr>
            <w:r w:rsidRPr="00447E17">
              <w:t>1.8</w:t>
            </w:r>
          </w:p>
        </w:tc>
        <w:tc>
          <w:tcPr>
            <w:tcW w:w="1530" w:type="dxa"/>
            <w:shd w:val="clear" w:color="auto" w:fill="E5B8B7" w:themeFill="accent2" w:themeFillTint="66"/>
            <w:hideMark/>
          </w:tcPr>
          <w:p w14:paraId="057DFD02" w14:textId="77777777" w:rsidR="00901A4A" w:rsidRPr="00447E17" w:rsidRDefault="00901A4A" w:rsidP="006C5C4E">
            <w:pPr>
              <w:spacing w:after="160"/>
            </w:pPr>
            <w:r w:rsidRPr="00447E17">
              <w:t>3.5</w:t>
            </w:r>
          </w:p>
        </w:tc>
        <w:tc>
          <w:tcPr>
            <w:tcW w:w="2160" w:type="dxa"/>
            <w:shd w:val="clear" w:color="auto" w:fill="E5B8B7" w:themeFill="accent2" w:themeFillTint="66"/>
            <w:hideMark/>
          </w:tcPr>
          <w:p w14:paraId="4D5FF185" w14:textId="28687476" w:rsidR="00901A4A" w:rsidRPr="00447E17" w:rsidRDefault="00901A4A" w:rsidP="006C5C4E">
            <w:pPr>
              <w:spacing w:after="160"/>
            </w:pPr>
            <w:r w:rsidRPr="00447E17">
              <w:t>1.7</w:t>
            </w:r>
          </w:p>
        </w:tc>
      </w:tr>
      <w:tr w:rsidR="00B9170A" w:rsidRPr="00447E17" w14:paraId="1DAE5F79" w14:textId="77777777" w:rsidTr="00310B8D">
        <w:tc>
          <w:tcPr>
            <w:tcW w:w="3325" w:type="dxa"/>
            <w:shd w:val="clear" w:color="auto" w:fill="E5B8B7" w:themeFill="accent2" w:themeFillTint="66"/>
            <w:hideMark/>
          </w:tcPr>
          <w:p w14:paraId="37A1F491" w14:textId="77777777" w:rsidR="00901A4A" w:rsidRPr="00447E17" w:rsidRDefault="00901A4A" w:rsidP="006C5C4E">
            <w:pPr>
              <w:spacing w:after="160"/>
            </w:pPr>
            <w:r w:rsidRPr="00447E17">
              <w:t>Servicing</w:t>
            </w:r>
          </w:p>
        </w:tc>
        <w:tc>
          <w:tcPr>
            <w:tcW w:w="1710" w:type="dxa"/>
            <w:shd w:val="clear" w:color="auto" w:fill="E5B8B7" w:themeFill="accent2" w:themeFillTint="66"/>
            <w:hideMark/>
          </w:tcPr>
          <w:p w14:paraId="5B30301F" w14:textId="77777777" w:rsidR="00901A4A" w:rsidRPr="00447E17" w:rsidRDefault="00901A4A" w:rsidP="006C5C4E">
            <w:pPr>
              <w:spacing w:after="160"/>
            </w:pPr>
            <w:r w:rsidRPr="00447E17">
              <w:t>1.9</w:t>
            </w:r>
          </w:p>
        </w:tc>
        <w:tc>
          <w:tcPr>
            <w:tcW w:w="1530" w:type="dxa"/>
            <w:shd w:val="clear" w:color="auto" w:fill="E5B8B7" w:themeFill="accent2" w:themeFillTint="66"/>
            <w:hideMark/>
          </w:tcPr>
          <w:p w14:paraId="62B3001C" w14:textId="77777777" w:rsidR="00901A4A" w:rsidRPr="00447E17" w:rsidRDefault="00901A4A" w:rsidP="006C5C4E">
            <w:pPr>
              <w:spacing w:after="160"/>
            </w:pPr>
            <w:r w:rsidRPr="00447E17">
              <w:t>3.7</w:t>
            </w:r>
          </w:p>
        </w:tc>
        <w:tc>
          <w:tcPr>
            <w:tcW w:w="2160" w:type="dxa"/>
            <w:shd w:val="clear" w:color="auto" w:fill="E5B8B7" w:themeFill="accent2" w:themeFillTint="66"/>
            <w:hideMark/>
          </w:tcPr>
          <w:p w14:paraId="08180CC4" w14:textId="4A489494" w:rsidR="00901A4A" w:rsidRPr="00447E17" w:rsidRDefault="00901A4A" w:rsidP="006C5C4E">
            <w:pPr>
              <w:spacing w:after="160"/>
            </w:pPr>
            <w:r w:rsidRPr="00447E17">
              <w:t>1.8</w:t>
            </w:r>
          </w:p>
        </w:tc>
      </w:tr>
      <w:tr w:rsidR="00B9170A" w:rsidRPr="00447E17" w14:paraId="70500607" w14:textId="77777777" w:rsidTr="00310B8D">
        <w:tc>
          <w:tcPr>
            <w:tcW w:w="3325" w:type="dxa"/>
            <w:shd w:val="clear" w:color="auto" w:fill="E5B8B7" w:themeFill="accent2" w:themeFillTint="66"/>
            <w:hideMark/>
          </w:tcPr>
          <w:p w14:paraId="45915523" w14:textId="77777777" w:rsidR="00901A4A" w:rsidRPr="00447E17" w:rsidRDefault="00901A4A" w:rsidP="006C5C4E">
            <w:pPr>
              <w:spacing w:after="160"/>
            </w:pPr>
            <w:r w:rsidRPr="00447E17">
              <w:t>Effectiveness</w:t>
            </w:r>
          </w:p>
        </w:tc>
        <w:tc>
          <w:tcPr>
            <w:tcW w:w="1710" w:type="dxa"/>
            <w:shd w:val="clear" w:color="auto" w:fill="E5B8B7" w:themeFill="accent2" w:themeFillTint="66"/>
            <w:hideMark/>
          </w:tcPr>
          <w:p w14:paraId="737BF1AF" w14:textId="77777777" w:rsidR="00901A4A" w:rsidRPr="00447E17" w:rsidRDefault="00901A4A" w:rsidP="006C5C4E">
            <w:pPr>
              <w:spacing w:after="160"/>
            </w:pPr>
            <w:r w:rsidRPr="00447E17">
              <w:t>2.0</w:t>
            </w:r>
          </w:p>
        </w:tc>
        <w:tc>
          <w:tcPr>
            <w:tcW w:w="1530" w:type="dxa"/>
            <w:shd w:val="clear" w:color="auto" w:fill="E5B8B7" w:themeFill="accent2" w:themeFillTint="66"/>
            <w:hideMark/>
          </w:tcPr>
          <w:p w14:paraId="74F3BBD6" w14:textId="77777777" w:rsidR="00901A4A" w:rsidRPr="00447E17" w:rsidRDefault="00901A4A" w:rsidP="006C5C4E">
            <w:pPr>
              <w:spacing w:after="160"/>
            </w:pPr>
            <w:r w:rsidRPr="00447E17">
              <w:t>4.0</w:t>
            </w:r>
          </w:p>
        </w:tc>
        <w:tc>
          <w:tcPr>
            <w:tcW w:w="2160" w:type="dxa"/>
            <w:shd w:val="clear" w:color="auto" w:fill="E5B8B7" w:themeFill="accent2" w:themeFillTint="66"/>
            <w:hideMark/>
          </w:tcPr>
          <w:p w14:paraId="4579E4EC" w14:textId="5D78D711" w:rsidR="00901A4A" w:rsidRPr="00447E17" w:rsidRDefault="00901A4A" w:rsidP="006C5C4E">
            <w:pPr>
              <w:spacing w:after="160"/>
            </w:pPr>
            <w:r w:rsidRPr="00447E17">
              <w:t>2.0</w:t>
            </w:r>
          </w:p>
        </w:tc>
      </w:tr>
      <w:tr w:rsidR="00B9170A" w:rsidRPr="00447E17" w14:paraId="63514904" w14:textId="77777777" w:rsidTr="00310B8D">
        <w:tc>
          <w:tcPr>
            <w:tcW w:w="3325" w:type="dxa"/>
            <w:shd w:val="clear" w:color="auto" w:fill="E5B8B7" w:themeFill="accent2" w:themeFillTint="66"/>
            <w:hideMark/>
          </w:tcPr>
          <w:p w14:paraId="490421A5" w14:textId="77777777" w:rsidR="00901A4A" w:rsidRPr="00447E17" w:rsidRDefault="00901A4A" w:rsidP="006C5C4E">
            <w:pPr>
              <w:spacing w:after="160"/>
            </w:pPr>
            <w:r w:rsidRPr="00447E17">
              <w:t>Efficiency</w:t>
            </w:r>
          </w:p>
        </w:tc>
        <w:tc>
          <w:tcPr>
            <w:tcW w:w="1710" w:type="dxa"/>
            <w:shd w:val="clear" w:color="auto" w:fill="E5B8B7" w:themeFill="accent2" w:themeFillTint="66"/>
            <w:hideMark/>
          </w:tcPr>
          <w:p w14:paraId="3E8B8E62" w14:textId="77777777" w:rsidR="00901A4A" w:rsidRPr="00447E17" w:rsidRDefault="00901A4A" w:rsidP="006C5C4E">
            <w:pPr>
              <w:spacing w:after="160"/>
            </w:pPr>
            <w:r w:rsidRPr="00447E17">
              <w:t>2.0</w:t>
            </w:r>
          </w:p>
        </w:tc>
        <w:tc>
          <w:tcPr>
            <w:tcW w:w="1530" w:type="dxa"/>
            <w:shd w:val="clear" w:color="auto" w:fill="E5B8B7" w:themeFill="accent2" w:themeFillTint="66"/>
            <w:hideMark/>
          </w:tcPr>
          <w:p w14:paraId="0AE21E78" w14:textId="77777777" w:rsidR="00901A4A" w:rsidRPr="00447E17" w:rsidRDefault="00901A4A" w:rsidP="006C5C4E">
            <w:pPr>
              <w:spacing w:after="160"/>
            </w:pPr>
            <w:r w:rsidRPr="00447E17">
              <w:t>3.6</w:t>
            </w:r>
          </w:p>
        </w:tc>
        <w:tc>
          <w:tcPr>
            <w:tcW w:w="2160" w:type="dxa"/>
            <w:shd w:val="clear" w:color="auto" w:fill="E5B8B7" w:themeFill="accent2" w:themeFillTint="66"/>
            <w:hideMark/>
          </w:tcPr>
          <w:p w14:paraId="1FB7A568" w14:textId="7FDF9731" w:rsidR="00901A4A" w:rsidRPr="00447E17" w:rsidRDefault="00901A4A" w:rsidP="006C5C4E">
            <w:pPr>
              <w:spacing w:after="160"/>
            </w:pPr>
            <w:r w:rsidRPr="00447E17">
              <w:t>1.6</w:t>
            </w:r>
          </w:p>
        </w:tc>
      </w:tr>
      <w:tr w:rsidR="00B9170A" w:rsidRPr="00447E17" w14:paraId="07E4D8AE" w14:textId="77777777" w:rsidTr="00310B8D">
        <w:trPr>
          <w:trHeight w:val="174"/>
        </w:trPr>
        <w:tc>
          <w:tcPr>
            <w:tcW w:w="3325" w:type="dxa"/>
            <w:shd w:val="clear" w:color="auto" w:fill="E5B8B7" w:themeFill="accent2" w:themeFillTint="66"/>
            <w:hideMark/>
          </w:tcPr>
          <w:p w14:paraId="406B0E2C" w14:textId="77777777" w:rsidR="00901A4A" w:rsidRPr="00447E17" w:rsidRDefault="00901A4A" w:rsidP="006C5C4E">
            <w:pPr>
              <w:spacing w:after="160"/>
            </w:pPr>
            <w:r w:rsidRPr="00447E17">
              <w:t>Fairness</w:t>
            </w:r>
          </w:p>
        </w:tc>
        <w:tc>
          <w:tcPr>
            <w:tcW w:w="1710" w:type="dxa"/>
            <w:shd w:val="clear" w:color="auto" w:fill="E5B8B7" w:themeFill="accent2" w:themeFillTint="66"/>
            <w:hideMark/>
          </w:tcPr>
          <w:p w14:paraId="660B8127" w14:textId="77777777" w:rsidR="00901A4A" w:rsidRPr="00447E17" w:rsidRDefault="00901A4A" w:rsidP="006C5C4E">
            <w:pPr>
              <w:spacing w:after="160"/>
            </w:pPr>
            <w:r w:rsidRPr="00447E17">
              <w:t>1.4</w:t>
            </w:r>
          </w:p>
        </w:tc>
        <w:tc>
          <w:tcPr>
            <w:tcW w:w="1530" w:type="dxa"/>
            <w:shd w:val="clear" w:color="auto" w:fill="E5B8B7" w:themeFill="accent2" w:themeFillTint="66"/>
            <w:hideMark/>
          </w:tcPr>
          <w:p w14:paraId="6266A6D5" w14:textId="77777777" w:rsidR="00901A4A" w:rsidRPr="00447E17" w:rsidRDefault="00901A4A" w:rsidP="006C5C4E">
            <w:pPr>
              <w:spacing w:after="160"/>
            </w:pPr>
            <w:r w:rsidRPr="00447E17">
              <w:t>3.2</w:t>
            </w:r>
          </w:p>
        </w:tc>
        <w:tc>
          <w:tcPr>
            <w:tcW w:w="2160" w:type="dxa"/>
            <w:shd w:val="clear" w:color="auto" w:fill="E5B8B7" w:themeFill="accent2" w:themeFillTint="66"/>
            <w:hideMark/>
          </w:tcPr>
          <w:p w14:paraId="171B2847" w14:textId="48E45C70" w:rsidR="00901A4A" w:rsidRPr="00447E17" w:rsidRDefault="00B9170A" w:rsidP="006C5C4E">
            <w:pPr>
              <w:spacing w:after="160"/>
            </w:pPr>
            <w:r w:rsidRPr="00447E17">
              <w:t>1</w:t>
            </w:r>
            <w:r w:rsidR="00901A4A" w:rsidRPr="00447E17">
              <w:t>.8</w:t>
            </w:r>
          </w:p>
        </w:tc>
      </w:tr>
    </w:tbl>
    <w:p w14:paraId="755BDFCE" w14:textId="66732BDF" w:rsidR="003D7CDC" w:rsidRDefault="003D7CDC" w:rsidP="00213A37">
      <w:r>
        <w:br w:type="page"/>
      </w:r>
    </w:p>
    <w:p w14:paraId="01711B78" w14:textId="67CEF1C7" w:rsidR="009361BB" w:rsidRPr="00447E17" w:rsidRDefault="003019CA" w:rsidP="009361BB">
      <w:pPr>
        <w:pStyle w:val="Heading1"/>
        <w:numPr>
          <w:ilvl w:val="0"/>
          <w:numId w:val="0"/>
        </w:numPr>
        <w:ind w:left="432"/>
        <w:rPr>
          <w:rFonts w:ascii="Times New Roman" w:hAnsi="Times New Roman" w:cs="Times New Roman"/>
        </w:rPr>
      </w:pPr>
      <w:bookmarkStart w:id="247" w:name="_Toc188023991"/>
      <w:r w:rsidRPr="00447E17">
        <w:rPr>
          <w:rFonts w:ascii="Times New Roman" w:hAnsi="Times New Roman" w:cs="Times New Roman"/>
        </w:rPr>
        <w:lastRenderedPageBreak/>
        <w:t>BIBLIOGRAPHY</w:t>
      </w:r>
      <w:bookmarkEnd w:id="247"/>
    </w:p>
    <w:p w14:paraId="44FC17A9" w14:textId="77777777" w:rsidR="00772492" w:rsidRPr="00447E17" w:rsidRDefault="00772492" w:rsidP="00772492">
      <w:pPr>
        <w:spacing w:after="200"/>
        <w:ind w:left="567" w:hanging="567"/>
      </w:pPr>
      <w:r w:rsidRPr="00447E17">
        <w:t xml:space="preserve">Abraham, J., &amp; Ceccato, V. (2022). Crime and safety in rural areas: A systematic review of the English-language literature 1980–2020. </w:t>
      </w:r>
      <w:r w:rsidRPr="00447E17">
        <w:rPr>
          <w:i/>
          <w:iCs/>
        </w:rPr>
        <w:t>Journal of Rural Studies, 94,</w:t>
      </w:r>
      <w:r w:rsidRPr="00447E17">
        <w:t xml:space="preserve"> 250–273. </w:t>
      </w:r>
      <w:hyperlink r:id="rId50" w:tgtFrame="_new" w:history="1">
        <w:r w:rsidRPr="00447E17">
          <w:rPr>
            <w:rStyle w:val="Hyperlink"/>
          </w:rPr>
          <w:t>https://doi.org/10.1016/j.jrurstud.2022.05.010</w:t>
        </w:r>
      </w:hyperlink>
    </w:p>
    <w:p w14:paraId="16249679" w14:textId="77777777" w:rsidR="00772492" w:rsidRPr="00447E17" w:rsidRDefault="00772492" w:rsidP="00772492">
      <w:pPr>
        <w:spacing w:after="200"/>
        <w:ind w:left="567" w:hanging="567"/>
      </w:pPr>
      <w:r w:rsidRPr="00447E17">
        <w:t xml:space="preserve">Carboni, J., Duncan, W. R., &amp; Sánchez, J. (2018). </w:t>
      </w:r>
      <w:r w:rsidRPr="00447E17">
        <w:rPr>
          <w:i/>
          <w:iCs/>
        </w:rPr>
        <w:t>P5 standard for sustainability in project management.</w:t>
      </w:r>
      <w:r w:rsidRPr="00447E17">
        <w:t xml:space="preserve"> Green Project Management.</w:t>
      </w:r>
    </w:p>
    <w:p w14:paraId="22B7EE1A" w14:textId="77777777" w:rsidR="00772492" w:rsidRPr="00447E17" w:rsidRDefault="00772492" w:rsidP="00772492">
      <w:pPr>
        <w:ind w:left="567" w:hanging="567"/>
      </w:pPr>
      <w:r w:rsidRPr="00447E17">
        <w:t xml:space="preserve">Chen, G., Yang, Q., Chen, X., &amp; Huang, K. (2021). Methodology of Urban Safety and Security Assessment Based on the Overall Risk Management Perspective. </w:t>
      </w:r>
      <w:r w:rsidRPr="00447E17">
        <w:rPr>
          <w:i/>
          <w:iCs/>
        </w:rPr>
        <w:t>Sustainability, 13(12),</w:t>
      </w:r>
      <w:r w:rsidRPr="00447E17">
        <w:t xml:space="preserve"> 6560. </w:t>
      </w:r>
    </w:p>
    <w:p w14:paraId="14AD5EE6" w14:textId="243F7488" w:rsidR="00772492" w:rsidRPr="00447E17" w:rsidRDefault="00772492" w:rsidP="00772492">
      <w:pPr>
        <w:ind w:left="567" w:hanging="567"/>
        <w:jc w:val="both"/>
      </w:pPr>
      <w:r w:rsidRPr="00447E17">
        <w:tab/>
      </w:r>
      <w:hyperlink r:id="rId51" w:history="1">
        <w:r w:rsidRPr="00447E17">
          <w:rPr>
            <w:rStyle w:val="Hyperlink"/>
          </w:rPr>
          <w:t>https://doi.org/10.3390/su13126560</w:t>
        </w:r>
      </w:hyperlink>
    </w:p>
    <w:p w14:paraId="33D523AC" w14:textId="77777777" w:rsidR="00772492" w:rsidRPr="00447E17" w:rsidRDefault="00772492" w:rsidP="00772492">
      <w:pPr>
        <w:ind w:left="567" w:hanging="567"/>
        <w:jc w:val="both"/>
      </w:pPr>
    </w:p>
    <w:p w14:paraId="74C87910" w14:textId="77777777" w:rsidR="00772492" w:rsidRPr="00447E17" w:rsidRDefault="00772492" w:rsidP="00772492">
      <w:r w:rsidRPr="00447E17">
        <w:t xml:space="preserve">Community Safety Framework | Department of Justice. (2020). Justice. </w:t>
      </w:r>
    </w:p>
    <w:p w14:paraId="49D95FF6" w14:textId="77777777" w:rsidR="00772492" w:rsidRPr="00447E17" w:rsidRDefault="00772492" w:rsidP="00772492">
      <w:pPr>
        <w:ind w:firstLine="708"/>
      </w:pPr>
      <w:hyperlink r:id="rId52" w:history="1">
        <w:r w:rsidRPr="00447E17">
          <w:rPr>
            <w:rStyle w:val="Hyperlink"/>
          </w:rPr>
          <w:t>https://www.justice-ni.gov.uk/community-safety-framework</w:t>
        </w:r>
      </w:hyperlink>
    </w:p>
    <w:p w14:paraId="7FBA91A0" w14:textId="77777777" w:rsidR="00772492" w:rsidRPr="00447E17" w:rsidRDefault="00772492" w:rsidP="00772492"/>
    <w:p w14:paraId="6D38A584" w14:textId="06D3A055" w:rsidR="00772492" w:rsidRPr="00447E17" w:rsidRDefault="00772492" w:rsidP="00772492">
      <w:r w:rsidRPr="00447E17">
        <w:t xml:space="preserve">Government of Ireland. (2022). Rural Safety Plan. </w:t>
      </w:r>
    </w:p>
    <w:p w14:paraId="2B295F45" w14:textId="0174AB2D" w:rsidR="00772492" w:rsidRPr="00447E17" w:rsidRDefault="00772492" w:rsidP="00772492">
      <w:pPr>
        <w:ind w:firstLine="708"/>
      </w:pPr>
      <w:hyperlink r:id="rId53" w:history="1">
        <w:r w:rsidRPr="00447E17">
          <w:rPr>
            <w:rStyle w:val="Hyperlink"/>
          </w:rPr>
          <w:t>https://assets.gov.ie/235118/e99aebbb-cf7d-4509-a177-7c9212eb0bee.pdf</w:t>
        </w:r>
      </w:hyperlink>
    </w:p>
    <w:p w14:paraId="601494F1" w14:textId="77777777" w:rsidR="00772492" w:rsidRPr="00447E17" w:rsidRDefault="00772492" w:rsidP="00772492">
      <w:pPr>
        <w:ind w:left="567" w:hanging="567"/>
        <w:jc w:val="both"/>
      </w:pPr>
    </w:p>
    <w:p w14:paraId="5A1E6735" w14:textId="77777777" w:rsidR="00772492" w:rsidRPr="00447E17" w:rsidRDefault="00772492" w:rsidP="00772492">
      <w:pPr>
        <w:spacing w:after="200"/>
        <w:ind w:left="567" w:hanging="567"/>
      </w:pPr>
      <w:r w:rsidRPr="00447E17">
        <w:t xml:space="preserve">Green Project Management. (2019). </w:t>
      </w:r>
      <w:r w:rsidRPr="00447E17">
        <w:rPr>
          <w:i/>
          <w:iCs/>
        </w:rPr>
        <w:t>The GPM global sustainability report.</w:t>
      </w:r>
      <w:r w:rsidRPr="00447E17">
        <w:t xml:space="preserve"> </w:t>
      </w:r>
      <w:hyperlink r:id="rId54" w:tgtFrame="_new" w:history="1">
        <w:r w:rsidRPr="00447E17">
          <w:rPr>
            <w:rStyle w:val="Hyperlink"/>
          </w:rPr>
          <w:t>https://greenprojectmanagement.org</w:t>
        </w:r>
      </w:hyperlink>
    </w:p>
    <w:p w14:paraId="07CBDE2A" w14:textId="77777777" w:rsidR="00772492" w:rsidRPr="00447E17" w:rsidRDefault="00772492" w:rsidP="00772492">
      <w:r w:rsidRPr="00447E17">
        <w:t xml:space="preserve">Koeppel, Claire. (2023). Home Security for Rural Areas: Addressing Unique Challenges. </w:t>
      </w:r>
    </w:p>
    <w:p w14:paraId="33169DEB" w14:textId="77777777" w:rsidR="00772492" w:rsidRPr="00447E17" w:rsidRDefault="00772492" w:rsidP="00772492">
      <w:pPr>
        <w:ind w:firstLine="708"/>
      </w:pPr>
      <w:r w:rsidRPr="00447E17">
        <w:t xml:space="preserve">StaySafe.org. </w:t>
      </w:r>
    </w:p>
    <w:p w14:paraId="548EDD47" w14:textId="27E78994" w:rsidR="00772492" w:rsidRPr="00447E17" w:rsidRDefault="00772492" w:rsidP="00772492">
      <w:pPr>
        <w:ind w:firstLine="708"/>
      </w:pPr>
      <w:hyperlink r:id="rId55" w:history="1">
        <w:r w:rsidRPr="00447E17">
          <w:rPr>
            <w:rStyle w:val="Hyperlink"/>
          </w:rPr>
          <w:t>https://staysafe.org/home-safety/home-security-for-rural-areas/</w:t>
        </w:r>
      </w:hyperlink>
    </w:p>
    <w:p w14:paraId="2C6BE19B" w14:textId="3D7E330B" w:rsidR="00772492" w:rsidRPr="00447E17" w:rsidRDefault="00772492" w:rsidP="00772492">
      <w:pPr>
        <w:ind w:firstLine="708"/>
      </w:pPr>
    </w:p>
    <w:p w14:paraId="0F548500" w14:textId="77777777" w:rsidR="00772492" w:rsidRPr="00447E17" w:rsidRDefault="00772492" w:rsidP="00772492">
      <w:pPr>
        <w:ind w:left="567" w:hanging="567"/>
      </w:pPr>
      <w:r w:rsidRPr="00447E17">
        <w:t xml:space="preserve">Peake, Tony. (2019). </w:t>
      </w:r>
      <w:r w:rsidRPr="00447E17">
        <w:rPr>
          <w:i/>
          <w:iCs/>
        </w:rPr>
        <w:t>Achieving safety and security in an age of disruption and distrust.(n.d)</w:t>
      </w:r>
      <w:r w:rsidRPr="00447E17">
        <w:t xml:space="preserve">. </w:t>
      </w:r>
    </w:p>
    <w:p w14:paraId="5B6A4B4C" w14:textId="53AD5633" w:rsidR="00772492" w:rsidRPr="00447E17" w:rsidRDefault="00772492" w:rsidP="00772492">
      <w:pPr>
        <w:ind w:left="567" w:hanging="567"/>
      </w:pPr>
      <w:r w:rsidRPr="00447E17">
        <w:tab/>
      </w:r>
      <w:hyperlink r:id="rId56" w:history="1">
        <w:r w:rsidRPr="00447E17">
          <w:rPr>
            <w:rStyle w:val="Hyperlink"/>
          </w:rPr>
          <w:t>https://www.pwc.com/gx/en/government-public-sector-research/pdf/pwc-achieving-safety-security.pdf</w:t>
        </w:r>
      </w:hyperlink>
    </w:p>
    <w:p w14:paraId="29751B8A" w14:textId="77777777" w:rsidR="00772492" w:rsidRPr="00447E17" w:rsidRDefault="00772492" w:rsidP="00772492">
      <w:pPr>
        <w:ind w:left="567" w:hanging="567"/>
      </w:pPr>
    </w:p>
    <w:p w14:paraId="17D783CB" w14:textId="77777777" w:rsidR="00772492" w:rsidRPr="00447E17" w:rsidRDefault="00772492" w:rsidP="00772492">
      <w:pPr>
        <w:spacing w:after="200"/>
        <w:ind w:left="567" w:hanging="567"/>
      </w:pPr>
      <w:r w:rsidRPr="00447E17">
        <w:t xml:space="preserve">Project Management Institute. (2017). </w:t>
      </w:r>
      <w:r w:rsidRPr="00447E17">
        <w:rPr>
          <w:i/>
          <w:iCs/>
        </w:rPr>
        <w:t>A guide to the project management body of knowledge (PMBOK Guide)</w:t>
      </w:r>
      <w:r w:rsidRPr="00447E17">
        <w:t xml:space="preserve"> (6th ed.). Project Management Institute.</w:t>
      </w:r>
    </w:p>
    <w:p w14:paraId="41E7CCC7" w14:textId="77777777" w:rsidR="00772492" w:rsidRPr="00447E17" w:rsidRDefault="00772492" w:rsidP="00772492">
      <w:pPr>
        <w:spacing w:after="200"/>
        <w:ind w:left="567" w:hanging="567"/>
      </w:pPr>
      <w:r w:rsidRPr="00447E17">
        <w:t xml:space="preserve">Project Management Institute. (2021). </w:t>
      </w:r>
      <w:r w:rsidRPr="00447E17">
        <w:rPr>
          <w:i/>
          <w:iCs/>
        </w:rPr>
        <w:t>The standard for project management</w:t>
      </w:r>
      <w:r w:rsidRPr="00447E17">
        <w:t xml:space="preserve"> (7th ed.). Project Management Institute.</w:t>
      </w:r>
    </w:p>
    <w:p w14:paraId="12B589BE" w14:textId="77777777" w:rsidR="00772492" w:rsidRPr="00447E17" w:rsidRDefault="00772492" w:rsidP="00772492">
      <w:r w:rsidRPr="00447E17">
        <w:t xml:space="preserve">Rural Crime Report 2022. (n.d.). Rural Crime Report 2022 - Download Free Report | NFU </w:t>
      </w:r>
    </w:p>
    <w:p w14:paraId="59720BE9" w14:textId="77777777" w:rsidR="00772492" w:rsidRPr="00447E17" w:rsidRDefault="00772492" w:rsidP="00772492">
      <w:pPr>
        <w:ind w:firstLine="708"/>
      </w:pPr>
      <w:r w:rsidRPr="00447E17">
        <w:t xml:space="preserve">Mutual. </w:t>
      </w:r>
    </w:p>
    <w:p w14:paraId="338BBBEF" w14:textId="0CAE58B3" w:rsidR="00772492" w:rsidRPr="00447E17" w:rsidRDefault="00772492" w:rsidP="00772492">
      <w:pPr>
        <w:ind w:firstLine="708"/>
      </w:pPr>
      <w:hyperlink r:id="rId57" w:history="1">
        <w:r w:rsidRPr="00447E17">
          <w:rPr>
            <w:rStyle w:val="Hyperlink"/>
          </w:rPr>
          <w:t>https://www.nfumutual.co.uk/farming/rural-crime/</w:t>
        </w:r>
      </w:hyperlink>
    </w:p>
    <w:p w14:paraId="2A072EDD" w14:textId="77777777" w:rsidR="00772492" w:rsidRPr="00447E17" w:rsidRDefault="00772492" w:rsidP="00772492">
      <w:pPr>
        <w:ind w:firstLine="708"/>
      </w:pPr>
    </w:p>
    <w:p w14:paraId="74A7B373" w14:textId="77777777" w:rsidR="00772492" w:rsidRPr="00447E17" w:rsidRDefault="00772492" w:rsidP="00772492">
      <w:pPr>
        <w:spacing w:after="200"/>
        <w:ind w:left="567" w:hanging="567"/>
      </w:pPr>
      <w:r w:rsidRPr="00447E17">
        <w:t xml:space="preserve">Sharpe, B. (2022). </w:t>
      </w:r>
      <w:r w:rsidRPr="00447E17">
        <w:rPr>
          <w:i/>
          <w:iCs/>
        </w:rPr>
        <w:t>Rural vs Town &amp; City Security: A Guide.</w:t>
      </w:r>
      <w:r w:rsidRPr="00447E17">
        <w:t xml:space="preserve"> Safe Security Solutions. </w:t>
      </w:r>
      <w:hyperlink r:id="rId58" w:tgtFrame="_new" w:history="1">
        <w:r w:rsidRPr="00447E17">
          <w:rPr>
            <w:rStyle w:val="Hyperlink"/>
          </w:rPr>
          <w:t>https://safesecuritysolutions.co.uk/rural-vs-town-city-security-guide/</w:t>
        </w:r>
      </w:hyperlink>
    </w:p>
    <w:p w14:paraId="59A83D4C" w14:textId="77777777" w:rsidR="00772492" w:rsidRPr="00447E17" w:rsidRDefault="00772492" w:rsidP="00772492">
      <w:r w:rsidRPr="00447E17">
        <w:t xml:space="preserve">Team, T. C. (2023). Rural Security: Is your rural property at risk? Clearway. </w:t>
      </w:r>
    </w:p>
    <w:p w14:paraId="26446254" w14:textId="77777777" w:rsidR="00772492" w:rsidRPr="00447E17" w:rsidRDefault="00772492" w:rsidP="00772492">
      <w:pPr>
        <w:ind w:firstLine="708"/>
        <w:rPr>
          <w:rStyle w:val="Hyperlink"/>
        </w:rPr>
      </w:pPr>
      <w:hyperlink r:id="rId59" w:history="1">
        <w:r w:rsidRPr="00447E17">
          <w:rPr>
            <w:rStyle w:val="Hyperlink"/>
          </w:rPr>
          <w:t>https://www.clearway.co.uk/news/rural-security-is-your-rural-property-at-risk/</w:t>
        </w:r>
      </w:hyperlink>
    </w:p>
    <w:p w14:paraId="5ED8242E" w14:textId="77777777" w:rsidR="00772492" w:rsidRPr="00447E17" w:rsidRDefault="00772492" w:rsidP="00772492">
      <w:pPr>
        <w:ind w:firstLine="708"/>
      </w:pPr>
    </w:p>
    <w:p w14:paraId="609C35B7" w14:textId="468D7230" w:rsidR="00772492" w:rsidRPr="00447E17" w:rsidRDefault="00772492" w:rsidP="00772492">
      <w:pPr>
        <w:spacing w:after="200"/>
        <w:ind w:left="567" w:hanging="567"/>
      </w:pPr>
      <w:r w:rsidRPr="00447E17">
        <w:t xml:space="preserve">Tenstep. (n.d.). </w:t>
      </w:r>
      <w:r w:rsidRPr="00447E17">
        <w:rPr>
          <w:i/>
          <w:iCs/>
        </w:rPr>
        <w:t>What is green project management?</w:t>
      </w:r>
      <w:r w:rsidRPr="00447E17">
        <w:t xml:space="preserve"> </w:t>
      </w:r>
      <w:hyperlink r:id="rId60" w:history="1">
        <w:r w:rsidRPr="00447E17">
          <w:rPr>
            <w:rStyle w:val="Hyperlink"/>
          </w:rPr>
          <w:t>https://www.tenstep.com/green_project_management.html</w:t>
        </w:r>
      </w:hyperlink>
    </w:p>
    <w:p w14:paraId="1F684609" w14:textId="77777777" w:rsidR="00772492" w:rsidRPr="00447E17" w:rsidRDefault="00772492" w:rsidP="00772492">
      <w:r w:rsidRPr="00447E17">
        <w:t xml:space="preserve">The National Rural Safety Strategy. (n.d.). </w:t>
      </w:r>
    </w:p>
    <w:p w14:paraId="7E5392B8" w14:textId="77777777" w:rsidR="00772492" w:rsidRPr="00447E17" w:rsidRDefault="00772492" w:rsidP="00772492">
      <w:pPr>
        <w:ind w:firstLine="708"/>
      </w:pPr>
      <w:hyperlink r:id="rId61" w:history="1">
        <w:r w:rsidRPr="00447E17">
          <w:rPr>
            <w:rStyle w:val="Hyperlink"/>
          </w:rPr>
          <w:t>https://www.saps.gov.za/resource_centre/publications/national_rural_safety_strateg</w:t>
        </w:r>
      </w:hyperlink>
      <w:r w:rsidRPr="00447E17">
        <w:tab/>
        <w:t>y_2019.pdf</w:t>
      </w:r>
    </w:p>
    <w:p w14:paraId="0BE0F70F" w14:textId="77777777" w:rsidR="003D7CDC" w:rsidRDefault="003D7CDC" w:rsidP="001C4603">
      <w:pPr>
        <w:pStyle w:val="Heading1"/>
        <w:numPr>
          <w:ilvl w:val="0"/>
          <w:numId w:val="0"/>
        </w:numPr>
        <w:ind w:left="432"/>
        <w:rPr>
          <w:rFonts w:ascii="Times New Roman" w:hAnsi="Times New Roman" w:cs="Times New Roman"/>
        </w:rPr>
      </w:pPr>
      <w:bookmarkStart w:id="248" w:name="_Toc221368105"/>
      <w:bookmarkStart w:id="249" w:name="_Toc221759850"/>
      <w:bookmarkStart w:id="250" w:name="_Toc221407380"/>
    </w:p>
    <w:p w14:paraId="7A6CE392" w14:textId="28A98F08" w:rsidR="00BB74D3" w:rsidRPr="00447E17" w:rsidRDefault="003019CA" w:rsidP="001C4603">
      <w:pPr>
        <w:pStyle w:val="Heading1"/>
        <w:numPr>
          <w:ilvl w:val="0"/>
          <w:numId w:val="0"/>
        </w:numPr>
        <w:ind w:left="432"/>
        <w:rPr>
          <w:rFonts w:ascii="Times New Roman" w:hAnsi="Times New Roman" w:cs="Times New Roman"/>
        </w:rPr>
      </w:pPr>
      <w:r w:rsidRPr="00447E17">
        <w:rPr>
          <w:rFonts w:ascii="Times New Roman" w:hAnsi="Times New Roman" w:cs="Times New Roman"/>
        </w:rPr>
        <w:br w:type="page"/>
      </w:r>
      <w:bookmarkStart w:id="251" w:name="_Toc188023992"/>
      <w:r w:rsidRPr="00447E17">
        <w:rPr>
          <w:rFonts w:ascii="Times New Roman" w:hAnsi="Times New Roman" w:cs="Times New Roman"/>
        </w:rPr>
        <w:lastRenderedPageBreak/>
        <w:t>A</w:t>
      </w:r>
      <w:bookmarkEnd w:id="248"/>
      <w:bookmarkEnd w:id="249"/>
      <w:bookmarkEnd w:id="250"/>
      <w:r w:rsidRPr="00447E17">
        <w:rPr>
          <w:rFonts w:ascii="Times New Roman" w:hAnsi="Times New Roman" w:cs="Times New Roman"/>
        </w:rPr>
        <w:t>PPENDICES</w:t>
      </w:r>
      <w:bookmarkEnd w:id="251"/>
    </w:p>
    <w:p w14:paraId="3E63541F" w14:textId="77777777" w:rsidR="00BB74D3" w:rsidRPr="00447E17" w:rsidRDefault="00BB74D3">
      <w:pPr>
        <w:pStyle w:val="Heading2"/>
        <w:rPr>
          <w:rFonts w:ascii="Times New Roman" w:hAnsi="Times New Roman"/>
        </w:rPr>
      </w:pPr>
    </w:p>
    <w:p w14:paraId="039EFB50" w14:textId="77777777" w:rsidR="00BB74D3" w:rsidRPr="00447E17" w:rsidRDefault="003019CA">
      <w:pPr>
        <w:pStyle w:val="Heading2"/>
        <w:rPr>
          <w:rFonts w:ascii="Times New Roman" w:hAnsi="Times New Roman"/>
        </w:rPr>
      </w:pPr>
      <w:r w:rsidRPr="00447E17">
        <w:rPr>
          <w:rFonts w:ascii="Times New Roman" w:hAnsi="Times New Roman"/>
        </w:rPr>
        <w:br w:type="page"/>
      </w:r>
      <w:bookmarkStart w:id="252" w:name="_Toc188023993"/>
      <w:r w:rsidRPr="00447E17">
        <w:rPr>
          <w:rFonts w:ascii="Times New Roman" w:hAnsi="Times New Roman"/>
        </w:rPr>
        <w:lastRenderedPageBreak/>
        <w:t>Appendix 1: FGP Charter</w:t>
      </w:r>
      <w:bookmarkEnd w:id="252"/>
    </w:p>
    <w:p w14:paraId="051BDB92" w14:textId="77777777" w:rsidR="00BB74D3" w:rsidRPr="00447E17" w:rsidRDefault="00BB74D3">
      <w:pPr>
        <w:jc w:val="both"/>
      </w:pPr>
    </w:p>
    <w:p w14:paraId="18C329A9" w14:textId="77777777" w:rsidR="00BB74D3" w:rsidRPr="00447E17" w:rsidRDefault="003019CA">
      <w:pPr>
        <w:jc w:val="center"/>
        <w:rPr>
          <w:b/>
        </w:rPr>
      </w:pPr>
      <w:r w:rsidRPr="00447E17">
        <w:rPr>
          <w:b/>
        </w:rPr>
        <w:t xml:space="preserve">CHARTER OF THE PROPOSED </w:t>
      </w:r>
    </w:p>
    <w:p w14:paraId="12220606" w14:textId="77777777" w:rsidR="00BB74D3" w:rsidRPr="00447E17" w:rsidRDefault="003019CA">
      <w:pPr>
        <w:jc w:val="center"/>
        <w:rPr>
          <w:b/>
        </w:rPr>
      </w:pPr>
      <w:r w:rsidRPr="00447E17">
        <w:rPr>
          <w:b/>
        </w:rPr>
        <w:t xml:space="preserve">FINAL GRADUATION PROJECT (FGP) </w:t>
      </w:r>
    </w:p>
    <w:p w14:paraId="3E4DCE8D" w14:textId="77777777" w:rsidR="00BB74D3" w:rsidRPr="00447E17" w:rsidRDefault="00BB74D3">
      <w:pPr>
        <w:jc w:val="center"/>
        <w:rPr>
          <w:b/>
        </w:rPr>
      </w:pPr>
    </w:p>
    <w:p w14:paraId="49F9BDCE" w14:textId="77777777" w:rsidR="00BB74D3" w:rsidRPr="00447E17" w:rsidRDefault="003019CA">
      <w:pPr>
        <w:numPr>
          <w:ilvl w:val="0"/>
          <w:numId w:val="4"/>
        </w:numPr>
        <w:contextualSpacing/>
      </w:pPr>
      <w:r w:rsidRPr="00447E17">
        <w:t>Student name</w:t>
      </w:r>
    </w:p>
    <w:p w14:paraId="0CF365B9" w14:textId="77777777" w:rsidR="00BB74D3" w:rsidRPr="00447E17" w:rsidRDefault="00BB74D3">
      <w:pPr>
        <w:ind w:left="720"/>
        <w:contextualSpacing/>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B74D3" w:rsidRPr="00447E17" w14:paraId="33F64CCE" w14:textId="77777777">
        <w:tc>
          <w:tcPr>
            <w:tcW w:w="9396" w:type="dxa"/>
            <w:shd w:val="clear" w:color="auto" w:fill="auto"/>
          </w:tcPr>
          <w:p w14:paraId="70923489" w14:textId="5D1DC610" w:rsidR="00BB74D3" w:rsidRPr="00447E17" w:rsidRDefault="00D32ABF">
            <w:pPr>
              <w:contextualSpacing/>
              <w:rPr>
                <w:rFonts w:eastAsia="Calibri"/>
              </w:rPr>
            </w:pPr>
            <w:r w:rsidRPr="00447E17">
              <w:rPr>
                <w:rFonts w:eastAsia="Calibri"/>
              </w:rPr>
              <w:t xml:space="preserve">Ginee </w:t>
            </w:r>
            <w:r w:rsidR="00667C58" w:rsidRPr="00447E17">
              <w:rPr>
                <w:rFonts w:eastAsia="Calibri"/>
              </w:rPr>
              <w:t xml:space="preserve">Nicole </w:t>
            </w:r>
            <w:r w:rsidRPr="00447E17">
              <w:rPr>
                <w:rFonts w:eastAsia="Calibri"/>
              </w:rPr>
              <w:t>Neal</w:t>
            </w:r>
          </w:p>
        </w:tc>
      </w:tr>
    </w:tbl>
    <w:p w14:paraId="0AED3702" w14:textId="77777777" w:rsidR="00BB74D3" w:rsidRPr="00447E17" w:rsidRDefault="00BB74D3">
      <w:pPr>
        <w:ind w:left="720"/>
        <w:contextualSpacing/>
      </w:pPr>
    </w:p>
    <w:p w14:paraId="4963F5BB" w14:textId="77777777" w:rsidR="00BB74D3" w:rsidRPr="00447E17" w:rsidRDefault="003019CA">
      <w:pPr>
        <w:numPr>
          <w:ilvl w:val="0"/>
          <w:numId w:val="4"/>
        </w:numPr>
        <w:contextualSpacing/>
      </w:pPr>
      <w:r w:rsidRPr="00447E17">
        <w:t>FGP name</w:t>
      </w:r>
    </w:p>
    <w:p w14:paraId="1AD6F501" w14:textId="77777777" w:rsidR="00BB74D3" w:rsidRPr="00447E17" w:rsidRDefault="00BB74D3"/>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B74D3" w:rsidRPr="00447E17" w14:paraId="6BCFC4CA" w14:textId="77777777">
        <w:tc>
          <w:tcPr>
            <w:tcW w:w="8692" w:type="dxa"/>
            <w:shd w:val="clear" w:color="auto" w:fill="auto"/>
          </w:tcPr>
          <w:p w14:paraId="0794A021" w14:textId="65E0D0FA" w:rsidR="00BB74D3" w:rsidRPr="00447E17" w:rsidRDefault="009353D7">
            <w:pPr>
              <w:rPr>
                <w:rFonts w:eastAsia="Calibri"/>
              </w:rPr>
            </w:pPr>
            <w:r w:rsidRPr="00447E17">
              <w:rPr>
                <w:rFonts w:eastAsia="Calibri"/>
              </w:rPr>
              <w:t>Development of a Conceptual Project Management Framework for Enhancing Rural Safety and Security in Belize</w:t>
            </w:r>
          </w:p>
        </w:tc>
      </w:tr>
    </w:tbl>
    <w:p w14:paraId="1CBD5912" w14:textId="77777777" w:rsidR="00BB74D3" w:rsidRPr="00447E17" w:rsidRDefault="00BB74D3"/>
    <w:p w14:paraId="270EB95E" w14:textId="77777777" w:rsidR="00BB74D3" w:rsidRPr="00447E17" w:rsidRDefault="003019CA">
      <w:pPr>
        <w:numPr>
          <w:ilvl w:val="0"/>
          <w:numId w:val="4"/>
        </w:numPr>
        <w:contextualSpacing/>
      </w:pPr>
      <w:r w:rsidRPr="00447E17">
        <w:t xml:space="preserve">Application Area (Sector or activity) </w:t>
      </w:r>
    </w:p>
    <w:p w14:paraId="7AEA1CF8" w14:textId="77777777" w:rsidR="00BB74D3" w:rsidRPr="00447E17" w:rsidRDefault="00BB74D3">
      <w:pPr>
        <w:ind w:left="720"/>
        <w:contextualSpacing/>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B74D3" w:rsidRPr="00447E17" w14:paraId="2149F6B9" w14:textId="77777777">
        <w:tc>
          <w:tcPr>
            <w:tcW w:w="8692" w:type="dxa"/>
            <w:shd w:val="clear" w:color="auto" w:fill="auto"/>
          </w:tcPr>
          <w:p w14:paraId="274F1E4B" w14:textId="4E81E4B6" w:rsidR="00BB74D3" w:rsidRPr="00447E17" w:rsidRDefault="00667C58">
            <w:pPr>
              <w:rPr>
                <w:rFonts w:eastAsia="Calibri"/>
              </w:rPr>
            </w:pPr>
            <w:r w:rsidRPr="00447E17">
              <w:rPr>
                <w:rFonts w:eastAsia="Calibri"/>
              </w:rPr>
              <w:t>Safety Interventions / Situational Prevention / Institutional Capacity Building</w:t>
            </w:r>
            <w:r w:rsidR="009353D7" w:rsidRPr="00447E17">
              <w:rPr>
                <w:rFonts w:eastAsia="Calibri"/>
              </w:rPr>
              <w:t xml:space="preserve"> / Community Development / Public Safety / Security Training </w:t>
            </w:r>
          </w:p>
        </w:tc>
      </w:tr>
    </w:tbl>
    <w:p w14:paraId="2D8AC8A9" w14:textId="77777777" w:rsidR="00BB74D3" w:rsidRPr="00447E17" w:rsidRDefault="00BB74D3"/>
    <w:p w14:paraId="4040D0BD" w14:textId="77777777" w:rsidR="00BB74D3" w:rsidRPr="00447E17" w:rsidRDefault="003019CA">
      <w:pPr>
        <w:numPr>
          <w:ilvl w:val="0"/>
          <w:numId w:val="4"/>
        </w:numPr>
        <w:contextualSpacing/>
      </w:pPr>
      <w:r w:rsidRPr="00447E17">
        <w:t>Student signature</w:t>
      </w:r>
    </w:p>
    <w:p w14:paraId="1194B83B" w14:textId="77777777" w:rsidR="00BB74D3" w:rsidRPr="00447E17" w:rsidRDefault="00BB74D3"/>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B74D3" w:rsidRPr="00447E17" w14:paraId="0899799C" w14:textId="77777777">
        <w:tc>
          <w:tcPr>
            <w:tcW w:w="9396" w:type="dxa"/>
            <w:shd w:val="clear" w:color="auto" w:fill="auto"/>
          </w:tcPr>
          <w:p w14:paraId="116C738C" w14:textId="0247A94C" w:rsidR="00BB74D3" w:rsidRPr="00447E17" w:rsidRDefault="00667C58">
            <w:pPr>
              <w:contextualSpacing/>
              <w:rPr>
                <w:rFonts w:eastAsia="Calibri"/>
              </w:rPr>
            </w:pPr>
            <w:r w:rsidRPr="00447E17">
              <w:rPr>
                <w:rFonts w:eastAsia="Calibri"/>
                <w:noProof/>
              </w:rPr>
              <w:drawing>
                <wp:inline distT="0" distB="0" distL="0" distR="0" wp14:anchorId="39026AEA" wp14:editId="7E404297">
                  <wp:extent cx="932815" cy="646430"/>
                  <wp:effectExtent l="0" t="0" r="635" b="1270"/>
                  <wp:docPr id="2039494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32815" cy="646430"/>
                          </a:xfrm>
                          <a:prstGeom prst="rect">
                            <a:avLst/>
                          </a:prstGeom>
                          <a:noFill/>
                        </pic:spPr>
                      </pic:pic>
                    </a:graphicData>
                  </a:graphic>
                </wp:inline>
              </w:drawing>
            </w:r>
          </w:p>
        </w:tc>
      </w:tr>
    </w:tbl>
    <w:p w14:paraId="02DB0E8C" w14:textId="77777777" w:rsidR="00BB74D3" w:rsidRPr="00447E17" w:rsidRDefault="00BB74D3">
      <w:pPr>
        <w:ind w:left="720"/>
        <w:contextualSpacing/>
      </w:pPr>
    </w:p>
    <w:p w14:paraId="28C9BF2B" w14:textId="77777777" w:rsidR="00BB74D3" w:rsidRPr="00447E17" w:rsidRDefault="003019CA">
      <w:pPr>
        <w:numPr>
          <w:ilvl w:val="0"/>
          <w:numId w:val="4"/>
        </w:numPr>
        <w:contextualSpacing/>
      </w:pPr>
      <w:r w:rsidRPr="00447E17">
        <w:t xml:space="preserve">Name of the Graduation Seminar facilitator </w:t>
      </w:r>
    </w:p>
    <w:p w14:paraId="5EB791D7" w14:textId="77777777" w:rsidR="00BB74D3" w:rsidRPr="00447E17" w:rsidRDefault="00BB74D3">
      <w:pPr>
        <w:ind w:left="720"/>
        <w:contextualSpacing/>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B74D3" w:rsidRPr="00447E17" w14:paraId="3E441B96" w14:textId="77777777">
        <w:tc>
          <w:tcPr>
            <w:tcW w:w="9396" w:type="dxa"/>
            <w:shd w:val="clear" w:color="auto" w:fill="auto"/>
          </w:tcPr>
          <w:p w14:paraId="4362BEF2" w14:textId="2D0CF76C" w:rsidR="00BB74D3" w:rsidRPr="00447E17" w:rsidRDefault="00D32ABF">
            <w:pPr>
              <w:contextualSpacing/>
              <w:rPr>
                <w:rFonts w:eastAsia="Calibri"/>
              </w:rPr>
            </w:pPr>
            <w:r w:rsidRPr="00447E17">
              <w:rPr>
                <w:rFonts w:eastAsia="Calibri"/>
              </w:rPr>
              <w:t>Professor Róger Valverde</w:t>
            </w:r>
          </w:p>
        </w:tc>
      </w:tr>
    </w:tbl>
    <w:p w14:paraId="55E322E1" w14:textId="77777777" w:rsidR="00BB74D3" w:rsidRPr="00447E17" w:rsidRDefault="00BB74D3">
      <w:pPr>
        <w:ind w:left="720"/>
        <w:contextualSpacing/>
      </w:pPr>
    </w:p>
    <w:p w14:paraId="05BE0655" w14:textId="77777777" w:rsidR="00BB74D3" w:rsidRPr="00447E17" w:rsidRDefault="003019CA">
      <w:pPr>
        <w:numPr>
          <w:ilvl w:val="0"/>
          <w:numId w:val="4"/>
        </w:numPr>
        <w:contextualSpacing/>
      </w:pPr>
      <w:r w:rsidRPr="00447E17">
        <w:t>Signature of the facilitator</w:t>
      </w:r>
    </w:p>
    <w:p w14:paraId="66059044" w14:textId="77777777" w:rsidR="00BB74D3" w:rsidRPr="00447E17" w:rsidRDefault="00BB74D3"/>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B74D3" w:rsidRPr="00447E17" w14:paraId="07564DE2" w14:textId="77777777">
        <w:tc>
          <w:tcPr>
            <w:tcW w:w="9396" w:type="dxa"/>
            <w:shd w:val="clear" w:color="auto" w:fill="auto"/>
          </w:tcPr>
          <w:p w14:paraId="7E7C730A" w14:textId="79729FFA" w:rsidR="00BB74D3" w:rsidRPr="00447E17" w:rsidRDefault="006250B4">
            <w:pPr>
              <w:contextualSpacing/>
              <w:rPr>
                <w:rFonts w:eastAsia="Calibri"/>
              </w:rPr>
            </w:pPr>
            <w:r w:rsidRPr="00447E17">
              <w:rPr>
                <w:noProof/>
              </w:rPr>
              <w:drawing>
                <wp:inline distT="0" distB="0" distL="0" distR="0" wp14:anchorId="3D7025A5" wp14:editId="1260ED1B">
                  <wp:extent cx="1041400" cy="662940"/>
                  <wp:effectExtent l="0" t="0" r="6350" b="3810"/>
                  <wp:docPr id="7237572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757221" name="Imagen 1"/>
                          <pic:cNvPicPr>
                            <a:picLocks noChangeAspect="1"/>
                          </pic:cNvPicPr>
                        </pic:nvPicPr>
                        <pic:blipFill>
                          <a:blip r:embed="rId63"/>
                          <a:stretch>
                            <a:fillRect/>
                          </a:stretch>
                        </pic:blipFill>
                        <pic:spPr>
                          <a:xfrm>
                            <a:off x="0" y="0"/>
                            <a:ext cx="1041400" cy="662940"/>
                          </a:xfrm>
                          <a:prstGeom prst="rect">
                            <a:avLst/>
                          </a:prstGeom>
                        </pic:spPr>
                      </pic:pic>
                    </a:graphicData>
                  </a:graphic>
                </wp:inline>
              </w:drawing>
            </w:r>
          </w:p>
        </w:tc>
      </w:tr>
    </w:tbl>
    <w:p w14:paraId="14F68556" w14:textId="77777777" w:rsidR="00BB74D3" w:rsidRPr="00447E17" w:rsidRDefault="00BB74D3">
      <w:pPr>
        <w:ind w:left="720"/>
        <w:contextualSpacing/>
      </w:pPr>
    </w:p>
    <w:p w14:paraId="5065EA7D" w14:textId="77777777" w:rsidR="00BB74D3" w:rsidRPr="00447E17" w:rsidRDefault="003019CA">
      <w:pPr>
        <w:numPr>
          <w:ilvl w:val="0"/>
          <w:numId w:val="4"/>
        </w:numPr>
        <w:contextualSpacing/>
      </w:pPr>
      <w:r w:rsidRPr="00447E17">
        <w:t xml:space="preserve">Date of charter approval </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tblGrid>
      <w:tr w:rsidR="00BB74D3" w:rsidRPr="00447E17" w14:paraId="1C5FA24D" w14:textId="77777777">
        <w:tc>
          <w:tcPr>
            <w:tcW w:w="5290" w:type="dxa"/>
            <w:shd w:val="clear" w:color="auto" w:fill="auto"/>
          </w:tcPr>
          <w:p w14:paraId="70E1AABA" w14:textId="77777777" w:rsidR="00BB74D3" w:rsidRPr="00447E17" w:rsidRDefault="00BB74D3">
            <w:pPr>
              <w:contextualSpacing/>
              <w:rPr>
                <w:rFonts w:eastAsia="Calibri"/>
              </w:rPr>
            </w:pPr>
          </w:p>
        </w:tc>
      </w:tr>
    </w:tbl>
    <w:p w14:paraId="1BE219D9" w14:textId="77777777" w:rsidR="00BB74D3" w:rsidRPr="00447E17" w:rsidRDefault="00BB74D3"/>
    <w:p w14:paraId="4C06644F" w14:textId="77777777" w:rsidR="00BB74D3" w:rsidRPr="00447E17" w:rsidRDefault="003019CA">
      <w:pPr>
        <w:numPr>
          <w:ilvl w:val="0"/>
          <w:numId w:val="4"/>
        </w:numPr>
        <w:contextualSpacing/>
      </w:pPr>
      <w:r w:rsidRPr="00447E17">
        <w:t>Project start and finish date</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361"/>
      </w:tblGrid>
      <w:tr w:rsidR="00BB74D3" w:rsidRPr="00447E17" w14:paraId="1F53A465" w14:textId="77777777">
        <w:tc>
          <w:tcPr>
            <w:tcW w:w="2645" w:type="dxa"/>
            <w:shd w:val="clear" w:color="auto" w:fill="auto"/>
          </w:tcPr>
          <w:p w14:paraId="2C4319AB" w14:textId="77777777" w:rsidR="00BB74D3" w:rsidRPr="00447E17" w:rsidRDefault="00BB74D3">
            <w:pPr>
              <w:rPr>
                <w:rFonts w:eastAsia="Calibri"/>
              </w:rPr>
            </w:pPr>
          </w:p>
        </w:tc>
        <w:tc>
          <w:tcPr>
            <w:tcW w:w="2645" w:type="dxa"/>
            <w:shd w:val="clear" w:color="auto" w:fill="auto"/>
          </w:tcPr>
          <w:p w14:paraId="253C8F56" w14:textId="77777777" w:rsidR="00BB74D3" w:rsidRPr="00447E17" w:rsidRDefault="00BB74D3">
            <w:pPr>
              <w:rPr>
                <w:rFonts w:eastAsia="Calibri"/>
              </w:rPr>
            </w:pPr>
          </w:p>
        </w:tc>
      </w:tr>
    </w:tbl>
    <w:p w14:paraId="66D67B79" w14:textId="77777777" w:rsidR="00BB74D3" w:rsidRPr="00447E17" w:rsidRDefault="00BB74D3"/>
    <w:p w14:paraId="70571212" w14:textId="2C0ECDF7" w:rsidR="00BB74D3" w:rsidRPr="00447E17" w:rsidRDefault="003019CA">
      <w:pPr>
        <w:numPr>
          <w:ilvl w:val="0"/>
          <w:numId w:val="4"/>
        </w:numPr>
        <w:contextualSpacing/>
      </w:pPr>
      <w:r w:rsidRPr="00447E17">
        <w:lastRenderedPageBreak/>
        <w:t xml:space="preserve">Research question </w:t>
      </w:r>
    </w:p>
    <w:p w14:paraId="575D2404" w14:textId="77777777" w:rsidR="00BB74D3" w:rsidRPr="00447E17" w:rsidRDefault="00BB74D3">
      <w:pPr>
        <w:ind w:left="720"/>
        <w:contextualSpacing/>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B74D3" w:rsidRPr="00447E17" w14:paraId="713B5125" w14:textId="77777777">
        <w:tc>
          <w:tcPr>
            <w:tcW w:w="8692" w:type="dxa"/>
            <w:shd w:val="clear" w:color="auto" w:fill="auto"/>
          </w:tcPr>
          <w:p w14:paraId="359A0840" w14:textId="2554CC82" w:rsidR="00BB74D3" w:rsidRPr="00447E17" w:rsidRDefault="00667C58">
            <w:pPr>
              <w:tabs>
                <w:tab w:val="left" w:pos="720"/>
              </w:tabs>
              <w:jc w:val="both"/>
              <w:rPr>
                <w:rFonts w:eastAsia="Calibri"/>
              </w:rPr>
            </w:pPr>
            <w:r w:rsidRPr="00447E17">
              <w:rPr>
                <w:rFonts w:eastAsia="Calibri"/>
              </w:rPr>
              <w:t>How can a structured engagement and action framework effectively enhance safety and security in rural communities of Belize?</w:t>
            </w:r>
          </w:p>
        </w:tc>
      </w:tr>
    </w:tbl>
    <w:p w14:paraId="0BA4E6BD" w14:textId="77777777" w:rsidR="00BB74D3" w:rsidRPr="00447E17" w:rsidRDefault="00BB74D3">
      <w:pPr>
        <w:ind w:left="720"/>
        <w:contextualSpacing/>
      </w:pPr>
    </w:p>
    <w:p w14:paraId="5034A285" w14:textId="77777777" w:rsidR="00BB74D3" w:rsidRPr="00447E17" w:rsidRDefault="003019CA">
      <w:pPr>
        <w:numPr>
          <w:ilvl w:val="0"/>
          <w:numId w:val="4"/>
        </w:numPr>
        <w:contextualSpacing/>
      </w:pPr>
      <w:r w:rsidRPr="00447E17">
        <w:t>Research hypothesis</w:t>
      </w:r>
    </w:p>
    <w:p w14:paraId="0E4BBB8F" w14:textId="77777777" w:rsidR="00BB74D3" w:rsidRPr="00447E17" w:rsidRDefault="00BB74D3"/>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B74D3" w:rsidRPr="00447E17" w14:paraId="2038D284" w14:textId="77777777">
        <w:tc>
          <w:tcPr>
            <w:tcW w:w="9396" w:type="dxa"/>
            <w:shd w:val="clear" w:color="auto" w:fill="auto"/>
          </w:tcPr>
          <w:p w14:paraId="63110D51" w14:textId="4D3C56F9" w:rsidR="00BB74D3" w:rsidRPr="00447E17" w:rsidRDefault="00667C58">
            <w:pPr>
              <w:tabs>
                <w:tab w:val="left" w:pos="720"/>
              </w:tabs>
              <w:jc w:val="both"/>
              <w:rPr>
                <w:rFonts w:eastAsia="Calibri"/>
              </w:rPr>
            </w:pPr>
            <w:r w:rsidRPr="00447E17">
              <w:rPr>
                <w:rFonts w:eastAsia="Calibri"/>
              </w:rPr>
              <w:t>Implementing a structured engagement and action framework, based on direct input from rural communities, can significantly improve safety and security in Belize's rural areas by addressing specific local concerns, enhancing situational prevention, and fostering effective community-government collaboration. The hypothesis posits that by engaging rural communities through structured sessions, the initiative will be able to gather nuanced, context-specific information about local safety and security concerns. The hypothesis further suggests that implementing immediate actions based on the feedback from engagement sessions will lead to quick, visible improvements in safety and security. By focusing on situational prevention, the hypothesis acknowledges that modifying the environment and increasing the difficulty of committing crimes can reduce the opportunities for criminal activities.</w:t>
            </w:r>
          </w:p>
        </w:tc>
      </w:tr>
    </w:tbl>
    <w:p w14:paraId="3EF0CF9F" w14:textId="77777777" w:rsidR="00BB74D3" w:rsidRPr="00447E17" w:rsidRDefault="00BB74D3"/>
    <w:p w14:paraId="3759CD0C" w14:textId="77777777" w:rsidR="00BB74D3" w:rsidRPr="00447E17" w:rsidRDefault="003019CA">
      <w:pPr>
        <w:numPr>
          <w:ilvl w:val="0"/>
          <w:numId w:val="4"/>
        </w:numPr>
        <w:contextualSpacing/>
      </w:pPr>
      <w:r w:rsidRPr="00447E17">
        <w:t>General objective</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B74D3" w:rsidRPr="00447E17" w14:paraId="10A3D31D" w14:textId="77777777">
        <w:tc>
          <w:tcPr>
            <w:tcW w:w="8692" w:type="dxa"/>
            <w:shd w:val="clear" w:color="auto" w:fill="auto"/>
          </w:tcPr>
          <w:p w14:paraId="05F12EFA" w14:textId="5E877726" w:rsidR="00BB74D3" w:rsidRPr="00447E17" w:rsidRDefault="00CA1562">
            <w:pPr>
              <w:jc w:val="both"/>
              <w:rPr>
                <w:rFonts w:eastAsia="Calibri"/>
              </w:rPr>
            </w:pPr>
            <w:r w:rsidRPr="00447E17">
              <w:rPr>
                <w:rFonts w:eastAsia="Calibri"/>
              </w:rPr>
              <w:t xml:space="preserve">To develop a conceptual framework for enhancing rural safety and security in Belize that addresses specific local concerns improves situational </w:t>
            </w:r>
            <w:r w:rsidR="009353D7" w:rsidRPr="00447E17">
              <w:rPr>
                <w:rFonts w:eastAsia="Calibri"/>
              </w:rPr>
              <w:t>prevention and</w:t>
            </w:r>
            <w:r w:rsidRPr="00447E17">
              <w:rPr>
                <w:rFonts w:eastAsia="Calibri"/>
              </w:rPr>
              <w:t xml:space="preserve"> fosters effective community-government collaboration through structured community engagement and institutional capacity building.</w:t>
            </w:r>
          </w:p>
        </w:tc>
      </w:tr>
    </w:tbl>
    <w:p w14:paraId="77E6AC0A" w14:textId="77777777" w:rsidR="00BB74D3" w:rsidRPr="00447E17" w:rsidRDefault="00BB74D3"/>
    <w:p w14:paraId="6762F7C9" w14:textId="77777777" w:rsidR="00BB74D3" w:rsidRPr="00447E17" w:rsidRDefault="003019CA">
      <w:pPr>
        <w:numPr>
          <w:ilvl w:val="0"/>
          <w:numId w:val="4"/>
        </w:numPr>
        <w:contextualSpacing/>
      </w:pPr>
      <w:r w:rsidRPr="00447E17">
        <w:t>Specific objectives</w:t>
      </w:r>
    </w:p>
    <w:tbl>
      <w:tblPr>
        <w:tblpPr w:leftFromText="141" w:rightFromText="141" w:vertAnchor="text" w:horzAnchor="margin" w:tblpXSpec="center"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5"/>
      </w:tblGrid>
      <w:tr w:rsidR="00BB74D3" w:rsidRPr="00447E17" w14:paraId="7BCE8DFF" w14:textId="77777777">
        <w:tc>
          <w:tcPr>
            <w:tcW w:w="8255" w:type="dxa"/>
            <w:shd w:val="clear" w:color="auto" w:fill="auto"/>
          </w:tcPr>
          <w:p w14:paraId="61926703" w14:textId="77777777" w:rsidR="004B6DA1" w:rsidRPr="00447E17" w:rsidRDefault="004B6DA1">
            <w:pPr>
              <w:pStyle w:val="ListParagraph"/>
              <w:numPr>
                <w:ilvl w:val="0"/>
                <w:numId w:val="5"/>
              </w:numPr>
              <w:jc w:val="both"/>
              <w:rPr>
                <w:rFonts w:eastAsia="Calibri"/>
              </w:rPr>
            </w:pPr>
            <w:r w:rsidRPr="00447E17">
              <w:rPr>
                <w:rFonts w:eastAsia="Calibri"/>
              </w:rPr>
              <w:t>To conduct a comprehensive diagnosis of the current rural safety and security situation in rural Belize to identify key challenges, needs, and opportunities for improvement.</w:t>
            </w:r>
          </w:p>
          <w:p w14:paraId="4886C9E9" w14:textId="77777777" w:rsidR="004B6DA1" w:rsidRPr="00447E17" w:rsidRDefault="004B6DA1">
            <w:pPr>
              <w:pStyle w:val="ListParagraph"/>
              <w:numPr>
                <w:ilvl w:val="0"/>
                <w:numId w:val="5"/>
              </w:numPr>
              <w:jc w:val="both"/>
              <w:rPr>
                <w:rFonts w:eastAsia="Calibri"/>
              </w:rPr>
            </w:pPr>
            <w:r w:rsidRPr="00447E17">
              <w:rPr>
                <w:rFonts w:eastAsia="Calibri"/>
              </w:rPr>
              <w:t>To diagnose the state of maturity in project management of rural safety and security projects applied to the Ministry of Home Affairs and New Growth Industries, and the Ministry of Rural Transformation and Community Development, in Belize.</w:t>
            </w:r>
          </w:p>
          <w:p w14:paraId="75FCD817" w14:textId="77777777" w:rsidR="004B6DA1" w:rsidRPr="00447E17" w:rsidRDefault="004B6DA1">
            <w:pPr>
              <w:pStyle w:val="ListParagraph"/>
              <w:numPr>
                <w:ilvl w:val="0"/>
                <w:numId w:val="5"/>
              </w:numPr>
              <w:jc w:val="both"/>
              <w:rPr>
                <w:rFonts w:eastAsia="Calibri"/>
              </w:rPr>
            </w:pPr>
            <w:r w:rsidRPr="00447E17">
              <w:rPr>
                <w:rFonts w:eastAsia="Calibri"/>
              </w:rPr>
              <w:t>To define a conceptual project management framework for the enhancing of rural safety and security projects applied to the Ministry of Home Affairs and New Growth Industries, and the Ministry of Rural Transformation and Community Development, in Belize.</w:t>
            </w:r>
          </w:p>
          <w:p w14:paraId="7FFAF27F" w14:textId="77777777" w:rsidR="004B6DA1" w:rsidRPr="00447E17" w:rsidRDefault="004B6DA1">
            <w:pPr>
              <w:pStyle w:val="ListParagraph"/>
              <w:numPr>
                <w:ilvl w:val="0"/>
                <w:numId w:val="5"/>
              </w:numPr>
              <w:jc w:val="both"/>
              <w:rPr>
                <w:rFonts w:eastAsia="Calibri"/>
              </w:rPr>
            </w:pPr>
            <w:r w:rsidRPr="00447E17">
              <w:rPr>
                <w:rFonts w:eastAsia="Calibri"/>
              </w:rPr>
              <w:t>To establish a project management strategic methodology that includes essential knowledge areas and processes tailored to the unique challenges of rural safety and security initiatives.</w:t>
            </w:r>
          </w:p>
          <w:p w14:paraId="5935F3FC" w14:textId="77777777" w:rsidR="004B6DA1" w:rsidRPr="00447E17" w:rsidRDefault="004B6DA1">
            <w:pPr>
              <w:pStyle w:val="ListParagraph"/>
              <w:numPr>
                <w:ilvl w:val="0"/>
                <w:numId w:val="5"/>
              </w:numPr>
              <w:jc w:val="both"/>
              <w:rPr>
                <w:rFonts w:eastAsia="Calibri"/>
              </w:rPr>
            </w:pPr>
            <w:r w:rsidRPr="00447E17">
              <w:rPr>
                <w:rFonts w:eastAsia="Calibri"/>
              </w:rPr>
              <w:lastRenderedPageBreak/>
              <w:t>To determine the necessity and structure of a Project Management Office (PMO) to oversee and support the execution of safety and security projects, ensuring consistency and quality in project management practices.</w:t>
            </w:r>
          </w:p>
          <w:p w14:paraId="45201B92" w14:textId="05DE0283" w:rsidR="00BB74D3" w:rsidRPr="00447E17" w:rsidRDefault="004B6DA1">
            <w:pPr>
              <w:pStyle w:val="ListParagraph"/>
              <w:numPr>
                <w:ilvl w:val="0"/>
                <w:numId w:val="5"/>
              </w:numPr>
              <w:jc w:val="both"/>
              <w:rPr>
                <w:rFonts w:eastAsia="Calibri"/>
              </w:rPr>
            </w:pPr>
            <w:r w:rsidRPr="00447E17">
              <w:rPr>
                <w:rFonts w:eastAsia="Calibri"/>
              </w:rPr>
              <w:t>To propose an implementation plan to apply the project management framework and methodology as well as the PMO in the Ministry of Home Affairs and New Growth Industries.</w:t>
            </w:r>
          </w:p>
        </w:tc>
      </w:tr>
    </w:tbl>
    <w:p w14:paraId="3E2A674C" w14:textId="77777777" w:rsidR="00BB74D3" w:rsidRPr="00447E17" w:rsidRDefault="00BB74D3">
      <w:pPr>
        <w:ind w:left="720"/>
        <w:contextualSpacing/>
      </w:pPr>
    </w:p>
    <w:p w14:paraId="1205865E" w14:textId="77777777" w:rsidR="00BB74D3" w:rsidRPr="00447E17" w:rsidRDefault="00BB74D3"/>
    <w:p w14:paraId="79008628" w14:textId="77777777" w:rsidR="00BB74D3" w:rsidRPr="00447E17" w:rsidRDefault="003019CA">
      <w:pPr>
        <w:numPr>
          <w:ilvl w:val="0"/>
          <w:numId w:val="4"/>
        </w:numPr>
        <w:contextualSpacing/>
        <w:jc w:val="both"/>
      </w:pPr>
      <w:r w:rsidRPr="00447E17">
        <w:t>FGP purpose or justification</w:t>
      </w:r>
    </w:p>
    <w:tbl>
      <w:tblPr>
        <w:tblpPr w:leftFromText="141" w:rightFromText="141"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BB74D3" w:rsidRPr="00447E17" w14:paraId="594B24D4" w14:textId="77777777">
        <w:tc>
          <w:tcPr>
            <w:tcW w:w="8692" w:type="dxa"/>
            <w:shd w:val="clear" w:color="auto" w:fill="auto"/>
          </w:tcPr>
          <w:p w14:paraId="1F64EF19" w14:textId="3D5E9186" w:rsidR="00BB74D3" w:rsidRPr="00447E17" w:rsidRDefault="00CD0921">
            <w:pPr>
              <w:ind w:left="720"/>
              <w:contextualSpacing/>
              <w:jc w:val="both"/>
              <w:rPr>
                <w:rFonts w:eastAsia="Calibri"/>
              </w:rPr>
            </w:pPr>
            <w:r w:rsidRPr="00447E17">
              <w:rPr>
                <w:rFonts w:eastAsia="Calibri"/>
              </w:rPr>
              <w:t>The Rural Safety and Security Initiative in Belize aims to address the increasing safety and security challenges rural communities face. Recent data shows a 20% increase in reported crimes in these areas over the past five years, highlighting the urgent need for effective interventions. This project is crucial as it seeks to develop a structured and community-driven approach to enhance rural safety and security, ensuring that specific local concerns are addressed and community trust in law enforcement is improved.</w:t>
            </w:r>
          </w:p>
          <w:p w14:paraId="5FEAABE4" w14:textId="77777777" w:rsidR="00CD0921" w:rsidRPr="00447E17" w:rsidRDefault="00CD0921">
            <w:pPr>
              <w:ind w:left="720"/>
              <w:contextualSpacing/>
              <w:jc w:val="both"/>
              <w:rPr>
                <w:rFonts w:eastAsia="Calibri"/>
              </w:rPr>
            </w:pPr>
          </w:p>
          <w:p w14:paraId="3C108E23" w14:textId="3405B913" w:rsidR="00CD0921" w:rsidRPr="00447E17" w:rsidRDefault="00CD0921" w:rsidP="00CD0921">
            <w:pPr>
              <w:ind w:left="720"/>
              <w:contextualSpacing/>
              <w:jc w:val="both"/>
              <w:rPr>
                <w:rFonts w:eastAsia="Calibri"/>
              </w:rPr>
            </w:pPr>
            <w:r w:rsidRPr="00447E17">
              <w:rPr>
                <w:rFonts w:eastAsia="Calibri"/>
              </w:rPr>
              <w:t>Establishing a conceptual project management framework, the initiative aims to standardize the planning, execution, and control of safety and security projects, leading to more effective and efficient interventions. This framework will provide a clear methodology, tailored knowledge areas, and structured processes that can be consistently applied across various projects, ensuring that each initiative is well-defined, executed, and monitored.</w:t>
            </w:r>
          </w:p>
          <w:p w14:paraId="6756AABF" w14:textId="77777777" w:rsidR="00CD0921" w:rsidRPr="00447E17" w:rsidRDefault="00CD0921" w:rsidP="00CD0921">
            <w:pPr>
              <w:ind w:left="720"/>
              <w:contextualSpacing/>
              <w:jc w:val="both"/>
              <w:rPr>
                <w:rFonts w:eastAsia="Calibri"/>
              </w:rPr>
            </w:pPr>
          </w:p>
          <w:p w14:paraId="6229A7A9" w14:textId="77777777" w:rsidR="00CD0921" w:rsidRPr="00447E17" w:rsidRDefault="00CD0921" w:rsidP="00CD0921">
            <w:pPr>
              <w:ind w:left="720"/>
              <w:contextualSpacing/>
              <w:jc w:val="both"/>
              <w:rPr>
                <w:rFonts w:eastAsia="Calibri"/>
              </w:rPr>
            </w:pPr>
            <w:r w:rsidRPr="00447E17">
              <w:rPr>
                <w:rFonts w:eastAsia="Calibri"/>
              </w:rPr>
              <w:t>The expected benefits of this project include reduced crime rates, improved community engagement, and enhanced institutional capacity in rural Belize. The quantitative impact of the project can be measured by the reduction in crime statistics, improved response times, and increased community satisfaction with safety measures. This project will not only address immediate safety concerns but also contribute to the long-term stability and prosperity of rural communities in Belize.</w:t>
            </w:r>
          </w:p>
          <w:p w14:paraId="3DC5689D" w14:textId="37DC589B" w:rsidR="00CD0921" w:rsidRPr="00447E17" w:rsidRDefault="00CD0921">
            <w:pPr>
              <w:ind w:left="720"/>
              <w:contextualSpacing/>
              <w:jc w:val="both"/>
              <w:rPr>
                <w:rFonts w:eastAsia="Calibri"/>
              </w:rPr>
            </w:pPr>
          </w:p>
        </w:tc>
      </w:tr>
    </w:tbl>
    <w:p w14:paraId="32D0B208" w14:textId="77777777" w:rsidR="00BB74D3" w:rsidRPr="00447E17" w:rsidRDefault="00BB74D3">
      <w:pPr>
        <w:ind w:left="720"/>
        <w:contextualSpacing/>
        <w:jc w:val="both"/>
      </w:pPr>
    </w:p>
    <w:p w14:paraId="022BF222" w14:textId="77777777" w:rsidR="00BD2859" w:rsidRPr="00447E17" w:rsidRDefault="00BD2859">
      <w:pPr>
        <w:numPr>
          <w:ilvl w:val="0"/>
          <w:numId w:val="4"/>
        </w:numPr>
        <w:contextualSpacing/>
      </w:pPr>
      <w:r w:rsidRPr="00447E17">
        <w:t>Work Breakdown Structure (WBS). In table form, describing the main deliverable as well as secondary, products or services to be created by the FGP.</w:t>
      </w:r>
    </w:p>
    <w:p w14:paraId="5C266F55" w14:textId="77777777" w:rsidR="001F7A33" w:rsidRPr="00447E17" w:rsidRDefault="001F7A33"/>
    <w:tbl>
      <w:tblPr>
        <w:tblStyle w:val="TableGrid"/>
        <w:tblW w:w="0" w:type="auto"/>
        <w:tblLook w:val="04A0" w:firstRow="1" w:lastRow="0" w:firstColumn="1" w:lastColumn="0" w:noHBand="0" w:noVBand="1"/>
      </w:tblPr>
      <w:tblGrid>
        <w:gridCol w:w="1100"/>
        <w:gridCol w:w="5380"/>
      </w:tblGrid>
      <w:tr w:rsidR="00BD2859" w:rsidRPr="00447E17" w14:paraId="5A7CD563" w14:textId="77777777" w:rsidTr="00BD2859">
        <w:trPr>
          <w:trHeight w:val="315"/>
        </w:trPr>
        <w:tc>
          <w:tcPr>
            <w:tcW w:w="1100" w:type="dxa"/>
            <w:noWrap/>
            <w:hideMark/>
          </w:tcPr>
          <w:p w14:paraId="415B0739" w14:textId="77777777" w:rsidR="00BD2859" w:rsidRPr="00447E17" w:rsidRDefault="00BD2859" w:rsidP="00BD2859">
            <w:pPr>
              <w:rPr>
                <w:b/>
                <w:bCs/>
              </w:rPr>
            </w:pPr>
            <w:r w:rsidRPr="00447E17">
              <w:rPr>
                <w:b/>
                <w:bCs/>
              </w:rPr>
              <w:t>WBS Level</w:t>
            </w:r>
          </w:p>
        </w:tc>
        <w:tc>
          <w:tcPr>
            <w:tcW w:w="5380" w:type="dxa"/>
            <w:noWrap/>
            <w:hideMark/>
          </w:tcPr>
          <w:p w14:paraId="5C30E2E2" w14:textId="77777777" w:rsidR="00BD2859" w:rsidRPr="00447E17" w:rsidRDefault="00BD2859" w:rsidP="00BD2859">
            <w:pPr>
              <w:rPr>
                <w:b/>
                <w:bCs/>
              </w:rPr>
            </w:pPr>
            <w:r w:rsidRPr="00447E17">
              <w:rPr>
                <w:b/>
                <w:bCs/>
              </w:rPr>
              <w:t>Deliverable</w:t>
            </w:r>
          </w:p>
        </w:tc>
      </w:tr>
      <w:tr w:rsidR="00BD2859" w:rsidRPr="00447E17" w14:paraId="0BFB06A4" w14:textId="77777777" w:rsidTr="00BD2859">
        <w:trPr>
          <w:trHeight w:val="300"/>
        </w:trPr>
        <w:tc>
          <w:tcPr>
            <w:tcW w:w="1100" w:type="dxa"/>
            <w:noWrap/>
            <w:hideMark/>
          </w:tcPr>
          <w:p w14:paraId="02131647" w14:textId="77777777" w:rsidR="00BD2859" w:rsidRPr="00447E17" w:rsidRDefault="00BD2859">
            <w:r w:rsidRPr="00447E17">
              <w:t>1</w:t>
            </w:r>
          </w:p>
        </w:tc>
        <w:tc>
          <w:tcPr>
            <w:tcW w:w="5380" w:type="dxa"/>
            <w:noWrap/>
            <w:hideMark/>
          </w:tcPr>
          <w:p w14:paraId="314A5711" w14:textId="77777777" w:rsidR="00BD2859" w:rsidRPr="00447E17" w:rsidRDefault="00BD2859">
            <w:r w:rsidRPr="00447E17">
              <w:t>Final Graduation Project (FGP)</w:t>
            </w:r>
          </w:p>
        </w:tc>
      </w:tr>
      <w:tr w:rsidR="00BD2859" w:rsidRPr="00447E17" w14:paraId="66F7DC51" w14:textId="77777777" w:rsidTr="00BD2859">
        <w:trPr>
          <w:trHeight w:val="300"/>
        </w:trPr>
        <w:tc>
          <w:tcPr>
            <w:tcW w:w="1100" w:type="dxa"/>
            <w:noWrap/>
            <w:hideMark/>
          </w:tcPr>
          <w:p w14:paraId="383A756E" w14:textId="77777777" w:rsidR="00BD2859" w:rsidRPr="00447E17" w:rsidRDefault="00BD2859">
            <w:r w:rsidRPr="00447E17">
              <w:t>1.1</w:t>
            </w:r>
          </w:p>
        </w:tc>
        <w:tc>
          <w:tcPr>
            <w:tcW w:w="5380" w:type="dxa"/>
            <w:noWrap/>
            <w:hideMark/>
          </w:tcPr>
          <w:p w14:paraId="35B7CB1D" w14:textId="77777777" w:rsidR="00BD2859" w:rsidRPr="00447E17" w:rsidRDefault="00BD2859">
            <w:r w:rsidRPr="00447E17">
              <w:t>FGP Profile</w:t>
            </w:r>
          </w:p>
        </w:tc>
      </w:tr>
      <w:tr w:rsidR="00BD2859" w:rsidRPr="00447E17" w14:paraId="60F3E97F" w14:textId="77777777" w:rsidTr="00BD2859">
        <w:trPr>
          <w:trHeight w:val="300"/>
        </w:trPr>
        <w:tc>
          <w:tcPr>
            <w:tcW w:w="1100" w:type="dxa"/>
            <w:noWrap/>
            <w:hideMark/>
          </w:tcPr>
          <w:p w14:paraId="4DCC05E3" w14:textId="77777777" w:rsidR="00BD2859" w:rsidRPr="00447E17" w:rsidRDefault="00BD2859">
            <w:r w:rsidRPr="00447E17">
              <w:t>1.1.1</w:t>
            </w:r>
          </w:p>
        </w:tc>
        <w:tc>
          <w:tcPr>
            <w:tcW w:w="5380" w:type="dxa"/>
            <w:noWrap/>
            <w:hideMark/>
          </w:tcPr>
          <w:p w14:paraId="270AB5F9" w14:textId="77777777" w:rsidR="00BD2859" w:rsidRPr="00447E17" w:rsidRDefault="00BD2859">
            <w:r w:rsidRPr="00447E17">
              <w:t>Introduction</w:t>
            </w:r>
          </w:p>
        </w:tc>
      </w:tr>
      <w:tr w:rsidR="00BD2859" w:rsidRPr="00447E17" w14:paraId="7B40AF37" w14:textId="77777777" w:rsidTr="00BD2859">
        <w:trPr>
          <w:trHeight w:val="300"/>
        </w:trPr>
        <w:tc>
          <w:tcPr>
            <w:tcW w:w="1100" w:type="dxa"/>
            <w:noWrap/>
            <w:hideMark/>
          </w:tcPr>
          <w:p w14:paraId="08519764" w14:textId="77777777" w:rsidR="00BD2859" w:rsidRPr="00447E17" w:rsidRDefault="00BD2859">
            <w:r w:rsidRPr="00447E17">
              <w:t>1.1.2</w:t>
            </w:r>
          </w:p>
        </w:tc>
        <w:tc>
          <w:tcPr>
            <w:tcW w:w="5380" w:type="dxa"/>
            <w:noWrap/>
            <w:hideMark/>
          </w:tcPr>
          <w:p w14:paraId="3D297A2C" w14:textId="77777777" w:rsidR="00BD2859" w:rsidRPr="00447E17" w:rsidRDefault="00BD2859">
            <w:r w:rsidRPr="00447E17">
              <w:t>Theoretical Framework</w:t>
            </w:r>
          </w:p>
        </w:tc>
      </w:tr>
      <w:tr w:rsidR="00BD2859" w:rsidRPr="00447E17" w14:paraId="175F9EE9" w14:textId="77777777" w:rsidTr="00BD2859">
        <w:trPr>
          <w:trHeight w:val="300"/>
        </w:trPr>
        <w:tc>
          <w:tcPr>
            <w:tcW w:w="1100" w:type="dxa"/>
            <w:noWrap/>
            <w:hideMark/>
          </w:tcPr>
          <w:p w14:paraId="7B8ECAE3" w14:textId="77777777" w:rsidR="00BD2859" w:rsidRPr="00447E17" w:rsidRDefault="00BD2859">
            <w:r w:rsidRPr="00447E17">
              <w:lastRenderedPageBreak/>
              <w:t>1.1.3</w:t>
            </w:r>
          </w:p>
        </w:tc>
        <w:tc>
          <w:tcPr>
            <w:tcW w:w="5380" w:type="dxa"/>
            <w:noWrap/>
            <w:hideMark/>
          </w:tcPr>
          <w:p w14:paraId="300A54B0" w14:textId="77777777" w:rsidR="00BD2859" w:rsidRPr="00447E17" w:rsidRDefault="00BD2859">
            <w:r w:rsidRPr="00447E17">
              <w:t>Methodological Framework</w:t>
            </w:r>
          </w:p>
        </w:tc>
      </w:tr>
      <w:tr w:rsidR="00BD2859" w:rsidRPr="00447E17" w14:paraId="078354F3" w14:textId="77777777" w:rsidTr="00BD2859">
        <w:trPr>
          <w:trHeight w:val="300"/>
        </w:trPr>
        <w:tc>
          <w:tcPr>
            <w:tcW w:w="1100" w:type="dxa"/>
            <w:noWrap/>
            <w:hideMark/>
          </w:tcPr>
          <w:p w14:paraId="4A60023F" w14:textId="77777777" w:rsidR="00BD2859" w:rsidRPr="00447E17" w:rsidRDefault="00BD2859">
            <w:r w:rsidRPr="00447E17">
              <w:t>1.1.4</w:t>
            </w:r>
          </w:p>
        </w:tc>
        <w:tc>
          <w:tcPr>
            <w:tcW w:w="5380" w:type="dxa"/>
            <w:noWrap/>
            <w:hideMark/>
          </w:tcPr>
          <w:p w14:paraId="60430E2A" w14:textId="77777777" w:rsidR="00BD2859" w:rsidRPr="00447E17" w:rsidRDefault="00BD2859">
            <w:r w:rsidRPr="00447E17">
              <w:t>Preliminary Bibliographical Research</w:t>
            </w:r>
          </w:p>
        </w:tc>
      </w:tr>
      <w:tr w:rsidR="00BD2859" w:rsidRPr="00447E17" w14:paraId="555C010B" w14:textId="77777777" w:rsidTr="00BD2859">
        <w:trPr>
          <w:trHeight w:val="300"/>
        </w:trPr>
        <w:tc>
          <w:tcPr>
            <w:tcW w:w="1100" w:type="dxa"/>
            <w:noWrap/>
            <w:hideMark/>
          </w:tcPr>
          <w:p w14:paraId="545EB323" w14:textId="77777777" w:rsidR="00BD2859" w:rsidRPr="00447E17" w:rsidRDefault="00BD2859">
            <w:r w:rsidRPr="00447E17">
              <w:t>1.1.5</w:t>
            </w:r>
          </w:p>
        </w:tc>
        <w:tc>
          <w:tcPr>
            <w:tcW w:w="5380" w:type="dxa"/>
            <w:noWrap/>
            <w:hideMark/>
          </w:tcPr>
          <w:p w14:paraId="500B1CC8" w14:textId="77777777" w:rsidR="00BD2859" w:rsidRPr="00447E17" w:rsidRDefault="00BD2859">
            <w:r w:rsidRPr="00447E17">
              <w:t>Annexes</w:t>
            </w:r>
          </w:p>
        </w:tc>
      </w:tr>
      <w:tr w:rsidR="00BD2859" w:rsidRPr="00447E17" w14:paraId="069C12FA" w14:textId="77777777" w:rsidTr="00BD2859">
        <w:trPr>
          <w:trHeight w:val="300"/>
        </w:trPr>
        <w:tc>
          <w:tcPr>
            <w:tcW w:w="1100" w:type="dxa"/>
            <w:noWrap/>
            <w:hideMark/>
          </w:tcPr>
          <w:p w14:paraId="45A0DB69" w14:textId="77777777" w:rsidR="00BD2859" w:rsidRPr="00447E17" w:rsidRDefault="00BD2859">
            <w:r w:rsidRPr="00447E17">
              <w:t>1.2</w:t>
            </w:r>
          </w:p>
        </w:tc>
        <w:tc>
          <w:tcPr>
            <w:tcW w:w="5380" w:type="dxa"/>
            <w:noWrap/>
            <w:hideMark/>
          </w:tcPr>
          <w:p w14:paraId="470E31DF" w14:textId="77777777" w:rsidR="00BD2859" w:rsidRPr="00447E17" w:rsidRDefault="00BD2859">
            <w:r w:rsidRPr="00447E17">
              <w:t>FGP Development</w:t>
            </w:r>
          </w:p>
        </w:tc>
      </w:tr>
      <w:tr w:rsidR="00BD2859" w:rsidRPr="00447E17" w14:paraId="055297E7" w14:textId="77777777" w:rsidTr="00BD2859">
        <w:trPr>
          <w:trHeight w:val="300"/>
        </w:trPr>
        <w:tc>
          <w:tcPr>
            <w:tcW w:w="1100" w:type="dxa"/>
            <w:noWrap/>
            <w:hideMark/>
          </w:tcPr>
          <w:p w14:paraId="2C90C7EE" w14:textId="77777777" w:rsidR="00BD2859" w:rsidRPr="00447E17" w:rsidRDefault="00BD2859">
            <w:r w:rsidRPr="00447E17">
              <w:t>1.2.1</w:t>
            </w:r>
          </w:p>
        </w:tc>
        <w:tc>
          <w:tcPr>
            <w:tcW w:w="5380" w:type="dxa"/>
            <w:noWrap/>
            <w:hideMark/>
          </w:tcPr>
          <w:p w14:paraId="4952B766" w14:textId="77777777" w:rsidR="00BD2859" w:rsidRPr="00447E17" w:rsidRDefault="00BD2859">
            <w:r w:rsidRPr="00447E17">
              <w:t>Diagnosis of Current Situation</w:t>
            </w:r>
          </w:p>
        </w:tc>
      </w:tr>
      <w:tr w:rsidR="00BD2859" w:rsidRPr="00447E17" w14:paraId="540B28DA" w14:textId="77777777" w:rsidTr="00BD2859">
        <w:trPr>
          <w:trHeight w:val="300"/>
        </w:trPr>
        <w:tc>
          <w:tcPr>
            <w:tcW w:w="1100" w:type="dxa"/>
            <w:noWrap/>
            <w:hideMark/>
          </w:tcPr>
          <w:p w14:paraId="4C9A3635" w14:textId="77777777" w:rsidR="00BD2859" w:rsidRPr="00447E17" w:rsidRDefault="00BD2859">
            <w:r w:rsidRPr="00447E17">
              <w:t>1.2.1.1</w:t>
            </w:r>
          </w:p>
        </w:tc>
        <w:tc>
          <w:tcPr>
            <w:tcW w:w="5380" w:type="dxa"/>
            <w:noWrap/>
            <w:hideMark/>
          </w:tcPr>
          <w:p w14:paraId="531E7F6C" w14:textId="77777777" w:rsidR="00BD2859" w:rsidRPr="00447E17" w:rsidRDefault="00BD2859">
            <w:r w:rsidRPr="00447E17">
              <w:t>Data Collection and Analysis Report</w:t>
            </w:r>
          </w:p>
        </w:tc>
      </w:tr>
      <w:tr w:rsidR="00BD2859" w:rsidRPr="00447E17" w14:paraId="5EAB7740" w14:textId="77777777" w:rsidTr="00BD2859">
        <w:trPr>
          <w:trHeight w:val="300"/>
        </w:trPr>
        <w:tc>
          <w:tcPr>
            <w:tcW w:w="1100" w:type="dxa"/>
            <w:noWrap/>
            <w:hideMark/>
          </w:tcPr>
          <w:p w14:paraId="4B2B0C23" w14:textId="77777777" w:rsidR="00BD2859" w:rsidRPr="00447E17" w:rsidRDefault="00BD2859">
            <w:r w:rsidRPr="00447E17">
              <w:t>1.2.1.2</w:t>
            </w:r>
          </w:p>
        </w:tc>
        <w:tc>
          <w:tcPr>
            <w:tcW w:w="5380" w:type="dxa"/>
            <w:noWrap/>
            <w:hideMark/>
          </w:tcPr>
          <w:p w14:paraId="4D7D657E" w14:textId="77777777" w:rsidR="00BD2859" w:rsidRPr="00447E17" w:rsidRDefault="00BD2859">
            <w:r w:rsidRPr="00447E17">
              <w:t>Current Safety Standards Report</w:t>
            </w:r>
          </w:p>
        </w:tc>
      </w:tr>
      <w:tr w:rsidR="00BD2859" w:rsidRPr="00447E17" w14:paraId="521C7F89" w14:textId="77777777" w:rsidTr="00BD2859">
        <w:trPr>
          <w:trHeight w:val="300"/>
        </w:trPr>
        <w:tc>
          <w:tcPr>
            <w:tcW w:w="1100" w:type="dxa"/>
            <w:noWrap/>
            <w:hideMark/>
          </w:tcPr>
          <w:p w14:paraId="730AC257" w14:textId="77777777" w:rsidR="00BD2859" w:rsidRPr="00447E17" w:rsidRDefault="00BD2859">
            <w:r w:rsidRPr="00447E17">
              <w:t>1.2.1.3</w:t>
            </w:r>
          </w:p>
        </w:tc>
        <w:tc>
          <w:tcPr>
            <w:tcW w:w="5380" w:type="dxa"/>
            <w:noWrap/>
            <w:hideMark/>
          </w:tcPr>
          <w:p w14:paraId="7ECE799D" w14:textId="77777777" w:rsidR="00BD2859" w:rsidRPr="00447E17" w:rsidRDefault="00BD2859">
            <w:r w:rsidRPr="00447E17">
              <w:t>Report Writing</w:t>
            </w:r>
          </w:p>
        </w:tc>
      </w:tr>
      <w:tr w:rsidR="00BD2859" w:rsidRPr="00447E17" w14:paraId="7376839A" w14:textId="77777777" w:rsidTr="00BD2859">
        <w:trPr>
          <w:trHeight w:val="300"/>
        </w:trPr>
        <w:tc>
          <w:tcPr>
            <w:tcW w:w="1100" w:type="dxa"/>
            <w:noWrap/>
            <w:hideMark/>
          </w:tcPr>
          <w:p w14:paraId="2A557C38" w14:textId="77777777" w:rsidR="00BD2859" w:rsidRPr="00447E17" w:rsidRDefault="00BD2859">
            <w:r w:rsidRPr="00447E17">
              <w:t>1.2.2</w:t>
            </w:r>
          </w:p>
        </w:tc>
        <w:tc>
          <w:tcPr>
            <w:tcW w:w="5380" w:type="dxa"/>
            <w:noWrap/>
            <w:hideMark/>
          </w:tcPr>
          <w:p w14:paraId="2C8B34D4" w14:textId="77777777" w:rsidR="00BD2859" w:rsidRPr="00447E17" w:rsidRDefault="00BD2859">
            <w:r w:rsidRPr="00447E17">
              <w:t>Conceptual Project Management Framework</w:t>
            </w:r>
          </w:p>
        </w:tc>
      </w:tr>
      <w:tr w:rsidR="00BD2859" w:rsidRPr="00447E17" w14:paraId="6D3503E7" w14:textId="77777777" w:rsidTr="00BD2859">
        <w:trPr>
          <w:trHeight w:val="300"/>
        </w:trPr>
        <w:tc>
          <w:tcPr>
            <w:tcW w:w="1100" w:type="dxa"/>
            <w:noWrap/>
            <w:hideMark/>
          </w:tcPr>
          <w:p w14:paraId="24A39BF0" w14:textId="77777777" w:rsidR="00BD2859" w:rsidRPr="00447E17" w:rsidRDefault="00BD2859">
            <w:r w:rsidRPr="00447E17">
              <w:t>1.2.2.1</w:t>
            </w:r>
          </w:p>
        </w:tc>
        <w:tc>
          <w:tcPr>
            <w:tcW w:w="5380" w:type="dxa"/>
            <w:noWrap/>
            <w:hideMark/>
          </w:tcPr>
          <w:p w14:paraId="33A21CBB" w14:textId="77777777" w:rsidR="00BD2859" w:rsidRPr="00447E17" w:rsidRDefault="00BD2859">
            <w:r w:rsidRPr="00447E17">
              <w:t>Project Life Cycle Definition</w:t>
            </w:r>
          </w:p>
        </w:tc>
      </w:tr>
      <w:tr w:rsidR="00BD2859" w:rsidRPr="00447E17" w14:paraId="0B51210D" w14:textId="77777777" w:rsidTr="00BD2859">
        <w:trPr>
          <w:trHeight w:val="300"/>
        </w:trPr>
        <w:tc>
          <w:tcPr>
            <w:tcW w:w="1100" w:type="dxa"/>
            <w:noWrap/>
            <w:hideMark/>
          </w:tcPr>
          <w:p w14:paraId="25E3AA2F" w14:textId="77777777" w:rsidR="00BD2859" w:rsidRPr="00447E17" w:rsidRDefault="00BD2859">
            <w:r w:rsidRPr="00447E17">
              <w:t>1.2.2.2</w:t>
            </w:r>
          </w:p>
        </w:tc>
        <w:tc>
          <w:tcPr>
            <w:tcW w:w="5380" w:type="dxa"/>
            <w:noWrap/>
            <w:hideMark/>
          </w:tcPr>
          <w:p w14:paraId="2A048AE4" w14:textId="77777777" w:rsidR="00BD2859" w:rsidRPr="00447E17" w:rsidRDefault="00BD2859">
            <w:r w:rsidRPr="00447E17">
              <w:t>Project Management Methodology</w:t>
            </w:r>
          </w:p>
        </w:tc>
      </w:tr>
      <w:tr w:rsidR="00BD2859" w:rsidRPr="00447E17" w14:paraId="608E15BB" w14:textId="77777777" w:rsidTr="00BD2859">
        <w:trPr>
          <w:trHeight w:val="300"/>
        </w:trPr>
        <w:tc>
          <w:tcPr>
            <w:tcW w:w="1100" w:type="dxa"/>
            <w:noWrap/>
            <w:hideMark/>
          </w:tcPr>
          <w:p w14:paraId="426DA97E" w14:textId="77777777" w:rsidR="00BD2859" w:rsidRPr="00447E17" w:rsidRDefault="00BD2859">
            <w:r w:rsidRPr="00447E17">
              <w:t>1.2.2.3</w:t>
            </w:r>
          </w:p>
        </w:tc>
        <w:tc>
          <w:tcPr>
            <w:tcW w:w="5380" w:type="dxa"/>
            <w:noWrap/>
            <w:hideMark/>
          </w:tcPr>
          <w:p w14:paraId="040C2257" w14:textId="77777777" w:rsidR="00BD2859" w:rsidRPr="00447E17" w:rsidRDefault="00BD2859">
            <w:r w:rsidRPr="00447E17">
              <w:t>Knowledge Areas and Processes</w:t>
            </w:r>
          </w:p>
        </w:tc>
      </w:tr>
      <w:tr w:rsidR="00BD2859" w:rsidRPr="00447E17" w14:paraId="01ED735D" w14:textId="77777777" w:rsidTr="00BD2859">
        <w:trPr>
          <w:trHeight w:val="300"/>
        </w:trPr>
        <w:tc>
          <w:tcPr>
            <w:tcW w:w="1100" w:type="dxa"/>
            <w:noWrap/>
            <w:hideMark/>
          </w:tcPr>
          <w:p w14:paraId="45E494A1" w14:textId="77777777" w:rsidR="00BD2859" w:rsidRPr="00447E17" w:rsidRDefault="00BD2859">
            <w:r w:rsidRPr="00447E17">
              <w:t>1.2.2.4</w:t>
            </w:r>
          </w:p>
        </w:tc>
        <w:tc>
          <w:tcPr>
            <w:tcW w:w="5380" w:type="dxa"/>
            <w:noWrap/>
            <w:hideMark/>
          </w:tcPr>
          <w:p w14:paraId="6D26BB54" w14:textId="77777777" w:rsidR="00BD2859" w:rsidRPr="00447E17" w:rsidRDefault="00BD2859">
            <w:r w:rsidRPr="00447E17">
              <w:t>Interaction Definitions</w:t>
            </w:r>
          </w:p>
        </w:tc>
      </w:tr>
      <w:tr w:rsidR="00BD2859" w:rsidRPr="00447E17" w14:paraId="7B74C14C" w14:textId="77777777" w:rsidTr="00BD2859">
        <w:trPr>
          <w:trHeight w:val="300"/>
        </w:trPr>
        <w:tc>
          <w:tcPr>
            <w:tcW w:w="1100" w:type="dxa"/>
            <w:noWrap/>
            <w:hideMark/>
          </w:tcPr>
          <w:p w14:paraId="0D6F755B" w14:textId="77777777" w:rsidR="00BD2859" w:rsidRPr="00447E17" w:rsidRDefault="00BD2859">
            <w:r w:rsidRPr="00447E17">
              <w:t>1.2.2.5</w:t>
            </w:r>
          </w:p>
        </w:tc>
        <w:tc>
          <w:tcPr>
            <w:tcW w:w="5380" w:type="dxa"/>
            <w:noWrap/>
            <w:hideMark/>
          </w:tcPr>
          <w:p w14:paraId="07F5CAE1" w14:textId="77777777" w:rsidR="00BD2859" w:rsidRPr="00447E17" w:rsidRDefault="00BD2859">
            <w:r w:rsidRPr="00447E17">
              <w:t>PMO Requirement Report</w:t>
            </w:r>
          </w:p>
        </w:tc>
      </w:tr>
      <w:tr w:rsidR="00BD2859" w:rsidRPr="00447E17" w14:paraId="2BBA454F" w14:textId="77777777" w:rsidTr="00BD2859">
        <w:trPr>
          <w:trHeight w:val="300"/>
        </w:trPr>
        <w:tc>
          <w:tcPr>
            <w:tcW w:w="1100" w:type="dxa"/>
            <w:noWrap/>
            <w:hideMark/>
          </w:tcPr>
          <w:p w14:paraId="49287D37" w14:textId="77777777" w:rsidR="00BD2859" w:rsidRPr="00447E17" w:rsidRDefault="00BD2859">
            <w:r w:rsidRPr="00447E17">
              <w:t>1.2.2.6</w:t>
            </w:r>
          </w:p>
        </w:tc>
        <w:tc>
          <w:tcPr>
            <w:tcW w:w="5380" w:type="dxa"/>
            <w:noWrap/>
            <w:hideMark/>
          </w:tcPr>
          <w:p w14:paraId="31588385" w14:textId="77777777" w:rsidR="00BD2859" w:rsidRPr="00447E17" w:rsidRDefault="00BD2859">
            <w:r w:rsidRPr="00447E17">
              <w:t>Project Charter Templates</w:t>
            </w:r>
          </w:p>
        </w:tc>
      </w:tr>
      <w:tr w:rsidR="00BD2859" w:rsidRPr="00447E17" w14:paraId="2748416E" w14:textId="77777777" w:rsidTr="00BD2859">
        <w:trPr>
          <w:trHeight w:val="300"/>
        </w:trPr>
        <w:tc>
          <w:tcPr>
            <w:tcW w:w="1100" w:type="dxa"/>
            <w:noWrap/>
            <w:hideMark/>
          </w:tcPr>
          <w:p w14:paraId="24019FD3" w14:textId="77777777" w:rsidR="00BD2859" w:rsidRPr="00447E17" w:rsidRDefault="00BD2859">
            <w:r w:rsidRPr="00447E17">
              <w:t>1.2.3</w:t>
            </w:r>
          </w:p>
        </w:tc>
        <w:tc>
          <w:tcPr>
            <w:tcW w:w="5380" w:type="dxa"/>
            <w:noWrap/>
            <w:hideMark/>
          </w:tcPr>
          <w:p w14:paraId="6D5D1700" w14:textId="77777777" w:rsidR="00BD2859" w:rsidRPr="00447E17" w:rsidRDefault="00BD2859">
            <w:r w:rsidRPr="00447E17">
              <w:t>Immediate Action Plan</w:t>
            </w:r>
          </w:p>
        </w:tc>
      </w:tr>
      <w:tr w:rsidR="00BD2859" w:rsidRPr="00447E17" w14:paraId="3D6E47C1" w14:textId="77777777" w:rsidTr="00BD2859">
        <w:trPr>
          <w:trHeight w:val="300"/>
        </w:trPr>
        <w:tc>
          <w:tcPr>
            <w:tcW w:w="1100" w:type="dxa"/>
            <w:noWrap/>
            <w:hideMark/>
          </w:tcPr>
          <w:p w14:paraId="1A02D821" w14:textId="77777777" w:rsidR="00BD2859" w:rsidRPr="00447E17" w:rsidRDefault="00BD2859">
            <w:r w:rsidRPr="00447E17">
              <w:t>1.2.3.1</w:t>
            </w:r>
          </w:p>
        </w:tc>
        <w:tc>
          <w:tcPr>
            <w:tcW w:w="5380" w:type="dxa"/>
            <w:noWrap/>
            <w:hideMark/>
          </w:tcPr>
          <w:p w14:paraId="7A2A222E" w14:textId="77777777" w:rsidR="00BD2859" w:rsidRPr="00447E17" w:rsidRDefault="00BD2859">
            <w:r w:rsidRPr="00447E17">
              <w:t>Action Plan for Each Region</w:t>
            </w:r>
          </w:p>
        </w:tc>
      </w:tr>
      <w:tr w:rsidR="00BD2859" w:rsidRPr="00447E17" w14:paraId="70CCA7FC" w14:textId="77777777" w:rsidTr="00BD2859">
        <w:trPr>
          <w:trHeight w:val="300"/>
        </w:trPr>
        <w:tc>
          <w:tcPr>
            <w:tcW w:w="1100" w:type="dxa"/>
            <w:noWrap/>
            <w:hideMark/>
          </w:tcPr>
          <w:p w14:paraId="4AC3997E" w14:textId="77777777" w:rsidR="00BD2859" w:rsidRPr="00447E17" w:rsidRDefault="00BD2859">
            <w:r w:rsidRPr="00447E17">
              <w:t>1.2.3.2</w:t>
            </w:r>
          </w:p>
        </w:tc>
        <w:tc>
          <w:tcPr>
            <w:tcW w:w="5380" w:type="dxa"/>
            <w:noWrap/>
            <w:hideMark/>
          </w:tcPr>
          <w:p w14:paraId="4CE46392" w14:textId="77777777" w:rsidR="00BD2859" w:rsidRPr="00447E17" w:rsidRDefault="00BD2859">
            <w:r w:rsidRPr="00447E17">
              <w:t>Implementation Guidelines</w:t>
            </w:r>
          </w:p>
        </w:tc>
      </w:tr>
      <w:tr w:rsidR="00BD2859" w:rsidRPr="00447E17" w14:paraId="6A43E20B" w14:textId="77777777" w:rsidTr="00BD2859">
        <w:trPr>
          <w:trHeight w:val="300"/>
        </w:trPr>
        <w:tc>
          <w:tcPr>
            <w:tcW w:w="1100" w:type="dxa"/>
            <w:noWrap/>
            <w:hideMark/>
          </w:tcPr>
          <w:p w14:paraId="7655677A" w14:textId="77777777" w:rsidR="00BD2859" w:rsidRPr="00447E17" w:rsidRDefault="00BD2859">
            <w:r w:rsidRPr="00447E17">
              <w:t>1.2.3.3</w:t>
            </w:r>
          </w:p>
        </w:tc>
        <w:tc>
          <w:tcPr>
            <w:tcW w:w="5380" w:type="dxa"/>
            <w:noWrap/>
            <w:hideMark/>
          </w:tcPr>
          <w:p w14:paraId="456FBA1E" w14:textId="77777777" w:rsidR="00BD2859" w:rsidRPr="00447E17" w:rsidRDefault="00BD2859">
            <w:r w:rsidRPr="00447E17">
              <w:t>Monitoring and Evaluation Plan</w:t>
            </w:r>
          </w:p>
        </w:tc>
      </w:tr>
      <w:tr w:rsidR="00BD2859" w:rsidRPr="00447E17" w14:paraId="501721C5" w14:textId="77777777" w:rsidTr="00BD2859">
        <w:trPr>
          <w:trHeight w:val="300"/>
        </w:trPr>
        <w:tc>
          <w:tcPr>
            <w:tcW w:w="1100" w:type="dxa"/>
            <w:noWrap/>
            <w:hideMark/>
          </w:tcPr>
          <w:p w14:paraId="4943B555" w14:textId="77777777" w:rsidR="00BD2859" w:rsidRPr="00447E17" w:rsidRDefault="00BD2859">
            <w:r w:rsidRPr="00447E17">
              <w:t>1.2.4</w:t>
            </w:r>
          </w:p>
        </w:tc>
        <w:tc>
          <w:tcPr>
            <w:tcW w:w="5380" w:type="dxa"/>
            <w:noWrap/>
            <w:hideMark/>
          </w:tcPr>
          <w:p w14:paraId="459068F4" w14:textId="77777777" w:rsidR="00BD2859" w:rsidRPr="00447E17" w:rsidRDefault="00BD2859">
            <w:r w:rsidRPr="00447E17">
              <w:t>Training and Capacity Building Plan</w:t>
            </w:r>
          </w:p>
        </w:tc>
      </w:tr>
      <w:tr w:rsidR="00BD2859" w:rsidRPr="00447E17" w14:paraId="05F872CA" w14:textId="77777777" w:rsidTr="00BD2859">
        <w:trPr>
          <w:trHeight w:val="300"/>
        </w:trPr>
        <w:tc>
          <w:tcPr>
            <w:tcW w:w="1100" w:type="dxa"/>
            <w:noWrap/>
            <w:hideMark/>
          </w:tcPr>
          <w:p w14:paraId="22776732" w14:textId="77777777" w:rsidR="00BD2859" w:rsidRPr="00447E17" w:rsidRDefault="00BD2859">
            <w:r w:rsidRPr="00447E17">
              <w:t>1.2.4.1</w:t>
            </w:r>
          </w:p>
        </w:tc>
        <w:tc>
          <w:tcPr>
            <w:tcW w:w="5380" w:type="dxa"/>
            <w:noWrap/>
            <w:hideMark/>
          </w:tcPr>
          <w:p w14:paraId="59BEC0D4" w14:textId="77777777" w:rsidR="00BD2859" w:rsidRPr="00447E17" w:rsidRDefault="00BD2859">
            <w:r w:rsidRPr="00447E17">
              <w:t>Training Curriculum</w:t>
            </w:r>
          </w:p>
        </w:tc>
      </w:tr>
      <w:tr w:rsidR="00BD2859" w:rsidRPr="00447E17" w14:paraId="5DEE83D0" w14:textId="77777777" w:rsidTr="00BD2859">
        <w:trPr>
          <w:trHeight w:val="300"/>
        </w:trPr>
        <w:tc>
          <w:tcPr>
            <w:tcW w:w="1100" w:type="dxa"/>
            <w:noWrap/>
            <w:hideMark/>
          </w:tcPr>
          <w:p w14:paraId="275866D5" w14:textId="77777777" w:rsidR="00BD2859" w:rsidRPr="00447E17" w:rsidRDefault="00BD2859">
            <w:r w:rsidRPr="00447E17">
              <w:t>1.2.4.2</w:t>
            </w:r>
          </w:p>
        </w:tc>
        <w:tc>
          <w:tcPr>
            <w:tcW w:w="5380" w:type="dxa"/>
            <w:noWrap/>
            <w:hideMark/>
          </w:tcPr>
          <w:p w14:paraId="056DBCBE" w14:textId="77777777" w:rsidR="00BD2859" w:rsidRPr="00447E17" w:rsidRDefault="00BD2859">
            <w:r w:rsidRPr="00447E17">
              <w:t>Training Materials and Tools</w:t>
            </w:r>
          </w:p>
        </w:tc>
      </w:tr>
      <w:tr w:rsidR="00BD2859" w:rsidRPr="00447E17" w14:paraId="3D7CE4B8" w14:textId="77777777" w:rsidTr="00BD2859">
        <w:trPr>
          <w:trHeight w:val="300"/>
        </w:trPr>
        <w:tc>
          <w:tcPr>
            <w:tcW w:w="1100" w:type="dxa"/>
            <w:noWrap/>
            <w:hideMark/>
          </w:tcPr>
          <w:p w14:paraId="2243A4A5" w14:textId="77777777" w:rsidR="00BD2859" w:rsidRPr="00447E17" w:rsidRDefault="00BD2859">
            <w:r w:rsidRPr="00447E17">
              <w:t>1.2.4.3</w:t>
            </w:r>
          </w:p>
        </w:tc>
        <w:tc>
          <w:tcPr>
            <w:tcW w:w="5380" w:type="dxa"/>
            <w:noWrap/>
            <w:hideMark/>
          </w:tcPr>
          <w:p w14:paraId="18101EDE" w14:textId="77777777" w:rsidR="00BD2859" w:rsidRPr="00447E17" w:rsidRDefault="00BD2859">
            <w:r w:rsidRPr="00447E17">
              <w:t>Training Schedule</w:t>
            </w:r>
          </w:p>
        </w:tc>
      </w:tr>
      <w:tr w:rsidR="00BD2859" w:rsidRPr="00447E17" w14:paraId="4DC22425" w14:textId="77777777" w:rsidTr="00BD2859">
        <w:trPr>
          <w:trHeight w:val="300"/>
        </w:trPr>
        <w:tc>
          <w:tcPr>
            <w:tcW w:w="1100" w:type="dxa"/>
            <w:noWrap/>
            <w:hideMark/>
          </w:tcPr>
          <w:p w14:paraId="7B5F37EA" w14:textId="77777777" w:rsidR="00BD2859" w:rsidRPr="00447E17" w:rsidRDefault="00BD2859">
            <w:r w:rsidRPr="00447E17">
              <w:t>1.2.5</w:t>
            </w:r>
          </w:p>
        </w:tc>
        <w:tc>
          <w:tcPr>
            <w:tcW w:w="5380" w:type="dxa"/>
            <w:noWrap/>
            <w:hideMark/>
          </w:tcPr>
          <w:p w14:paraId="0EF0FA61" w14:textId="77777777" w:rsidR="00BD2859" w:rsidRPr="00447E17" w:rsidRDefault="00BD2859">
            <w:r w:rsidRPr="00447E17">
              <w:t>Final Reports</w:t>
            </w:r>
          </w:p>
        </w:tc>
      </w:tr>
      <w:tr w:rsidR="00BD2859" w:rsidRPr="00447E17" w14:paraId="5A8D172A" w14:textId="77777777" w:rsidTr="00BD2859">
        <w:trPr>
          <w:trHeight w:val="300"/>
        </w:trPr>
        <w:tc>
          <w:tcPr>
            <w:tcW w:w="1100" w:type="dxa"/>
            <w:noWrap/>
            <w:hideMark/>
          </w:tcPr>
          <w:p w14:paraId="2BF16F2B" w14:textId="77777777" w:rsidR="00BD2859" w:rsidRPr="00447E17" w:rsidRDefault="00BD2859">
            <w:r w:rsidRPr="00447E17">
              <w:t>1.2.5.1</w:t>
            </w:r>
          </w:p>
        </w:tc>
        <w:tc>
          <w:tcPr>
            <w:tcW w:w="5380" w:type="dxa"/>
            <w:noWrap/>
            <w:hideMark/>
          </w:tcPr>
          <w:p w14:paraId="68428249" w14:textId="77777777" w:rsidR="00BD2859" w:rsidRPr="00447E17" w:rsidRDefault="00BD2859">
            <w:r w:rsidRPr="00447E17">
              <w:t>Conclusion</w:t>
            </w:r>
          </w:p>
        </w:tc>
      </w:tr>
      <w:tr w:rsidR="00BD2859" w:rsidRPr="00447E17" w14:paraId="69FCD44A" w14:textId="77777777" w:rsidTr="00BD2859">
        <w:trPr>
          <w:trHeight w:val="300"/>
        </w:trPr>
        <w:tc>
          <w:tcPr>
            <w:tcW w:w="1100" w:type="dxa"/>
            <w:noWrap/>
            <w:hideMark/>
          </w:tcPr>
          <w:p w14:paraId="71BE8EA1" w14:textId="77777777" w:rsidR="00BD2859" w:rsidRPr="00447E17" w:rsidRDefault="00BD2859">
            <w:r w:rsidRPr="00447E17">
              <w:t>1.2.5.2</w:t>
            </w:r>
          </w:p>
        </w:tc>
        <w:tc>
          <w:tcPr>
            <w:tcW w:w="5380" w:type="dxa"/>
            <w:noWrap/>
            <w:hideMark/>
          </w:tcPr>
          <w:p w14:paraId="3672B7AA" w14:textId="77777777" w:rsidR="00BD2859" w:rsidRPr="00447E17" w:rsidRDefault="00BD2859">
            <w:r w:rsidRPr="00447E17">
              <w:t>Recommendations</w:t>
            </w:r>
          </w:p>
        </w:tc>
      </w:tr>
      <w:tr w:rsidR="00BD2859" w:rsidRPr="00447E17" w14:paraId="58479BFF" w14:textId="77777777" w:rsidTr="00BD2859">
        <w:trPr>
          <w:trHeight w:val="300"/>
        </w:trPr>
        <w:tc>
          <w:tcPr>
            <w:tcW w:w="1100" w:type="dxa"/>
            <w:noWrap/>
            <w:hideMark/>
          </w:tcPr>
          <w:p w14:paraId="23690B6D" w14:textId="77777777" w:rsidR="00BD2859" w:rsidRPr="00447E17" w:rsidRDefault="00BD2859">
            <w:r w:rsidRPr="00447E17">
              <w:t>1.2.5.3</w:t>
            </w:r>
          </w:p>
        </w:tc>
        <w:tc>
          <w:tcPr>
            <w:tcW w:w="5380" w:type="dxa"/>
            <w:noWrap/>
            <w:hideMark/>
          </w:tcPr>
          <w:p w14:paraId="0FE827B2" w14:textId="77777777" w:rsidR="00BD2859" w:rsidRPr="00447E17" w:rsidRDefault="00BD2859">
            <w:r w:rsidRPr="00447E17">
              <w:t>Reference Lists</w:t>
            </w:r>
          </w:p>
        </w:tc>
      </w:tr>
      <w:tr w:rsidR="00BD2859" w:rsidRPr="00447E17" w14:paraId="390590ED" w14:textId="77777777" w:rsidTr="00BD2859">
        <w:trPr>
          <w:trHeight w:val="300"/>
        </w:trPr>
        <w:tc>
          <w:tcPr>
            <w:tcW w:w="1100" w:type="dxa"/>
            <w:noWrap/>
            <w:hideMark/>
          </w:tcPr>
          <w:p w14:paraId="4E3878A7" w14:textId="77777777" w:rsidR="00BD2859" w:rsidRPr="00447E17" w:rsidRDefault="00BD2859">
            <w:r w:rsidRPr="00447E17">
              <w:t>1.2.5.4</w:t>
            </w:r>
          </w:p>
        </w:tc>
        <w:tc>
          <w:tcPr>
            <w:tcW w:w="5380" w:type="dxa"/>
            <w:noWrap/>
            <w:hideMark/>
          </w:tcPr>
          <w:p w14:paraId="67797189" w14:textId="77777777" w:rsidR="00BD2859" w:rsidRPr="00447E17" w:rsidRDefault="00BD2859">
            <w:r w:rsidRPr="00447E17">
              <w:t>Annexes</w:t>
            </w:r>
          </w:p>
        </w:tc>
      </w:tr>
      <w:tr w:rsidR="00BD2859" w:rsidRPr="00447E17" w14:paraId="12CDC184" w14:textId="77777777" w:rsidTr="00BD2859">
        <w:trPr>
          <w:trHeight w:val="300"/>
        </w:trPr>
        <w:tc>
          <w:tcPr>
            <w:tcW w:w="1100" w:type="dxa"/>
            <w:noWrap/>
            <w:hideMark/>
          </w:tcPr>
          <w:p w14:paraId="2595AD1D" w14:textId="77777777" w:rsidR="00BD2859" w:rsidRPr="00447E17" w:rsidRDefault="00BD2859">
            <w:r w:rsidRPr="00447E17">
              <w:t>1.2.5.5</w:t>
            </w:r>
          </w:p>
        </w:tc>
        <w:tc>
          <w:tcPr>
            <w:tcW w:w="5380" w:type="dxa"/>
            <w:noWrap/>
            <w:hideMark/>
          </w:tcPr>
          <w:p w14:paraId="7A1F0347" w14:textId="77777777" w:rsidR="00BD2859" w:rsidRPr="00447E17" w:rsidRDefault="00BD2859">
            <w:r w:rsidRPr="00447E17">
              <w:t>Tutor Approval for Reading</w:t>
            </w:r>
          </w:p>
        </w:tc>
      </w:tr>
      <w:tr w:rsidR="00BD2859" w:rsidRPr="00447E17" w14:paraId="7DF23026" w14:textId="77777777" w:rsidTr="00BD2859">
        <w:trPr>
          <w:trHeight w:val="300"/>
        </w:trPr>
        <w:tc>
          <w:tcPr>
            <w:tcW w:w="1100" w:type="dxa"/>
            <w:noWrap/>
            <w:hideMark/>
          </w:tcPr>
          <w:p w14:paraId="7A85AF34" w14:textId="77777777" w:rsidR="00BD2859" w:rsidRPr="00447E17" w:rsidRDefault="00BD2859">
            <w:r w:rsidRPr="00447E17">
              <w:t>1.3</w:t>
            </w:r>
          </w:p>
        </w:tc>
        <w:tc>
          <w:tcPr>
            <w:tcW w:w="5380" w:type="dxa"/>
            <w:noWrap/>
            <w:hideMark/>
          </w:tcPr>
          <w:p w14:paraId="759F5E51" w14:textId="77777777" w:rsidR="00BD2859" w:rsidRPr="00447E17" w:rsidRDefault="00BD2859">
            <w:r w:rsidRPr="00447E17">
              <w:t>Reader’s Review</w:t>
            </w:r>
          </w:p>
        </w:tc>
      </w:tr>
      <w:tr w:rsidR="00BD2859" w:rsidRPr="00447E17" w14:paraId="5E103890" w14:textId="77777777" w:rsidTr="00BD2859">
        <w:trPr>
          <w:trHeight w:val="300"/>
        </w:trPr>
        <w:tc>
          <w:tcPr>
            <w:tcW w:w="1100" w:type="dxa"/>
            <w:noWrap/>
            <w:hideMark/>
          </w:tcPr>
          <w:p w14:paraId="4F2E2335" w14:textId="77777777" w:rsidR="00BD2859" w:rsidRPr="00447E17" w:rsidRDefault="00BD2859">
            <w:r w:rsidRPr="00447E17">
              <w:t>1.3.1</w:t>
            </w:r>
          </w:p>
        </w:tc>
        <w:tc>
          <w:tcPr>
            <w:tcW w:w="5380" w:type="dxa"/>
            <w:noWrap/>
            <w:hideMark/>
          </w:tcPr>
          <w:p w14:paraId="38097668" w14:textId="77777777" w:rsidR="00BD2859" w:rsidRPr="00447E17" w:rsidRDefault="00BD2859">
            <w:r w:rsidRPr="00447E17">
              <w:t>Reviewers Assignment Request</w:t>
            </w:r>
          </w:p>
        </w:tc>
      </w:tr>
      <w:tr w:rsidR="00BD2859" w:rsidRPr="00447E17" w14:paraId="386BEEBB" w14:textId="77777777" w:rsidTr="00BD2859">
        <w:trPr>
          <w:trHeight w:val="300"/>
        </w:trPr>
        <w:tc>
          <w:tcPr>
            <w:tcW w:w="1100" w:type="dxa"/>
            <w:noWrap/>
            <w:hideMark/>
          </w:tcPr>
          <w:p w14:paraId="2F56E2C7" w14:textId="77777777" w:rsidR="00BD2859" w:rsidRPr="00447E17" w:rsidRDefault="00BD2859">
            <w:r w:rsidRPr="00447E17">
              <w:t>1.3.1.1</w:t>
            </w:r>
          </w:p>
        </w:tc>
        <w:tc>
          <w:tcPr>
            <w:tcW w:w="5380" w:type="dxa"/>
            <w:noWrap/>
            <w:hideMark/>
          </w:tcPr>
          <w:p w14:paraId="3346A670" w14:textId="77777777" w:rsidR="00BD2859" w:rsidRPr="00447E17" w:rsidRDefault="00BD2859">
            <w:r w:rsidRPr="00447E17">
              <w:t>Assignment of Two Reviewers</w:t>
            </w:r>
          </w:p>
        </w:tc>
      </w:tr>
      <w:tr w:rsidR="00BD2859" w:rsidRPr="00447E17" w14:paraId="084FE160" w14:textId="77777777" w:rsidTr="00BD2859">
        <w:trPr>
          <w:trHeight w:val="300"/>
        </w:trPr>
        <w:tc>
          <w:tcPr>
            <w:tcW w:w="1100" w:type="dxa"/>
            <w:noWrap/>
            <w:hideMark/>
          </w:tcPr>
          <w:p w14:paraId="1FB23FD2" w14:textId="77777777" w:rsidR="00BD2859" w:rsidRPr="00447E17" w:rsidRDefault="00BD2859">
            <w:r w:rsidRPr="00447E17">
              <w:t>1.3.1.2</w:t>
            </w:r>
          </w:p>
        </w:tc>
        <w:tc>
          <w:tcPr>
            <w:tcW w:w="5380" w:type="dxa"/>
            <w:noWrap/>
            <w:hideMark/>
          </w:tcPr>
          <w:p w14:paraId="1447247F" w14:textId="77777777" w:rsidR="00BD2859" w:rsidRPr="00447E17" w:rsidRDefault="00BD2859">
            <w:r w:rsidRPr="00447E17">
              <w:t>Communication with Reviewers</w:t>
            </w:r>
          </w:p>
        </w:tc>
      </w:tr>
      <w:tr w:rsidR="00BD2859" w:rsidRPr="00447E17" w14:paraId="61FC31DF" w14:textId="77777777" w:rsidTr="00BD2859">
        <w:trPr>
          <w:trHeight w:val="300"/>
        </w:trPr>
        <w:tc>
          <w:tcPr>
            <w:tcW w:w="1100" w:type="dxa"/>
            <w:noWrap/>
            <w:hideMark/>
          </w:tcPr>
          <w:p w14:paraId="7B85CD0E" w14:textId="77777777" w:rsidR="00BD2859" w:rsidRPr="00447E17" w:rsidRDefault="00BD2859">
            <w:r w:rsidRPr="00447E17">
              <w:t>1.3.1.3</w:t>
            </w:r>
          </w:p>
        </w:tc>
        <w:tc>
          <w:tcPr>
            <w:tcW w:w="5380" w:type="dxa"/>
            <w:noWrap/>
            <w:hideMark/>
          </w:tcPr>
          <w:p w14:paraId="5718803B" w14:textId="77777777" w:rsidR="00BD2859" w:rsidRPr="00447E17" w:rsidRDefault="00BD2859">
            <w:r w:rsidRPr="00447E17">
              <w:t>FGP Submission to Reviewers</w:t>
            </w:r>
          </w:p>
        </w:tc>
      </w:tr>
      <w:tr w:rsidR="00BD2859" w:rsidRPr="00447E17" w14:paraId="45AD6397" w14:textId="77777777" w:rsidTr="00BD2859">
        <w:trPr>
          <w:trHeight w:val="300"/>
        </w:trPr>
        <w:tc>
          <w:tcPr>
            <w:tcW w:w="1100" w:type="dxa"/>
            <w:noWrap/>
            <w:hideMark/>
          </w:tcPr>
          <w:p w14:paraId="23121B12" w14:textId="77777777" w:rsidR="00BD2859" w:rsidRPr="00447E17" w:rsidRDefault="00BD2859">
            <w:r w:rsidRPr="00447E17">
              <w:t>1.3.2</w:t>
            </w:r>
          </w:p>
        </w:tc>
        <w:tc>
          <w:tcPr>
            <w:tcW w:w="5380" w:type="dxa"/>
            <w:noWrap/>
            <w:hideMark/>
          </w:tcPr>
          <w:p w14:paraId="08A539F7" w14:textId="77777777" w:rsidR="00BD2859" w:rsidRPr="00447E17" w:rsidRDefault="00BD2859">
            <w:r w:rsidRPr="00447E17">
              <w:t>Reviewers Work</w:t>
            </w:r>
          </w:p>
        </w:tc>
      </w:tr>
      <w:tr w:rsidR="00BD2859" w:rsidRPr="00447E17" w14:paraId="5F80B951" w14:textId="77777777" w:rsidTr="00BD2859">
        <w:trPr>
          <w:trHeight w:val="300"/>
        </w:trPr>
        <w:tc>
          <w:tcPr>
            <w:tcW w:w="1100" w:type="dxa"/>
            <w:noWrap/>
            <w:hideMark/>
          </w:tcPr>
          <w:p w14:paraId="27D26DCD" w14:textId="77777777" w:rsidR="00BD2859" w:rsidRPr="00447E17" w:rsidRDefault="00BD2859">
            <w:r w:rsidRPr="00447E17">
              <w:t>1.3.2.1</w:t>
            </w:r>
          </w:p>
        </w:tc>
        <w:tc>
          <w:tcPr>
            <w:tcW w:w="5380" w:type="dxa"/>
            <w:noWrap/>
            <w:hideMark/>
          </w:tcPr>
          <w:p w14:paraId="4ECB120F" w14:textId="77777777" w:rsidR="00BD2859" w:rsidRPr="00447E17" w:rsidRDefault="00BD2859">
            <w:r w:rsidRPr="00447E17">
              <w:t>Reviewer 1 Reading</w:t>
            </w:r>
          </w:p>
        </w:tc>
      </w:tr>
      <w:tr w:rsidR="00BD2859" w:rsidRPr="00447E17" w14:paraId="0AE457AA" w14:textId="77777777" w:rsidTr="00BD2859">
        <w:trPr>
          <w:trHeight w:val="300"/>
        </w:trPr>
        <w:tc>
          <w:tcPr>
            <w:tcW w:w="1100" w:type="dxa"/>
            <w:noWrap/>
            <w:hideMark/>
          </w:tcPr>
          <w:p w14:paraId="68523988" w14:textId="77777777" w:rsidR="00BD2859" w:rsidRPr="00447E17" w:rsidRDefault="00BD2859">
            <w:r w:rsidRPr="00447E17">
              <w:t>1.3.2.2</w:t>
            </w:r>
          </w:p>
        </w:tc>
        <w:tc>
          <w:tcPr>
            <w:tcW w:w="5380" w:type="dxa"/>
            <w:noWrap/>
            <w:hideMark/>
          </w:tcPr>
          <w:p w14:paraId="3575FFD5" w14:textId="77777777" w:rsidR="00BD2859" w:rsidRPr="00447E17" w:rsidRDefault="00BD2859">
            <w:r w:rsidRPr="00447E17">
              <w:t>Reader 1 Report</w:t>
            </w:r>
          </w:p>
        </w:tc>
      </w:tr>
      <w:tr w:rsidR="00BD2859" w:rsidRPr="00447E17" w14:paraId="2B55C7E2" w14:textId="77777777" w:rsidTr="00BD2859">
        <w:trPr>
          <w:trHeight w:val="300"/>
        </w:trPr>
        <w:tc>
          <w:tcPr>
            <w:tcW w:w="1100" w:type="dxa"/>
            <w:noWrap/>
            <w:hideMark/>
          </w:tcPr>
          <w:p w14:paraId="7503BA98" w14:textId="77777777" w:rsidR="00BD2859" w:rsidRPr="00447E17" w:rsidRDefault="00BD2859">
            <w:r w:rsidRPr="00447E17">
              <w:t>1.3.2.3</w:t>
            </w:r>
          </w:p>
        </w:tc>
        <w:tc>
          <w:tcPr>
            <w:tcW w:w="5380" w:type="dxa"/>
            <w:noWrap/>
            <w:hideMark/>
          </w:tcPr>
          <w:p w14:paraId="2B1A4F02" w14:textId="77777777" w:rsidR="00BD2859" w:rsidRPr="00447E17" w:rsidRDefault="00BD2859">
            <w:r w:rsidRPr="00447E17">
              <w:t>Reviewer 2 Reading</w:t>
            </w:r>
          </w:p>
        </w:tc>
      </w:tr>
      <w:tr w:rsidR="00BD2859" w:rsidRPr="00447E17" w14:paraId="54FCD394" w14:textId="77777777" w:rsidTr="00BD2859">
        <w:trPr>
          <w:trHeight w:val="300"/>
        </w:trPr>
        <w:tc>
          <w:tcPr>
            <w:tcW w:w="1100" w:type="dxa"/>
            <w:noWrap/>
            <w:hideMark/>
          </w:tcPr>
          <w:p w14:paraId="14E1FFDF" w14:textId="77777777" w:rsidR="00BD2859" w:rsidRPr="00447E17" w:rsidRDefault="00BD2859">
            <w:r w:rsidRPr="00447E17">
              <w:t>1.3.2.4</w:t>
            </w:r>
          </w:p>
        </w:tc>
        <w:tc>
          <w:tcPr>
            <w:tcW w:w="5380" w:type="dxa"/>
            <w:noWrap/>
            <w:hideMark/>
          </w:tcPr>
          <w:p w14:paraId="3D21CE87" w14:textId="77777777" w:rsidR="00BD2859" w:rsidRPr="00447E17" w:rsidRDefault="00BD2859">
            <w:r w:rsidRPr="00447E17">
              <w:t>Reader 2 Report</w:t>
            </w:r>
          </w:p>
        </w:tc>
      </w:tr>
      <w:tr w:rsidR="00BD2859" w:rsidRPr="00447E17" w14:paraId="452EF2F5" w14:textId="77777777" w:rsidTr="00BD2859">
        <w:trPr>
          <w:trHeight w:val="300"/>
        </w:trPr>
        <w:tc>
          <w:tcPr>
            <w:tcW w:w="1100" w:type="dxa"/>
            <w:noWrap/>
            <w:hideMark/>
          </w:tcPr>
          <w:p w14:paraId="024DB9FF" w14:textId="77777777" w:rsidR="00BD2859" w:rsidRPr="00447E17" w:rsidRDefault="00BD2859">
            <w:r w:rsidRPr="00447E17">
              <w:lastRenderedPageBreak/>
              <w:t>1.4</w:t>
            </w:r>
          </w:p>
        </w:tc>
        <w:tc>
          <w:tcPr>
            <w:tcW w:w="5380" w:type="dxa"/>
            <w:noWrap/>
            <w:hideMark/>
          </w:tcPr>
          <w:p w14:paraId="7AE52E52" w14:textId="77777777" w:rsidR="00BD2859" w:rsidRPr="00447E17" w:rsidRDefault="00BD2859">
            <w:r w:rsidRPr="00447E17">
              <w:t>Adjustments and Modifications</w:t>
            </w:r>
          </w:p>
        </w:tc>
      </w:tr>
      <w:tr w:rsidR="00BD2859" w:rsidRPr="00447E17" w14:paraId="4F0324B6" w14:textId="77777777" w:rsidTr="00BD2859">
        <w:trPr>
          <w:trHeight w:val="300"/>
        </w:trPr>
        <w:tc>
          <w:tcPr>
            <w:tcW w:w="1100" w:type="dxa"/>
            <w:noWrap/>
            <w:hideMark/>
          </w:tcPr>
          <w:p w14:paraId="352B7274" w14:textId="77777777" w:rsidR="00BD2859" w:rsidRPr="00447E17" w:rsidRDefault="00BD2859">
            <w:r w:rsidRPr="00447E17">
              <w:t>1.4.1</w:t>
            </w:r>
          </w:p>
        </w:tc>
        <w:tc>
          <w:tcPr>
            <w:tcW w:w="5380" w:type="dxa"/>
            <w:noWrap/>
            <w:hideMark/>
          </w:tcPr>
          <w:p w14:paraId="5ED290A0" w14:textId="77777777" w:rsidR="00BD2859" w:rsidRPr="00447E17" w:rsidRDefault="00BD2859">
            <w:r w:rsidRPr="00447E17">
              <w:t>Report for Reviewers</w:t>
            </w:r>
          </w:p>
        </w:tc>
      </w:tr>
      <w:tr w:rsidR="00BD2859" w:rsidRPr="00447E17" w14:paraId="2EE60974" w14:textId="77777777" w:rsidTr="00BD2859">
        <w:trPr>
          <w:trHeight w:val="300"/>
        </w:trPr>
        <w:tc>
          <w:tcPr>
            <w:tcW w:w="1100" w:type="dxa"/>
            <w:noWrap/>
            <w:hideMark/>
          </w:tcPr>
          <w:p w14:paraId="46A44B1C" w14:textId="77777777" w:rsidR="00BD2859" w:rsidRPr="00447E17" w:rsidRDefault="00BD2859">
            <w:r w:rsidRPr="00447E17">
              <w:t>1.4.2</w:t>
            </w:r>
          </w:p>
        </w:tc>
        <w:tc>
          <w:tcPr>
            <w:tcW w:w="5380" w:type="dxa"/>
            <w:noWrap/>
            <w:hideMark/>
          </w:tcPr>
          <w:p w14:paraId="27E247B7" w14:textId="77777777" w:rsidR="00BD2859" w:rsidRPr="00447E17" w:rsidRDefault="00BD2859">
            <w:r w:rsidRPr="00447E17">
              <w:t>FGP Update</w:t>
            </w:r>
          </w:p>
        </w:tc>
      </w:tr>
      <w:tr w:rsidR="00BD2859" w:rsidRPr="00447E17" w14:paraId="427CBCE9" w14:textId="77777777" w:rsidTr="00BD2859">
        <w:trPr>
          <w:trHeight w:val="300"/>
        </w:trPr>
        <w:tc>
          <w:tcPr>
            <w:tcW w:w="1100" w:type="dxa"/>
            <w:noWrap/>
            <w:hideMark/>
          </w:tcPr>
          <w:p w14:paraId="4A05760A" w14:textId="77777777" w:rsidR="00BD2859" w:rsidRPr="00447E17" w:rsidRDefault="00BD2859">
            <w:r w:rsidRPr="00447E17">
              <w:t>1.4.3</w:t>
            </w:r>
          </w:p>
        </w:tc>
        <w:tc>
          <w:tcPr>
            <w:tcW w:w="5380" w:type="dxa"/>
            <w:noWrap/>
            <w:hideMark/>
          </w:tcPr>
          <w:p w14:paraId="4E8E41BD" w14:textId="77777777" w:rsidR="00BD2859" w:rsidRPr="00447E17" w:rsidRDefault="00BD2859">
            <w:r w:rsidRPr="00447E17">
              <w:t>Second Review by Reviewers</w:t>
            </w:r>
          </w:p>
        </w:tc>
      </w:tr>
      <w:tr w:rsidR="00BD2859" w:rsidRPr="00447E17" w14:paraId="0A74890A" w14:textId="77777777" w:rsidTr="00BD2859">
        <w:trPr>
          <w:trHeight w:val="300"/>
        </w:trPr>
        <w:tc>
          <w:tcPr>
            <w:tcW w:w="1100" w:type="dxa"/>
            <w:noWrap/>
            <w:hideMark/>
          </w:tcPr>
          <w:p w14:paraId="46681AE6" w14:textId="77777777" w:rsidR="00BD2859" w:rsidRPr="00447E17" w:rsidRDefault="00BD2859">
            <w:r w:rsidRPr="00447E17">
              <w:t>1.5</w:t>
            </w:r>
          </w:p>
        </w:tc>
        <w:tc>
          <w:tcPr>
            <w:tcW w:w="5380" w:type="dxa"/>
            <w:noWrap/>
            <w:hideMark/>
          </w:tcPr>
          <w:p w14:paraId="22DCC4BF" w14:textId="77777777" w:rsidR="00BD2859" w:rsidRPr="00447E17" w:rsidRDefault="00BD2859">
            <w:r w:rsidRPr="00447E17">
              <w:t>Defense to Board of Examiners</w:t>
            </w:r>
          </w:p>
        </w:tc>
      </w:tr>
      <w:tr w:rsidR="00BD2859" w:rsidRPr="00447E17" w14:paraId="779C9BCB" w14:textId="77777777" w:rsidTr="00BD2859">
        <w:trPr>
          <w:trHeight w:val="300"/>
        </w:trPr>
        <w:tc>
          <w:tcPr>
            <w:tcW w:w="1100" w:type="dxa"/>
            <w:noWrap/>
            <w:hideMark/>
          </w:tcPr>
          <w:p w14:paraId="33B9FA35" w14:textId="77777777" w:rsidR="00BD2859" w:rsidRPr="00447E17" w:rsidRDefault="00BD2859">
            <w:r w:rsidRPr="00447E17">
              <w:t>1.5.1</w:t>
            </w:r>
          </w:p>
        </w:tc>
        <w:tc>
          <w:tcPr>
            <w:tcW w:w="5380" w:type="dxa"/>
            <w:noWrap/>
            <w:hideMark/>
          </w:tcPr>
          <w:p w14:paraId="00C0983A" w14:textId="77777777" w:rsidR="00BD2859" w:rsidRPr="00447E17" w:rsidRDefault="00BD2859">
            <w:r w:rsidRPr="00447E17">
              <w:t>Final Review by Board</w:t>
            </w:r>
          </w:p>
        </w:tc>
      </w:tr>
      <w:tr w:rsidR="00BD2859" w:rsidRPr="00447E17" w14:paraId="7EAD3463" w14:textId="77777777" w:rsidTr="00BD2859">
        <w:trPr>
          <w:trHeight w:val="315"/>
        </w:trPr>
        <w:tc>
          <w:tcPr>
            <w:tcW w:w="1100" w:type="dxa"/>
            <w:noWrap/>
            <w:hideMark/>
          </w:tcPr>
          <w:p w14:paraId="4E11B9D3" w14:textId="77777777" w:rsidR="00BD2859" w:rsidRPr="00447E17" w:rsidRDefault="00BD2859">
            <w:r w:rsidRPr="00447E17">
              <w:t>1.5.2</w:t>
            </w:r>
          </w:p>
        </w:tc>
        <w:tc>
          <w:tcPr>
            <w:tcW w:w="5380" w:type="dxa"/>
            <w:noWrap/>
            <w:hideMark/>
          </w:tcPr>
          <w:p w14:paraId="1912BB6E" w14:textId="77777777" w:rsidR="00BD2859" w:rsidRPr="00447E17" w:rsidRDefault="00BD2859">
            <w:r w:rsidRPr="00447E17">
              <w:t>FGP Grade Report</w:t>
            </w:r>
          </w:p>
        </w:tc>
      </w:tr>
    </w:tbl>
    <w:p w14:paraId="4E925E94" w14:textId="77777777" w:rsidR="001F7A33" w:rsidRPr="00447E17" w:rsidRDefault="001F7A33"/>
    <w:p w14:paraId="0E168F84" w14:textId="77777777" w:rsidR="001F7A33" w:rsidRPr="00447E17" w:rsidRDefault="001F7A33"/>
    <w:p w14:paraId="3E453FF5" w14:textId="77777777" w:rsidR="00BB74D3" w:rsidRPr="00447E17" w:rsidRDefault="003019CA">
      <w:pPr>
        <w:numPr>
          <w:ilvl w:val="0"/>
          <w:numId w:val="4"/>
        </w:numPr>
        <w:contextualSpacing/>
      </w:pPr>
      <w:r w:rsidRPr="00447E17">
        <w:t>FGP budget</w:t>
      </w:r>
    </w:p>
    <w:tbl>
      <w:tblPr>
        <w:tblpPr w:leftFromText="141" w:rightFromText="141" w:vertAnchor="text" w:horzAnchor="margin" w:tblpXSpec="center" w:tblpY="115"/>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5"/>
      </w:tblGrid>
      <w:tr w:rsidR="00BB74D3" w:rsidRPr="00447E17" w14:paraId="36286802" w14:textId="77777777" w:rsidTr="007A37B5">
        <w:tc>
          <w:tcPr>
            <w:tcW w:w="8995" w:type="dxa"/>
            <w:shd w:val="clear" w:color="auto" w:fill="auto"/>
          </w:tcPr>
          <w:tbl>
            <w:tblPr>
              <w:tblStyle w:val="GridTable4-Accent4"/>
              <w:tblpPr w:leftFromText="180" w:rightFromText="180" w:vertAnchor="text" w:horzAnchor="margin" w:tblpX="-455" w:tblpY="958"/>
              <w:tblW w:w="10119" w:type="dxa"/>
              <w:tblLook w:val="04A0" w:firstRow="1" w:lastRow="0" w:firstColumn="1" w:lastColumn="0" w:noHBand="0" w:noVBand="1"/>
            </w:tblPr>
            <w:tblGrid>
              <w:gridCol w:w="4950"/>
              <w:gridCol w:w="1170"/>
              <w:gridCol w:w="1980"/>
              <w:gridCol w:w="2019"/>
            </w:tblGrid>
            <w:tr w:rsidR="007A37B5" w:rsidRPr="00447E17" w14:paraId="7ED3A77B" w14:textId="77777777" w:rsidTr="007A37B5">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950" w:type="dxa"/>
                </w:tcPr>
                <w:p w14:paraId="182E68BE" w14:textId="77777777" w:rsidR="007A37B5" w:rsidRPr="00447E17" w:rsidRDefault="007A37B5" w:rsidP="007A37B5">
                  <w:pPr>
                    <w:jc w:val="center"/>
                    <w:rPr>
                      <w:color w:val="auto"/>
                      <w:lang w:eastAsia="en-BZ"/>
                    </w:rPr>
                  </w:pPr>
                  <w:r w:rsidRPr="00447E17">
                    <w:rPr>
                      <w:color w:val="auto"/>
                      <w:lang w:eastAsia="en-BZ"/>
                    </w:rPr>
                    <w:t>Item Description</w:t>
                  </w:r>
                </w:p>
              </w:tc>
              <w:tc>
                <w:tcPr>
                  <w:tcW w:w="1170" w:type="dxa"/>
                </w:tcPr>
                <w:p w14:paraId="47750249" w14:textId="77777777" w:rsidR="007A37B5" w:rsidRPr="00447E17" w:rsidRDefault="007A37B5" w:rsidP="007A37B5">
                  <w:pPr>
                    <w:jc w:val="center"/>
                    <w:cnfStyle w:val="100000000000" w:firstRow="1" w:lastRow="0" w:firstColumn="0" w:lastColumn="0" w:oddVBand="0" w:evenVBand="0" w:oddHBand="0" w:evenHBand="0" w:firstRowFirstColumn="0" w:firstRowLastColumn="0" w:lastRowFirstColumn="0" w:lastRowLastColumn="0"/>
                    <w:rPr>
                      <w:color w:val="auto"/>
                      <w:lang w:eastAsia="en-BZ"/>
                    </w:rPr>
                  </w:pPr>
                  <w:r w:rsidRPr="00447E17">
                    <w:rPr>
                      <w:color w:val="auto"/>
                      <w:lang w:eastAsia="en-BZ"/>
                    </w:rPr>
                    <w:t>Quantity</w:t>
                  </w:r>
                </w:p>
              </w:tc>
              <w:tc>
                <w:tcPr>
                  <w:tcW w:w="1980" w:type="dxa"/>
                </w:tcPr>
                <w:p w14:paraId="6EE58C60" w14:textId="77777777" w:rsidR="007A37B5" w:rsidRPr="00447E17" w:rsidRDefault="007A37B5" w:rsidP="007A37B5">
                  <w:pPr>
                    <w:jc w:val="center"/>
                    <w:cnfStyle w:val="100000000000" w:firstRow="1" w:lastRow="0" w:firstColumn="0" w:lastColumn="0" w:oddVBand="0" w:evenVBand="0" w:oddHBand="0" w:evenHBand="0" w:firstRowFirstColumn="0" w:firstRowLastColumn="0" w:lastRowFirstColumn="0" w:lastRowLastColumn="0"/>
                    <w:rPr>
                      <w:color w:val="auto"/>
                      <w:lang w:eastAsia="en-BZ"/>
                    </w:rPr>
                  </w:pPr>
                  <w:r w:rsidRPr="00447E17">
                    <w:rPr>
                      <w:color w:val="auto"/>
                      <w:lang w:eastAsia="en-BZ"/>
                    </w:rPr>
                    <w:t>Unit Cost (USD)</w:t>
                  </w:r>
                </w:p>
              </w:tc>
              <w:tc>
                <w:tcPr>
                  <w:tcW w:w="2019" w:type="dxa"/>
                </w:tcPr>
                <w:p w14:paraId="77472141" w14:textId="77777777" w:rsidR="007A37B5" w:rsidRPr="00447E17" w:rsidRDefault="007A37B5" w:rsidP="007A37B5">
                  <w:pPr>
                    <w:jc w:val="center"/>
                    <w:cnfStyle w:val="100000000000" w:firstRow="1" w:lastRow="0" w:firstColumn="0" w:lastColumn="0" w:oddVBand="0" w:evenVBand="0" w:oddHBand="0" w:evenHBand="0" w:firstRowFirstColumn="0" w:firstRowLastColumn="0" w:lastRowFirstColumn="0" w:lastRowLastColumn="0"/>
                    <w:rPr>
                      <w:color w:val="auto"/>
                      <w:lang w:eastAsia="en-BZ"/>
                    </w:rPr>
                  </w:pPr>
                  <w:r w:rsidRPr="00447E17">
                    <w:rPr>
                      <w:color w:val="auto"/>
                      <w:lang w:eastAsia="en-BZ"/>
                    </w:rPr>
                    <w:t>Total Cost (USD)</w:t>
                  </w:r>
                </w:p>
              </w:tc>
            </w:tr>
            <w:tr w:rsidR="007A37B5" w:rsidRPr="00447E17" w14:paraId="627D1E34" w14:textId="77777777" w:rsidTr="007A37B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950" w:type="dxa"/>
                </w:tcPr>
                <w:p w14:paraId="18CD170B" w14:textId="77777777" w:rsidR="007A37B5" w:rsidRPr="00447E17" w:rsidRDefault="007A37B5" w:rsidP="007A37B5">
                  <w:pPr>
                    <w:rPr>
                      <w:lang w:eastAsia="en-BZ"/>
                    </w:rPr>
                  </w:pPr>
                  <w:r w:rsidRPr="00447E17">
                    <w:rPr>
                      <w:lang w:eastAsia="en-BZ"/>
                    </w:rPr>
                    <w:t>Software Licenses</w:t>
                  </w:r>
                </w:p>
              </w:tc>
              <w:tc>
                <w:tcPr>
                  <w:tcW w:w="1170" w:type="dxa"/>
                </w:tcPr>
                <w:p w14:paraId="0EF9B021"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p>
              </w:tc>
              <w:tc>
                <w:tcPr>
                  <w:tcW w:w="1980" w:type="dxa"/>
                </w:tcPr>
                <w:p w14:paraId="1BE69F22"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p>
              </w:tc>
              <w:tc>
                <w:tcPr>
                  <w:tcW w:w="2019" w:type="dxa"/>
                </w:tcPr>
                <w:p w14:paraId="79739737"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p>
              </w:tc>
            </w:tr>
            <w:tr w:rsidR="007A37B5" w:rsidRPr="00447E17" w14:paraId="532ECEC4" w14:textId="77777777" w:rsidTr="007A37B5">
              <w:trPr>
                <w:trHeight w:val="338"/>
              </w:trPr>
              <w:tc>
                <w:tcPr>
                  <w:cnfStyle w:val="001000000000" w:firstRow="0" w:lastRow="0" w:firstColumn="1" w:lastColumn="0" w:oddVBand="0" w:evenVBand="0" w:oddHBand="0" w:evenHBand="0" w:firstRowFirstColumn="0" w:firstRowLastColumn="0" w:lastRowFirstColumn="0" w:lastRowLastColumn="0"/>
                  <w:tcW w:w="4950" w:type="dxa"/>
                </w:tcPr>
                <w:p w14:paraId="74FC893A" w14:textId="77777777" w:rsidR="007A37B5" w:rsidRPr="00447E17" w:rsidRDefault="007A37B5" w:rsidP="007A37B5">
                  <w:pPr>
                    <w:rPr>
                      <w:b w:val="0"/>
                      <w:bCs w:val="0"/>
                      <w:lang w:eastAsia="en-BZ"/>
                    </w:rPr>
                  </w:pPr>
                  <w:r w:rsidRPr="00447E17">
                    <w:rPr>
                      <w:b w:val="0"/>
                      <w:bCs w:val="0"/>
                      <w:lang w:eastAsia="en-BZ"/>
                    </w:rPr>
                    <w:t>Project Management Software (e.g., MS Project)</w:t>
                  </w:r>
                </w:p>
              </w:tc>
              <w:tc>
                <w:tcPr>
                  <w:tcW w:w="1170" w:type="dxa"/>
                </w:tcPr>
                <w:p w14:paraId="17297C32"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1</w:t>
                  </w:r>
                </w:p>
              </w:tc>
              <w:tc>
                <w:tcPr>
                  <w:tcW w:w="1980" w:type="dxa"/>
                </w:tcPr>
                <w:p w14:paraId="2D8E4309"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600</w:t>
                  </w:r>
                </w:p>
              </w:tc>
              <w:tc>
                <w:tcPr>
                  <w:tcW w:w="2019" w:type="dxa"/>
                </w:tcPr>
                <w:p w14:paraId="45AE84F0"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$600.00</w:t>
                  </w:r>
                </w:p>
              </w:tc>
            </w:tr>
            <w:tr w:rsidR="007A37B5" w:rsidRPr="00447E17" w14:paraId="2E097A53" w14:textId="77777777" w:rsidTr="007A37B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950" w:type="dxa"/>
                </w:tcPr>
                <w:p w14:paraId="45BF1E67" w14:textId="77777777" w:rsidR="007A37B5" w:rsidRPr="00447E17" w:rsidRDefault="007A37B5" w:rsidP="007A37B5">
                  <w:pPr>
                    <w:rPr>
                      <w:b w:val="0"/>
                      <w:bCs w:val="0"/>
                      <w:lang w:eastAsia="en-BZ"/>
                    </w:rPr>
                  </w:pPr>
                  <w:r w:rsidRPr="00447E17">
                    <w:rPr>
                      <w:b w:val="0"/>
                      <w:bCs w:val="0"/>
                      <w:lang w:eastAsia="en-BZ"/>
                    </w:rPr>
                    <w:t>Data Analysis Software (e.g., NVivo)</w:t>
                  </w:r>
                </w:p>
              </w:tc>
              <w:tc>
                <w:tcPr>
                  <w:tcW w:w="1170" w:type="dxa"/>
                </w:tcPr>
                <w:p w14:paraId="4FFE3028"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1</w:t>
                  </w:r>
                </w:p>
              </w:tc>
              <w:tc>
                <w:tcPr>
                  <w:tcW w:w="1980" w:type="dxa"/>
                </w:tcPr>
                <w:p w14:paraId="658A4718"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1,200</w:t>
                  </w:r>
                </w:p>
              </w:tc>
              <w:tc>
                <w:tcPr>
                  <w:tcW w:w="2019" w:type="dxa"/>
                </w:tcPr>
                <w:p w14:paraId="04D65863"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$1,200.00</w:t>
                  </w:r>
                </w:p>
              </w:tc>
            </w:tr>
            <w:tr w:rsidR="007A37B5" w:rsidRPr="00447E17" w14:paraId="4512F282" w14:textId="77777777" w:rsidTr="007A37B5">
              <w:trPr>
                <w:trHeight w:val="70"/>
              </w:trPr>
              <w:tc>
                <w:tcPr>
                  <w:cnfStyle w:val="001000000000" w:firstRow="0" w:lastRow="0" w:firstColumn="1" w:lastColumn="0" w:oddVBand="0" w:evenVBand="0" w:oddHBand="0" w:evenHBand="0" w:firstRowFirstColumn="0" w:firstRowLastColumn="0" w:lastRowFirstColumn="0" w:lastRowLastColumn="0"/>
                  <w:tcW w:w="4950" w:type="dxa"/>
                </w:tcPr>
                <w:p w14:paraId="3CA68A02" w14:textId="77777777" w:rsidR="007A37B5" w:rsidRPr="00447E17" w:rsidRDefault="007A37B5" w:rsidP="007A37B5">
                  <w:pPr>
                    <w:rPr>
                      <w:lang w:eastAsia="en-BZ"/>
                    </w:rPr>
                  </w:pPr>
                  <w:r w:rsidRPr="00447E17">
                    <w:rPr>
                      <w:lang w:eastAsia="en-BZ"/>
                    </w:rPr>
                    <w:t>Hardware</w:t>
                  </w:r>
                </w:p>
              </w:tc>
              <w:tc>
                <w:tcPr>
                  <w:tcW w:w="1170" w:type="dxa"/>
                </w:tcPr>
                <w:p w14:paraId="5C094FFB"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p>
              </w:tc>
              <w:tc>
                <w:tcPr>
                  <w:tcW w:w="1980" w:type="dxa"/>
                </w:tcPr>
                <w:p w14:paraId="6C4E478B"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p>
              </w:tc>
              <w:tc>
                <w:tcPr>
                  <w:tcW w:w="2019" w:type="dxa"/>
                </w:tcPr>
                <w:p w14:paraId="121B86E6"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p>
              </w:tc>
            </w:tr>
            <w:tr w:rsidR="007A37B5" w:rsidRPr="00447E17" w14:paraId="5DE3B9EA" w14:textId="77777777" w:rsidTr="007A37B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950" w:type="dxa"/>
                </w:tcPr>
                <w:p w14:paraId="02EE2D9D" w14:textId="77777777" w:rsidR="007A37B5" w:rsidRPr="00447E17" w:rsidRDefault="007A37B5" w:rsidP="007A37B5">
                  <w:pPr>
                    <w:rPr>
                      <w:b w:val="0"/>
                      <w:bCs w:val="0"/>
                      <w:lang w:eastAsia="en-BZ"/>
                    </w:rPr>
                  </w:pPr>
                  <w:r w:rsidRPr="00447E17">
                    <w:rPr>
                      <w:b w:val="0"/>
                      <w:bCs w:val="0"/>
                      <w:lang w:eastAsia="en-BZ"/>
                    </w:rPr>
                    <w:t>Laptop</w:t>
                  </w:r>
                </w:p>
              </w:tc>
              <w:tc>
                <w:tcPr>
                  <w:tcW w:w="1170" w:type="dxa"/>
                </w:tcPr>
                <w:p w14:paraId="06587EFC"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1</w:t>
                  </w:r>
                </w:p>
              </w:tc>
              <w:tc>
                <w:tcPr>
                  <w:tcW w:w="1980" w:type="dxa"/>
                </w:tcPr>
                <w:p w14:paraId="0C0C3DB4"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1,000</w:t>
                  </w:r>
                </w:p>
              </w:tc>
              <w:tc>
                <w:tcPr>
                  <w:tcW w:w="2019" w:type="dxa"/>
                </w:tcPr>
                <w:p w14:paraId="4CA7D6AE"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$1,000.00</w:t>
                  </w:r>
                </w:p>
              </w:tc>
            </w:tr>
            <w:tr w:rsidR="007A37B5" w:rsidRPr="00447E17" w14:paraId="65A9EF65" w14:textId="77777777" w:rsidTr="007A37B5">
              <w:trPr>
                <w:trHeight w:val="70"/>
              </w:trPr>
              <w:tc>
                <w:tcPr>
                  <w:cnfStyle w:val="001000000000" w:firstRow="0" w:lastRow="0" w:firstColumn="1" w:lastColumn="0" w:oddVBand="0" w:evenVBand="0" w:oddHBand="0" w:evenHBand="0" w:firstRowFirstColumn="0" w:firstRowLastColumn="0" w:lastRowFirstColumn="0" w:lastRowLastColumn="0"/>
                  <w:tcW w:w="4950" w:type="dxa"/>
                </w:tcPr>
                <w:p w14:paraId="04601DC1" w14:textId="77777777" w:rsidR="007A37B5" w:rsidRPr="00447E17" w:rsidRDefault="007A37B5" w:rsidP="007A37B5">
                  <w:pPr>
                    <w:rPr>
                      <w:b w:val="0"/>
                      <w:bCs w:val="0"/>
                      <w:lang w:eastAsia="en-BZ"/>
                    </w:rPr>
                  </w:pPr>
                  <w:r w:rsidRPr="00447E17">
                    <w:rPr>
                      <w:b w:val="0"/>
                      <w:bCs w:val="0"/>
                      <w:lang w:eastAsia="en-BZ"/>
                    </w:rPr>
                    <w:t>External Hard Drive</w:t>
                  </w:r>
                </w:p>
              </w:tc>
              <w:tc>
                <w:tcPr>
                  <w:tcW w:w="1170" w:type="dxa"/>
                </w:tcPr>
                <w:p w14:paraId="76621D1F"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1</w:t>
                  </w:r>
                </w:p>
              </w:tc>
              <w:tc>
                <w:tcPr>
                  <w:tcW w:w="1980" w:type="dxa"/>
                </w:tcPr>
                <w:p w14:paraId="2D042E51"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100</w:t>
                  </w:r>
                </w:p>
              </w:tc>
              <w:tc>
                <w:tcPr>
                  <w:tcW w:w="2019" w:type="dxa"/>
                </w:tcPr>
                <w:p w14:paraId="14719D3D"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$100.00</w:t>
                  </w:r>
                </w:p>
              </w:tc>
            </w:tr>
            <w:tr w:rsidR="007A37B5" w:rsidRPr="00447E17" w14:paraId="05141C7B" w14:textId="77777777" w:rsidTr="007A37B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950" w:type="dxa"/>
                </w:tcPr>
                <w:p w14:paraId="4351E569" w14:textId="77777777" w:rsidR="007A37B5" w:rsidRPr="00447E17" w:rsidRDefault="007A37B5" w:rsidP="007A37B5">
                  <w:pPr>
                    <w:rPr>
                      <w:lang w:eastAsia="en-BZ"/>
                    </w:rPr>
                  </w:pPr>
                  <w:r w:rsidRPr="00447E17">
                    <w:rPr>
                      <w:lang w:eastAsia="en-BZ"/>
                    </w:rPr>
                    <w:t>Work Tours</w:t>
                  </w:r>
                </w:p>
              </w:tc>
              <w:tc>
                <w:tcPr>
                  <w:tcW w:w="1170" w:type="dxa"/>
                </w:tcPr>
                <w:p w14:paraId="37DAC051"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p>
              </w:tc>
              <w:tc>
                <w:tcPr>
                  <w:tcW w:w="1980" w:type="dxa"/>
                </w:tcPr>
                <w:p w14:paraId="5E10AEBA"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p>
              </w:tc>
              <w:tc>
                <w:tcPr>
                  <w:tcW w:w="2019" w:type="dxa"/>
                </w:tcPr>
                <w:p w14:paraId="410C0477"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p>
              </w:tc>
            </w:tr>
            <w:tr w:rsidR="007A37B5" w:rsidRPr="00447E17" w14:paraId="4E1D0ECB" w14:textId="77777777" w:rsidTr="007A37B5">
              <w:trPr>
                <w:trHeight w:val="70"/>
              </w:trPr>
              <w:tc>
                <w:tcPr>
                  <w:cnfStyle w:val="001000000000" w:firstRow="0" w:lastRow="0" w:firstColumn="1" w:lastColumn="0" w:oddVBand="0" w:evenVBand="0" w:oddHBand="0" w:evenHBand="0" w:firstRowFirstColumn="0" w:firstRowLastColumn="0" w:lastRowFirstColumn="0" w:lastRowLastColumn="0"/>
                  <w:tcW w:w="4950" w:type="dxa"/>
                </w:tcPr>
                <w:p w14:paraId="6F954697" w14:textId="77777777" w:rsidR="007A37B5" w:rsidRPr="00447E17" w:rsidRDefault="007A37B5" w:rsidP="007A37B5">
                  <w:pPr>
                    <w:rPr>
                      <w:b w:val="0"/>
                      <w:bCs w:val="0"/>
                      <w:lang w:eastAsia="en-BZ"/>
                    </w:rPr>
                  </w:pPr>
                  <w:r w:rsidRPr="00447E17">
                    <w:rPr>
                      <w:b w:val="0"/>
                      <w:bCs w:val="0"/>
                      <w:lang w:eastAsia="en-BZ"/>
                    </w:rPr>
                    <w:t>Transportation (includes gas/mileage)</w:t>
                  </w:r>
                </w:p>
              </w:tc>
              <w:tc>
                <w:tcPr>
                  <w:tcW w:w="1170" w:type="dxa"/>
                </w:tcPr>
                <w:p w14:paraId="4CC1F9A1"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10 trips</w:t>
                  </w:r>
                </w:p>
              </w:tc>
              <w:tc>
                <w:tcPr>
                  <w:tcW w:w="1980" w:type="dxa"/>
                </w:tcPr>
                <w:p w14:paraId="4892692F"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50</w:t>
                  </w:r>
                </w:p>
              </w:tc>
              <w:tc>
                <w:tcPr>
                  <w:tcW w:w="2019" w:type="dxa"/>
                </w:tcPr>
                <w:p w14:paraId="33DA05CB"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$500.00</w:t>
                  </w:r>
                </w:p>
              </w:tc>
            </w:tr>
            <w:tr w:rsidR="007A37B5" w:rsidRPr="00447E17" w14:paraId="1148D79B" w14:textId="77777777" w:rsidTr="007A37B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950" w:type="dxa"/>
                </w:tcPr>
                <w:p w14:paraId="4BCD579D" w14:textId="77777777" w:rsidR="007A37B5" w:rsidRPr="00447E17" w:rsidRDefault="007A37B5" w:rsidP="007A37B5">
                  <w:pPr>
                    <w:rPr>
                      <w:b w:val="0"/>
                      <w:bCs w:val="0"/>
                      <w:lang w:eastAsia="en-BZ"/>
                    </w:rPr>
                  </w:pPr>
                  <w:r w:rsidRPr="00447E17">
                    <w:rPr>
                      <w:b w:val="0"/>
                      <w:bCs w:val="0"/>
                      <w:lang w:eastAsia="en-BZ"/>
                    </w:rPr>
                    <w:t>Lodging (overnight stays)</w:t>
                  </w:r>
                </w:p>
              </w:tc>
              <w:tc>
                <w:tcPr>
                  <w:tcW w:w="1170" w:type="dxa"/>
                </w:tcPr>
                <w:p w14:paraId="1FA70205"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5 nights</w:t>
                  </w:r>
                </w:p>
              </w:tc>
              <w:tc>
                <w:tcPr>
                  <w:tcW w:w="1980" w:type="dxa"/>
                </w:tcPr>
                <w:p w14:paraId="65054771"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100</w:t>
                  </w:r>
                </w:p>
              </w:tc>
              <w:tc>
                <w:tcPr>
                  <w:tcW w:w="2019" w:type="dxa"/>
                </w:tcPr>
                <w:p w14:paraId="16929AC9"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$500.00</w:t>
                  </w:r>
                </w:p>
              </w:tc>
            </w:tr>
            <w:tr w:rsidR="007A37B5" w:rsidRPr="00447E17" w14:paraId="3935C7B9" w14:textId="77777777" w:rsidTr="007A37B5">
              <w:trPr>
                <w:trHeight w:val="197"/>
              </w:trPr>
              <w:tc>
                <w:tcPr>
                  <w:cnfStyle w:val="001000000000" w:firstRow="0" w:lastRow="0" w:firstColumn="1" w:lastColumn="0" w:oddVBand="0" w:evenVBand="0" w:oddHBand="0" w:evenHBand="0" w:firstRowFirstColumn="0" w:firstRowLastColumn="0" w:lastRowFirstColumn="0" w:lastRowLastColumn="0"/>
                  <w:tcW w:w="4950" w:type="dxa"/>
                </w:tcPr>
                <w:p w14:paraId="32840CD5" w14:textId="77777777" w:rsidR="007A37B5" w:rsidRPr="00447E17" w:rsidRDefault="007A37B5" w:rsidP="007A37B5">
                  <w:pPr>
                    <w:rPr>
                      <w:b w:val="0"/>
                      <w:bCs w:val="0"/>
                      <w:lang w:eastAsia="en-BZ"/>
                    </w:rPr>
                  </w:pPr>
                  <w:r w:rsidRPr="00447E17">
                    <w:rPr>
                      <w:b w:val="0"/>
                      <w:bCs w:val="0"/>
                      <w:lang w:eastAsia="en-BZ"/>
                    </w:rPr>
                    <w:t xml:space="preserve">Food accommodations </w:t>
                  </w:r>
                </w:p>
              </w:tc>
              <w:tc>
                <w:tcPr>
                  <w:tcW w:w="1170" w:type="dxa"/>
                </w:tcPr>
                <w:p w14:paraId="0EED11B6"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10 days</w:t>
                  </w:r>
                </w:p>
              </w:tc>
              <w:tc>
                <w:tcPr>
                  <w:tcW w:w="1980" w:type="dxa"/>
                </w:tcPr>
                <w:p w14:paraId="37CD2DC9"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30</w:t>
                  </w:r>
                </w:p>
              </w:tc>
              <w:tc>
                <w:tcPr>
                  <w:tcW w:w="2019" w:type="dxa"/>
                </w:tcPr>
                <w:p w14:paraId="55625A79"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$300.00</w:t>
                  </w:r>
                </w:p>
              </w:tc>
            </w:tr>
            <w:tr w:rsidR="007A37B5" w:rsidRPr="00447E17" w14:paraId="068E187F" w14:textId="77777777" w:rsidTr="007A37B5">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950" w:type="dxa"/>
                </w:tcPr>
                <w:p w14:paraId="5F3BD008" w14:textId="77777777" w:rsidR="007A37B5" w:rsidRPr="00447E17" w:rsidRDefault="007A37B5" w:rsidP="007A37B5">
                  <w:pPr>
                    <w:rPr>
                      <w:lang w:eastAsia="en-BZ"/>
                    </w:rPr>
                  </w:pPr>
                  <w:r w:rsidRPr="00447E17">
                    <w:rPr>
                      <w:lang w:eastAsia="en-BZ"/>
                    </w:rPr>
                    <w:t>Interviews and Data Collection</w:t>
                  </w:r>
                </w:p>
              </w:tc>
              <w:tc>
                <w:tcPr>
                  <w:tcW w:w="1170" w:type="dxa"/>
                </w:tcPr>
                <w:p w14:paraId="14A8BC38"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p>
              </w:tc>
              <w:tc>
                <w:tcPr>
                  <w:tcW w:w="1980" w:type="dxa"/>
                </w:tcPr>
                <w:p w14:paraId="284966BE"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p>
              </w:tc>
              <w:tc>
                <w:tcPr>
                  <w:tcW w:w="2019" w:type="dxa"/>
                </w:tcPr>
                <w:p w14:paraId="22F75BEB"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p>
              </w:tc>
            </w:tr>
            <w:tr w:rsidR="007A37B5" w:rsidRPr="00447E17" w14:paraId="482683A2" w14:textId="77777777" w:rsidTr="007A37B5">
              <w:trPr>
                <w:trHeight w:val="70"/>
              </w:trPr>
              <w:tc>
                <w:tcPr>
                  <w:cnfStyle w:val="001000000000" w:firstRow="0" w:lastRow="0" w:firstColumn="1" w:lastColumn="0" w:oddVBand="0" w:evenVBand="0" w:oddHBand="0" w:evenHBand="0" w:firstRowFirstColumn="0" w:firstRowLastColumn="0" w:lastRowFirstColumn="0" w:lastRowLastColumn="0"/>
                  <w:tcW w:w="4950" w:type="dxa"/>
                </w:tcPr>
                <w:p w14:paraId="144E769D" w14:textId="77777777" w:rsidR="007A37B5" w:rsidRPr="00447E17" w:rsidRDefault="007A37B5" w:rsidP="007A37B5">
                  <w:pPr>
                    <w:rPr>
                      <w:b w:val="0"/>
                      <w:bCs w:val="0"/>
                      <w:lang w:eastAsia="en-BZ"/>
                    </w:rPr>
                  </w:pPr>
                  <w:r w:rsidRPr="00447E17">
                    <w:rPr>
                      <w:b w:val="0"/>
                      <w:bCs w:val="0"/>
                      <w:lang w:eastAsia="en-BZ"/>
                    </w:rPr>
                    <w:t>Focus Group Sessions</w:t>
                  </w:r>
                </w:p>
              </w:tc>
              <w:tc>
                <w:tcPr>
                  <w:tcW w:w="1170" w:type="dxa"/>
                </w:tcPr>
                <w:p w14:paraId="21291A89"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3</w:t>
                  </w:r>
                </w:p>
              </w:tc>
              <w:tc>
                <w:tcPr>
                  <w:tcW w:w="1980" w:type="dxa"/>
                </w:tcPr>
                <w:p w14:paraId="40EBC7C5"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200</w:t>
                  </w:r>
                </w:p>
              </w:tc>
              <w:tc>
                <w:tcPr>
                  <w:tcW w:w="2019" w:type="dxa"/>
                </w:tcPr>
                <w:p w14:paraId="305BADC7"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$600.00</w:t>
                  </w:r>
                </w:p>
              </w:tc>
            </w:tr>
            <w:tr w:rsidR="007A37B5" w:rsidRPr="00447E17" w14:paraId="69E8F35A" w14:textId="77777777" w:rsidTr="007A37B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950" w:type="dxa"/>
                </w:tcPr>
                <w:p w14:paraId="0894BD9D" w14:textId="77777777" w:rsidR="007A37B5" w:rsidRPr="00447E17" w:rsidRDefault="007A37B5" w:rsidP="007A37B5">
                  <w:pPr>
                    <w:rPr>
                      <w:b w:val="0"/>
                      <w:bCs w:val="0"/>
                      <w:lang w:eastAsia="en-BZ"/>
                    </w:rPr>
                  </w:pPr>
                  <w:r w:rsidRPr="00447E17">
                    <w:rPr>
                      <w:b w:val="0"/>
                      <w:bCs w:val="0"/>
                      <w:lang w:eastAsia="en-BZ"/>
                    </w:rPr>
                    <w:t xml:space="preserve">In-Person Interviews in the communities </w:t>
                  </w:r>
                </w:p>
              </w:tc>
              <w:tc>
                <w:tcPr>
                  <w:tcW w:w="1170" w:type="dxa"/>
                </w:tcPr>
                <w:p w14:paraId="4D3AE8C1"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10</w:t>
                  </w:r>
                </w:p>
              </w:tc>
              <w:tc>
                <w:tcPr>
                  <w:tcW w:w="1980" w:type="dxa"/>
                </w:tcPr>
                <w:p w14:paraId="68002135"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50</w:t>
                  </w:r>
                </w:p>
              </w:tc>
              <w:tc>
                <w:tcPr>
                  <w:tcW w:w="2019" w:type="dxa"/>
                </w:tcPr>
                <w:p w14:paraId="6806DA13"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$500.00</w:t>
                  </w:r>
                </w:p>
              </w:tc>
            </w:tr>
            <w:tr w:rsidR="007A37B5" w:rsidRPr="00447E17" w14:paraId="4EFC37A9" w14:textId="77777777" w:rsidTr="007A37B5">
              <w:trPr>
                <w:trHeight w:val="70"/>
              </w:trPr>
              <w:tc>
                <w:tcPr>
                  <w:cnfStyle w:val="001000000000" w:firstRow="0" w:lastRow="0" w:firstColumn="1" w:lastColumn="0" w:oddVBand="0" w:evenVBand="0" w:oddHBand="0" w:evenHBand="0" w:firstRowFirstColumn="0" w:firstRowLastColumn="0" w:lastRowFirstColumn="0" w:lastRowLastColumn="0"/>
                  <w:tcW w:w="4950" w:type="dxa"/>
                </w:tcPr>
                <w:p w14:paraId="28CCA57A" w14:textId="77777777" w:rsidR="007A37B5" w:rsidRPr="00447E17" w:rsidRDefault="007A37B5" w:rsidP="007A37B5">
                  <w:pPr>
                    <w:rPr>
                      <w:lang w:eastAsia="en-BZ"/>
                    </w:rPr>
                  </w:pPr>
                  <w:r w:rsidRPr="00447E17">
                    <w:rPr>
                      <w:lang w:eastAsia="en-BZ"/>
                    </w:rPr>
                    <w:t>Information Processing</w:t>
                  </w:r>
                </w:p>
              </w:tc>
              <w:tc>
                <w:tcPr>
                  <w:tcW w:w="1170" w:type="dxa"/>
                </w:tcPr>
                <w:p w14:paraId="4DF514BB"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p>
              </w:tc>
              <w:tc>
                <w:tcPr>
                  <w:tcW w:w="1980" w:type="dxa"/>
                </w:tcPr>
                <w:p w14:paraId="4E293ADA"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p>
              </w:tc>
              <w:tc>
                <w:tcPr>
                  <w:tcW w:w="2019" w:type="dxa"/>
                </w:tcPr>
                <w:p w14:paraId="1EC38CC6"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p>
              </w:tc>
            </w:tr>
            <w:tr w:rsidR="007A37B5" w:rsidRPr="00447E17" w14:paraId="5D3642F6" w14:textId="77777777" w:rsidTr="007A37B5">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4950" w:type="dxa"/>
                </w:tcPr>
                <w:p w14:paraId="3CF01CEB" w14:textId="77777777" w:rsidR="007A37B5" w:rsidRPr="00447E17" w:rsidRDefault="007A37B5" w:rsidP="007A37B5">
                  <w:pPr>
                    <w:rPr>
                      <w:b w:val="0"/>
                      <w:bCs w:val="0"/>
                      <w:lang w:eastAsia="en-BZ"/>
                    </w:rPr>
                  </w:pPr>
                  <w:r w:rsidRPr="00447E17">
                    <w:rPr>
                      <w:b w:val="0"/>
                      <w:bCs w:val="0"/>
                      <w:lang w:eastAsia="en-BZ"/>
                    </w:rPr>
                    <w:t>Transcription Services</w:t>
                  </w:r>
                </w:p>
              </w:tc>
              <w:tc>
                <w:tcPr>
                  <w:tcW w:w="1170" w:type="dxa"/>
                </w:tcPr>
                <w:p w14:paraId="62924AFF"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20 hours</w:t>
                  </w:r>
                </w:p>
              </w:tc>
              <w:tc>
                <w:tcPr>
                  <w:tcW w:w="1980" w:type="dxa"/>
                </w:tcPr>
                <w:p w14:paraId="2153FA7F"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25</w:t>
                  </w:r>
                </w:p>
              </w:tc>
              <w:tc>
                <w:tcPr>
                  <w:tcW w:w="2019" w:type="dxa"/>
                </w:tcPr>
                <w:p w14:paraId="2DBD9628"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$500.00</w:t>
                  </w:r>
                </w:p>
              </w:tc>
            </w:tr>
            <w:tr w:rsidR="007A37B5" w:rsidRPr="00447E17" w14:paraId="2433FE30" w14:textId="77777777" w:rsidTr="007A37B5">
              <w:trPr>
                <w:trHeight w:val="152"/>
              </w:trPr>
              <w:tc>
                <w:tcPr>
                  <w:cnfStyle w:val="001000000000" w:firstRow="0" w:lastRow="0" w:firstColumn="1" w:lastColumn="0" w:oddVBand="0" w:evenVBand="0" w:oddHBand="0" w:evenHBand="0" w:firstRowFirstColumn="0" w:firstRowLastColumn="0" w:lastRowFirstColumn="0" w:lastRowLastColumn="0"/>
                  <w:tcW w:w="4950" w:type="dxa"/>
                </w:tcPr>
                <w:p w14:paraId="05B3CDAF" w14:textId="77777777" w:rsidR="007A37B5" w:rsidRPr="00447E17" w:rsidRDefault="007A37B5" w:rsidP="007A37B5">
                  <w:pPr>
                    <w:rPr>
                      <w:b w:val="0"/>
                      <w:bCs w:val="0"/>
                      <w:lang w:eastAsia="en-BZ"/>
                    </w:rPr>
                  </w:pPr>
                  <w:r w:rsidRPr="00447E17">
                    <w:rPr>
                      <w:b w:val="0"/>
                      <w:bCs w:val="0"/>
                      <w:lang w:eastAsia="en-BZ"/>
                    </w:rPr>
                    <w:t>Printing and Binding of Final Document</w:t>
                  </w:r>
                </w:p>
              </w:tc>
              <w:tc>
                <w:tcPr>
                  <w:tcW w:w="1170" w:type="dxa"/>
                </w:tcPr>
                <w:p w14:paraId="5DE65EC8"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b/>
                      <w:bCs/>
                      <w:lang w:eastAsia="en-BZ"/>
                    </w:rPr>
                  </w:pPr>
                  <w:r w:rsidRPr="00447E17">
                    <w:rPr>
                      <w:b/>
                      <w:bCs/>
                      <w:lang w:eastAsia="en-BZ"/>
                    </w:rPr>
                    <w:t>5 copies</w:t>
                  </w:r>
                </w:p>
              </w:tc>
              <w:tc>
                <w:tcPr>
                  <w:tcW w:w="1980" w:type="dxa"/>
                </w:tcPr>
                <w:p w14:paraId="69CEFEF0"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50</w:t>
                  </w:r>
                </w:p>
              </w:tc>
              <w:tc>
                <w:tcPr>
                  <w:tcW w:w="2019" w:type="dxa"/>
                </w:tcPr>
                <w:p w14:paraId="451726B0"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$250.00</w:t>
                  </w:r>
                </w:p>
              </w:tc>
            </w:tr>
            <w:tr w:rsidR="007A37B5" w:rsidRPr="00447E17" w14:paraId="22A4421A" w14:textId="77777777" w:rsidTr="007A37B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950" w:type="dxa"/>
                </w:tcPr>
                <w:p w14:paraId="79AB3F84" w14:textId="77777777" w:rsidR="007A37B5" w:rsidRPr="00447E17" w:rsidRDefault="007A37B5" w:rsidP="007A37B5">
                  <w:pPr>
                    <w:rPr>
                      <w:lang w:eastAsia="en-BZ"/>
                    </w:rPr>
                  </w:pPr>
                  <w:r w:rsidRPr="00447E17">
                    <w:rPr>
                      <w:lang w:eastAsia="en-BZ"/>
                    </w:rPr>
                    <w:t>Miscellaneous</w:t>
                  </w:r>
                </w:p>
              </w:tc>
              <w:tc>
                <w:tcPr>
                  <w:tcW w:w="1170" w:type="dxa"/>
                </w:tcPr>
                <w:p w14:paraId="39B0A11E"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b/>
                      <w:bCs/>
                      <w:lang w:eastAsia="en-BZ"/>
                    </w:rPr>
                  </w:pPr>
                </w:p>
              </w:tc>
              <w:tc>
                <w:tcPr>
                  <w:tcW w:w="1980" w:type="dxa"/>
                </w:tcPr>
                <w:p w14:paraId="4821C09C"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p>
              </w:tc>
              <w:tc>
                <w:tcPr>
                  <w:tcW w:w="2019" w:type="dxa"/>
                </w:tcPr>
                <w:p w14:paraId="51E6E9CD"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p>
              </w:tc>
            </w:tr>
            <w:tr w:rsidR="007A37B5" w:rsidRPr="00447E17" w14:paraId="29E78C99" w14:textId="77777777" w:rsidTr="007A37B5">
              <w:trPr>
                <w:trHeight w:val="70"/>
              </w:trPr>
              <w:tc>
                <w:tcPr>
                  <w:cnfStyle w:val="001000000000" w:firstRow="0" w:lastRow="0" w:firstColumn="1" w:lastColumn="0" w:oddVBand="0" w:evenVBand="0" w:oddHBand="0" w:evenHBand="0" w:firstRowFirstColumn="0" w:firstRowLastColumn="0" w:lastRowFirstColumn="0" w:lastRowLastColumn="0"/>
                  <w:tcW w:w="4950" w:type="dxa"/>
                </w:tcPr>
                <w:p w14:paraId="1288B71D" w14:textId="77777777" w:rsidR="007A37B5" w:rsidRPr="00447E17" w:rsidRDefault="007A37B5" w:rsidP="007A37B5">
                  <w:pPr>
                    <w:rPr>
                      <w:b w:val="0"/>
                      <w:bCs w:val="0"/>
                      <w:lang w:eastAsia="en-BZ"/>
                    </w:rPr>
                  </w:pPr>
                  <w:r w:rsidRPr="00447E17">
                    <w:rPr>
                      <w:b w:val="0"/>
                      <w:bCs w:val="0"/>
                      <w:lang w:eastAsia="en-BZ"/>
                    </w:rPr>
                    <w:t>Contingency (10% of Total Budget)</w:t>
                  </w:r>
                </w:p>
              </w:tc>
              <w:tc>
                <w:tcPr>
                  <w:tcW w:w="1170" w:type="dxa"/>
                </w:tcPr>
                <w:p w14:paraId="21E59AF2"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b/>
                      <w:bCs/>
                      <w:lang w:eastAsia="en-BZ"/>
                    </w:rPr>
                  </w:pPr>
                </w:p>
              </w:tc>
              <w:tc>
                <w:tcPr>
                  <w:tcW w:w="1980" w:type="dxa"/>
                </w:tcPr>
                <w:p w14:paraId="0075ED5D"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p>
              </w:tc>
              <w:tc>
                <w:tcPr>
                  <w:tcW w:w="2019" w:type="dxa"/>
                </w:tcPr>
                <w:p w14:paraId="471FCC25" w14:textId="77777777" w:rsidR="007A37B5" w:rsidRPr="00447E17" w:rsidRDefault="007A37B5" w:rsidP="007A37B5">
                  <w:pPr>
                    <w:jc w:val="center"/>
                    <w:cnfStyle w:val="000000000000" w:firstRow="0" w:lastRow="0" w:firstColumn="0" w:lastColumn="0" w:oddVBand="0" w:evenVBand="0" w:oddHBand="0" w:evenHBand="0" w:firstRowFirstColumn="0" w:firstRowLastColumn="0" w:lastRowFirstColumn="0" w:lastRowLastColumn="0"/>
                    <w:rPr>
                      <w:lang w:eastAsia="en-BZ"/>
                    </w:rPr>
                  </w:pPr>
                  <w:r w:rsidRPr="00447E17">
                    <w:rPr>
                      <w:b/>
                      <w:bCs/>
                      <w:lang w:eastAsia="en-BZ"/>
                    </w:rPr>
                    <w:t>$605.00</w:t>
                  </w:r>
                </w:p>
              </w:tc>
            </w:tr>
            <w:tr w:rsidR="007A37B5" w:rsidRPr="00447E17" w14:paraId="7D01B2FD" w14:textId="77777777" w:rsidTr="007A37B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950" w:type="dxa"/>
                </w:tcPr>
                <w:p w14:paraId="330990C4" w14:textId="77777777" w:rsidR="007A37B5" w:rsidRPr="00447E17" w:rsidRDefault="007A37B5" w:rsidP="007A37B5">
                  <w:pPr>
                    <w:rPr>
                      <w:lang w:eastAsia="en-BZ"/>
                    </w:rPr>
                  </w:pPr>
                  <w:r w:rsidRPr="00447E17">
                    <w:rPr>
                      <w:lang w:eastAsia="en-BZ"/>
                    </w:rPr>
                    <w:t>Total Estimated Budget</w:t>
                  </w:r>
                </w:p>
              </w:tc>
              <w:tc>
                <w:tcPr>
                  <w:tcW w:w="1170" w:type="dxa"/>
                </w:tcPr>
                <w:p w14:paraId="1103781D"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b/>
                      <w:bCs/>
                      <w:lang w:eastAsia="en-BZ"/>
                    </w:rPr>
                  </w:pPr>
                </w:p>
              </w:tc>
              <w:tc>
                <w:tcPr>
                  <w:tcW w:w="1980" w:type="dxa"/>
                </w:tcPr>
                <w:p w14:paraId="4D2399E5"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p>
              </w:tc>
              <w:tc>
                <w:tcPr>
                  <w:tcW w:w="2019" w:type="dxa"/>
                </w:tcPr>
                <w:p w14:paraId="69D3CA38" w14:textId="77777777" w:rsidR="007A37B5" w:rsidRPr="00447E17" w:rsidRDefault="007A37B5" w:rsidP="007A37B5">
                  <w:pPr>
                    <w:jc w:val="center"/>
                    <w:cnfStyle w:val="000000100000" w:firstRow="0" w:lastRow="0" w:firstColumn="0" w:lastColumn="0" w:oddVBand="0" w:evenVBand="0" w:oddHBand="1" w:evenHBand="0" w:firstRowFirstColumn="0" w:firstRowLastColumn="0" w:lastRowFirstColumn="0" w:lastRowLastColumn="0"/>
                    <w:rPr>
                      <w:lang w:eastAsia="en-BZ"/>
                    </w:rPr>
                  </w:pPr>
                  <w:r w:rsidRPr="00447E17">
                    <w:rPr>
                      <w:b/>
                      <w:bCs/>
                      <w:lang w:eastAsia="en-BZ"/>
                    </w:rPr>
                    <w:t xml:space="preserve">USD 6,655.00 </w:t>
                  </w:r>
                </w:p>
              </w:tc>
            </w:tr>
          </w:tbl>
          <w:p w14:paraId="0DBA10EF" w14:textId="77777777" w:rsidR="00BB74D3" w:rsidRPr="00447E17" w:rsidRDefault="00BB74D3">
            <w:pPr>
              <w:rPr>
                <w:rFonts w:eastAsia="Calibri"/>
              </w:rPr>
            </w:pPr>
          </w:p>
        </w:tc>
      </w:tr>
    </w:tbl>
    <w:p w14:paraId="58FF48AF" w14:textId="77777777" w:rsidR="00BB74D3" w:rsidRPr="00447E17" w:rsidRDefault="00BB74D3"/>
    <w:p w14:paraId="54943C63" w14:textId="77777777" w:rsidR="00BB74D3" w:rsidRPr="00447E17" w:rsidRDefault="003019CA">
      <w:pPr>
        <w:numPr>
          <w:ilvl w:val="0"/>
          <w:numId w:val="4"/>
        </w:numPr>
        <w:contextualSpacing/>
      </w:pPr>
      <w:r w:rsidRPr="00447E17">
        <w:t xml:space="preserve">FGP planning and development assumptions </w:t>
      </w:r>
    </w:p>
    <w:tbl>
      <w:tblPr>
        <w:tblpPr w:leftFromText="141" w:rightFromText="141" w:vertAnchor="text" w:horzAnchor="margin"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2901B6" w:rsidRPr="00447E17" w14:paraId="1AD6DF28" w14:textId="77777777" w:rsidTr="002901B6">
        <w:tc>
          <w:tcPr>
            <w:tcW w:w="8692" w:type="dxa"/>
            <w:shd w:val="clear" w:color="auto" w:fill="auto"/>
          </w:tcPr>
          <w:p w14:paraId="4F3B9BD6" w14:textId="77777777" w:rsidR="002901B6" w:rsidRPr="00447E17" w:rsidRDefault="002901B6" w:rsidP="002901B6">
            <w:pPr>
              <w:jc w:val="both"/>
              <w:rPr>
                <w:rFonts w:eastAsia="Calibri"/>
              </w:rPr>
            </w:pPr>
            <w:r w:rsidRPr="00447E17">
              <w:rPr>
                <w:rFonts w:eastAsia="Calibri"/>
              </w:rPr>
              <w:t>FGP Planning and Development Assumptions</w:t>
            </w:r>
          </w:p>
          <w:p w14:paraId="3CD64E70" w14:textId="77777777" w:rsidR="002901B6" w:rsidRPr="00447E17" w:rsidRDefault="002901B6">
            <w:pPr>
              <w:pStyle w:val="ListParagraph"/>
              <w:numPr>
                <w:ilvl w:val="0"/>
                <w:numId w:val="6"/>
              </w:numPr>
              <w:jc w:val="both"/>
              <w:rPr>
                <w:rFonts w:eastAsia="Calibri"/>
              </w:rPr>
            </w:pPr>
            <w:r w:rsidRPr="00447E17">
              <w:rPr>
                <w:rFonts w:eastAsia="Calibri"/>
              </w:rPr>
              <w:t xml:space="preserve">Availability of Information and Data - Comprehensive and organized data on rural safety and security incidents, village demographics, and existing safety </w:t>
            </w:r>
            <w:r w:rsidRPr="00447E17">
              <w:rPr>
                <w:rFonts w:eastAsia="Calibri"/>
              </w:rPr>
              <w:lastRenderedPageBreak/>
              <w:t>measures will be readily available from local authorities and relevant organizations.</w:t>
            </w:r>
          </w:p>
          <w:p w14:paraId="048BF589" w14:textId="77777777" w:rsidR="002901B6" w:rsidRPr="00447E17" w:rsidRDefault="002901B6">
            <w:pPr>
              <w:pStyle w:val="ListParagraph"/>
              <w:numPr>
                <w:ilvl w:val="0"/>
                <w:numId w:val="6"/>
              </w:numPr>
              <w:jc w:val="both"/>
              <w:rPr>
                <w:rFonts w:eastAsia="Calibri"/>
              </w:rPr>
            </w:pPr>
            <w:r w:rsidRPr="00447E17">
              <w:rPr>
                <w:rFonts w:eastAsia="Calibri"/>
              </w:rPr>
              <w:t>Support from Stakeholders - Key stakeholders, including community leaders, the Belize Police Department, and local government officials, will actively support and participate in the research and development process.</w:t>
            </w:r>
          </w:p>
          <w:p w14:paraId="085729E4" w14:textId="77777777" w:rsidR="002901B6" w:rsidRPr="00447E17" w:rsidRDefault="002901B6">
            <w:pPr>
              <w:pStyle w:val="ListParagraph"/>
              <w:numPr>
                <w:ilvl w:val="0"/>
                <w:numId w:val="6"/>
              </w:numPr>
              <w:jc w:val="both"/>
              <w:rPr>
                <w:rFonts w:eastAsia="Calibri"/>
              </w:rPr>
            </w:pPr>
            <w:r w:rsidRPr="00447E17">
              <w:rPr>
                <w:rFonts w:eastAsia="Calibri"/>
              </w:rPr>
              <w:t>Unrestricted Access to Training Resources - Training materials and resources related to rural safety and security, including best practices and case studies, will be accessible without any restrictions for academic and developmental purposes.</w:t>
            </w:r>
          </w:p>
          <w:p w14:paraId="12EECE3F" w14:textId="37DEE8BA" w:rsidR="002901B6" w:rsidRPr="00447E17" w:rsidRDefault="002901B6">
            <w:pPr>
              <w:pStyle w:val="ListParagraph"/>
              <w:numPr>
                <w:ilvl w:val="0"/>
                <w:numId w:val="6"/>
              </w:numPr>
              <w:jc w:val="both"/>
              <w:rPr>
                <w:rFonts w:eastAsia="Calibri"/>
              </w:rPr>
            </w:pPr>
            <w:r w:rsidRPr="00447E17">
              <w:rPr>
                <w:rFonts w:eastAsia="Calibri"/>
              </w:rPr>
              <w:t>Consistent Researcher Availability</w:t>
            </w:r>
            <w:r w:rsidR="00F4412C" w:rsidRPr="00447E17">
              <w:rPr>
                <w:rFonts w:eastAsia="Calibri"/>
              </w:rPr>
              <w:t xml:space="preserve"> and Budget</w:t>
            </w:r>
            <w:r w:rsidRPr="00447E17">
              <w:rPr>
                <w:rFonts w:eastAsia="Calibri"/>
              </w:rPr>
              <w:t xml:space="preserve"> - The </w:t>
            </w:r>
            <w:r w:rsidR="00F4412C" w:rsidRPr="00447E17">
              <w:rPr>
                <w:rFonts w:eastAsia="Calibri"/>
              </w:rPr>
              <w:t>student</w:t>
            </w:r>
            <w:r w:rsidRPr="00447E17">
              <w:rPr>
                <w:rFonts w:eastAsia="Calibri"/>
              </w:rPr>
              <w:t xml:space="preserve"> will be able to dedicate a minimum of 15 hours per week to the FGP development process throughout the project timeline</w:t>
            </w:r>
            <w:r w:rsidR="00F4412C" w:rsidRPr="00447E17">
              <w:rPr>
                <w:rFonts w:eastAsia="Calibri"/>
              </w:rPr>
              <w:t xml:space="preserve"> as well as prioritize and manage the budget.</w:t>
            </w:r>
          </w:p>
          <w:p w14:paraId="6E6B0620" w14:textId="0EC54EE2" w:rsidR="002901B6" w:rsidRPr="00447E17" w:rsidRDefault="002901B6">
            <w:pPr>
              <w:pStyle w:val="ListParagraph"/>
              <w:numPr>
                <w:ilvl w:val="0"/>
                <w:numId w:val="6"/>
              </w:numPr>
              <w:jc w:val="both"/>
              <w:rPr>
                <w:rFonts w:eastAsia="Calibri"/>
              </w:rPr>
            </w:pPr>
            <w:r w:rsidRPr="00447E17">
              <w:rPr>
                <w:rFonts w:eastAsia="Calibri"/>
              </w:rPr>
              <w:t>Availability of Necessary Tools and Equipment - The necessary tools and equipment for conducting field research, such as recording devices, transportation, and data analysis software, will be available and functional throughout the project.</w:t>
            </w:r>
            <w:r w:rsidR="00F4412C" w:rsidRPr="00447E17">
              <w:rPr>
                <w:rFonts w:eastAsia="Calibri"/>
              </w:rPr>
              <w:t xml:space="preserve"> The FGP will be completed within three months with the availability of all necessary tools and equipment. </w:t>
            </w:r>
          </w:p>
        </w:tc>
      </w:tr>
    </w:tbl>
    <w:p w14:paraId="2E003F64" w14:textId="77777777" w:rsidR="002901B6" w:rsidRPr="00447E17" w:rsidRDefault="002901B6" w:rsidP="002901B6">
      <w:pPr>
        <w:contextualSpacing/>
      </w:pPr>
    </w:p>
    <w:p w14:paraId="643831D3" w14:textId="77777777" w:rsidR="002901B6" w:rsidRPr="00447E17" w:rsidRDefault="002901B6" w:rsidP="002901B6">
      <w:pPr>
        <w:contextualSpacing/>
      </w:pPr>
    </w:p>
    <w:p w14:paraId="2FEE7733" w14:textId="77777777" w:rsidR="00BB74D3" w:rsidRPr="00447E17" w:rsidRDefault="003019CA">
      <w:pPr>
        <w:numPr>
          <w:ilvl w:val="0"/>
          <w:numId w:val="4"/>
        </w:numPr>
        <w:contextualSpacing/>
      </w:pPr>
      <w:r w:rsidRPr="00447E17">
        <w:t xml:space="preserve">FGP constraints </w:t>
      </w:r>
    </w:p>
    <w:tbl>
      <w:tblPr>
        <w:tblpPr w:leftFromText="141" w:rightFromText="141"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BB74D3" w:rsidRPr="00447E17" w14:paraId="773AFADA" w14:textId="77777777">
        <w:tc>
          <w:tcPr>
            <w:tcW w:w="8692" w:type="dxa"/>
            <w:shd w:val="clear" w:color="auto" w:fill="auto"/>
          </w:tcPr>
          <w:p w14:paraId="777E3361" w14:textId="10E9155B" w:rsidR="00F4412C" w:rsidRPr="00447E17" w:rsidRDefault="00F4412C" w:rsidP="00F4412C">
            <w:pPr>
              <w:jc w:val="both"/>
              <w:rPr>
                <w:rFonts w:eastAsia="Calibri"/>
              </w:rPr>
            </w:pPr>
            <w:r w:rsidRPr="00447E17">
              <w:rPr>
                <w:rFonts w:eastAsia="Calibri"/>
              </w:rPr>
              <w:t>FGP Constraints for Developing the Conceptual Framework for Rural Safety and Security Initiative are presented below:</w:t>
            </w:r>
          </w:p>
          <w:p w14:paraId="3F8608CC" w14:textId="61398114" w:rsidR="00F4412C" w:rsidRPr="00447E17" w:rsidRDefault="00F4412C">
            <w:pPr>
              <w:pStyle w:val="ListParagraph"/>
              <w:numPr>
                <w:ilvl w:val="0"/>
                <w:numId w:val="7"/>
              </w:numPr>
              <w:jc w:val="both"/>
              <w:rPr>
                <w:rFonts w:eastAsia="Calibri"/>
              </w:rPr>
            </w:pPr>
            <w:r w:rsidRPr="00447E17">
              <w:rPr>
                <w:rFonts w:eastAsia="Calibri"/>
              </w:rPr>
              <w:t>Time Constraint - The maximum time frame to finalize the FGP will be three months. All research, analysis, and documentation must be completed within this period.</w:t>
            </w:r>
          </w:p>
          <w:p w14:paraId="140C5DFE" w14:textId="47F6A357" w:rsidR="00F4412C" w:rsidRPr="00447E17" w:rsidRDefault="00F4412C">
            <w:pPr>
              <w:pStyle w:val="ListParagraph"/>
              <w:numPr>
                <w:ilvl w:val="0"/>
                <w:numId w:val="7"/>
              </w:numPr>
              <w:jc w:val="both"/>
              <w:rPr>
                <w:rFonts w:eastAsia="Calibri"/>
              </w:rPr>
            </w:pPr>
            <w:r w:rsidRPr="00447E17">
              <w:rPr>
                <w:rFonts w:eastAsia="Calibri"/>
              </w:rPr>
              <w:t>Budget Constraint - The total budget for the FGP is limited to $</w:t>
            </w:r>
            <w:r w:rsidR="0036321E" w:rsidRPr="00447E17">
              <w:rPr>
                <w:rFonts w:eastAsia="Calibri"/>
              </w:rPr>
              <w:t>6</w:t>
            </w:r>
            <w:r w:rsidRPr="00447E17">
              <w:rPr>
                <w:rFonts w:eastAsia="Calibri"/>
              </w:rPr>
              <w:t>,</w:t>
            </w:r>
            <w:r w:rsidR="0036321E" w:rsidRPr="00447E17">
              <w:rPr>
                <w:rFonts w:eastAsia="Calibri"/>
              </w:rPr>
              <w:t>655.00 USD</w:t>
            </w:r>
            <w:r w:rsidRPr="00447E17">
              <w:rPr>
                <w:rFonts w:eastAsia="Calibri"/>
              </w:rPr>
              <w:t>. All activities, including field visits, data collection, and software acquisition, must be managed within this budget.</w:t>
            </w:r>
          </w:p>
          <w:p w14:paraId="397E919F" w14:textId="77777777" w:rsidR="00F4412C" w:rsidRPr="00447E17" w:rsidRDefault="00F4412C">
            <w:pPr>
              <w:pStyle w:val="ListParagraph"/>
              <w:numPr>
                <w:ilvl w:val="0"/>
                <w:numId w:val="7"/>
              </w:numPr>
              <w:jc w:val="both"/>
              <w:rPr>
                <w:rFonts w:eastAsia="Calibri"/>
              </w:rPr>
            </w:pPr>
            <w:r w:rsidRPr="00447E17">
              <w:rPr>
                <w:rFonts w:eastAsia="Calibri"/>
              </w:rPr>
              <w:t>Scope Constraint - The scope of the FGP is limited to rural areas in Belize. Urban areas and private security concerns will not be part of the analysis.</w:t>
            </w:r>
          </w:p>
          <w:p w14:paraId="47A54B04" w14:textId="77777777" w:rsidR="00F4412C" w:rsidRPr="00447E17" w:rsidRDefault="00F4412C">
            <w:pPr>
              <w:pStyle w:val="ListParagraph"/>
              <w:numPr>
                <w:ilvl w:val="0"/>
                <w:numId w:val="7"/>
              </w:numPr>
              <w:jc w:val="both"/>
              <w:rPr>
                <w:rFonts w:eastAsia="Calibri"/>
              </w:rPr>
            </w:pPr>
            <w:r w:rsidRPr="00447E17">
              <w:rPr>
                <w:rFonts w:eastAsia="Calibri"/>
              </w:rPr>
              <w:t>Quality Constraint - All deliverables must meet academic standards and be approved by the Graduation Seminar facilitator, Professor Róger Valverde. This includes adherence to formatting guidelines, thoroughness of research, and accuracy of data.</w:t>
            </w:r>
          </w:p>
          <w:p w14:paraId="2B3BB285" w14:textId="77777777" w:rsidR="00F4412C" w:rsidRPr="00447E17" w:rsidRDefault="00F4412C">
            <w:pPr>
              <w:pStyle w:val="ListParagraph"/>
              <w:numPr>
                <w:ilvl w:val="0"/>
                <w:numId w:val="7"/>
              </w:numPr>
              <w:jc w:val="both"/>
              <w:rPr>
                <w:rFonts w:eastAsia="Calibri"/>
              </w:rPr>
            </w:pPr>
            <w:r w:rsidRPr="00447E17">
              <w:rPr>
                <w:rFonts w:eastAsia="Calibri"/>
              </w:rPr>
              <w:t>Data Availability Constraint - The availability and accessibility of reliable data on rural safety and security issues may be limited. This could impact the depth and breadth of the analysis.</w:t>
            </w:r>
          </w:p>
          <w:p w14:paraId="2C3C5888" w14:textId="77777777" w:rsidR="00F4412C" w:rsidRPr="00447E17" w:rsidRDefault="00F4412C">
            <w:pPr>
              <w:pStyle w:val="ListParagraph"/>
              <w:numPr>
                <w:ilvl w:val="0"/>
                <w:numId w:val="7"/>
              </w:numPr>
              <w:jc w:val="both"/>
              <w:rPr>
                <w:rFonts w:eastAsia="Calibri"/>
              </w:rPr>
            </w:pPr>
            <w:r w:rsidRPr="00447E17">
              <w:rPr>
                <w:rFonts w:eastAsia="Calibri"/>
              </w:rPr>
              <w:t>Stakeholder Engagement Constraint - The level of engagement and cooperation from community leaders and stakeholders in rural areas may vary. This could affect the quality and quantity of data collected during focus groups and interviews.</w:t>
            </w:r>
          </w:p>
          <w:p w14:paraId="221D266F" w14:textId="77777777" w:rsidR="00F4412C" w:rsidRPr="00447E17" w:rsidRDefault="00F4412C">
            <w:pPr>
              <w:pStyle w:val="ListParagraph"/>
              <w:numPr>
                <w:ilvl w:val="0"/>
                <w:numId w:val="7"/>
              </w:numPr>
              <w:jc w:val="both"/>
              <w:rPr>
                <w:rFonts w:eastAsia="Calibri"/>
              </w:rPr>
            </w:pPr>
            <w:r w:rsidRPr="00447E17">
              <w:rPr>
                <w:rFonts w:eastAsia="Calibri"/>
              </w:rPr>
              <w:t>Technological Constraint - Dependence on available technology and internet connectivity in rural areas for conducting interviews and collecting data may pose challenges.</w:t>
            </w:r>
          </w:p>
          <w:p w14:paraId="527BECDF" w14:textId="53583FAC" w:rsidR="00BB74D3" w:rsidRPr="00447E17" w:rsidRDefault="00F4412C">
            <w:pPr>
              <w:pStyle w:val="ListParagraph"/>
              <w:numPr>
                <w:ilvl w:val="0"/>
                <w:numId w:val="7"/>
              </w:numPr>
              <w:jc w:val="both"/>
              <w:rPr>
                <w:rFonts w:eastAsia="Calibri"/>
              </w:rPr>
            </w:pPr>
            <w:r w:rsidRPr="00447E17">
              <w:rPr>
                <w:rFonts w:eastAsia="Calibri"/>
              </w:rPr>
              <w:lastRenderedPageBreak/>
              <w:t>Ethical Constraint - Adherence to ethical guidelines for conducting research, especially when dealing with sensitive information related to safety and security issues, must be strictly followed.</w:t>
            </w:r>
          </w:p>
        </w:tc>
      </w:tr>
    </w:tbl>
    <w:p w14:paraId="2CB68737" w14:textId="77777777" w:rsidR="00BB74D3" w:rsidRPr="00447E17" w:rsidRDefault="00BB74D3">
      <w:pPr>
        <w:ind w:left="720"/>
        <w:contextualSpacing/>
      </w:pPr>
    </w:p>
    <w:p w14:paraId="716E12EF" w14:textId="77777777" w:rsidR="00BB74D3" w:rsidRPr="00447E17" w:rsidRDefault="00BB74D3"/>
    <w:p w14:paraId="26D93F61" w14:textId="523E8E8E" w:rsidR="00BB74D3" w:rsidRPr="00447E17" w:rsidRDefault="003019CA">
      <w:pPr>
        <w:pStyle w:val="ListParagraph"/>
        <w:numPr>
          <w:ilvl w:val="0"/>
          <w:numId w:val="4"/>
        </w:numPr>
      </w:pPr>
      <w:r w:rsidRPr="00447E17">
        <w:t>FGP development risks</w:t>
      </w:r>
    </w:p>
    <w:p w14:paraId="77613D15" w14:textId="77777777" w:rsidR="00BB74D3" w:rsidRPr="00447E17" w:rsidRDefault="00BB74D3">
      <w:pPr>
        <w:ind w:left="720"/>
        <w:contextualSpacing/>
      </w:pPr>
    </w:p>
    <w:tbl>
      <w:tblPr>
        <w:tblpPr w:leftFromText="141" w:rightFromText="141"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BB74D3" w:rsidRPr="00447E17" w14:paraId="68EA7F92" w14:textId="77777777">
        <w:tc>
          <w:tcPr>
            <w:tcW w:w="8692" w:type="dxa"/>
            <w:shd w:val="clear" w:color="auto" w:fill="auto"/>
          </w:tcPr>
          <w:p w14:paraId="3468A211" w14:textId="77777777" w:rsidR="005F5446" w:rsidRPr="00447E17" w:rsidRDefault="005F5446" w:rsidP="005F5446">
            <w:pPr>
              <w:jc w:val="both"/>
              <w:rPr>
                <w:rFonts w:eastAsia="Calibri"/>
              </w:rPr>
            </w:pPr>
            <w:r w:rsidRPr="00447E17">
              <w:rPr>
                <w:rFonts w:eastAsia="Calibri"/>
              </w:rPr>
              <w:t>FGP Development Risks for Developing the Conceptual Framework for Rural Safety and Security Initiative</w:t>
            </w:r>
          </w:p>
          <w:p w14:paraId="338134F9" w14:textId="1C21A0A3" w:rsidR="005F5446" w:rsidRPr="00447E17" w:rsidRDefault="005F5446">
            <w:pPr>
              <w:pStyle w:val="ListParagraph"/>
              <w:numPr>
                <w:ilvl w:val="0"/>
                <w:numId w:val="8"/>
              </w:numPr>
              <w:jc w:val="both"/>
              <w:rPr>
                <w:rFonts w:eastAsia="Calibri"/>
              </w:rPr>
            </w:pPr>
            <w:r w:rsidRPr="00447E17">
              <w:rPr>
                <w:rFonts w:eastAsia="Calibri"/>
              </w:rPr>
              <w:t>Incomplete Data Collection - Limited availability or accessibility of reliable data on rural safety and security issues. This would be difficult to obtain comprehensive and accurate data from rural areas. This could result in incomplete or biased analysis, affecting the quality and credibility of the final report.</w:t>
            </w:r>
          </w:p>
          <w:p w14:paraId="5BC710A5" w14:textId="77777777" w:rsidR="005F5446" w:rsidRPr="00447E17" w:rsidRDefault="005F5446">
            <w:pPr>
              <w:pStyle w:val="ListParagraph"/>
              <w:numPr>
                <w:ilvl w:val="0"/>
                <w:numId w:val="8"/>
              </w:numPr>
              <w:jc w:val="both"/>
              <w:rPr>
                <w:rFonts w:eastAsia="Calibri"/>
              </w:rPr>
            </w:pPr>
            <w:r w:rsidRPr="00447E17">
              <w:rPr>
                <w:rFonts w:eastAsia="Calibri"/>
              </w:rPr>
              <w:t>Limited Stakeholder Engagement - Variability in the level of engagement and cooperation from community leaders and stakeholders. Some community leaders or stakeholders may be unwilling or unable to participate in focus groups and interviews, due to farming etc. This could lead to a lack of critical insights and perspectives, potentially undermining the thoroughness of the framework.</w:t>
            </w:r>
          </w:p>
          <w:p w14:paraId="6218F63D" w14:textId="77777777" w:rsidR="005F5446" w:rsidRPr="00447E17" w:rsidRDefault="005F5446">
            <w:pPr>
              <w:pStyle w:val="ListParagraph"/>
              <w:numPr>
                <w:ilvl w:val="0"/>
                <w:numId w:val="8"/>
              </w:numPr>
              <w:jc w:val="both"/>
              <w:rPr>
                <w:rFonts w:eastAsia="Calibri"/>
              </w:rPr>
            </w:pPr>
            <w:r w:rsidRPr="00447E17">
              <w:rPr>
                <w:rFonts w:eastAsia="Calibri"/>
              </w:rPr>
              <w:t>Technological Challenges - Dependence on available technology and internet connectivity in rural areas. Poor internet connectivity or technological failures during data collection and interviews. This could delay data collection processes and limit the ability to conduct virtual focus groups or interviews effectively.</w:t>
            </w:r>
          </w:p>
          <w:p w14:paraId="309D3F37" w14:textId="77777777" w:rsidR="005F5446" w:rsidRPr="00447E17" w:rsidRDefault="005F5446">
            <w:pPr>
              <w:pStyle w:val="ListParagraph"/>
              <w:numPr>
                <w:ilvl w:val="0"/>
                <w:numId w:val="8"/>
              </w:numPr>
              <w:jc w:val="both"/>
              <w:rPr>
                <w:rFonts w:eastAsia="Calibri"/>
              </w:rPr>
            </w:pPr>
            <w:r w:rsidRPr="00447E17">
              <w:rPr>
                <w:rFonts w:eastAsia="Calibri"/>
              </w:rPr>
              <w:t>Ethical Compliance Issues - Sensitivity of information related to safety and security issues. Potential breaches of ethical guidelines in collecting and handling sensitive information. This could lead to ethical violations, affecting the credibility and integrity of the research and possibly resulting in legal repercussions.</w:t>
            </w:r>
          </w:p>
          <w:p w14:paraId="5CF24AD4" w14:textId="77777777" w:rsidR="005F5446" w:rsidRPr="00447E17" w:rsidRDefault="005F5446">
            <w:pPr>
              <w:pStyle w:val="ListParagraph"/>
              <w:numPr>
                <w:ilvl w:val="0"/>
                <w:numId w:val="8"/>
              </w:numPr>
              <w:jc w:val="both"/>
              <w:rPr>
                <w:rFonts w:eastAsia="Calibri"/>
              </w:rPr>
            </w:pPr>
            <w:r w:rsidRPr="00447E17">
              <w:rPr>
                <w:rFonts w:eastAsia="Calibri"/>
              </w:rPr>
              <w:t>Project Timeline Delays - Unforeseen obstacles during the research and data collection phases. Delays in data collection, stakeholder interviews, or other critical activities. This could result in the project exceeding the three-month (12-week) completion deadline, impacting the overall project timeline and delivery.</w:t>
            </w:r>
          </w:p>
          <w:p w14:paraId="004C9241" w14:textId="77777777" w:rsidR="005F5446" w:rsidRPr="00447E17" w:rsidRDefault="005F5446">
            <w:pPr>
              <w:pStyle w:val="ListParagraph"/>
              <w:numPr>
                <w:ilvl w:val="0"/>
                <w:numId w:val="8"/>
              </w:numPr>
              <w:jc w:val="both"/>
              <w:rPr>
                <w:rFonts w:eastAsia="Calibri"/>
              </w:rPr>
            </w:pPr>
            <w:r w:rsidRPr="00447E17">
              <w:rPr>
                <w:rFonts w:eastAsia="Calibri"/>
              </w:rPr>
              <w:t>Health and Safety Concerns - Conducting field visits in areas with potential safety risks. Encountering health or safety issues during field visits could delay fieldwork, affect morale, and increase project costs due to medical expenses or additional safety measures.</w:t>
            </w:r>
          </w:p>
          <w:p w14:paraId="48FE9016" w14:textId="54EF6D9A" w:rsidR="00BB74D3" w:rsidRPr="00447E17" w:rsidRDefault="005F5446">
            <w:pPr>
              <w:pStyle w:val="ListParagraph"/>
              <w:numPr>
                <w:ilvl w:val="0"/>
                <w:numId w:val="8"/>
              </w:numPr>
              <w:jc w:val="both"/>
              <w:rPr>
                <w:rFonts w:eastAsia="Calibri"/>
              </w:rPr>
            </w:pPr>
            <w:r w:rsidRPr="00447E17">
              <w:rPr>
                <w:rFonts w:eastAsia="Calibri"/>
              </w:rPr>
              <w:t>Changes in Government Policies - Potential changes in government policies related to rural safety and security. New regulations or shifts in government priorities that impact the project’s scope or methodology. This could necessitate significant adjustments to the project plan, causing delays and potentially increasing costs.</w:t>
            </w:r>
          </w:p>
        </w:tc>
      </w:tr>
    </w:tbl>
    <w:p w14:paraId="072CED3E" w14:textId="77777777" w:rsidR="00BB74D3" w:rsidRPr="00447E17" w:rsidRDefault="00BB74D3"/>
    <w:p w14:paraId="619617E6" w14:textId="77777777" w:rsidR="00BB74D3" w:rsidRPr="00447E17" w:rsidRDefault="003019CA">
      <w:pPr>
        <w:numPr>
          <w:ilvl w:val="0"/>
          <w:numId w:val="4"/>
        </w:numPr>
        <w:contextualSpacing/>
      </w:pPr>
      <w:r w:rsidRPr="00447E17">
        <w:t>FGP main milestones</w:t>
      </w:r>
    </w:p>
    <w:p w14:paraId="561FAB1E" w14:textId="77777777" w:rsidR="00BB74D3" w:rsidRPr="00447E17" w:rsidRDefault="00BB74D3">
      <w:pPr>
        <w:ind w:left="720"/>
        <w:contextualSpacing/>
      </w:pPr>
    </w:p>
    <w:p w14:paraId="17F49291" w14:textId="77777777" w:rsidR="00BB74D3" w:rsidRPr="00447E17" w:rsidRDefault="003019CA">
      <w:pPr>
        <w:ind w:left="708"/>
        <w:jc w:val="both"/>
      </w:pPr>
      <w:r w:rsidRPr="00447E17">
        <w:lastRenderedPageBreak/>
        <w:t>Milestones are related to deliverables on the second level (deliverables) and third level (control accounts) of the WBS of section 14 of this Charter. At the same time the deliverables are related to the specific objectives (in the case of the FGP please include the times for the tutorship reviews as well as for the readership).</w:t>
      </w:r>
    </w:p>
    <w:p w14:paraId="1CA77109" w14:textId="77777777" w:rsidR="00BB74D3" w:rsidRPr="00447E17" w:rsidRDefault="00BB74D3"/>
    <w:tbl>
      <w:tblPr>
        <w:tblpPr w:leftFromText="180" w:rightFromText="180" w:vertAnchor="text" w:tblpY="1"/>
        <w:tblOverlap w:val="never"/>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501"/>
      </w:tblGrid>
      <w:tr w:rsidR="00AA5D28" w:rsidRPr="00447E17" w14:paraId="5E244919" w14:textId="77777777" w:rsidTr="00AA1959">
        <w:tc>
          <w:tcPr>
            <w:tcW w:w="5954" w:type="dxa"/>
            <w:shd w:val="clear" w:color="auto" w:fill="auto"/>
          </w:tcPr>
          <w:p w14:paraId="5EA82E20" w14:textId="77F74D79" w:rsidR="00AA5D28" w:rsidRPr="00447E17" w:rsidRDefault="00AA5D28" w:rsidP="00AA5D28">
            <w:pPr>
              <w:jc w:val="center"/>
              <w:rPr>
                <w:rFonts w:eastAsia="Calibri"/>
                <w:b/>
              </w:rPr>
            </w:pPr>
            <w:r w:rsidRPr="00447E17">
              <w:rPr>
                <w:rFonts w:eastAsia="Calibri"/>
                <w:b/>
              </w:rPr>
              <w:t>Deliverable</w:t>
            </w:r>
          </w:p>
        </w:tc>
        <w:tc>
          <w:tcPr>
            <w:tcW w:w="2501" w:type="dxa"/>
            <w:shd w:val="clear" w:color="auto" w:fill="auto"/>
          </w:tcPr>
          <w:p w14:paraId="74FE62E1" w14:textId="4B05B5FE" w:rsidR="00AA5D28" w:rsidRPr="00447E17" w:rsidRDefault="00AA5D28" w:rsidP="00AA5D28">
            <w:pPr>
              <w:jc w:val="center"/>
              <w:rPr>
                <w:rFonts w:eastAsia="Calibri"/>
                <w:b/>
                <w:highlight w:val="green"/>
              </w:rPr>
            </w:pPr>
            <w:r w:rsidRPr="00447E17">
              <w:rPr>
                <w:rFonts w:eastAsia="Calibri"/>
                <w:b/>
              </w:rPr>
              <w:t>Finish estimated date</w:t>
            </w:r>
          </w:p>
        </w:tc>
      </w:tr>
      <w:tr w:rsidR="00AA1959" w:rsidRPr="00447E17" w14:paraId="4BA38F45" w14:textId="77777777" w:rsidTr="00AA1959">
        <w:tc>
          <w:tcPr>
            <w:tcW w:w="5954" w:type="dxa"/>
            <w:shd w:val="clear" w:color="auto" w:fill="auto"/>
          </w:tcPr>
          <w:p w14:paraId="31152B8F" w14:textId="100844B7" w:rsidR="00AA1959" w:rsidRPr="00447E17" w:rsidRDefault="00AA1959">
            <w:pPr>
              <w:pStyle w:val="ListParagraph"/>
              <w:numPr>
                <w:ilvl w:val="0"/>
                <w:numId w:val="9"/>
              </w:numPr>
              <w:rPr>
                <w:rFonts w:eastAsia="Calibri"/>
              </w:rPr>
            </w:pPr>
            <w:r w:rsidRPr="00447E17">
              <w:rPr>
                <w:rFonts w:eastAsia="Calibri"/>
              </w:rPr>
              <w:t>FGP profile</w:t>
            </w:r>
          </w:p>
        </w:tc>
        <w:tc>
          <w:tcPr>
            <w:tcW w:w="2501" w:type="dxa"/>
            <w:shd w:val="clear" w:color="auto" w:fill="auto"/>
          </w:tcPr>
          <w:p w14:paraId="1434E0DF" w14:textId="77777777" w:rsidR="00AA1959" w:rsidRPr="00447E17" w:rsidRDefault="00AA1959" w:rsidP="00AA1959">
            <w:pPr>
              <w:rPr>
                <w:rFonts w:eastAsia="Calibri"/>
                <w:highlight w:val="green"/>
              </w:rPr>
            </w:pPr>
          </w:p>
        </w:tc>
      </w:tr>
      <w:tr w:rsidR="00AA1959" w:rsidRPr="00447E17" w14:paraId="0AFD8977" w14:textId="77777777" w:rsidTr="00AA1959">
        <w:tc>
          <w:tcPr>
            <w:tcW w:w="5954" w:type="dxa"/>
            <w:shd w:val="clear" w:color="auto" w:fill="auto"/>
          </w:tcPr>
          <w:p w14:paraId="5CBC361D" w14:textId="37B86FE8" w:rsidR="00AA1959" w:rsidRPr="00447E17" w:rsidRDefault="00AA1959" w:rsidP="00AA1959">
            <w:pPr>
              <w:pStyle w:val="ListParagraph"/>
              <w:ind w:left="360"/>
              <w:rPr>
                <w:rFonts w:eastAsia="Calibri"/>
              </w:rPr>
            </w:pPr>
            <w:r w:rsidRPr="00447E17">
              <w:rPr>
                <w:rFonts w:eastAsia="Calibri"/>
              </w:rPr>
              <w:t>1.1 FGP Charter (Question 1-10) and Bibliography</w:t>
            </w:r>
          </w:p>
        </w:tc>
        <w:tc>
          <w:tcPr>
            <w:tcW w:w="2501" w:type="dxa"/>
            <w:shd w:val="clear" w:color="auto" w:fill="auto"/>
          </w:tcPr>
          <w:p w14:paraId="3B74CD87" w14:textId="379CE740" w:rsidR="00AA1959" w:rsidRPr="00447E17" w:rsidRDefault="00AA1959" w:rsidP="00AA1959">
            <w:pPr>
              <w:rPr>
                <w:rFonts w:eastAsia="Calibri"/>
                <w:highlight w:val="green"/>
              </w:rPr>
            </w:pPr>
            <w:r w:rsidRPr="00447E17">
              <w:rPr>
                <w:rFonts w:eastAsia="Calibri"/>
              </w:rPr>
              <w:t>July 8, 2024</w:t>
            </w:r>
          </w:p>
        </w:tc>
      </w:tr>
      <w:tr w:rsidR="00AA1959" w:rsidRPr="00447E17" w14:paraId="6AA9150C" w14:textId="77777777" w:rsidTr="00AA1959">
        <w:tc>
          <w:tcPr>
            <w:tcW w:w="5954" w:type="dxa"/>
            <w:shd w:val="clear" w:color="auto" w:fill="auto"/>
          </w:tcPr>
          <w:p w14:paraId="3B8F5067" w14:textId="456F47EA" w:rsidR="00AA1959" w:rsidRPr="00447E17" w:rsidRDefault="00AA1959" w:rsidP="00AA1959">
            <w:pPr>
              <w:pStyle w:val="ListParagraph"/>
              <w:ind w:left="360"/>
              <w:rPr>
                <w:rFonts w:eastAsia="Calibri"/>
              </w:rPr>
            </w:pPr>
            <w:r w:rsidRPr="00447E17">
              <w:rPr>
                <w:rFonts w:eastAsia="Calibri"/>
              </w:rPr>
              <w:t>1.2 FGP Charter (Question 11-12) and Work Breakdown Structure</w:t>
            </w:r>
          </w:p>
        </w:tc>
        <w:tc>
          <w:tcPr>
            <w:tcW w:w="2501" w:type="dxa"/>
            <w:shd w:val="clear" w:color="auto" w:fill="auto"/>
          </w:tcPr>
          <w:p w14:paraId="040C65C6" w14:textId="2046C2D7" w:rsidR="00AA1959" w:rsidRPr="00447E17" w:rsidRDefault="00AA1959" w:rsidP="00AA1959">
            <w:pPr>
              <w:rPr>
                <w:rFonts w:eastAsia="Calibri"/>
              </w:rPr>
            </w:pPr>
            <w:r w:rsidRPr="00447E17">
              <w:rPr>
                <w:rFonts w:eastAsia="Calibri"/>
              </w:rPr>
              <w:t>July 15 2024</w:t>
            </w:r>
          </w:p>
        </w:tc>
      </w:tr>
      <w:tr w:rsidR="00AA1959" w:rsidRPr="00447E17" w14:paraId="327F3A47" w14:textId="77777777" w:rsidTr="00AA1959">
        <w:tc>
          <w:tcPr>
            <w:tcW w:w="5954" w:type="dxa"/>
            <w:shd w:val="clear" w:color="auto" w:fill="auto"/>
          </w:tcPr>
          <w:p w14:paraId="73996F6F" w14:textId="231204B6" w:rsidR="00AA1959" w:rsidRPr="00447E17" w:rsidRDefault="00AA1959" w:rsidP="00AA1959">
            <w:pPr>
              <w:pStyle w:val="ListParagraph"/>
              <w:ind w:left="360"/>
              <w:rPr>
                <w:rFonts w:eastAsia="Calibri"/>
              </w:rPr>
            </w:pPr>
            <w:r w:rsidRPr="00447E17">
              <w:rPr>
                <w:rFonts w:eastAsia="Calibri"/>
              </w:rPr>
              <w:t>1.3 FGP Charter (Question 13-19)</w:t>
            </w:r>
          </w:p>
        </w:tc>
        <w:tc>
          <w:tcPr>
            <w:tcW w:w="2501" w:type="dxa"/>
            <w:shd w:val="clear" w:color="auto" w:fill="auto"/>
          </w:tcPr>
          <w:p w14:paraId="6054DBC0" w14:textId="7A18C009" w:rsidR="00AA1959" w:rsidRPr="00447E17" w:rsidRDefault="00AA1959" w:rsidP="00AA1959">
            <w:pPr>
              <w:rPr>
                <w:rFonts w:eastAsia="Calibri"/>
                <w:highlight w:val="green"/>
              </w:rPr>
            </w:pPr>
            <w:r w:rsidRPr="00447E17">
              <w:rPr>
                <w:rFonts w:eastAsia="Calibri"/>
              </w:rPr>
              <w:t>July 22, 2024</w:t>
            </w:r>
          </w:p>
        </w:tc>
      </w:tr>
      <w:tr w:rsidR="00AA1959" w:rsidRPr="00447E17" w14:paraId="2C04FC2F" w14:textId="77777777" w:rsidTr="00AA1959">
        <w:tc>
          <w:tcPr>
            <w:tcW w:w="5954" w:type="dxa"/>
            <w:shd w:val="clear" w:color="auto" w:fill="auto"/>
          </w:tcPr>
          <w:p w14:paraId="55EB945A" w14:textId="511C5299" w:rsidR="00AA1959" w:rsidRPr="00447E17" w:rsidRDefault="00AA1959">
            <w:pPr>
              <w:pStyle w:val="ListParagraph"/>
              <w:numPr>
                <w:ilvl w:val="1"/>
                <w:numId w:val="9"/>
              </w:numPr>
              <w:rPr>
                <w:rFonts w:eastAsia="Calibri"/>
              </w:rPr>
            </w:pPr>
            <w:r w:rsidRPr="00447E17">
              <w:rPr>
                <w:rFonts w:eastAsia="Calibri"/>
              </w:rPr>
              <w:t>Chapter II Theoretical Framework and FGP Charter</w:t>
            </w:r>
            <w:r w:rsidR="00DC3547" w:rsidRPr="00447E17">
              <w:rPr>
                <w:rFonts w:eastAsia="Calibri"/>
              </w:rPr>
              <w:t xml:space="preserve"> </w:t>
            </w:r>
            <w:r w:rsidRPr="00447E17">
              <w:rPr>
                <w:rFonts w:eastAsia="Calibri"/>
              </w:rPr>
              <w:t xml:space="preserve">(Question 20) </w:t>
            </w:r>
          </w:p>
        </w:tc>
        <w:tc>
          <w:tcPr>
            <w:tcW w:w="2501" w:type="dxa"/>
            <w:shd w:val="clear" w:color="auto" w:fill="auto"/>
          </w:tcPr>
          <w:p w14:paraId="49A72360" w14:textId="7432C345" w:rsidR="00AA1959" w:rsidRPr="00447E17" w:rsidRDefault="00AA1959" w:rsidP="00AA1959">
            <w:pPr>
              <w:rPr>
                <w:rFonts w:eastAsia="Calibri"/>
                <w:highlight w:val="green"/>
              </w:rPr>
            </w:pPr>
            <w:r w:rsidRPr="00447E17">
              <w:rPr>
                <w:rFonts w:eastAsia="Calibri"/>
              </w:rPr>
              <w:t>July 29, 2024</w:t>
            </w:r>
          </w:p>
        </w:tc>
      </w:tr>
      <w:tr w:rsidR="00AA1959" w:rsidRPr="00447E17" w14:paraId="79315D15" w14:textId="77777777" w:rsidTr="00AA1959">
        <w:tc>
          <w:tcPr>
            <w:tcW w:w="5954" w:type="dxa"/>
            <w:shd w:val="clear" w:color="auto" w:fill="auto"/>
          </w:tcPr>
          <w:p w14:paraId="564B568A" w14:textId="35058AE2" w:rsidR="00AA1959" w:rsidRPr="00447E17" w:rsidRDefault="00AA1959">
            <w:pPr>
              <w:pStyle w:val="ListParagraph"/>
              <w:numPr>
                <w:ilvl w:val="1"/>
                <w:numId w:val="9"/>
              </w:numPr>
              <w:rPr>
                <w:rFonts w:eastAsia="Calibri"/>
              </w:rPr>
            </w:pPr>
            <w:r w:rsidRPr="00447E17">
              <w:rPr>
                <w:rFonts w:eastAsia="Calibri"/>
              </w:rPr>
              <w:t>Chapter III Methodological Framework and FGP Charter (Question 21)</w:t>
            </w:r>
          </w:p>
        </w:tc>
        <w:tc>
          <w:tcPr>
            <w:tcW w:w="2501" w:type="dxa"/>
            <w:shd w:val="clear" w:color="auto" w:fill="auto"/>
          </w:tcPr>
          <w:p w14:paraId="2343C034" w14:textId="1A56D55F" w:rsidR="00AA1959" w:rsidRPr="00447E17" w:rsidRDefault="00AA1959" w:rsidP="00AA1959">
            <w:pPr>
              <w:rPr>
                <w:rFonts w:eastAsia="Calibri"/>
                <w:highlight w:val="green"/>
              </w:rPr>
            </w:pPr>
            <w:r w:rsidRPr="00447E17">
              <w:rPr>
                <w:rFonts w:eastAsia="Calibri"/>
              </w:rPr>
              <w:t>August 5 2024</w:t>
            </w:r>
          </w:p>
        </w:tc>
      </w:tr>
      <w:tr w:rsidR="00AA1959" w:rsidRPr="00447E17" w14:paraId="448F56A5" w14:textId="77777777" w:rsidTr="00AA1959">
        <w:tc>
          <w:tcPr>
            <w:tcW w:w="5954" w:type="dxa"/>
            <w:shd w:val="clear" w:color="auto" w:fill="auto"/>
          </w:tcPr>
          <w:p w14:paraId="75CCF8CB" w14:textId="5AD1BA9E" w:rsidR="00AA1959" w:rsidRPr="00447E17" w:rsidRDefault="00AA1959">
            <w:pPr>
              <w:pStyle w:val="ListParagraph"/>
              <w:numPr>
                <w:ilvl w:val="1"/>
                <w:numId w:val="9"/>
              </w:numPr>
              <w:rPr>
                <w:rFonts w:eastAsia="Calibri"/>
              </w:rPr>
            </w:pPr>
            <w:r w:rsidRPr="00447E17">
              <w:rPr>
                <w:rFonts w:eastAsia="Calibri"/>
              </w:rPr>
              <w:t>Chapter I Introduction and Chapter 7 Validation in the regenerative and sustainable development field and FGP Charter (Question 22)</w:t>
            </w:r>
          </w:p>
        </w:tc>
        <w:tc>
          <w:tcPr>
            <w:tcW w:w="2501" w:type="dxa"/>
            <w:shd w:val="clear" w:color="auto" w:fill="auto"/>
          </w:tcPr>
          <w:p w14:paraId="537181D9" w14:textId="2C6A3777" w:rsidR="00AA1959" w:rsidRPr="00447E17" w:rsidRDefault="00AA1959" w:rsidP="00AA1959">
            <w:pPr>
              <w:rPr>
                <w:rFonts w:eastAsia="Calibri"/>
                <w:highlight w:val="green"/>
              </w:rPr>
            </w:pPr>
            <w:r w:rsidRPr="00447E17">
              <w:rPr>
                <w:rFonts w:eastAsia="Calibri"/>
              </w:rPr>
              <w:t>August 12, 2024</w:t>
            </w:r>
          </w:p>
        </w:tc>
      </w:tr>
      <w:tr w:rsidR="00AA1959" w:rsidRPr="00447E17" w14:paraId="75AC8EF4" w14:textId="77777777" w:rsidTr="00AA1959">
        <w:tc>
          <w:tcPr>
            <w:tcW w:w="5954" w:type="dxa"/>
            <w:shd w:val="clear" w:color="auto" w:fill="auto"/>
          </w:tcPr>
          <w:p w14:paraId="01DE9E76" w14:textId="77777777" w:rsidR="00AA1959" w:rsidRPr="00447E17" w:rsidRDefault="00AA1959">
            <w:pPr>
              <w:pStyle w:val="ListParagraph"/>
              <w:numPr>
                <w:ilvl w:val="1"/>
                <w:numId w:val="9"/>
              </w:numPr>
              <w:rPr>
                <w:rFonts w:eastAsia="Calibri"/>
              </w:rPr>
            </w:pPr>
            <w:r w:rsidRPr="00447E17">
              <w:rPr>
                <w:rFonts w:eastAsia="Calibri"/>
              </w:rPr>
              <w:t>FGP Charter Final Corrections and Consolidated Document</w:t>
            </w:r>
          </w:p>
          <w:p w14:paraId="49FBD899" w14:textId="3ACE84C6" w:rsidR="00AA1959" w:rsidRPr="00447E17" w:rsidRDefault="00AA1959" w:rsidP="00AA1959">
            <w:pPr>
              <w:rPr>
                <w:rFonts w:eastAsia="Calibri"/>
              </w:rPr>
            </w:pPr>
          </w:p>
        </w:tc>
        <w:tc>
          <w:tcPr>
            <w:tcW w:w="2501" w:type="dxa"/>
            <w:shd w:val="clear" w:color="auto" w:fill="auto"/>
          </w:tcPr>
          <w:p w14:paraId="5DB14B8F" w14:textId="5471BA41" w:rsidR="00AA1959" w:rsidRPr="00447E17" w:rsidRDefault="00AA1959" w:rsidP="00AA1959">
            <w:pPr>
              <w:rPr>
                <w:rFonts w:eastAsia="Calibri"/>
              </w:rPr>
            </w:pPr>
            <w:r w:rsidRPr="00447E17">
              <w:rPr>
                <w:rFonts w:eastAsia="Calibri"/>
              </w:rPr>
              <w:t>August 19, 2024</w:t>
            </w:r>
          </w:p>
        </w:tc>
      </w:tr>
      <w:tr w:rsidR="00AA1959" w:rsidRPr="00447E17" w14:paraId="46126CF8" w14:textId="77777777" w:rsidTr="00AA1959">
        <w:tc>
          <w:tcPr>
            <w:tcW w:w="5954" w:type="dxa"/>
            <w:shd w:val="clear" w:color="auto" w:fill="auto"/>
          </w:tcPr>
          <w:p w14:paraId="0F8BBF9F" w14:textId="753C93A7" w:rsidR="00AA1959" w:rsidRPr="00447E17" w:rsidRDefault="00AA1959">
            <w:pPr>
              <w:pStyle w:val="ListParagraph"/>
              <w:numPr>
                <w:ilvl w:val="1"/>
                <w:numId w:val="9"/>
              </w:numPr>
              <w:rPr>
                <w:rFonts w:eastAsia="Calibri"/>
              </w:rPr>
            </w:pPr>
            <w:r w:rsidRPr="00447E17">
              <w:rPr>
                <w:rFonts w:eastAsia="Calibri"/>
              </w:rPr>
              <w:t>Signed FGP</w:t>
            </w:r>
          </w:p>
        </w:tc>
        <w:tc>
          <w:tcPr>
            <w:tcW w:w="2501" w:type="dxa"/>
            <w:shd w:val="clear" w:color="auto" w:fill="auto"/>
          </w:tcPr>
          <w:p w14:paraId="7F42F087" w14:textId="5A062586" w:rsidR="00AA1959" w:rsidRPr="00447E17" w:rsidRDefault="00AA1959" w:rsidP="00AA1959">
            <w:pPr>
              <w:rPr>
                <w:rFonts w:eastAsia="Calibri"/>
              </w:rPr>
            </w:pPr>
            <w:r w:rsidRPr="00447E17">
              <w:rPr>
                <w:rFonts w:eastAsia="Calibri"/>
              </w:rPr>
              <w:t>August 26, 2024</w:t>
            </w:r>
          </w:p>
        </w:tc>
      </w:tr>
      <w:tr w:rsidR="00AA1959" w:rsidRPr="00447E17" w14:paraId="2C02D261" w14:textId="77777777" w:rsidTr="00AA1959">
        <w:tc>
          <w:tcPr>
            <w:tcW w:w="5954" w:type="dxa"/>
            <w:shd w:val="clear" w:color="auto" w:fill="auto"/>
          </w:tcPr>
          <w:p w14:paraId="09EF15D9" w14:textId="77777777" w:rsidR="00AA1959" w:rsidRPr="00447E17" w:rsidRDefault="00AA1959" w:rsidP="00AA1959">
            <w:pPr>
              <w:rPr>
                <w:rFonts w:eastAsia="Calibri"/>
              </w:rPr>
            </w:pPr>
          </w:p>
        </w:tc>
        <w:tc>
          <w:tcPr>
            <w:tcW w:w="2501" w:type="dxa"/>
            <w:shd w:val="clear" w:color="auto" w:fill="auto"/>
          </w:tcPr>
          <w:p w14:paraId="3425DFAD" w14:textId="77777777" w:rsidR="00AA1959" w:rsidRPr="00447E17" w:rsidRDefault="00AA1959" w:rsidP="00AA1959">
            <w:pPr>
              <w:rPr>
                <w:rFonts w:eastAsia="Calibri"/>
              </w:rPr>
            </w:pPr>
          </w:p>
        </w:tc>
      </w:tr>
      <w:tr w:rsidR="00AA1959" w:rsidRPr="00447E17" w14:paraId="5A024D15" w14:textId="77777777" w:rsidTr="00AA1959">
        <w:tc>
          <w:tcPr>
            <w:tcW w:w="5954" w:type="dxa"/>
            <w:shd w:val="clear" w:color="auto" w:fill="auto"/>
          </w:tcPr>
          <w:p w14:paraId="7A966369" w14:textId="1D3F4A3E" w:rsidR="00AA1959" w:rsidRPr="00447E17" w:rsidRDefault="00AA1959">
            <w:pPr>
              <w:pStyle w:val="ListParagraph"/>
              <w:numPr>
                <w:ilvl w:val="0"/>
                <w:numId w:val="9"/>
              </w:numPr>
              <w:rPr>
                <w:rFonts w:eastAsia="Calibri"/>
              </w:rPr>
            </w:pPr>
            <w:r w:rsidRPr="00447E17">
              <w:rPr>
                <w:rFonts w:eastAsia="Calibri"/>
              </w:rPr>
              <w:t>Tutoring Process</w:t>
            </w:r>
          </w:p>
        </w:tc>
        <w:tc>
          <w:tcPr>
            <w:tcW w:w="2501" w:type="dxa"/>
            <w:shd w:val="clear" w:color="auto" w:fill="auto"/>
          </w:tcPr>
          <w:p w14:paraId="7670A1F6" w14:textId="3027199B" w:rsidR="00AA1959" w:rsidRPr="00447E17" w:rsidRDefault="00AA1959" w:rsidP="00AA1959">
            <w:pPr>
              <w:rPr>
                <w:rFonts w:eastAsia="Calibri"/>
              </w:rPr>
            </w:pPr>
            <w:r w:rsidRPr="00447E17">
              <w:rPr>
                <w:rFonts w:eastAsia="Calibri"/>
              </w:rPr>
              <w:t>September 3, 2024</w:t>
            </w:r>
          </w:p>
        </w:tc>
      </w:tr>
      <w:tr w:rsidR="00AA1959" w:rsidRPr="00447E17" w14:paraId="61927AA6" w14:textId="77777777" w:rsidTr="00AA1959">
        <w:tc>
          <w:tcPr>
            <w:tcW w:w="5954" w:type="dxa"/>
            <w:shd w:val="clear" w:color="auto" w:fill="auto"/>
          </w:tcPr>
          <w:p w14:paraId="02CCFF91" w14:textId="1570A5FC" w:rsidR="00AA1959" w:rsidRPr="00447E17" w:rsidRDefault="00AA1959" w:rsidP="00AA1959">
            <w:pPr>
              <w:pStyle w:val="ListParagraph"/>
              <w:ind w:left="360"/>
              <w:rPr>
                <w:rFonts w:eastAsia="Calibri"/>
              </w:rPr>
            </w:pPr>
            <w:r w:rsidRPr="00447E17">
              <w:rPr>
                <w:rFonts w:eastAsia="Calibri"/>
              </w:rPr>
              <w:t>2.1 Tutor</w:t>
            </w:r>
          </w:p>
        </w:tc>
        <w:tc>
          <w:tcPr>
            <w:tcW w:w="2501" w:type="dxa"/>
            <w:shd w:val="clear" w:color="auto" w:fill="auto"/>
          </w:tcPr>
          <w:p w14:paraId="0D75217D" w14:textId="77777777" w:rsidR="00AA1959" w:rsidRPr="00447E17" w:rsidRDefault="00AA1959" w:rsidP="00AA1959">
            <w:pPr>
              <w:rPr>
                <w:rFonts w:eastAsia="Calibri"/>
              </w:rPr>
            </w:pPr>
          </w:p>
        </w:tc>
      </w:tr>
      <w:tr w:rsidR="00AA1959" w:rsidRPr="00447E17" w14:paraId="6F166B0C" w14:textId="77777777" w:rsidTr="00AA1959">
        <w:tc>
          <w:tcPr>
            <w:tcW w:w="5954" w:type="dxa"/>
            <w:shd w:val="clear" w:color="auto" w:fill="auto"/>
          </w:tcPr>
          <w:p w14:paraId="0E860823" w14:textId="486EA582" w:rsidR="00AA1959" w:rsidRPr="00447E17" w:rsidRDefault="00AA1959" w:rsidP="00AA1959">
            <w:pPr>
              <w:pStyle w:val="ListParagraph"/>
              <w:ind w:left="360"/>
              <w:rPr>
                <w:rFonts w:eastAsia="Calibri"/>
              </w:rPr>
            </w:pPr>
            <w:r w:rsidRPr="00447E17">
              <w:rPr>
                <w:rFonts w:eastAsia="Calibri"/>
              </w:rPr>
              <w:t>2.2 Tutor Assignment</w:t>
            </w:r>
          </w:p>
        </w:tc>
        <w:tc>
          <w:tcPr>
            <w:tcW w:w="2501" w:type="dxa"/>
            <w:shd w:val="clear" w:color="auto" w:fill="auto"/>
          </w:tcPr>
          <w:p w14:paraId="46F2E3B5" w14:textId="5B38035B" w:rsidR="00AA1959" w:rsidRPr="00447E17" w:rsidRDefault="00AA1959" w:rsidP="00AA1959">
            <w:pPr>
              <w:rPr>
                <w:rFonts w:eastAsia="Calibri"/>
              </w:rPr>
            </w:pPr>
            <w:r w:rsidRPr="00447E17">
              <w:rPr>
                <w:rFonts w:eastAsia="Calibri"/>
              </w:rPr>
              <w:t>September 3,2024</w:t>
            </w:r>
          </w:p>
        </w:tc>
      </w:tr>
      <w:tr w:rsidR="00AA1959" w:rsidRPr="00447E17" w14:paraId="45DAD206" w14:textId="77777777" w:rsidTr="00AA1959">
        <w:tc>
          <w:tcPr>
            <w:tcW w:w="5954" w:type="dxa"/>
            <w:shd w:val="clear" w:color="auto" w:fill="auto"/>
          </w:tcPr>
          <w:p w14:paraId="25E7156B" w14:textId="2C851E20" w:rsidR="00AA1959" w:rsidRPr="00447E17" w:rsidRDefault="00AA1959">
            <w:pPr>
              <w:pStyle w:val="ListParagraph"/>
              <w:numPr>
                <w:ilvl w:val="1"/>
                <w:numId w:val="10"/>
              </w:numPr>
              <w:rPr>
                <w:rFonts w:eastAsia="Calibri"/>
              </w:rPr>
            </w:pPr>
            <w:r w:rsidRPr="00447E17">
              <w:rPr>
                <w:rFonts w:eastAsia="Calibri"/>
              </w:rPr>
              <w:t>Adjustment of previous chapters</w:t>
            </w:r>
          </w:p>
        </w:tc>
        <w:tc>
          <w:tcPr>
            <w:tcW w:w="2501" w:type="dxa"/>
            <w:shd w:val="clear" w:color="auto" w:fill="auto"/>
          </w:tcPr>
          <w:p w14:paraId="2D2D81D7" w14:textId="1CCB9DAA" w:rsidR="00AA1959" w:rsidRPr="00447E17" w:rsidRDefault="00AA1959" w:rsidP="00AA1959">
            <w:pPr>
              <w:rPr>
                <w:rFonts w:eastAsia="Calibri"/>
              </w:rPr>
            </w:pPr>
            <w:r w:rsidRPr="00447E17">
              <w:rPr>
                <w:rFonts w:eastAsia="Calibri"/>
              </w:rPr>
              <w:t>September 9,2024</w:t>
            </w:r>
          </w:p>
        </w:tc>
      </w:tr>
      <w:tr w:rsidR="00AA1959" w:rsidRPr="00447E17" w14:paraId="0A804598" w14:textId="77777777" w:rsidTr="00AA1959">
        <w:tc>
          <w:tcPr>
            <w:tcW w:w="5954" w:type="dxa"/>
            <w:shd w:val="clear" w:color="auto" w:fill="auto"/>
          </w:tcPr>
          <w:p w14:paraId="2E6B39CC" w14:textId="67956AF8" w:rsidR="00AA1959" w:rsidRPr="00447E17" w:rsidRDefault="00AA1959">
            <w:pPr>
              <w:pStyle w:val="ListParagraph"/>
              <w:numPr>
                <w:ilvl w:val="1"/>
                <w:numId w:val="10"/>
              </w:numPr>
              <w:rPr>
                <w:rFonts w:eastAsia="Calibri"/>
              </w:rPr>
            </w:pPr>
            <w:r w:rsidRPr="00447E17">
              <w:rPr>
                <w:rFonts w:eastAsia="Calibri"/>
              </w:rPr>
              <w:t>Chapter IV: Development</w:t>
            </w:r>
          </w:p>
        </w:tc>
        <w:tc>
          <w:tcPr>
            <w:tcW w:w="2501" w:type="dxa"/>
            <w:shd w:val="clear" w:color="auto" w:fill="auto"/>
          </w:tcPr>
          <w:p w14:paraId="629508D2" w14:textId="77777777" w:rsidR="00AA1959" w:rsidRPr="00447E17" w:rsidRDefault="00AA1959" w:rsidP="00AA1959">
            <w:pPr>
              <w:rPr>
                <w:rFonts w:eastAsia="Calibri"/>
              </w:rPr>
            </w:pPr>
          </w:p>
        </w:tc>
      </w:tr>
      <w:tr w:rsidR="00AA1959" w:rsidRPr="00447E17" w14:paraId="384F9F88" w14:textId="77777777" w:rsidTr="00AA1959">
        <w:tc>
          <w:tcPr>
            <w:tcW w:w="5954" w:type="dxa"/>
            <w:shd w:val="clear" w:color="auto" w:fill="auto"/>
          </w:tcPr>
          <w:p w14:paraId="558A78DC" w14:textId="2DE0EC8C" w:rsidR="00AA1959" w:rsidRPr="00447E17" w:rsidRDefault="00AA1959">
            <w:pPr>
              <w:pStyle w:val="ListParagraph"/>
              <w:numPr>
                <w:ilvl w:val="2"/>
                <w:numId w:val="11"/>
              </w:numPr>
              <w:rPr>
                <w:rFonts w:eastAsia="Calibri"/>
              </w:rPr>
            </w:pPr>
            <w:r w:rsidRPr="00447E17">
              <w:rPr>
                <w:rFonts w:eastAsia="Calibri"/>
              </w:rPr>
              <w:t>Signed Charter</w:t>
            </w:r>
          </w:p>
        </w:tc>
        <w:tc>
          <w:tcPr>
            <w:tcW w:w="2501" w:type="dxa"/>
            <w:shd w:val="clear" w:color="auto" w:fill="auto"/>
          </w:tcPr>
          <w:p w14:paraId="3C4B858F" w14:textId="47AC88C0" w:rsidR="00AA1959" w:rsidRPr="00447E17" w:rsidRDefault="00AA1959" w:rsidP="00AA1959">
            <w:pPr>
              <w:rPr>
                <w:rFonts w:eastAsia="Calibri"/>
              </w:rPr>
            </w:pPr>
            <w:r w:rsidRPr="00447E17">
              <w:rPr>
                <w:rFonts w:eastAsia="Calibri"/>
              </w:rPr>
              <w:t>September 16,2024</w:t>
            </w:r>
          </w:p>
        </w:tc>
      </w:tr>
      <w:tr w:rsidR="00AA1959" w:rsidRPr="00447E17" w14:paraId="214C6438" w14:textId="77777777" w:rsidTr="00AA1959">
        <w:tc>
          <w:tcPr>
            <w:tcW w:w="5954" w:type="dxa"/>
            <w:shd w:val="clear" w:color="auto" w:fill="auto"/>
          </w:tcPr>
          <w:p w14:paraId="5A6F626C" w14:textId="1508138A" w:rsidR="00AA1959" w:rsidRPr="00447E17" w:rsidRDefault="00AA1959">
            <w:pPr>
              <w:pStyle w:val="ListParagraph"/>
              <w:numPr>
                <w:ilvl w:val="2"/>
                <w:numId w:val="11"/>
              </w:numPr>
              <w:rPr>
                <w:rFonts w:eastAsia="Calibri"/>
              </w:rPr>
            </w:pPr>
            <w:r w:rsidRPr="00447E17">
              <w:rPr>
                <w:rFonts w:eastAsia="Calibri"/>
              </w:rPr>
              <w:t>Scope Management Plan</w:t>
            </w:r>
          </w:p>
        </w:tc>
        <w:tc>
          <w:tcPr>
            <w:tcW w:w="2501" w:type="dxa"/>
            <w:shd w:val="clear" w:color="auto" w:fill="auto"/>
          </w:tcPr>
          <w:p w14:paraId="7E1FB414" w14:textId="4398D619" w:rsidR="00AA1959" w:rsidRPr="00447E17" w:rsidRDefault="00AA1959" w:rsidP="00AA1959">
            <w:pPr>
              <w:rPr>
                <w:rFonts w:eastAsia="Calibri"/>
              </w:rPr>
            </w:pPr>
            <w:r w:rsidRPr="00447E17">
              <w:rPr>
                <w:rFonts w:eastAsia="Calibri"/>
              </w:rPr>
              <w:t>September 23, 2024</w:t>
            </w:r>
          </w:p>
        </w:tc>
      </w:tr>
      <w:tr w:rsidR="00AA1959" w:rsidRPr="00447E17" w14:paraId="070B2D2F" w14:textId="77777777" w:rsidTr="00AA1959">
        <w:tc>
          <w:tcPr>
            <w:tcW w:w="5954" w:type="dxa"/>
            <w:shd w:val="clear" w:color="auto" w:fill="auto"/>
          </w:tcPr>
          <w:p w14:paraId="52AFF572" w14:textId="734573F0" w:rsidR="00AA1959" w:rsidRPr="00447E17" w:rsidRDefault="00AA1959">
            <w:pPr>
              <w:pStyle w:val="ListParagraph"/>
              <w:numPr>
                <w:ilvl w:val="2"/>
                <w:numId w:val="11"/>
              </w:numPr>
              <w:rPr>
                <w:rFonts w:eastAsia="Calibri"/>
              </w:rPr>
            </w:pPr>
            <w:r w:rsidRPr="00447E17">
              <w:rPr>
                <w:rFonts w:eastAsia="Calibri"/>
              </w:rPr>
              <w:t>Schedule Management Plan</w:t>
            </w:r>
          </w:p>
        </w:tc>
        <w:tc>
          <w:tcPr>
            <w:tcW w:w="2501" w:type="dxa"/>
            <w:shd w:val="clear" w:color="auto" w:fill="auto"/>
          </w:tcPr>
          <w:p w14:paraId="4367FABE" w14:textId="7C0FD305" w:rsidR="00AA1959" w:rsidRPr="00447E17" w:rsidRDefault="00AA1959" w:rsidP="00AA1959">
            <w:pPr>
              <w:rPr>
                <w:rFonts w:eastAsia="Calibri"/>
              </w:rPr>
            </w:pPr>
            <w:r w:rsidRPr="00447E17">
              <w:rPr>
                <w:rFonts w:eastAsia="Calibri"/>
              </w:rPr>
              <w:t>September 30, 2024</w:t>
            </w:r>
          </w:p>
        </w:tc>
      </w:tr>
      <w:tr w:rsidR="00AA1959" w:rsidRPr="00447E17" w14:paraId="780E1246" w14:textId="77777777" w:rsidTr="00AA1959">
        <w:tc>
          <w:tcPr>
            <w:tcW w:w="5954" w:type="dxa"/>
            <w:shd w:val="clear" w:color="auto" w:fill="auto"/>
          </w:tcPr>
          <w:p w14:paraId="2568B329" w14:textId="65EACA61" w:rsidR="00AA1959" w:rsidRPr="00447E17" w:rsidRDefault="00AA1959">
            <w:pPr>
              <w:pStyle w:val="ListParagraph"/>
              <w:numPr>
                <w:ilvl w:val="2"/>
                <w:numId w:val="11"/>
              </w:numPr>
              <w:rPr>
                <w:rFonts w:eastAsia="Calibri"/>
              </w:rPr>
            </w:pPr>
            <w:r w:rsidRPr="00447E17">
              <w:rPr>
                <w:rFonts w:eastAsia="Calibri"/>
              </w:rPr>
              <w:t>Cost Management Plan</w:t>
            </w:r>
          </w:p>
        </w:tc>
        <w:tc>
          <w:tcPr>
            <w:tcW w:w="2501" w:type="dxa"/>
            <w:shd w:val="clear" w:color="auto" w:fill="auto"/>
          </w:tcPr>
          <w:p w14:paraId="3CADF147" w14:textId="7E2D37A5" w:rsidR="00AA1959" w:rsidRPr="00447E17" w:rsidRDefault="00AA1959" w:rsidP="00AA1959">
            <w:pPr>
              <w:rPr>
                <w:rFonts w:eastAsia="Calibri"/>
              </w:rPr>
            </w:pPr>
            <w:r w:rsidRPr="00447E17">
              <w:rPr>
                <w:rFonts w:eastAsia="Calibri"/>
              </w:rPr>
              <w:t>October 7, 2024</w:t>
            </w:r>
          </w:p>
        </w:tc>
      </w:tr>
      <w:tr w:rsidR="00AA1959" w:rsidRPr="00447E17" w14:paraId="5102C0E0" w14:textId="77777777" w:rsidTr="00AA1959">
        <w:tc>
          <w:tcPr>
            <w:tcW w:w="5954" w:type="dxa"/>
            <w:shd w:val="clear" w:color="auto" w:fill="auto"/>
          </w:tcPr>
          <w:p w14:paraId="78F0B90B" w14:textId="38E6A6D1" w:rsidR="00AA1959" w:rsidRPr="00447E17" w:rsidRDefault="00AA1959">
            <w:pPr>
              <w:pStyle w:val="ListParagraph"/>
              <w:numPr>
                <w:ilvl w:val="2"/>
                <w:numId w:val="11"/>
              </w:numPr>
              <w:rPr>
                <w:rFonts w:eastAsia="Calibri"/>
              </w:rPr>
            </w:pPr>
            <w:r w:rsidRPr="00447E17">
              <w:rPr>
                <w:rFonts w:eastAsia="Calibri"/>
              </w:rPr>
              <w:t>Quality Management Plan</w:t>
            </w:r>
          </w:p>
        </w:tc>
        <w:tc>
          <w:tcPr>
            <w:tcW w:w="2501" w:type="dxa"/>
            <w:shd w:val="clear" w:color="auto" w:fill="auto"/>
          </w:tcPr>
          <w:p w14:paraId="45F7DDBF" w14:textId="0DFF784C" w:rsidR="00AA1959" w:rsidRPr="00447E17" w:rsidRDefault="00AA1959" w:rsidP="00AA1959">
            <w:pPr>
              <w:rPr>
                <w:rFonts w:eastAsia="Calibri"/>
              </w:rPr>
            </w:pPr>
            <w:r w:rsidRPr="00447E17">
              <w:rPr>
                <w:rFonts w:eastAsia="Calibri"/>
              </w:rPr>
              <w:t>October 14, 2024</w:t>
            </w:r>
          </w:p>
        </w:tc>
      </w:tr>
      <w:tr w:rsidR="00AA1959" w:rsidRPr="00447E17" w14:paraId="090940A0" w14:textId="77777777" w:rsidTr="00AA1959">
        <w:tc>
          <w:tcPr>
            <w:tcW w:w="5954" w:type="dxa"/>
            <w:shd w:val="clear" w:color="auto" w:fill="auto"/>
          </w:tcPr>
          <w:p w14:paraId="5B4768E8" w14:textId="426AAF1D" w:rsidR="00AA1959" w:rsidRPr="00447E17" w:rsidRDefault="00AA1959">
            <w:pPr>
              <w:pStyle w:val="ListParagraph"/>
              <w:numPr>
                <w:ilvl w:val="2"/>
                <w:numId w:val="11"/>
              </w:numPr>
              <w:rPr>
                <w:rFonts w:eastAsia="Calibri"/>
              </w:rPr>
            </w:pPr>
            <w:r w:rsidRPr="00447E17">
              <w:rPr>
                <w:rFonts w:eastAsia="Calibri"/>
              </w:rPr>
              <w:t>Resource Management Plan</w:t>
            </w:r>
          </w:p>
        </w:tc>
        <w:tc>
          <w:tcPr>
            <w:tcW w:w="2501" w:type="dxa"/>
            <w:shd w:val="clear" w:color="auto" w:fill="auto"/>
          </w:tcPr>
          <w:p w14:paraId="5D906F43" w14:textId="284AC673" w:rsidR="00AA1959" w:rsidRPr="00447E17" w:rsidRDefault="00AA1959" w:rsidP="00AA1959">
            <w:pPr>
              <w:rPr>
                <w:rFonts w:eastAsia="Calibri"/>
              </w:rPr>
            </w:pPr>
            <w:r w:rsidRPr="00447E17">
              <w:rPr>
                <w:rFonts w:eastAsia="Calibri"/>
              </w:rPr>
              <w:t>October 21 2024</w:t>
            </w:r>
          </w:p>
        </w:tc>
      </w:tr>
      <w:tr w:rsidR="00AA1959" w:rsidRPr="00447E17" w14:paraId="755FCA42" w14:textId="77777777" w:rsidTr="00AA1959">
        <w:tc>
          <w:tcPr>
            <w:tcW w:w="5954" w:type="dxa"/>
            <w:shd w:val="clear" w:color="auto" w:fill="auto"/>
          </w:tcPr>
          <w:p w14:paraId="5DBC84EE" w14:textId="3E45E61F" w:rsidR="00AA1959" w:rsidRPr="00447E17" w:rsidRDefault="00AA1959">
            <w:pPr>
              <w:pStyle w:val="ListParagraph"/>
              <w:numPr>
                <w:ilvl w:val="2"/>
                <w:numId w:val="11"/>
              </w:numPr>
              <w:rPr>
                <w:rFonts w:eastAsia="Calibri"/>
              </w:rPr>
            </w:pPr>
            <w:r w:rsidRPr="00447E17">
              <w:rPr>
                <w:rFonts w:eastAsia="Calibri"/>
              </w:rPr>
              <w:t>Communications Management Plan</w:t>
            </w:r>
          </w:p>
        </w:tc>
        <w:tc>
          <w:tcPr>
            <w:tcW w:w="2501" w:type="dxa"/>
            <w:shd w:val="clear" w:color="auto" w:fill="auto"/>
          </w:tcPr>
          <w:p w14:paraId="24449047" w14:textId="7A36970C" w:rsidR="00AA1959" w:rsidRPr="00447E17" w:rsidRDefault="00AA1959" w:rsidP="00AA1959">
            <w:pPr>
              <w:rPr>
                <w:rFonts w:eastAsia="Calibri"/>
              </w:rPr>
            </w:pPr>
            <w:r w:rsidRPr="00447E17">
              <w:rPr>
                <w:rFonts w:eastAsia="Calibri"/>
              </w:rPr>
              <w:t>October 28 2024</w:t>
            </w:r>
          </w:p>
        </w:tc>
      </w:tr>
      <w:tr w:rsidR="00AA1959" w:rsidRPr="00447E17" w14:paraId="78E307C2" w14:textId="77777777" w:rsidTr="00AA1959">
        <w:tc>
          <w:tcPr>
            <w:tcW w:w="5954" w:type="dxa"/>
            <w:shd w:val="clear" w:color="auto" w:fill="auto"/>
          </w:tcPr>
          <w:p w14:paraId="1CF6EF66" w14:textId="24309346" w:rsidR="00AA1959" w:rsidRPr="00447E17" w:rsidRDefault="00AA1959">
            <w:pPr>
              <w:pStyle w:val="ListParagraph"/>
              <w:numPr>
                <w:ilvl w:val="2"/>
                <w:numId w:val="11"/>
              </w:numPr>
              <w:rPr>
                <w:rFonts w:eastAsia="Calibri"/>
              </w:rPr>
            </w:pPr>
            <w:r w:rsidRPr="00447E17">
              <w:rPr>
                <w:rFonts w:eastAsia="Calibri"/>
              </w:rPr>
              <w:t>Stakeholder Engagement Plan</w:t>
            </w:r>
          </w:p>
        </w:tc>
        <w:tc>
          <w:tcPr>
            <w:tcW w:w="2501" w:type="dxa"/>
            <w:shd w:val="clear" w:color="auto" w:fill="auto"/>
          </w:tcPr>
          <w:p w14:paraId="484ACE8E" w14:textId="0992DA22" w:rsidR="00AA1959" w:rsidRPr="00447E17" w:rsidRDefault="00AA1959" w:rsidP="00AA1959">
            <w:pPr>
              <w:rPr>
                <w:rFonts w:eastAsia="Calibri"/>
              </w:rPr>
            </w:pPr>
            <w:r w:rsidRPr="00447E17">
              <w:rPr>
                <w:rFonts w:eastAsia="Calibri"/>
              </w:rPr>
              <w:t>November 4, 2024</w:t>
            </w:r>
          </w:p>
        </w:tc>
      </w:tr>
      <w:tr w:rsidR="00AA1959" w:rsidRPr="00447E17" w14:paraId="4D7FE053" w14:textId="77777777" w:rsidTr="00AA1959">
        <w:tc>
          <w:tcPr>
            <w:tcW w:w="5954" w:type="dxa"/>
            <w:shd w:val="clear" w:color="auto" w:fill="auto"/>
          </w:tcPr>
          <w:p w14:paraId="171637C5" w14:textId="6196E32A" w:rsidR="00AA1959" w:rsidRPr="00447E17" w:rsidRDefault="00AA1959">
            <w:pPr>
              <w:pStyle w:val="ListParagraph"/>
              <w:numPr>
                <w:ilvl w:val="2"/>
                <w:numId w:val="11"/>
              </w:numPr>
              <w:rPr>
                <w:rFonts w:eastAsia="Calibri"/>
              </w:rPr>
            </w:pPr>
            <w:r w:rsidRPr="00447E17">
              <w:rPr>
                <w:rFonts w:eastAsia="Calibri"/>
              </w:rPr>
              <w:t>Procurement Management Plan</w:t>
            </w:r>
          </w:p>
        </w:tc>
        <w:tc>
          <w:tcPr>
            <w:tcW w:w="2501" w:type="dxa"/>
            <w:shd w:val="clear" w:color="auto" w:fill="auto"/>
          </w:tcPr>
          <w:p w14:paraId="4A663158" w14:textId="2C5784EB" w:rsidR="00AA1959" w:rsidRPr="00447E17" w:rsidRDefault="00AA1959" w:rsidP="00AA1959">
            <w:pPr>
              <w:rPr>
                <w:rFonts w:eastAsia="Calibri"/>
              </w:rPr>
            </w:pPr>
            <w:r w:rsidRPr="00447E17">
              <w:rPr>
                <w:rFonts w:eastAsia="Calibri"/>
              </w:rPr>
              <w:t>November 11, 2024</w:t>
            </w:r>
          </w:p>
        </w:tc>
      </w:tr>
      <w:tr w:rsidR="00AA1959" w:rsidRPr="00447E17" w14:paraId="3FAF9C0F" w14:textId="77777777" w:rsidTr="00AA1959">
        <w:tc>
          <w:tcPr>
            <w:tcW w:w="5954" w:type="dxa"/>
            <w:shd w:val="clear" w:color="auto" w:fill="auto"/>
          </w:tcPr>
          <w:p w14:paraId="71093245" w14:textId="55CC1F80" w:rsidR="00AA1959" w:rsidRPr="00447E17" w:rsidRDefault="00AA1959">
            <w:pPr>
              <w:pStyle w:val="ListParagraph"/>
              <w:numPr>
                <w:ilvl w:val="2"/>
                <w:numId w:val="11"/>
              </w:numPr>
              <w:rPr>
                <w:rFonts w:eastAsia="Calibri"/>
              </w:rPr>
            </w:pPr>
            <w:r w:rsidRPr="00447E17">
              <w:rPr>
                <w:rFonts w:eastAsia="Calibri"/>
              </w:rPr>
              <w:t>Risk Management Plan</w:t>
            </w:r>
          </w:p>
        </w:tc>
        <w:tc>
          <w:tcPr>
            <w:tcW w:w="2501" w:type="dxa"/>
            <w:shd w:val="clear" w:color="auto" w:fill="auto"/>
          </w:tcPr>
          <w:p w14:paraId="08DA7462" w14:textId="05CEAAB8" w:rsidR="00AA1959" w:rsidRPr="00447E17" w:rsidRDefault="00AA1959" w:rsidP="00AA1959">
            <w:pPr>
              <w:rPr>
                <w:rFonts w:eastAsia="Calibri"/>
              </w:rPr>
            </w:pPr>
            <w:r w:rsidRPr="00447E17">
              <w:rPr>
                <w:rFonts w:eastAsia="Calibri"/>
              </w:rPr>
              <w:t>November 18, 2024</w:t>
            </w:r>
          </w:p>
        </w:tc>
      </w:tr>
      <w:tr w:rsidR="00AA1959" w:rsidRPr="00447E17" w14:paraId="795E223F" w14:textId="77777777" w:rsidTr="00AA1959">
        <w:tc>
          <w:tcPr>
            <w:tcW w:w="5954" w:type="dxa"/>
            <w:shd w:val="clear" w:color="auto" w:fill="auto"/>
          </w:tcPr>
          <w:p w14:paraId="29600E7D" w14:textId="25CAC1B1" w:rsidR="00AA1959" w:rsidRPr="00447E17" w:rsidRDefault="00AA1959">
            <w:pPr>
              <w:pStyle w:val="ListParagraph"/>
              <w:numPr>
                <w:ilvl w:val="1"/>
                <w:numId w:val="11"/>
              </w:numPr>
              <w:rPr>
                <w:rFonts w:eastAsia="Calibri"/>
              </w:rPr>
            </w:pPr>
            <w:r w:rsidRPr="00447E17">
              <w:rPr>
                <w:rFonts w:eastAsia="Calibri"/>
              </w:rPr>
              <w:t>Chapter V. Conclusions</w:t>
            </w:r>
          </w:p>
        </w:tc>
        <w:tc>
          <w:tcPr>
            <w:tcW w:w="2501" w:type="dxa"/>
            <w:shd w:val="clear" w:color="auto" w:fill="auto"/>
          </w:tcPr>
          <w:p w14:paraId="65188974" w14:textId="69C4BBE7" w:rsidR="00AA1959" w:rsidRPr="00447E17" w:rsidRDefault="00AA1959" w:rsidP="00AA1959">
            <w:pPr>
              <w:rPr>
                <w:rFonts w:eastAsia="Calibri"/>
              </w:rPr>
            </w:pPr>
            <w:r w:rsidRPr="00447E17">
              <w:rPr>
                <w:rFonts w:eastAsia="Calibri"/>
              </w:rPr>
              <w:t>November 25, 2024</w:t>
            </w:r>
          </w:p>
        </w:tc>
      </w:tr>
      <w:tr w:rsidR="00AA1959" w:rsidRPr="00447E17" w14:paraId="4927E32F" w14:textId="77777777" w:rsidTr="00AA1959">
        <w:tc>
          <w:tcPr>
            <w:tcW w:w="5954" w:type="dxa"/>
            <w:shd w:val="clear" w:color="auto" w:fill="auto"/>
          </w:tcPr>
          <w:p w14:paraId="36EB358C" w14:textId="55D1C989" w:rsidR="00AA1959" w:rsidRPr="00447E17" w:rsidRDefault="00AA1959">
            <w:pPr>
              <w:pStyle w:val="ListParagraph"/>
              <w:numPr>
                <w:ilvl w:val="1"/>
                <w:numId w:val="11"/>
              </w:numPr>
              <w:rPr>
                <w:rFonts w:eastAsia="Calibri"/>
              </w:rPr>
            </w:pPr>
            <w:r w:rsidRPr="00447E17">
              <w:rPr>
                <w:rFonts w:eastAsia="Calibri"/>
              </w:rPr>
              <w:t>Chapter VI. Recommendations</w:t>
            </w:r>
          </w:p>
        </w:tc>
        <w:tc>
          <w:tcPr>
            <w:tcW w:w="2501" w:type="dxa"/>
            <w:shd w:val="clear" w:color="auto" w:fill="auto"/>
          </w:tcPr>
          <w:p w14:paraId="7872049D" w14:textId="57443EE1" w:rsidR="00AA1959" w:rsidRPr="00447E17" w:rsidRDefault="00AA1959" w:rsidP="00AA1959">
            <w:pPr>
              <w:rPr>
                <w:rFonts w:eastAsia="Calibri"/>
              </w:rPr>
            </w:pPr>
            <w:r w:rsidRPr="00447E17">
              <w:rPr>
                <w:rFonts w:eastAsia="Calibri"/>
              </w:rPr>
              <w:t>December 2, 2024</w:t>
            </w:r>
          </w:p>
        </w:tc>
      </w:tr>
      <w:tr w:rsidR="00AA1959" w:rsidRPr="00447E17" w14:paraId="733FAC21" w14:textId="77777777" w:rsidTr="00AA1959">
        <w:tc>
          <w:tcPr>
            <w:tcW w:w="5954" w:type="dxa"/>
            <w:shd w:val="clear" w:color="auto" w:fill="auto"/>
          </w:tcPr>
          <w:p w14:paraId="068979BC" w14:textId="22A02D5E" w:rsidR="00AA1959" w:rsidRPr="00447E17" w:rsidRDefault="00AA1959">
            <w:pPr>
              <w:pStyle w:val="ListParagraph"/>
              <w:numPr>
                <w:ilvl w:val="0"/>
                <w:numId w:val="9"/>
              </w:numPr>
              <w:rPr>
                <w:rFonts w:eastAsia="Calibri"/>
              </w:rPr>
            </w:pPr>
            <w:r w:rsidRPr="00447E17">
              <w:rPr>
                <w:rFonts w:eastAsia="Calibri"/>
              </w:rPr>
              <w:t>Reading by Reviewers</w:t>
            </w:r>
          </w:p>
        </w:tc>
        <w:tc>
          <w:tcPr>
            <w:tcW w:w="2501" w:type="dxa"/>
            <w:shd w:val="clear" w:color="auto" w:fill="auto"/>
          </w:tcPr>
          <w:p w14:paraId="630FE135" w14:textId="77777777" w:rsidR="00AA1959" w:rsidRPr="00447E17" w:rsidRDefault="00AA1959" w:rsidP="00AA1959">
            <w:pPr>
              <w:rPr>
                <w:rFonts w:eastAsia="Calibri"/>
              </w:rPr>
            </w:pPr>
          </w:p>
        </w:tc>
      </w:tr>
      <w:tr w:rsidR="00AA1959" w:rsidRPr="00447E17" w14:paraId="7BEF8C8F" w14:textId="77777777" w:rsidTr="00AA1959">
        <w:tc>
          <w:tcPr>
            <w:tcW w:w="5954" w:type="dxa"/>
            <w:shd w:val="clear" w:color="auto" w:fill="auto"/>
          </w:tcPr>
          <w:p w14:paraId="79B01E4B" w14:textId="1DD776CC" w:rsidR="00AA1959" w:rsidRPr="00447E17" w:rsidRDefault="00EB6DEA" w:rsidP="00EB6DEA">
            <w:pPr>
              <w:pStyle w:val="ListParagraph"/>
              <w:ind w:left="360"/>
              <w:rPr>
                <w:rFonts w:eastAsia="Calibri"/>
              </w:rPr>
            </w:pPr>
            <w:r w:rsidRPr="00447E17">
              <w:rPr>
                <w:rFonts w:eastAsia="Calibri"/>
              </w:rPr>
              <w:t>3.1 R</w:t>
            </w:r>
            <w:r w:rsidR="00AA1959" w:rsidRPr="00447E17">
              <w:rPr>
                <w:rFonts w:eastAsia="Calibri"/>
              </w:rPr>
              <w:t>eviewer Assignment request</w:t>
            </w:r>
          </w:p>
        </w:tc>
        <w:tc>
          <w:tcPr>
            <w:tcW w:w="2501" w:type="dxa"/>
            <w:shd w:val="clear" w:color="auto" w:fill="auto"/>
          </w:tcPr>
          <w:p w14:paraId="74870C4B" w14:textId="77777777" w:rsidR="00AA1959" w:rsidRPr="00447E17" w:rsidRDefault="00AA1959" w:rsidP="00AA1959">
            <w:pPr>
              <w:rPr>
                <w:rFonts w:eastAsia="Calibri"/>
              </w:rPr>
            </w:pPr>
          </w:p>
        </w:tc>
      </w:tr>
      <w:tr w:rsidR="00AA1959" w:rsidRPr="00447E17" w14:paraId="27044588" w14:textId="77777777" w:rsidTr="00AA1959">
        <w:tc>
          <w:tcPr>
            <w:tcW w:w="5954" w:type="dxa"/>
            <w:shd w:val="clear" w:color="auto" w:fill="auto"/>
          </w:tcPr>
          <w:p w14:paraId="2F4B7A6D" w14:textId="50C9B98F" w:rsidR="00AA1959" w:rsidRPr="00447E17" w:rsidRDefault="00EB6DEA" w:rsidP="00EB6DEA">
            <w:pPr>
              <w:pStyle w:val="ListParagraph"/>
              <w:ind w:left="792"/>
              <w:rPr>
                <w:rFonts w:eastAsia="Calibri"/>
              </w:rPr>
            </w:pPr>
            <w:r w:rsidRPr="00447E17">
              <w:rPr>
                <w:rFonts w:eastAsia="Calibri"/>
              </w:rPr>
              <w:lastRenderedPageBreak/>
              <w:t xml:space="preserve">3.1.1 </w:t>
            </w:r>
            <w:r w:rsidR="00AA1959" w:rsidRPr="00447E17">
              <w:rPr>
                <w:rFonts w:eastAsia="Calibri"/>
              </w:rPr>
              <w:t>Assignment of reviewers</w:t>
            </w:r>
          </w:p>
        </w:tc>
        <w:tc>
          <w:tcPr>
            <w:tcW w:w="2501" w:type="dxa"/>
            <w:shd w:val="clear" w:color="auto" w:fill="auto"/>
          </w:tcPr>
          <w:p w14:paraId="7DA466AF" w14:textId="02CA5F8A" w:rsidR="00AA1959" w:rsidRPr="00447E17" w:rsidRDefault="00AA1959" w:rsidP="00AA1959">
            <w:pPr>
              <w:rPr>
                <w:rFonts w:eastAsia="Calibri"/>
              </w:rPr>
            </w:pPr>
            <w:r w:rsidRPr="00447E17">
              <w:rPr>
                <w:rFonts w:eastAsia="Calibri"/>
              </w:rPr>
              <w:t>December 3, 2024</w:t>
            </w:r>
          </w:p>
        </w:tc>
      </w:tr>
      <w:tr w:rsidR="00AA1959" w:rsidRPr="00447E17" w14:paraId="2AB12582" w14:textId="77777777" w:rsidTr="00AA1959">
        <w:tc>
          <w:tcPr>
            <w:tcW w:w="5954" w:type="dxa"/>
            <w:shd w:val="clear" w:color="auto" w:fill="auto"/>
          </w:tcPr>
          <w:p w14:paraId="4CB57952" w14:textId="43AEBC32" w:rsidR="00AA1959" w:rsidRPr="00447E17" w:rsidRDefault="00EB6DEA" w:rsidP="00EB6DEA">
            <w:pPr>
              <w:pStyle w:val="ListParagraph"/>
              <w:ind w:left="792"/>
              <w:rPr>
                <w:rFonts w:eastAsia="Calibri"/>
              </w:rPr>
            </w:pPr>
            <w:r w:rsidRPr="00447E17">
              <w:rPr>
                <w:rFonts w:eastAsia="Calibri"/>
              </w:rPr>
              <w:t xml:space="preserve">3.1.2 </w:t>
            </w:r>
            <w:r w:rsidR="00AA1959" w:rsidRPr="00447E17">
              <w:rPr>
                <w:rFonts w:eastAsia="Calibri"/>
              </w:rPr>
              <w:t>FGP Submission to reviewers</w:t>
            </w:r>
          </w:p>
        </w:tc>
        <w:tc>
          <w:tcPr>
            <w:tcW w:w="2501" w:type="dxa"/>
            <w:shd w:val="clear" w:color="auto" w:fill="auto"/>
          </w:tcPr>
          <w:p w14:paraId="68FC1B53" w14:textId="66B76F11" w:rsidR="00AA1959" w:rsidRPr="00447E17" w:rsidRDefault="00AA1959" w:rsidP="00AA1959">
            <w:pPr>
              <w:rPr>
                <w:rFonts w:eastAsia="Calibri"/>
              </w:rPr>
            </w:pPr>
            <w:r w:rsidRPr="00447E17">
              <w:rPr>
                <w:rFonts w:eastAsia="Calibri"/>
              </w:rPr>
              <w:t>December 3, 2024</w:t>
            </w:r>
          </w:p>
        </w:tc>
      </w:tr>
      <w:tr w:rsidR="00AA1959" w:rsidRPr="00447E17" w14:paraId="3880F18F" w14:textId="77777777" w:rsidTr="00AA1959">
        <w:tc>
          <w:tcPr>
            <w:tcW w:w="5954" w:type="dxa"/>
            <w:shd w:val="clear" w:color="auto" w:fill="auto"/>
          </w:tcPr>
          <w:p w14:paraId="1DBD0365" w14:textId="0149B87E" w:rsidR="00AA1959" w:rsidRPr="00447E17" w:rsidRDefault="00EB6DEA" w:rsidP="00EB6DEA">
            <w:pPr>
              <w:pStyle w:val="ListParagraph"/>
              <w:ind w:left="360"/>
              <w:rPr>
                <w:rFonts w:eastAsia="Calibri"/>
              </w:rPr>
            </w:pPr>
            <w:r w:rsidRPr="00447E17">
              <w:rPr>
                <w:rFonts w:eastAsia="Calibri"/>
              </w:rPr>
              <w:t xml:space="preserve">3.2 </w:t>
            </w:r>
            <w:r w:rsidR="00AA1959" w:rsidRPr="00447E17">
              <w:rPr>
                <w:rFonts w:eastAsia="Calibri"/>
              </w:rPr>
              <w:t>Reviewer’s Work</w:t>
            </w:r>
          </w:p>
        </w:tc>
        <w:tc>
          <w:tcPr>
            <w:tcW w:w="2501" w:type="dxa"/>
            <w:shd w:val="clear" w:color="auto" w:fill="auto"/>
          </w:tcPr>
          <w:p w14:paraId="7737F362" w14:textId="77777777" w:rsidR="00AA1959" w:rsidRPr="00447E17" w:rsidRDefault="00AA1959" w:rsidP="00AA1959">
            <w:pPr>
              <w:rPr>
                <w:rFonts w:eastAsia="Calibri"/>
              </w:rPr>
            </w:pPr>
          </w:p>
        </w:tc>
      </w:tr>
      <w:tr w:rsidR="00AA1959" w:rsidRPr="00447E17" w14:paraId="27CFD19E" w14:textId="77777777" w:rsidTr="00AA1959">
        <w:tc>
          <w:tcPr>
            <w:tcW w:w="5954" w:type="dxa"/>
            <w:shd w:val="clear" w:color="auto" w:fill="auto"/>
          </w:tcPr>
          <w:p w14:paraId="5A6E53AF" w14:textId="3F2B13E3" w:rsidR="00AA1959" w:rsidRPr="00447E17" w:rsidRDefault="00EB6DEA" w:rsidP="00EB6DEA">
            <w:pPr>
              <w:pStyle w:val="ListParagraph"/>
              <w:ind w:left="792"/>
              <w:rPr>
                <w:rFonts w:eastAsia="Calibri"/>
              </w:rPr>
            </w:pPr>
            <w:r w:rsidRPr="00447E17">
              <w:rPr>
                <w:rFonts w:eastAsia="Calibri"/>
              </w:rPr>
              <w:t>3.2.1</w:t>
            </w:r>
            <w:r w:rsidR="00AA1959" w:rsidRPr="00447E17">
              <w:rPr>
                <w:rFonts w:eastAsia="Calibri"/>
              </w:rPr>
              <w:t>Reviewer 1</w:t>
            </w:r>
          </w:p>
        </w:tc>
        <w:tc>
          <w:tcPr>
            <w:tcW w:w="2501" w:type="dxa"/>
            <w:shd w:val="clear" w:color="auto" w:fill="auto"/>
          </w:tcPr>
          <w:p w14:paraId="558D4653" w14:textId="77777777" w:rsidR="00AA1959" w:rsidRPr="00447E17" w:rsidRDefault="00AA1959" w:rsidP="00AA1959">
            <w:pPr>
              <w:rPr>
                <w:rFonts w:eastAsia="Calibri"/>
              </w:rPr>
            </w:pPr>
          </w:p>
        </w:tc>
      </w:tr>
      <w:tr w:rsidR="00AA1959" w:rsidRPr="00447E17" w14:paraId="19ABEFB2" w14:textId="77777777" w:rsidTr="00AA1959">
        <w:tc>
          <w:tcPr>
            <w:tcW w:w="5954" w:type="dxa"/>
            <w:shd w:val="clear" w:color="auto" w:fill="auto"/>
          </w:tcPr>
          <w:p w14:paraId="24497C43" w14:textId="1EDC59E4" w:rsidR="00AA1959" w:rsidRPr="00447E17" w:rsidRDefault="00EB6DEA" w:rsidP="00EB6DEA">
            <w:pPr>
              <w:pStyle w:val="ListParagraph"/>
              <w:ind w:left="792"/>
              <w:rPr>
                <w:rFonts w:eastAsia="Calibri"/>
              </w:rPr>
            </w:pPr>
            <w:r w:rsidRPr="00447E17">
              <w:rPr>
                <w:rFonts w:eastAsia="Calibri"/>
              </w:rPr>
              <w:t>3.2.1.1</w:t>
            </w:r>
            <w:r w:rsidR="00AA1959" w:rsidRPr="00447E17">
              <w:rPr>
                <w:rFonts w:eastAsia="Calibri"/>
              </w:rPr>
              <w:t>FGP Reading</w:t>
            </w:r>
          </w:p>
        </w:tc>
        <w:tc>
          <w:tcPr>
            <w:tcW w:w="2501" w:type="dxa"/>
            <w:shd w:val="clear" w:color="auto" w:fill="auto"/>
          </w:tcPr>
          <w:p w14:paraId="3230EAC9" w14:textId="5D5862D5" w:rsidR="00AA1959" w:rsidRPr="00447E17" w:rsidRDefault="00AA1959" w:rsidP="00AA1959">
            <w:pPr>
              <w:rPr>
                <w:rFonts w:eastAsia="Calibri"/>
              </w:rPr>
            </w:pPr>
            <w:r w:rsidRPr="00447E17">
              <w:rPr>
                <w:rFonts w:eastAsia="Calibri"/>
              </w:rPr>
              <w:t>December 16,2024</w:t>
            </w:r>
          </w:p>
        </w:tc>
      </w:tr>
      <w:tr w:rsidR="00AA1959" w:rsidRPr="00447E17" w14:paraId="64F111EB" w14:textId="77777777" w:rsidTr="00AA1959">
        <w:tc>
          <w:tcPr>
            <w:tcW w:w="5954" w:type="dxa"/>
            <w:shd w:val="clear" w:color="auto" w:fill="auto"/>
          </w:tcPr>
          <w:p w14:paraId="76A27DD0" w14:textId="024DE778" w:rsidR="00AA1959" w:rsidRPr="00447E17" w:rsidRDefault="00EB6DEA" w:rsidP="00EB6DEA">
            <w:pPr>
              <w:pStyle w:val="ListParagraph"/>
              <w:ind w:left="792"/>
              <w:rPr>
                <w:rFonts w:eastAsia="Calibri"/>
              </w:rPr>
            </w:pPr>
            <w:r w:rsidRPr="00447E17">
              <w:rPr>
                <w:rFonts w:eastAsia="Calibri"/>
              </w:rPr>
              <w:t>3.2.1.2</w:t>
            </w:r>
            <w:r w:rsidR="00AA1959" w:rsidRPr="00447E17">
              <w:rPr>
                <w:rFonts w:eastAsia="Calibri"/>
              </w:rPr>
              <w:t>Reader 1 Report</w:t>
            </w:r>
          </w:p>
        </w:tc>
        <w:tc>
          <w:tcPr>
            <w:tcW w:w="2501" w:type="dxa"/>
            <w:shd w:val="clear" w:color="auto" w:fill="auto"/>
          </w:tcPr>
          <w:p w14:paraId="52C183FB" w14:textId="4CE1FBA4" w:rsidR="00AA1959" w:rsidRPr="00447E17" w:rsidRDefault="00AA1959" w:rsidP="00AA1959">
            <w:pPr>
              <w:rPr>
                <w:rFonts w:eastAsia="Calibri"/>
              </w:rPr>
            </w:pPr>
            <w:r w:rsidRPr="00447E17">
              <w:rPr>
                <w:rFonts w:eastAsia="Calibri"/>
              </w:rPr>
              <w:t>December 23, 2024</w:t>
            </w:r>
          </w:p>
        </w:tc>
      </w:tr>
      <w:tr w:rsidR="00AA1959" w:rsidRPr="00447E17" w14:paraId="23128235" w14:textId="77777777" w:rsidTr="00AA1959">
        <w:tc>
          <w:tcPr>
            <w:tcW w:w="5954" w:type="dxa"/>
            <w:shd w:val="clear" w:color="auto" w:fill="auto"/>
          </w:tcPr>
          <w:p w14:paraId="4D879681" w14:textId="7077B768" w:rsidR="00AA1959" w:rsidRPr="00447E17" w:rsidRDefault="00EB6DEA" w:rsidP="00EB6DEA">
            <w:pPr>
              <w:pStyle w:val="ListParagraph"/>
              <w:ind w:left="360"/>
              <w:rPr>
                <w:rFonts w:eastAsia="Calibri"/>
              </w:rPr>
            </w:pPr>
            <w:r w:rsidRPr="00447E17">
              <w:rPr>
                <w:rFonts w:eastAsia="Calibri"/>
              </w:rPr>
              <w:t xml:space="preserve">3.2.2 </w:t>
            </w:r>
            <w:r w:rsidR="00AA1959" w:rsidRPr="00447E17">
              <w:rPr>
                <w:rFonts w:eastAsia="Calibri"/>
              </w:rPr>
              <w:t>Reviewer 2</w:t>
            </w:r>
          </w:p>
        </w:tc>
        <w:tc>
          <w:tcPr>
            <w:tcW w:w="2501" w:type="dxa"/>
            <w:shd w:val="clear" w:color="auto" w:fill="auto"/>
          </w:tcPr>
          <w:p w14:paraId="65A5C20E" w14:textId="77777777" w:rsidR="00AA1959" w:rsidRPr="00447E17" w:rsidRDefault="00AA1959" w:rsidP="00AA1959">
            <w:pPr>
              <w:rPr>
                <w:rFonts w:eastAsia="Calibri"/>
              </w:rPr>
            </w:pPr>
          </w:p>
        </w:tc>
      </w:tr>
      <w:tr w:rsidR="00AA1959" w:rsidRPr="00447E17" w14:paraId="0695694B" w14:textId="77777777" w:rsidTr="00AA1959">
        <w:tc>
          <w:tcPr>
            <w:tcW w:w="5954" w:type="dxa"/>
            <w:shd w:val="clear" w:color="auto" w:fill="auto"/>
          </w:tcPr>
          <w:p w14:paraId="015686C0" w14:textId="64BD0290" w:rsidR="00AA1959" w:rsidRPr="00447E17" w:rsidRDefault="00EB6DEA" w:rsidP="00EB6DEA">
            <w:pPr>
              <w:pStyle w:val="ListParagraph"/>
              <w:ind w:left="792"/>
              <w:rPr>
                <w:rFonts w:eastAsia="Calibri"/>
              </w:rPr>
            </w:pPr>
            <w:r w:rsidRPr="00447E17">
              <w:rPr>
                <w:rFonts w:eastAsia="Calibri"/>
              </w:rPr>
              <w:t>3.2.2.1</w:t>
            </w:r>
            <w:r w:rsidR="00AA1959" w:rsidRPr="00447E17">
              <w:rPr>
                <w:rFonts w:eastAsia="Calibri"/>
              </w:rPr>
              <w:t>FGP Reading</w:t>
            </w:r>
          </w:p>
        </w:tc>
        <w:tc>
          <w:tcPr>
            <w:tcW w:w="2501" w:type="dxa"/>
            <w:shd w:val="clear" w:color="auto" w:fill="auto"/>
          </w:tcPr>
          <w:p w14:paraId="6F7C1743" w14:textId="35FE7A1C" w:rsidR="00AA1959" w:rsidRPr="00447E17" w:rsidRDefault="00AA1959" w:rsidP="00AA1959">
            <w:pPr>
              <w:rPr>
                <w:rFonts w:eastAsia="Calibri"/>
              </w:rPr>
            </w:pPr>
            <w:r w:rsidRPr="00447E17">
              <w:rPr>
                <w:rFonts w:eastAsia="Calibri"/>
              </w:rPr>
              <w:t>December 16,2024</w:t>
            </w:r>
          </w:p>
        </w:tc>
      </w:tr>
      <w:tr w:rsidR="00AA1959" w:rsidRPr="00447E17" w14:paraId="41BD4A85" w14:textId="77777777" w:rsidTr="00AA1959">
        <w:tc>
          <w:tcPr>
            <w:tcW w:w="5954" w:type="dxa"/>
            <w:shd w:val="clear" w:color="auto" w:fill="auto"/>
          </w:tcPr>
          <w:p w14:paraId="6114DAA2" w14:textId="1F3868F2" w:rsidR="00AA1959" w:rsidRPr="00447E17" w:rsidRDefault="00EB6DEA" w:rsidP="00EB6DEA">
            <w:pPr>
              <w:pStyle w:val="ListParagraph"/>
              <w:ind w:left="792"/>
              <w:rPr>
                <w:rFonts w:eastAsia="Calibri"/>
              </w:rPr>
            </w:pPr>
            <w:r w:rsidRPr="00447E17">
              <w:rPr>
                <w:rFonts w:eastAsia="Calibri"/>
              </w:rPr>
              <w:t>3.2.2.2</w:t>
            </w:r>
            <w:r w:rsidR="00AA1959" w:rsidRPr="00447E17">
              <w:rPr>
                <w:rFonts w:eastAsia="Calibri"/>
              </w:rPr>
              <w:t>Reader 2 Report</w:t>
            </w:r>
          </w:p>
        </w:tc>
        <w:tc>
          <w:tcPr>
            <w:tcW w:w="2501" w:type="dxa"/>
            <w:shd w:val="clear" w:color="auto" w:fill="auto"/>
          </w:tcPr>
          <w:p w14:paraId="781466EB" w14:textId="427C1D2F" w:rsidR="00AA1959" w:rsidRPr="00447E17" w:rsidRDefault="00AA1959" w:rsidP="00AA1959">
            <w:pPr>
              <w:rPr>
                <w:rFonts w:eastAsia="Calibri"/>
              </w:rPr>
            </w:pPr>
            <w:r w:rsidRPr="00447E17">
              <w:rPr>
                <w:rFonts w:eastAsia="Calibri"/>
              </w:rPr>
              <w:t>December 23, 2024</w:t>
            </w:r>
          </w:p>
        </w:tc>
      </w:tr>
      <w:tr w:rsidR="00AA1959" w:rsidRPr="00447E17" w14:paraId="7B215D83" w14:textId="77777777" w:rsidTr="00AA1959">
        <w:tc>
          <w:tcPr>
            <w:tcW w:w="5954" w:type="dxa"/>
            <w:shd w:val="clear" w:color="auto" w:fill="auto"/>
          </w:tcPr>
          <w:p w14:paraId="07E98072" w14:textId="0E413C4B" w:rsidR="00AA1959" w:rsidRPr="00447E17" w:rsidRDefault="00AA1959">
            <w:pPr>
              <w:pStyle w:val="ListParagraph"/>
              <w:numPr>
                <w:ilvl w:val="0"/>
                <w:numId w:val="9"/>
              </w:numPr>
              <w:rPr>
                <w:rFonts w:eastAsia="Calibri"/>
              </w:rPr>
            </w:pPr>
            <w:r w:rsidRPr="00447E17">
              <w:rPr>
                <w:rFonts w:eastAsia="Calibri"/>
              </w:rPr>
              <w:t>Adjustments and Modification</w:t>
            </w:r>
          </w:p>
        </w:tc>
        <w:tc>
          <w:tcPr>
            <w:tcW w:w="2501" w:type="dxa"/>
            <w:shd w:val="clear" w:color="auto" w:fill="auto"/>
          </w:tcPr>
          <w:p w14:paraId="23F14CF0" w14:textId="77777777" w:rsidR="00AA1959" w:rsidRPr="00447E17" w:rsidRDefault="00AA1959" w:rsidP="00AA1959">
            <w:pPr>
              <w:rPr>
                <w:rFonts w:eastAsia="Calibri"/>
              </w:rPr>
            </w:pPr>
          </w:p>
        </w:tc>
      </w:tr>
      <w:tr w:rsidR="00AA1959" w:rsidRPr="00447E17" w14:paraId="02C72D66" w14:textId="77777777" w:rsidTr="00AA1959">
        <w:tc>
          <w:tcPr>
            <w:tcW w:w="5954" w:type="dxa"/>
            <w:shd w:val="clear" w:color="auto" w:fill="auto"/>
          </w:tcPr>
          <w:p w14:paraId="10B80C7A" w14:textId="021EB6D4" w:rsidR="00AA1959" w:rsidRPr="00447E17" w:rsidRDefault="00EB6DEA" w:rsidP="00EB6DEA">
            <w:pPr>
              <w:pStyle w:val="ListParagraph"/>
              <w:ind w:left="792"/>
              <w:rPr>
                <w:rFonts w:eastAsia="Calibri"/>
              </w:rPr>
            </w:pPr>
            <w:r w:rsidRPr="00447E17">
              <w:rPr>
                <w:rFonts w:eastAsia="Calibri"/>
              </w:rPr>
              <w:t xml:space="preserve">4.1 </w:t>
            </w:r>
            <w:r w:rsidR="00AA1959" w:rsidRPr="00447E17">
              <w:rPr>
                <w:rFonts w:eastAsia="Calibri"/>
              </w:rPr>
              <w:t>Report from reviewer</w:t>
            </w:r>
          </w:p>
        </w:tc>
        <w:tc>
          <w:tcPr>
            <w:tcW w:w="2501" w:type="dxa"/>
            <w:shd w:val="clear" w:color="auto" w:fill="auto"/>
          </w:tcPr>
          <w:p w14:paraId="7FC34F53" w14:textId="7A6B9249" w:rsidR="00AA1959" w:rsidRPr="00447E17" w:rsidRDefault="00AA1959" w:rsidP="00AA1959">
            <w:pPr>
              <w:rPr>
                <w:rFonts w:eastAsia="Calibri"/>
              </w:rPr>
            </w:pPr>
            <w:r w:rsidRPr="00447E17">
              <w:rPr>
                <w:rFonts w:eastAsia="Calibri"/>
              </w:rPr>
              <w:t>December 23, 2024</w:t>
            </w:r>
          </w:p>
        </w:tc>
      </w:tr>
      <w:tr w:rsidR="00AA1959" w:rsidRPr="00447E17" w14:paraId="3A76A0E7" w14:textId="77777777" w:rsidTr="00AA1959">
        <w:tc>
          <w:tcPr>
            <w:tcW w:w="5954" w:type="dxa"/>
            <w:shd w:val="clear" w:color="auto" w:fill="auto"/>
          </w:tcPr>
          <w:p w14:paraId="4480A07B" w14:textId="77C4812A" w:rsidR="00AA1959" w:rsidRPr="00447E17" w:rsidRDefault="00EB6DEA" w:rsidP="00EB6DEA">
            <w:pPr>
              <w:pStyle w:val="ListParagraph"/>
              <w:ind w:left="792"/>
              <w:rPr>
                <w:rFonts w:eastAsia="Calibri"/>
              </w:rPr>
            </w:pPr>
            <w:r w:rsidRPr="00447E17">
              <w:rPr>
                <w:rFonts w:eastAsia="Calibri"/>
              </w:rPr>
              <w:t xml:space="preserve">4.2 </w:t>
            </w:r>
            <w:r w:rsidR="00AA1959" w:rsidRPr="00447E17">
              <w:rPr>
                <w:rFonts w:eastAsia="Calibri"/>
              </w:rPr>
              <w:t>FGP Update</w:t>
            </w:r>
          </w:p>
        </w:tc>
        <w:tc>
          <w:tcPr>
            <w:tcW w:w="2501" w:type="dxa"/>
            <w:shd w:val="clear" w:color="auto" w:fill="auto"/>
          </w:tcPr>
          <w:p w14:paraId="15997051" w14:textId="76A94929" w:rsidR="00AA1959" w:rsidRPr="00447E17" w:rsidRDefault="00AA1959" w:rsidP="00AA1959">
            <w:pPr>
              <w:rPr>
                <w:rFonts w:eastAsia="Calibri"/>
              </w:rPr>
            </w:pPr>
            <w:r w:rsidRPr="00447E17">
              <w:rPr>
                <w:rFonts w:eastAsia="Calibri"/>
              </w:rPr>
              <w:t>January 6, 2025</w:t>
            </w:r>
          </w:p>
        </w:tc>
      </w:tr>
      <w:tr w:rsidR="00AA1959" w:rsidRPr="00447E17" w14:paraId="4EC28E6A" w14:textId="77777777" w:rsidTr="00AA1959">
        <w:tc>
          <w:tcPr>
            <w:tcW w:w="5954" w:type="dxa"/>
            <w:shd w:val="clear" w:color="auto" w:fill="auto"/>
          </w:tcPr>
          <w:p w14:paraId="30B50D27" w14:textId="346C6F32" w:rsidR="00AA1959" w:rsidRPr="00447E17" w:rsidRDefault="00EB6DEA" w:rsidP="00EB6DEA">
            <w:pPr>
              <w:pStyle w:val="ListParagraph"/>
              <w:ind w:left="792"/>
              <w:rPr>
                <w:rFonts w:eastAsia="Calibri"/>
              </w:rPr>
            </w:pPr>
            <w:r w:rsidRPr="00447E17">
              <w:rPr>
                <w:rFonts w:eastAsia="Calibri"/>
              </w:rPr>
              <w:t xml:space="preserve">4.3 </w:t>
            </w:r>
            <w:r w:rsidR="00AA1959" w:rsidRPr="00447E17">
              <w:rPr>
                <w:rFonts w:eastAsia="Calibri"/>
              </w:rPr>
              <w:t>Second Review by reviewer</w:t>
            </w:r>
          </w:p>
        </w:tc>
        <w:tc>
          <w:tcPr>
            <w:tcW w:w="2501" w:type="dxa"/>
            <w:shd w:val="clear" w:color="auto" w:fill="auto"/>
          </w:tcPr>
          <w:p w14:paraId="2CC64E9C" w14:textId="666EE619" w:rsidR="00AA1959" w:rsidRPr="00447E17" w:rsidRDefault="00AA1959" w:rsidP="00AA1959">
            <w:pPr>
              <w:rPr>
                <w:rFonts w:eastAsia="Calibri"/>
              </w:rPr>
            </w:pPr>
            <w:r w:rsidRPr="00447E17">
              <w:rPr>
                <w:rFonts w:eastAsia="Calibri"/>
              </w:rPr>
              <w:t>January 10, 2025</w:t>
            </w:r>
          </w:p>
        </w:tc>
      </w:tr>
      <w:tr w:rsidR="00AA1959" w:rsidRPr="00447E17" w14:paraId="675538FE" w14:textId="77777777" w:rsidTr="00AA1959">
        <w:tc>
          <w:tcPr>
            <w:tcW w:w="5954" w:type="dxa"/>
            <w:shd w:val="clear" w:color="auto" w:fill="auto"/>
          </w:tcPr>
          <w:p w14:paraId="340812AB" w14:textId="6CE53F27" w:rsidR="00AA1959" w:rsidRPr="00447E17" w:rsidRDefault="00AA1959">
            <w:pPr>
              <w:pStyle w:val="ListParagraph"/>
              <w:numPr>
                <w:ilvl w:val="0"/>
                <w:numId w:val="9"/>
              </w:numPr>
              <w:rPr>
                <w:rFonts w:eastAsia="Calibri"/>
              </w:rPr>
            </w:pPr>
            <w:r w:rsidRPr="00447E17">
              <w:rPr>
                <w:rFonts w:eastAsia="Calibri"/>
              </w:rPr>
              <w:t>Presentation to the Board of Examiners</w:t>
            </w:r>
          </w:p>
        </w:tc>
        <w:tc>
          <w:tcPr>
            <w:tcW w:w="2501" w:type="dxa"/>
            <w:shd w:val="clear" w:color="auto" w:fill="auto"/>
          </w:tcPr>
          <w:p w14:paraId="34C0E670" w14:textId="77777777" w:rsidR="00AA1959" w:rsidRPr="00447E17" w:rsidRDefault="00AA1959" w:rsidP="00AA1959">
            <w:pPr>
              <w:rPr>
                <w:rFonts w:eastAsia="Calibri"/>
              </w:rPr>
            </w:pPr>
          </w:p>
        </w:tc>
      </w:tr>
      <w:tr w:rsidR="00AA1959" w:rsidRPr="00447E17" w14:paraId="736FD57F" w14:textId="77777777" w:rsidTr="00AA1959">
        <w:tc>
          <w:tcPr>
            <w:tcW w:w="5954" w:type="dxa"/>
            <w:shd w:val="clear" w:color="auto" w:fill="auto"/>
          </w:tcPr>
          <w:p w14:paraId="33524869" w14:textId="11D138F2" w:rsidR="00AA1959" w:rsidRPr="00447E17" w:rsidRDefault="00EB6DEA" w:rsidP="00EB6DEA">
            <w:pPr>
              <w:pStyle w:val="ListParagraph"/>
              <w:ind w:left="792"/>
              <w:rPr>
                <w:rFonts w:eastAsia="Calibri"/>
              </w:rPr>
            </w:pPr>
            <w:r w:rsidRPr="00447E17">
              <w:rPr>
                <w:rFonts w:eastAsia="Calibri"/>
              </w:rPr>
              <w:t xml:space="preserve">5.1 </w:t>
            </w:r>
            <w:r w:rsidR="00AA1959" w:rsidRPr="00447E17">
              <w:rPr>
                <w:rFonts w:eastAsia="Calibri"/>
              </w:rPr>
              <w:t>Final review by Board</w:t>
            </w:r>
          </w:p>
        </w:tc>
        <w:tc>
          <w:tcPr>
            <w:tcW w:w="2501" w:type="dxa"/>
            <w:shd w:val="clear" w:color="auto" w:fill="auto"/>
          </w:tcPr>
          <w:p w14:paraId="76B0B07E" w14:textId="57A3260B" w:rsidR="00AA1959" w:rsidRPr="00447E17" w:rsidRDefault="00AA1959" w:rsidP="00AA1959">
            <w:pPr>
              <w:rPr>
                <w:rFonts w:eastAsia="Calibri"/>
              </w:rPr>
            </w:pPr>
            <w:r w:rsidRPr="00447E17">
              <w:rPr>
                <w:rFonts w:eastAsia="Calibri"/>
              </w:rPr>
              <w:t>January 17, 2025</w:t>
            </w:r>
          </w:p>
        </w:tc>
      </w:tr>
      <w:tr w:rsidR="00AA1959" w:rsidRPr="00447E17" w14:paraId="0879C4D7" w14:textId="77777777" w:rsidTr="00AA1959">
        <w:tc>
          <w:tcPr>
            <w:tcW w:w="5954" w:type="dxa"/>
            <w:shd w:val="clear" w:color="auto" w:fill="auto"/>
          </w:tcPr>
          <w:p w14:paraId="72FF1E8D" w14:textId="5F0D1FB4" w:rsidR="00AA1959" w:rsidRPr="00447E17" w:rsidRDefault="00EB6DEA" w:rsidP="00EB6DEA">
            <w:pPr>
              <w:pStyle w:val="ListParagraph"/>
              <w:ind w:left="792"/>
              <w:rPr>
                <w:rFonts w:eastAsia="Calibri"/>
              </w:rPr>
            </w:pPr>
            <w:r w:rsidRPr="00447E17">
              <w:rPr>
                <w:rFonts w:eastAsia="Calibri"/>
              </w:rPr>
              <w:t xml:space="preserve">5.2 </w:t>
            </w:r>
            <w:r w:rsidR="00AA1959" w:rsidRPr="00447E17">
              <w:rPr>
                <w:rFonts w:eastAsia="Calibri"/>
              </w:rPr>
              <w:t>FGP Grade Report</w:t>
            </w:r>
          </w:p>
        </w:tc>
        <w:tc>
          <w:tcPr>
            <w:tcW w:w="2501" w:type="dxa"/>
            <w:shd w:val="clear" w:color="auto" w:fill="auto"/>
          </w:tcPr>
          <w:p w14:paraId="4043EA21" w14:textId="340FC9CB" w:rsidR="00AA1959" w:rsidRPr="00447E17" w:rsidRDefault="00AA1959" w:rsidP="00AA1959">
            <w:pPr>
              <w:rPr>
                <w:rFonts w:eastAsia="Calibri"/>
              </w:rPr>
            </w:pPr>
            <w:r w:rsidRPr="00447E17">
              <w:rPr>
                <w:rFonts w:eastAsia="Calibri"/>
              </w:rPr>
              <w:t>January 17, 2025</w:t>
            </w:r>
          </w:p>
        </w:tc>
      </w:tr>
    </w:tbl>
    <w:p w14:paraId="5A71038F" w14:textId="77777777" w:rsidR="00AA5D28" w:rsidRPr="00447E17" w:rsidRDefault="00AA5D28"/>
    <w:p w14:paraId="107E99A3" w14:textId="6872DF58" w:rsidR="00BB74D3" w:rsidRPr="00447E17" w:rsidRDefault="001D2950">
      <w:pPr>
        <w:pStyle w:val="ListParagraph"/>
        <w:numPr>
          <w:ilvl w:val="0"/>
          <w:numId w:val="4"/>
        </w:numPr>
      </w:pPr>
      <w:r w:rsidRPr="00447E17">
        <w:t>Theoretical framework</w:t>
      </w:r>
    </w:p>
    <w:p w14:paraId="63D8B397" w14:textId="77777777" w:rsidR="00BB74D3" w:rsidRPr="00447E17" w:rsidRDefault="00BB74D3"/>
    <w:p w14:paraId="0B6E9C99" w14:textId="53EFBD62" w:rsidR="00BB74D3" w:rsidRPr="00447E17" w:rsidRDefault="003019CA">
      <w:pPr>
        <w:pStyle w:val="ListParagraph"/>
        <w:numPr>
          <w:ilvl w:val="1"/>
          <w:numId w:val="4"/>
        </w:numPr>
      </w:pPr>
      <w:r w:rsidRPr="00447E17">
        <w:t>Estate of the “matter”</w:t>
      </w:r>
    </w:p>
    <w:p w14:paraId="47E54A61" w14:textId="77777777" w:rsidR="00BB74D3" w:rsidRPr="00447E17" w:rsidRDefault="00BB74D3">
      <w:pPr>
        <w:ind w:left="1188"/>
        <w:contextualSpacing/>
      </w:pP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BB74D3" w:rsidRPr="00447E17" w14:paraId="1509D15C" w14:textId="77777777" w:rsidTr="00797082">
        <w:tc>
          <w:tcPr>
            <w:tcW w:w="8930" w:type="dxa"/>
            <w:shd w:val="clear" w:color="auto" w:fill="auto"/>
          </w:tcPr>
          <w:p w14:paraId="4E76026A" w14:textId="77777777" w:rsidR="006860A2" w:rsidRPr="00447E17" w:rsidRDefault="006860A2">
            <w:pPr>
              <w:jc w:val="both"/>
              <w:rPr>
                <w:rFonts w:eastAsia="Calibri"/>
              </w:rPr>
            </w:pPr>
            <w:r w:rsidRPr="00447E17">
              <w:rPr>
                <w:rFonts w:eastAsia="Calibri"/>
              </w:rPr>
              <w:t xml:space="preserve">Rural areas in Belize face significant safety and security challenges due to their isolation, limited resources, and economic constraints. Historically, these areas have been vulnerable to various forms of crime, including theft, vandalism, and violent offenses. Efforts to address these issues have included community policing, neighborhood watch programs, and collaborations between local authorities and community leaders. Despite these efforts, crime rates in rural areas remain high, highlighting the need for more comprehensive and sustainable solutions. </w:t>
            </w:r>
          </w:p>
          <w:p w14:paraId="2D05CF47" w14:textId="77777777" w:rsidR="00BB74D3" w:rsidRPr="00447E17" w:rsidRDefault="00BB74D3" w:rsidP="006860A2">
            <w:pPr>
              <w:jc w:val="both"/>
              <w:rPr>
                <w:rFonts w:eastAsia="Calibri"/>
              </w:rPr>
            </w:pPr>
          </w:p>
          <w:p w14:paraId="6203E554" w14:textId="5072A30F" w:rsidR="00C57612" w:rsidRPr="00447E17" w:rsidRDefault="00C57612" w:rsidP="00C57612">
            <w:pPr>
              <w:jc w:val="both"/>
              <w:rPr>
                <w:rFonts w:eastAsia="Calibri"/>
              </w:rPr>
            </w:pPr>
            <w:r w:rsidRPr="00447E17">
              <w:rPr>
                <w:rFonts w:eastAsia="Calibri"/>
              </w:rPr>
              <w:t>Various initiatives have been implemented to address these issues. Community policing, neighbo</w:t>
            </w:r>
            <w:r w:rsidR="003D7CDC">
              <w:rPr>
                <w:rFonts w:eastAsia="Calibri"/>
              </w:rPr>
              <w:t>u</w:t>
            </w:r>
            <w:r w:rsidRPr="00447E17">
              <w:rPr>
                <w:rFonts w:eastAsia="Calibri"/>
              </w:rPr>
              <w:t>rhood watch programs, and collaborations between local authorities and community leaders are some of the common approaches. Despite these efforts, many rural areas continue to experience high levels of crime and insecurity.</w:t>
            </w:r>
          </w:p>
          <w:p w14:paraId="7BD31749" w14:textId="77777777" w:rsidR="00C57612" w:rsidRPr="00447E17" w:rsidRDefault="00C57612" w:rsidP="00C57612">
            <w:pPr>
              <w:jc w:val="both"/>
              <w:rPr>
                <w:rFonts w:eastAsia="Calibri"/>
              </w:rPr>
            </w:pPr>
          </w:p>
          <w:p w14:paraId="3B46BD8A" w14:textId="24A630B2" w:rsidR="006860A2" w:rsidRPr="00447E17" w:rsidRDefault="00C57612" w:rsidP="00C57612">
            <w:pPr>
              <w:jc w:val="both"/>
              <w:rPr>
                <w:rFonts w:eastAsia="Calibri"/>
              </w:rPr>
            </w:pPr>
            <w:r w:rsidRPr="00447E17">
              <w:rPr>
                <w:rFonts w:eastAsia="Calibri"/>
              </w:rPr>
              <w:t xml:space="preserve">The Government of Belize, through the Ministry of Home Affairs and New Growth Industries and other agencies, has undertaken several projects aimed at improving rural safety. These include increasing police presence, community outreach programs, and infrastructure improvements. However, </w:t>
            </w:r>
            <w:r w:rsidR="004C19D7" w:rsidRPr="00447E17">
              <w:rPr>
                <w:rFonts w:eastAsia="Calibri"/>
              </w:rPr>
              <w:t>limited funding, logistical challenges, and a lack of coordination often hampered these efforts</w:t>
            </w:r>
            <w:r w:rsidRPr="00447E17">
              <w:rPr>
                <w:rFonts w:eastAsia="Calibri"/>
              </w:rPr>
              <w:t>.</w:t>
            </w:r>
          </w:p>
          <w:p w14:paraId="36AE9B71" w14:textId="77777777" w:rsidR="00C57612" w:rsidRPr="00447E17" w:rsidRDefault="00C57612" w:rsidP="00C57612">
            <w:pPr>
              <w:jc w:val="both"/>
              <w:rPr>
                <w:rFonts w:eastAsia="Calibri"/>
              </w:rPr>
            </w:pPr>
          </w:p>
          <w:p w14:paraId="196A108E" w14:textId="4A81BC1B" w:rsidR="00C57612" w:rsidRPr="00447E17" w:rsidRDefault="00C57612" w:rsidP="00C57612">
            <w:pPr>
              <w:jc w:val="both"/>
              <w:rPr>
                <w:rFonts w:eastAsia="Calibri"/>
              </w:rPr>
            </w:pPr>
          </w:p>
        </w:tc>
      </w:tr>
    </w:tbl>
    <w:tbl>
      <w:tblPr>
        <w:tblStyle w:val="TableGrid"/>
        <w:tblpPr w:leftFromText="180" w:rightFromText="180" w:vertAnchor="text" w:horzAnchor="margin" w:tblpY="-833"/>
        <w:tblW w:w="9350" w:type="dxa"/>
        <w:tblLook w:val="04A0" w:firstRow="1" w:lastRow="0" w:firstColumn="1" w:lastColumn="0" w:noHBand="0" w:noVBand="1"/>
      </w:tblPr>
      <w:tblGrid>
        <w:gridCol w:w="1351"/>
        <w:gridCol w:w="2136"/>
        <w:gridCol w:w="1539"/>
        <w:gridCol w:w="2268"/>
        <w:gridCol w:w="2056"/>
      </w:tblGrid>
      <w:tr w:rsidR="00797082" w:rsidRPr="00447E17" w14:paraId="0E6B2237" w14:textId="77777777" w:rsidTr="00797082">
        <w:tc>
          <w:tcPr>
            <w:tcW w:w="0" w:type="auto"/>
            <w:hideMark/>
          </w:tcPr>
          <w:p w14:paraId="75CC6FAD" w14:textId="77777777" w:rsidR="00797082" w:rsidRPr="00447E17" w:rsidRDefault="00797082" w:rsidP="00797082">
            <w:pPr>
              <w:spacing w:after="160" w:line="259" w:lineRule="auto"/>
              <w:rPr>
                <w:b/>
                <w:bCs/>
              </w:rPr>
            </w:pPr>
            <w:r w:rsidRPr="00447E17">
              <w:rPr>
                <w:b/>
                <w:bCs/>
              </w:rPr>
              <w:lastRenderedPageBreak/>
              <w:t>Category</w:t>
            </w:r>
          </w:p>
        </w:tc>
        <w:tc>
          <w:tcPr>
            <w:tcW w:w="0" w:type="auto"/>
            <w:hideMark/>
          </w:tcPr>
          <w:p w14:paraId="3EE53D6E" w14:textId="77777777" w:rsidR="00797082" w:rsidRPr="00447E17" w:rsidRDefault="00797082" w:rsidP="00797082">
            <w:pPr>
              <w:spacing w:after="160" w:line="259" w:lineRule="auto"/>
              <w:rPr>
                <w:b/>
                <w:bCs/>
              </w:rPr>
            </w:pPr>
            <w:r w:rsidRPr="00447E17">
              <w:rPr>
                <w:b/>
                <w:bCs/>
              </w:rPr>
              <w:t>Method/Tool</w:t>
            </w:r>
          </w:p>
        </w:tc>
        <w:tc>
          <w:tcPr>
            <w:tcW w:w="0" w:type="auto"/>
            <w:hideMark/>
          </w:tcPr>
          <w:p w14:paraId="7B7268EB" w14:textId="77777777" w:rsidR="00797082" w:rsidRPr="00447E17" w:rsidRDefault="00797082" w:rsidP="00797082">
            <w:pPr>
              <w:spacing w:after="160" w:line="259" w:lineRule="auto"/>
              <w:rPr>
                <w:b/>
                <w:bCs/>
              </w:rPr>
            </w:pPr>
            <w:r w:rsidRPr="00447E17">
              <w:rPr>
                <w:b/>
                <w:bCs/>
              </w:rPr>
              <w:t>Data Type</w:t>
            </w:r>
          </w:p>
        </w:tc>
        <w:tc>
          <w:tcPr>
            <w:tcW w:w="0" w:type="auto"/>
            <w:hideMark/>
          </w:tcPr>
          <w:p w14:paraId="6F2FF5E8" w14:textId="77777777" w:rsidR="00797082" w:rsidRPr="00447E17" w:rsidRDefault="00797082" w:rsidP="00797082">
            <w:pPr>
              <w:spacing w:after="160" w:line="259" w:lineRule="auto"/>
              <w:rPr>
                <w:b/>
                <w:bCs/>
              </w:rPr>
            </w:pPr>
            <w:r w:rsidRPr="00447E17">
              <w:rPr>
                <w:b/>
                <w:bCs/>
              </w:rPr>
              <w:t>Description</w:t>
            </w:r>
          </w:p>
        </w:tc>
        <w:tc>
          <w:tcPr>
            <w:tcW w:w="0" w:type="auto"/>
            <w:hideMark/>
          </w:tcPr>
          <w:p w14:paraId="1DF9ACE9" w14:textId="77777777" w:rsidR="00797082" w:rsidRPr="00447E17" w:rsidRDefault="00797082" w:rsidP="00797082">
            <w:pPr>
              <w:spacing w:after="160" w:line="259" w:lineRule="auto"/>
              <w:rPr>
                <w:b/>
                <w:bCs/>
              </w:rPr>
            </w:pPr>
            <w:r w:rsidRPr="00447E17">
              <w:rPr>
                <w:b/>
                <w:bCs/>
              </w:rPr>
              <w:t>Challenges</w:t>
            </w:r>
          </w:p>
        </w:tc>
      </w:tr>
      <w:tr w:rsidR="00797082" w:rsidRPr="00447E17" w14:paraId="4C5DD5F4" w14:textId="77777777" w:rsidTr="00797082">
        <w:trPr>
          <w:trHeight w:val="1142"/>
        </w:trPr>
        <w:tc>
          <w:tcPr>
            <w:tcW w:w="0" w:type="auto"/>
            <w:hideMark/>
          </w:tcPr>
          <w:p w14:paraId="3F0C5AF7" w14:textId="77777777" w:rsidR="00797082" w:rsidRPr="00447E17" w:rsidRDefault="00797082" w:rsidP="00797082">
            <w:pPr>
              <w:spacing w:after="160" w:line="259" w:lineRule="auto"/>
            </w:pPr>
            <w:r w:rsidRPr="00447E17">
              <w:rPr>
                <w:b/>
                <w:bCs/>
              </w:rPr>
              <w:t>Primary Data</w:t>
            </w:r>
          </w:p>
        </w:tc>
        <w:tc>
          <w:tcPr>
            <w:tcW w:w="0" w:type="auto"/>
            <w:hideMark/>
          </w:tcPr>
          <w:p w14:paraId="580A9E67" w14:textId="77777777" w:rsidR="00797082" w:rsidRPr="00447E17" w:rsidRDefault="00797082" w:rsidP="00797082">
            <w:pPr>
              <w:spacing w:after="160" w:line="259" w:lineRule="auto"/>
            </w:pPr>
            <w:r w:rsidRPr="00447E17">
              <w:t>Field Interviews</w:t>
            </w:r>
          </w:p>
        </w:tc>
        <w:tc>
          <w:tcPr>
            <w:tcW w:w="0" w:type="auto"/>
            <w:hideMark/>
          </w:tcPr>
          <w:p w14:paraId="2A6BCC1B" w14:textId="77777777" w:rsidR="00797082" w:rsidRPr="00447E17" w:rsidRDefault="00797082" w:rsidP="00797082">
            <w:pPr>
              <w:spacing w:after="160" w:line="259" w:lineRule="auto"/>
            </w:pPr>
            <w:r w:rsidRPr="00447E17">
              <w:t>Qualitative</w:t>
            </w:r>
          </w:p>
        </w:tc>
        <w:tc>
          <w:tcPr>
            <w:tcW w:w="0" w:type="auto"/>
            <w:hideMark/>
          </w:tcPr>
          <w:p w14:paraId="0481F6DD" w14:textId="77777777" w:rsidR="00797082" w:rsidRPr="00447E17" w:rsidRDefault="00797082" w:rsidP="00797082">
            <w:pPr>
              <w:spacing w:after="160" w:line="259" w:lineRule="auto"/>
            </w:pPr>
            <w:r w:rsidRPr="00447E17">
              <w:t>Direct engagement with professionals in clinic construction for in-depth insights</w:t>
            </w:r>
          </w:p>
        </w:tc>
        <w:tc>
          <w:tcPr>
            <w:tcW w:w="0" w:type="auto"/>
            <w:hideMark/>
          </w:tcPr>
          <w:p w14:paraId="08E8219A" w14:textId="77777777" w:rsidR="00797082" w:rsidRPr="00447E17" w:rsidRDefault="00797082" w:rsidP="00797082">
            <w:pPr>
              <w:spacing w:after="160" w:line="259" w:lineRule="auto"/>
            </w:pPr>
            <w:r w:rsidRPr="00447E17">
              <w:t>Defining the population and sample size</w:t>
            </w:r>
          </w:p>
        </w:tc>
      </w:tr>
      <w:tr w:rsidR="00797082" w:rsidRPr="00447E17" w14:paraId="4A336EB7" w14:textId="77777777" w:rsidTr="00797082">
        <w:trPr>
          <w:trHeight w:val="1088"/>
        </w:trPr>
        <w:tc>
          <w:tcPr>
            <w:tcW w:w="0" w:type="auto"/>
            <w:hideMark/>
          </w:tcPr>
          <w:p w14:paraId="46E5D6A5" w14:textId="77777777" w:rsidR="00797082" w:rsidRPr="00447E17" w:rsidRDefault="00797082" w:rsidP="00797082">
            <w:pPr>
              <w:spacing w:after="160" w:line="259" w:lineRule="auto"/>
            </w:pPr>
          </w:p>
        </w:tc>
        <w:tc>
          <w:tcPr>
            <w:tcW w:w="0" w:type="auto"/>
            <w:hideMark/>
          </w:tcPr>
          <w:p w14:paraId="7A684C15" w14:textId="77777777" w:rsidR="00797082" w:rsidRPr="00447E17" w:rsidRDefault="00797082" w:rsidP="00797082">
            <w:pPr>
              <w:spacing w:after="160" w:line="259" w:lineRule="auto"/>
            </w:pPr>
            <w:r w:rsidRPr="00447E17">
              <w:t>Semi-structured Interviews</w:t>
            </w:r>
          </w:p>
        </w:tc>
        <w:tc>
          <w:tcPr>
            <w:tcW w:w="0" w:type="auto"/>
            <w:hideMark/>
          </w:tcPr>
          <w:p w14:paraId="0E3BC129" w14:textId="77777777" w:rsidR="00797082" w:rsidRPr="00447E17" w:rsidRDefault="00797082" w:rsidP="00797082">
            <w:pPr>
              <w:spacing w:after="160" w:line="259" w:lineRule="auto"/>
            </w:pPr>
            <w:r w:rsidRPr="00447E17">
              <w:t>Qualitative</w:t>
            </w:r>
          </w:p>
        </w:tc>
        <w:tc>
          <w:tcPr>
            <w:tcW w:w="0" w:type="auto"/>
            <w:hideMark/>
          </w:tcPr>
          <w:p w14:paraId="256DFB5E" w14:textId="77777777" w:rsidR="00797082" w:rsidRPr="00447E17" w:rsidRDefault="00797082" w:rsidP="00797082">
            <w:pPr>
              <w:spacing w:after="160" w:line="259" w:lineRule="auto"/>
            </w:pPr>
            <w:r w:rsidRPr="00447E17">
              <w:t>Flexible, guided conversations to gather detailed information</w:t>
            </w:r>
          </w:p>
        </w:tc>
        <w:tc>
          <w:tcPr>
            <w:tcW w:w="0" w:type="auto"/>
            <w:hideMark/>
          </w:tcPr>
          <w:p w14:paraId="075104D7" w14:textId="77777777" w:rsidR="00797082" w:rsidRPr="00447E17" w:rsidRDefault="00797082" w:rsidP="00797082">
            <w:pPr>
              <w:spacing w:after="160" w:line="259" w:lineRule="auto"/>
            </w:pPr>
            <w:r w:rsidRPr="00447E17">
              <w:t>Limited time of personnel</w:t>
            </w:r>
          </w:p>
        </w:tc>
      </w:tr>
      <w:tr w:rsidR="00797082" w:rsidRPr="00447E17" w14:paraId="2B490D00" w14:textId="77777777" w:rsidTr="00797082">
        <w:tc>
          <w:tcPr>
            <w:tcW w:w="0" w:type="auto"/>
            <w:hideMark/>
          </w:tcPr>
          <w:p w14:paraId="322B4EAE" w14:textId="77777777" w:rsidR="00797082" w:rsidRPr="00447E17" w:rsidRDefault="00797082" w:rsidP="00797082">
            <w:pPr>
              <w:spacing w:after="160" w:line="259" w:lineRule="auto"/>
            </w:pPr>
            <w:r w:rsidRPr="00447E17">
              <w:rPr>
                <w:b/>
                <w:bCs/>
              </w:rPr>
              <w:t>Secondary Data</w:t>
            </w:r>
          </w:p>
        </w:tc>
        <w:tc>
          <w:tcPr>
            <w:tcW w:w="0" w:type="auto"/>
            <w:hideMark/>
          </w:tcPr>
          <w:p w14:paraId="427627C7" w14:textId="77777777" w:rsidR="00797082" w:rsidRPr="00447E17" w:rsidRDefault="00797082" w:rsidP="00797082">
            <w:pPr>
              <w:spacing w:after="160" w:line="259" w:lineRule="auto"/>
            </w:pPr>
            <w:r w:rsidRPr="00447E17">
              <w:t>Thesis, Reports</w:t>
            </w:r>
          </w:p>
        </w:tc>
        <w:tc>
          <w:tcPr>
            <w:tcW w:w="0" w:type="auto"/>
            <w:hideMark/>
          </w:tcPr>
          <w:p w14:paraId="49E0CA78" w14:textId="77777777" w:rsidR="00797082" w:rsidRPr="00447E17" w:rsidRDefault="00797082" w:rsidP="00797082">
            <w:pPr>
              <w:spacing w:after="160" w:line="259" w:lineRule="auto"/>
            </w:pPr>
            <w:r w:rsidRPr="00447E17">
              <w:t>Qualitative &amp; Quantitative</w:t>
            </w:r>
          </w:p>
        </w:tc>
        <w:tc>
          <w:tcPr>
            <w:tcW w:w="0" w:type="auto"/>
            <w:hideMark/>
          </w:tcPr>
          <w:p w14:paraId="4FC43AE1" w14:textId="77777777" w:rsidR="00797082" w:rsidRPr="00447E17" w:rsidRDefault="00797082" w:rsidP="00797082">
            <w:pPr>
              <w:spacing w:after="160" w:line="259" w:lineRule="auto"/>
            </w:pPr>
            <w:r w:rsidRPr="00447E17">
              <w:t>Review of academic and industry literature on clinic construction standards</w:t>
            </w:r>
          </w:p>
        </w:tc>
        <w:tc>
          <w:tcPr>
            <w:tcW w:w="0" w:type="auto"/>
            <w:hideMark/>
          </w:tcPr>
          <w:p w14:paraId="3613A90C" w14:textId="77777777" w:rsidR="00797082" w:rsidRPr="00447E17" w:rsidRDefault="00797082" w:rsidP="00797082">
            <w:pPr>
              <w:spacing w:after="160" w:line="259" w:lineRule="auto"/>
            </w:pPr>
            <w:r w:rsidRPr="00447E17">
              <w:t>Few books or comprehensive sources on the subject</w:t>
            </w:r>
          </w:p>
        </w:tc>
      </w:tr>
      <w:tr w:rsidR="00797082" w:rsidRPr="00447E17" w14:paraId="3E7F93EF" w14:textId="77777777" w:rsidTr="00797082">
        <w:tc>
          <w:tcPr>
            <w:tcW w:w="0" w:type="auto"/>
            <w:hideMark/>
          </w:tcPr>
          <w:p w14:paraId="2C847219" w14:textId="77777777" w:rsidR="00797082" w:rsidRPr="00447E17" w:rsidRDefault="00797082" w:rsidP="00797082">
            <w:pPr>
              <w:spacing w:after="160" w:line="259" w:lineRule="auto"/>
            </w:pPr>
          </w:p>
        </w:tc>
        <w:tc>
          <w:tcPr>
            <w:tcW w:w="0" w:type="auto"/>
            <w:hideMark/>
          </w:tcPr>
          <w:p w14:paraId="7019EC4A" w14:textId="77777777" w:rsidR="00797082" w:rsidRPr="00447E17" w:rsidRDefault="00797082" w:rsidP="00797082">
            <w:pPr>
              <w:spacing w:after="160" w:line="259" w:lineRule="auto"/>
            </w:pPr>
            <w:r w:rsidRPr="00447E17">
              <w:t>Bibliographical Files</w:t>
            </w:r>
          </w:p>
        </w:tc>
        <w:tc>
          <w:tcPr>
            <w:tcW w:w="0" w:type="auto"/>
            <w:hideMark/>
          </w:tcPr>
          <w:p w14:paraId="2D8AD077" w14:textId="77777777" w:rsidR="00797082" w:rsidRPr="00447E17" w:rsidRDefault="00797082" w:rsidP="00797082">
            <w:pPr>
              <w:spacing w:after="160" w:line="259" w:lineRule="auto"/>
            </w:pPr>
            <w:r w:rsidRPr="00447E17">
              <w:t>Qualitative &amp; Quantitative</w:t>
            </w:r>
          </w:p>
        </w:tc>
        <w:tc>
          <w:tcPr>
            <w:tcW w:w="0" w:type="auto"/>
            <w:hideMark/>
          </w:tcPr>
          <w:p w14:paraId="416C2931" w14:textId="77777777" w:rsidR="00797082" w:rsidRPr="00447E17" w:rsidRDefault="00797082" w:rsidP="00797082">
            <w:pPr>
              <w:spacing w:after="160" w:line="259" w:lineRule="auto"/>
            </w:pPr>
            <w:r w:rsidRPr="00447E17">
              <w:t>Compilation of existing research and documentation for reference</w:t>
            </w:r>
          </w:p>
        </w:tc>
        <w:tc>
          <w:tcPr>
            <w:tcW w:w="0" w:type="auto"/>
            <w:hideMark/>
          </w:tcPr>
          <w:p w14:paraId="6D750CF9" w14:textId="77777777" w:rsidR="00797082" w:rsidRPr="00447E17" w:rsidRDefault="00797082" w:rsidP="00797082">
            <w:pPr>
              <w:spacing w:after="160" w:line="259" w:lineRule="auto"/>
            </w:pPr>
            <w:r w:rsidRPr="00447E17">
              <w:t>Accessing comprehensive and recent data</w:t>
            </w:r>
          </w:p>
        </w:tc>
      </w:tr>
      <w:tr w:rsidR="00797082" w:rsidRPr="00447E17" w14:paraId="0207C4B0" w14:textId="77777777" w:rsidTr="00797082">
        <w:tc>
          <w:tcPr>
            <w:tcW w:w="0" w:type="auto"/>
            <w:hideMark/>
          </w:tcPr>
          <w:p w14:paraId="3F5B0BD2" w14:textId="77777777" w:rsidR="00797082" w:rsidRPr="00447E17" w:rsidRDefault="00797082" w:rsidP="00797082">
            <w:pPr>
              <w:spacing w:after="160" w:line="259" w:lineRule="auto"/>
            </w:pPr>
            <w:r w:rsidRPr="00447E17">
              <w:rPr>
                <w:b/>
                <w:bCs/>
              </w:rPr>
              <w:t>Survey Tools</w:t>
            </w:r>
          </w:p>
        </w:tc>
        <w:tc>
          <w:tcPr>
            <w:tcW w:w="0" w:type="auto"/>
            <w:hideMark/>
          </w:tcPr>
          <w:p w14:paraId="22E14285" w14:textId="77777777" w:rsidR="00797082" w:rsidRPr="00447E17" w:rsidRDefault="00797082" w:rsidP="00797082">
            <w:pPr>
              <w:spacing w:after="160" w:line="259" w:lineRule="auto"/>
            </w:pPr>
            <w:r w:rsidRPr="00447E17">
              <w:t>Questionnaires (SurveyMonkey, Google Forms)</w:t>
            </w:r>
          </w:p>
        </w:tc>
        <w:tc>
          <w:tcPr>
            <w:tcW w:w="0" w:type="auto"/>
            <w:hideMark/>
          </w:tcPr>
          <w:p w14:paraId="36C1A9E1" w14:textId="77777777" w:rsidR="00797082" w:rsidRPr="00447E17" w:rsidRDefault="00797082" w:rsidP="00797082">
            <w:pPr>
              <w:spacing w:after="160" w:line="259" w:lineRule="auto"/>
            </w:pPr>
            <w:r w:rsidRPr="00447E17">
              <w:t>Qualitative &amp; Quantitative</w:t>
            </w:r>
          </w:p>
        </w:tc>
        <w:tc>
          <w:tcPr>
            <w:tcW w:w="0" w:type="auto"/>
            <w:hideMark/>
          </w:tcPr>
          <w:p w14:paraId="3E9EF41B" w14:textId="77777777" w:rsidR="00797082" w:rsidRPr="00447E17" w:rsidRDefault="00797082" w:rsidP="00797082">
            <w:pPr>
              <w:spacing w:after="160" w:line="259" w:lineRule="auto"/>
            </w:pPr>
            <w:r w:rsidRPr="00447E17">
              <w:t>Structured data collection from a wider audience to validate findings</w:t>
            </w:r>
          </w:p>
        </w:tc>
        <w:tc>
          <w:tcPr>
            <w:tcW w:w="0" w:type="auto"/>
            <w:hideMark/>
          </w:tcPr>
          <w:p w14:paraId="730781B4" w14:textId="77777777" w:rsidR="00797082" w:rsidRPr="00447E17" w:rsidRDefault="00797082" w:rsidP="00797082">
            <w:pPr>
              <w:spacing w:after="160" w:line="259" w:lineRule="auto"/>
            </w:pPr>
            <w:r w:rsidRPr="00447E17">
              <w:t>Designing effective questions and reaching respondents</w:t>
            </w:r>
          </w:p>
        </w:tc>
      </w:tr>
    </w:tbl>
    <w:p w14:paraId="34B182A0" w14:textId="77777777" w:rsidR="00BB74D3" w:rsidRPr="00447E17" w:rsidRDefault="00BB74D3">
      <w:pPr>
        <w:ind w:left="348"/>
      </w:pPr>
    </w:p>
    <w:p w14:paraId="18ED038D" w14:textId="0CDE13F3" w:rsidR="00BB74D3" w:rsidRPr="00447E17" w:rsidRDefault="003019CA">
      <w:pPr>
        <w:pStyle w:val="ListParagraph"/>
        <w:numPr>
          <w:ilvl w:val="1"/>
          <w:numId w:val="4"/>
        </w:numPr>
      </w:pPr>
      <w:r w:rsidRPr="00447E17">
        <w:t>Basic conceptual framework</w:t>
      </w:r>
    </w:p>
    <w:p w14:paraId="57AE0061" w14:textId="77777777" w:rsidR="00BB74D3" w:rsidRPr="00447E17" w:rsidRDefault="00BB74D3">
      <w:pPr>
        <w:ind w:left="708"/>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5"/>
      </w:tblGrid>
      <w:tr w:rsidR="00BB74D3" w:rsidRPr="00447E17" w14:paraId="7760BFE5" w14:textId="77777777">
        <w:tc>
          <w:tcPr>
            <w:tcW w:w="8692" w:type="dxa"/>
            <w:shd w:val="clear" w:color="auto" w:fill="auto"/>
          </w:tcPr>
          <w:p w14:paraId="42D4F820" w14:textId="77777777" w:rsidR="004C19D7" w:rsidRPr="00447E17" w:rsidRDefault="004C19D7" w:rsidP="001E40BF">
            <w:pPr>
              <w:rPr>
                <w:rFonts w:eastAsia="Calibri"/>
              </w:rPr>
            </w:pPr>
            <w:r w:rsidRPr="00447E17">
              <w:rPr>
                <w:rFonts w:eastAsia="Calibri"/>
              </w:rPr>
              <w:t>The basic conceptual framework for the Final Graduation Project (FGP) focuses on developing a conceptual framework for rural safety and security initiatives in Belize. The framework will be built upon foundational concepts drawn from the initial research and understanding of the current challenges and efforts described in sections 2.3.1 and 2.3.2. Here is a list of basic concepts to be included in the framework:</w:t>
            </w:r>
          </w:p>
          <w:p w14:paraId="7F3FB179" w14:textId="77777777" w:rsidR="004C19D7" w:rsidRPr="00447E17" w:rsidRDefault="004C19D7" w:rsidP="001E40BF">
            <w:pPr>
              <w:rPr>
                <w:rFonts w:eastAsia="Calibri"/>
              </w:rPr>
            </w:pPr>
          </w:p>
          <w:p w14:paraId="1087FBF4" w14:textId="08784BCE" w:rsidR="004C19D7" w:rsidRPr="00447E17" w:rsidRDefault="004C19D7" w:rsidP="001E40BF">
            <w:pPr>
              <w:rPr>
                <w:rFonts w:eastAsia="Calibri"/>
              </w:rPr>
            </w:pPr>
            <w:r w:rsidRPr="00447E17">
              <w:rPr>
                <w:rFonts w:eastAsia="Calibri"/>
              </w:rPr>
              <w:t>1. Community Policing involves leveraging relationships between law enforcement and community members to address public safety concerns and build trust proactively.</w:t>
            </w:r>
          </w:p>
          <w:p w14:paraId="72FF1697" w14:textId="58E66185" w:rsidR="004C19D7" w:rsidRPr="00447E17" w:rsidRDefault="004C19D7" w:rsidP="001E40BF">
            <w:pPr>
              <w:rPr>
                <w:rFonts w:eastAsia="Calibri"/>
              </w:rPr>
            </w:pPr>
            <w:r w:rsidRPr="00447E17">
              <w:rPr>
                <w:rFonts w:eastAsia="Calibri"/>
              </w:rPr>
              <w:t>2. Neighbo</w:t>
            </w:r>
            <w:r w:rsidR="003D7CDC">
              <w:rPr>
                <w:rFonts w:eastAsia="Calibri"/>
              </w:rPr>
              <w:t>u</w:t>
            </w:r>
            <w:r w:rsidRPr="00447E17">
              <w:rPr>
                <w:rFonts w:eastAsia="Calibri"/>
              </w:rPr>
              <w:t>rhood Watch Programs encourage community members to cooperate in monitoring and reporting suspicious activities, fostering a collective sense of security.</w:t>
            </w:r>
          </w:p>
          <w:p w14:paraId="4619CEE4" w14:textId="5C1D1F3A" w:rsidR="004C19D7" w:rsidRPr="00447E17" w:rsidRDefault="004C19D7" w:rsidP="001E40BF">
            <w:pPr>
              <w:rPr>
                <w:rFonts w:eastAsia="Calibri"/>
              </w:rPr>
            </w:pPr>
            <w:r w:rsidRPr="00447E17">
              <w:rPr>
                <w:rFonts w:eastAsia="Calibri"/>
              </w:rPr>
              <w:t>3. Interagency Collaboration enhances coordination between government agencies, including local authorities, law enforcement, and community leaders, to streamline efforts and resources.</w:t>
            </w:r>
          </w:p>
          <w:p w14:paraId="407634EC" w14:textId="2EBEF4EE" w:rsidR="004C19D7" w:rsidRPr="00447E17" w:rsidRDefault="004C19D7" w:rsidP="001E40BF">
            <w:pPr>
              <w:rPr>
                <w:rFonts w:eastAsia="Calibri"/>
              </w:rPr>
            </w:pPr>
            <w:r w:rsidRPr="00447E17">
              <w:rPr>
                <w:rFonts w:eastAsia="Calibri"/>
              </w:rPr>
              <w:lastRenderedPageBreak/>
              <w:t>4. Infrastructure Improvements focus on physical upgrades that enhance security, such as improved lighting, road repairs, and security camera installations.</w:t>
            </w:r>
          </w:p>
          <w:p w14:paraId="4EEA2042" w14:textId="1FDDD814" w:rsidR="004C19D7" w:rsidRPr="00447E17" w:rsidRDefault="004C19D7" w:rsidP="001E40BF">
            <w:pPr>
              <w:rPr>
                <w:rFonts w:eastAsia="Calibri"/>
              </w:rPr>
            </w:pPr>
            <w:r w:rsidRPr="00447E17">
              <w:rPr>
                <w:rFonts w:eastAsia="Calibri"/>
              </w:rPr>
              <w:t>5. Sustainable Safety Solutions Develop long-term, economically viable, socially acceptable, and environmentally friendly safety strategies.</w:t>
            </w:r>
          </w:p>
          <w:p w14:paraId="0260078F" w14:textId="7C0D28A9" w:rsidR="004C19D7" w:rsidRPr="00447E17" w:rsidRDefault="004C19D7" w:rsidP="001E40BF">
            <w:pPr>
              <w:rPr>
                <w:rFonts w:eastAsia="Calibri"/>
              </w:rPr>
            </w:pPr>
            <w:r w:rsidRPr="00447E17">
              <w:rPr>
                <w:rFonts w:eastAsia="Calibri"/>
              </w:rPr>
              <w:t>6. Capacity Building for Strengthening the abilities of local communities and law enforcement to manage safety initiatives effectively, including training and resource provision.</w:t>
            </w:r>
          </w:p>
          <w:p w14:paraId="01D19099" w14:textId="592A540F" w:rsidR="004C19D7" w:rsidRPr="00447E17" w:rsidRDefault="004C19D7" w:rsidP="001E40BF">
            <w:pPr>
              <w:rPr>
                <w:rFonts w:eastAsia="Calibri"/>
              </w:rPr>
            </w:pPr>
            <w:r w:rsidRPr="00447E17">
              <w:rPr>
                <w:rFonts w:eastAsia="Calibri"/>
              </w:rPr>
              <w:t>7. Data-Driven Decision Making: Utilizing data from the Belize Crime Observatory and other sources to inform policy and operational decisions.</w:t>
            </w:r>
          </w:p>
          <w:p w14:paraId="0AEDAD4C" w14:textId="749782ED" w:rsidR="00BB74D3" w:rsidRPr="00447E17" w:rsidRDefault="004C19D7" w:rsidP="001E40BF">
            <w:pPr>
              <w:rPr>
                <w:rFonts w:eastAsia="Calibri"/>
              </w:rPr>
            </w:pPr>
            <w:r w:rsidRPr="00447E17">
              <w:rPr>
                <w:rFonts w:eastAsia="Calibri"/>
              </w:rPr>
              <w:t>8. Community Outreach involves regular dialogue with community members to understand their needs and concerns and ensure that safety measures are responsive and inclusive.</w:t>
            </w:r>
          </w:p>
          <w:p w14:paraId="6C6EF2AD" w14:textId="160A6D80" w:rsidR="004C19D7" w:rsidRPr="00447E17" w:rsidRDefault="004C19D7" w:rsidP="004C19D7">
            <w:pPr>
              <w:rPr>
                <w:rFonts w:eastAsia="Calibri"/>
              </w:rPr>
            </w:pPr>
          </w:p>
        </w:tc>
      </w:tr>
    </w:tbl>
    <w:p w14:paraId="55AEA781" w14:textId="77777777" w:rsidR="00BB74D3" w:rsidRPr="00447E17" w:rsidRDefault="00BB74D3"/>
    <w:p w14:paraId="285CEEAF" w14:textId="5C98530C" w:rsidR="00BB74D3" w:rsidRPr="00447E17" w:rsidRDefault="003019CA">
      <w:pPr>
        <w:pStyle w:val="ListParagraph"/>
        <w:numPr>
          <w:ilvl w:val="0"/>
          <w:numId w:val="4"/>
        </w:numPr>
      </w:pPr>
      <w:r w:rsidRPr="00447E17">
        <w:t>Methodological framework</w:t>
      </w:r>
    </w:p>
    <w:p w14:paraId="6ED14C7A" w14:textId="67C788CE" w:rsidR="00A27136" w:rsidRPr="00447E17" w:rsidRDefault="00A27136" w:rsidP="00A27136">
      <w:pPr>
        <w:ind w:left="360"/>
        <w:contextualSpacing/>
        <w:jc w:val="both"/>
      </w:pPr>
      <w:r w:rsidRPr="00447E17">
        <w:t>The Methodological Framework section of the Final Graduation Project (FGP) is designed to outline the specific steps, methods, and tools that will be used to achieve the project's objectives. This section details how each specific objective will be addressed, including the deliverables to be produced, the information sources to be used, the research methods to be applied, the tools required, and any constraints or restrictions that may impact the project's execution.</w:t>
      </w:r>
    </w:p>
    <w:p w14:paraId="3C0E0BA3" w14:textId="77777777" w:rsidR="00A27136" w:rsidRPr="00447E17" w:rsidRDefault="00A27136" w:rsidP="00A27136">
      <w:pPr>
        <w:ind w:left="360"/>
        <w:contextualSpacing/>
        <w:jc w:val="both"/>
      </w:pPr>
    </w:p>
    <w:p w14:paraId="6E6FDC21" w14:textId="1950EE68" w:rsidR="00A27136" w:rsidRPr="00447E17" w:rsidRDefault="00A27136" w:rsidP="00A27136">
      <w:pPr>
        <w:ind w:left="360"/>
        <w:contextualSpacing/>
        <w:jc w:val="both"/>
      </w:pPr>
      <w:r w:rsidRPr="00447E17">
        <w:t>In the table is a summary of what will be developed in Chapter 3 of the FGP for each of the specific objectives:</w:t>
      </w:r>
    </w:p>
    <w:p w14:paraId="443D2248" w14:textId="545CC8E9" w:rsidR="00A27136" w:rsidRPr="00447E17" w:rsidRDefault="00A27136" w:rsidP="003D7CDC">
      <w:pPr>
        <w:contextualSpacing/>
      </w:pPr>
    </w:p>
    <w:p w14:paraId="21C53097" w14:textId="77777777" w:rsidR="00BB74D3" w:rsidRPr="00447E17" w:rsidRDefault="00BB74D3">
      <w:pPr>
        <w:ind w:left="720"/>
        <w:contextualSpacing/>
      </w:pPr>
    </w:p>
    <w:tbl>
      <w:tblPr>
        <w:tblStyle w:val="TableGrid"/>
        <w:tblW w:w="9175" w:type="dxa"/>
        <w:tblLayout w:type="fixed"/>
        <w:tblLook w:val="04A0" w:firstRow="1" w:lastRow="0" w:firstColumn="1" w:lastColumn="0" w:noHBand="0" w:noVBand="1"/>
      </w:tblPr>
      <w:tblGrid>
        <w:gridCol w:w="1418"/>
        <w:gridCol w:w="1367"/>
        <w:gridCol w:w="1710"/>
        <w:gridCol w:w="1440"/>
        <w:gridCol w:w="1720"/>
        <w:gridCol w:w="1520"/>
      </w:tblGrid>
      <w:tr w:rsidR="00BB74D3" w:rsidRPr="00447E17" w14:paraId="72DB26AE" w14:textId="77777777" w:rsidTr="00EF37DF">
        <w:tc>
          <w:tcPr>
            <w:tcW w:w="1418" w:type="dxa"/>
          </w:tcPr>
          <w:p w14:paraId="24E5D4E4" w14:textId="77777777" w:rsidR="00BB74D3" w:rsidRPr="00447E17" w:rsidRDefault="003019CA">
            <w:pPr>
              <w:jc w:val="center"/>
              <w:rPr>
                <w:b/>
              </w:rPr>
            </w:pPr>
            <w:r w:rsidRPr="00447E17">
              <w:rPr>
                <w:b/>
              </w:rPr>
              <w:t>Objective</w:t>
            </w:r>
          </w:p>
        </w:tc>
        <w:tc>
          <w:tcPr>
            <w:tcW w:w="1367" w:type="dxa"/>
          </w:tcPr>
          <w:p w14:paraId="202505F9" w14:textId="77777777" w:rsidR="00BB74D3" w:rsidRPr="00447E17" w:rsidRDefault="003019CA">
            <w:pPr>
              <w:jc w:val="center"/>
              <w:rPr>
                <w:b/>
              </w:rPr>
            </w:pPr>
            <w:r w:rsidRPr="00447E17">
              <w:rPr>
                <w:b/>
              </w:rPr>
              <w:t>Name of deliverable</w:t>
            </w:r>
          </w:p>
        </w:tc>
        <w:tc>
          <w:tcPr>
            <w:tcW w:w="1710" w:type="dxa"/>
          </w:tcPr>
          <w:p w14:paraId="4762DE73" w14:textId="77777777" w:rsidR="00BB74D3" w:rsidRPr="00447E17" w:rsidRDefault="003019CA">
            <w:pPr>
              <w:jc w:val="center"/>
              <w:rPr>
                <w:b/>
              </w:rPr>
            </w:pPr>
            <w:r w:rsidRPr="00447E17">
              <w:rPr>
                <w:b/>
              </w:rPr>
              <w:t>Information sources</w:t>
            </w:r>
          </w:p>
        </w:tc>
        <w:tc>
          <w:tcPr>
            <w:tcW w:w="1440" w:type="dxa"/>
          </w:tcPr>
          <w:p w14:paraId="36FCB613" w14:textId="77777777" w:rsidR="00BB74D3" w:rsidRPr="00447E17" w:rsidRDefault="003019CA">
            <w:pPr>
              <w:jc w:val="center"/>
              <w:rPr>
                <w:b/>
              </w:rPr>
            </w:pPr>
            <w:r w:rsidRPr="00447E17">
              <w:rPr>
                <w:b/>
              </w:rPr>
              <w:t>Research method</w:t>
            </w:r>
          </w:p>
        </w:tc>
        <w:tc>
          <w:tcPr>
            <w:tcW w:w="1720" w:type="dxa"/>
          </w:tcPr>
          <w:p w14:paraId="17E1B7A5" w14:textId="77777777" w:rsidR="00BB74D3" w:rsidRPr="00447E17" w:rsidRDefault="003019CA">
            <w:pPr>
              <w:jc w:val="center"/>
              <w:rPr>
                <w:b/>
              </w:rPr>
            </w:pPr>
            <w:r w:rsidRPr="00447E17">
              <w:rPr>
                <w:b/>
              </w:rPr>
              <w:t xml:space="preserve">Tools </w:t>
            </w:r>
          </w:p>
        </w:tc>
        <w:tc>
          <w:tcPr>
            <w:tcW w:w="1520" w:type="dxa"/>
          </w:tcPr>
          <w:p w14:paraId="494EE605" w14:textId="77777777" w:rsidR="00BB74D3" w:rsidRPr="00447E17" w:rsidRDefault="003019CA">
            <w:pPr>
              <w:jc w:val="center"/>
              <w:rPr>
                <w:b/>
              </w:rPr>
            </w:pPr>
            <w:r w:rsidRPr="00447E17">
              <w:rPr>
                <w:b/>
              </w:rPr>
              <w:t>Restrictions</w:t>
            </w:r>
          </w:p>
        </w:tc>
      </w:tr>
      <w:tr w:rsidR="007E33B1" w:rsidRPr="00447E17" w14:paraId="42B5344D" w14:textId="77777777" w:rsidTr="00EF37DF">
        <w:tc>
          <w:tcPr>
            <w:tcW w:w="1418" w:type="dxa"/>
          </w:tcPr>
          <w:p w14:paraId="07E685EC" w14:textId="64B452FB" w:rsidR="007E33B1" w:rsidRPr="00447E17" w:rsidRDefault="007E33B1" w:rsidP="007E33B1">
            <w:pPr>
              <w:rPr>
                <w:bCs/>
              </w:rPr>
            </w:pPr>
            <w:r w:rsidRPr="00447E17">
              <w:rPr>
                <w:bCs/>
              </w:rPr>
              <w:t>1. Conduct a comprehensive diagnosis of the current rural safety and security situation in Belize</w:t>
            </w:r>
          </w:p>
        </w:tc>
        <w:tc>
          <w:tcPr>
            <w:tcW w:w="1367" w:type="dxa"/>
          </w:tcPr>
          <w:p w14:paraId="31AC6B94" w14:textId="217E03C2" w:rsidR="007E33B1" w:rsidRPr="00447E17" w:rsidRDefault="007E33B1" w:rsidP="007E33B1">
            <w:pPr>
              <w:rPr>
                <w:bCs/>
              </w:rPr>
            </w:pPr>
            <w:r w:rsidRPr="00447E17">
              <w:rPr>
                <w:bCs/>
              </w:rPr>
              <w:t>Diagnostic Report on Rural Safety and Security</w:t>
            </w:r>
          </w:p>
        </w:tc>
        <w:tc>
          <w:tcPr>
            <w:tcW w:w="1710" w:type="dxa"/>
          </w:tcPr>
          <w:p w14:paraId="3EA7D320" w14:textId="015B0309" w:rsidR="007E33B1" w:rsidRPr="00447E17" w:rsidRDefault="007E33B1" w:rsidP="007E33B1">
            <w:pPr>
              <w:rPr>
                <w:bCs/>
              </w:rPr>
            </w:pPr>
            <w:r w:rsidRPr="00447E17">
              <w:rPr>
                <w:bCs/>
              </w:rPr>
              <w:t xml:space="preserve">Primary: Field interviews, surveys, observational data </w:t>
            </w:r>
            <w:r w:rsidRPr="00447E17">
              <w:rPr>
                <w:bCs/>
              </w:rPr>
              <w:br/>
              <w:t>Secondary: Government reports, journal articles</w:t>
            </w:r>
          </w:p>
        </w:tc>
        <w:tc>
          <w:tcPr>
            <w:tcW w:w="1440" w:type="dxa"/>
          </w:tcPr>
          <w:p w14:paraId="475B3B9B" w14:textId="2E4E81FA" w:rsidR="007E33B1" w:rsidRPr="00447E17" w:rsidRDefault="007E33B1" w:rsidP="007E33B1">
            <w:pPr>
              <w:rPr>
                <w:bCs/>
              </w:rPr>
            </w:pPr>
            <w:r w:rsidRPr="00447E17">
              <w:rPr>
                <w:bCs/>
              </w:rPr>
              <w:t>Analytical method</w:t>
            </w:r>
          </w:p>
        </w:tc>
        <w:tc>
          <w:tcPr>
            <w:tcW w:w="1720" w:type="dxa"/>
          </w:tcPr>
          <w:p w14:paraId="120A8001" w14:textId="50E860BC" w:rsidR="007E33B1" w:rsidRPr="006E7163" w:rsidRDefault="007E33B1" w:rsidP="007E33B1">
            <w:pPr>
              <w:rPr>
                <w:bCs/>
                <w:lang w:val="fr-FR"/>
              </w:rPr>
            </w:pPr>
            <w:r w:rsidRPr="006E7163">
              <w:rPr>
                <w:bCs/>
                <w:lang w:val="fr-FR"/>
              </w:rPr>
              <w:t>Surveys and Questionnaires, GIS, Document Analysis</w:t>
            </w:r>
          </w:p>
        </w:tc>
        <w:tc>
          <w:tcPr>
            <w:tcW w:w="1520" w:type="dxa"/>
          </w:tcPr>
          <w:p w14:paraId="37DD5FE9" w14:textId="2D4FD9ED" w:rsidR="007E33B1" w:rsidRPr="00447E17" w:rsidRDefault="007E33B1" w:rsidP="007E33B1">
            <w:pPr>
              <w:rPr>
                <w:bCs/>
              </w:rPr>
            </w:pPr>
            <w:r w:rsidRPr="00447E17">
              <w:rPr>
                <w:bCs/>
              </w:rPr>
              <w:t>Time constraints, Geographic challenges</w:t>
            </w:r>
          </w:p>
        </w:tc>
      </w:tr>
      <w:tr w:rsidR="007E33B1" w:rsidRPr="00447E17" w14:paraId="52DF6C95" w14:textId="77777777" w:rsidTr="00EF37DF">
        <w:tc>
          <w:tcPr>
            <w:tcW w:w="1418" w:type="dxa"/>
          </w:tcPr>
          <w:p w14:paraId="7D08668A" w14:textId="6123D284" w:rsidR="007E33B1" w:rsidRPr="00447E17" w:rsidRDefault="007E33B1" w:rsidP="007E33B1">
            <w:pPr>
              <w:rPr>
                <w:bCs/>
              </w:rPr>
            </w:pPr>
            <w:r w:rsidRPr="00447E17">
              <w:rPr>
                <w:bCs/>
              </w:rPr>
              <w:t>2. Diagnose the state of maturity in project managemen</w:t>
            </w:r>
            <w:r w:rsidRPr="00447E17">
              <w:rPr>
                <w:bCs/>
              </w:rPr>
              <w:lastRenderedPageBreak/>
              <w:t>t for rural safety and security projects</w:t>
            </w:r>
          </w:p>
        </w:tc>
        <w:tc>
          <w:tcPr>
            <w:tcW w:w="1367" w:type="dxa"/>
          </w:tcPr>
          <w:p w14:paraId="4652BB83" w14:textId="301DE9FC" w:rsidR="007E33B1" w:rsidRPr="00447E17" w:rsidRDefault="007E33B1" w:rsidP="007E33B1">
            <w:pPr>
              <w:rPr>
                <w:bCs/>
              </w:rPr>
            </w:pPr>
            <w:r w:rsidRPr="00447E17">
              <w:rPr>
                <w:bCs/>
              </w:rPr>
              <w:lastRenderedPageBreak/>
              <w:t>Project Management Maturity Assessment Report</w:t>
            </w:r>
          </w:p>
        </w:tc>
        <w:tc>
          <w:tcPr>
            <w:tcW w:w="1710" w:type="dxa"/>
          </w:tcPr>
          <w:p w14:paraId="6EF06256" w14:textId="0436DA1A" w:rsidR="007E33B1" w:rsidRPr="00447E17" w:rsidRDefault="007E33B1" w:rsidP="007E33B1">
            <w:pPr>
              <w:rPr>
                <w:bCs/>
              </w:rPr>
            </w:pPr>
            <w:r w:rsidRPr="00447E17">
              <w:rPr>
                <w:bCs/>
              </w:rPr>
              <w:t xml:space="preserve">Primary: Interviews with ministry officials </w:t>
            </w:r>
            <w:r w:rsidRPr="00447E17">
              <w:rPr>
                <w:bCs/>
              </w:rPr>
              <w:br/>
              <w:t xml:space="preserve">Secondary: </w:t>
            </w:r>
            <w:r w:rsidRPr="00447E17">
              <w:rPr>
                <w:bCs/>
              </w:rPr>
              <w:lastRenderedPageBreak/>
              <w:t>Project management maturity models, case studies</w:t>
            </w:r>
          </w:p>
        </w:tc>
        <w:tc>
          <w:tcPr>
            <w:tcW w:w="1440" w:type="dxa"/>
          </w:tcPr>
          <w:p w14:paraId="16F95D9A" w14:textId="055A29B3" w:rsidR="007E33B1" w:rsidRPr="00447E17" w:rsidRDefault="007E33B1" w:rsidP="007E33B1">
            <w:pPr>
              <w:rPr>
                <w:bCs/>
              </w:rPr>
            </w:pPr>
            <w:r w:rsidRPr="00447E17">
              <w:rPr>
                <w:bCs/>
              </w:rPr>
              <w:lastRenderedPageBreak/>
              <w:t>Analytical method</w:t>
            </w:r>
          </w:p>
        </w:tc>
        <w:tc>
          <w:tcPr>
            <w:tcW w:w="1720" w:type="dxa"/>
          </w:tcPr>
          <w:p w14:paraId="7788A732" w14:textId="1AC5C413" w:rsidR="007E33B1" w:rsidRPr="00447E17" w:rsidRDefault="007E33B1" w:rsidP="007E33B1">
            <w:pPr>
              <w:rPr>
                <w:bCs/>
              </w:rPr>
            </w:pPr>
            <w:r w:rsidRPr="00447E17">
              <w:rPr>
                <w:bCs/>
              </w:rPr>
              <w:t>Maturity Models, Benchmarking Tools</w:t>
            </w:r>
          </w:p>
        </w:tc>
        <w:tc>
          <w:tcPr>
            <w:tcW w:w="1520" w:type="dxa"/>
          </w:tcPr>
          <w:p w14:paraId="50832997" w14:textId="57E2B7DF" w:rsidR="007E33B1" w:rsidRPr="00447E17" w:rsidRDefault="007E33B1" w:rsidP="007E33B1">
            <w:pPr>
              <w:rPr>
                <w:bCs/>
              </w:rPr>
            </w:pPr>
            <w:r w:rsidRPr="00447E17">
              <w:rPr>
                <w:bCs/>
              </w:rPr>
              <w:t xml:space="preserve">Limited availability of key personnel, </w:t>
            </w:r>
            <w:r w:rsidRPr="00447E17">
              <w:rPr>
                <w:bCs/>
              </w:rPr>
              <w:lastRenderedPageBreak/>
              <w:t>Budget constraints</w:t>
            </w:r>
          </w:p>
        </w:tc>
      </w:tr>
      <w:tr w:rsidR="007E33B1" w:rsidRPr="00447E17" w14:paraId="43088548" w14:textId="77777777" w:rsidTr="00EF37DF">
        <w:tc>
          <w:tcPr>
            <w:tcW w:w="1418" w:type="dxa"/>
          </w:tcPr>
          <w:p w14:paraId="09ED503E" w14:textId="1D274A13" w:rsidR="007E33B1" w:rsidRPr="00447E17" w:rsidRDefault="007E33B1" w:rsidP="007E33B1">
            <w:pPr>
              <w:rPr>
                <w:bCs/>
              </w:rPr>
            </w:pPr>
            <w:r w:rsidRPr="00447E17">
              <w:rPr>
                <w:bCs/>
              </w:rPr>
              <w:t>3. Define a conceptual project management framework for enhancing rural safety and security projects</w:t>
            </w:r>
          </w:p>
        </w:tc>
        <w:tc>
          <w:tcPr>
            <w:tcW w:w="1367" w:type="dxa"/>
          </w:tcPr>
          <w:p w14:paraId="702C0F7F" w14:textId="31D5F2F9" w:rsidR="007E33B1" w:rsidRPr="00447E17" w:rsidRDefault="007E33B1" w:rsidP="007E33B1">
            <w:pPr>
              <w:rPr>
                <w:bCs/>
              </w:rPr>
            </w:pPr>
            <w:r w:rsidRPr="00447E17">
              <w:rPr>
                <w:bCs/>
              </w:rPr>
              <w:t>Conceptual Project Management Framework Document</w:t>
            </w:r>
          </w:p>
        </w:tc>
        <w:tc>
          <w:tcPr>
            <w:tcW w:w="1710" w:type="dxa"/>
          </w:tcPr>
          <w:p w14:paraId="655B6515" w14:textId="7C481306" w:rsidR="007E33B1" w:rsidRPr="00447E17" w:rsidRDefault="007E33B1" w:rsidP="007E33B1">
            <w:pPr>
              <w:rPr>
                <w:bCs/>
              </w:rPr>
            </w:pPr>
            <w:r w:rsidRPr="00447E17">
              <w:rPr>
                <w:bCs/>
              </w:rPr>
              <w:t xml:space="preserve">Primary: Expert interviews </w:t>
            </w:r>
            <w:r w:rsidRPr="00447E17">
              <w:rPr>
                <w:bCs/>
              </w:rPr>
              <w:br/>
              <w:t>Secondary: PMBOK Guide, best practices in project management</w:t>
            </w:r>
          </w:p>
        </w:tc>
        <w:tc>
          <w:tcPr>
            <w:tcW w:w="1440" w:type="dxa"/>
          </w:tcPr>
          <w:p w14:paraId="7E41D0D5" w14:textId="26C8EEDB" w:rsidR="007E33B1" w:rsidRPr="00447E17" w:rsidRDefault="007E33B1" w:rsidP="007E33B1">
            <w:pPr>
              <w:rPr>
                <w:bCs/>
              </w:rPr>
            </w:pPr>
            <w:r w:rsidRPr="00447E17">
              <w:rPr>
                <w:bCs/>
              </w:rPr>
              <w:t>Inductive method</w:t>
            </w:r>
          </w:p>
        </w:tc>
        <w:tc>
          <w:tcPr>
            <w:tcW w:w="1720" w:type="dxa"/>
          </w:tcPr>
          <w:p w14:paraId="3DF58566" w14:textId="105FFEDC" w:rsidR="007E33B1" w:rsidRPr="00447E17" w:rsidRDefault="007E33B1" w:rsidP="007E33B1">
            <w:pPr>
              <w:rPr>
                <w:bCs/>
              </w:rPr>
            </w:pPr>
            <w:r w:rsidRPr="00447E17">
              <w:rPr>
                <w:bCs/>
              </w:rPr>
              <w:t>Workflow Management Software, Collaboration Platforms</w:t>
            </w:r>
          </w:p>
        </w:tc>
        <w:tc>
          <w:tcPr>
            <w:tcW w:w="1520" w:type="dxa"/>
          </w:tcPr>
          <w:p w14:paraId="0F0B6403" w14:textId="11D7DD8D" w:rsidR="007E33B1" w:rsidRPr="00447E17" w:rsidRDefault="007E33B1" w:rsidP="007E33B1">
            <w:pPr>
              <w:rPr>
                <w:bCs/>
              </w:rPr>
            </w:pPr>
            <w:r w:rsidRPr="00447E17">
              <w:rPr>
                <w:bCs/>
              </w:rPr>
              <w:t>Time constraints, Budget limitations</w:t>
            </w:r>
          </w:p>
        </w:tc>
      </w:tr>
      <w:tr w:rsidR="007E33B1" w:rsidRPr="00447E17" w14:paraId="418BF049" w14:textId="77777777" w:rsidTr="00EF37DF">
        <w:tc>
          <w:tcPr>
            <w:tcW w:w="1418" w:type="dxa"/>
          </w:tcPr>
          <w:p w14:paraId="5E5323C8" w14:textId="49A1EE2C" w:rsidR="007E33B1" w:rsidRPr="00447E17" w:rsidRDefault="007E33B1" w:rsidP="007E33B1">
            <w:pPr>
              <w:rPr>
                <w:bCs/>
              </w:rPr>
            </w:pPr>
            <w:r w:rsidRPr="00447E17">
              <w:rPr>
                <w:bCs/>
              </w:rPr>
              <w:t>4. Establish a project management strategic methodology for rural safety and security initiatives</w:t>
            </w:r>
          </w:p>
        </w:tc>
        <w:tc>
          <w:tcPr>
            <w:tcW w:w="1367" w:type="dxa"/>
          </w:tcPr>
          <w:p w14:paraId="36909F98" w14:textId="18695BD5" w:rsidR="007E33B1" w:rsidRPr="00447E17" w:rsidRDefault="007E33B1" w:rsidP="007E33B1">
            <w:pPr>
              <w:rPr>
                <w:bCs/>
              </w:rPr>
            </w:pPr>
            <w:r w:rsidRPr="00447E17">
              <w:rPr>
                <w:bCs/>
              </w:rPr>
              <w:t xml:space="preserve">Strategic </w:t>
            </w:r>
            <w:r w:rsidR="003D7CDC">
              <w:rPr>
                <w:bCs/>
              </w:rPr>
              <w:t>Methodology</w:t>
            </w:r>
            <w:r w:rsidRPr="00447E17">
              <w:rPr>
                <w:bCs/>
              </w:rPr>
              <w:t xml:space="preserve"> Plan</w:t>
            </w:r>
          </w:p>
        </w:tc>
        <w:tc>
          <w:tcPr>
            <w:tcW w:w="1710" w:type="dxa"/>
          </w:tcPr>
          <w:p w14:paraId="65476AA6" w14:textId="0F38DF0F" w:rsidR="007E33B1" w:rsidRPr="00447E17" w:rsidRDefault="007E33B1" w:rsidP="007E33B1">
            <w:pPr>
              <w:rPr>
                <w:bCs/>
              </w:rPr>
            </w:pPr>
            <w:r w:rsidRPr="00447E17">
              <w:rPr>
                <w:bCs/>
              </w:rPr>
              <w:t xml:space="preserve">Primary: Stakeholder interviews </w:t>
            </w:r>
            <w:r w:rsidRPr="00447E17">
              <w:rPr>
                <w:bCs/>
              </w:rPr>
              <w:br/>
              <w:t>Secondary: Literature on strategic methodologies</w:t>
            </w:r>
          </w:p>
        </w:tc>
        <w:tc>
          <w:tcPr>
            <w:tcW w:w="1440" w:type="dxa"/>
          </w:tcPr>
          <w:p w14:paraId="7FD359BD" w14:textId="3FE93FDD" w:rsidR="007E33B1" w:rsidRPr="00447E17" w:rsidRDefault="007E33B1" w:rsidP="007E33B1">
            <w:pPr>
              <w:rPr>
                <w:bCs/>
              </w:rPr>
            </w:pPr>
            <w:r w:rsidRPr="00447E17">
              <w:rPr>
                <w:bCs/>
              </w:rPr>
              <w:t>Analytical and Inductive methods</w:t>
            </w:r>
          </w:p>
        </w:tc>
        <w:tc>
          <w:tcPr>
            <w:tcW w:w="1720" w:type="dxa"/>
          </w:tcPr>
          <w:p w14:paraId="6A269607" w14:textId="0F3EAB5A" w:rsidR="007E33B1" w:rsidRPr="00447E17" w:rsidRDefault="007E33B1" w:rsidP="007E33B1">
            <w:pPr>
              <w:rPr>
                <w:bCs/>
              </w:rPr>
            </w:pPr>
            <w:r w:rsidRPr="00447E17">
              <w:rPr>
                <w:bCs/>
              </w:rPr>
              <w:t>Risk Management Software, Decision Support Systems (DSS)</w:t>
            </w:r>
          </w:p>
        </w:tc>
        <w:tc>
          <w:tcPr>
            <w:tcW w:w="1520" w:type="dxa"/>
          </w:tcPr>
          <w:p w14:paraId="655679CF" w14:textId="61FABF94" w:rsidR="007E33B1" w:rsidRPr="00447E17" w:rsidRDefault="007E33B1" w:rsidP="007E33B1">
            <w:pPr>
              <w:rPr>
                <w:bCs/>
              </w:rPr>
            </w:pPr>
            <w:r w:rsidRPr="00447E17">
              <w:rPr>
                <w:bCs/>
              </w:rPr>
              <w:t>Geographical challenges, Expert availability</w:t>
            </w:r>
          </w:p>
        </w:tc>
      </w:tr>
      <w:tr w:rsidR="007E33B1" w:rsidRPr="00447E17" w14:paraId="5F280BB7" w14:textId="77777777" w:rsidTr="00EF37DF">
        <w:tc>
          <w:tcPr>
            <w:tcW w:w="1418" w:type="dxa"/>
          </w:tcPr>
          <w:p w14:paraId="1F6BBAB2" w14:textId="37F58453" w:rsidR="007E33B1" w:rsidRPr="00447E17" w:rsidRDefault="007E33B1" w:rsidP="007E33B1">
            <w:pPr>
              <w:rPr>
                <w:bCs/>
              </w:rPr>
            </w:pPr>
            <w:r w:rsidRPr="00447E17">
              <w:rPr>
                <w:bCs/>
              </w:rPr>
              <w:t>5. Determine the necessity and structure of a Project Management Office (PMO) to oversee safety and security projects</w:t>
            </w:r>
          </w:p>
        </w:tc>
        <w:tc>
          <w:tcPr>
            <w:tcW w:w="1367" w:type="dxa"/>
          </w:tcPr>
          <w:p w14:paraId="02E60FD1" w14:textId="35CC414E" w:rsidR="007E33B1" w:rsidRPr="00447E17" w:rsidRDefault="007E33B1" w:rsidP="007E33B1">
            <w:pPr>
              <w:rPr>
                <w:bCs/>
              </w:rPr>
            </w:pPr>
            <w:r w:rsidRPr="00447E17">
              <w:rPr>
                <w:bCs/>
              </w:rPr>
              <w:t>PMO Necessity and Structure Report</w:t>
            </w:r>
          </w:p>
        </w:tc>
        <w:tc>
          <w:tcPr>
            <w:tcW w:w="1710" w:type="dxa"/>
          </w:tcPr>
          <w:p w14:paraId="4EF96D89" w14:textId="3278EA21" w:rsidR="007E33B1" w:rsidRPr="00447E17" w:rsidRDefault="007E33B1" w:rsidP="007E33B1">
            <w:pPr>
              <w:rPr>
                <w:bCs/>
              </w:rPr>
            </w:pPr>
            <w:r w:rsidRPr="00447E17">
              <w:rPr>
                <w:bCs/>
              </w:rPr>
              <w:t xml:space="preserve">Primary: Organizational data, interviews </w:t>
            </w:r>
            <w:r w:rsidRPr="00447E17">
              <w:rPr>
                <w:bCs/>
              </w:rPr>
              <w:br/>
              <w:t>Secondary: Case studies, PMO literature</w:t>
            </w:r>
          </w:p>
        </w:tc>
        <w:tc>
          <w:tcPr>
            <w:tcW w:w="1440" w:type="dxa"/>
          </w:tcPr>
          <w:p w14:paraId="51EC0BD8" w14:textId="025F5B68" w:rsidR="007E33B1" w:rsidRPr="00447E17" w:rsidRDefault="007E33B1" w:rsidP="007E33B1">
            <w:pPr>
              <w:rPr>
                <w:bCs/>
              </w:rPr>
            </w:pPr>
            <w:r w:rsidRPr="00447E17">
              <w:rPr>
                <w:bCs/>
              </w:rPr>
              <w:t>Analytical method</w:t>
            </w:r>
          </w:p>
        </w:tc>
        <w:tc>
          <w:tcPr>
            <w:tcW w:w="1720" w:type="dxa"/>
          </w:tcPr>
          <w:p w14:paraId="678F3D9A" w14:textId="03DF0801" w:rsidR="007E33B1" w:rsidRPr="00447E17" w:rsidRDefault="007E33B1" w:rsidP="007E33B1">
            <w:pPr>
              <w:rPr>
                <w:bCs/>
              </w:rPr>
            </w:pPr>
            <w:r w:rsidRPr="00447E17">
              <w:rPr>
                <w:bCs/>
              </w:rPr>
              <w:t>Organizational Project Management Software (OPMS)</w:t>
            </w:r>
          </w:p>
        </w:tc>
        <w:tc>
          <w:tcPr>
            <w:tcW w:w="1520" w:type="dxa"/>
          </w:tcPr>
          <w:p w14:paraId="7D3B1881" w14:textId="44A16875" w:rsidR="007E33B1" w:rsidRPr="00447E17" w:rsidRDefault="007E33B1" w:rsidP="007E33B1">
            <w:pPr>
              <w:rPr>
                <w:bCs/>
              </w:rPr>
            </w:pPr>
            <w:r w:rsidRPr="00447E17">
              <w:rPr>
                <w:bCs/>
              </w:rPr>
              <w:t>Budget constraints, Timeframe limitations</w:t>
            </w:r>
          </w:p>
        </w:tc>
      </w:tr>
      <w:tr w:rsidR="007E33B1" w:rsidRPr="00447E17" w14:paraId="2F3EEC23" w14:textId="77777777" w:rsidTr="00EF37DF">
        <w:tc>
          <w:tcPr>
            <w:tcW w:w="1418" w:type="dxa"/>
          </w:tcPr>
          <w:p w14:paraId="0C75AC69" w14:textId="52934E76" w:rsidR="007E33B1" w:rsidRPr="00447E17" w:rsidRDefault="007E33B1" w:rsidP="007E33B1">
            <w:pPr>
              <w:rPr>
                <w:bCs/>
              </w:rPr>
            </w:pPr>
            <w:r w:rsidRPr="00447E17">
              <w:rPr>
                <w:bCs/>
              </w:rPr>
              <w:t xml:space="preserve">6. Propose an implementation plan for the project </w:t>
            </w:r>
            <w:r w:rsidRPr="00447E17">
              <w:rPr>
                <w:bCs/>
              </w:rPr>
              <w:lastRenderedPageBreak/>
              <w:t>management framework and PMO</w:t>
            </w:r>
          </w:p>
        </w:tc>
        <w:tc>
          <w:tcPr>
            <w:tcW w:w="1367" w:type="dxa"/>
          </w:tcPr>
          <w:p w14:paraId="1963FC8F" w14:textId="716B1FFA" w:rsidR="007E33B1" w:rsidRPr="00447E17" w:rsidRDefault="003D7CDC" w:rsidP="007E33B1">
            <w:pPr>
              <w:rPr>
                <w:bCs/>
              </w:rPr>
            </w:pPr>
            <w:r>
              <w:rPr>
                <w:bCs/>
              </w:rPr>
              <w:lastRenderedPageBreak/>
              <w:t>Implementation</w:t>
            </w:r>
            <w:r w:rsidR="007E33B1" w:rsidRPr="00447E17">
              <w:rPr>
                <w:bCs/>
              </w:rPr>
              <w:t xml:space="preserve"> Plan</w:t>
            </w:r>
          </w:p>
        </w:tc>
        <w:tc>
          <w:tcPr>
            <w:tcW w:w="1710" w:type="dxa"/>
          </w:tcPr>
          <w:p w14:paraId="2BDCA735" w14:textId="26B0F5CB" w:rsidR="007E33B1" w:rsidRPr="00447E17" w:rsidRDefault="007E33B1" w:rsidP="007E33B1">
            <w:pPr>
              <w:rPr>
                <w:bCs/>
              </w:rPr>
            </w:pPr>
            <w:r w:rsidRPr="00447E17">
              <w:rPr>
                <w:bCs/>
              </w:rPr>
              <w:t xml:space="preserve">Primary: Stakeholder feedback </w:t>
            </w:r>
            <w:r w:rsidRPr="00447E17">
              <w:rPr>
                <w:bCs/>
              </w:rPr>
              <w:br/>
              <w:t xml:space="preserve">Secondary: </w:t>
            </w:r>
            <w:r w:rsidR="003D7CDC">
              <w:rPr>
                <w:bCs/>
              </w:rPr>
              <w:t>Implementatio</w:t>
            </w:r>
            <w:r w:rsidR="003D7CDC">
              <w:rPr>
                <w:bCs/>
              </w:rPr>
              <w:lastRenderedPageBreak/>
              <w:t>n</w:t>
            </w:r>
            <w:r w:rsidRPr="00447E17">
              <w:rPr>
                <w:bCs/>
              </w:rPr>
              <w:t xml:space="preserve"> </w:t>
            </w:r>
            <w:r w:rsidR="003D7CDC">
              <w:rPr>
                <w:bCs/>
              </w:rPr>
              <w:t xml:space="preserve">of </w:t>
            </w:r>
            <w:r w:rsidRPr="00447E17">
              <w:rPr>
                <w:bCs/>
              </w:rPr>
              <w:t>case studies, best practices</w:t>
            </w:r>
          </w:p>
        </w:tc>
        <w:tc>
          <w:tcPr>
            <w:tcW w:w="1440" w:type="dxa"/>
          </w:tcPr>
          <w:p w14:paraId="4B076B01" w14:textId="15ABD0DD" w:rsidR="007E33B1" w:rsidRPr="00447E17" w:rsidRDefault="007E33B1" w:rsidP="007E33B1">
            <w:pPr>
              <w:rPr>
                <w:bCs/>
              </w:rPr>
            </w:pPr>
            <w:r w:rsidRPr="00447E17">
              <w:rPr>
                <w:bCs/>
              </w:rPr>
              <w:lastRenderedPageBreak/>
              <w:t>Inductive method</w:t>
            </w:r>
          </w:p>
        </w:tc>
        <w:tc>
          <w:tcPr>
            <w:tcW w:w="1720" w:type="dxa"/>
          </w:tcPr>
          <w:p w14:paraId="76A0DB87" w14:textId="316858D8" w:rsidR="007E33B1" w:rsidRPr="00447E17" w:rsidRDefault="007E33B1" w:rsidP="007E33B1">
            <w:pPr>
              <w:rPr>
                <w:bCs/>
              </w:rPr>
            </w:pPr>
            <w:r w:rsidRPr="00447E17">
              <w:rPr>
                <w:bCs/>
              </w:rPr>
              <w:t xml:space="preserve">Project Scheduling Tools, Resource </w:t>
            </w:r>
            <w:r w:rsidRPr="00447E17">
              <w:rPr>
                <w:bCs/>
              </w:rPr>
              <w:lastRenderedPageBreak/>
              <w:t>Allocation Tools</w:t>
            </w:r>
          </w:p>
        </w:tc>
        <w:tc>
          <w:tcPr>
            <w:tcW w:w="1520" w:type="dxa"/>
          </w:tcPr>
          <w:p w14:paraId="1412C5E7" w14:textId="595F60C4" w:rsidR="007E33B1" w:rsidRPr="00447E17" w:rsidRDefault="007E33B1" w:rsidP="007E33B1">
            <w:pPr>
              <w:rPr>
                <w:bCs/>
              </w:rPr>
            </w:pPr>
            <w:r w:rsidRPr="00447E17">
              <w:rPr>
                <w:bCs/>
              </w:rPr>
              <w:lastRenderedPageBreak/>
              <w:t>Budget limitations, Resource availability</w:t>
            </w:r>
          </w:p>
        </w:tc>
      </w:tr>
    </w:tbl>
    <w:p w14:paraId="57F13CF8" w14:textId="7F1155CC" w:rsidR="005247D8" w:rsidRPr="00447E17" w:rsidRDefault="005247D8"/>
    <w:p w14:paraId="12764CF0" w14:textId="6DD22876" w:rsidR="00BB74D3" w:rsidRPr="00447E17" w:rsidRDefault="003019CA">
      <w:pPr>
        <w:pStyle w:val="ListParagraph"/>
        <w:numPr>
          <w:ilvl w:val="0"/>
          <w:numId w:val="4"/>
        </w:numPr>
      </w:pPr>
      <w:r w:rsidRPr="00447E17">
        <w:t>Validation of the work in the field of regenerative and sustainable development.</w:t>
      </w:r>
    </w:p>
    <w:p w14:paraId="3F89285C" w14:textId="77777777" w:rsidR="00BB74D3" w:rsidRPr="00447E17" w:rsidRDefault="00BB74D3">
      <w:pPr>
        <w:ind w:left="720"/>
        <w:contextualSpacing/>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BB74D3" w:rsidRPr="00447E17" w14:paraId="7C6B233B" w14:textId="77777777">
        <w:tc>
          <w:tcPr>
            <w:tcW w:w="8858" w:type="dxa"/>
            <w:shd w:val="clear" w:color="auto" w:fill="auto"/>
          </w:tcPr>
          <w:p w14:paraId="7C1142AF" w14:textId="77777777" w:rsidR="001F1567" w:rsidRPr="00447E17" w:rsidRDefault="001F1567" w:rsidP="001F1567">
            <w:pPr>
              <w:rPr>
                <w:rFonts w:eastAsia="Calibri"/>
              </w:rPr>
            </w:pPr>
            <w:r w:rsidRPr="00447E17">
              <w:rPr>
                <w:rFonts w:eastAsia="Calibri"/>
              </w:rPr>
              <w:t>The Final Graduation Project (FGP) for the development of a conceptual framework for rural safety and security initiatives in Belize is designed to align with the principles of regenerative and sustainable development. This project aims to address immediate safety and security concerns and contribute positively to the long-term sustainability and resilience of rural communities.</w:t>
            </w:r>
          </w:p>
          <w:p w14:paraId="3D3828EA" w14:textId="77777777" w:rsidR="001F1567" w:rsidRPr="00447E17" w:rsidRDefault="001F1567" w:rsidP="001F1567">
            <w:pPr>
              <w:rPr>
                <w:rFonts w:eastAsia="Calibri"/>
              </w:rPr>
            </w:pPr>
          </w:p>
          <w:p w14:paraId="2E865DDE" w14:textId="65D8B75D" w:rsidR="001F1567" w:rsidRPr="00447E17" w:rsidRDefault="001F1567" w:rsidP="001F1567">
            <w:pPr>
              <w:rPr>
                <w:rFonts w:eastAsia="Calibri"/>
              </w:rPr>
            </w:pPr>
            <w:r w:rsidRPr="00447E17">
              <w:rPr>
                <w:rFonts w:eastAsia="Calibri"/>
              </w:rPr>
              <w:t xml:space="preserve">The FGP incorporates sustainable development concepts by ensuring that the strategies and solutions proposed for rural safety and security are environmentally sound, economically viable, and socially equitable. The project emphasizes the use of renewable resources, the preservation of local ecosystems, and the promotion of social cohesion and economic opportunities within rural communities. Focusing on these areas, the project seeks to create a framework that supports these communities' immediate safety needs and long-term well-being, thus </w:t>
            </w:r>
            <w:r w:rsidR="00F92348" w:rsidRPr="00447E17">
              <w:rPr>
                <w:rFonts w:eastAsia="Calibri"/>
              </w:rPr>
              <w:t xml:space="preserve">contribute </w:t>
            </w:r>
            <w:r w:rsidRPr="00447E17">
              <w:rPr>
                <w:rFonts w:eastAsia="Calibri"/>
              </w:rPr>
              <w:t>ng to their regenerative capacity.</w:t>
            </w:r>
          </w:p>
          <w:p w14:paraId="73CBE4B6" w14:textId="77777777" w:rsidR="001F1567" w:rsidRPr="00447E17" w:rsidRDefault="001F1567" w:rsidP="001F1567">
            <w:pPr>
              <w:rPr>
                <w:rFonts w:eastAsia="Calibri"/>
              </w:rPr>
            </w:pPr>
          </w:p>
          <w:p w14:paraId="70121CDD" w14:textId="77777777" w:rsidR="001F1567" w:rsidRPr="00447E17" w:rsidRDefault="001F1567" w:rsidP="001F1567">
            <w:pPr>
              <w:rPr>
                <w:rFonts w:eastAsia="Calibri"/>
              </w:rPr>
            </w:pPr>
            <w:r w:rsidRPr="00447E17">
              <w:rPr>
                <w:rFonts w:eastAsia="Calibri"/>
              </w:rPr>
              <w:t>The proposed project adds to regenerative and sustainable development by implementing practices that restore and enhance the natural and social environments. For instance, the project will integrate sustainable land use practices, promote clean energy for safety infrastructure, and encourage community participation in decision-making processes. These actions will help regenerate local ecosystems, empower communities, and create sustainable safety and security solutions that are resilient to future challenges.</w:t>
            </w:r>
          </w:p>
          <w:p w14:paraId="01EA4925" w14:textId="77777777" w:rsidR="001F1567" w:rsidRPr="00447E17" w:rsidRDefault="001F1567" w:rsidP="001F1567">
            <w:pPr>
              <w:rPr>
                <w:rFonts w:eastAsia="Calibri"/>
              </w:rPr>
            </w:pPr>
          </w:p>
          <w:p w14:paraId="1404B17D" w14:textId="77777777" w:rsidR="001F1567" w:rsidRPr="00447E17" w:rsidRDefault="001F1567" w:rsidP="001F1567">
            <w:pPr>
              <w:rPr>
                <w:rFonts w:eastAsia="Calibri"/>
              </w:rPr>
            </w:pPr>
            <w:r w:rsidRPr="00447E17">
              <w:rPr>
                <w:rFonts w:eastAsia="Calibri"/>
              </w:rPr>
              <w:t>To ensure the project’s alignment with regenerative and sustainable development, several indicators will be used to measure progress, which includes</w:t>
            </w:r>
          </w:p>
          <w:p w14:paraId="1319BFDD" w14:textId="77777777" w:rsidR="001F1567" w:rsidRPr="00447E17" w:rsidRDefault="001F1567" w:rsidP="001F1567">
            <w:pPr>
              <w:rPr>
                <w:rFonts w:eastAsia="Calibri"/>
              </w:rPr>
            </w:pPr>
          </w:p>
          <w:p w14:paraId="5DE23549" w14:textId="04DEB46F" w:rsidR="001F1567" w:rsidRPr="00447E17" w:rsidRDefault="001F1567" w:rsidP="001F1567">
            <w:pPr>
              <w:rPr>
                <w:rFonts w:eastAsia="Calibri"/>
              </w:rPr>
            </w:pPr>
            <w:r w:rsidRPr="00447E17">
              <w:rPr>
                <w:rFonts w:eastAsia="Calibri"/>
              </w:rPr>
              <w:t>Environmental Impact Indicators - Carbon Footprint Reduction, which will measure the decrease in carbon emissions from using renewable energy sources in security infrastructure.</w:t>
            </w:r>
          </w:p>
          <w:p w14:paraId="4A230D9B" w14:textId="3110F1A0" w:rsidR="001F1567" w:rsidRPr="00447E17" w:rsidRDefault="001F1567" w:rsidP="001F1567">
            <w:pPr>
              <w:rPr>
                <w:rFonts w:eastAsia="Calibri"/>
              </w:rPr>
            </w:pPr>
            <w:r w:rsidRPr="00447E17">
              <w:rPr>
                <w:rFonts w:eastAsia="Calibri"/>
              </w:rPr>
              <w:t>Biodiversity Conservation: Monitor the project's impact on local biodiversity, including preserving habitats and species.</w:t>
            </w:r>
          </w:p>
          <w:p w14:paraId="3DCDD637" w14:textId="77777777" w:rsidR="001F1567" w:rsidRPr="00447E17" w:rsidRDefault="001F1567" w:rsidP="001F1567">
            <w:pPr>
              <w:rPr>
                <w:rFonts w:eastAsia="Calibri"/>
              </w:rPr>
            </w:pPr>
            <w:r w:rsidRPr="00447E17">
              <w:rPr>
                <w:rFonts w:eastAsia="Calibri"/>
              </w:rPr>
              <w:t>Economic Impact Indicators - Local Economic Growth, which will track the increase in local employment opportunities and the financial benefits derived from sustainable safety initiatives.</w:t>
            </w:r>
          </w:p>
          <w:p w14:paraId="1C9FCCD5" w14:textId="77777777" w:rsidR="001F1567" w:rsidRPr="00447E17" w:rsidRDefault="001F1567" w:rsidP="001F1567">
            <w:pPr>
              <w:rPr>
                <w:rFonts w:eastAsia="Calibri"/>
              </w:rPr>
            </w:pPr>
            <w:r w:rsidRPr="00447E17">
              <w:rPr>
                <w:rFonts w:eastAsia="Calibri"/>
              </w:rPr>
              <w:t>Cost Savings from Sustainable Practices: Calculate the cost reduction associated with implementing energy-efficient technologies and practices.</w:t>
            </w:r>
          </w:p>
          <w:p w14:paraId="3981BA7B" w14:textId="178AD50D" w:rsidR="001F1567" w:rsidRPr="00447E17" w:rsidRDefault="001F1567" w:rsidP="001F1567">
            <w:pPr>
              <w:rPr>
                <w:rFonts w:eastAsia="Calibri"/>
              </w:rPr>
            </w:pPr>
            <w:r w:rsidRPr="00447E17">
              <w:rPr>
                <w:rFonts w:eastAsia="Calibri"/>
              </w:rPr>
              <w:lastRenderedPageBreak/>
              <w:t>Social Impact Indicators - Community Engagement will assess the level of community involvement in the planning and implementation phases, ensuring that local voices are heard and considered.</w:t>
            </w:r>
          </w:p>
          <w:p w14:paraId="40DBD5E1" w14:textId="77777777" w:rsidR="001F1567" w:rsidRPr="00447E17" w:rsidRDefault="001F1567" w:rsidP="001F1567">
            <w:pPr>
              <w:rPr>
                <w:rFonts w:eastAsia="Calibri"/>
              </w:rPr>
            </w:pPr>
            <w:r w:rsidRPr="00447E17">
              <w:rPr>
                <w:rFonts w:eastAsia="Calibri"/>
              </w:rPr>
              <w:t>Improvement in Public Safety Perception—Use surveys to measure changes in the community’s perception of safety and security after the project's implementation.</w:t>
            </w:r>
          </w:p>
          <w:p w14:paraId="4CA8E05F" w14:textId="2D016B6A" w:rsidR="001F1567" w:rsidRPr="00447E17" w:rsidRDefault="001F1567" w:rsidP="001F1567">
            <w:pPr>
              <w:rPr>
                <w:rFonts w:eastAsia="Calibri"/>
              </w:rPr>
            </w:pPr>
            <w:r w:rsidRPr="00447E17">
              <w:rPr>
                <w:rFonts w:eastAsia="Calibri"/>
              </w:rPr>
              <w:t>Regenerative Impact Indicators—Restoration of Natural Habitats will monitor the restoration of degraded natural areas, ensuring that the project contributes to the regeneration of local ecosystems.</w:t>
            </w:r>
          </w:p>
          <w:p w14:paraId="05B468DE" w14:textId="1495095D" w:rsidR="001F1567" w:rsidRPr="00447E17" w:rsidRDefault="001F1567" w:rsidP="001F1567">
            <w:pPr>
              <w:rPr>
                <w:rFonts w:eastAsia="Calibri"/>
              </w:rPr>
            </w:pPr>
            <w:r w:rsidRPr="00447E17">
              <w:rPr>
                <w:rFonts w:eastAsia="Calibri"/>
              </w:rPr>
              <w:t>Long-Term Resilience will evaluate the community's capacity to maintain and adapt safety measures over time, contributing to its resilience against future threats.</w:t>
            </w:r>
          </w:p>
          <w:p w14:paraId="2C52B80A" w14:textId="7527C3A5" w:rsidR="00BB74D3" w:rsidRPr="00447E17" w:rsidRDefault="001F1567" w:rsidP="001F1567">
            <w:pPr>
              <w:rPr>
                <w:rFonts w:eastAsia="Calibri"/>
              </w:rPr>
            </w:pPr>
            <w:r w:rsidRPr="00447E17">
              <w:rPr>
                <w:rFonts w:eastAsia="Calibri"/>
              </w:rPr>
              <w:t>These indicators will be tracked using quantitative and qualitative data. By measuring these indicators, the project can demonstrate its contribution to regenerative and sustainable development, ensuring that the benefits extend beyond immediate safety improvements to foster long-term environmental, economic, and social resilience.</w:t>
            </w:r>
          </w:p>
        </w:tc>
      </w:tr>
    </w:tbl>
    <w:p w14:paraId="172AC0AF" w14:textId="77777777" w:rsidR="00BB74D3" w:rsidRPr="00447E17" w:rsidRDefault="00BB74D3">
      <w:pPr>
        <w:jc w:val="both"/>
      </w:pPr>
    </w:p>
    <w:p w14:paraId="48526760" w14:textId="6ADD34F2" w:rsidR="00BB74D3" w:rsidRPr="00447E17" w:rsidRDefault="003019CA" w:rsidP="001F2DF9">
      <w:pPr>
        <w:pStyle w:val="Heading2"/>
        <w:rPr>
          <w:rFonts w:ascii="Times New Roman" w:hAnsi="Times New Roman"/>
        </w:rPr>
      </w:pPr>
      <w:r w:rsidRPr="00447E17">
        <w:rPr>
          <w:rFonts w:ascii="Times New Roman" w:hAnsi="Times New Roman"/>
        </w:rPr>
        <w:br w:type="page"/>
      </w:r>
      <w:bookmarkStart w:id="253" w:name="_Toc188023994"/>
      <w:r w:rsidR="001F2DF9" w:rsidRPr="00447E17">
        <w:rPr>
          <w:rFonts w:ascii="Times New Roman" w:hAnsi="Times New Roman"/>
          <w:noProof/>
        </w:rPr>
        <w:lastRenderedPageBreak/>
        <w:drawing>
          <wp:anchor distT="0" distB="0" distL="114300" distR="114300" simplePos="0" relativeHeight="251659264" behindDoc="0" locked="0" layoutInCell="1" allowOverlap="1" wp14:anchorId="0AEAEF95" wp14:editId="706BC33B">
            <wp:simplePos x="0" y="0"/>
            <wp:positionH relativeFrom="page">
              <wp:posOffset>47625</wp:posOffset>
            </wp:positionH>
            <wp:positionV relativeFrom="paragraph">
              <wp:posOffset>225425</wp:posOffset>
            </wp:positionV>
            <wp:extent cx="7648575" cy="6334125"/>
            <wp:effectExtent l="0" t="0" r="9525" b="9525"/>
            <wp:wrapSquare wrapText="bothSides"/>
            <wp:docPr id="1229293081"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93081" name="Picture 1" descr="A diagram of a company&#10;&#10;Description automatically generated"/>
                    <pic:cNvPicPr/>
                  </pic:nvPicPr>
                  <pic:blipFill>
                    <a:blip r:embed="rId64" cstate="print">
                      <a:extLst>
                        <a:ext uri="{BEBA8EAE-BF5A-486C-A8C5-ECC9F3942E4B}">
                          <a14:imgProps xmlns:a14="http://schemas.microsoft.com/office/drawing/2010/main">
                            <a14:imgLayer r:embed="rId65">
                              <a14:imgEffect>
                                <a14:sharpenSoften amount="25000"/>
                              </a14:imgEffect>
                              <a14:imgEffect>
                                <a14:colorTemperature colorTemp="7200"/>
                              </a14:imgEffect>
                              <a14:imgEffect>
                                <a14:saturation sat="300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7648575" cy="6334125"/>
                    </a:xfrm>
                    <a:prstGeom prst="rect">
                      <a:avLst/>
                    </a:prstGeom>
                  </pic:spPr>
                </pic:pic>
              </a:graphicData>
            </a:graphic>
            <wp14:sizeRelH relativeFrom="margin">
              <wp14:pctWidth>0</wp14:pctWidth>
            </wp14:sizeRelH>
            <wp14:sizeRelV relativeFrom="margin">
              <wp14:pctHeight>0</wp14:pctHeight>
            </wp14:sizeRelV>
          </wp:anchor>
        </w:drawing>
      </w:r>
      <w:r w:rsidRPr="00447E17">
        <w:rPr>
          <w:rFonts w:ascii="Times New Roman" w:hAnsi="Times New Roman"/>
        </w:rPr>
        <w:t>Appendix 2: FGP WBS</w:t>
      </w:r>
      <w:bookmarkEnd w:id="253"/>
    </w:p>
    <w:p w14:paraId="00CCE342" w14:textId="30709A53" w:rsidR="001F2DF9" w:rsidRPr="00447E17" w:rsidRDefault="001F2DF9" w:rsidP="001F2DF9"/>
    <w:p w14:paraId="1C54A206" w14:textId="1F866DAA" w:rsidR="00BB74D3" w:rsidRPr="00447E17" w:rsidRDefault="003019CA">
      <w:pPr>
        <w:pStyle w:val="Heading2"/>
        <w:rPr>
          <w:rFonts w:ascii="Times New Roman" w:hAnsi="Times New Roman"/>
        </w:rPr>
      </w:pPr>
      <w:r w:rsidRPr="00447E17">
        <w:rPr>
          <w:rFonts w:ascii="Times New Roman" w:hAnsi="Times New Roman"/>
        </w:rPr>
        <w:br w:type="page"/>
      </w:r>
      <w:bookmarkStart w:id="254" w:name="_Toc305353890"/>
      <w:bookmarkStart w:id="255" w:name="_Toc188023995"/>
      <w:r w:rsidR="00310B8D" w:rsidRPr="00447E17">
        <w:rPr>
          <w:noProof/>
        </w:rPr>
        <w:lastRenderedPageBreak/>
        <w:drawing>
          <wp:anchor distT="0" distB="0" distL="114300" distR="114300" simplePos="0" relativeHeight="251673600" behindDoc="1" locked="0" layoutInCell="1" allowOverlap="1" wp14:anchorId="4BDB5E8A" wp14:editId="7597CA10">
            <wp:simplePos x="0" y="0"/>
            <wp:positionH relativeFrom="page">
              <wp:align>center</wp:align>
            </wp:positionH>
            <wp:positionV relativeFrom="page">
              <wp:posOffset>1552575</wp:posOffset>
            </wp:positionV>
            <wp:extent cx="7429500" cy="7248525"/>
            <wp:effectExtent l="0" t="0" r="0" b="9525"/>
            <wp:wrapTight wrapText="bothSides">
              <wp:wrapPolygon edited="0">
                <wp:start x="0" y="0"/>
                <wp:lineTo x="0" y="21572"/>
                <wp:lineTo x="21545" y="21572"/>
                <wp:lineTo x="21545" y="0"/>
                <wp:lineTo x="0" y="0"/>
              </wp:wrapPolygon>
            </wp:wrapTight>
            <wp:docPr id="10640379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037928" name="Picture 1064037928"/>
                    <pic:cNvPicPr/>
                  </pic:nvPicPr>
                  <pic:blipFill rotWithShape="1">
                    <a:blip r:embed="rId66">
                      <a:extLst>
                        <a:ext uri="{BEBA8EAE-BF5A-486C-A8C5-ECC9F3942E4B}">
                          <a14:imgProps xmlns:a14="http://schemas.microsoft.com/office/drawing/2010/main">
                            <a14:imgLayer r:embed="rId67">
                              <a14:imgEffect>
                                <a14:sharpenSoften amount="25000"/>
                              </a14:imgEffect>
                              <a14:imgEffect>
                                <a14:saturation sat="200000"/>
                              </a14:imgEffect>
                            </a14:imgLayer>
                          </a14:imgProps>
                        </a:ext>
                        <a:ext uri="{28A0092B-C50C-407E-A947-70E740481C1C}">
                          <a14:useLocalDpi xmlns:a14="http://schemas.microsoft.com/office/drawing/2010/main" val="0"/>
                        </a:ext>
                      </a:extLst>
                    </a:blip>
                    <a:srcRect l="3777" t="5091" r="3683" b="5091"/>
                    <a:stretch/>
                  </pic:blipFill>
                  <pic:spPr bwMode="auto">
                    <a:xfrm>
                      <a:off x="0" y="0"/>
                      <a:ext cx="7429500" cy="724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7E17">
        <w:rPr>
          <w:rFonts w:ascii="Times New Roman" w:hAnsi="Times New Roman"/>
        </w:rPr>
        <w:t xml:space="preserve">Appendix 3: FGP </w:t>
      </w:r>
      <w:bookmarkEnd w:id="254"/>
      <w:r w:rsidRPr="00447E17">
        <w:rPr>
          <w:rFonts w:ascii="Times New Roman" w:hAnsi="Times New Roman"/>
        </w:rPr>
        <w:t>Schedule</w:t>
      </w:r>
      <w:bookmarkEnd w:id="255"/>
    </w:p>
    <w:p w14:paraId="75D872FA" w14:textId="59E7DA4A" w:rsidR="00BB74D3" w:rsidRPr="00447E17" w:rsidRDefault="00BB74D3">
      <w:pPr>
        <w:jc w:val="both"/>
      </w:pPr>
    </w:p>
    <w:p w14:paraId="27925D95" w14:textId="2968590A" w:rsidR="00BB74D3" w:rsidRPr="003D7CDC" w:rsidRDefault="003019CA" w:rsidP="00213A37">
      <w:pPr>
        <w:pStyle w:val="Heading2"/>
        <w:rPr>
          <w:rFonts w:ascii="Times New Roman" w:hAnsi="Times New Roman"/>
        </w:rPr>
      </w:pPr>
      <w:bookmarkStart w:id="256" w:name="_Toc305353891"/>
      <w:bookmarkStart w:id="257" w:name="_Toc188023996"/>
      <w:r w:rsidRPr="003D7CDC">
        <w:rPr>
          <w:rFonts w:ascii="Times New Roman" w:hAnsi="Times New Roman"/>
        </w:rPr>
        <w:lastRenderedPageBreak/>
        <w:t xml:space="preserve">Appendix 4: </w:t>
      </w:r>
      <w:bookmarkEnd w:id="256"/>
      <w:r w:rsidRPr="003D7CDC">
        <w:rPr>
          <w:rFonts w:ascii="Times New Roman" w:hAnsi="Times New Roman"/>
        </w:rPr>
        <w:t>Preliminary bibliographical research</w:t>
      </w:r>
      <w:bookmarkEnd w:id="257"/>
    </w:p>
    <w:p w14:paraId="11CB6A19" w14:textId="77777777" w:rsidR="001C19B2" w:rsidRPr="00447E17" w:rsidRDefault="001C19B2" w:rsidP="001C19B2"/>
    <w:p w14:paraId="09FB6C73" w14:textId="77777777" w:rsidR="00EB2538" w:rsidRPr="00447E17" w:rsidRDefault="00EB2538" w:rsidP="00EB2538">
      <w:r w:rsidRPr="00447E17">
        <w:t xml:space="preserve">Koeppel, Claire. (2023). Home Security for Rural Areas: Addressing Unique Challenges. </w:t>
      </w:r>
    </w:p>
    <w:p w14:paraId="0D7C3333" w14:textId="77777777" w:rsidR="00EB2538" w:rsidRPr="00447E17" w:rsidRDefault="00EB2538" w:rsidP="00EB2538">
      <w:pPr>
        <w:ind w:firstLine="708"/>
      </w:pPr>
      <w:r w:rsidRPr="00447E17">
        <w:t xml:space="preserve">StaySafe.org. </w:t>
      </w:r>
    </w:p>
    <w:p w14:paraId="70C4E093" w14:textId="77777777" w:rsidR="00EB2538" w:rsidRPr="00447E17" w:rsidRDefault="00EB2538" w:rsidP="00EB2538">
      <w:pPr>
        <w:ind w:firstLine="708"/>
      </w:pPr>
      <w:hyperlink r:id="rId68" w:history="1">
        <w:r w:rsidRPr="00447E17">
          <w:rPr>
            <w:rStyle w:val="Hyperlink"/>
          </w:rPr>
          <w:t>https://staysafe.org/home-safety/home-security-for-rural-areas/</w:t>
        </w:r>
      </w:hyperlink>
    </w:p>
    <w:p w14:paraId="4BE85852" w14:textId="77777777" w:rsidR="00EB2538" w:rsidRPr="00447E17" w:rsidRDefault="00EB2538" w:rsidP="00EB2538">
      <w:pPr>
        <w:ind w:firstLine="708"/>
      </w:pPr>
    </w:p>
    <w:p w14:paraId="2B911170" w14:textId="47863A14" w:rsidR="00EB2538" w:rsidRPr="00447E17" w:rsidRDefault="00EB2538" w:rsidP="00EB2538">
      <w:r w:rsidRPr="00447E17">
        <w:t>‌</w:t>
      </w:r>
      <w:r w:rsidR="001F1567" w:rsidRPr="00447E17">
        <w:t xml:space="preserve">I'm utilizing the above link </w:t>
      </w:r>
      <w:r w:rsidRPr="00447E17">
        <w:t xml:space="preserve">because the article </w:t>
      </w:r>
      <w:r w:rsidR="00815664" w:rsidRPr="00447E17">
        <w:t>explicitly addresses</w:t>
      </w:r>
      <w:r w:rsidRPr="00447E17">
        <w:t xml:space="preserve"> security concerns in rural settings, which aligns with rural safety and security. Additionally, the document provides practical advice, such as securing outbuildings, using outdoor lighting, and safeguarding against wildlife threats, which are all relevant information for rural residents</w:t>
      </w:r>
      <w:r w:rsidR="00815664" w:rsidRPr="00447E17">
        <w:t>.</w:t>
      </w:r>
    </w:p>
    <w:p w14:paraId="7756D2BF" w14:textId="77777777" w:rsidR="00EB2538" w:rsidRPr="00447E17" w:rsidRDefault="00EB2538" w:rsidP="00EB2538"/>
    <w:p w14:paraId="58DFDA27" w14:textId="77777777" w:rsidR="00EB2538" w:rsidRPr="00447E17" w:rsidRDefault="00EB2538" w:rsidP="00EB2538">
      <w:r w:rsidRPr="00447E17">
        <w:t xml:space="preserve">Sharpe, B. (20220. Rural vs Town &amp; City Security: A Guide. Safe Security Solutions. </w:t>
      </w:r>
    </w:p>
    <w:p w14:paraId="1EC0F23F" w14:textId="77777777" w:rsidR="00EB2538" w:rsidRPr="00447E17" w:rsidRDefault="00EB2538" w:rsidP="00EB2538">
      <w:pPr>
        <w:ind w:firstLine="708"/>
      </w:pPr>
      <w:hyperlink r:id="rId69" w:history="1">
        <w:r w:rsidRPr="00447E17">
          <w:rPr>
            <w:rStyle w:val="Hyperlink"/>
          </w:rPr>
          <w:t>https://safess.co.uk/rural-vs-town-and-city-security/</w:t>
        </w:r>
      </w:hyperlink>
    </w:p>
    <w:p w14:paraId="6B1A19D3" w14:textId="77777777" w:rsidR="00EB2538" w:rsidRPr="00447E17" w:rsidRDefault="00EB2538" w:rsidP="00EB2538"/>
    <w:p w14:paraId="635DA3AB" w14:textId="20014F4B" w:rsidR="00EB2538" w:rsidRPr="00447E17" w:rsidRDefault="00815664" w:rsidP="00EB2538">
      <w:r w:rsidRPr="00447E17">
        <w:t>I'm utilizing the above link because the article provides insights into rural and urban security, which can be valuable for your research or writing. Sharpe’s expertise enhances the credibility of the information, and</w:t>
      </w:r>
      <w:r w:rsidR="00EB2538" w:rsidRPr="00447E17">
        <w:t xml:space="preserve"> it compares security considerations between rural and urban areas. </w:t>
      </w:r>
    </w:p>
    <w:p w14:paraId="1A5CC63E" w14:textId="77777777" w:rsidR="00EB2538" w:rsidRPr="00447E17" w:rsidRDefault="00EB2538" w:rsidP="00EB2538"/>
    <w:p w14:paraId="742DFA4F" w14:textId="77777777" w:rsidR="00EB2538" w:rsidRPr="00447E17" w:rsidRDefault="00EB2538" w:rsidP="00EB2538">
      <w:r w:rsidRPr="00447E17">
        <w:t xml:space="preserve">Team, T. C. (2023). Rural Security: Is your rural property at risk? Clearway. </w:t>
      </w:r>
    </w:p>
    <w:p w14:paraId="22E894F9" w14:textId="77777777" w:rsidR="00EB2538" w:rsidRPr="00447E17" w:rsidRDefault="00EB2538" w:rsidP="00EB2538">
      <w:pPr>
        <w:ind w:firstLine="708"/>
      </w:pPr>
      <w:hyperlink r:id="rId70" w:history="1">
        <w:r w:rsidRPr="00447E17">
          <w:rPr>
            <w:rStyle w:val="Hyperlink"/>
          </w:rPr>
          <w:t>https://www.clearway.co.uk/news/rural-security-is-your-rural-property-at-risk/</w:t>
        </w:r>
      </w:hyperlink>
    </w:p>
    <w:p w14:paraId="4FA7DA11" w14:textId="77777777" w:rsidR="00EB2538" w:rsidRPr="00447E17" w:rsidRDefault="00EB2538" w:rsidP="00EB2538">
      <w:pPr>
        <w:ind w:firstLine="708"/>
      </w:pPr>
    </w:p>
    <w:p w14:paraId="75658E32" w14:textId="71EF64ED" w:rsidR="00EB2538" w:rsidRPr="00447E17" w:rsidRDefault="00815664" w:rsidP="00EB2538">
      <w:r w:rsidRPr="00447E17">
        <w:t xml:space="preserve">Utilizing the above link is necessary because the article offers insights into assessing specific risks </w:t>
      </w:r>
      <w:r w:rsidR="001F1567" w:rsidRPr="00447E17">
        <w:t>rural properties face</w:t>
      </w:r>
      <w:r w:rsidRPr="00447E17">
        <w:t>. Identify vulnerabilities related to access points, surveillance, and property layout. This will also contribute to</w:t>
      </w:r>
      <w:r w:rsidR="00EB2538" w:rsidRPr="00447E17">
        <w:t xml:space="preserve"> community development and training.</w:t>
      </w:r>
    </w:p>
    <w:p w14:paraId="540D1411" w14:textId="77777777" w:rsidR="00EB2538" w:rsidRPr="00447E17" w:rsidRDefault="00EB2538" w:rsidP="00EB2538"/>
    <w:p w14:paraId="14C7AC6A" w14:textId="77777777" w:rsidR="00EB2538" w:rsidRPr="00447E17" w:rsidRDefault="00EB2538" w:rsidP="00EB2538">
      <w:r w:rsidRPr="00447E17">
        <w:t xml:space="preserve">Rural Crime Report 2022. (n.d.). Rural Crime Report 2022 - Download Free Report | NFU </w:t>
      </w:r>
    </w:p>
    <w:p w14:paraId="4B2E28FC" w14:textId="77777777" w:rsidR="00EB2538" w:rsidRPr="00447E17" w:rsidRDefault="00EB2538" w:rsidP="00EB2538">
      <w:pPr>
        <w:ind w:firstLine="708"/>
      </w:pPr>
      <w:r w:rsidRPr="00447E17">
        <w:t xml:space="preserve">Mutual. </w:t>
      </w:r>
    </w:p>
    <w:p w14:paraId="44E73A84" w14:textId="77777777" w:rsidR="00EB2538" w:rsidRPr="00447E17" w:rsidRDefault="00EB2538" w:rsidP="00EB2538">
      <w:pPr>
        <w:ind w:firstLine="708"/>
      </w:pPr>
      <w:hyperlink r:id="rId71" w:history="1">
        <w:r w:rsidRPr="00447E17">
          <w:rPr>
            <w:rStyle w:val="Hyperlink"/>
          </w:rPr>
          <w:t>https://www.nfumutual.co.uk/farming/rural-crime/</w:t>
        </w:r>
      </w:hyperlink>
    </w:p>
    <w:p w14:paraId="75BCB42A" w14:textId="77777777" w:rsidR="00EB2538" w:rsidRPr="00447E17" w:rsidRDefault="00EB2538" w:rsidP="00EB2538"/>
    <w:p w14:paraId="6358A3C5" w14:textId="2AA469D9" w:rsidR="00EB2538" w:rsidRPr="00447E17" w:rsidRDefault="00EB2538" w:rsidP="00EB2538">
      <w:r w:rsidRPr="00447E17">
        <w:t xml:space="preserve">The </w:t>
      </w:r>
      <w:r w:rsidR="00815664" w:rsidRPr="00447E17">
        <w:t>above link is use</w:t>
      </w:r>
      <w:r w:rsidR="003D0F94" w:rsidRPr="00447E17">
        <w:t>ful</w:t>
      </w:r>
      <w:r w:rsidR="00815664" w:rsidRPr="00447E17">
        <w:t xml:space="preserve"> because</w:t>
      </w:r>
      <w:r w:rsidRPr="00447E17">
        <w:t xml:space="preserve"> the NFU Mutual Rural Crime Report</w:t>
      </w:r>
      <w:r w:rsidRPr="00447E17">
        <w:rPr>
          <w:b/>
          <w:bCs/>
        </w:rPr>
        <w:t xml:space="preserve"> </w:t>
      </w:r>
      <w:r w:rsidRPr="00447E17">
        <w:t>2023 provides valuable insights into rural crime trends and their impact.</w:t>
      </w:r>
    </w:p>
    <w:p w14:paraId="5A8FA7CA" w14:textId="77777777" w:rsidR="00EB2538" w:rsidRPr="00447E17" w:rsidRDefault="00EB2538" w:rsidP="00EB2538"/>
    <w:p w14:paraId="5424C773" w14:textId="77777777" w:rsidR="00EB2538" w:rsidRPr="00447E17" w:rsidRDefault="00EB2538" w:rsidP="00EB2538">
      <w:r w:rsidRPr="00447E17">
        <w:t xml:space="preserve">Chen, G., Yang, Q., Chen, X., Huang, K (2021). Methodology of Urban Safety and </w:t>
      </w:r>
    </w:p>
    <w:p w14:paraId="2204632B" w14:textId="77777777" w:rsidR="00EB2538" w:rsidRPr="00447E17" w:rsidRDefault="00EB2538" w:rsidP="00EB2538">
      <w:pPr>
        <w:ind w:firstLine="708"/>
      </w:pPr>
      <w:r w:rsidRPr="00447E17">
        <w:t xml:space="preserve">Security Assessment Based on the Overall Risk Management </w:t>
      </w:r>
    </w:p>
    <w:p w14:paraId="1D5D1AAD" w14:textId="77777777" w:rsidR="00EB2538" w:rsidRPr="00447E17" w:rsidRDefault="00EB2538" w:rsidP="00EB2538">
      <w:pPr>
        <w:ind w:left="708"/>
      </w:pPr>
      <w:r w:rsidRPr="00447E17">
        <w:t xml:space="preserve">Perspective. Sustainability, 13(12), 6560–6560. </w:t>
      </w:r>
    </w:p>
    <w:p w14:paraId="17D51F37" w14:textId="77777777" w:rsidR="00EB2538" w:rsidRPr="00447E17" w:rsidRDefault="00EB2538" w:rsidP="00EB2538">
      <w:pPr>
        <w:ind w:firstLine="708"/>
      </w:pPr>
      <w:hyperlink r:id="rId72" w:history="1">
        <w:r w:rsidRPr="00447E17">
          <w:rPr>
            <w:rStyle w:val="Hyperlink"/>
          </w:rPr>
          <w:t>https://doi.org/10.3390/su13126560</w:t>
        </w:r>
      </w:hyperlink>
    </w:p>
    <w:p w14:paraId="661B3594" w14:textId="77777777" w:rsidR="00EB2538" w:rsidRPr="00447E17" w:rsidRDefault="00EB2538" w:rsidP="00EB2538"/>
    <w:p w14:paraId="3CE35C3D" w14:textId="0E5873E6" w:rsidR="00EB2538" w:rsidRPr="00447E17" w:rsidRDefault="00EB2538" w:rsidP="00EB2538">
      <w:pPr>
        <w:tabs>
          <w:tab w:val="num" w:pos="720"/>
        </w:tabs>
      </w:pPr>
      <w:r w:rsidRPr="00447E17">
        <w:t xml:space="preserve">The reason for utilizing the above link is that while the Methodology of Urban Safety and Security Assessment primarily focuses on urban areas, I can adapt some of its principles to enhance rural safety and security. Apply the risk assessment framework to identify potential threats specific to rural environments. </w:t>
      </w:r>
      <w:r w:rsidR="00815664" w:rsidRPr="00447E17">
        <w:t>I am especially</w:t>
      </w:r>
      <w:r w:rsidRPr="00447E17">
        <w:t xml:space="preserve"> considering factors like natural disasters, wildlife interactions, and remote locations.</w:t>
      </w:r>
      <w:r w:rsidRPr="00447E17">
        <w:rPr>
          <w:b/>
          <w:bCs/>
        </w:rPr>
        <w:t xml:space="preserve"> </w:t>
      </w:r>
      <w:r w:rsidRPr="00447E17">
        <w:t xml:space="preserve">I can also view the </w:t>
      </w:r>
      <w:r w:rsidRPr="00447E17">
        <w:lastRenderedPageBreak/>
        <w:t>vulnerability maps for rural regions, highlighting areas prone to crime or safety risks. Overlay data on infrastructure, population density, and historical incidents. This document also includes how to gain insights into involving local communities in safety planning</w:t>
      </w:r>
      <w:r w:rsidR="00815664" w:rsidRPr="00447E17">
        <w:t xml:space="preserve"> and</w:t>
      </w:r>
      <w:r w:rsidRPr="00447E17">
        <w:t xml:space="preserve"> incorporating and encouraging neighbourhood watch programs, community policing, and information sharing.</w:t>
      </w:r>
    </w:p>
    <w:p w14:paraId="79565218" w14:textId="77777777" w:rsidR="00EB2538" w:rsidRPr="00447E17" w:rsidRDefault="00EB2538" w:rsidP="00EB2538"/>
    <w:p w14:paraId="7F985CEC" w14:textId="77777777" w:rsidR="00EB2538" w:rsidRPr="00447E17" w:rsidRDefault="00EB2538" w:rsidP="00EB2538">
      <w:r w:rsidRPr="00447E17">
        <w:t xml:space="preserve">Peake, Tony. (2019). Achieving safety and security in an age of disruption and distrust. </w:t>
      </w:r>
    </w:p>
    <w:p w14:paraId="1331D3D5" w14:textId="77777777" w:rsidR="00EB2538" w:rsidRPr="00447E17" w:rsidRDefault="00EB2538" w:rsidP="00EB2538">
      <w:pPr>
        <w:ind w:firstLine="708"/>
      </w:pPr>
      <w:r w:rsidRPr="00447E17">
        <w:t xml:space="preserve">(n.d.). </w:t>
      </w:r>
    </w:p>
    <w:p w14:paraId="79983CDC" w14:textId="77777777" w:rsidR="00EB2538" w:rsidRPr="00447E17" w:rsidRDefault="00EB2538" w:rsidP="00EB2538">
      <w:pPr>
        <w:ind w:left="708"/>
      </w:pPr>
      <w:hyperlink r:id="rId73" w:history="1">
        <w:r w:rsidRPr="00447E17">
          <w:rPr>
            <w:rStyle w:val="Hyperlink"/>
          </w:rPr>
          <w:t>https://www.pwc.com/gx/en/government-public-sector-research/pdf/pwc-achieving-safety-security.pdf</w:t>
        </w:r>
      </w:hyperlink>
    </w:p>
    <w:p w14:paraId="6063C3BF" w14:textId="77777777" w:rsidR="00EB2538" w:rsidRPr="00447E17" w:rsidRDefault="00EB2538" w:rsidP="00EB2538"/>
    <w:p w14:paraId="6E597217" w14:textId="480E9CC9" w:rsidR="00EB2538" w:rsidRPr="00447E17" w:rsidRDefault="00EB2538" w:rsidP="00EB2538">
      <w:r w:rsidRPr="00447E17">
        <w:t xml:space="preserve">The </w:t>
      </w:r>
      <w:r w:rsidR="00815664" w:rsidRPr="00447E17">
        <w:t>above link</w:t>
      </w:r>
      <w:r w:rsidRPr="00447E17">
        <w:t xml:space="preserve"> emphasizes collaboration between the public and private sectors as a prerequisite for a safe, secure, and prosperous society. In this new reality, where trust in institutions is low, holistic approaches are essential. </w:t>
      </w:r>
    </w:p>
    <w:p w14:paraId="787AD849" w14:textId="77777777" w:rsidR="00EB2538" w:rsidRPr="00447E17" w:rsidRDefault="00EB2538" w:rsidP="00EB2538"/>
    <w:p w14:paraId="1BC85325" w14:textId="77777777" w:rsidR="00EB2538" w:rsidRPr="00447E17" w:rsidRDefault="00EB2538" w:rsidP="00EB2538">
      <w:r w:rsidRPr="00447E17">
        <w:t xml:space="preserve">Government of Ireland. (2022). Rural Safety Plan. </w:t>
      </w:r>
    </w:p>
    <w:p w14:paraId="6F2A7832" w14:textId="77777777" w:rsidR="00EB2538" w:rsidRPr="00447E17" w:rsidRDefault="00EB2538" w:rsidP="00EB2538">
      <w:pPr>
        <w:ind w:firstLine="708"/>
      </w:pPr>
      <w:hyperlink r:id="rId74" w:history="1">
        <w:r w:rsidRPr="00447E17">
          <w:rPr>
            <w:rStyle w:val="Hyperlink"/>
          </w:rPr>
          <w:t>https://assets.gov.ie/235118/e99aebbb-cf7d-4509-a177-7c9212eb0bee.pdf</w:t>
        </w:r>
      </w:hyperlink>
    </w:p>
    <w:p w14:paraId="4B521A7D" w14:textId="77777777" w:rsidR="00EB2538" w:rsidRPr="00447E17" w:rsidRDefault="00EB2538" w:rsidP="00EB2538"/>
    <w:p w14:paraId="27CEFEDC" w14:textId="331C4352" w:rsidR="00EB2538" w:rsidRPr="00447E17" w:rsidRDefault="00EB2538" w:rsidP="00EB2538">
      <w:pPr>
        <w:tabs>
          <w:tab w:val="num" w:pos="720"/>
        </w:tabs>
      </w:pPr>
      <w:r w:rsidRPr="00447E17">
        <w:t xml:space="preserve">To apply the insights from the Rural Safety Plan 2022-2024 to my rural safety and security initiative, </w:t>
      </w:r>
      <w:r w:rsidR="00815664" w:rsidRPr="00447E17">
        <w:t>I have</w:t>
      </w:r>
      <w:r w:rsidRPr="00447E17">
        <w:t xml:space="preserve"> considered evaluating the specific safety challenges in my rural area. Also, identify key risks related to community safety, burglary, theft, roads, animal, and heritage crime. This can be done through community engagement, education training, and collaboration with various stakeholders. </w:t>
      </w:r>
    </w:p>
    <w:p w14:paraId="4B140268" w14:textId="77777777" w:rsidR="00EB2538" w:rsidRPr="00447E17" w:rsidRDefault="00EB2538" w:rsidP="00EB2538"/>
    <w:p w14:paraId="59AD2A5E" w14:textId="77777777" w:rsidR="00EB2538" w:rsidRPr="00447E17" w:rsidRDefault="00EB2538" w:rsidP="00EB2538">
      <w:r w:rsidRPr="00447E17">
        <w:t xml:space="preserve">Community Safety Framework | Department of Justice. (2020). Justice. </w:t>
      </w:r>
    </w:p>
    <w:p w14:paraId="633F4923" w14:textId="77777777" w:rsidR="00EB2538" w:rsidRPr="00447E17" w:rsidRDefault="00EB2538" w:rsidP="00EB2538">
      <w:pPr>
        <w:ind w:firstLine="708"/>
      </w:pPr>
      <w:hyperlink r:id="rId75" w:history="1">
        <w:r w:rsidRPr="00447E17">
          <w:rPr>
            <w:rStyle w:val="Hyperlink"/>
          </w:rPr>
          <w:t>https://www.justice-ni.gov.uk/community-safety-framework</w:t>
        </w:r>
      </w:hyperlink>
    </w:p>
    <w:p w14:paraId="0DE5C0A0" w14:textId="77777777" w:rsidR="00EB2538" w:rsidRPr="00447E17" w:rsidRDefault="00EB2538" w:rsidP="00EB2538"/>
    <w:p w14:paraId="421B65BC" w14:textId="374807ED" w:rsidR="00EB2538" w:rsidRPr="00447E17" w:rsidRDefault="00EB2538" w:rsidP="00EB2538">
      <w:r w:rsidRPr="00447E17">
        <w:t>This citation from the Community Safety Framework speaks to ensuring effective connectivity between responsible agencies, providing an operational roadmap for delivering safer community objectives. I like that it points out key security initiatives that I can utilize for my rural safety and security initiative</w:t>
      </w:r>
      <w:r w:rsidR="00815664" w:rsidRPr="00447E17">
        <w:t>, such as collaboration and the holistic approach of considering broader issues like antisocial behaviour and underlying vulnerabilities. It also demonstrates the ability to adapt</w:t>
      </w:r>
      <w:r w:rsidRPr="00447E17">
        <w:t xml:space="preserve"> to address emerging issues proactively with the communities. </w:t>
      </w:r>
    </w:p>
    <w:p w14:paraId="301AAC33" w14:textId="77777777" w:rsidR="00EB2538" w:rsidRPr="00447E17" w:rsidRDefault="00EB2538" w:rsidP="00EB2538"/>
    <w:p w14:paraId="0A4CDE46" w14:textId="77777777" w:rsidR="00EB2538" w:rsidRPr="00447E17" w:rsidRDefault="00EB2538" w:rsidP="00EB2538">
      <w:r w:rsidRPr="00447E17">
        <w:t xml:space="preserve">The National Rural Safety Strategy. (n.d.). </w:t>
      </w:r>
    </w:p>
    <w:p w14:paraId="41F7CA51" w14:textId="77777777" w:rsidR="00EB2538" w:rsidRPr="00447E17" w:rsidRDefault="00EB2538" w:rsidP="00EB2538">
      <w:pPr>
        <w:ind w:firstLine="708"/>
      </w:pPr>
      <w:hyperlink r:id="rId76" w:history="1">
        <w:r w:rsidRPr="00447E17">
          <w:rPr>
            <w:rStyle w:val="Hyperlink"/>
          </w:rPr>
          <w:t>https://www.saps.gov.za/resource_centre/publications/national_rural_safety_strateg</w:t>
        </w:r>
      </w:hyperlink>
      <w:r w:rsidRPr="00447E17">
        <w:tab/>
        <w:t>y_2019.pdf</w:t>
      </w:r>
    </w:p>
    <w:p w14:paraId="5A1969AE" w14:textId="77777777" w:rsidR="00EB2538" w:rsidRPr="00447E17" w:rsidRDefault="00EB2538" w:rsidP="00EB2538"/>
    <w:p w14:paraId="1BF81367" w14:textId="6EBCF5C1" w:rsidR="00EB2538" w:rsidRPr="00447E17" w:rsidRDefault="00EB2538" w:rsidP="00EB2538">
      <w:r w:rsidRPr="00447E17">
        <w:t xml:space="preserve">This link shows an integrated approach to mobilizing rural communities to create safe and secure environments. </w:t>
      </w:r>
    </w:p>
    <w:p w14:paraId="170D0C12" w14:textId="77777777" w:rsidR="00EB2538" w:rsidRPr="00447E17" w:rsidRDefault="00EB2538" w:rsidP="00EB2538"/>
    <w:p w14:paraId="6A94C41C" w14:textId="77777777" w:rsidR="00EB2538" w:rsidRPr="00447E17" w:rsidRDefault="00EB2538" w:rsidP="00EB2538">
      <w:r w:rsidRPr="00447E17">
        <w:t xml:space="preserve">Abraham, J., &amp; Ceccato, V. (2022). Crime and safety in rural areas: A systematic review of the English-language literature 1980–2020. Journal of Rural Studies, 94, 250–273. </w:t>
      </w:r>
    </w:p>
    <w:p w14:paraId="68346180" w14:textId="77777777" w:rsidR="00EB2538" w:rsidRPr="00447E17" w:rsidRDefault="00EB2538" w:rsidP="00EB2538">
      <w:pPr>
        <w:ind w:firstLine="708"/>
        <w:rPr>
          <w:rStyle w:val="Hyperlink"/>
        </w:rPr>
      </w:pPr>
      <w:hyperlink r:id="rId77" w:history="1">
        <w:r w:rsidRPr="00447E17">
          <w:rPr>
            <w:rStyle w:val="Hyperlink"/>
          </w:rPr>
          <w:t>https://doi.org/10.1016/j.jrurstud.2022.05.010</w:t>
        </w:r>
      </w:hyperlink>
    </w:p>
    <w:p w14:paraId="167A15F7" w14:textId="77777777" w:rsidR="00815664" w:rsidRPr="00447E17" w:rsidRDefault="00815664" w:rsidP="00EB2538">
      <w:pPr>
        <w:ind w:firstLine="708"/>
      </w:pPr>
    </w:p>
    <w:p w14:paraId="3C8D6AF4" w14:textId="59E75533" w:rsidR="00EB2538" w:rsidRPr="00447E17" w:rsidRDefault="00EB2538" w:rsidP="00EB2538">
      <w:r w:rsidRPr="00447E17">
        <w:t xml:space="preserve">The above link is </w:t>
      </w:r>
      <w:r w:rsidR="00815664" w:rsidRPr="00447E17">
        <w:t>fascinating</w:t>
      </w:r>
      <w:r w:rsidRPr="00447E17">
        <w:t xml:space="preserve"> and will highlight the systematic review by Abraham and Ceccato, which provides valuable insights into crime and safety in rural areas. Touching on the rural-urban continuum, </w:t>
      </w:r>
      <w:r w:rsidR="00815664" w:rsidRPr="00447E17">
        <w:t>it emphasizes and highlights the importance of safety and</w:t>
      </w:r>
      <w:r w:rsidRPr="00447E17">
        <w:t xml:space="preserve"> understanding safety.</w:t>
      </w:r>
    </w:p>
    <w:p w14:paraId="184CEB5C" w14:textId="77777777" w:rsidR="00EB2538" w:rsidRPr="00447E17" w:rsidRDefault="00EB2538" w:rsidP="00EB2538"/>
    <w:p w14:paraId="59EDDE4B" w14:textId="633999E7" w:rsidR="00EB2538" w:rsidRPr="00447E17" w:rsidRDefault="0064318C" w:rsidP="0064318C">
      <w:r w:rsidRPr="00447E17">
        <w:t xml:space="preserve">Project Management Institute. (2021). </w:t>
      </w:r>
      <w:r w:rsidRPr="00447E17">
        <w:rPr>
          <w:i/>
          <w:iCs/>
        </w:rPr>
        <w:t>A Guide to the Project Management Body of Knowledge (PMBOK® Guide)–Seventh Edition</w:t>
      </w:r>
      <w:r w:rsidRPr="00447E17">
        <w:t>. Project Management Institute.</w:t>
      </w:r>
    </w:p>
    <w:p w14:paraId="501626F8" w14:textId="393FCADC" w:rsidR="003D7CDC" w:rsidRDefault="003D7CDC" w:rsidP="000C70D7">
      <w:r>
        <w:br w:type="page"/>
      </w:r>
    </w:p>
    <w:p w14:paraId="313BB0C9" w14:textId="626BA443" w:rsidR="00BB74D3" w:rsidRPr="00447E17" w:rsidRDefault="00EB2538" w:rsidP="00EB2538">
      <w:pPr>
        <w:pStyle w:val="Heading2"/>
        <w:rPr>
          <w:rFonts w:ascii="Times New Roman" w:hAnsi="Times New Roman"/>
        </w:rPr>
      </w:pPr>
      <w:bookmarkStart w:id="258" w:name="_Toc188023997"/>
      <w:r w:rsidRPr="00447E17">
        <w:rPr>
          <w:rFonts w:ascii="Times New Roman" w:hAnsi="Times New Roman"/>
        </w:rPr>
        <w:lastRenderedPageBreak/>
        <w:t xml:space="preserve">Appendix 5: </w:t>
      </w:r>
      <w:r w:rsidR="000C70D7" w:rsidRPr="00447E17">
        <w:rPr>
          <w:rFonts w:ascii="Times New Roman" w:hAnsi="Times New Roman"/>
        </w:rPr>
        <w:t>Philological Dictum</w:t>
      </w:r>
      <w:bookmarkEnd w:id="258"/>
    </w:p>
    <w:p w14:paraId="3A6659CB" w14:textId="77777777" w:rsidR="006250B4" w:rsidRPr="00447E17" w:rsidRDefault="006250B4" w:rsidP="006250B4"/>
    <w:p w14:paraId="512B672D" w14:textId="77777777" w:rsidR="006250B4" w:rsidRPr="00447E17" w:rsidRDefault="006250B4" w:rsidP="006250B4">
      <w:pPr>
        <w:jc w:val="center"/>
        <w:rPr>
          <w:b/>
          <w:bCs/>
        </w:rPr>
      </w:pPr>
      <w:r w:rsidRPr="00447E17">
        <w:rPr>
          <w:b/>
          <w:bCs/>
        </w:rPr>
        <w:t>AMADO MAURICIO CHAN</w:t>
      </w:r>
      <w:r w:rsidRPr="00447E17">
        <w:rPr>
          <w:b/>
          <w:bCs/>
        </w:rPr>
        <w:br/>
        <w:t>Masters of Arts</w:t>
      </w:r>
    </w:p>
    <w:p w14:paraId="092200B8" w14:textId="77777777" w:rsidR="006250B4" w:rsidRPr="00447E17" w:rsidRDefault="006250B4" w:rsidP="006250B4">
      <w:pPr>
        <w:jc w:val="center"/>
        <w:rPr>
          <w:b/>
          <w:bCs/>
        </w:rPr>
      </w:pPr>
      <w:r w:rsidRPr="00447E17">
        <w:rPr>
          <w:b/>
          <w:bCs/>
        </w:rPr>
        <w:t>English</w:t>
      </w:r>
      <w:r w:rsidRPr="00447E17">
        <w:rPr>
          <w:b/>
          <w:bCs/>
        </w:rPr>
        <w:br/>
        <w:t xml:space="preserve">Certified by The Board of Regents of the University System of Georgia </w:t>
      </w:r>
    </w:p>
    <w:p w14:paraId="78823E60" w14:textId="77777777" w:rsidR="006250B4" w:rsidRPr="00447E17" w:rsidRDefault="006250B4" w:rsidP="006250B4">
      <w:pPr>
        <w:jc w:val="center"/>
        <w:rPr>
          <w:b/>
          <w:bCs/>
        </w:rPr>
      </w:pPr>
      <w:r w:rsidRPr="00447E17">
        <w:rPr>
          <w:b/>
          <w:bCs/>
        </w:rPr>
        <w:t>Upon Recommendation of the Faculty of Valdosta State University, 1997</w:t>
      </w:r>
    </w:p>
    <w:p w14:paraId="379FD72C" w14:textId="77777777" w:rsidR="006250B4" w:rsidRPr="00447E17" w:rsidRDefault="006250B4" w:rsidP="006250B4">
      <w:pPr>
        <w:jc w:val="center"/>
        <w:rPr>
          <w:b/>
          <w:bCs/>
        </w:rPr>
      </w:pPr>
    </w:p>
    <w:p w14:paraId="27635F11" w14:textId="77777777" w:rsidR="006250B4" w:rsidRPr="00447E17" w:rsidRDefault="006250B4" w:rsidP="006250B4">
      <w:pPr>
        <w:jc w:val="center"/>
        <w:rPr>
          <w:b/>
          <w:bCs/>
        </w:rPr>
      </w:pPr>
    </w:p>
    <w:p w14:paraId="0A0E74DA" w14:textId="77777777" w:rsidR="006250B4" w:rsidRPr="00447E17" w:rsidRDefault="006250B4" w:rsidP="006250B4">
      <w:pPr>
        <w:jc w:val="right"/>
        <w:rPr>
          <w:b/>
          <w:bCs/>
        </w:rPr>
      </w:pPr>
      <w:r w:rsidRPr="00447E17">
        <w:rPr>
          <w:b/>
          <w:bCs/>
        </w:rPr>
        <w:t>December 17</w:t>
      </w:r>
      <w:r w:rsidRPr="00447E17">
        <w:rPr>
          <w:b/>
          <w:bCs/>
          <w:vertAlign w:val="superscript"/>
        </w:rPr>
        <w:t>th</w:t>
      </w:r>
      <w:r w:rsidRPr="00447E17">
        <w:rPr>
          <w:b/>
          <w:bCs/>
        </w:rPr>
        <w:t>, 2024</w:t>
      </w:r>
    </w:p>
    <w:p w14:paraId="6131CFCF" w14:textId="77777777" w:rsidR="006250B4" w:rsidRPr="00447E17" w:rsidRDefault="006250B4" w:rsidP="006250B4">
      <w:pPr>
        <w:jc w:val="right"/>
        <w:rPr>
          <w:b/>
          <w:bCs/>
        </w:rPr>
      </w:pPr>
    </w:p>
    <w:p w14:paraId="67A575B5" w14:textId="77777777" w:rsidR="006250B4" w:rsidRPr="00447E17" w:rsidRDefault="006250B4" w:rsidP="006250B4">
      <w:r w:rsidRPr="00447E17">
        <w:t>Academic Advisor</w:t>
      </w:r>
      <w:r w:rsidRPr="00447E17">
        <w:br/>
        <w:t>Master’s Degree in Project Management (MPM)</w:t>
      </w:r>
      <w:r w:rsidRPr="00447E17">
        <w:br/>
        <w:t>Universidad para la Cooperación Internacional (UCI)</w:t>
      </w:r>
    </w:p>
    <w:p w14:paraId="05CA2701" w14:textId="77777777" w:rsidR="006250B4" w:rsidRPr="00447E17" w:rsidRDefault="006250B4" w:rsidP="006250B4"/>
    <w:p w14:paraId="51A18887" w14:textId="77777777" w:rsidR="006250B4" w:rsidRPr="00447E17" w:rsidRDefault="006250B4" w:rsidP="006250B4">
      <w:r w:rsidRPr="00447E17">
        <w:t>Dear Academic Advisor,</w:t>
      </w:r>
    </w:p>
    <w:p w14:paraId="3B4695A1" w14:textId="77777777" w:rsidR="006250B4" w:rsidRPr="00447E17" w:rsidRDefault="006250B4" w:rsidP="006250B4"/>
    <w:p w14:paraId="3CFF92D6" w14:textId="77777777" w:rsidR="006250B4" w:rsidRPr="00447E17" w:rsidRDefault="006250B4" w:rsidP="006250B4">
      <w:pPr>
        <w:ind w:left="720"/>
        <w:rPr>
          <w:b/>
          <w:bCs/>
        </w:rPr>
      </w:pPr>
      <w:r w:rsidRPr="00447E17">
        <w:rPr>
          <w:b/>
          <w:bCs/>
        </w:rPr>
        <w:t>Re: Thorough Review and Proofreading of Final Graduation Project submitted by Ginee Nicole Neal in partial fulfilment of the requirements for the Master’s in Project Management (MPM) Degree.</w:t>
      </w:r>
    </w:p>
    <w:p w14:paraId="47550893" w14:textId="77777777" w:rsidR="006250B4" w:rsidRPr="00447E17" w:rsidRDefault="006250B4" w:rsidP="006250B4">
      <w:pPr>
        <w:ind w:left="720"/>
        <w:rPr>
          <w:b/>
          <w:bCs/>
        </w:rPr>
      </w:pPr>
    </w:p>
    <w:p w14:paraId="33B0F5E2" w14:textId="77777777" w:rsidR="006250B4" w:rsidRPr="00447E17" w:rsidRDefault="006250B4" w:rsidP="006250B4">
      <w:pPr>
        <w:rPr>
          <w:rFonts w:eastAsia="Calibri"/>
          <w:szCs w:val="22"/>
        </w:rPr>
      </w:pPr>
      <w:r w:rsidRPr="00447E17">
        <w:t>I hereby confirm that Ginee Nicole Neal has made all the corrections to the Final Graduation Project document entitled “Project Management Conceptual Framework for Enhancing Rural Safety and Security Initiative in Belize”</w:t>
      </w:r>
      <w:r w:rsidRPr="00447E17">
        <w:rPr>
          <w:rFonts w:eastAsia="Calibri"/>
          <w:szCs w:val="22"/>
        </w:rPr>
        <w:t xml:space="preserve"> </w:t>
      </w:r>
      <w:r w:rsidRPr="00447E17">
        <w:t>as I have advised. In my opinion, the document now meets the literary and linguistic standards expected of a student for a degree at the Master's level.</w:t>
      </w:r>
    </w:p>
    <w:p w14:paraId="26D5A649" w14:textId="77777777" w:rsidR="006250B4" w:rsidRPr="00447E17" w:rsidRDefault="006250B4" w:rsidP="006250B4"/>
    <w:p w14:paraId="6D59076C" w14:textId="77777777" w:rsidR="006250B4" w:rsidRPr="00447E17" w:rsidRDefault="006250B4" w:rsidP="006250B4">
      <w:pPr>
        <w:jc w:val="right"/>
      </w:pPr>
    </w:p>
    <w:p w14:paraId="63F5CB27" w14:textId="77777777" w:rsidR="006250B4" w:rsidRPr="00447E17" w:rsidRDefault="006250B4" w:rsidP="006250B4">
      <w:pPr>
        <w:jc w:val="right"/>
      </w:pPr>
    </w:p>
    <w:p w14:paraId="163F1DD2" w14:textId="77777777" w:rsidR="006250B4" w:rsidRPr="00447E17" w:rsidRDefault="006250B4" w:rsidP="006250B4">
      <w:pPr>
        <w:jc w:val="right"/>
      </w:pPr>
      <w:r w:rsidRPr="00447E17">
        <w:t>Amado Mauricio Chan, M.A.</w:t>
      </w:r>
      <w:r w:rsidRPr="00447E17">
        <w:br/>
        <w:t>Philologist</w:t>
      </w:r>
    </w:p>
    <w:p w14:paraId="0E67C793" w14:textId="77777777" w:rsidR="006250B4" w:rsidRPr="00447E17" w:rsidRDefault="006250B4" w:rsidP="006250B4"/>
    <w:p w14:paraId="364A0841" w14:textId="697378B4" w:rsidR="006250B4" w:rsidRPr="006250B4" w:rsidRDefault="001B661C" w:rsidP="006250B4">
      <w:pPr>
        <w:rPr>
          <w:lang w:val="en-US"/>
        </w:rPr>
      </w:pPr>
      <w:r w:rsidRPr="00447E17">
        <w:rPr>
          <w:noProof/>
        </w:rPr>
        <w:lastRenderedPageBreak/>
        <w:drawing>
          <wp:anchor distT="0" distB="0" distL="114300" distR="114300" simplePos="0" relativeHeight="251696128" behindDoc="1" locked="0" layoutInCell="1" allowOverlap="1" wp14:anchorId="0DEA84B5" wp14:editId="4E97117E">
            <wp:simplePos x="0" y="0"/>
            <wp:positionH relativeFrom="margin">
              <wp:align>right</wp:align>
            </wp:positionH>
            <wp:positionV relativeFrom="page">
              <wp:posOffset>1152525</wp:posOffset>
            </wp:positionV>
            <wp:extent cx="5717540" cy="7409815"/>
            <wp:effectExtent l="0" t="0" r="0" b="635"/>
            <wp:wrapTight wrapText="bothSides">
              <wp:wrapPolygon edited="0">
                <wp:start x="0" y="0"/>
                <wp:lineTo x="0" y="21546"/>
                <wp:lineTo x="21518" y="21546"/>
                <wp:lineTo x="21518" y="0"/>
                <wp:lineTo x="0" y="0"/>
              </wp:wrapPolygon>
            </wp:wrapTight>
            <wp:docPr id="1539802297" name="Picture 1" descr="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802297" name="Picture 1" descr="A document with a signature&#10;&#10;Description automatically generated"/>
                    <pic:cNvPicPr/>
                  </pic:nvPicPr>
                  <pic:blipFill>
                    <a:blip r:embed="rId78">
                      <a:extLst>
                        <a:ext uri="{BEBA8EAE-BF5A-486C-A8C5-ECC9F3942E4B}">
                          <a14:imgProps xmlns:a14="http://schemas.microsoft.com/office/drawing/2010/main">
                            <a14:imgLayer r:embed="rId79">
                              <a14:imgEffect>
                                <a14:saturation sat="66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717540" cy="7409815"/>
                    </a:xfrm>
                    <a:prstGeom prst="rect">
                      <a:avLst/>
                    </a:prstGeom>
                  </pic:spPr>
                </pic:pic>
              </a:graphicData>
            </a:graphic>
          </wp:anchor>
        </w:drawing>
      </w:r>
    </w:p>
    <w:sectPr w:rsidR="006250B4" w:rsidRPr="006250B4" w:rsidSect="00447E17">
      <w:pgSz w:w="12242" w:h="15842"/>
      <w:pgMar w:top="1985" w:right="1418"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470DF" w14:textId="77777777" w:rsidR="00EB5283" w:rsidRPr="00447E17" w:rsidRDefault="00EB5283">
      <w:r w:rsidRPr="00447E17">
        <w:separator/>
      </w:r>
    </w:p>
  </w:endnote>
  <w:endnote w:type="continuationSeparator" w:id="0">
    <w:p w14:paraId="52954505" w14:textId="77777777" w:rsidR="00EB5283" w:rsidRPr="00447E17" w:rsidRDefault="00EB5283">
      <w:r w:rsidRPr="00447E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E61" w14:textId="77777777" w:rsidR="009F12EA" w:rsidRPr="00447E17" w:rsidRDefault="009F12EA">
    <w:pPr>
      <w:pStyle w:val="Footer"/>
      <w:framePr w:wrap="around" w:vAnchor="text" w:hAnchor="margin" w:xAlign="right" w:y="1"/>
      <w:rPr>
        <w:rStyle w:val="PageNumber"/>
      </w:rPr>
    </w:pPr>
    <w:r w:rsidRPr="00447E17">
      <w:rPr>
        <w:rStyle w:val="PageNumber"/>
      </w:rPr>
      <w:fldChar w:fldCharType="begin"/>
    </w:r>
    <w:r w:rsidRPr="00447E17">
      <w:rPr>
        <w:rStyle w:val="PageNumber"/>
      </w:rPr>
      <w:instrText xml:space="preserve">PAGE  </w:instrText>
    </w:r>
    <w:r w:rsidRPr="00447E17">
      <w:rPr>
        <w:rStyle w:val="PageNumber"/>
      </w:rPr>
      <w:fldChar w:fldCharType="end"/>
    </w:r>
  </w:p>
  <w:p w14:paraId="6FB9FF25" w14:textId="77777777" w:rsidR="009F12EA" w:rsidRPr="00447E17" w:rsidRDefault="009F12E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D3F31" w14:textId="77777777" w:rsidR="00EB5283" w:rsidRPr="00447E17" w:rsidRDefault="00EB5283">
      <w:r w:rsidRPr="00447E17">
        <w:separator/>
      </w:r>
    </w:p>
  </w:footnote>
  <w:footnote w:type="continuationSeparator" w:id="0">
    <w:p w14:paraId="684E47B6" w14:textId="77777777" w:rsidR="00EB5283" w:rsidRPr="00447E17" w:rsidRDefault="00EB5283">
      <w:r w:rsidRPr="00447E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0A59" w14:textId="77777777" w:rsidR="009F12EA" w:rsidRPr="00447E17" w:rsidRDefault="009F12EA">
    <w:pPr>
      <w:pStyle w:val="Header"/>
      <w:jc w:val="right"/>
    </w:pPr>
    <w:r w:rsidRPr="00447E17">
      <w:fldChar w:fldCharType="begin"/>
    </w:r>
    <w:r w:rsidRPr="00447E17">
      <w:instrText>PAGE   \* MERGEFORMAT</w:instrText>
    </w:r>
    <w:r w:rsidRPr="00447E17">
      <w:fldChar w:fldCharType="separate"/>
    </w:r>
    <w:r w:rsidRPr="00447E17">
      <w:t>21</w:t>
    </w:r>
    <w:r w:rsidRPr="00447E17">
      <w:fldChar w:fldCharType="end"/>
    </w:r>
  </w:p>
  <w:p w14:paraId="2381F77D" w14:textId="77777777" w:rsidR="009F12EA" w:rsidRPr="00447E17" w:rsidRDefault="009F12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B71D9" w14:textId="77777777" w:rsidR="00447E17" w:rsidRPr="00447E17" w:rsidRDefault="00447E17">
    <w:pPr>
      <w:pStyle w:val="Header"/>
      <w:jc w:val="right"/>
    </w:pPr>
    <w:r w:rsidRPr="00447E17">
      <w:fldChar w:fldCharType="begin"/>
    </w:r>
    <w:r w:rsidRPr="00447E17">
      <w:instrText>PAGE   \* MERGEFORMAT</w:instrText>
    </w:r>
    <w:r w:rsidRPr="00447E17">
      <w:fldChar w:fldCharType="separate"/>
    </w:r>
    <w:r w:rsidRPr="00447E17">
      <w:t>21</w:t>
    </w:r>
    <w:r w:rsidRPr="00447E17">
      <w:fldChar w:fldCharType="end"/>
    </w:r>
  </w:p>
  <w:p w14:paraId="451B41F0" w14:textId="77777777" w:rsidR="00447E17" w:rsidRPr="00447E17" w:rsidRDefault="00447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A88"/>
    <w:multiLevelType w:val="multilevel"/>
    <w:tmpl w:val="4C68AE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03409D"/>
    <w:multiLevelType w:val="multilevel"/>
    <w:tmpl w:val="1ABAA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8C46AF"/>
    <w:multiLevelType w:val="hybridMultilevel"/>
    <w:tmpl w:val="B67E739C"/>
    <w:lvl w:ilvl="0" w:tplc="2809000F">
      <w:start w:val="1"/>
      <w:numFmt w:val="decimal"/>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3" w15:restartNumberingAfterBreak="0">
    <w:nsid w:val="04E46041"/>
    <w:multiLevelType w:val="multilevel"/>
    <w:tmpl w:val="B7A6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EA49B0"/>
    <w:multiLevelType w:val="multilevel"/>
    <w:tmpl w:val="6BB68E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8A542E2"/>
    <w:multiLevelType w:val="multilevel"/>
    <w:tmpl w:val="08A542E2"/>
    <w:lvl w:ilvl="0">
      <w:start w:val="1"/>
      <w:numFmt w:val="decimal"/>
      <w:lvlText w:val="%1."/>
      <w:lvlJc w:val="left"/>
      <w:pPr>
        <w:tabs>
          <w:tab w:val="left" w:pos="360"/>
        </w:tabs>
        <w:ind w:left="360" w:hanging="360"/>
      </w:pPr>
      <w:rPr>
        <w:rFonts w:hint="default"/>
      </w:rPr>
    </w:lvl>
    <w:lvl w:ilvl="1">
      <w:start w:val="1"/>
      <w:numFmt w:val="decimal"/>
      <w:lvlText w:val="%2.1"/>
      <w:lvlJc w:val="left"/>
      <w:pPr>
        <w:tabs>
          <w:tab w:val="left" w:pos="1080"/>
        </w:tabs>
        <w:ind w:left="1080" w:hanging="360"/>
      </w:pPr>
      <w:rPr>
        <w:rFonts w:hint="default"/>
      </w:rPr>
    </w:lvl>
    <w:lvl w:ilvl="2">
      <w:start w:val="2"/>
      <w:numFmt w:val="decimal"/>
      <w:pStyle w:val="Estilo1"/>
      <w:lvlText w:val="%3.2.1"/>
      <w:lvlJc w:val="left"/>
      <w:pPr>
        <w:tabs>
          <w:tab w:val="left" w:pos="2160"/>
        </w:tabs>
        <w:ind w:left="216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rPr>
    </w:lvl>
    <w:lvl w:ilvl="3">
      <w:start w:val="1"/>
      <w:numFmt w:val="decimal"/>
      <w:lvlText w:val="2.2.1.%4"/>
      <w:lvlJc w:val="left"/>
      <w:pPr>
        <w:tabs>
          <w:tab w:val="left" w:pos="2880"/>
        </w:tabs>
        <w:ind w:left="2880" w:hanging="720"/>
      </w:pPr>
      <w:rPr>
        <w:rFonts w:hint="default"/>
      </w:rPr>
    </w:lvl>
    <w:lvl w:ilvl="4">
      <w:start w:val="1"/>
      <w:numFmt w:val="decimal"/>
      <w:lvlText w:val="%1.%2.%3.%4.%5"/>
      <w:lvlJc w:val="left"/>
      <w:pPr>
        <w:tabs>
          <w:tab w:val="left" w:pos="3960"/>
        </w:tabs>
        <w:ind w:left="3960" w:hanging="1080"/>
      </w:pPr>
      <w:rPr>
        <w:rFonts w:hint="default"/>
      </w:rPr>
    </w:lvl>
    <w:lvl w:ilvl="5">
      <w:start w:val="1"/>
      <w:numFmt w:val="decimal"/>
      <w:lvlText w:val="%1.%2.%3.%4.%5.%6"/>
      <w:lvlJc w:val="left"/>
      <w:pPr>
        <w:tabs>
          <w:tab w:val="left" w:pos="4680"/>
        </w:tabs>
        <w:ind w:left="4680" w:hanging="1080"/>
      </w:pPr>
      <w:rPr>
        <w:rFonts w:hint="default"/>
      </w:rPr>
    </w:lvl>
    <w:lvl w:ilvl="6">
      <w:start w:val="1"/>
      <w:numFmt w:val="decimal"/>
      <w:lvlText w:val="%1.%2.%3.%4.%5.%6.%7"/>
      <w:lvlJc w:val="left"/>
      <w:pPr>
        <w:tabs>
          <w:tab w:val="left" w:pos="5760"/>
        </w:tabs>
        <w:ind w:left="5760" w:hanging="1440"/>
      </w:pPr>
      <w:rPr>
        <w:rFonts w:hint="default"/>
      </w:rPr>
    </w:lvl>
    <w:lvl w:ilvl="7">
      <w:start w:val="1"/>
      <w:numFmt w:val="decimal"/>
      <w:lvlText w:val="%1.%2.%3.%4.%5.%6.%7.%8"/>
      <w:lvlJc w:val="left"/>
      <w:pPr>
        <w:tabs>
          <w:tab w:val="left" w:pos="6480"/>
        </w:tabs>
        <w:ind w:left="6480" w:hanging="1440"/>
      </w:pPr>
      <w:rPr>
        <w:rFonts w:hint="default"/>
      </w:rPr>
    </w:lvl>
    <w:lvl w:ilvl="8">
      <w:start w:val="1"/>
      <w:numFmt w:val="decimal"/>
      <w:lvlText w:val="%1.%2.%3.%4.%5.%6.%7.%8.%9"/>
      <w:lvlJc w:val="left"/>
      <w:pPr>
        <w:tabs>
          <w:tab w:val="left" w:pos="7560"/>
        </w:tabs>
        <w:ind w:left="7560" w:hanging="1800"/>
      </w:pPr>
      <w:rPr>
        <w:rFonts w:hint="default"/>
      </w:rPr>
    </w:lvl>
  </w:abstractNum>
  <w:abstractNum w:abstractNumId="6" w15:restartNumberingAfterBreak="0">
    <w:nsid w:val="09593B2A"/>
    <w:multiLevelType w:val="multilevel"/>
    <w:tmpl w:val="18B88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047F94"/>
    <w:multiLevelType w:val="multilevel"/>
    <w:tmpl w:val="59E64C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911D7C"/>
    <w:multiLevelType w:val="multilevel"/>
    <w:tmpl w:val="A4327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027E85"/>
    <w:multiLevelType w:val="multilevel"/>
    <w:tmpl w:val="284C41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B0619F0"/>
    <w:multiLevelType w:val="multilevel"/>
    <w:tmpl w:val="7CA2ECA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BE75F29"/>
    <w:multiLevelType w:val="multilevel"/>
    <w:tmpl w:val="F3CA50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52604F"/>
    <w:multiLevelType w:val="multilevel"/>
    <w:tmpl w:val="18527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CD4D38"/>
    <w:multiLevelType w:val="hybridMultilevel"/>
    <w:tmpl w:val="36FAA290"/>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14" w15:restartNumberingAfterBreak="0">
    <w:nsid w:val="0E9A6C3E"/>
    <w:multiLevelType w:val="multilevel"/>
    <w:tmpl w:val="8510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5551C7"/>
    <w:multiLevelType w:val="multilevel"/>
    <w:tmpl w:val="128A7E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B06417"/>
    <w:multiLevelType w:val="multilevel"/>
    <w:tmpl w:val="03E26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16F14F0"/>
    <w:multiLevelType w:val="multilevel"/>
    <w:tmpl w:val="42BEBDF4"/>
    <w:lvl w:ilvl="0">
      <w:start w:val="1"/>
      <w:numFmt w:val="decimal"/>
      <w:lvlText w:val="%1."/>
      <w:lvlJc w:val="left"/>
      <w:pPr>
        <w:ind w:left="390" w:hanging="390"/>
      </w:pPr>
      <w:rPr>
        <w:rFonts w:hint="default"/>
        <w:lang w:val="en-US"/>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12B0264D"/>
    <w:multiLevelType w:val="multilevel"/>
    <w:tmpl w:val="1E8434F2"/>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9" w15:restartNumberingAfterBreak="0">
    <w:nsid w:val="12F332E2"/>
    <w:multiLevelType w:val="multilevel"/>
    <w:tmpl w:val="AB5C71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7873CFE"/>
    <w:multiLevelType w:val="multilevel"/>
    <w:tmpl w:val="14429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A123F7"/>
    <w:multiLevelType w:val="multilevel"/>
    <w:tmpl w:val="F4D06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EE4B3A"/>
    <w:multiLevelType w:val="multilevel"/>
    <w:tmpl w:val="730C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523E06"/>
    <w:multiLevelType w:val="multilevel"/>
    <w:tmpl w:val="6E1ED1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91157BF"/>
    <w:multiLevelType w:val="multilevel"/>
    <w:tmpl w:val="E3E420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9337241"/>
    <w:multiLevelType w:val="hybridMultilevel"/>
    <w:tmpl w:val="ED464A56"/>
    <w:lvl w:ilvl="0" w:tplc="28090003">
      <w:start w:val="1"/>
      <w:numFmt w:val="bullet"/>
      <w:lvlText w:val="o"/>
      <w:lvlJc w:val="left"/>
      <w:pPr>
        <w:ind w:left="720" w:hanging="360"/>
      </w:pPr>
      <w:rPr>
        <w:rFonts w:ascii="Courier New" w:hAnsi="Courier New" w:cs="Courier New"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26" w15:restartNumberingAfterBreak="0">
    <w:nsid w:val="1A487BBF"/>
    <w:multiLevelType w:val="multilevel"/>
    <w:tmpl w:val="59A2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A65B9D"/>
    <w:multiLevelType w:val="multilevel"/>
    <w:tmpl w:val="AF945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D532201"/>
    <w:multiLevelType w:val="multilevel"/>
    <w:tmpl w:val="54AE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F0B31AE"/>
    <w:multiLevelType w:val="multilevel"/>
    <w:tmpl w:val="399C6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0081225"/>
    <w:multiLevelType w:val="multilevel"/>
    <w:tmpl w:val="A93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0EF3361"/>
    <w:multiLevelType w:val="multilevel"/>
    <w:tmpl w:val="85408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1352112"/>
    <w:multiLevelType w:val="multilevel"/>
    <w:tmpl w:val="EC66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1C65521"/>
    <w:multiLevelType w:val="multilevel"/>
    <w:tmpl w:val="486A9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7B0380E"/>
    <w:multiLevelType w:val="multilevel"/>
    <w:tmpl w:val="42205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AE674EE"/>
    <w:multiLevelType w:val="multilevel"/>
    <w:tmpl w:val="326E3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267B85"/>
    <w:multiLevelType w:val="multilevel"/>
    <w:tmpl w:val="D85E3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B3B33BB"/>
    <w:multiLevelType w:val="multilevel"/>
    <w:tmpl w:val="E23E19D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2B634269"/>
    <w:multiLevelType w:val="multilevel"/>
    <w:tmpl w:val="0F4C1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C196613"/>
    <w:multiLevelType w:val="multilevel"/>
    <w:tmpl w:val="45A0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E0826FE"/>
    <w:multiLevelType w:val="multilevel"/>
    <w:tmpl w:val="233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3C7257"/>
    <w:multiLevelType w:val="multilevel"/>
    <w:tmpl w:val="A50E90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0887DC0"/>
    <w:multiLevelType w:val="multilevel"/>
    <w:tmpl w:val="E9F6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25403B5"/>
    <w:multiLevelType w:val="hybridMultilevel"/>
    <w:tmpl w:val="F0EE73F4"/>
    <w:lvl w:ilvl="0" w:tplc="2809000F">
      <w:start w:val="1"/>
      <w:numFmt w:val="decimal"/>
      <w:lvlText w:val="%1."/>
      <w:lvlJc w:val="left"/>
      <w:pPr>
        <w:ind w:left="360" w:hanging="360"/>
      </w:pPr>
    </w:lvl>
    <w:lvl w:ilvl="1" w:tplc="28090019" w:tentative="1">
      <w:start w:val="1"/>
      <w:numFmt w:val="lowerLetter"/>
      <w:lvlText w:val="%2."/>
      <w:lvlJc w:val="left"/>
      <w:pPr>
        <w:ind w:left="1080" w:hanging="360"/>
      </w:pPr>
    </w:lvl>
    <w:lvl w:ilvl="2" w:tplc="2809001B" w:tentative="1">
      <w:start w:val="1"/>
      <w:numFmt w:val="lowerRoman"/>
      <w:lvlText w:val="%3."/>
      <w:lvlJc w:val="right"/>
      <w:pPr>
        <w:ind w:left="1800" w:hanging="180"/>
      </w:pPr>
    </w:lvl>
    <w:lvl w:ilvl="3" w:tplc="2809000F" w:tentative="1">
      <w:start w:val="1"/>
      <w:numFmt w:val="decimal"/>
      <w:lvlText w:val="%4."/>
      <w:lvlJc w:val="left"/>
      <w:pPr>
        <w:ind w:left="2520" w:hanging="360"/>
      </w:pPr>
    </w:lvl>
    <w:lvl w:ilvl="4" w:tplc="28090019" w:tentative="1">
      <w:start w:val="1"/>
      <w:numFmt w:val="lowerLetter"/>
      <w:lvlText w:val="%5."/>
      <w:lvlJc w:val="left"/>
      <w:pPr>
        <w:ind w:left="3240" w:hanging="360"/>
      </w:pPr>
    </w:lvl>
    <w:lvl w:ilvl="5" w:tplc="2809001B" w:tentative="1">
      <w:start w:val="1"/>
      <w:numFmt w:val="lowerRoman"/>
      <w:lvlText w:val="%6."/>
      <w:lvlJc w:val="right"/>
      <w:pPr>
        <w:ind w:left="3960" w:hanging="180"/>
      </w:pPr>
    </w:lvl>
    <w:lvl w:ilvl="6" w:tplc="2809000F" w:tentative="1">
      <w:start w:val="1"/>
      <w:numFmt w:val="decimal"/>
      <w:lvlText w:val="%7."/>
      <w:lvlJc w:val="left"/>
      <w:pPr>
        <w:ind w:left="4680" w:hanging="360"/>
      </w:pPr>
    </w:lvl>
    <w:lvl w:ilvl="7" w:tplc="28090019" w:tentative="1">
      <w:start w:val="1"/>
      <w:numFmt w:val="lowerLetter"/>
      <w:lvlText w:val="%8."/>
      <w:lvlJc w:val="left"/>
      <w:pPr>
        <w:ind w:left="5400" w:hanging="360"/>
      </w:pPr>
    </w:lvl>
    <w:lvl w:ilvl="8" w:tplc="2809001B" w:tentative="1">
      <w:start w:val="1"/>
      <w:numFmt w:val="lowerRoman"/>
      <w:lvlText w:val="%9."/>
      <w:lvlJc w:val="right"/>
      <w:pPr>
        <w:ind w:left="6120" w:hanging="180"/>
      </w:pPr>
    </w:lvl>
  </w:abstractNum>
  <w:abstractNum w:abstractNumId="44" w15:restartNumberingAfterBreak="0">
    <w:nsid w:val="32B2092C"/>
    <w:multiLevelType w:val="multilevel"/>
    <w:tmpl w:val="28C678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36E463D"/>
    <w:multiLevelType w:val="multilevel"/>
    <w:tmpl w:val="A8A8E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39805B3"/>
    <w:multiLevelType w:val="multilevel"/>
    <w:tmpl w:val="AC2C8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475225D"/>
    <w:multiLevelType w:val="multilevel"/>
    <w:tmpl w:val="F5D80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520574F"/>
    <w:multiLevelType w:val="multilevel"/>
    <w:tmpl w:val="7F96FC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6C26B23"/>
    <w:multiLevelType w:val="multilevel"/>
    <w:tmpl w:val="C5642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70B64D7"/>
    <w:multiLevelType w:val="multilevel"/>
    <w:tmpl w:val="C50A9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72411DD"/>
    <w:multiLevelType w:val="multilevel"/>
    <w:tmpl w:val="07A80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78F27FC"/>
    <w:multiLevelType w:val="hybridMultilevel"/>
    <w:tmpl w:val="9A762D66"/>
    <w:lvl w:ilvl="0" w:tplc="2809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53" w15:restartNumberingAfterBreak="0">
    <w:nsid w:val="3940178B"/>
    <w:multiLevelType w:val="multilevel"/>
    <w:tmpl w:val="C00E5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B0444C0"/>
    <w:multiLevelType w:val="hybridMultilevel"/>
    <w:tmpl w:val="D3F86CD8"/>
    <w:lvl w:ilvl="0" w:tplc="28090003">
      <w:start w:val="1"/>
      <w:numFmt w:val="bullet"/>
      <w:lvlText w:val="o"/>
      <w:lvlJc w:val="left"/>
      <w:pPr>
        <w:ind w:left="720" w:hanging="360"/>
      </w:pPr>
      <w:rPr>
        <w:rFonts w:ascii="Courier New" w:hAnsi="Courier New" w:cs="Courier New"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55" w15:restartNumberingAfterBreak="0">
    <w:nsid w:val="3BBE3379"/>
    <w:multiLevelType w:val="multilevel"/>
    <w:tmpl w:val="1040A5D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3F3470DB"/>
    <w:multiLevelType w:val="multilevel"/>
    <w:tmpl w:val="9642D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F3771BD"/>
    <w:multiLevelType w:val="multilevel"/>
    <w:tmpl w:val="54EA0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53007DE"/>
    <w:multiLevelType w:val="multilevel"/>
    <w:tmpl w:val="DFD2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72D56A1"/>
    <w:multiLevelType w:val="multilevel"/>
    <w:tmpl w:val="5518D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750022B"/>
    <w:multiLevelType w:val="multilevel"/>
    <w:tmpl w:val="D382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8872793"/>
    <w:multiLevelType w:val="multilevel"/>
    <w:tmpl w:val="FE1A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ABA7F97"/>
    <w:multiLevelType w:val="multilevel"/>
    <w:tmpl w:val="ED6831F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4BE25ED5"/>
    <w:multiLevelType w:val="multilevel"/>
    <w:tmpl w:val="BE72B3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C4C47B9"/>
    <w:multiLevelType w:val="multilevel"/>
    <w:tmpl w:val="6E40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CA648FF"/>
    <w:multiLevelType w:val="multilevel"/>
    <w:tmpl w:val="3A3681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D7A10E8"/>
    <w:multiLevelType w:val="multilevel"/>
    <w:tmpl w:val="B28C23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EBB1D47"/>
    <w:multiLevelType w:val="hybridMultilevel"/>
    <w:tmpl w:val="79588060"/>
    <w:lvl w:ilvl="0" w:tplc="2809000F">
      <w:start w:val="1"/>
      <w:numFmt w:val="decimal"/>
      <w:lvlText w:val="%1."/>
      <w:lvlJc w:val="left"/>
      <w:pPr>
        <w:ind w:left="720" w:hanging="360"/>
      </w:pPr>
      <w:rPr>
        <w:rFonts w:hint="default"/>
      </w:rPr>
    </w:lvl>
    <w:lvl w:ilvl="1" w:tplc="28090019">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68" w15:restartNumberingAfterBreak="0">
    <w:nsid w:val="4F000BEE"/>
    <w:multiLevelType w:val="multilevel"/>
    <w:tmpl w:val="C7245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0075CE9"/>
    <w:multiLevelType w:val="multilevel"/>
    <w:tmpl w:val="61BE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08D74A3"/>
    <w:multiLevelType w:val="multilevel"/>
    <w:tmpl w:val="B40A8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1C95146"/>
    <w:multiLevelType w:val="multilevel"/>
    <w:tmpl w:val="84DC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53C26FC"/>
    <w:multiLevelType w:val="multilevel"/>
    <w:tmpl w:val="A7DE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54A4D89"/>
    <w:multiLevelType w:val="multilevel"/>
    <w:tmpl w:val="8EC6B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6BD5358"/>
    <w:multiLevelType w:val="multilevel"/>
    <w:tmpl w:val="3854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6DE4DD8"/>
    <w:multiLevelType w:val="multilevel"/>
    <w:tmpl w:val="56BE1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6E965DE"/>
    <w:multiLevelType w:val="multilevel"/>
    <w:tmpl w:val="829AD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7912AC1"/>
    <w:multiLevelType w:val="multilevel"/>
    <w:tmpl w:val="C2AE22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95D134B"/>
    <w:multiLevelType w:val="multilevel"/>
    <w:tmpl w:val="A686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9C22EF7"/>
    <w:multiLevelType w:val="multilevel"/>
    <w:tmpl w:val="0B4CA1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9C77A2E"/>
    <w:multiLevelType w:val="multilevel"/>
    <w:tmpl w:val="F4F8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AC2066E"/>
    <w:multiLevelType w:val="multilevel"/>
    <w:tmpl w:val="222423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AE5521C"/>
    <w:multiLevelType w:val="multilevel"/>
    <w:tmpl w:val="AB8C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AEC5D77"/>
    <w:multiLevelType w:val="multilevel"/>
    <w:tmpl w:val="AF62DC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AF40DAB"/>
    <w:multiLevelType w:val="multilevel"/>
    <w:tmpl w:val="0B949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BA77081"/>
    <w:multiLevelType w:val="multilevel"/>
    <w:tmpl w:val="5BA77081"/>
    <w:lvl w:ilvl="0">
      <w:start w:val="1"/>
      <w:numFmt w:val="decimal"/>
      <w:pStyle w:val="Heading1"/>
      <w:lvlText w:val="%1"/>
      <w:lvlJc w:val="left"/>
      <w:pPr>
        <w:ind w:left="432" w:hanging="432"/>
      </w:pPr>
    </w:lvl>
    <w:lvl w:ilvl="1">
      <w:start w:val="1"/>
      <w:numFmt w:val="decimal"/>
      <w:pStyle w:val="Heading3"/>
      <w:lvlText w:val="%1.%2"/>
      <w:lvlJc w:val="left"/>
      <w:pPr>
        <w:ind w:left="576" w:hanging="576"/>
      </w:pPr>
      <w:rPr>
        <w:b/>
      </w:rPr>
    </w:lvl>
    <w:lvl w:ilvl="2">
      <w:start w:val="1"/>
      <w:numFmt w:val="decimal"/>
      <w:pStyle w:val="Heading4"/>
      <w:lvlText w:val="%1.%2.%3"/>
      <w:lvlJc w:val="left"/>
      <w:pPr>
        <w:ind w:left="81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6" w15:restartNumberingAfterBreak="0">
    <w:nsid w:val="5E996691"/>
    <w:multiLevelType w:val="multilevel"/>
    <w:tmpl w:val="10C60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FFD487D"/>
    <w:multiLevelType w:val="multilevel"/>
    <w:tmpl w:val="29C60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0026E36"/>
    <w:multiLevelType w:val="multilevel"/>
    <w:tmpl w:val="CDE6859A"/>
    <w:lvl w:ilvl="0">
      <w:start w:val="1"/>
      <w:numFmt w:val="decimal"/>
      <w:lvlText w:val="%1."/>
      <w:lvlJc w:val="left"/>
      <w:pPr>
        <w:ind w:left="720" w:hanging="360"/>
      </w:pPr>
      <w:rPr>
        <w:rFonts w:hint="default"/>
        <w:lang w:val="en-BZ"/>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60D5252A"/>
    <w:multiLevelType w:val="multilevel"/>
    <w:tmpl w:val="C8AE6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3FC04C7"/>
    <w:multiLevelType w:val="multilevel"/>
    <w:tmpl w:val="D25EFB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4165AC6"/>
    <w:multiLevelType w:val="hybridMultilevel"/>
    <w:tmpl w:val="66427D5C"/>
    <w:lvl w:ilvl="0" w:tplc="28090001">
      <w:start w:val="1"/>
      <w:numFmt w:val="bullet"/>
      <w:lvlText w:val=""/>
      <w:lvlJc w:val="left"/>
      <w:pPr>
        <w:ind w:left="1428" w:hanging="360"/>
      </w:pPr>
      <w:rPr>
        <w:rFonts w:ascii="Symbol" w:hAnsi="Symbol" w:hint="default"/>
      </w:rPr>
    </w:lvl>
    <w:lvl w:ilvl="1" w:tplc="28090003" w:tentative="1">
      <w:start w:val="1"/>
      <w:numFmt w:val="bullet"/>
      <w:lvlText w:val="o"/>
      <w:lvlJc w:val="left"/>
      <w:pPr>
        <w:ind w:left="2148" w:hanging="360"/>
      </w:pPr>
      <w:rPr>
        <w:rFonts w:ascii="Courier New" w:hAnsi="Courier New" w:cs="Courier New" w:hint="default"/>
      </w:rPr>
    </w:lvl>
    <w:lvl w:ilvl="2" w:tplc="28090005" w:tentative="1">
      <w:start w:val="1"/>
      <w:numFmt w:val="bullet"/>
      <w:lvlText w:val=""/>
      <w:lvlJc w:val="left"/>
      <w:pPr>
        <w:ind w:left="2868" w:hanging="360"/>
      </w:pPr>
      <w:rPr>
        <w:rFonts w:ascii="Wingdings" w:hAnsi="Wingdings" w:hint="default"/>
      </w:rPr>
    </w:lvl>
    <w:lvl w:ilvl="3" w:tplc="28090001" w:tentative="1">
      <w:start w:val="1"/>
      <w:numFmt w:val="bullet"/>
      <w:lvlText w:val=""/>
      <w:lvlJc w:val="left"/>
      <w:pPr>
        <w:ind w:left="3588" w:hanging="360"/>
      </w:pPr>
      <w:rPr>
        <w:rFonts w:ascii="Symbol" w:hAnsi="Symbol" w:hint="default"/>
      </w:rPr>
    </w:lvl>
    <w:lvl w:ilvl="4" w:tplc="28090003" w:tentative="1">
      <w:start w:val="1"/>
      <w:numFmt w:val="bullet"/>
      <w:lvlText w:val="o"/>
      <w:lvlJc w:val="left"/>
      <w:pPr>
        <w:ind w:left="4308" w:hanging="360"/>
      </w:pPr>
      <w:rPr>
        <w:rFonts w:ascii="Courier New" w:hAnsi="Courier New" w:cs="Courier New" w:hint="default"/>
      </w:rPr>
    </w:lvl>
    <w:lvl w:ilvl="5" w:tplc="28090005" w:tentative="1">
      <w:start w:val="1"/>
      <w:numFmt w:val="bullet"/>
      <w:lvlText w:val=""/>
      <w:lvlJc w:val="left"/>
      <w:pPr>
        <w:ind w:left="5028" w:hanging="360"/>
      </w:pPr>
      <w:rPr>
        <w:rFonts w:ascii="Wingdings" w:hAnsi="Wingdings" w:hint="default"/>
      </w:rPr>
    </w:lvl>
    <w:lvl w:ilvl="6" w:tplc="28090001" w:tentative="1">
      <w:start w:val="1"/>
      <w:numFmt w:val="bullet"/>
      <w:lvlText w:val=""/>
      <w:lvlJc w:val="left"/>
      <w:pPr>
        <w:ind w:left="5748" w:hanging="360"/>
      </w:pPr>
      <w:rPr>
        <w:rFonts w:ascii="Symbol" w:hAnsi="Symbol" w:hint="default"/>
      </w:rPr>
    </w:lvl>
    <w:lvl w:ilvl="7" w:tplc="28090003" w:tentative="1">
      <w:start w:val="1"/>
      <w:numFmt w:val="bullet"/>
      <w:lvlText w:val="o"/>
      <w:lvlJc w:val="left"/>
      <w:pPr>
        <w:ind w:left="6468" w:hanging="360"/>
      </w:pPr>
      <w:rPr>
        <w:rFonts w:ascii="Courier New" w:hAnsi="Courier New" w:cs="Courier New" w:hint="default"/>
      </w:rPr>
    </w:lvl>
    <w:lvl w:ilvl="8" w:tplc="28090005" w:tentative="1">
      <w:start w:val="1"/>
      <w:numFmt w:val="bullet"/>
      <w:lvlText w:val=""/>
      <w:lvlJc w:val="left"/>
      <w:pPr>
        <w:ind w:left="7188" w:hanging="360"/>
      </w:pPr>
      <w:rPr>
        <w:rFonts w:ascii="Wingdings" w:hAnsi="Wingdings" w:hint="default"/>
      </w:rPr>
    </w:lvl>
  </w:abstractNum>
  <w:abstractNum w:abstractNumId="92" w15:restartNumberingAfterBreak="0">
    <w:nsid w:val="65234E40"/>
    <w:multiLevelType w:val="multilevel"/>
    <w:tmpl w:val="EF00747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5802018"/>
    <w:multiLevelType w:val="multilevel"/>
    <w:tmpl w:val="E4787E9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94" w15:restartNumberingAfterBreak="0">
    <w:nsid w:val="65AC4D37"/>
    <w:multiLevelType w:val="multilevel"/>
    <w:tmpl w:val="123250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70279FD"/>
    <w:multiLevelType w:val="multilevel"/>
    <w:tmpl w:val="688A11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7F7319D"/>
    <w:multiLevelType w:val="multilevel"/>
    <w:tmpl w:val="0F766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81C5571"/>
    <w:multiLevelType w:val="multilevel"/>
    <w:tmpl w:val="1EDE99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8AD76FF"/>
    <w:multiLevelType w:val="multilevel"/>
    <w:tmpl w:val="F24602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8B70297"/>
    <w:multiLevelType w:val="multilevel"/>
    <w:tmpl w:val="1FAC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9202BA9"/>
    <w:multiLevelType w:val="multilevel"/>
    <w:tmpl w:val="5F607BAE"/>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1" w15:restartNumberingAfterBreak="0">
    <w:nsid w:val="69692FCF"/>
    <w:multiLevelType w:val="multilevel"/>
    <w:tmpl w:val="853E1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9A402BF"/>
    <w:multiLevelType w:val="multilevel"/>
    <w:tmpl w:val="1B9C7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9AA7EB2"/>
    <w:multiLevelType w:val="multilevel"/>
    <w:tmpl w:val="6E7C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9B6312C"/>
    <w:multiLevelType w:val="multilevel"/>
    <w:tmpl w:val="20B41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A157A5A"/>
    <w:multiLevelType w:val="multilevel"/>
    <w:tmpl w:val="28C678A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A5042E5"/>
    <w:multiLevelType w:val="multilevel"/>
    <w:tmpl w:val="00F650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B65528C"/>
    <w:multiLevelType w:val="multilevel"/>
    <w:tmpl w:val="0E2E53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6C12413E"/>
    <w:multiLevelType w:val="hybridMultilevel"/>
    <w:tmpl w:val="57C0D9EC"/>
    <w:lvl w:ilvl="0" w:tplc="28090001">
      <w:start w:val="1"/>
      <w:numFmt w:val="bullet"/>
      <w:lvlText w:val=""/>
      <w:lvlJc w:val="left"/>
      <w:pPr>
        <w:ind w:left="1500" w:hanging="360"/>
      </w:pPr>
      <w:rPr>
        <w:rFonts w:ascii="Symbol" w:hAnsi="Symbol" w:hint="default"/>
      </w:rPr>
    </w:lvl>
    <w:lvl w:ilvl="1" w:tplc="28090003" w:tentative="1">
      <w:start w:val="1"/>
      <w:numFmt w:val="bullet"/>
      <w:lvlText w:val="o"/>
      <w:lvlJc w:val="left"/>
      <w:pPr>
        <w:ind w:left="2220" w:hanging="360"/>
      </w:pPr>
      <w:rPr>
        <w:rFonts w:ascii="Courier New" w:hAnsi="Courier New" w:cs="Courier New" w:hint="default"/>
      </w:rPr>
    </w:lvl>
    <w:lvl w:ilvl="2" w:tplc="28090005" w:tentative="1">
      <w:start w:val="1"/>
      <w:numFmt w:val="bullet"/>
      <w:lvlText w:val=""/>
      <w:lvlJc w:val="left"/>
      <w:pPr>
        <w:ind w:left="2940" w:hanging="360"/>
      </w:pPr>
      <w:rPr>
        <w:rFonts w:ascii="Wingdings" w:hAnsi="Wingdings" w:hint="default"/>
      </w:rPr>
    </w:lvl>
    <w:lvl w:ilvl="3" w:tplc="28090001" w:tentative="1">
      <w:start w:val="1"/>
      <w:numFmt w:val="bullet"/>
      <w:lvlText w:val=""/>
      <w:lvlJc w:val="left"/>
      <w:pPr>
        <w:ind w:left="3660" w:hanging="360"/>
      </w:pPr>
      <w:rPr>
        <w:rFonts w:ascii="Symbol" w:hAnsi="Symbol" w:hint="default"/>
      </w:rPr>
    </w:lvl>
    <w:lvl w:ilvl="4" w:tplc="28090003" w:tentative="1">
      <w:start w:val="1"/>
      <w:numFmt w:val="bullet"/>
      <w:lvlText w:val="o"/>
      <w:lvlJc w:val="left"/>
      <w:pPr>
        <w:ind w:left="4380" w:hanging="360"/>
      </w:pPr>
      <w:rPr>
        <w:rFonts w:ascii="Courier New" w:hAnsi="Courier New" w:cs="Courier New" w:hint="default"/>
      </w:rPr>
    </w:lvl>
    <w:lvl w:ilvl="5" w:tplc="28090005" w:tentative="1">
      <w:start w:val="1"/>
      <w:numFmt w:val="bullet"/>
      <w:lvlText w:val=""/>
      <w:lvlJc w:val="left"/>
      <w:pPr>
        <w:ind w:left="5100" w:hanging="360"/>
      </w:pPr>
      <w:rPr>
        <w:rFonts w:ascii="Wingdings" w:hAnsi="Wingdings" w:hint="default"/>
      </w:rPr>
    </w:lvl>
    <w:lvl w:ilvl="6" w:tplc="28090001" w:tentative="1">
      <w:start w:val="1"/>
      <w:numFmt w:val="bullet"/>
      <w:lvlText w:val=""/>
      <w:lvlJc w:val="left"/>
      <w:pPr>
        <w:ind w:left="5820" w:hanging="360"/>
      </w:pPr>
      <w:rPr>
        <w:rFonts w:ascii="Symbol" w:hAnsi="Symbol" w:hint="default"/>
      </w:rPr>
    </w:lvl>
    <w:lvl w:ilvl="7" w:tplc="28090003" w:tentative="1">
      <w:start w:val="1"/>
      <w:numFmt w:val="bullet"/>
      <w:lvlText w:val="o"/>
      <w:lvlJc w:val="left"/>
      <w:pPr>
        <w:ind w:left="6540" w:hanging="360"/>
      </w:pPr>
      <w:rPr>
        <w:rFonts w:ascii="Courier New" w:hAnsi="Courier New" w:cs="Courier New" w:hint="default"/>
      </w:rPr>
    </w:lvl>
    <w:lvl w:ilvl="8" w:tplc="28090005" w:tentative="1">
      <w:start w:val="1"/>
      <w:numFmt w:val="bullet"/>
      <w:lvlText w:val=""/>
      <w:lvlJc w:val="left"/>
      <w:pPr>
        <w:ind w:left="7260" w:hanging="360"/>
      </w:pPr>
      <w:rPr>
        <w:rFonts w:ascii="Wingdings" w:hAnsi="Wingdings" w:hint="default"/>
      </w:rPr>
    </w:lvl>
  </w:abstractNum>
  <w:abstractNum w:abstractNumId="109" w15:restartNumberingAfterBreak="0">
    <w:nsid w:val="6C93233A"/>
    <w:multiLevelType w:val="multilevel"/>
    <w:tmpl w:val="464E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D633C34"/>
    <w:multiLevelType w:val="multilevel"/>
    <w:tmpl w:val="C6E6D8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0C33D09"/>
    <w:multiLevelType w:val="multilevel"/>
    <w:tmpl w:val="9CBA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13C5F54"/>
    <w:multiLevelType w:val="multilevel"/>
    <w:tmpl w:val="A4A01A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72A56DD0"/>
    <w:multiLevelType w:val="hybridMultilevel"/>
    <w:tmpl w:val="3B00BA32"/>
    <w:lvl w:ilvl="0" w:tplc="2809000F">
      <w:start w:val="1"/>
      <w:numFmt w:val="decimal"/>
      <w:lvlText w:val="%1."/>
      <w:lvlJc w:val="left"/>
      <w:pPr>
        <w:ind w:left="720" w:hanging="360"/>
      </w:pPr>
      <w:rPr>
        <w:rFonts w:hint="default"/>
      </w:r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14" w15:restartNumberingAfterBreak="0">
    <w:nsid w:val="73D57A04"/>
    <w:multiLevelType w:val="multilevel"/>
    <w:tmpl w:val="934C6B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3FF5186"/>
    <w:multiLevelType w:val="multilevel"/>
    <w:tmpl w:val="6E9A7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4082793"/>
    <w:multiLevelType w:val="multilevel"/>
    <w:tmpl w:val="FADC7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4D614F7"/>
    <w:multiLevelType w:val="multilevel"/>
    <w:tmpl w:val="DACEB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5254E75"/>
    <w:multiLevelType w:val="multilevel"/>
    <w:tmpl w:val="2FD669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58538B1"/>
    <w:multiLevelType w:val="multilevel"/>
    <w:tmpl w:val="58529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5AF01B1"/>
    <w:multiLevelType w:val="multilevel"/>
    <w:tmpl w:val="39CE0F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7B7090F"/>
    <w:multiLevelType w:val="multilevel"/>
    <w:tmpl w:val="54128C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7C47393"/>
    <w:multiLevelType w:val="multilevel"/>
    <w:tmpl w:val="2FCC2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8BA5C8D"/>
    <w:multiLevelType w:val="multilevel"/>
    <w:tmpl w:val="0E2E53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4" w15:restartNumberingAfterBreak="0">
    <w:nsid w:val="7A2C3A99"/>
    <w:multiLevelType w:val="multilevel"/>
    <w:tmpl w:val="9F7E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A9A32D9"/>
    <w:multiLevelType w:val="multilevel"/>
    <w:tmpl w:val="B2C0EA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C1628A9"/>
    <w:multiLevelType w:val="multilevel"/>
    <w:tmpl w:val="4828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D155377"/>
    <w:multiLevelType w:val="multilevel"/>
    <w:tmpl w:val="76D0A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E3F1DFE"/>
    <w:multiLevelType w:val="multilevel"/>
    <w:tmpl w:val="C33A2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EB067B7"/>
    <w:multiLevelType w:val="multilevel"/>
    <w:tmpl w:val="2D242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999464">
    <w:abstractNumId w:val="85"/>
  </w:num>
  <w:num w:numId="2" w16cid:durableId="1173684918">
    <w:abstractNumId w:val="5"/>
  </w:num>
  <w:num w:numId="3" w16cid:durableId="199708389">
    <w:abstractNumId w:val="17"/>
  </w:num>
  <w:num w:numId="4" w16cid:durableId="1190339332">
    <w:abstractNumId w:val="88"/>
  </w:num>
  <w:num w:numId="5" w16cid:durableId="1265571313">
    <w:abstractNumId w:val="55"/>
  </w:num>
  <w:num w:numId="6" w16cid:durableId="577832389">
    <w:abstractNumId w:val="67"/>
  </w:num>
  <w:num w:numId="7" w16cid:durableId="417989716">
    <w:abstractNumId w:val="113"/>
  </w:num>
  <w:num w:numId="8" w16cid:durableId="1477916831">
    <w:abstractNumId w:val="2"/>
  </w:num>
  <w:num w:numId="9" w16cid:durableId="1673676063">
    <w:abstractNumId w:val="62"/>
  </w:num>
  <w:num w:numId="10" w16cid:durableId="1363552784">
    <w:abstractNumId w:val="10"/>
  </w:num>
  <w:num w:numId="11" w16cid:durableId="2006589083">
    <w:abstractNumId w:val="100"/>
  </w:num>
  <w:num w:numId="12" w16cid:durableId="629827504">
    <w:abstractNumId w:val="115"/>
  </w:num>
  <w:num w:numId="13" w16cid:durableId="1639069960">
    <w:abstractNumId w:val="89"/>
  </w:num>
  <w:num w:numId="14" w16cid:durableId="414791565">
    <w:abstractNumId w:val="81"/>
  </w:num>
  <w:num w:numId="15" w16cid:durableId="445391693">
    <w:abstractNumId w:val="8"/>
  </w:num>
  <w:num w:numId="16" w16cid:durableId="1595868470">
    <w:abstractNumId w:val="92"/>
  </w:num>
  <w:num w:numId="17" w16cid:durableId="737679054">
    <w:abstractNumId w:val="37"/>
  </w:num>
  <w:num w:numId="18" w16cid:durableId="1044451844">
    <w:abstractNumId w:val="13"/>
  </w:num>
  <w:num w:numId="19" w16cid:durableId="1422414637">
    <w:abstractNumId w:val="108"/>
  </w:num>
  <w:num w:numId="20" w16cid:durableId="2130467698">
    <w:abstractNumId w:val="91"/>
  </w:num>
  <w:num w:numId="21" w16cid:durableId="2008288232">
    <w:abstractNumId w:val="60"/>
  </w:num>
  <w:num w:numId="22" w16cid:durableId="372926719">
    <w:abstractNumId w:val="52"/>
  </w:num>
  <w:num w:numId="23" w16cid:durableId="806051030">
    <w:abstractNumId w:val="29"/>
  </w:num>
  <w:num w:numId="24" w16cid:durableId="882180103">
    <w:abstractNumId w:val="28"/>
  </w:num>
  <w:num w:numId="25" w16cid:durableId="881401952">
    <w:abstractNumId w:val="72"/>
  </w:num>
  <w:num w:numId="26" w16cid:durableId="516312725">
    <w:abstractNumId w:val="117"/>
  </w:num>
  <w:num w:numId="27" w16cid:durableId="559829441">
    <w:abstractNumId w:val="48"/>
  </w:num>
  <w:num w:numId="28" w16cid:durableId="1019313842">
    <w:abstractNumId w:val="24"/>
  </w:num>
  <w:num w:numId="29" w16cid:durableId="411242993">
    <w:abstractNumId w:val="0"/>
  </w:num>
  <w:num w:numId="30" w16cid:durableId="1457485329">
    <w:abstractNumId w:val="93"/>
  </w:num>
  <w:num w:numId="31" w16cid:durableId="135756477">
    <w:abstractNumId w:val="127"/>
  </w:num>
  <w:num w:numId="32" w16cid:durableId="1999184941">
    <w:abstractNumId w:val="18"/>
  </w:num>
  <w:num w:numId="33" w16cid:durableId="2010667147">
    <w:abstractNumId w:val="12"/>
  </w:num>
  <w:num w:numId="34" w16cid:durableId="266542121">
    <w:abstractNumId w:val="23"/>
  </w:num>
  <w:num w:numId="35" w16cid:durableId="1597906806">
    <w:abstractNumId w:val="116"/>
  </w:num>
  <w:num w:numId="36" w16cid:durableId="800465277">
    <w:abstractNumId w:val="31"/>
  </w:num>
  <w:num w:numId="37" w16cid:durableId="1456489696">
    <w:abstractNumId w:val="21"/>
  </w:num>
  <w:num w:numId="38" w16cid:durableId="1903057478">
    <w:abstractNumId w:val="50"/>
  </w:num>
  <w:num w:numId="39" w16cid:durableId="687752452">
    <w:abstractNumId w:val="128"/>
  </w:num>
  <w:num w:numId="40" w16cid:durableId="813715387">
    <w:abstractNumId w:val="6"/>
  </w:num>
  <w:num w:numId="41" w16cid:durableId="609551283">
    <w:abstractNumId w:val="102"/>
  </w:num>
  <w:num w:numId="42" w16cid:durableId="1642691762">
    <w:abstractNumId w:val="129"/>
  </w:num>
  <w:num w:numId="43" w16cid:durableId="617640036">
    <w:abstractNumId w:val="68"/>
  </w:num>
  <w:num w:numId="44" w16cid:durableId="396052489">
    <w:abstractNumId w:val="94"/>
  </w:num>
  <w:num w:numId="45" w16cid:durableId="116994794">
    <w:abstractNumId w:val="86"/>
  </w:num>
  <w:num w:numId="46" w16cid:durableId="1318072601">
    <w:abstractNumId w:val="98"/>
  </w:num>
  <w:num w:numId="47" w16cid:durableId="2011104754">
    <w:abstractNumId w:val="98"/>
    <w:lvlOverride w:ilvl="1">
      <w:lvl w:ilvl="1">
        <w:numFmt w:val="bullet"/>
        <w:lvlText w:val="o"/>
        <w:lvlJc w:val="left"/>
        <w:pPr>
          <w:tabs>
            <w:tab w:val="num" w:pos="1440"/>
          </w:tabs>
          <w:ind w:left="1440" w:hanging="360"/>
        </w:pPr>
        <w:rPr>
          <w:rFonts w:ascii="Courier New" w:hAnsi="Courier New" w:hint="default"/>
          <w:sz w:val="20"/>
        </w:rPr>
      </w:lvl>
    </w:lvlOverride>
  </w:num>
  <w:num w:numId="48" w16cid:durableId="606426877">
    <w:abstractNumId w:val="106"/>
  </w:num>
  <w:num w:numId="49" w16cid:durableId="844245009">
    <w:abstractNumId w:val="106"/>
    <w:lvlOverride w:ilvl="1">
      <w:lvl w:ilvl="1">
        <w:numFmt w:val="bullet"/>
        <w:lvlText w:val="o"/>
        <w:lvlJc w:val="left"/>
        <w:pPr>
          <w:tabs>
            <w:tab w:val="num" w:pos="1440"/>
          </w:tabs>
          <w:ind w:left="1440" w:hanging="360"/>
        </w:pPr>
        <w:rPr>
          <w:rFonts w:ascii="Courier New" w:hAnsi="Courier New" w:hint="default"/>
          <w:sz w:val="20"/>
        </w:rPr>
      </w:lvl>
    </w:lvlOverride>
  </w:num>
  <w:num w:numId="50" w16cid:durableId="623081199">
    <w:abstractNumId w:val="97"/>
  </w:num>
  <w:num w:numId="51" w16cid:durableId="1991708802">
    <w:abstractNumId w:val="97"/>
    <w:lvlOverride w:ilvl="1">
      <w:lvl w:ilvl="1">
        <w:numFmt w:val="bullet"/>
        <w:lvlText w:val="o"/>
        <w:lvlJc w:val="left"/>
        <w:pPr>
          <w:tabs>
            <w:tab w:val="num" w:pos="1440"/>
          </w:tabs>
          <w:ind w:left="1440" w:hanging="360"/>
        </w:pPr>
        <w:rPr>
          <w:rFonts w:ascii="Courier New" w:hAnsi="Courier New" w:hint="default"/>
          <w:sz w:val="20"/>
        </w:rPr>
      </w:lvl>
    </w:lvlOverride>
  </w:num>
  <w:num w:numId="52" w16cid:durableId="38014145">
    <w:abstractNumId w:val="63"/>
  </w:num>
  <w:num w:numId="53" w16cid:durableId="286282351">
    <w:abstractNumId w:val="63"/>
    <w:lvlOverride w:ilvl="1">
      <w:lvl w:ilvl="1">
        <w:numFmt w:val="bullet"/>
        <w:lvlText w:val="o"/>
        <w:lvlJc w:val="left"/>
        <w:pPr>
          <w:tabs>
            <w:tab w:val="num" w:pos="1440"/>
          </w:tabs>
          <w:ind w:left="1440" w:hanging="360"/>
        </w:pPr>
        <w:rPr>
          <w:rFonts w:ascii="Courier New" w:hAnsi="Courier New" w:hint="default"/>
          <w:sz w:val="20"/>
        </w:rPr>
      </w:lvl>
    </w:lvlOverride>
  </w:num>
  <w:num w:numId="54" w16cid:durableId="453450315">
    <w:abstractNumId w:val="46"/>
  </w:num>
  <w:num w:numId="55" w16cid:durableId="1747724215">
    <w:abstractNumId w:val="78"/>
  </w:num>
  <w:num w:numId="56" w16cid:durableId="1063017795">
    <w:abstractNumId w:val="110"/>
  </w:num>
  <w:num w:numId="57" w16cid:durableId="569584159">
    <w:abstractNumId w:val="35"/>
  </w:num>
  <w:num w:numId="58" w16cid:durableId="903877191">
    <w:abstractNumId w:val="35"/>
    <w:lvlOverride w:ilvl="1">
      <w:lvl w:ilvl="1">
        <w:numFmt w:val="decimal"/>
        <w:lvlText w:val="%2."/>
        <w:lvlJc w:val="left"/>
      </w:lvl>
    </w:lvlOverride>
  </w:num>
  <w:num w:numId="59" w16cid:durableId="1019311718">
    <w:abstractNumId w:val="34"/>
    <w:lvlOverride w:ilvl="1">
      <w:lvl w:ilvl="1">
        <w:numFmt w:val="decimal"/>
        <w:lvlText w:val="%2."/>
        <w:lvlJc w:val="left"/>
      </w:lvl>
    </w:lvlOverride>
  </w:num>
  <w:num w:numId="60" w16cid:durableId="877425697">
    <w:abstractNumId w:val="1"/>
  </w:num>
  <w:num w:numId="61" w16cid:durableId="892809790">
    <w:abstractNumId w:val="1"/>
    <w:lvlOverride w:ilvl="1">
      <w:lvl w:ilvl="1">
        <w:numFmt w:val="decimal"/>
        <w:lvlText w:val="%2."/>
        <w:lvlJc w:val="left"/>
      </w:lvl>
    </w:lvlOverride>
  </w:num>
  <w:num w:numId="62" w16cid:durableId="1952856878">
    <w:abstractNumId w:val="70"/>
  </w:num>
  <w:num w:numId="63" w16cid:durableId="1589346204">
    <w:abstractNumId w:val="70"/>
    <w:lvlOverride w:ilvl="1">
      <w:lvl w:ilvl="1">
        <w:numFmt w:val="decimal"/>
        <w:lvlText w:val="%2."/>
        <w:lvlJc w:val="left"/>
      </w:lvl>
    </w:lvlOverride>
  </w:num>
  <w:num w:numId="64" w16cid:durableId="1627349749">
    <w:abstractNumId w:val="19"/>
  </w:num>
  <w:num w:numId="65" w16cid:durableId="2044014738">
    <w:abstractNumId w:val="124"/>
  </w:num>
  <w:num w:numId="66" w16cid:durableId="1508128437">
    <w:abstractNumId w:val="49"/>
  </w:num>
  <w:num w:numId="67" w16cid:durableId="1054544798">
    <w:abstractNumId w:val="41"/>
  </w:num>
  <w:num w:numId="68" w16cid:durableId="1817868516">
    <w:abstractNumId w:val="77"/>
  </w:num>
  <w:num w:numId="69" w16cid:durableId="1363358737">
    <w:abstractNumId w:val="11"/>
  </w:num>
  <w:num w:numId="70" w16cid:durableId="61607065">
    <w:abstractNumId w:val="95"/>
  </w:num>
  <w:num w:numId="71" w16cid:durableId="557979771">
    <w:abstractNumId w:val="15"/>
  </w:num>
  <w:num w:numId="72" w16cid:durableId="720789806">
    <w:abstractNumId w:val="90"/>
  </w:num>
  <w:num w:numId="73" w16cid:durableId="1579292344">
    <w:abstractNumId w:val="104"/>
  </w:num>
  <w:num w:numId="74" w16cid:durableId="1116558548">
    <w:abstractNumId w:val="66"/>
  </w:num>
  <w:num w:numId="75" w16cid:durableId="662437998">
    <w:abstractNumId w:val="53"/>
  </w:num>
  <w:num w:numId="76" w16cid:durableId="481584680">
    <w:abstractNumId w:val="33"/>
  </w:num>
  <w:num w:numId="77" w16cid:durableId="438910144">
    <w:abstractNumId w:val="9"/>
  </w:num>
  <w:num w:numId="78" w16cid:durableId="1140464960">
    <w:abstractNumId w:val="111"/>
  </w:num>
  <w:num w:numId="79" w16cid:durableId="1308893956">
    <w:abstractNumId w:val="125"/>
  </w:num>
  <w:num w:numId="80" w16cid:durableId="1890413979">
    <w:abstractNumId w:val="51"/>
  </w:num>
  <w:num w:numId="81" w16cid:durableId="1428191237">
    <w:abstractNumId w:val="82"/>
  </w:num>
  <w:num w:numId="82" w16cid:durableId="1373655549">
    <w:abstractNumId w:val="83"/>
  </w:num>
  <w:num w:numId="83" w16cid:durableId="1606305946">
    <w:abstractNumId w:val="126"/>
  </w:num>
  <w:num w:numId="84" w16cid:durableId="1463498100">
    <w:abstractNumId w:val="59"/>
  </w:num>
  <w:num w:numId="85" w16cid:durableId="1079252535">
    <w:abstractNumId w:val="118"/>
  </w:num>
  <w:num w:numId="86" w16cid:durableId="1150291369">
    <w:abstractNumId w:val="79"/>
  </w:num>
  <w:num w:numId="87" w16cid:durableId="794983584">
    <w:abstractNumId w:val="101"/>
  </w:num>
  <w:num w:numId="88" w16cid:durableId="106432708">
    <w:abstractNumId w:val="96"/>
  </w:num>
  <w:num w:numId="89" w16cid:durableId="155656322">
    <w:abstractNumId w:val="122"/>
  </w:num>
  <w:num w:numId="90" w16cid:durableId="1966690352">
    <w:abstractNumId w:val="84"/>
  </w:num>
  <w:num w:numId="91" w16cid:durableId="50471840">
    <w:abstractNumId w:val="36"/>
  </w:num>
  <w:num w:numId="92" w16cid:durableId="502864072">
    <w:abstractNumId w:val="30"/>
  </w:num>
  <w:num w:numId="93" w16cid:durableId="2062707764">
    <w:abstractNumId w:val="3"/>
  </w:num>
  <w:num w:numId="94" w16cid:durableId="486745874">
    <w:abstractNumId w:val="14"/>
  </w:num>
  <w:num w:numId="95" w16cid:durableId="639264096">
    <w:abstractNumId w:val="87"/>
  </w:num>
  <w:num w:numId="96" w16cid:durableId="575434447">
    <w:abstractNumId w:val="26"/>
  </w:num>
  <w:num w:numId="97" w16cid:durableId="346252092">
    <w:abstractNumId w:val="64"/>
  </w:num>
  <w:num w:numId="98" w16cid:durableId="1283923588">
    <w:abstractNumId w:val="40"/>
  </w:num>
  <w:num w:numId="99" w16cid:durableId="1656496817">
    <w:abstractNumId w:val="61"/>
  </w:num>
  <w:num w:numId="100" w16cid:durableId="793599153">
    <w:abstractNumId w:val="112"/>
  </w:num>
  <w:num w:numId="101" w16cid:durableId="2091080543">
    <w:abstractNumId w:val="58"/>
  </w:num>
  <w:num w:numId="102" w16cid:durableId="772089193">
    <w:abstractNumId w:val="7"/>
  </w:num>
  <w:num w:numId="103" w16cid:durableId="1845585465">
    <w:abstractNumId w:val="32"/>
  </w:num>
  <w:num w:numId="104" w16cid:durableId="2081248898">
    <w:abstractNumId w:val="27"/>
  </w:num>
  <w:num w:numId="105" w16cid:durableId="1637638501">
    <w:abstractNumId w:val="120"/>
  </w:num>
  <w:num w:numId="106" w16cid:durableId="1594169501">
    <w:abstractNumId w:val="16"/>
  </w:num>
  <w:num w:numId="107" w16cid:durableId="31617595">
    <w:abstractNumId w:val="22"/>
  </w:num>
  <w:num w:numId="108" w16cid:durableId="1987314128">
    <w:abstractNumId w:val="119"/>
  </w:num>
  <w:num w:numId="109" w16cid:durableId="112095814">
    <w:abstractNumId w:val="65"/>
  </w:num>
  <w:num w:numId="110" w16cid:durableId="1412895648">
    <w:abstractNumId w:val="56"/>
  </w:num>
  <w:num w:numId="111" w16cid:durableId="1691225242">
    <w:abstractNumId w:val="76"/>
  </w:num>
  <w:num w:numId="112" w16cid:durableId="1705716909">
    <w:abstractNumId w:val="4"/>
  </w:num>
  <w:num w:numId="113" w16cid:durableId="2104447281">
    <w:abstractNumId w:val="39"/>
  </w:num>
  <w:num w:numId="114" w16cid:durableId="2017926009">
    <w:abstractNumId w:val="73"/>
  </w:num>
  <w:num w:numId="115" w16cid:durableId="405500290">
    <w:abstractNumId w:val="44"/>
  </w:num>
  <w:num w:numId="116" w16cid:durableId="645624545">
    <w:abstractNumId w:val="105"/>
  </w:num>
  <w:num w:numId="117" w16cid:durableId="706103177">
    <w:abstractNumId w:val="38"/>
  </w:num>
  <w:num w:numId="118" w16cid:durableId="2138644906">
    <w:abstractNumId w:val="69"/>
  </w:num>
  <w:num w:numId="119" w16cid:durableId="1137143251">
    <w:abstractNumId w:val="20"/>
  </w:num>
  <w:num w:numId="120" w16cid:durableId="2096323581">
    <w:abstractNumId w:val="103"/>
  </w:num>
  <w:num w:numId="121" w16cid:durableId="746734923">
    <w:abstractNumId w:val="42"/>
  </w:num>
  <w:num w:numId="122" w16cid:durableId="1288047652">
    <w:abstractNumId w:val="75"/>
  </w:num>
  <w:num w:numId="123" w16cid:durableId="1137650126">
    <w:abstractNumId w:val="74"/>
  </w:num>
  <w:num w:numId="124" w16cid:durableId="1230774063">
    <w:abstractNumId w:val="45"/>
  </w:num>
  <w:num w:numId="125" w16cid:durableId="97607064">
    <w:abstractNumId w:val="71"/>
  </w:num>
  <w:num w:numId="126" w16cid:durableId="2094275009">
    <w:abstractNumId w:val="57"/>
  </w:num>
  <w:num w:numId="127" w16cid:durableId="782386933">
    <w:abstractNumId w:val="114"/>
  </w:num>
  <w:num w:numId="128" w16cid:durableId="1180924936">
    <w:abstractNumId w:val="109"/>
  </w:num>
  <w:num w:numId="129" w16cid:durableId="1668633798">
    <w:abstractNumId w:val="121"/>
  </w:num>
  <w:num w:numId="130" w16cid:durableId="1741100798">
    <w:abstractNumId w:val="43"/>
  </w:num>
  <w:num w:numId="131" w16cid:durableId="1040058491">
    <w:abstractNumId w:val="99"/>
  </w:num>
  <w:num w:numId="132" w16cid:durableId="1193347421">
    <w:abstractNumId w:val="47"/>
  </w:num>
  <w:num w:numId="133" w16cid:durableId="536815369">
    <w:abstractNumId w:val="54"/>
  </w:num>
  <w:num w:numId="134" w16cid:durableId="250429574">
    <w:abstractNumId w:val="25"/>
  </w:num>
  <w:num w:numId="135" w16cid:durableId="672684210">
    <w:abstractNumId w:val="123"/>
  </w:num>
  <w:num w:numId="136" w16cid:durableId="305358951">
    <w:abstractNumId w:val="107"/>
  </w:num>
  <w:num w:numId="137" w16cid:durableId="2016421023">
    <w:abstractNumId w:val="80"/>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E6"/>
    <w:rsid w:val="00001550"/>
    <w:rsid w:val="00002409"/>
    <w:rsid w:val="0001168B"/>
    <w:rsid w:val="00012C7B"/>
    <w:rsid w:val="00013772"/>
    <w:rsid w:val="00016106"/>
    <w:rsid w:val="00016281"/>
    <w:rsid w:val="00016E18"/>
    <w:rsid w:val="00020AD8"/>
    <w:rsid w:val="00021177"/>
    <w:rsid w:val="0002250D"/>
    <w:rsid w:val="00023673"/>
    <w:rsid w:val="00023E1E"/>
    <w:rsid w:val="00024F8F"/>
    <w:rsid w:val="00027862"/>
    <w:rsid w:val="0003038E"/>
    <w:rsid w:val="000315DF"/>
    <w:rsid w:val="00032DDB"/>
    <w:rsid w:val="00035E9C"/>
    <w:rsid w:val="0004031C"/>
    <w:rsid w:val="0004154B"/>
    <w:rsid w:val="000424BD"/>
    <w:rsid w:val="00042611"/>
    <w:rsid w:val="0004563A"/>
    <w:rsid w:val="00045868"/>
    <w:rsid w:val="00045C13"/>
    <w:rsid w:val="00046268"/>
    <w:rsid w:val="000548CD"/>
    <w:rsid w:val="00057166"/>
    <w:rsid w:val="000602D3"/>
    <w:rsid w:val="000667C0"/>
    <w:rsid w:val="00070C10"/>
    <w:rsid w:val="000715E2"/>
    <w:rsid w:val="00071D82"/>
    <w:rsid w:val="00074EAE"/>
    <w:rsid w:val="0007501F"/>
    <w:rsid w:val="000760A3"/>
    <w:rsid w:val="00077D85"/>
    <w:rsid w:val="0008259C"/>
    <w:rsid w:val="000825E4"/>
    <w:rsid w:val="00084FE8"/>
    <w:rsid w:val="00085619"/>
    <w:rsid w:val="00086A49"/>
    <w:rsid w:val="00086D28"/>
    <w:rsid w:val="00090D56"/>
    <w:rsid w:val="00091BE1"/>
    <w:rsid w:val="00091E2F"/>
    <w:rsid w:val="00092D48"/>
    <w:rsid w:val="00093705"/>
    <w:rsid w:val="00094A78"/>
    <w:rsid w:val="00096191"/>
    <w:rsid w:val="000A0079"/>
    <w:rsid w:val="000A1218"/>
    <w:rsid w:val="000A4CF7"/>
    <w:rsid w:val="000B001F"/>
    <w:rsid w:val="000B043B"/>
    <w:rsid w:val="000B0946"/>
    <w:rsid w:val="000B25CA"/>
    <w:rsid w:val="000B2611"/>
    <w:rsid w:val="000B3453"/>
    <w:rsid w:val="000B57CA"/>
    <w:rsid w:val="000B5A60"/>
    <w:rsid w:val="000B69BB"/>
    <w:rsid w:val="000B6F97"/>
    <w:rsid w:val="000C078B"/>
    <w:rsid w:val="000C228E"/>
    <w:rsid w:val="000C335E"/>
    <w:rsid w:val="000C4C7F"/>
    <w:rsid w:val="000C60B5"/>
    <w:rsid w:val="000C70D7"/>
    <w:rsid w:val="000C79D9"/>
    <w:rsid w:val="000D29F5"/>
    <w:rsid w:val="000D2FF9"/>
    <w:rsid w:val="000D4F54"/>
    <w:rsid w:val="000D7818"/>
    <w:rsid w:val="000E01E0"/>
    <w:rsid w:val="000E07C8"/>
    <w:rsid w:val="000E1187"/>
    <w:rsid w:val="000E2247"/>
    <w:rsid w:val="000E3272"/>
    <w:rsid w:val="000E703D"/>
    <w:rsid w:val="000F3130"/>
    <w:rsid w:val="000F4646"/>
    <w:rsid w:val="000F704D"/>
    <w:rsid w:val="00106E9A"/>
    <w:rsid w:val="00117A49"/>
    <w:rsid w:val="00117D82"/>
    <w:rsid w:val="001238FE"/>
    <w:rsid w:val="00124C63"/>
    <w:rsid w:val="00125F63"/>
    <w:rsid w:val="00131F04"/>
    <w:rsid w:val="001321BB"/>
    <w:rsid w:val="001325C3"/>
    <w:rsid w:val="001325D7"/>
    <w:rsid w:val="0013348F"/>
    <w:rsid w:val="00136001"/>
    <w:rsid w:val="00137311"/>
    <w:rsid w:val="00140F6D"/>
    <w:rsid w:val="00144B6E"/>
    <w:rsid w:val="00145E2F"/>
    <w:rsid w:val="001539B6"/>
    <w:rsid w:val="001547A5"/>
    <w:rsid w:val="001551F3"/>
    <w:rsid w:val="0015628C"/>
    <w:rsid w:val="00156641"/>
    <w:rsid w:val="0015684B"/>
    <w:rsid w:val="0016226D"/>
    <w:rsid w:val="001645B8"/>
    <w:rsid w:val="00164AA7"/>
    <w:rsid w:val="00167186"/>
    <w:rsid w:val="00170909"/>
    <w:rsid w:val="00171401"/>
    <w:rsid w:val="00171F74"/>
    <w:rsid w:val="0017473F"/>
    <w:rsid w:val="00175134"/>
    <w:rsid w:val="001754AE"/>
    <w:rsid w:val="001763DA"/>
    <w:rsid w:val="00176416"/>
    <w:rsid w:val="00177A98"/>
    <w:rsid w:val="00177B2E"/>
    <w:rsid w:val="00181143"/>
    <w:rsid w:val="001871DA"/>
    <w:rsid w:val="0019070A"/>
    <w:rsid w:val="00191191"/>
    <w:rsid w:val="00191C87"/>
    <w:rsid w:val="00192EE4"/>
    <w:rsid w:val="0019325C"/>
    <w:rsid w:val="001937E1"/>
    <w:rsid w:val="00195724"/>
    <w:rsid w:val="00195A84"/>
    <w:rsid w:val="001A3947"/>
    <w:rsid w:val="001A5A4E"/>
    <w:rsid w:val="001A71D5"/>
    <w:rsid w:val="001A7A17"/>
    <w:rsid w:val="001A7DD5"/>
    <w:rsid w:val="001B0529"/>
    <w:rsid w:val="001B0789"/>
    <w:rsid w:val="001B1203"/>
    <w:rsid w:val="001B661C"/>
    <w:rsid w:val="001C147B"/>
    <w:rsid w:val="001C170F"/>
    <w:rsid w:val="001C19B2"/>
    <w:rsid w:val="001C2B3E"/>
    <w:rsid w:val="001C3DA0"/>
    <w:rsid w:val="001C4603"/>
    <w:rsid w:val="001C4BC2"/>
    <w:rsid w:val="001C6141"/>
    <w:rsid w:val="001C6A01"/>
    <w:rsid w:val="001C7B59"/>
    <w:rsid w:val="001D2950"/>
    <w:rsid w:val="001D371D"/>
    <w:rsid w:val="001D3E02"/>
    <w:rsid w:val="001D4659"/>
    <w:rsid w:val="001D68D8"/>
    <w:rsid w:val="001D7987"/>
    <w:rsid w:val="001E2C95"/>
    <w:rsid w:val="001E338B"/>
    <w:rsid w:val="001E39F9"/>
    <w:rsid w:val="001E40BF"/>
    <w:rsid w:val="001E46B6"/>
    <w:rsid w:val="001E7695"/>
    <w:rsid w:val="001E77A4"/>
    <w:rsid w:val="001F1567"/>
    <w:rsid w:val="001F1B76"/>
    <w:rsid w:val="001F2DF9"/>
    <w:rsid w:val="001F3624"/>
    <w:rsid w:val="001F3F3B"/>
    <w:rsid w:val="001F4927"/>
    <w:rsid w:val="001F7A33"/>
    <w:rsid w:val="001F7DAE"/>
    <w:rsid w:val="00201A8A"/>
    <w:rsid w:val="00202466"/>
    <w:rsid w:val="00203AFD"/>
    <w:rsid w:val="00207065"/>
    <w:rsid w:val="002112F7"/>
    <w:rsid w:val="00211470"/>
    <w:rsid w:val="00211D6D"/>
    <w:rsid w:val="00213A37"/>
    <w:rsid w:val="00213B31"/>
    <w:rsid w:val="00217919"/>
    <w:rsid w:val="002318C8"/>
    <w:rsid w:val="00235C18"/>
    <w:rsid w:val="00235E9E"/>
    <w:rsid w:val="00235F90"/>
    <w:rsid w:val="0023748E"/>
    <w:rsid w:val="00240EA1"/>
    <w:rsid w:val="00241CB9"/>
    <w:rsid w:val="00242091"/>
    <w:rsid w:val="00245640"/>
    <w:rsid w:val="00246239"/>
    <w:rsid w:val="002471A7"/>
    <w:rsid w:val="00251C3D"/>
    <w:rsid w:val="002559F6"/>
    <w:rsid w:val="00256CD6"/>
    <w:rsid w:val="00257675"/>
    <w:rsid w:val="00262F6F"/>
    <w:rsid w:val="002632FB"/>
    <w:rsid w:val="00270A36"/>
    <w:rsid w:val="00270E53"/>
    <w:rsid w:val="00270F92"/>
    <w:rsid w:val="00274517"/>
    <w:rsid w:val="00274B7C"/>
    <w:rsid w:val="0027710C"/>
    <w:rsid w:val="0028058D"/>
    <w:rsid w:val="00281040"/>
    <w:rsid w:val="00282483"/>
    <w:rsid w:val="0028316A"/>
    <w:rsid w:val="00283B4F"/>
    <w:rsid w:val="00286323"/>
    <w:rsid w:val="002901B6"/>
    <w:rsid w:val="002907A6"/>
    <w:rsid w:val="00293E3C"/>
    <w:rsid w:val="00294828"/>
    <w:rsid w:val="002A53B8"/>
    <w:rsid w:val="002A61DB"/>
    <w:rsid w:val="002B1612"/>
    <w:rsid w:val="002B34AD"/>
    <w:rsid w:val="002B5F8E"/>
    <w:rsid w:val="002B607E"/>
    <w:rsid w:val="002B75A1"/>
    <w:rsid w:val="002C488F"/>
    <w:rsid w:val="002C6CFF"/>
    <w:rsid w:val="002C7C91"/>
    <w:rsid w:val="002D0DA4"/>
    <w:rsid w:val="002D4466"/>
    <w:rsid w:val="002D4B4E"/>
    <w:rsid w:val="002D6D87"/>
    <w:rsid w:val="002D7992"/>
    <w:rsid w:val="002D7BB9"/>
    <w:rsid w:val="002E1B29"/>
    <w:rsid w:val="002E529C"/>
    <w:rsid w:val="002E538C"/>
    <w:rsid w:val="002E5BBE"/>
    <w:rsid w:val="002E7E07"/>
    <w:rsid w:val="002F20AB"/>
    <w:rsid w:val="002F2C08"/>
    <w:rsid w:val="002F3965"/>
    <w:rsid w:val="002F7365"/>
    <w:rsid w:val="0030045F"/>
    <w:rsid w:val="00301134"/>
    <w:rsid w:val="003019CA"/>
    <w:rsid w:val="00302A5D"/>
    <w:rsid w:val="003039AB"/>
    <w:rsid w:val="0030466C"/>
    <w:rsid w:val="0030477F"/>
    <w:rsid w:val="00307A01"/>
    <w:rsid w:val="00310B8D"/>
    <w:rsid w:val="00311DC3"/>
    <w:rsid w:val="00311DE9"/>
    <w:rsid w:val="00314FB9"/>
    <w:rsid w:val="00315BDD"/>
    <w:rsid w:val="0032148A"/>
    <w:rsid w:val="0032269F"/>
    <w:rsid w:val="00322A98"/>
    <w:rsid w:val="00323428"/>
    <w:rsid w:val="00324EB1"/>
    <w:rsid w:val="0032543D"/>
    <w:rsid w:val="00325833"/>
    <w:rsid w:val="003261AA"/>
    <w:rsid w:val="0032781F"/>
    <w:rsid w:val="00330AC5"/>
    <w:rsid w:val="00331C26"/>
    <w:rsid w:val="00332936"/>
    <w:rsid w:val="003333E7"/>
    <w:rsid w:val="00334F7D"/>
    <w:rsid w:val="0034107A"/>
    <w:rsid w:val="003422D4"/>
    <w:rsid w:val="00342CF4"/>
    <w:rsid w:val="00345ADB"/>
    <w:rsid w:val="00345DAB"/>
    <w:rsid w:val="00346874"/>
    <w:rsid w:val="0035026A"/>
    <w:rsid w:val="00350BBD"/>
    <w:rsid w:val="00350F8E"/>
    <w:rsid w:val="0035359D"/>
    <w:rsid w:val="00353AC1"/>
    <w:rsid w:val="003543CE"/>
    <w:rsid w:val="00356670"/>
    <w:rsid w:val="0035721D"/>
    <w:rsid w:val="00357420"/>
    <w:rsid w:val="0036220B"/>
    <w:rsid w:val="0036321E"/>
    <w:rsid w:val="003713A3"/>
    <w:rsid w:val="003716BB"/>
    <w:rsid w:val="00371BD3"/>
    <w:rsid w:val="00372130"/>
    <w:rsid w:val="00380C3F"/>
    <w:rsid w:val="00382BD8"/>
    <w:rsid w:val="00383288"/>
    <w:rsid w:val="00383E1D"/>
    <w:rsid w:val="00384C6C"/>
    <w:rsid w:val="00386CAC"/>
    <w:rsid w:val="0039062B"/>
    <w:rsid w:val="00391EC9"/>
    <w:rsid w:val="00392D91"/>
    <w:rsid w:val="003A0076"/>
    <w:rsid w:val="003A1847"/>
    <w:rsid w:val="003A293D"/>
    <w:rsid w:val="003A3898"/>
    <w:rsid w:val="003A508D"/>
    <w:rsid w:val="003A509C"/>
    <w:rsid w:val="003A5C66"/>
    <w:rsid w:val="003B0FAB"/>
    <w:rsid w:val="003B1DA0"/>
    <w:rsid w:val="003B20AF"/>
    <w:rsid w:val="003B3A93"/>
    <w:rsid w:val="003B4090"/>
    <w:rsid w:val="003B6A08"/>
    <w:rsid w:val="003B7FD2"/>
    <w:rsid w:val="003C1026"/>
    <w:rsid w:val="003C1EC9"/>
    <w:rsid w:val="003C2BE7"/>
    <w:rsid w:val="003C43C4"/>
    <w:rsid w:val="003C4680"/>
    <w:rsid w:val="003C60C7"/>
    <w:rsid w:val="003D0B46"/>
    <w:rsid w:val="003D0F94"/>
    <w:rsid w:val="003D18F4"/>
    <w:rsid w:val="003D1BEF"/>
    <w:rsid w:val="003D2263"/>
    <w:rsid w:val="003D2C9F"/>
    <w:rsid w:val="003D3BE9"/>
    <w:rsid w:val="003D3EA7"/>
    <w:rsid w:val="003D7CDC"/>
    <w:rsid w:val="003E06E9"/>
    <w:rsid w:val="003E1711"/>
    <w:rsid w:val="003E2D41"/>
    <w:rsid w:val="003F0063"/>
    <w:rsid w:val="003F0E71"/>
    <w:rsid w:val="003F38E2"/>
    <w:rsid w:val="003F61D4"/>
    <w:rsid w:val="003F6837"/>
    <w:rsid w:val="003F6AC8"/>
    <w:rsid w:val="0040472D"/>
    <w:rsid w:val="00404D74"/>
    <w:rsid w:val="00405604"/>
    <w:rsid w:val="00410B6E"/>
    <w:rsid w:val="004112A0"/>
    <w:rsid w:val="00414A89"/>
    <w:rsid w:val="004150EA"/>
    <w:rsid w:val="00416B1A"/>
    <w:rsid w:val="004170ED"/>
    <w:rsid w:val="0041710F"/>
    <w:rsid w:val="00420363"/>
    <w:rsid w:val="004215F5"/>
    <w:rsid w:val="004220D0"/>
    <w:rsid w:val="004242D2"/>
    <w:rsid w:val="00425025"/>
    <w:rsid w:val="0042619E"/>
    <w:rsid w:val="00430433"/>
    <w:rsid w:val="0043087D"/>
    <w:rsid w:val="00430DF2"/>
    <w:rsid w:val="00434F2C"/>
    <w:rsid w:val="00435D34"/>
    <w:rsid w:val="00437D06"/>
    <w:rsid w:val="004404E2"/>
    <w:rsid w:val="0044092A"/>
    <w:rsid w:val="00441554"/>
    <w:rsid w:val="00444D0C"/>
    <w:rsid w:val="004462BD"/>
    <w:rsid w:val="00447BC4"/>
    <w:rsid w:val="00447E17"/>
    <w:rsid w:val="00450005"/>
    <w:rsid w:val="004504A5"/>
    <w:rsid w:val="00451C11"/>
    <w:rsid w:val="00451D67"/>
    <w:rsid w:val="00452FF5"/>
    <w:rsid w:val="00453239"/>
    <w:rsid w:val="00453D14"/>
    <w:rsid w:val="0045470B"/>
    <w:rsid w:val="00454C34"/>
    <w:rsid w:val="004578CC"/>
    <w:rsid w:val="0046026B"/>
    <w:rsid w:val="00466199"/>
    <w:rsid w:val="00467E23"/>
    <w:rsid w:val="0047089B"/>
    <w:rsid w:val="004718BD"/>
    <w:rsid w:val="00473822"/>
    <w:rsid w:val="004768E3"/>
    <w:rsid w:val="00476BCB"/>
    <w:rsid w:val="00477142"/>
    <w:rsid w:val="00482B30"/>
    <w:rsid w:val="00484003"/>
    <w:rsid w:val="004871B3"/>
    <w:rsid w:val="00495114"/>
    <w:rsid w:val="00497ADC"/>
    <w:rsid w:val="00497C07"/>
    <w:rsid w:val="004A4EFE"/>
    <w:rsid w:val="004A5A08"/>
    <w:rsid w:val="004A6091"/>
    <w:rsid w:val="004A6224"/>
    <w:rsid w:val="004A756B"/>
    <w:rsid w:val="004A76F4"/>
    <w:rsid w:val="004B0EB5"/>
    <w:rsid w:val="004B1607"/>
    <w:rsid w:val="004B2E89"/>
    <w:rsid w:val="004B38BC"/>
    <w:rsid w:val="004B5EB0"/>
    <w:rsid w:val="004B6DA1"/>
    <w:rsid w:val="004C19D7"/>
    <w:rsid w:val="004C1C56"/>
    <w:rsid w:val="004C33C2"/>
    <w:rsid w:val="004C3F93"/>
    <w:rsid w:val="004C5761"/>
    <w:rsid w:val="004C6792"/>
    <w:rsid w:val="004D1E5B"/>
    <w:rsid w:val="004D1FAC"/>
    <w:rsid w:val="004D2E5C"/>
    <w:rsid w:val="004D3289"/>
    <w:rsid w:val="004D33F1"/>
    <w:rsid w:val="004D384D"/>
    <w:rsid w:val="004D459F"/>
    <w:rsid w:val="004D4F4B"/>
    <w:rsid w:val="004D7F0A"/>
    <w:rsid w:val="004E6094"/>
    <w:rsid w:val="004E6AC9"/>
    <w:rsid w:val="004F0514"/>
    <w:rsid w:val="004F162C"/>
    <w:rsid w:val="004F4389"/>
    <w:rsid w:val="004F6AD0"/>
    <w:rsid w:val="0050563F"/>
    <w:rsid w:val="005066D0"/>
    <w:rsid w:val="00506C6E"/>
    <w:rsid w:val="00507B62"/>
    <w:rsid w:val="005102C8"/>
    <w:rsid w:val="0051038C"/>
    <w:rsid w:val="00512909"/>
    <w:rsid w:val="00512A54"/>
    <w:rsid w:val="00515322"/>
    <w:rsid w:val="005221B1"/>
    <w:rsid w:val="00523B62"/>
    <w:rsid w:val="005247B2"/>
    <w:rsid w:val="005247D8"/>
    <w:rsid w:val="00527050"/>
    <w:rsid w:val="00530810"/>
    <w:rsid w:val="005329BF"/>
    <w:rsid w:val="005342C3"/>
    <w:rsid w:val="00534EDE"/>
    <w:rsid w:val="005352A8"/>
    <w:rsid w:val="0053764C"/>
    <w:rsid w:val="00541BB5"/>
    <w:rsid w:val="00542207"/>
    <w:rsid w:val="00543964"/>
    <w:rsid w:val="00545C7E"/>
    <w:rsid w:val="005472E3"/>
    <w:rsid w:val="0054747F"/>
    <w:rsid w:val="005507D5"/>
    <w:rsid w:val="0055090B"/>
    <w:rsid w:val="00550B1B"/>
    <w:rsid w:val="0055280C"/>
    <w:rsid w:val="005545BC"/>
    <w:rsid w:val="00556803"/>
    <w:rsid w:val="00557391"/>
    <w:rsid w:val="00562F59"/>
    <w:rsid w:val="005642A2"/>
    <w:rsid w:val="00565794"/>
    <w:rsid w:val="00565CD1"/>
    <w:rsid w:val="00565EB2"/>
    <w:rsid w:val="005662F6"/>
    <w:rsid w:val="00566D5A"/>
    <w:rsid w:val="005674B6"/>
    <w:rsid w:val="00571D2C"/>
    <w:rsid w:val="0057461F"/>
    <w:rsid w:val="00575B4F"/>
    <w:rsid w:val="00580943"/>
    <w:rsid w:val="00580977"/>
    <w:rsid w:val="00580DA5"/>
    <w:rsid w:val="005816D0"/>
    <w:rsid w:val="00583CA7"/>
    <w:rsid w:val="00586906"/>
    <w:rsid w:val="0058774E"/>
    <w:rsid w:val="0059532D"/>
    <w:rsid w:val="00595F8E"/>
    <w:rsid w:val="0059670F"/>
    <w:rsid w:val="00596B2B"/>
    <w:rsid w:val="005A0165"/>
    <w:rsid w:val="005A135A"/>
    <w:rsid w:val="005A508C"/>
    <w:rsid w:val="005A5F9C"/>
    <w:rsid w:val="005A6756"/>
    <w:rsid w:val="005A7B41"/>
    <w:rsid w:val="005B6EFF"/>
    <w:rsid w:val="005C4FE4"/>
    <w:rsid w:val="005C5EAE"/>
    <w:rsid w:val="005D1C73"/>
    <w:rsid w:val="005D3229"/>
    <w:rsid w:val="005D7A6C"/>
    <w:rsid w:val="005E0504"/>
    <w:rsid w:val="005E0E99"/>
    <w:rsid w:val="005E18EE"/>
    <w:rsid w:val="005E24BB"/>
    <w:rsid w:val="005E2FE4"/>
    <w:rsid w:val="005E4498"/>
    <w:rsid w:val="005E4FED"/>
    <w:rsid w:val="005E53B8"/>
    <w:rsid w:val="005F001C"/>
    <w:rsid w:val="005F24BC"/>
    <w:rsid w:val="005F5446"/>
    <w:rsid w:val="005F7825"/>
    <w:rsid w:val="00607364"/>
    <w:rsid w:val="00610331"/>
    <w:rsid w:val="00610A98"/>
    <w:rsid w:val="00614274"/>
    <w:rsid w:val="0061488C"/>
    <w:rsid w:val="00615ECB"/>
    <w:rsid w:val="006161D8"/>
    <w:rsid w:val="00617D43"/>
    <w:rsid w:val="0062353C"/>
    <w:rsid w:val="00624E28"/>
    <w:rsid w:val="006250B4"/>
    <w:rsid w:val="006269B1"/>
    <w:rsid w:val="00627664"/>
    <w:rsid w:val="006312EB"/>
    <w:rsid w:val="00632785"/>
    <w:rsid w:val="00632F65"/>
    <w:rsid w:val="0063417D"/>
    <w:rsid w:val="0063558F"/>
    <w:rsid w:val="006376DA"/>
    <w:rsid w:val="0064318C"/>
    <w:rsid w:val="00645706"/>
    <w:rsid w:val="00646C8F"/>
    <w:rsid w:val="006474DF"/>
    <w:rsid w:val="006500A7"/>
    <w:rsid w:val="00651032"/>
    <w:rsid w:val="006527D1"/>
    <w:rsid w:val="006536DC"/>
    <w:rsid w:val="00654073"/>
    <w:rsid w:val="00655A8D"/>
    <w:rsid w:val="00656A36"/>
    <w:rsid w:val="00656D02"/>
    <w:rsid w:val="00657FD1"/>
    <w:rsid w:val="006609DE"/>
    <w:rsid w:val="00662962"/>
    <w:rsid w:val="006641F8"/>
    <w:rsid w:val="0066610A"/>
    <w:rsid w:val="006674DB"/>
    <w:rsid w:val="00667C58"/>
    <w:rsid w:val="006710F9"/>
    <w:rsid w:val="0067194B"/>
    <w:rsid w:val="00672917"/>
    <w:rsid w:val="00672CA3"/>
    <w:rsid w:val="006735D2"/>
    <w:rsid w:val="006738B7"/>
    <w:rsid w:val="00675136"/>
    <w:rsid w:val="006760B1"/>
    <w:rsid w:val="00676AC0"/>
    <w:rsid w:val="00676CAB"/>
    <w:rsid w:val="00677D10"/>
    <w:rsid w:val="006826FC"/>
    <w:rsid w:val="006839A3"/>
    <w:rsid w:val="006860A2"/>
    <w:rsid w:val="006864A1"/>
    <w:rsid w:val="00687B86"/>
    <w:rsid w:val="00692277"/>
    <w:rsid w:val="00692456"/>
    <w:rsid w:val="006924A4"/>
    <w:rsid w:val="006929CF"/>
    <w:rsid w:val="0069602A"/>
    <w:rsid w:val="00696430"/>
    <w:rsid w:val="00696F5B"/>
    <w:rsid w:val="006A01B9"/>
    <w:rsid w:val="006A04E0"/>
    <w:rsid w:val="006A0588"/>
    <w:rsid w:val="006A071D"/>
    <w:rsid w:val="006A0DEB"/>
    <w:rsid w:val="006A236B"/>
    <w:rsid w:val="006A5B79"/>
    <w:rsid w:val="006A601B"/>
    <w:rsid w:val="006A6343"/>
    <w:rsid w:val="006B1C65"/>
    <w:rsid w:val="006B1F80"/>
    <w:rsid w:val="006B3857"/>
    <w:rsid w:val="006C1AB8"/>
    <w:rsid w:val="006C5C4E"/>
    <w:rsid w:val="006C6788"/>
    <w:rsid w:val="006D6231"/>
    <w:rsid w:val="006E008D"/>
    <w:rsid w:val="006E366E"/>
    <w:rsid w:val="006E4217"/>
    <w:rsid w:val="006E4F03"/>
    <w:rsid w:val="006E52EC"/>
    <w:rsid w:val="006E5F15"/>
    <w:rsid w:val="006E7163"/>
    <w:rsid w:val="006F0897"/>
    <w:rsid w:val="006F1AC4"/>
    <w:rsid w:val="006F2D9A"/>
    <w:rsid w:val="006F4A1A"/>
    <w:rsid w:val="006F76D7"/>
    <w:rsid w:val="00701FAB"/>
    <w:rsid w:val="00703520"/>
    <w:rsid w:val="00711AF0"/>
    <w:rsid w:val="00712BC9"/>
    <w:rsid w:val="00721846"/>
    <w:rsid w:val="00722E80"/>
    <w:rsid w:val="00725960"/>
    <w:rsid w:val="00725FBA"/>
    <w:rsid w:val="0072661A"/>
    <w:rsid w:val="00726F71"/>
    <w:rsid w:val="00727C11"/>
    <w:rsid w:val="00730A24"/>
    <w:rsid w:val="00730CBB"/>
    <w:rsid w:val="00732EA9"/>
    <w:rsid w:val="00736ED0"/>
    <w:rsid w:val="00743A31"/>
    <w:rsid w:val="00753DD8"/>
    <w:rsid w:val="00753E1E"/>
    <w:rsid w:val="00757FEE"/>
    <w:rsid w:val="007622FB"/>
    <w:rsid w:val="00764338"/>
    <w:rsid w:val="00766375"/>
    <w:rsid w:val="00771988"/>
    <w:rsid w:val="00772492"/>
    <w:rsid w:val="007734B3"/>
    <w:rsid w:val="00783ADA"/>
    <w:rsid w:val="00784352"/>
    <w:rsid w:val="0078605B"/>
    <w:rsid w:val="00786363"/>
    <w:rsid w:val="0078668B"/>
    <w:rsid w:val="00787BFD"/>
    <w:rsid w:val="007900AD"/>
    <w:rsid w:val="00792100"/>
    <w:rsid w:val="00793B9A"/>
    <w:rsid w:val="00795289"/>
    <w:rsid w:val="00795F4A"/>
    <w:rsid w:val="00797082"/>
    <w:rsid w:val="0079732A"/>
    <w:rsid w:val="007A37B5"/>
    <w:rsid w:val="007A3EAA"/>
    <w:rsid w:val="007A44AB"/>
    <w:rsid w:val="007B03CE"/>
    <w:rsid w:val="007B1ECA"/>
    <w:rsid w:val="007B4606"/>
    <w:rsid w:val="007B564E"/>
    <w:rsid w:val="007B70AC"/>
    <w:rsid w:val="007C09D1"/>
    <w:rsid w:val="007C1042"/>
    <w:rsid w:val="007C2341"/>
    <w:rsid w:val="007C2AFF"/>
    <w:rsid w:val="007C5B76"/>
    <w:rsid w:val="007C5F84"/>
    <w:rsid w:val="007C6A87"/>
    <w:rsid w:val="007C72E7"/>
    <w:rsid w:val="007D427D"/>
    <w:rsid w:val="007D5349"/>
    <w:rsid w:val="007D76BF"/>
    <w:rsid w:val="007E1553"/>
    <w:rsid w:val="007E33B1"/>
    <w:rsid w:val="007E67EB"/>
    <w:rsid w:val="007F2073"/>
    <w:rsid w:val="007F36B1"/>
    <w:rsid w:val="007F4BA4"/>
    <w:rsid w:val="0080329E"/>
    <w:rsid w:val="00803A40"/>
    <w:rsid w:val="00804CCF"/>
    <w:rsid w:val="00805CB8"/>
    <w:rsid w:val="00806553"/>
    <w:rsid w:val="00806D17"/>
    <w:rsid w:val="00810F43"/>
    <w:rsid w:val="0081371B"/>
    <w:rsid w:val="00813B32"/>
    <w:rsid w:val="008145B6"/>
    <w:rsid w:val="00814F9B"/>
    <w:rsid w:val="00815664"/>
    <w:rsid w:val="008233A3"/>
    <w:rsid w:val="00827FA1"/>
    <w:rsid w:val="008300C1"/>
    <w:rsid w:val="008302B3"/>
    <w:rsid w:val="00830C1E"/>
    <w:rsid w:val="00832AAB"/>
    <w:rsid w:val="00832BD7"/>
    <w:rsid w:val="00836BC3"/>
    <w:rsid w:val="00837292"/>
    <w:rsid w:val="008516E7"/>
    <w:rsid w:val="00851779"/>
    <w:rsid w:val="0085338B"/>
    <w:rsid w:val="0085584A"/>
    <w:rsid w:val="008628AA"/>
    <w:rsid w:val="0086376F"/>
    <w:rsid w:val="0086518C"/>
    <w:rsid w:val="00865FC2"/>
    <w:rsid w:val="008729B0"/>
    <w:rsid w:val="00873C8A"/>
    <w:rsid w:val="008758DB"/>
    <w:rsid w:val="00877107"/>
    <w:rsid w:val="0088216A"/>
    <w:rsid w:val="00882F68"/>
    <w:rsid w:val="0088327A"/>
    <w:rsid w:val="00884A8E"/>
    <w:rsid w:val="00885359"/>
    <w:rsid w:val="00886641"/>
    <w:rsid w:val="00886F2A"/>
    <w:rsid w:val="00894149"/>
    <w:rsid w:val="00897AE9"/>
    <w:rsid w:val="008A0216"/>
    <w:rsid w:val="008A2AF0"/>
    <w:rsid w:val="008A2D5C"/>
    <w:rsid w:val="008A4CD1"/>
    <w:rsid w:val="008A4CF7"/>
    <w:rsid w:val="008A5DD9"/>
    <w:rsid w:val="008A7742"/>
    <w:rsid w:val="008B052C"/>
    <w:rsid w:val="008B284B"/>
    <w:rsid w:val="008B3D08"/>
    <w:rsid w:val="008B5123"/>
    <w:rsid w:val="008B67CA"/>
    <w:rsid w:val="008B7DD3"/>
    <w:rsid w:val="008C04F3"/>
    <w:rsid w:val="008C26F1"/>
    <w:rsid w:val="008C2F8C"/>
    <w:rsid w:val="008C4110"/>
    <w:rsid w:val="008D11BC"/>
    <w:rsid w:val="008D7BA9"/>
    <w:rsid w:val="008E0C6E"/>
    <w:rsid w:val="008E0CF7"/>
    <w:rsid w:val="008E200A"/>
    <w:rsid w:val="008E386F"/>
    <w:rsid w:val="008E3994"/>
    <w:rsid w:val="008E4779"/>
    <w:rsid w:val="008E47AD"/>
    <w:rsid w:val="008E569C"/>
    <w:rsid w:val="008E76C4"/>
    <w:rsid w:val="008F4120"/>
    <w:rsid w:val="008F523E"/>
    <w:rsid w:val="008F63D1"/>
    <w:rsid w:val="008F75EB"/>
    <w:rsid w:val="0090039C"/>
    <w:rsid w:val="00901A4A"/>
    <w:rsid w:val="00902BF4"/>
    <w:rsid w:val="00902DBA"/>
    <w:rsid w:val="00902FA9"/>
    <w:rsid w:val="00906FCB"/>
    <w:rsid w:val="00907740"/>
    <w:rsid w:val="00907785"/>
    <w:rsid w:val="0091170D"/>
    <w:rsid w:val="00917CBF"/>
    <w:rsid w:val="009237E5"/>
    <w:rsid w:val="0093354A"/>
    <w:rsid w:val="00934912"/>
    <w:rsid w:val="00934A34"/>
    <w:rsid w:val="009353D7"/>
    <w:rsid w:val="009360AF"/>
    <w:rsid w:val="009361BB"/>
    <w:rsid w:val="00941B41"/>
    <w:rsid w:val="00941BC6"/>
    <w:rsid w:val="0094204F"/>
    <w:rsid w:val="00943863"/>
    <w:rsid w:val="00943F5A"/>
    <w:rsid w:val="00946D99"/>
    <w:rsid w:val="009511E4"/>
    <w:rsid w:val="009521F1"/>
    <w:rsid w:val="00953951"/>
    <w:rsid w:val="00954B28"/>
    <w:rsid w:val="00954EF1"/>
    <w:rsid w:val="00955C9A"/>
    <w:rsid w:val="009606E8"/>
    <w:rsid w:val="0096258B"/>
    <w:rsid w:val="009634C8"/>
    <w:rsid w:val="00963A52"/>
    <w:rsid w:val="00970B7F"/>
    <w:rsid w:val="00970F98"/>
    <w:rsid w:val="009710C3"/>
    <w:rsid w:val="00974830"/>
    <w:rsid w:val="00980161"/>
    <w:rsid w:val="009812D5"/>
    <w:rsid w:val="009821B4"/>
    <w:rsid w:val="00982222"/>
    <w:rsid w:val="009823AF"/>
    <w:rsid w:val="009834CB"/>
    <w:rsid w:val="00985AD0"/>
    <w:rsid w:val="00986ECE"/>
    <w:rsid w:val="00991935"/>
    <w:rsid w:val="00992BF5"/>
    <w:rsid w:val="00992F1B"/>
    <w:rsid w:val="0099306C"/>
    <w:rsid w:val="00993A5E"/>
    <w:rsid w:val="009945EB"/>
    <w:rsid w:val="00995939"/>
    <w:rsid w:val="00995AF3"/>
    <w:rsid w:val="009972BD"/>
    <w:rsid w:val="009978BF"/>
    <w:rsid w:val="009A1C21"/>
    <w:rsid w:val="009A3660"/>
    <w:rsid w:val="009A3CA9"/>
    <w:rsid w:val="009A5705"/>
    <w:rsid w:val="009A58D0"/>
    <w:rsid w:val="009B46E9"/>
    <w:rsid w:val="009B49AF"/>
    <w:rsid w:val="009C00C6"/>
    <w:rsid w:val="009C2642"/>
    <w:rsid w:val="009C3268"/>
    <w:rsid w:val="009C4096"/>
    <w:rsid w:val="009D0DA2"/>
    <w:rsid w:val="009D1F8B"/>
    <w:rsid w:val="009D2641"/>
    <w:rsid w:val="009D321B"/>
    <w:rsid w:val="009D49AB"/>
    <w:rsid w:val="009E1EED"/>
    <w:rsid w:val="009E1EF8"/>
    <w:rsid w:val="009E2DDA"/>
    <w:rsid w:val="009E3EC9"/>
    <w:rsid w:val="009E72D0"/>
    <w:rsid w:val="009E76F7"/>
    <w:rsid w:val="009E7899"/>
    <w:rsid w:val="009F12EA"/>
    <w:rsid w:val="009F2099"/>
    <w:rsid w:val="009F79E6"/>
    <w:rsid w:val="00A00706"/>
    <w:rsid w:val="00A00A62"/>
    <w:rsid w:val="00A00ED3"/>
    <w:rsid w:val="00A065A6"/>
    <w:rsid w:val="00A06661"/>
    <w:rsid w:val="00A07F15"/>
    <w:rsid w:val="00A1263E"/>
    <w:rsid w:val="00A20DAE"/>
    <w:rsid w:val="00A21C02"/>
    <w:rsid w:val="00A220C7"/>
    <w:rsid w:val="00A223AE"/>
    <w:rsid w:val="00A27136"/>
    <w:rsid w:val="00A37108"/>
    <w:rsid w:val="00A405AC"/>
    <w:rsid w:val="00A41EAC"/>
    <w:rsid w:val="00A448CD"/>
    <w:rsid w:val="00A449CB"/>
    <w:rsid w:val="00A51072"/>
    <w:rsid w:val="00A51962"/>
    <w:rsid w:val="00A545BB"/>
    <w:rsid w:val="00A557DC"/>
    <w:rsid w:val="00A6165A"/>
    <w:rsid w:val="00A61DBA"/>
    <w:rsid w:val="00A62B2D"/>
    <w:rsid w:val="00A71712"/>
    <w:rsid w:val="00A744A5"/>
    <w:rsid w:val="00A75E01"/>
    <w:rsid w:val="00A76966"/>
    <w:rsid w:val="00A76D8C"/>
    <w:rsid w:val="00A777BE"/>
    <w:rsid w:val="00A85868"/>
    <w:rsid w:val="00A868AE"/>
    <w:rsid w:val="00A901CC"/>
    <w:rsid w:val="00A91459"/>
    <w:rsid w:val="00A91546"/>
    <w:rsid w:val="00A91FE7"/>
    <w:rsid w:val="00A92298"/>
    <w:rsid w:val="00A92548"/>
    <w:rsid w:val="00A9278D"/>
    <w:rsid w:val="00A931EA"/>
    <w:rsid w:val="00A94A92"/>
    <w:rsid w:val="00A95818"/>
    <w:rsid w:val="00A96B15"/>
    <w:rsid w:val="00A97F8A"/>
    <w:rsid w:val="00AA1959"/>
    <w:rsid w:val="00AA256F"/>
    <w:rsid w:val="00AA313E"/>
    <w:rsid w:val="00AA4C4A"/>
    <w:rsid w:val="00AA4F56"/>
    <w:rsid w:val="00AA5B02"/>
    <w:rsid w:val="00AA5D28"/>
    <w:rsid w:val="00AA62A3"/>
    <w:rsid w:val="00AB04BB"/>
    <w:rsid w:val="00AB0E30"/>
    <w:rsid w:val="00AB1C3F"/>
    <w:rsid w:val="00AB22B3"/>
    <w:rsid w:val="00AB249A"/>
    <w:rsid w:val="00AB2806"/>
    <w:rsid w:val="00AB4FC3"/>
    <w:rsid w:val="00AB5DD3"/>
    <w:rsid w:val="00AB7AFE"/>
    <w:rsid w:val="00AC002A"/>
    <w:rsid w:val="00AC1CDF"/>
    <w:rsid w:val="00AC2407"/>
    <w:rsid w:val="00AC24C0"/>
    <w:rsid w:val="00AC27E5"/>
    <w:rsid w:val="00AC341E"/>
    <w:rsid w:val="00AC3C03"/>
    <w:rsid w:val="00AC4721"/>
    <w:rsid w:val="00AC506F"/>
    <w:rsid w:val="00AC60ED"/>
    <w:rsid w:val="00AD19A5"/>
    <w:rsid w:val="00AD1F3A"/>
    <w:rsid w:val="00AD2873"/>
    <w:rsid w:val="00AD3746"/>
    <w:rsid w:val="00AD4278"/>
    <w:rsid w:val="00AD6EFA"/>
    <w:rsid w:val="00AD6F80"/>
    <w:rsid w:val="00AD7697"/>
    <w:rsid w:val="00AE0357"/>
    <w:rsid w:val="00AE039D"/>
    <w:rsid w:val="00AE1044"/>
    <w:rsid w:val="00AE2102"/>
    <w:rsid w:val="00AF27CF"/>
    <w:rsid w:val="00AF32C8"/>
    <w:rsid w:val="00AF361B"/>
    <w:rsid w:val="00AF5511"/>
    <w:rsid w:val="00AF5AC3"/>
    <w:rsid w:val="00AF5F33"/>
    <w:rsid w:val="00AF6E66"/>
    <w:rsid w:val="00AF73AE"/>
    <w:rsid w:val="00B005CF"/>
    <w:rsid w:val="00B01A07"/>
    <w:rsid w:val="00B02E43"/>
    <w:rsid w:val="00B03F34"/>
    <w:rsid w:val="00B103EF"/>
    <w:rsid w:val="00B1104E"/>
    <w:rsid w:val="00B20BB9"/>
    <w:rsid w:val="00B2205D"/>
    <w:rsid w:val="00B220D8"/>
    <w:rsid w:val="00B223BC"/>
    <w:rsid w:val="00B22C42"/>
    <w:rsid w:val="00B247AE"/>
    <w:rsid w:val="00B250A0"/>
    <w:rsid w:val="00B303AE"/>
    <w:rsid w:val="00B3041D"/>
    <w:rsid w:val="00B3354C"/>
    <w:rsid w:val="00B37254"/>
    <w:rsid w:val="00B417B0"/>
    <w:rsid w:val="00B41800"/>
    <w:rsid w:val="00B42209"/>
    <w:rsid w:val="00B42379"/>
    <w:rsid w:val="00B42906"/>
    <w:rsid w:val="00B43978"/>
    <w:rsid w:val="00B43A42"/>
    <w:rsid w:val="00B50847"/>
    <w:rsid w:val="00B54353"/>
    <w:rsid w:val="00B57433"/>
    <w:rsid w:val="00B676C9"/>
    <w:rsid w:val="00B67ECC"/>
    <w:rsid w:val="00B72D2B"/>
    <w:rsid w:val="00B73CCB"/>
    <w:rsid w:val="00B74601"/>
    <w:rsid w:val="00B74B0B"/>
    <w:rsid w:val="00B76EE6"/>
    <w:rsid w:val="00B77030"/>
    <w:rsid w:val="00B77D49"/>
    <w:rsid w:val="00B77FEA"/>
    <w:rsid w:val="00B8053F"/>
    <w:rsid w:val="00B8196D"/>
    <w:rsid w:val="00B828C6"/>
    <w:rsid w:val="00B82F7B"/>
    <w:rsid w:val="00B844DF"/>
    <w:rsid w:val="00B856BD"/>
    <w:rsid w:val="00B8627E"/>
    <w:rsid w:val="00B87EF0"/>
    <w:rsid w:val="00B90F4B"/>
    <w:rsid w:val="00B9137E"/>
    <w:rsid w:val="00B9170A"/>
    <w:rsid w:val="00B9280A"/>
    <w:rsid w:val="00B93124"/>
    <w:rsid w:val="00B977AE"/>
    <w:rsid w:val="00B97A89"/>
    <w:rsid w:val="00BA0A0C"/>
    <w:rsid w:val="00BA0BE0"/>
    <w:rsid w:val="00BA21D0"/>
    <w:rsid w:val="00BA2825"/>
    <w:rsid w:val="00BA3B10"/>
    <w:rsid w:val="00BA4768"/>
    <w:rsid w:val="00BA786B"/>
    <w:rsid w:val="00BB034A"/>
    <w:rsid w:val="00BB1ECD"/>
    <w:rsid w:val="00BB1EDF"/>
    <w:rsid w:val="00BB29DF"/>
    <w:rsid w:val="00BB315B"/>
    <w:rsid w:val="00BB44D7"/>
    <w:rsid w:val="00BB44F2"/>
    <w:rsid w:val="00BB469F"/>
    <w:rsid w:val="00BB5BD0"/>
    <w:rsid w:val="00BB74D3"/>
    <w:rsid w:val="00BB7780"/>
    <w:rsid w:val="00BC0961"/>
    <w:rsid w:val="00BC1D5A"/>
    <w:rsid w:val="00BC3763"/>
    <w:rsid w:val="00BC501C"/>
    <w:rsid w:val="00BC54D3"/>
    <w:rsid w:val="00BD086D"/>
    <w:rsid w:val="00BD248A"/>
    <w:rsid w:val="00BD2859"/>
    <w:rsid w:val="00BD31D4"/>
    <w:rsid w:val="00BD360D"/>
    <w:rsid w:val="00BD3F11"/>
    <w:rsid w:val="00BD41BE"/>
    <w:rsid w:val="00BD47EE"/>
    <w:rsid w:val="00BD4943"/>
    <w:rsid w:val="00BD50B2"/>
    <w:rsid w:val="00BD61BE"/>
    <w:rsid w:val="00BE2F3E"/>
    <w:rsid w:val="00BE38F6"/>
    <w:rsid w:val="00BE5D63"/>
    <w:rsid w:val="00BE6A5D"/>
    <w:rsid w:val="00BF1627"/>
    <w:rsid w:val="00BF3014"/>
    <w:rsid w:val="00BF4A6E"/>
    <w:rsid w:val="00BF4B4E"/>
    <w:rsid w:val="00BF7273"/>
    <w:rsid w:val="00BF7BF9"/>
    <w:rsid w:val="00C006B0"/>
    <w:rsid w:val="00C018C5"/>
    <w:rsid w:val="00C03B4E"/>
    <w:rsid w:val="00C05F38"/>
    <w:rsid w:val="00C11B37"/>
    <w:rsid w:val="00C14B9A"/>
    <w:rsid w:val="00C17276"/>
    <w:rsid w:val="00C20472"/>
    <w:rsid w:val="00C256BA"/>
    <w:rsid w:val="00C2721B"/>
    <w:rsid w:val="00C30213"/>
    <w:rsid w:val="00C3140D"/>
    <w:rsid w:val="00C33BB2"/>
    <w:rsid w:val="00C33C8D"/>
    <w:rsid w:val="00C351BF"/>
    <w:rsid w:val="00C355CF"/>
    <w:rsid w:val="00C35EAF"/>
    <w:rsid w:val="00C368D4"/>
    <w:rsid w:val="00C37910"/>
    <w:rsid w:val="00C40B6C"/>
    <w:rsid w:val="00C41ED9"/>
    <w:rsid w:val="00C42816"/>
    <w:rsid w:val="00C42950"/>
    <w:rsid w:val="00C43680"/>
    <w:rsid w:val="00C44345"/>
    <w:rsid w:val="00C45576"/>
    <w:rsid w:val="00C4633C"/>
    <w:rsid w:val="00C47B17"/>
    <w:rsid w:val="00C513B7"/>
    <w:rsid w:val="00C52469"/>
    <w:rsid w:val="00C53A5B"/>
    <w:rsid w:val="00C55241"/>
    <w:rsid w:val="00C56EEF"/>
    <w:rsid w:val="00C5703F"/>
    <w:rsid w:val="00C57516"/>
    <w:rsid w:val="00C57612"/>
    <w:rsid w:val="00C57D80"/>
    <w:rsid w:val="00C6011E"/>
    <w:rsid w:val="00C623FB"/>
    <w:rsid w:val="00C63342"/>
    <w:rsid w:val="00C63E88"/>
    <w:rsid w:val="00C65393"/>
    <w:rsid w:val="00C668ED"/>
    <w:rsid w:val="00C702FA"/>
    <w:rsid w:val="00C70D59"/>
    <w:rsid w:val="00C70F96"/>
    <w:rsid w:val="00C739F3"/>
    <w:rsid w:val="00C74C39"/>
    <w:rsid w:val="00C80F8A"/>
    <w:rsid w:val="00C82ED7"/>
    <w:rsid w:val="00C83C1A"/>
    <w:rsid w:val="00C84DBC"/>
    <w:rsid w:val="00C86CB7"/>
    <w:rsid w:val="00C91340"/>
    <w:rsid w:val="00C91623"/>
    <w:rsid w:val="00C935D7"/>
    <w:rsid w:val="00C95142"/>
    <w:rsid w:val="00C954A0"/>
    <w:rsid w:val="00C96D68"/>
    <w:rsid w:val="00C97E48"/>
    <w:rsid w:val="00CA1562"/>
    <w:rsid w:val="00CA174B"/>
    <w:rsid w:val="00CA1DF5"/>
    <w:rsid w:val="00CA56F2"/>
    <w:rsid w:val="00CA6046"/>
    <w:rsid w:val="00CA7CD5"/>
    <w:rsid w:val="00CB0224"/>
    <w:rsid w:val="00CB0C27"/>
    <w:rsid w:val="00CB3BAD"/>
    <w:rsid w:val="00CC183D"/>
    <w:rsid w:val="00CC1B39"/>
    <w:rsid w:val="00CC2B7F"/>
    <w:rsid w:val="00CC4BD6"/>
    <w:rsid w:val="00CC6C06"/>
    <w:rsid w:val="00CC7F65"/>
    <w:rsid w:val="00CD0921"/>
    <w:rsid w:val="00CD185C"/>
    <w:rsid w:val="00CD24D9"/>
    <w:rsid w:val="00CD26A6"/>
    <w:rsid w:val="00CD2830"/>
    <w:rsid w:val="00CD29B4"/>
    <w:rsid w:val="00CD29D4"/>
    <w:rsid w:val="00CD3963"/>
    <w:rsid w:val="00CD54FC"/>
    <w:rsid w:val="00CD6A22"/>
    <w:rsid w:val="00CD7B08"/>
    <w:rsid w:val="00CE338E"/>
    <w:rsid w:val="00CF08DB"/>
    <w:rsid w:val="00CF1854"/>
    <w:rsid w:val="00CF315B"/>
    <w:rsid w:val="00CF5981"/>
    <w:rsid w:val="00CF632C"/>
    <w:rsid w:val="00CF79E8"/>
    <w:rsid w:val="00D00D2E"/>
    <w:rsid w:val="00D017DE"/>
    <w:rsid w:val="00D02445"/>
    <w:rsid w:val="00D02661"/>
    <w:rsid w:val="00D027FA"/>
    <w:rsid w:val="00D02F68"/>
    <w:rsid w:val="00D10AD5"/>
    <w:rsid w:val="00D12275"/>
    <w:rsid w:val="00D144B6"/>
    <w:rsid w:val="00D16C71"/>
    <w:rsid w:val="00D17039"/>
    <w:rsid w:val="00D21044"/>
    <w:rsid w:val="00D219FE"/>
    <w:rsid w:val="00D24DA8"/>
    <w:rsid w:val="00D262EA"/>
    <w:rsid w:val="00D26CC0"/>
    <w:rsid w:val="00D27887"/>
    <w:rsid w:val="00D27A18"/>
    <w:rsid w:val="00D3111C"/>
    <w:rsid w:val="00D32ABF"/>
    <w:rsid w:val="00D36DB5"/>
    <w:rsid w:val="00D43C27"/>
    <w:rsid w:val="00D43F0E"/>
    <w:rsid w:val="00D45BF1"/>
    <w:rsid w:val="00D4618D"/>
    <w:rsid w:val="00D521C6"/>
    <w:rsid w:val="00D5375A"/>
    <w:rsid w:val="00D558A5"/>
    <w:rsid w:val="00D56E1E"/>
    <w:rsid w:val="00D57782"/>
    <w:rsid w:val="00D57F76"/>
    <w:rsid w:val="00D60145"/>
    <w:rsid w:val="00D62E9D"/>
    <w:rsid w:val="00D63BA2"/>
    <w:rsid w:val="00D66ACD"/>
    <w:rsid w:val="00D66CC1"/>
    <w:rsid w:val="00D733D2"/>
    <w:rsid w:val="00D7559A"/>
    <w:rsid w:val="00D75B22"/>
    <w:rsid w:val="00D76420"/>
    <w:rsid w:val="00D82E3C"/>
    <w:rsid w:val="00D86C48"/>
    <w:rsid w:val="00D90E0C"/>
    <w:rsid w:val="00D95040"/>
    <w:rsid w:val="00D9570C"/>
    <w:rsid w:val="00D960FC"/>
    <w:rsid w:val="00D96256"/>
    <w:rsid w:val="00D9719F"/>
    <w:rsid w:val="00DA0EA7"/>
    <w:rsid w:val="00DA38E5"/>
    <w:rsid w:val="00DA540A"/>
    <w:rsid w:val="00DA75B9"/>
    <w:rsid w:val="00DA76D8"/>
    <w:rsid w:val="00DB04EA"/>
    <w:rsid w:val="00DB3963"/>
    <w:rsid w:val="00DB3C93"/>
    <w:rsid w:val="00DB5691"/>
    <w:rsid w:val="00DB730B"/>
    <w:rsid w:val="00DB731A"/>
    <w:rsid w:val="00DC3547"/>
    <w:rsid w:val="00DC3B05"/>
    <w:rsid w:val="00DC5333"/>
    <w:rsid w:val="00DC61D4"/>
    <w:rsid w:val="00DC6709"/>
    <w:rsid w:val="00DC76F8"/>
    <w:rsid w:val="00DC791A"/>
    <w:rsid w:val="00DD0765"/>
    <w:rsid w:val="00DD4ADA"/>
    <w:rsid w:val="00DD5E98"/>
    <w:rsid w:val="00DE1F48"/>
    <w:rsid w:val="00DE2FA0"/>
    <w:rsid w:val="00DE4BB5"/>
    <w:rsid w:val="00DE54CA"/>
    <w:rsid w:val="00DE6541"/>
    <w:rsid w:val="00DE7CA3"/>
    <w:rsid w:val="00DE7CEA"/>
    <w:rsid w:val="00DF3B7F"/>
    <w:rsid w:val="00DF6D7A"/>
    <w:rsid w:val="00DF7A78"/>
    <w:rsid w:val="00E01805"/>
    <w:rsid w:val="00E024E1"/>
    <w:rsid w:val="00E02F37"/>
    <w:rsid w:val="00E06C8A"/>
    <w:rsid w:val="00E077B2"/>
    <w:rsid w:val="00E12BEC"/>
    <w:rsid w:val="00E14E5A"/>
    <w:rsid w:val="00E1550C"/>
    <w:rsid w:val="00E16714"/>
    <w:rsid w:val="00E174A0"/>
    <w:rsid w:val="00E201FB"/>
    <w:rsid w:val="00E21890"/>
    <w:rsid w:val="00E22EF0"/>
    <w:rsid w:val="00E27452"/>
    <w:rsid w:val="00E305B6"/>
    <w:rsid w:val="00E317CD"/>
    <w:rsid w:val="00E32EC1"/>
    <w:rsid w:val="00E33C21"/>
    <w:rsid w:val="00E342EE"/>
    <w:rsid w:val="00E34BFC"/>
    <w:rsid w:val="00E3636C"/>
    <w:rsid w:val="00E363AB"/>
    <w:rsid w:val="00E4035A"/>
    <w:rsid w:val="00E42DDD"/>
    <w:rsid w:val="00E4344C"/>
    <w:rsid w:val="00E4408F"/>
    <w:rsid w:val="00E4428A"/>
    <w:rsid w:val="00E45190"/>
    <w:rsid w:val="00E45F13"/>
    <w:rsid w:val="00E54150"/>
    <w:rsid w:val="00E55235"/>
    <w:rsid w:val="00E558C2"/>
    <w:rsid w:val="00E56105"/>
    <w:rsid w:val="00E56814"/>
    <w:rsid w:val="00E56D85"/>
    <w:rsid w:val="00E56F23"/>
    <w:rsid w:val="00E60515"/>
    <w:rsid w:val="00E610D8"/>
    <w:rsid w:val="00E64E4F"/>
    <w:rsid w:val="00E65AAF"/>
    <w:rsid w:val="00E67CE8"/>
    <w:rsid w:val="00E70B94"/>
    <w:rsid w:val="00E72EA3"/>
    <w:rsid w:val="00E73B4F"/>
    <w:rsid w:val="00E7451B"/>
    <w:rsid w:val="00E74907"/>
    <w:rsid w:val="00E82951"/>
    <w:rsid w:val="00E834BE"/>
    <w:rsid w:val="00E835D5"/>
    <w:rsid w:val="00E84655"/>
    <w:rsid w:val="00E87141"/>
    <w:rsid w:val="00E91B67"/>
    <w:rsid w:val="00E923BA"/>
    <w:rsid w:val="00E96E7B"/>
    <w:rsid w:val="00E977F7"/>
    <w:rsid w:val="00EA0032"/>
    <w:rsid w:val="00EA0C24"/>
    <w:rsid w:val="00EA0D7B"/>
    <w:rsid w:val="00EA155A"/>
    <w:rsid w:val="00EA4271"/>
    <w:rsid w:val="00EA48D4"/>
    <w:rsid w:val="00EA4D2D"/>
    <w:rsid w:val="00EB12FB"/>
    <w:rsid w:val="00EB21B0"/>
    <w:rsid w:val="00EB24E2"/>
    <w:rsid w:val="00EB2538"/>
    <w:rsid w:val="00EB31C5"/>
    <w:rsid w:val="00EB4C8D"/>
    <w:rsid w:val="00EB5283"/>
    <w:rsid w:val="00EB6DEA"/>
    <w:rsid w:val="00EB7D38"/>
    <w:rsid w:val="00EC09F1"/>
    <w:rsid w:val="00EC0BBE"/>
    <w:rsid w:val="00EC29E1"/>
    <w:rsid w:val="00EC35CB"/>
    <w:rsid w:val="00EC452E"/>
    <w:rsid w:val="00EC4FA8"/>
    <w:rsid w:val="00EC5391"/>
    <w:rsid w:val="00EC5978"/>
    <w:rsid w:val="00EC6C8C"/>
    <w:rsid w:val="00EC787E"/>
    <w:rsid w:val="00ED0E8A"/>
    <w:rsid w:val="00ED16D4"/>
    <w:rsid w:val="00ED1D67"/>
    <w:rsid w:val="00ED239D"/>
    <w:rsid w:val="00ED33F6"/>
    <w:rsid w:val="00ED4BBB"/>
    <w:rsid w:val="00ED66B2"/>
    <w:rsid w:val="00ED755F"/>
    <w:rsid w:val="00EE07A3"/>
    <w:rsid w:val="00EE2E7F"/>
    <w:rsid w:val="00EE5151"/>
    <w:rsid w:val="00EE5513"/>
    <w:rsid w:val="00EE61F6"/>
    <w:rsid w:val="00EE6797"/>
    <w:rsid w:val="00EF06FB"/>
    <w:rsid w:val="00EF0BDD"/>
    <w:rsid w:val="00EF18D5"/>
    <w:rsid w:val="00EF1D05"/>
    <w:rsid w:val="00EF2147"/>
    <w:rsid w:val="00EF31E5"/>
    <w:rsid w:val="00EF37DF"/>
    <w:rsid w:val="00EF685C"/>
    <w:rsid w:val="00EF6C12"/>
    <w:rsid w:val="00F00501"/>
    <w:rsid w:val="00F0427C"/>
    <w:rsid w:val="00F04EA9"/>
    <w:rsid w:val="00F05F59"/>
    <w:rsid w:val="00F06E70"/>
    <w:rsid w:val="00F10EE0"/>
    <w:rsid w:val="00F119E3"/>
    <w:rsid w:val="00F13257"/>
    <w:rsid w:val="00F1339B"/>
    <w:rsid w:val="00F159EE"/>
    <w:rsid w:val="00F200DB"/>
    <w:rsid w:val="00F20BF6"/>
    <w:rsid w:val="00F312E2"/>
    <w:rsid w:val="00F32A21"/>
    <w:rsid w:val="00F336E7"/>
    <w:rsid w:val="00F337C1"/>
    <w:rsid w:val="00F34148"/>
    <w:rsid w:val="00F35BF9"/>
    <w:rsid w:val="00F40DD1"/>
    <w:rsid w:val="00F40F0B"/>
    <w:rsid w:val="00F4412C"/>
    <w:rsid w:val="00F44D7B"/>
    <w:rsid w:val="00F464B5"/>
    <w:rsid w:val="00F5073A"/>
    <w:rsid w:val="00F509D7"/>
    <w:rsid w:val="00F5231B"/>
    <w:rsid w:val="00F529AC"/>
    <w:rsid w:val="00F56B66"/>
    <w:rsid w:val="00F574E0"/>
    <w:rsid w:val="00F57DA9"/>
    <w:rsid w:val="00F631C6"/>
    <w:rsid w:val="00F635D5"/>
    <w:rsid w:val="00F65024"/>
    <w:rsid w:val="00F6595E"/>
    <w:rsid w:val="00F66946"/>
    <w:rsid w:val="00F71C36"/>
    <w:rsid w:val="00F72566"/>
    <w:rsid w:val="00F72A7A"/>
    <w:rsid w:val="00F81E0F"/>
    <w:rsid w:val="00F84541"/>
    <w:rsid w:val="00F9095A"/>
    <w:rsid w:val="00F92348"/>
    <w:rsid w:val="00F941F1"/>
    <w:rsid w:val="00F97B49"/>
    <w:rsid w:val="00FA06BA"/>
    <w:rsid w:val="00FA261E"/>
    <w:rsid w:val="00FA4652"/>
    <w:rsid w:val="00FA5588"/>
    <w:rsid w:val="00FB1AFD"/>
    <w:rsid w:val="00FB23EB"/>
    <w:rsid w:val="00FB2528"/>
    <w:rsid w:val="00FB3243"/>
    <w:rsid w:val="00FB41A9"/>
    <w:rsid w:val="00FB4C03"/>
    <w:rsid w:val="00FB5240"/>
    <w:rsid w:val="00FB6E08"/>
    <w:rsid w:val="00FC1C78"/>
    <w:rsid w:val="00FC1CF9"/>
    <w:rsid w:val="00FC20C0"/>
    <w:rsid w:val="00FC3828"/>
    <w:rsid w:val="00FC3D6F"/>
    <w:rsid w:val="00FC4674"/>
    <w:rsid w:val="00FC66E5"/>
    <w:rsid w:val="00FC7465"/>
    <w:rsid w:val="00FC7CDE"/>
    <w:rsid w:val="00FD136A"/>
    <w:rsid w:val="00FD1BD8"/>
    <w:rsid w:val="00FD3F76"/>
    <w:rsid w:val="00FD49CB"/>
    <w:rsid w:val="00FD514E"/>
    <w:rsid w:val="00FD62A9"/>
    <w:rsid w:val="00FD6625"/>
    <w:rsid w:val="00FD7401"/>
    <w:rsid w:val="00FD7DCE"/>
    <w:rsid w:val="00FD7EAC"/>
    <w:rsid w:val="00FE1CC6"/>
    <w:rsid w:val="00FE32DA"/>
    <w:rsid w:val="00FE4BB2"/>
    <w:rsid w:val="00FE6BA9"/>
    <w:rsid w:val="00FF11D3"/>
    <w:rsid w:val="00FF21E0"/>
    <w:rsid w:val="00FF299D"/>
    <w:rsid w:val="00FF48DA"/>
    <w:rsid w:val="00FF5037"/>
    <w:rsid w:val="00FF5197"/>
    <w:rsid w:val="00FF71A5"/>
    <w:rsid w:val="2C391E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87E3"/>
  <w15:docId w15:val="{D8F87567-1514-446E-BBA6-FA3027D2A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iPriority="0"/>
    <w:lsdException w:name="annotation text" w:unhideWhenUsed="1"/>
    <w:lsdException w:name="index heading" w:semiHidden="1" w:unhideWhenUsed="1"/>
    <w:lsdException w:name="caption" w:uiPriority="35" w:qFormat="1"/>
    <w:lsdException w:name="table of figures"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nhideWhenUsed="1"/>
    <w:lsdException w:name="FollowedHyperlink" w:semiHidden="1"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BZ" w:eastAsia="es-ES"/>
    </w:rPr>
  </w:style>
  <w:style w:type="paragraph" w:styleId="Heading1">
    <w:name w:val="heading 1"/>
    <w:basedOn w:val="Normal"/>
    <w:qFormat/>
    <w:pPr>
      <w:keepNext/>
      <w:numPr>
        <w:numId w:val="1"/>
      </w:numPr>
      <w:spacing w:line="360" w:lineRule="auto"/>
      <w:jc w:val="both"/>
      <w:outlineLvl w:val="0"/>
    </w:pPr>
    <w:rPr>
      <w:rFonts w:ascii="Arial" w:hAnsi="Arial" w:cs="Arial"/>
      <w:b/>
      <w:bCs/>
    </w:rPr>
  </w:style>
  <w:style w:type="paragraph" w:styleId="Heading2">
    <w:name w:val="heading 2"/>
    <w:basedOn w:val="Normal"/>
    <w:next w:val="Normal"/>
    <w:qFormat/>
    <w:pPr>
      <w:keepNext/>
      <w:jc w:val="both"/>
      <w:outlineLvl w:val="1"/>
    </w:pPr>
    <w:rPr>
      <w:rFonts w:ascii="Arial" w:hAnsi="Arial"/>
      <w:b/>
    </w:rPr>
  </w:style>
  <w:style w:type="paragraph" w:styleId="Heading3">
    <w:name w:val="heading 3"/>
    <w:basedOn w:val="Normal"/>
    <w:next w:val="Normal"/>
    <w:qFormat/>
    <w:pPr>
      <w:keepNext/>
      <w:numPr>
        <w:ilvl w:val="1"/>
        <w:numId w:val="1"/>
      </w:numPr>
      <w:spacing w:before="240" w:after="60" w:line="360" w:lineRule="auto"/>
      <w:jc w:val="both"/>
      <w:outlineLvl w:val="2"/>
    </w:pPr>
    <w:rPr>
      <w:rFonts w:ascii="Arial" w:hAnsi="Arial" w:cs="Arial"/>
      <w:b/>
      <w:bCs/>
      <w:szCs w:val="26"/>
    </w:rPr>
  </w:style>
  <w:style w:type="paragraph" w:styleId="Heading4">
    <w:name w:val="heading 4"/>
    <w:basedOn w:val="Normal"/>
    <w:next w:val="Normal"/>
    <w:qFormat/>
    <w:pPr>
      <w:keepNext/>
      <w:numPr>
        <w:ilvl w:val="2"/>
        <w:numId w:val="1"/>
      </w:numPr>
      <w:spacing w:before="240" w:after="60" w:line="360" w:lineRule="auto"/>
      <w:outlineLvl w:val="3"/>
    </w:pPr>
    <w:rPr>
      <w:rFonts w:ascii="Arial" w:hAnsi="Arial" w:cs="Arial"/>
      <w:b/>
      <w:szCs w:val="28"/>
    </w:rPr>
  </w:style>
  <w:style w:type="paragraph" w:styleId="Heading5">
    <w:name w:val="heading 5"/>
    <w:basedOn w:val="Normal"/>
    <w:next w:val="Normal"/>
    <w:qFormat/>
    <w:pPr>
      <w:keepNext/>
      <w:numPr>
        <w:ilvl w:val="4"/>
        <w:numId w:val="1"/>
      </w:numPr>
      <w:outlineLvl w:val="4"/>
    </w:pPr>
    <w:rPr>
      <w:b/>
      <w:bCs/>
    </w:rPr>
  </w:style>
  <w:style w:type="paragraph" w:styleId="Heading6">
    <w:name w:val="heading 6"/>
    <w:basedOn w:val="Normal"/>
    <w:next w:val="Normal"/>
    <w:qFormat/>
    <w:pPr>
      <w:keepNext/>
      <w:numPr>
        <w:ilvl w:val="5"/>
        <w:numId w:val="1"/>
      </w:numPr>
      <w:outlineLvl w:val="5"/>
    </w:pPr>
    <w:rPr>
      <w:b/>
      <w:bCs/>
    </w:rPr>
  </w:style>
  <w:style w:type="paragraph" w:styleId="Heading7">
    <w:name w:val="heading 7"/>
    <w:basedOn w:val="Normal"/>
    <w:next w:val="Normal"/>
    <w:qFormat/>
    <w:pPr>
      <w:keepNext/>
      <w:numPr>
        <w:ilvl w:val="6"/>
        <w:numId w:val="1"/>
      </w:numPr>
      <w:jc w:val="center"/>
      <w:outlineLvl w:val="6"/>
    </w:pPr>
    <w:rPr>
      <w:b/>
      <w:bCs/>
    </w:rPr>
  </w:style>
  <w:style w:type="paragraph" w:styleId="Heading8">
    <w:name w:val="heading 8"/>
    <w:basedOn w:val="Normal"/>
    <w:next w:val="Normal"/>
    <w:qFormat/>
    <w:pPr>
      <w:keepNext/>
      <w:numPr>
        <w:ilvl w:val="7"/>
        <w:numId w:val="1"/>
      </w:numPr>
      <w:spacing w:line="360" w:lineRule="auto"/>
      <w:jc w:val="both"/>
      <w:outlineLvl w:val="7"/>
    </w:pPr>
    <w:rPr>
      <w:b/>
      <w:bCs/>
    </w:rPr>
  </w:style>
  <w:style w:type="paragraph" w:styleId="Heading9">
    <w:name w:val="heading 9"/>
    <w:basedOn w:val="Normal"/>
    <w:next w:val="Normal"/>
    <w:qFormat/>
    <w:pPr>
      <w:keepNext/>
      <w:numPr>
        <w:ilvl w:val="8"/>
        <w:numId w:val="1"/>
      </w:numPr>
      <w:spacing w:line="360" w:lineRule="auto"/>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sz w:val="16"/>
      <w:szCs w:val="16"/>
    </w:rPr>
  </w:style>
  <w:style w:type="paragraph" w:styleId="BodyText">
    <w:name w:val="Body Text"/>
    <w:basedOn w:val="Normal"/>
    <w:semiHidden/>
    <w:pPr>
      <w:spacing w:line="360" w:lineRule="auto"/>
      <w:jc w:val="both"/>
    </w:pPr>
  </w:style>
  <w:style w:type="paragraph" w:styleId="BodyText2">
    <w:name w:val="Body Text 2"/>
    <w:basedOn w:val="Normal"/>
    <w:semiHidden/>
    <w:rPr>
      <w:b/>
      <w:bCs/>
      <w:sz w:val="40"/>
    </w:rPr>
  </w:style>
  <w:style w:type="paragraph" w:styleId="BodyText3">
    <w:name w:val="Body Text 3"/>
    <w:basedOn w:val="Normal"/>
    <w:semiHidden/>
    <w:pPr>
      <w:tabs>
        <w:tab w:val="left" w:pos="-720"/>
      </w:tabs>
      <w:suppressAutoHyphens/>
      <w:jc w:val="both"/>
    </w:pPr>
    <w:rPr>
      <w:rFonts w:ascii="Arial" w:hAnsi="Arial"/>
      <w:b/>
      <w:spacing w:val="-3"/>
      <w:szCs w:val="20"/>
    </w:rPr>
  </w:style>
  <w:style w:type="paragraph" w:styleId="BodyTextIndent">
    <w:name w:val="Body Text Indent"/>
    <w:basedOn w:val="Normal"/>
    <w:semiHidden/>
    <w:pPr>
      <w:ind w:firstLine="708"/>
      <w:jc w:val="both"/>
    </w:pPr>
    <w:rPr>
      <w:color w:val="000000"/>
      <w:szCs w:val="16"/>
    </w:rPr>
  </w:style>
  <w:style w:type="paragraph" w:styleId="BodyTextIndent2">
    <w:name w:val="Body Text Indent 2"/>
    <w:basedOn w:val="Normal"/>
    <w:semiHidden/>
    <w:pPr>
      <w:spacing w:line="360" w:lineRule="auto"/>
      <w:ind w:left="360"/>
      <w:jc w:val="both"/>
    </w:pPr>
  </w:style>
  <w:style w:type="paragraph" w:styleId="BodyTextIndent3">
    <w:name w:val="Body Text Indent 3"/>
    <w:basedOn w:val="Normal"/>
    <w:semiHidden/>
    <w:pPr>
      <w:spacing w:line="360" w:lineRule="auto"/>
      <w:ind w:firstLine="360"/>
      <w:jc w:val="both"/>
    </w:pPr>
  </w:style>
  <w:style w:type="paragraph" w:styleId="Caption">
    <w:name w:val="caption"/>
    <w:basedOn w:val="Normal"/>
    <w:next w:val="Normal"/>
    <w:uiPriority w:val="35"/>
    <w:qFormat/>
    <w:pPr>
      <w:spacing w:after="200"/>
    </w:pPr>
    <w:rPr>
      <w:b/>
      <w:bCs/>
      <w:color w:val="4F81BD"/>
      <w:sz w:val="18"/>
      <w:szCs w:val="18"/>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DocumentMap">
    <w:name w:val="Document Map"/>
    <w:basedOn w:val="Normal"/>
    <w:semiHidden/>
    <w:pPr>
      <w:shd w:val="clear" w:color="auto" w:fill="000080"/>
    </w:pPr>
    <w:rPr>
      <w:rFonts w:ascii="Tahoma" w:hAnsi="Tahoma" w:cs="Tahoma"/>
      <w:szCs w:val="20"/>
      <w:lang w:val="es-CR"/>
    </w:rPr>
  </w:style>
  <w:style w:type="character" w:styleId="Emphasis">
    <w:name w:val="Emphasis"/>
    <w:uiPriority w:val="20"/>
    <w:qFormat/>
    <w:rPr>
      <w:i/>
      <w:iCs/>
    </w:rPr>
  </w:style>
  <w:style w:type="character" w:styleId="FollowedHyperlink">
    <w:name w:val="FollowedHyperlink"/>
    <w:semiHidden/>
    <w:rPr>
      <w:color w:val="800080"/>
      <w:u w:val="single"/>
    </w:rPr>
  </w:style>
  <w:style w:type="paragraph" w:styleId="Footer">
    <w:name w:val="footer"/>
    <w:basedOn w:val="Normal"/>
    <w:link w:val="FooterChar"/>
    <w:uiPriority w:val="99"/>
    <w:pPr>
      <w:tabs>
        <w:tab w:val="center" w:pos="4252"/>
        <w:tab w:val="right" w:pos="8504"/>
      </w:tabs>
    </w:pPr>
  </w:style>
  <w:style w:type="character" w:styleId="FootnoteReference">
    <w:name w:val="footnote reference"/>
    <w:semiHidden/>
    <w:rPr>
      <w:vertAlign w:val="superscript"/>
    </w:rPr>
  </w:style>
  <w:style w:type="paragraph" w:styleId="FootnoteText">
    <w:name w:val="footnote text"/>
    <w:basedOn w:val="Normal"/>
    <w:semiHidden/>
    <w:rPr>
      <w:sz w:val="20"/>
      <w:szCs w:val="20"/>
    </w:rPr>
  </w:style>
  <w:style w:type="paragraph" w:styleId="Header">
    <w:name w:val="header"/>
    <w:basedOn w:val="Normal"/>
    <w:link w:val="HeaderChar"/>
    <w:uiPriority w:val="99"/>
    <w:pPr>
      <w:tabs>
        <w:tab w:val="center" w:pos="4252"/>
        <w:tab w:val="right" w:pos="8504"/>
      </w:tabs>
    </w:pPr>
  </w:style>
  <w:style w:type="character" w:styleId="Hyperlink">
    <w:name w:val="Hyperlink"/>
    <w:uiPriority w:val="99"/>
    <w:rPr>
      <w:color w:val="0000FF"/>
      <w:u w:val="none"/>
    </w:rPr>
  </w:style>
  <w:style w:type="paragraph" w:styleId="NormalWeb">
    <w:name w:val="Normal (Web)"/>
    <w:basedOn w:val="Normal"/>
    <w:uiPriority w:val="99"/>
    <w:semiHidden/>
    <w:rPr>
      <w:rFonts w:ascii="Arial" w:eastAsia="Arial Unicode MS" w:hAnsi="Arial" w:cs="Arial"/>
      <w:color w:val="666666"/>
      <w:sz w:val="18"/>
      <w:szCs w:val="18"/>
    </w:rPr>
  </w:style>
  <w:style w:type="character" w:styleId="PageNumber">
    <w:name w:val="page number"/>
    <w:basedOn w:val="DefaultParagraphFont"/>
    <w:semiHidden/>
  </w:style>
  <w:style w:type="character" w:styleId="Strong">
    <w:name w:val="Strong"/>
    <w:uiPriority w:val="22"/>
    <w:qFormat/>
    <w:rPr>
      <w:b/>
      <w:bCs/>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style>
  <w:style w:type="paragraph" w:styleId="TOC1">
    <w:name w:val="toc 1"/>
    <w:basedOn w:val="Normal"/>
    <w:next w:val="Normal"/>
    <w:uiPriority w:val="39"/>
  </w:style>
  <w:style w:type="paragraph" w:styleId="TOC2">
    <w:name w:val="toc 2"/>
    <w:basedOn w:val="Normal"/>
    <w:next w:val="Normal"/>
    <w:uiPriority w:val="39"/>
    <w:pPr>
      <w:ind w:left="240"/>
    </w:pPr>
  </w:style>
  <w:style w:type="paragraph" w:styleId="TOC3">
    <w:name w:val="toc 3"/>
    <w:basedOn w:val="Normal"/>
    <w:next w:val="Normal"/>
    <w:uiPriority w:val="39"/>
    <w:pPr>
      <w:ind w:left="480"/>
    </w:pPr>
  </w:style>
  <w:style w:type="paragraph" w:styleId="TOC4">
    <w:name w:val="toc 4"/>
    <w:basedOn w:val="Normal"/>
    <w:next w:val="Normal"/>
    <w:semiHidden/>
    <w:pPr>
      <w:ind w:left="720"/>
    </w:pPr>
  </w:style>
  <w:style w:type="paragraph" w:styleId="TOC5">
    <w:name w:val="toc 5"/>
    <w:basedOn w:val="Normal"/>
    <w:next w:val="Normal"/>
    <w:semiHidden/>
    <w:pPr>
      <w:ind w:left="960"/>
    </w:pPr>
  </w:style>
  <w:style w:type="paragraph" w:styleId="TOC6">
    <w:name w:val="toc 6"/>
    <w:basedOn w:val="Normal"/>
    <w:next w:val="Normal"/>
    <w:semiHidden/>
    <w:pPr>
      <w:ind w:left="1200"/>
    </w:pPr>
  </w:style>
  <w:style w:type="paragraph" w:styleId="TOC7">
    <w:name w:val="toc 7"/>
    <w:basedOn w:val="Normal"/>
    <w:next w:val="Normal"/>
    <w:semiHidden/>
    <w:pPr>
      <w:ind w:left="1440"/>
    </w:pPr>
  </w:style>
  <w:style w:type="paragraph" w:styleId="TOC8">
    <w:name w:val="toc 8"/>
    <w:basedOn w:val="Normal"/>
    <w:next w:val="Normal"/>
    <w:semiHidden/>
    <w:pPr>
      <w:ind w:left="1680"/>
    </w:pPr>
  </w:style>
  <w:style w:type="paragraph" w:styleId="TOC9">
    <w:name w:val="toc 9"/>
    <w:basedOn w:val="Normal"/>
    <w:next w:val="Normal"/>
    <w:semiHidden/>
    <w:pPr>
      <w:ind w:left="1920"/>
    </w:pPr>
  </w:style>
  <w:style w:type="paragraph" w:customStyle="1" w:styleId="Calidad">
    <w:name w:val="Calidad"/>
    <w:basedOn w:val="Normal"/>
    <w:pPr>
      <w:spacing w:after="120"/>
      <w:jc w:val="both"/>
    </w:pPr>
    <w:rPr>
      <w:rFonts w:ascii="Arial" w:hAnsi="Arial" w:cs="Arial"/>
    </w:rPr>
  </w:style>
  <w:style w:type="paragraph" w:customStyle="1" w:styleId="Calidad1">
    <w:name w:val="Calidad1"/>
    <w:basedOn w:val="Normal"/>
    <w:pPr>
      <w:spacing w:after="120"/>
      <w:jc w:val="both"/>
    </w:pPr>
    <w:rPr>
      <w:rFonts w:ascii="Arial" w:hAnsi="Arial"/>
    </w:rPr>
  </w:style>
  <w:style w:type="character" w:customStyle="1" w:styleId="smallbody1">
    <w:name w:val="smallbody1"/>
    <w:rPr>
      <w:rFonts w:ascii="Verdana" w:hAnsi="Verdana" w:hint="default"/>
      <w:sz w:val="15"/>
      <w:szCs w:val="15"/>
    </w:rPr>
  </w:style>
  <w:style w:type="paragraph" w:customStyle="1" w:styleId="Textodenotaalpie">
    <w:name w:val="Texto de nota al pie"/>
    <w:basedOn w:val="Normal"/>
    <w:pPr>
      <w:widowControl w:val="0"/>
      <w:spacing w:before="40" w:after="120" w:line="360" w:lineRule="auto"/>
      <w:jc w:val="both"/>
    </w:pPr>
    <w:rPr>
      <w:rFonts w:ascii="Arial" w:hAnsi="Arial"/>
      <w:szCs w:val="20"/>
    </w:rPr>
  </w:style>
  <w:style w:type="paragraph" w:customStyle="1" w:styleId="Estilo1">
    <w:name w:val="Estilo1"/>
    <w:basedOn w:val="Heading3"/>
    <w:pPr>
      <w:numPr>
        <w:ilvl w:val="2"/>
        <w:numId w:val="2"/>
      </w:numPr>
    </w:pPr>
  </w:style>
  <w:style w:type="paragraph" w:customStyle="1" w:styleId="ColorfulList-Accent11">
    <w:name w:val="Colorful List - Accent 11"/>
    <w:basedOn w:val="Normal"/>
    <w:uiPriority w:val="34"/>
    <w:qFormat/>
    <w:pPr>
      <w:ind w:left="708"/>
    </w:pPr>
  </w:style>
  <w:style w:type="character" w:customStyle="1" w:styleId="FooterChar">
    <w:name w:val="Footer Char"/>
    <w:link w:val="Footer"/>
    <w:uiPriority w:val="99"/>
    <w:rPr>
      <w:sz w:val="24"/>
      <w:szCs w:val="24"/>
    </w:rPr>
  </w:style>
  <w:style w:type="character" w:customStyle="1" w:styleId="HeaderChar">
    <w:name w:val="Header Char"/>
    <w:link w:val="Header"/>
    <w:uiPriority w:val="99"/>
    <w:rPr>
      <w:sz w:val="24"/>
      <w:szCs w:val="24"/>
    </w:rPr>
  </w:style>
  <w:style w:type="paragraph" w:customStyle="1" w:styleId="TtulodeTDC">
    <w:name w:val="Título de TDC"/>
    <w:basedOn w:val="Heading1"/>
    <w:next w:val="Normal"/>
    <w:uiPriority w:val="39"/>
    <w:semiHidden/>
    <w:unhideWhenUsed/>
    <w:qFormat/>
    <w:pPr>
      <w:keepLines/>
      <w:numPr>
        <w:numId w:val="0"/>
      </w:numPr>
      <w:spacing w:before="480" w:line="276" w:lineRule="auto"/>
      <w:jc w:val="left"/>
      <w:outlineLvl w:val="9"/>
    </w:pPr>
    <w:rPr>
      <w:rFonts w:ascii="Cambria" w:hAnsi="Cambria"/>
      <w:color w:val="365F91"/>
      <w:sz w:val="28"/>
      <w:szCs w:val="28"/>
      <w:lang w:eastAsia="en-US"/>
    </w:rPr>
  </w:style>
  <w:style w:type="character" w:customStyle="1" w:styleId="testoazuloscuro">
    <w:name w:val="testoazuloscuro"/>
    <w:basedOn w:val="DefaultParagraphFont"/>
  </w:style>
  <w:style w:type="character" w:customStyle="1" w:styleId="testoazul">
    <w:name w:val="testoazul"/>
    <w:basedOn w:val="DefaultParagraphFont"/>
  </w:style>
  <w:style w:type="character" w:customStyle="1" w:styleId="BalloonTextChar">
    <w:name w:val="Balloon Text Char"/>
    <w:link w:val="BalloonText"/>
    <w:uiPriority w:val="99"/>
    <w:semiHidden/>
    <w:rPr>
      <w:rFonts w:ascii="Tahoma" w:hAnsi="Tahoma" w:cs="Tahoma"/>
      <w:sz w:val="16"/>
      <w:szCs w:val="16"/>
    </w:rPr>
  </w:style>
  <w:style w:type="character" w:customStyle="1" w:styleId="CommentTextChar">
    <w:name w:val="Comment Text Char"/>
    <w:link w:val="CommentText"/>
    <w:uiPriority w:val="99"/>
    <w:rPr>
      <w:lang w:val="es-ES" w:eastAsia="es-ES"/>
    </w:rPr>
  </w:style>
  <w:style w:type="character" w:customStyle="1" w:styleId="CommentSubjectChar">
    <w:name w:val="Comment Subject Char"/>
    <w:link w:val="CommentSubject"/>
    <w:uiPriority w:val="99"/>
    <w:semiHidden/>
    <w:rPr>
      <w:b/>
      <w:bCs/>
      <w:lang w:val="es-ES" w:eastAsia="es-ES"/>
    </w:rPr>
  </w:style>
  <w:style w:type="paragraph" w:styleId="ListParagraph">
    <w:name w:val="List Paragraph"/>
    <w:basedOn w:val="Normal"/>
    <w:uiPriority w:val="99"/>
    <w:rsid w:val="003F6837"/>
    <w:pPr>
      <w:ind w:left="720"/>
      <w:contextualSpacing/>
    </w:pPr>
  </w:style>
  <w:style w:type="table" w:styleId="GridTable4-Accent5">
    <w:name w:val="Grid Table 4 Accent 5"/>
    <w:basedOn w:val="TableNormal"/>
    <w:uiPriority w:val="49"/>
    <w:rsid w:val="007A37B5"/>
    <w:rPr>
      <w:rFonts w:asciiTheme="minorHAnsi" w:eastAsiaTheme="minorHAnsi" w:hAnsiTheme="minorHAnsi" w:cstheme="minorBidi"/>
      <w:kern w:val="2"/>
      <w:sz w:val="22"/>
      <w:szCs w:val="22"/>
      <w:lang w:val="en-BZ"/>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4">
    <w:name w:val="Grid Table 4 Accent 4"/>
    <w:basedOn w:val="TableNormal"/>
    <w:uiPriority w:val="49"/>
    <w:rsid w:val="007A37B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6">
    <w:name w:val="Grid Table 4 Accent 6"/>
    <w:basedOn w:val="TableNormal"/>
    <w:uiPriority w:val="49"/>
    <w:rsid w:val="0048400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4-Accent1">
    <w:name w:val="Grid Table 4 Accent 1"/>
    <w:basedOn w:val="TableNormal"/>
    <w:uiPriority w:val="49"/>
    <w:rsid w:val="00FC7CDE"/>
    <w:rPr>
      <w:rFonts w:asciiTheme="minorHAnsi" w:eastAsiaTheme="minorHAnsi" w:hAnsiTheme="minorHAnsi" w:cstheme="minorBidi"/>
      <w:kern w:val="2"/>
      <w:sz w:val="22"/>
      <w:szCs w:val="22"/>
      <w:lang w:val="en-BZ"/>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8F75EB"/>
    <w:rPr>
      <w:color w:val="605E5C"/>
      <w:shd w:val="clear" w:color="auto" w:fill="E1DFDD"/>
    </w:rPr>
  </w:style>
  <w:style w:type="table" w:styleId="GridTable4">
    <w:name w:val="Grid Table 4"/>
    <w:basedOn w:val="TableNormal"/>
    <w:uiPriority w:val="49"/>
    <w:rsid w:val="00EC787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30045F"/>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FA261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0C70D7"/>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831">
      <w:bodyDiv w:val="1"/>
      <w:marLeft w:val="0"/>
      <w:marRight w:val="0"/>
      <w:marTop w:val="0"/>
      <w:marBottom w:val="0"/>
      <w:divBdr>
        <w:top w:val="none" w:sz="0" w:space="0" w:color="auto"/>
        <w:left w:val="none" w:sz="0" w:space="0" w:color="auto"/>
        <w:bottom w:val="none" w:sz="0" w:space="0" w:color="auto"/>
        <w:right w:val="none" w:sz="0" w:space="0" w:color="auto"/>
      </w:divBdr>
    </w:div>
    <w:div w:id="23949042">
      <w:bodyDiv w:val="1"/>
      <w:marLeft w:val="0"/>
      <w:marRight w:val="0"/>
      <w:marTop w:val="0"/>
      <w:marBottom w:val="0"/>
      <w:divBdr>
        <w:top w:val="none" w:sz="0" w:space="0" w:color="auto"/>
        <w:left w:val="none" w:sz="0" w:space="0" w:color="auto"/>
        <w:bottom w:val="none" w:sz="0" w:space="0" w:color="auto"/>
        <w:right w:val="none" w:sz="0" w:space="0" w:color="auto"/>
      </w:divBdr>
      <w:divsChild>
        <w:div w:id="1392195631">
          <w:marLeft w:val="0"/>
          <w:marRight w:val="0"/>
          <w:marTop w:val="0"/>
          <w:marBottom w:val="0"/>
          <w:divBdr>
            <w:top w:val="none" w:sz="0" w:space="0" w:color="auto"/>
            <w:left w:val="none" w:sz="0" w:space="0" w:color="auto"/>
            <w:bottom w:val="none" w:sz="0" w:space="0" w:color="auto"/>
            <w:right w:val="none" w:sz="0" w:space="0" w:color="auto"/>
          </w:divBdr>
          <w:divsChild>
            <w:div w:id="1462528641">
              <w:marLeft w:val="0"/>
              <w:marRight w:val="0"/>
              <w:marTop w:val="0"/>
              <w:marBottom w:val="0"/>
              <w:divBdr>
                <w:top w:val="none" w:sz="0" w:space="0" w:color="auto"/>
                <w:left w:val="none" w:sz="0" w:space="0" w:color="auto"/>
                <w:bottom w:val="none" w:sz="0" w:space="0" w:color="auto"/>
                <w:right w:val="none" w:sz="0" w:space="0" w:color="auto"/>
              </w:divBdr>
            </w:div>
            <w:div w:id="1150637568">
              <w:marLeft w:val="0"/>
              <w:marRight w:val="0"/>
              <w:marTop w:val="0"/>
              <w:marBottom w:val="0"/>
              <w:divBdr>
                <w:top w:val="none" w:sz="0" w:space="0" w:color="auto"/>
                <w:left w:val="none" w:sz="0" w:space="0" w:color="auto"/>
                <w:bottom w:val="none" w:sz="0" w:space="0" w:color="auto"/>
                <w:right w:val="none" w:sz="0" w:space="0" w:color="auto"/>
              </w:divBdr>
              <w:divsChild>
                <w:div w:id="1613131235">
                  <w:marLeft w:val="0"/>
                  <w:marRight w:val="0"/>
                  <w:marTop w:val="0"/>
                  <w:marBottom w:val="0"/>
                  <w:divBdr>
                    <w:top w:val="none" w:sz="0" w:space="0" w:color="auto"/>
                    <w:left w:val="none" w:sz="0" w:space="0" w:color="auto"/>
                    <w:bottom w:val="none" w:sz="0" w:space="0" w:color="auto"/>
                    <w:right w:val="none" w:sz="0" w:space="0" w:color="auto"/>
                  </w:divBdr>
                  <w:divsChild>
                    <w:div w:id="20121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6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08429">
      <w:bodyDiv w:val="1"/>
      <w:marLeft w:val="0"/>
      <w:marRight w:val="0"/>
      <w:marTop w:val="0"/>
      <w:marBottom w:val="0"/>
      <w:divBdr>
        <w:top w:val="none" w:sz="0" w:space="0" w:color="auto"/>
        <w:left w:val="none" w:sz="0" w:space="0" w:color="auto"/>
        <w:bottom w:val="none" w:sz="0" w:space="0" w:color="auto"/>
        <w:right w:val="none" w:sz="0" w:space="0" w:color="auto"/>
      </w:divBdr>
    </w:div>
    <w:div w:id="27875338">
      <w:bodyDiv w:val="1"/>
      <w:marLeft w:val="0"/>
      <w:marRight w:val="0"/>
      <w:marTop w:val="0"/>
      <w:marBottom w:val="0"/>
      <w:divBdr>
        <w:top w:val="none" w:sz="0" w:space="0" w:color="auto"/>
        <w:left w:val="none" w:sz="0" w:space="0" w:color="auto"/>
        <w:bottom w:val="none" w:sz="0" w:space="0" w:color="auto"/>
        <w:right w:val="none" w:sz="0" w:space="0" w:color="auto"/>
      </w:divBdr>
    </w:div>
    <w:div w:id="44915265">
      <w:bodyDiv w:val="1"/>
      <w:marLeft w:val="0"/>
      <w:marRight w:val="0"/>
      <w:marTop w:val="0"/>
      <w:marBottom w:val="0"/>
      <w:divBdr>
        <w:top w:val="none" w:sz="0" w:space="0" w:color="auto"/>
        <w:left w:val="none" w:sz="0" w:space="0" w:color="auto"/>
        <w:bottom w:val="none" w:sz="0" w:space="0" w:color="auto"/>
        <w:right w:val="none" w:sz="0" w:space="0" w:color="auto"/>
      </w:divBdr>
    </w:div>
    <w:div w:id="47582194">
      <w:bodyDiv w:val="1"/>
      <w:marLeft w:val="0"/>
      <w:marRight w:val="0"/>
      <w:marTop w:val="0"/>
      <w:marBottom w:val="0"/>
      <w:divBdr>
        <w:top w:val="none" w:sz="0" w:space="0" w:color="auto"/>
        <w:left w:val="none" w:sz="0" w:space="0" w:color="auto"/>
        <w:bottom w:val="none" w:sz="0" w:space="0" w:color="auto"/>
        <w:right w:val="none" w:sz="0" w:space="0" w:color="auto"/>
      </w:divBdr>
    </w:div>
    <w:div w:id="48697145">
      <w:bodyDiv w:val="1"/>
      <w:marLeft w:val="0"/>
      <w:marRight w:val="0"/>
      <w:marTop w:val="0"/>
      <w:marBottom w:val="0"/>
      <w:divBdr>
        <w:top w:val="none" w:sz="0" w:space="0" w:color="auto"/>
        <w:left w:val="none" w:sz="0" w:space="0" w:color="auto"/>
        <w:bottom w:val="none" w:sz="0" w:space="0" w:color="auto"/>
        <w:right w:val="none" w:sz="0" w:space="0" w:color="auto"/>
      </w:divBdr>
    </w:div>
    <w:div w:id="50621625">
      <w:bodyDiv w:val="1"/>
      <w:marLeft w:val="0"/>
      <w:marRight w:val="0"/>
      <w:marTop w:val="0"/>
      <w:marBottom w:val="0"/>
      <w:divBdr>
        <w:top w:val="none" w:sz="0" w:space="0" w:color="auto"/>
        <w:left w:val="none" w:sz="0" w:space="0" w:color="auto"/>
        <w:bottom w:val="none" w:sz="0" w:space="0" w:color="auto"/>
        <w:right w:val="none" w:sz="0" w:space="0" w:color="auto"/>
      </w:divBdr>
    </w:div>
    <w:div w:id="53896676">
      <w:bodyDiv w:val="1"/>
      <w:marLeft w:val="0"/>
      <w:marRight w:val="0"/>
      <w:marTop w:val="0"/>
      <w:marBottom w:val="0"/>
      <w:divBdr>
        <w:top w:val="none" w:sz="0" w:space="0" w:color="auto"/>
        <w:left w:val="none" w:sz="0" w:space="0" w:color="auto"/>
        <w:bottom w:val="none" w:sz="0" w:space="0" w:color="auto"/>
        <w:right w:val="none" w:sz="0" w:space="0" w:color="auto"/>
      </w:divBdr>
    </w:div>
    <w:div w:id="54935688">
      <w:bodyDiv w:val="1"/>
      <w:marLeft w:val="0"/>
      <w:marRight w:val="0"/>
      <w:marTop w:val="0"/>
      <w:marBottom w:val="0"/>
      <w:divBdr>
        <w:top w:val="none" w:sz="0" w:space="0" w:color="auto"/>
        <w:left w:val="none" w:sz="0" w:space="0" w:color="auto"/>
        <w:bottom w:val="none" w:sz="0" w:space="0" w:color="auto"/>
        <w:right w:val="none" w:sz="0" w:space="0" w:color="auto"/>
      </w:divBdr>
    </w:div>
    <w:div w:id="62459436">
      <w:bodyDiv w:val="1"/>
      <w:marLeft w:val="0"/>
      <w:marRight w:val="0"/>
      <w:marTop w:val="0"/>
      <w:marBottom w:val="0"/>
      <w:divBdr>
        <w:top w:val="none" w:sz="0" w:space="0" w:color="auto"/>
        <w:left w:val="none" w:sz="0" w:space="0" w:color="auto"/>
        <w:bottom w:val="none" w:sz="0" w:space="0" w:color="auto"/>
        <w:right w:val="none" w:sz="0" w:space="0" w:color="auto"/>
      </w:divBdr>
    </w:div>
    <w:div w:id="65734918">
      <w:bodyDiv w:val="1"/>
      <w:marLeft w:val="0"/>
      <w:marRight w:val="0"/>
      <w:marTop w:val="0"/>
      <w:marBottom w:val="0"/>
      <w:divBdr>
        <w:top w:val="none" w:sz="0" w:space="0" w:color="auto"/>
        <w:left w:val="none" w:sz="0" w:space="0" w:color="auto"/>
        <w:bottom w:val="none" w:sz="0" w:space="0" w:color="auto"/>
        <w:right w:val="none" w:sz="0" w:space="0" w:color="auto"/>
      </w:divBdr>
    </w:div>
    <w:div w:id="74743036">
      <w:bodyDiv w:val="1"/>
      <w:marLeft w:val="0"/>
      <w:marRight w:val="0"/>
      <w:marTop w:val="0"/>
      <w:marBottom w:val="0"/>
      <w:divBdr>
        <w:top w:val="none" w:sz="0" w:space="0" w:color="auto"/>
        <w:left w:val="none" w:sz="0" w:space="0" w:color="auto"/>
        <w:bottom w:val="none" w:sz="0" w:space="0" w:color="auto"/>
        <w:right w:val="none" w:sz="0" w:space="0" w:color="auto"/>
      </w:divBdr>
    </w:div>
    <w:div w:id="78068861">
      <w:bodyDiv w:val="1"/>
      <w:marLeft w:val="0"/>
      <w:marRight w:val="0"/>
      <w:marTop w:val="0"/>
      <w:marBottom w:val="0"/>
      <w:divBdr>
        <w:top w:val="none" w:sz="0" w:space="0" w:color="auto"/>
        <w:left w:val="none" w:sz="0" w:space="0" w:color="auto"/>
        <w:bottom w:val="none" w:sz="0" w:space="0" w:color="auto"/>
        <w:right w:val="none" w:sz="0" w:space="0" w:color="auto"/>
      </w:divBdr>
    </w:div>
    <w:div w:id="82068136">
      <w:bodyDiv w:val="1"/>
      <w:marLeft w:val="0"/>
      <w:marRight w:val="0"/>
      <w:marTop w:val="0"/>
      <w:marBottom w:val="0"/>
      <w:divBdr>
        <w:top w:val="none" w:sz="0" w:space="0" w:color="auto"/>
        <w:left w:val="none" w:sz="0" w:space="0" w:color="auto"/>
        <w:bottom w:val="none" w:sz="0" w:space="0" w:color="auto"/>
        <w:right w:val="none" w:sz="0" w:space="0" w:color="auto"/>
      </w:divBdr>
    </w:div>
    <w:div w:id="84569532">
      <w:bodyDiv w:val="1"/>
      <w:marLeft w:val="0"/>
      <w:marRight w:val="0"/>
      <w:marTop w:val="0"/>
      <w:marBottom w:val="0"/>
      <w:divBdr>
        <w:top w:val="none" w:sz="0" w:space="0" w:color="auto"/>
        <w:left w:val="none" w:sz="0" w:space="0" w:color="auto"/>
        <w:bottom w:val="none" w:sz="0" w:space="0" w:color="auto"/>
        <w:right w:val="none" w:sz="0" w:space="0" w:color="auto"/>
      </w:divBdr>
    </w:div>
    <w:div w:id="84805723">
      <w:bodyDiv w:val="1"/>
      <w:marLeft w:val="0"/>
      <w:marRight w:val="0"/>
      <w:marTop w:val="0"/>
      <w:marBottom w:val="0"/>
      <w:divBdr>
        <w:top w:val="none" w:sz="0" w:space="0" w:color="auto"/>
        <w:left w:val="none" w:sz="0" w:space="0" w:color="auto"/>
        <w:bottom w:val="none" w:sz="0" w:space="0" w:color="auto"/>
        <w:right w:val="none" w:sz="0" w:space="0" w:color="auto"/>
      </w:divBdr>
    </w:div>
    <w:div w:id="98063472">
      <w:bodyDiv w:val="1"/>
      <w:marLeft w:val="0"/>
      <w:marRight w:val="0"/>
      <w:marTop w:val="0"/>
      <w:marBottom w:val="0"/>
      <w:divBdr>
        <w:top w:val="none" w:sz="0" w:space="0" w:color="auto"/>
        <w:left w:val="none" w:sz="0" w:space="0" w:color="auto"/>
        <w:bottom w:val="none" w:sz="0" w:space="0" w:color="auto"/>
        <w:right w:val="none" w:sz="0" w:space="0" w:color="auto"/>
      </w:divBdr>
    </w:div>
    <w:div w:id="105010036">
      <w:bodyDiv w:val="1"/>
      <w:marLeft w:val="0"/>
      <w:marRight w:val="0"/>
      <w:marTop w:val="0"/>
      <w:marBottom w:val="0"/>
      <w:divBdr>
        <w:top w:val="none" w:sz="0" w:space="0" w:color="auto"/>
        <w:left w:val="none" w:sz="0" w:space="0" w:color="auto"/>
        <w:bottom w:val="none" w:sz="0" w:space="0" w:color="auto"/>
        <w:right w:val="none" w:sz="0" w:space="0" w:color="auto"/>
      </w:divBdr>
    </w:div>
    <w:div w:id="112553289">
      <w:bodyDiv w:val="1"/>
      <w:marLeft w:val="0"/>
      <w:marRight w:val="0"/>
      <w:marTop w:val="0"/>
      <w:marBottom w:val="0"/>
      <w:divBdr>
        <w:top w:val="none" w:sz="0" w:space="0" w:color="auto"/>
        <w:left w:val="none" w:sz="0" w:space="0" w:color="auto"/>
        <w:bottom w:val="none" w:sz="0" w:space="0" w:color="auto"/>
        <w:right w:val="none" w:sz="0" w:space="0" w:color="auto"/>
      </w:divBdr>
    </w:div>
    <w:div w:id="114449056">
      <w:bodyDiv w:val="1"/>
      <w:marLeft w:val="0"/>
      <w:marRight w:val="0"/>
      <w:marTop w:val="0"/>
      <w:marBottom w:val="0"/>
      <w:divBdr>
        <w:top w:val="none" w:sz="0" w:space="0" w:color="auto"/>
        <w:left w:val="none" w:sz="0" w:space="0" w:color="auto"/>
        <w:bottom w:val="none" w:sz="0" w:space="0" w:color="auto"/>
        <w:right w:val="none" w:sz="0" w:space="0" w:color="auto"/>
      </w:divBdr>
    </w:div>
    <w:div w:id="119613323">
      <w:bodyDiv w:val="1"/>
      <w:marLeft w:val="0"/>
      <w:marRight w:val="0"/>
      <w:marTop w:val="0"/>
      <w:marBottom w:val="0"/>
      <w:divBdr>
        <w:top w:val="none" w:sz="0" w:space="0" w:color="auto"/>
        <w:left w:val="none" w:sz="0" w:space="0" w:color="auto"/>
        <w:bottom w:val="none" w:sz="0" w:space="0" w:color="auto"/>
        <w:right w:val="none" w:sz="0" w:space="0" w:color="auto"/>
      </w:divBdr>
    </w:div>
    <w:div w:id="121962800">
      <w:bodyDiv w:val="1"/>
      <w:marLeft w:val="0"/>
      <w:marRight w:val="0"/>
      <w:marTop w:val="0"/>
      <w:marBottom w:val="0"/>
      <w:divBdr>
        <w:top w:val="none" w:sz="0" w:space="0" w:color="auto"/>
        <w:left w:val="none" w:sz="0" w:space="0" w:color="auto"/>
        <w:bottom w:val="none" w:sz="0" w:space="0" w:color="auto"/>
        <w:right w:val="none" w:sz="0" w:space="0" w:color="auto"/>
      </w:divBdr>
    </w:div>
    <w:div w:id="126972508">
      <w:bodyDiv w:val="1"/>
      <w:marLeft w:val="0"/>
      <w:marRight w:val="0"/>
      <w:marTop w:val="0"/>
      <w:marBottom w:val="0"/>
      <w:divBdr>
        <w:top w:val="none" w:sz="0" w:space="0" w:color="auto"/>
        <w:left w:val="none" w:sz="0" w:space="0" w:color="auto"/>
        <w:bottom w:val="none" w:sz="0" w:space="0" w:color="auto"/>
        <w:right w:val="none" w:sz="0" w:space="0" w:color="auto"/>
      </w:divBdr>
    </w:div>
    <w:div w:id="135495163">
      <w:bodyDiv w:val="1"/>
      <w:marLeft w:val="0"/>
      <w:marRight w:val="0"/>
      <w:marTop w:val="0"/>
      <w:marBottom w:val="0"/>
      <w:divBdr>
        <w:top w:val="none" w:sz="0" w:space="0" w:color="auto"/>
        <w:left w:val="none" w:sz="0" w:space="0" w:color="auto"/>
        <w:bottom w:val="none" w:sz="0" w:space="0" w:color="auto"/>
        <w:right w:val="none" w:sz="0" w:space="0" w:color="auto"/>
      </w:divBdr>
    </w:div>
    <w:div w:id="143352433">
      <w:bodyDiv w:val="1"/>
      <w:marLeft w:val="0"/>
      <w:marRight w:val="0"/>
      <w:marTop w:val="0"/>
      <w:marBottom w:val="0"/>
      <w:divBdr>
        <w:top w:val="none" w:sz="0" w:space="0" w:color="auto"/>
        <w:left w:val="none" w:sz="0" w:space="0" w:color="auto"/>
        <w:bottom w:val="none" w:sz="0" w:space="0" w:color="auto"/>
        <w:right w:val="none" w:sz="0" w:space="0" w:color="auto"/>
      </w:divBdr>
    </w:div>
    <w:div w:id="144400146">
      <w:bodyDiv w:val="1"/>
      <w:marLeft w:val="0"/>
      <w:marRight w:val="0"/>
      <w:marTop w:val="0"/>
      <w:marBottom w:val="0"/>
      <w:divBdr>
        <w:top w:val="none" w:sz="0" w:space="0" w:color="auto"/>
        <w:left w:val="none" w:sz="0" w:space="0" w:color="auto"/>
        <w:bottom w:val="none" w:sz="0" w:space="0" w:color="auto"/>
        <w:right w:val="none" w:sz="0" w:space="0" w:color="auto"/>
      </w:divBdr>
    </w:div>
    <w:div w:id="144443084">
      <w:bodyDiv w:val="1"/>
      <w:marLeft w:val="0"/>
      <w:marRight w:val="0"/>
      <w:marTop w:val="0"/>
      <w:marBottom w:val="0"/>
      <w:divBdr>
        <w:top w:val="none" w:sz="0" w:space="0" w:color="auto"/>
        <w:left w:val="none" w:sz="0" w:space="0" w:color="auto"/>
        <w:bottom w:val="none" w:sz="0" w:space="0" w:color="auto"/>
        <w:right w:val="none" w:sz="0" w:space="0" w:color="auto"/>
      </w:divBdr>
    </w:div>
    <w:div w:id="145442268">
      <w:bodyDiv w:val="1"/>
      <w:marLeft w:val="0"/>
      <w:marRight w:val="0"/>
      <w:marTop w:val="0"/>
      <w:marBottom w:val="0"/>
      <w:divBdr>
        <w:top w:val="none" w:sz="0" w:space="0" w:color="auto"/>
        <w:left w:val="none" w:sz="0" w:space="0" w:color="auto"/>
        <w:bottom w:val="none" w:sz="0" w:space="0" w:color="auto"/>
        <w:right w:val="none" w:sz="0" w:space="0" w:color="auto"/>
      </w:divBdr>
    </w:div>
    <w:div w:id="150103592">
      <w:bodyDiv w:val="1"/>
      <w:marLeft w:val="0"/>
      <w:marRight w:val="0"/>
      <w:marTop w:val="0"/>
      <w:marBottom w:val="0"/>
      <w:divBdr>
        <w:top w:val="none" w:sz="0" w:space="0" w:color="auto"/>
        <w:left w:val="none" w:sz="0" w:space="0" w:color="auto"/>
        <w:bottom w:val="none" w:sz="0" w:space="0" w:color="auto"/>
        <w:right w:val="none" w:sz="0" w:space="0" w:color="auto"/>
      </w:divBdr>
    </w:div>
    <w:div w:id="162286137">
      <w:bodyDiv w:val="1"/>
      <w:marLeft w:val="0"/>
      <w:marRight w:val="0"/>
      <w:marTop w:val="0"/>
      <w:marBottom w:val="0"/>
      <w:divBdr>
        <w:top w:val="none" w:sz="0" w:space="0" w:color="auto"/>
        <w:left w:val="none" w:sz="0" w:space="0" w:color="auto"/>
        <w:bottom w:val="none" w:sz="0" w:space="0" w:color="auto"/>
        <w:right w:val="none" w:sz="0" w:space="0" w:color="auto"/>
      </w:divBdr>
    </w:div>
    <w:div w:id="167721129">
      <w:bodyDiv w:val="1"/>
      <w:marLeft w:val="0"/>
      <w:marRight w:val="0"/>
      <w:marTop w:val="0"/>
      <w:marBottom w:val="0"/>
      <w:divBdr>
        <w:top w:val="none" w:sz="0" w:space="0" w:color="auto"/>
        <w:left w:val="none" w:sz="0" w:space="0" w:color="auto"/>
        <w:bottom w:val="none" w:sz="0" w:space="0" w:color="auto"/>
        <w:right w:val="none" w:sz="0" w:space="0" w:color="auto"/>
      </w:divBdr>
    </w:div>
    <w:div w:id="172453316">
      <w:bodyDiv w:val="1"/>
      <w:marLeft w:val="0"/>
      <w:marRight w:val="0"/>
      <w:marTop w:val="0"/>
      <w:marBottom w:val="0"/>
      <w:divBdr>
        <w:top w:val="none" w:sz="0" w:space="0" w:color="auto"/>
        <w:left w:val="none" w:sz="0" w:space="0" w:color="auto"/>
        <w:bottom w:val="none" w:sz="0" w:space="0" w:color="auto"/>
        <w:right w:val="none" w:sz="0" w:space="0" w:color="auto"/>
      </w:divBdr>
    </w:div>
    <w:div w:id="181824138">
      <w:bodyDiv w:val="1"/>
      <w:marLeft w:val="0"/>
      <w:marRight w:val="0"/>
      <w:marTop w:val="0"/>
      <w:marBottom w:val="0"/>
      <w:divBdr>
        <w:top w:val="none" w:sz="0" w:space="0" w:color="auto"/>
        <w:left w:val="none" w:sz="0" w:space="0" w:color="auto"/>
        <w:bottom w:val="none" w:sz="0" w:space="0" w:color="auto"/>
        <w:right w:val="none" w:sz="0" w:space="0" w:color="auto"/>
      </w:divBdr>
    </w:div>
    <w:div w:id="191770573">
      <w:bodyDiv w:val="1"/>
      <w:marLeft w:val="0"/>
      <w:marRight w:val="0"/>
      <w:marTop w:val="0"/>
      <w:marBottom w:val="0"/>
      <w:divBdr>
        <w:top w:val="none" w:sz="0" w:space="0" w:color="auto"/>
        <w:left w:val="none" w:sz="0" w:space="0" w:color="auto"/>
        <w:bottom w:val="none" w:sz="0" w:space="0" w:color="auto"/>
        <w:right w:val="none" w:sz="0" w:space="0" w:color="auto"/>
      </w:divBdr>
    </w:div>
    <w:div w:id="195897460">
      <w:bodyDiv w:val="1"/>
      <w:marLeft w:val="0"/>
      <w:marRight w:val="0"/>
      <w:marTop w:val="0"/>
      <w:marBottom w:val="0"/>
      <w:divBdr>
        <w:top w:val="none" w:sz="0" w:space="0" w:color="auto"/>
        <w:left w:val="none" w:sz="0" w:space="0" w:color="auto"/>
        <w:bottom w:val="none" w:sz="0" w:space="0" w:color="auto"/>
        <w:right w:val="none" w:sz="0" w:space="0" w:color="auto"/>
      </w:divBdr>
    </w:div>
    <w:div w:id="200024386">
      <w:bodyDiv w:val="1"/>
      <w:marLeft w:val="0"/>
      <w:marRight w:val="0"/>
      <w:marTop w:val="0"/>
      <w:marBottom w:val="0"/>
      <w:divBdr>
        <w:top w:val="none" w:sz="0" w:space="0" w:color="auto"/>
        <w:left w:val="none" w:sz="0" w:space="0" w:color="auto"/>
        <w:bottom w:val="none" w:sz="0" w:space="0" w:color="auto"/>
        <w:right w:val="none" w:sz="0" w:space="0" w:color="auto"/>
      </w:divBdr>
    </w:div>
    <w:div w:id="202862342">
      <w:bodyDiv w:val="1"/>
      <w:marLeft w:val="0"/>
      <w:marRight w:val="0"/>
      <w:marTop w:val="0"/>
      <w:marBottom w:val="0"/>
      <w:divBdr>
        <w:top w:val="none" w:sz="0" w:space="0" w:color="auto"/>
        <w:left w:val="none" w:sz="0" w:space="0" w:color="auto"/>
        <w:bottom w:val="none" w:sz="0" w:space="0" w:color="auto"/>
        <w:right w:val="none" w:sz="0" w:space="0" w:color="auto"/>
      </w:divBdr>
    </w:div>
    <w:div w:id="202984276">
      <w:bodyDiv w:val="1"/>
      <w:marLeft w:val="0"/>
      <w:marRight w:val="0"/>
      <w:marTop w:val="0"/>
      <w:marBottom w:val="0"/>
      <w:divBdr>
        <w:top w:val="none" w:sz="0" w:space="0" w:color="auto"/>
        <w:left w:val="none" w:sz="0" w:space="0" w:color="auto"/>
        <w:bottom w:val="none" w:sz="0" w:space="0" w:color="auto"/>
        <w:right w:val="none" w:sz="0" w:space="0" w:color="auto"/>
      </w:divBdr>
    </w:div>
    <w:div w:id="225846064">
      <w:bodyDiv w:val="1"/>
      <w:marLeft w:val="0"/>
      <w:marRight w:val="0"/>
      <w:marTop w:val="0"/>
      <w:marBottom w:val="0"/>
      <w:divBdr>
        <w:top w:val="none" w:sz="0" w:space="0" w:color="auto"/>
        <w:left w:val="none" w:sz="0" w:space="0" w:color="auto"/>
        <w:bottom w:val="none" w:sz="0" w:space="0" w:color="auto"/>
        <w:right w:val="none" w:sz="0" w:space="0" w:color="auto"/>
      </w:divBdr>
    </w:div>
    <w:div w:id="233777876">
      <w:bodyDiv w:val="1"/>
      <w:marLeft w:val="0"/>
      <w:marRight w:val="0"/>
      <w:marTop w:val="0"/>
      <w:marBottom w:val="0"/>
      <w:divBdr>
        <w:top w:val="none" w:sz="0" w:space="0" w:color="auto"/>
        <w:left w:val="none" w:sz="0" w:space="0" w:color="auto"/>
        <w:bottom w:val="none" w:sz="0" w:space="0" w:color="auto"/>
        <w:right w:val="none" w:sz="0" w:space="0" w:color="auto"/>
      </w:divBdr>
    </w:div>
    <w:div w:id="234894915">
      <w:bodyDiv w:val="1"/>
      <w:marLeft w:val="0"/>
      <w:marRight w:val="0"/>
      <w:marTop w:val="0"/>
      <w:marBottom w:val="0"/>
      <w:divBdr>
        <w:top w:val="none" w:sz="0" w:space="0" w:color="auto"/>
        <w:left w:val="none" w:sz="0" w:space="0" w:color="auto"/>
        <w:bottom w:val="none" w:sz="0" w:space="0" w:color="auto"/>
        <w:right w:val="none" w:sz="0" w:space="0" w:color="auto"/>
      </w:divBdr>
      <w:divsChild>
        <w:div w:id="382678213">
          <w:marLeft w:val="0"/>
          <w:marRight w:val="0"/>
          <w:marTop w:val="0"/>
          <w:marBottom w:val="0"/>
          <w:divBdr>
            <w:top w:val="none" w:sz="0" w:space="0" w:color="auto"/>
            <w:left w:val="none" w:sz="0" w:space="0" w:color="auto"/>
            <w:bottom w:val="none" w:sz="0" w:space="0" w:color="auto"/>
            <w:right w:val="none" w:sz="0" w:space="0" w:color="auto"/>
          </w:divBdr>
          <w:divsChild>
            <w:div w:id="1796753881">
              <w:marLeft w:val="0"/>
              <w:marRight w:val="0"/>
              <w:marTop w:val="0"/>
              <w:marBottom w:val="0"/>
              <w:divBdr>
                <w:top w:val="none" w:sz="0" w:space="0" w:color="auto"/>
                <w:left w:val="none" w:sz="0" w:space="0" w:color="auto"/>
                <w:bottom w:val="none" w:sz="0" w:space="0" w:color="auto"/>
                <w:right w:val="none" w:sz="0" w:space="0" w:color="auto"/>
              </w:divBdr>
              <w:divsChild>
                <w:div w:id="786779164">
                  <w:marLeft w:val="0"/>
                  <w:marRight w:val="0"/>
                  <w:marTop w:val="0"/>
                  <w:marBottom w:val="0"/>
                  <w:divBdr>
                    <w:top w:val="none" w:sz="0" w:space="0" w:color="auto"/>
                    <w:left w:val="none" w:sz="0" w:space="0" w:color="auto"/>
                    <w:bottom w:val="none" w:sz="0" w:space="0" w:color="auto"/>
                    <w:right w:val="none" w:sz="0" w:space="0" w:color="auto"/>
                  </w:divBdr>
                  <w:divsChild>
                    <w:div w:id="545334966">
                      <w:marLeft w:val="0"/>
                      <w:marRight w:val="0"/>
                      <w:marTop w:val="0"/>
                      <w:marBottom w:val="0"/>
                      <w:divBdr>
                        <w:top w:val="none" w:sz="0" w:space="0" w:color="auto"/>
                        <w:left w:val="none" w:sz="0" w:space="0" w:color="auto"/>
                        <w:bottom w:val="none" w:sz="0" w:space="0" w:color="auto"/>
                        <w:right w:val="none" w:sz="0" w:space="0" w:color="auto"/>
                      </w:divBdr>
                      <w:divsChild>
                        <w:div w:id="2041932188">
                          <w:marLeft w:val="0"/>
                          <w:marRight w:val="0"/>
                          <w:marTop w:val="0"/>
                          <w:marBottom w:val="0"/>
                          <w:divBdr>
                            <w:top w:val="none" w:sz="0" w:space="0" w:color="auto"/>
                            <w:left w:val="none" w:sz="0" w:space="0" w:color="auto"/>
                            <w:bottom w:val="none" w:sz="0" w:space="0" w:color="auto"/>
                            <w:right w:val="none" w:sz="0" w:space="0" w:color="auto"/>
                          </w:divBdr>
                          <w:divsChild>
                            <w:div w:id="1215896678">
                              <w:marLeft w:val="0"/>
                              <w:marRight w:val="0"/>
                              <w:marTop w:val="0"/>
                              <w:marBottom w:val="0"/>
                              <w:divBdr>
                                <w:top w:val="none" w:sz="0" w:space="0" w:color="auto"/>
                                <w:left w:val="none" w:sz="0" w:space="0" w:color="auto"/>
                                <w:bottom w:val="none" w:sz="0" w:space="0" w:color="auto"/>
                                <w:right w:val="none" w:sz="0" w:space="0" w:color="auto"/>
                              </w:divBdr>
                              <w:divsChild>
                                <w:div w:id="2045474666">
                                  <w:marLeft w:val="0"/>
                                  <w:marRight w:val="0"/>
                                  <w:marTop w:val="0"/>
                                  <w:marBottom w:val="0"/>
                                  <w:divBdr>
                                    <w:top w:val="none" w:sz="0" w:space="0" w:color="auto"/>
                                    <w:left w:val="none" w:sz="0" w:space="0" w:color="auto"/>
                                    <w:bottom w:val="none" w:sz="0" w:space="0" w:color="auto"/>
                                    <w:right w:val="none" w:sz="0" w:space="0" w:color="auto"/>
                                  </w:divBdr>
                                  <w:divsChild>
                                    <w:div w:id="1837111087">
                                      <w:marLeft w:val="0"/>
                                      <w:marRight w:val="0"/>
                                      <w:marTop w:val="0"/>
                                      <w:marBottom w:val="0"/>
                                      <w:divBdr>
                                        <w:top w:val="none" w:sz="0" w:space="0" w:color="auto"/>
                                        <w:left w:val="none" w:sz="0" w:space="0" w:color="auto"/>
                                        <w:bottom w:val="none" w:sz="0" w:space="0" w:color="auto"/>
                                        <w:right w:val="none" w:sz="0" w:space="0" w:color="auto"/>
                                      </w:divBdr>
                                      <w:divsChild>
                                        <w:div w:id="1349137931">
                                          <w:marLeft w:val="0"/>
                                          <w:marRight w:val="0"/>
                                          <w:marTop w:val="0"/>
                                          <w:marBottom w:val="0"/>
                                          <w:divBdr>
                                            <w:top w:val="none" w:sz="0" w:space="0" w:color="auto"/>
                                            <w:left w:val="none" w:sz="0" w:space="0" w:color="auto"/>
                                            <w:bottom w:val="none" w:sz="0" w:space="0" w:color="auto"/>
                                            <w:right w:val="none" w:sz="0" w:space="0" w:color="auto"/>
                                          </w:divBdr>
                                          <w:divsChild>
                                            <w:div w:id="640307171">
                                              <w:marLeft w:val="0"/>
                                              <w:marRight w:val="0"/>
                                              <w:marTop w:val="0"/>
                                              <w:marBottom w:val="0"/>
                                              <w:divBdr>
                                                <w:top w:val="none" w:sz="0" w:space="0" w:color="auto"/>
                                                <w:left w:val="none" w:sz="0" w:space="0" w:color="auto"/>
                                                <w:bottom w:val="none" w:sz="0" w:space="0" w:color="auto"/>
                                                <w:right w:val="none" w:sz="0" w:space="0" w:color="auto"/>
                                              </w:divBdr>
                                              <w:divsChild>
                                                <w:div w:id="61759826">
                                                  <w:marLeft w:val="0"/>
                                                  <w:marRight w:val="0"/>
                                                  <w:marTop w:val="0"/>
                                                  <w:marBottom w:val="0"/>
                                                  <w:divBdr>
                                                    <w:top w:val="none" w:sz="0" w:space="0" w:color="auto"/>
                                                    <w:left w:val="none" w:sz="0" w:space="0" w:color="auto"/>
                                                    <w:bottom w:val="none" w:sz="0" w:space="0" w:color="auto"/>
                                                    <w:right w:val="none" w:sz="0" w:space="0" w:color="auto"/>
                                                  </w:divBdr>
                                                  <w:divsChild>
                                                    <w:div w:id="1947422132">
                                                      <w:marLeft w:val="0"/>
                                                      <w:marRight w:val="0"/>
                                                      <w:marTop w:val="0"/>
                                                      <w:marBottom w:val="0"/>
                                                      <w:divBdr>
                                                        <w:top w:val="none" w:sz="0" w:space="0" w:color="auto"/>
                                                        <w:left w:val="none" w:sz="0" w:space="0" w:color="auto"/>
                                                        <w:bottom w:val="none" w:sz="0" w:space="0" w:color="auto"/>
                                                        <w:right w:val="none" w:sz="0" w:space="0" w:color="auto"/>
                                                      </w:divBdr>
                                                      <w:divsChild>
                                                        <w:div w:id="77000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86913010">
          <w:marLeft w:val="0"/>
          <w:marRight w:val="0"/>
          <w:marTop w:val="0"/>
          <w:marBottom w:val="0"/>
          <w:divBdr>
            <w:top w:val="none" w:sz="0" w:space="0" w:color="auto"/>
            <w:left w:val="none" w:sz="0" w:space="0" w:color="auto"/>
            <w:bottom w:val="none" w:sz="0" w:space="0" w:color="auto"/>
            <w:right w:val="none" w:sz="0" w:space="0" w:color="auto"/>
          </w:divBdr>
          <w:divsChild>
            <w:div w:id="2020501871">
              <w:marLeft w:val="0"/>
              <w:marRight w:val="0"/>
              <w:marTop w:val="0"/>
              <w:marBottom w:val="0"/>
              <w:divBdr>
                <w:top w:val="none" w:sz="0" w:space="0" w:color="auto"/>
                <w:left w:val="none" w:sz="0" w:space="0" w:color="auto"/>
                <w:bottom w:val="none" w:sz="0" w:space="0" w:color="auto"/>
                <w:right w:val="none" w:sz="0" w:space="0" w:color="auto"/>
              </w:divBdr>
              <w:divsChild>
                <w:div w:id="1529368565">
                  <w:marLeft w:val="0"/>
                  <w:marRight w:val="0"/>
                  <w:marTop w:val="0"/>
                  <w:marBottom w:val="0"/>
                  <w:divBdr>
                    <w:top w:val="none" w:sz="0" w:space="0" w:color="auto"/>
                    <w:left w:val="none" w:sz="0" w:space="0" w:color="auto"/>
                    <w:bottom w:val="none" w:sz="0" w:space="0" w:color="auto"/>
                    <w:right w:val="none" w:sz="0" w:space="0" w:color="auto"/>
                  </w:divBdr>
                  <w:divsChild>
                    <w:div w:id="854341501">
                      <w:marLeft w:val="0"/>
                      <w:marRight w:val="0"/>
                      <w:marTop w:val="0"/>
                      <w:marBottom w:val="0"/>
                      <w:divBdr>
                        <w:top w:val="none" w:sz="0" w:space="0" w:color="auto"/>
                        <w:left w:val="none" w:sz="0" w:space="0" w:color="auto"/>
                        <w:bottom w:val="none" w:sz="0" w:space="0" w:color="auto"/>
                        <w:right w:val="none" w:sz="0" w:space="0" w:color="auto"/>
                      </w:divBdr>
                      <w:divsChild>
                        <w:div w:id="143860269">
                          <w:marLeft w:val="0"/>
                          <w:marRight w:val="0"/>
                          <w:marTop w:val="0"/>
                          <w:marBottom w:val="0"/>
                          <w:divBdr>
                            <w:top w:val="none" w:sz="0" w:space="0" w:color="auto"/>
                            <w:left w:val="none" w:sz="0" w:space="0" w:color="auto"/>
                            <w:bottom w:val="none" w:sz="0" w:space="0" w:color="auto"/>
                            <w:right w:val="none" w:sz="0" w:space="0" w:color="auto"/>
                          </w:divBdr>
                          <w:divsChild>
                            <w:div w:id="1166744248">
                              <w:marLeft w:val="0"/>
                              <w:marRight w:val="0"/>
                              <w:marTop w:val="0"/>
                              <w:marBottom w:val="0"/>
                              <w:divBdr>
                                <w:top w:val="none" w:sz="0" w:space="0" w:color="auto"/>
                                <w:left w:val="none" w:sz="0" w:space="0" w:color="auto"/>
                                <w:bottom w:val="none" w:sz="0" w:space="0" w:color="auto"/>
                                <w:right w:val="none" w:sz="0" w:space="0" w:color="auto"/>
                              </w:divBdr>
                              <w:divsChild>
                                <w:div w:id="1822891095">
                                  <w:marLeft w:val="0"/>
                                  <w:marRight w:val="0"/>
                                  <w:marTop w:val="0"/>
                                  <w:marBottom w:val="0"/>
                                  <w:divBdr>
                                    <w:top w:val="none" w:sz="0" w:space="0" w:color="auto"/>
                                    <w:left w:val="none" w:sz="0" w:space="0" w:color="auto"/>
                                    <w:bottom w:val="none" w:sz="0" w:space="0" w:color="auto"/>
                                    <w:right w:val="none" w:sz="0" w:space="0" w:color="auto"/>
                                  </w:divBdr>
                                  <w:divsChild>
                                    <w:div w:id="780958578">
                                      <w:marLeft w:val="0"/>
                                      <w:marRight w:val="0"/>
                                      <w:marTop w:val="0"/>
                                      <w:marBottom w:val="0"/>
                                      <w:divBdr>
                                        <w:top w:val="none" w:sz="0" w:space="0" w:color="auto"/>
                                        <w:left w:val="none" w:sz="0" w:space="0" w:color="auto"/>
                                        <w:bottom w:val="none" w:sz="0" w:space="0" w:color="auto"/>
                                        <w:right w:val="none" w:sz="0" w:space="0" w:color="auto"/>
                                      </w:divBdr>
                                      <w:divsChild>
                                        <w:div w:id="142935215">
                                          <w:marLeft w:val="0"/>
                                          <w:marRight w:val="0"/>
                                          <w:marTop w:val="0"/>
                                          <w:marBottom w:val="0"/>
                                          <w:divBdr>
                                            <w:top w:val="none" w:sz="0" w:space="0" w:color="auto"/>
                                            <w:left w:val="none" w:sz="0" w:space="0" w:color="auto"/>
                                            <w:bottom w:val="none" w:sz="0" w:space="0" w:color="auto"/>
                                            <w:right w:val="none" w:sz="0" w:space="0" w:color="auto"/>
                                          </w:divBdr>
                                          <w:divsChild>
                                            <w:div w:id="1073770764">
                                              <w:marLeft w:val="0"/>
                                              <w:marRight w:val="0"/>
                                              <w:marTop w:val="0"/>
                                              <w:marBottom w:val="0"/>
                                              <w:divBdr>
                                                <w:top w:val="none" w:sz="0" w:space="0" w:color="auto"/>
                                                <w:left w:val="none" w:sz="0" w:space="0" w:color="auto"/>
                                                <w:bottom w:val="none" w:sz="0" w:space="0" w:color="auto"/>
                                                <w:right w:val="none" w:sz="0" w:space="0" w:color="auto"/>
                                              </w:divBdr>
                                              <w:divsChild>
                                                <w:div w:id="1122306474">
                                                  <w:marLeft w:val="0"/>
                                                  <w:marRight w:val="0"/>
                                                  <w:marTop w:val="0"/>
                                                  <w:marBottom w:val="0"/>
                                                  <w:divBdr>
                                                    <w:top w:val="none" w:sz="0" w:space="0" w:color="auto"/>
                                                    <w:left w:val="none" w:sz="0" w:space="0" w:color="auto"/>
                                                    <w:bottom w:val="none" w:sz="0" w:space="0" w:color="auto"/>
                                                    <w:right w:val="none" w:sz="0" w:space="0" w:color="auto"/>
                                                  </w:divBdr>
                                                  <w:divsChild>
                                                    <w:div w:id="1486512747">
                                                      <w:marLeft w:val="0"/>
                                                      <w:marRight w:val="0"/>
                                                      <w:marTop w:val="0"/>
                                                      <w:marBottom w:val="0"/>
                                                      <w:divBdr>
                                                        <w:top w:val="none" w:sz="0" w:space="0" w:color="auto"/>
                                                        <w:left w:val="none" w:sz="0" w:space="0" w:color="auto"/>
                                                        <w:bottom w:val="none" w:sz="0" w:space="0" w:color="auto"/>
                                                        <w:right w:val="none" w:sz="0" w:space="0" w:color="auto"/>
                                                      </w:divBdr>
                                                      <w:divsChild>
                                                        <w:div w:id="1660573890">
                                                          <w:marLeft w:val="0"/>
                                                          <w:marRight w:val="0"/>
                                                          <w:marTop w:val="0"/>
                                                          <w:marBottom w:val="0"/>
                                                          <w:divBdr>
                                                            <w:top w:val="none" w:sz="0" w:space="0" w:color="auto"/>
                                                            <w:left w:val="none" w:sz="0" w:space="0" w:color="auto"/>
                                                            <w:bottom w:val="none" w:sz="0" w:space="0" w:color="auto"/>
                                                            <w:right w:val="none" w:sz="0" w:space="0" w:color="auto"/>
                                                          </w:divBdr>
                                                          <w:divsChild>
                                                            <w:div w:id="309671739">
                                                              <w:marLeft w:val="0"/>
                                                              <w:marRight w:val="0"/>
                                                              <w:marTop w:val="0"/>
                                                              <w:marBottom w:val="0"/>
                                                              <w:divBdr>
                                                                <w:top w:val="none" w:sz="0" w:space="0" w:color="auto"/>
                                                                <w:left w:val="none" w:sz="0" w:space="0" w:color="auto"/>
                                                                <w:bottom w:val="none" w:sz="0" w:space="0" w:color="auto"/>
                                                                <w:right w:val="none" w:sz="0" w:space="0" w:color="auto"/>
                                                              </w:divBdr>
                                                            </w:div>
                                                          </w:divsChild>
                                                        </w:div>
                                                        <w:div w:id="1120684043">
                                                          <w:marLeft w:val="0"/>
                                                          <w:marRight w:val="0"/>
                                                          <w:marTop w:val="0"/>
                                                          <w:marBottom w:val="0"/>
                                                          <w:divBdr>
                                                            <w:top w:val="none" w:sz="0" w:space="0" w:color="auto"/>
                                                            <w:left w:val="none" w:sz="0" w:space="0" w:color="auto"/>
                                                            <w:bottom w:val="none" w:sz="0" w:space="0" w:color="auto"/>
                                                            <w:right w:val="none" w:sz="0" w:space="0" w:color="auto"/>
                                                          </w:divBdr>
                                                          <w:divsChild>
                                                            <w:div w:id="64293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5937703">
      <w:bodyDiv w:val="1"/>
      <w:marLeft w:val="0"/>
      <w:marRight w:val="0"/>
      <w:marTop w:val="0"/>
      <w:marBottom w:val="0"/>
      <w:divBdr>
        <w:top w:val="none" w:sz="0" w:space="0" w:color="auto"/>
        <w:left w:val="none" w:sz="0" w:space="0" w:color="auto"/>
        <w:bottom w:val="none" w:sz="0" w:space="0" w:color="auto"/>
        <w:right w:val="none" w:sz="0" w:space="0" w:color="auto"/>
      </w:divBdr>
    </w:div>
    <w:div w:id="238831299">
      <w:bodyDiv w:val="1"/>
      <w:marLeft w:val="0"/>
      <w:marRight w:val="0"/>
      <w:marTop w:val="0"/>
      <w:marBottom w:val="0"/>
      <w:divBdr>
        <w:top w:val="none" w:sz="0" w:space="0" w:color="auto"/>
        <w:left w:val="none" w:sz="0" w:space="0" w:color="auto"/>
        <w:bottom w:val="none" w:sz="0" w:space="0" w:color="auto"/>
        <w:right w:val="none" w:sz="0" w:space="0" w:color="auto"/>
      </w:divBdr>
    </w:div>
    <w:div w:id="253982424">
      <w:bodyDiv w:val="1"/>
      <w:marLeft w:val="0"/>
      <w:marRight w:val="0"/>
      <w:marTop w:val="0"/>
      <w:marBottom w:val="0"/>
      <w:divBdr>
        <w:top w:val="none" w:sz="0" w:space="0" w:color="auto"/>
        <w:left w:val="none" w:sz="0" w:space="0" w:color="auto"/>
        <w:bottom w:val="none" w:sz="0" w:space="0" w:color="auto"/>
        <w:right w:val="none" w:sz="0" w:space="0" w:color="auto"/>
      </w:divBdr>
    </w:div>
    <w:div w:id="254679784">
      <w:bodyDiv w:val="1"/>
      <w:marLeft w:val="0"/>
      <w:marRight w:val="0"/>
      <w:marTop w:val="0"/>
      <w:marBottom w:val="0"/>
      <w:divBdr>
        <w:top w:val="none" w:sz="0" w:space="0" w:color="auto"/>
        <w:left w:val="none" w:sz="0" w:space="0" w:color="auto"/>
        <w:bottom w:val="none" w:sz="0" w:space="0" w:color="auto"/>
        <w:right w:val="none" w:sz="0" w:space="0" w:color="auto"/>
      </w:divBdr>
    </w:div>
    <w:div w:id="255601987">
      <w:bodyDiv w:val="1"/>
      <w:marLeft w:val="0"/>
      <w:marRight w:val="0"/>
      <w:marTop w:val="0"/>
      <w:marBottom w:val="0"/>
      <w:divBdr>
        <w:top w:val="none" w:sz="0" w:space="0" w:color="auto"/>
        <w:left w:val="none" w:sz="0" w:space="0" w:color="auto"/>
        <w:bottom w:val="none" w:sz="0" w:space="0" w:color="auto"/>
        <w:right w:val="none" w:sz="0" w:space="0" w:color="auto"/>
      </w:divBdr>
    </w:div>
    <w:div w:id="268321594">
      <w:bodyDiv w:val="1"/>
      <w:marLeft w:val="0"/>
      <w:marRight w:val="0"/>
      <w:marTop w:val="0"/>
      <w:marBottom w:val="0"/>
      <w:divBdr>
        <w:top w:val="none" w:sz="0" w:space="0" w:color="auto"/>
        <w:left w:val="none" w:sz="0" w:space="0" w:color="auto"/>
        <w:bottom w:val="none" w:sz="0" w:space="0" w:color="auto"/>
        <w:right w:val="none" w:sz="0" w:space="0" w:color="auto"/>
      </w:divBdr>
    </w:div>
    <w:div w:id="276063839">
      <w:bodyDiv w:val="1"/>
      <w:marLeft w:val="0"/>
      <w:marRight w:val="0"/>
      <w:marTop w:val="0"/>
      <w:marBottom w:val="0"/>
      <w:divBdr>
        <w:top w:val="none" w:sz="0" w:space="0" w:color="auto"/>
        <w:left w:val="none" w:sz="0" w:space="0" w:color="auto"/>
        <w:bottom w:val="none" w:sz="0" w:space="0" w:color="auto"/>
        <w:right w:val="none" w:sz="0" w:space="0" w:color="auto"/>
      </w:divBdr>
    </w:div>
    <w:div w:id="276252798">
      <w:bodyDiv w:val="1"/>
      <w:marLeft w:val="0"/>
      <w:marRight w:val="0"/>
      <w:marTop w:val="0"/>
      <w:marBottom w:val="0"/>
      <w:divBdr>
        <w:top w:val="none" w:sz="0" w:space="0" w:color="auto"/>
        <w:left w:val="none" w:sz="0" w:space="0" w:color="auto"/>
        <w:bottom w:val="none" w:sz="0" w:space="0" w:color="auto"/>
        <w:right w:val="none" w:sz="0" w:space="0" w:color="auto"/>
      </w:divBdr>
    </w:div>
    <w:div w:id="283079046">
      <w:bodyDiv w:val="1"/>
      <w:marLeft w:val="0"/>
      <w:marRight w:val="0"/>
      <w:marTop w:val="0"/>
      <w:marBottom w:val="0"/>
      <w:divBdr>
        <w:top w:val="none" w:sz="0" w:space="0" w:color="auto"/>
        <w:left w:val="none" w:sz="0" w:space="0" w:color="auto"/>
        <w:bottom w:val="none" w:sz="0" w:space="0" w:color="auto"/>
        <w:right w:val="none" w:sz="0" w:space="0" w:color="auto"/>
      </w:divBdr>
    </w:div>
    <w:div w:id="283535700">
      <w:bodyDiv w:val="1"/>
      <w:marLeft w:val="0"/>
      <w:marRight w:val="0"/>
      <w:marTop w:val="0"/>
      <w:marBottom w:val="0"/>
      <w:divBdr>
        <w:top w:val="none" w:sz="0" w:space="0" w:color="auto"/>
        <w:left w:val="none" w:sz="0" w:space="0" w:color="auto"/>
        <w:bottom w:val="none" w:sz="0" w:space="0" w:color="auto"/>
        <w:right w:val="none" w:sz="0" w:space="0" w:color="auto"/>
      </w:divBdr>
    </w:div>
    <w:div w:id="287592457">
      <w:bodyDiv w:val="1"/>
      <w:marLeft w:val="0"/>
      <w:marRight w:val="0"/>
      <w:marTop w:val="0"/>
      <w:marBottom w:val="0"/>
      <w:divBdr>
        <w:top w:val="none" w:sz="0" w:space="0" w:color="auto"/>
        <w:left w:val="none" w:sz="0" w:space="0" w:color="auto"/>
        <w:bottom w:val="none" w:sz="0" w:space="0" w:color="auto"/>
        <w:right w:val="none" w:sz="0" w:space="0" w:color="auto"/>
      </w:divBdr>
    </w:div>
    <w:div w:id="289098183">
      <w:bodyDiv w:val="1"/>
      <w:marLeft w:val="0"/>
      <w:marRight w:val="0"/>
      <w:marTop w:val="0"/>
      <w:marBottom w:val="0"/>
      <w:divBdr>
        <w:top w:val="none" w:sz="0" w:space="0" w:color="auto"/>
        <w:left w:val="none" w:sz="0" w:space="0" w:color="auto"/>
        <w:bottom w:val="none" w:sz="0" w:space="0" w:color="auto"/>
        <w:right w:val="none" w:sz="0" w:space="0" w:color="auto"/>
      </w:divBdr>
    </w:div>
    <w:div w:id="291134894">
      <w:bodyDiv w:val="1"/>
      <w:marLeft w:val="0"/>
      <w:marRight w:val="0"/>
      <w:marTop w:val="0"/>
      <w:marBottom w:val="0"/>
      <w:divBdr>
        <w:top w:val="none" w:sz="0" w:space="0" w:color="auto"/>
        <w:left w:val="none" w:sz="0" w:space="0" w:color="auto"/>
        <w:bottom w:val="none" w:sz="0" w:space="0" w:color="auto"/>
        <w:right w:val="none" w:sz="0" w:space="0" w:color="auto"/>
      </w:divBdr>
    </w:div>
    <w:div w:id="293875731">
      <w:bodyDiv w:val="1"/>
      <w:marLeft w:val="0"/>
      <w:marRight w:val="0"/>
      <w:marTop w:val="0"/>
      <w:marBottom w:val="0"/>
      <w:divBdr>
        <w:top w:val="none" w:sz="0" w:space="0" w:color="auto"/>
        <w:left w:val="none" w:sz="0" w:space="0" w:color="auto"/>
        <w:bottom w:val="none" w:sz="0" w:space="0" w:color="auto"/>
        <w:right w:val="none" w:sz="0" w:space="0" w:color="auto"/>
      </w:divBdr>
    </w:div>
    <w:div w:id="295331778">
      <w:bodyDiv w:val="1"/>
      <w:marLeft w:val="0"/>
      <w:marRight w:val="0"/>
      <w:marTop w:val="0"/>
      <w:marBottom w:val="0"/>
      <w:divBdr>
        <w:top w:val="none" w:sz="0" w:space="0" w:color="auto"/>
        <w:left w:val="none" w:sz="0" w:space="0" w:color="auto"/>
        <w:bottom w:val="none" w:sz="0" w:space="0" w:color="auto"/>
        <w:right w:val="none" w:sz="0" w:space="0" w:color="auto"/>
      </w:divBdr>
      <w:divsChild>
        <w:div w:id="642779262">
          <w:marLeft w:val="0"/>
          <w:marRight w:val="0"/>
          <w:marTop w:val="0"/>
          <w:marBottom w:val="0"/>
          <w:divBdr>
            <w:top w:val="none" w:sz="0" w:space="0" w:color="auto"/>
            <w:left w:val="none" w:sz="0" w:space="0" w:color="auto"/>
            <w:bottom w:val="none" w:sz="0" w:space="0" w:color="auto"/>
            <w:right w:val="none" w:sz="0" w:space="0" w:color="auto"/>
          </w:divBdr>
          <w:divsChild>
            <w:div w:id="791097815">
              <w:marLeft w:val="0"/>
              <w:marRight w:val="0"/>
              <w:marTop w:val="0"/>
              <w:marBottom w:val="0"/>
              <w:divBdr>
                <w:top w:val="none" w:sz="0" w:space="0" w:color="auto"/>
                <w:left w:val="none" w:sz="0" w:space="0" w:color="auto"/>
                <w:bottom w:val="none" w:sz="0" w:space="0" w:color="auto"/>
                <w:right w:val="none" w:sz="0" w:space="0" w:color="auto"/>
              </w:divBdr>
              <w:divsChild>
                <w:div w:id="1117677403">
                  <w:marLeft w:val="0"/>
                  <w:marRight w:val="0"/>
                  <w:marTop w:val="0"/>
                  <w:marBottom w:val="0"/>
                  <w:divBdr>
                    <w:top w:val="none" w:sz="0" w:space="0" w:color="auto"/>
                    <w:left w:val="none" w:sz="0" w:space="0" w:color="auto"/>
                    <w:bottom w:val="none" w:sz="0" w:space="0" w:color="auto"/>
                    <w:right w:val="none" w:sz="0" w:space="0" w:color="auto"/>
                  </w:divBdr>
                  <w:divsChild>
                    <w:div w:id="482963569">
                      <w:marLeft w:val="0"/>
                      <w:marRight w:val="0"/>
                      <w:marTop w:val="0"/>
                      <w:marBottom w:val="0"/>
                      <w:divBdr>
                        <w:top w:val="none" w:sz="0" w:space="0" w:color="auto"/>
                        <w:left w:val="none" w:sz="0" w:space="0" w:color="auto"/>
                        <w:bottom w:val="none" w:sz="0" w:space="0" w:color="auto"/>
                        <w:right w:val="none" w:sz="0" w:space="0" w:color="auto"/>
                      </w:divBdr>
                      <w:divsChild>
                        <w:div w:id="619654992">
                          <w:marLeft w:val="0"/>
                          <w:marRight w:val="0"/>
                          <w:marTop w:val="0"/>
                          <w:marBottom w:val="0"/>
                          <w:divBdr>
                            <w:top w:val="none" w:sz="0" w:space="0" w:color="auto"/>
                            <w:left w:val="none" w:sz="0" w:space="0" w:color="auto"/>
                            <w:bottom w:val="none" w:sz="0" w:space="0" w:color="auto"/>
                            <w:right w:val="none" w:sz="0" w:space="0" w:color="auto"/>
                          </w:divBdr>
                          <w:divsChild>
                            <w:div w:id="1480072989">
                              <w:marLeft w:val="0"/>
                              <w:marRight w:val="0"/>
                              <w:marTop w:val="0"/>
                              <w:marBottom w:val="0"/>
                              <w:divBdr>
                                <w:top w:val="none" w:sz="0" w:space="0" w:color="auto"/>
                                <w:left w:val="none" w:sz="0" w:space="0" w:color="auto"/>
                                <w:bottom w:val="none" w:sz="0" w:space="0" w:color="auto"/>
                                <w:right w:val="none" w:sz="0" w:space="0" w:color="auto"/>
                              </w:divBdr>
                              <w:divsChild>
                                <w:div w:id="293607291">
                                  <w:marLeft w:val="0"/>
                                  <w:marRight w:val="0"/>
                                  <w:marTop w:val="0"/>
                                  <w:marBottom w:val="0"/>
                                  <w:divBdr>
                                    <w:top w:val="none" w:sz="0" w:space="0" w:color="auto"/>
                                    <w:left w:val="none" w:sz="0" w:space="0" w:color="auto"/>
                                    <w:bottom w:val="none" w:sz="0" w:space="0" w:color="auto"/>
                                    <w:right w:val="none" w:sz="0" w:space="0" w:color="auto"/>
                                  </w:divBdr>
                                  <w:divsChild>
                                    <w:div w:id="1615821202">
                                      <w:marLeft w:val="0"/>
                                      <w:marRight w:val="0"/>
                                      <w:marTop w:val="0"/>
                                      <w:marBottom w:val="0"/>
                                      <w:divBdr>
                                        <w:top w:val="none" w:sz="0" w:space="0" w:color="auto"/>
                                        <w:left w:val="none" w:sz="0" w:space="0" w:color="auto"/>
                                        <w:bottom w:val="none" w:sz="0" w:space="0" w:color="auto"/>
                                        <w:right w:val="none" w:sz="0" w:space="0" w:color="auto"/>
                                      </w:divBdr>
                                      <w:divsChild>
                                        <w:div w:id="1052533359">
                                          <w:marLeft w:val="0"/>
                                          <w:marRight w:val="0"/>
                                          <w:marTop w:val="0"/>
                                          <w:marBottom w:val="0"/>
                                          <w:divBdr>
                                            <w:top w:val="none" w:sz="0" w:space="0" w:color="auto"/>
                                            <w:left w:val="none" w:sz="0" w:space="0" w:color="auto"/>
                                            <w:bottom w:val="none" w:sz="0" w:space="0" w:color="auto"/>
                                            <w:right w:val="none" w:sz="0" w:space="0" w:color="auto"/>
                                          </w:divBdr>
                                          <w:divsChild>
                                            <w:div w:id="168759726">
                                              <w:marLeft w:val="0"/>
                                              <w:marRight w:val="0"/>
                                              <w:marTop w:val="0"/>
                                              <w:marBottom w:val="0"/>
                                              <w:divBdr>
                                                <w:top w:val="none" w:sz="0" w:space="0" w:color="auto"/>
                                                <w:left w:val="none" w:sz="0" w:space="0" w:color="auto"/>
                                                <w:bottom w:val="none" w:sz="0" w:space="0" w:color="auto"/>
                                                <w:right w:val="none" w:sz="0" w:space="0" w:color="auto"/>
                                              </w:divBdr>
                                              <w:divsChild>
                                                <w:div w:id="90206766">
                                                  <w:marLeft w:val="0"/>
                                                  <w:marRight w:val="0"/>
                                                  <w:marTop w:val="0"/>
                                                  <w:marBottom w:val="0"/>
                                                  <w:divBdr>
                                                    <w:top w:val="none" w:sz="0" w:space="0" w:color="auto"/>
                                                    <w:left w:val="none" w:sz="0" w:space="0" w:color="auto"/>
                                                    <w:bottom w:val="none" w:sz="0" w:space="0" w:color="auto"/>
                                                    <w:right w:val="none" w:sz="0" w:space="0" w:color="auto"/>
                                                  </w:divBdr>
                                                  <w:divsChild>
                                                    <w:div w:id="960919424">
                                                      <w:marLeft w:val="0"/>
                                                      <w:marRight w:val="0"/>
                                                      <w:marTop w:val="0"/>
                                                      <w:marBottom w:val="0"/>
                                                      <w:divBdr>
                                                        <w:top w:val="none" w:sz="0" w:space="0" w:color="auto"/>
                                                        <w:left w:val="none" w:sz="0" w:space="0" w:color="auto"/>
                                                        <w:bottom w:val="none" w:sz="0" w:space="0" w:color="auto"/>
                                                        <w:right w:val="none" w:sz="0" w:space="0" w:color="auto"/>
                                                      </w:divBdr>
                                                      <w:divsChild>
                                                        <w:div w:id="176017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9117909">
          <w:marLeft w:val="0"/>
          <w:marRight w:val="0"/>
          <w:marTop w:val="0"/>
          <w:marBottom w:val="0"/>
          <w:divBdr>
            <w:top w:val="none" w:sz="0" w:space="0" w:color="auto"/>
            <w:left w:val="none" w:sz="0" w:space="0" w:color="auto"/>
            <w:bottom w:val="none" w:sz="0" w:space="0" w:color="auto"/>
            <w:right w:val="none" w:sz="0" w:space="0" w:color="auto"/>
          </w:divBdr>
          <w:divsChild>
            <w:div w:id="1174686148">
              <w:marLeft w:val="0"/>
              <w:marRight w:val="0"/>
              <w:marTop w:val="0"/>
              <w:marBottom w:val="0"/>
              <w:divBdr>
                <w:top w:val="none" w:sz="0" w:space="0" w:color="auto"/>
                <w:left w:val="none" w:sz="0" w:space="0" w:color="auto"/>
                <w:bottom w:val="none" w:sz="0" w:space="0" w:color="auto"/>
                <w:right w:val="none" w:sz="0" w:space="0" w:color="auto"/>
              </w:divBdr>
              <w:divsChild>
                <w:div w:id="2070035992">
                  <w:marLeft w:val="0"/>
                  <w:marRight w:val="0"/>
                  <w:marTop w:val="0"/>
                  <w:marBottom w:val="0"/>
                  <w:divBdr>
                    <w:top w:val="none" w:sz="0" w:space="0" w:color="auto"/>
                    <w:left w:val="none" w:sz="0" w:space="0" w:color="auto"/>
                    <w:bottom w:val="none" w:sz="0" w:space="0" w:color="auto"/>
                    <w:right w:val="none" w:sz="0" w:space="0" w:color="auto"/>
                  </w:divBdr>
                  <w:divsChild>
                    <w:div w:id="822350222">
                      <w:marLeft w:val="0"/>
                      <w:marRight w:val="0"/>
                      <w:marTop w:val="0"/>
                      <w:marBottom w:val="0"/>
                      <w:divBdr>
                        <w:top w:val="none" w:sz="0" w:space="0" w:color="auto"/>
                        <w:left w:val="none" w:sz="0" w:space="0" w:color="auto"/>
                        <w:bottom w:val="none" w:sz="0" w:space="0" w:color="auto"/>
                        <w:right w:val="none" w:sz="0" w:space="0" w:color="auto"/>
                      </w:divBdr>
                      <w:divsChild>
                        <w:div w:id="479924563">
                          <w:marLeft w:val="0"/>
                          <w:marRight w:val="0"/>
                          <w:marTop w:val="0"/>
                          <w:marBottom w:val="0"/>
                          <w:divBdr>
                            <w:top w:val="none" w:sz="0" w:space="0" w:color="auto"/>
                            <w:left w:val="none" w:sz="0" w:space="0" w:color="auto"/>
                            <w:bottom w:val="none" w:sz="0" w:space="0" w:color="auto"/>
                            <w:right w:val="none" w:sz="0" w:space="0" w:color="auto"/>
                          </w:divBdr>
                          <w:divsChild>
                            <w:div w:id="1847398885">
                              <w:marLeft w:val="0"/>
                              <w:marRight w:val="0"/>
                              <w:marTop w:val="0"/>
                              <w:marBottom w:val="0"/>
                              <w:divBdr>
                                <w:top w:val="none" w:sz="0" w:space="0" w:color="auto"/>
                                <w:left w:val="none" w:sz="0" w:space="0" w:color="auto"/>
                                <w:bottom w:val="none" w:sz="0" w:space="0" w:color="auto"/>
                                <w:right w:val="none" w:sz="0" w:space="0" w:color="auto"/>
                              </w:divBdr>
                              <w:divsChild>
                                <w:div w:id="645164132">
                                  <w:marLeft w:val="0"/>
                                  <w:marRight w:val="0"/>
                                  <w:marTop w:val="0"/>
                                  <w:marBottom w:val="0"/>
                                  <w:divBdr>
                                    <w:top w:val="none" w:sz="0" w:space="0" w:color="auto"/>
                                    <w:left w:val="none" w:sz="0" w:space="0" w:color="auto"/>
                                    <w:bottom w:val="none" w:sz="0" w:space="0" w:color="auto"/>
                                    <w:right w:val="none" w:sz="0" w:space="0" w:color="auto"/>
                                  </w:divBdr>
                                  <w:divsChild>
                                    <w:div w:id="734939109">
                                      <w:marLeft w:val="0"/>
                                      <w:marRight w:val="0"/>
                                      <w:marTop w:val="0"/>
                                      <w:marBottom w:val="0"/>
                                      <w:divBdr>
                                        <w:top w:val="none" w:sz="0" w:space="0" w:color="auto"/>
                                        <w:left w:val="none" w:sz="0" w:space="0" w:color="auto"/>
                                        <w:bottom w:val="none" w:sz="0" w:space="0" w:color="auto"/>
                                        <w:right w:val="none" w:sz="0" w:space="0" w:color="auto"/>
                                      </w:divBdr>
                                      <w:divsChild>
                                        <w:div w:id="1911498265">
                                          <w:marLeft w:val="0"/>
                                          <w:marRight w:val="0"/>
                                          <w:marTop w:val="0"/>
                                          <w:marBottom w:val="0"/>
                                          <w:divBdr>
                                            <w:top w:val="none" w:sz="0" w:space="0" w:color="auto"/>
                                            <w:left w:val="none" w:sz="0" w:space="0" w:color="auto"/>
                                            <w:bottom w:val="none" w:sz="0" w:space="0" w:color="auto"/>
                                            <w:right w:val="none" w:sz="0" w:space="0" w:color="auto"/>
                                          </w:divBdr>
                                          <w:divsChild>
                                            <w:div w:id="450365760">
                                              <w:marLeft w:val="0"/>
                                              <w:marRight w:val="0"/>
                                              <w:marTop w:val="0"/>
                                              <w:marBottom w:val="0"/>
                                              <w:divBdr>
                                                <w:top w:val="none" w:sz="0" w:space="0" w:color="auto"/>
                                                <w:left w:val="none" w:sz="0" w:space="0" w:color="auto"/>
                                                <w:bottom w:val="none" w:sz="0" w:space="0" w:color="auto"/>
                                                <w:right w:val="none" w:sz="0" w:space="0" w:color="auto"/>
                                              </w:divBdr>
                                              <w:divsChild>
                                                <w:div w:id="1351026879">
                                                  <w:marLeft w:val="0"/>
                                                  <w:marRight w:val="0"/>
                                                  <w:marTop w:val="0"/>
                                                  <w:marBottom w:val="0"/>
                                                  <w:divBdr>
                                                    <w:top w:val="none" w:sz="0" w:space="0" w:color="auto"/>
                                                    <w:left w:val="none" w:sz="0" w:space="0" w:color="auto"/>
                                                    <w:bottom w:val="none" w:sz="0" w:space="0" w:color="auto"/>
                                                    <w:right w:val="none" w:sz="0" w:space="0" w:color="auto"/>
                                                  </w:divBdr>
                                                  <w:divsChild>
                                                    <w:div w:id="1800145763">
                                                      <w:marLeft w:val="0"/>
                                                      <w:marRight w:val="0"/>
                                                      <w:marTop w:val="0"/>
                                                      <w:marBottom w:val="0"/>
                                                      <w:divBdr>
                                                        <w:top w:val="none" w:sz="0" w:space="0" w:color="auto"/>
                                                        <w:left w:val="none" w:sz="0" w:space="0" w:color="auto"/>
                                                        <w:bottom w:val="none" w:sz="0" w:space="0" w:color="auto"/>
                                                        <w:right w:val="none" w:sz="0" w:space="0" w:color="auto"/>
                                                      </w:divBdr>
                                                      <w:divsChild>
                                                        <w:div w:id="1608385641">
                                                          <w:marLeft w:val="0"/>
                                                          <w:marRight w:val="0"/>
                                                          <w:marTop w:val="0"/>
                                                          <w:marBottom w:val="0"/>
                                                          <w:divBdr>
                                                            <w:top w:val="none" w:sz="0" w:space="0" w:color="auto"/>
                                                            <w:left w:val="none" w:sz="0" w:space="0" w:color="auto"/>
                                                            <w:bottom w:val="none" w:sz="0" w:space="0" w:color="auto"/>
                                                            <w:right w:val="none" w:sz="0" w:space="0" w:color="auto"/>
                                                          </w:divBdr>
                                                          <w:divsChild>
                                                            <w:div w:id="1223367761">
                                                              <w:marLeft w:val="0"/>
                                                              <w:marRight w:val="0"/>
                                                              <w:marTop w:val="0"/>
                                                              <w:marBottom w:val="0"/>
                                                              <w:divBdr>
                                                                <w:top w:val="none" w:sz="0" w:space="0" w:color="auto"/>
                                                                <w:left w:val="none" w:sz="0" w:space="0" w:color="auto"/>
                                                                <w:bottom w:val="none" w:sz="0" w:space="0" w:color="auto"/>
                                                                <w:right w:val="none" w:sz="0" w:space="0" w:color="auto"/>
                                                              </w:divBdr>
                                                            </w:div>
                                                          </w:divsChild>
                                                        </w:div>
                                                        <w:div w:id="957875466">
                                                          <w:marLeft w:val="0"/>
                                                          <w:marRight w:val="0"/>
                                                          <w:marTop w:val="0"/>
                                                          <w:marBottom w:val="0"/>
                                                          <w:divBdr>
                                                            <w:top w:val="none" w:sz="0" w:space="0" w:color="auto"/>
                                                            <w:left w:val="none" w:sz="0" w:space="0" w:color="auto"/>
                                                            <w:bottom w:val="none" w:sz="0" w:space="0" w:color="auto"/>
                                                            <w:right w:val="none" w:sz="0" w:space="0" w:color="auto"/>
                                                          </w:divBdr>
                                                          <w:divsChild>
                                                            <w:div w:id="111640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5911544">
      <w:bodyDiv w:val="1"/>
      <w:marLeft w:val="0"/>
      <w:marRight w:val="0"/>
      <w:marTop w:val="0"/>
      <w:marBottom w:val="0"/>
      <w:divBdr>
        <w:top w:val="none" w:sz="0" w:space="0" w:color="auto"/>
        <w:left w:val="none" w:sz="0" w:space="0" w:color="auto"/>
        <w:bottom w:val="none" w:sz="0" w:space="0" w:color="auto"/>
        <w:right w:val="none" w:sz="0" w:space="0" w:color="auto"/>
      </w:divBdr>
    </w:div>
    <w:div w:id="313023299">
      <w:bodyDiv w:val="1"/>
      <w:marLeft w:val="0"/>
      <w:marRight w:val="0"/>
      <w:marTop w:val="0"/>
      <w:marBottom w:val="0"/>
      <w:divBdr>
        <w:top w:val="none" w:sz="0" w:space="0" w:color="auto"/>
        <w:left w:val="none" w:sz="0" w:space="0" w:color="auto"/>
        <w:bottom w:val="none" w:sz="0" w:space="0" w:color="auto"/>
        <w:right w:val="none" w:sz="0" w:space="0" w:color="auto"/>
      </w:divBdr>
    </w:div>
    <w:div w:id="313025907">
      <w:bodyDiv w:val="1"/>
      <w:marLeft w:val="0"/>
      <w:marRight w:val="0"/>
      <w:marTop w:val="0"/>
      <w:marBottom w:val="0"/>
      <w:divBdr>
        <w:top w:val="none" w:sz="0" w:space="0" w:color="auto"/>
        <w:left w:val="none" w:sz="0" w:space="0" w:color="auto"/>
        <w:bottom w:val="none" w:sz="0" w:space="0" w:color="auto"/>
        <w:right w:val="none" w:sz="0" w:space="0" w:color="auto"/>
      </w:divBdr>
    </w:div>
    <w:div w:id="314338301">
      <w:bodyDiv w:val="1"/>
      <w:marLeft w:val="0"/>
      <w:marRight w:val="0"/>
      <w:marTop w:val="0"/>
      <w:marBottom w:val="0"/>
      <w:divBdr>
        <w:top w:val="none" w:sz="0" w:space="0" w:color="auto"/>
        <w:left w:val="none" w:sz="0" w:space="0" w:color="auto"/>
        <w:bottom w:val="none" w:sz="0" w:space="0" w:color="auto"/>
        <w:right w:val="none" w:sz="0" w:space="0" w:color="auto"/>
      </w:divBdr>
      <w:divsChild>
        <w:div w:id="295138996">
          <w:marLeft w:val="0"/>
          <w:marRight w:val="0"/>
          <w:marTop w:val="0"/>
          <w:marBottom w:val="0"/>
          <w:divBdr>
            <w:top w:val="none" w:sz="0" w:space="0" w:color="auto"/>
            <w:left w:val="none" w:sz="0" w:space="0" w:color="auto"/>
            <w:bottom w:val="none" w:sz="0" w:space="0" w:color="auto"/>
            <w:right w:val="none" w:sz="0" w:space="0" w:color="auto"/>
          </w:divBdr>
          <w:divsChild>
            <w:div w:id="2113240940">
              <w:marLeft w:val="0"/>
              <w:marRight w:val="0"/>
              <w:marTop w:val="0"/>
              <w:marBottom w:val="0"/>
              <w:divBdr>
                <w:top w:val="none" w:sz="0" w:space="0" w:color="auto"/>
                <w:left w:val="none" w:sz="0" w:space="0" w:color="auto"/>
                <w:bottom w:val="none" w:sz="0" w:space="0" w:color="auto"/>
                <w:right w:val="none" w:sz="0" w:space="0" w:color="auto"/>
              </w:divBdr>
              <w:divsChild>
                <w:div w:id="427820025">
                  <w:marLeft w:val="0"/>
                  <w:marRight w:val="0"/>
                  <w:marTop w:val="0"/>
                  <w:marBottom w:val="0"/>
                  <w:divBdr>
                    <w:top w:val="none" w:sz="0" w:space="0" w:color="auto"/>
                    <w:left w:val="none" w:sz="0" w:space="0" w:color="auto"/>
                    <w:bottom w:val="none" w:sz="0" w:space="0" w:color="auto"/>
                    <w:right w:val="none" w:sz="0" w:space="0" w:color="auto"/>
                  </w:divBdr>
                  <w:divsChild>
                    <w:div w:id="722220356">
                      <w:marLeft w:val="0"/>
                      <w:marRight w:val="0"/>
                      <w:marTop w:val="0"/>
                      <w:marBottom w:val="0"/>
                      <w:divBdr>
                        <w:top w:val="none" w:sz="0" w:space="0" w:color="auto"/>
                        <w:left w:val="none" w:sz="0" w:space="0" w:color="auto"/>
                        <w:bottom w:val="none" w:sz="0" w:space="0" w:color="auto"/>
                        <w:right w:val="none" w:sz="0" w:space="0" w:color="auto"/>
                      </w:divBdr>
                      <w:divsChild>
                        <w:div w:id="707947762">
                          <w:marLeft w:val="0"/>
                          <w:marRight w:val="0"/>
                          <w:marTop w:val="0"/>
                          <w:marBottom w:val="0"/>
                          <w:divBdr>
                            <w:top w:val="none" w:sz="0" w:space="0" w:color="auto"/>
                            <w:left w:val="none" w:sz="0" w:space="0" w:color="auto"/>
                            <w:bottom w:val="none" w:sz="0" w:space="0" w:color="auto"/>
                            <w:right w:val="none" w:sz="0" w:space="0" w:color="auto"/>
                          </w:divBdr>
                          <w:divsChild>
                            <w:div w:id="201576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767215">
      <w:bodyDiv w:val="1"/>
      <w:marLeft w:val="0"/>
      <w:marRight w:val="0"/>
      <w:marTop w:val="0"/>
      <w:marBottom w:val="0"/>
      <w:divBdr>
        <w:top w:val="none" w:sz="0" w:space="0" w:color="auto"/>
        <w:left w:val="none" w:sz="0" w:space="0" w:color="auto"/>
        <w:bottom w:val="none" w:sz="0" w:space="0" w:color="auto"/>
        <w:right w:val="none" w:sz="0" w:space="0" w:color="auto"/>
      </w:divBdr>
    </w:div>
    <w:div w:id="320621744">
      <w:bodyDiv w:val="1"/>
      <w:marLeft w:val="0"/>
      <w:marRight w:val="0"/>
      <w:marTop w:val="0"/>
      <w:marBottom w:val="0"/>
      <w:divBdr>
        <w:top w:val="none" w:sz="0" w:space="0" w:color="auto"/>
        <w:left w:val="none" w:sz="0" w:space="0" w:color="auto"/>
        <w:bottom w:val="none" w:sz="0" w:space="0" w:color="auto"/>
        <w:right w:val="none" w:sz="0" w:space="0" w:color="auto"/>
      </w:divBdr>
    </w:div>
    <w:div w:id="322583441">
      <w:bodyDiv w:val="1"/>
      <w:marLeft w:val="0"/>
      <w:marRight w:val="0"/>
      <w:marTop w:val="0"/>
      <w:marBottom w:val="0"/>
      <w:divBdr>
        <w:top w:val="none" w:sz="0" w:space="0" w:color="auto"/>
        <w:left w:val="none" w:sz="0" w:space="0" w:color="auto"/>
        <w:bottom w:val="none" w:sz="0" w:space="0" w:color="auto"/>
        <w:right w:val="none" w:sz="0" w:space="0" w:color="auto"/>
      </w:divBdr>
    </w:div>
    <w:div w:id="324551624">
      <w:bodyDiv w:val="1"/>
      <w:marLeft w:val="0"/>
      <w:marRight w:val="0"/>
      <w:marTop w:val="0"/>
      <w:marBottom w:val="0"/>
      <w:divBdr>
        <w:top w:val="none" w:sz="0" w:space="0" w:color="auto"/>
        <w:left w:val="none" w:sz="0" w:space="0" w:color="auto"/>
        <w:bottom w:val="none" w:sz="0" w:space="0" w:color="auto"/>
        <w:right w:val="none" w:sz="0" w:space="0" w:color="auto"/>
      </w:divBdr>
    </w:div>
    <w:div w:id="326321438">
      <w:bodyDiv w:val="1"/>
      <w:marLeft w:val="0"/>
      <w:marRight w:val="0"/>
      <w:marTop w:val="0"/>
      <w:marBottom w:val="0"/>
      <w:divBdr>
        <w:top w:val="none" w:sz="0" w:space="0" w:color="auto"/>
        <w:left w:val="none" w:sz="0" w:space="0" w:color="auto"/>
        <w:bottom w:val="none" w:sz="0" w:space="0" w:color="auto"/>
        <w:right w:val="none" w:sz="0" w:space="0" w:color="auto"/>
      </w:divBdr>
    </w:div>
    <w:div w:id="327053120">
      <w:bodyDiv w:val="1"/>
      <w:marLeft w:val="0"/>
      <w:marRight w:val="0"/>
      <w:marTop w:val="0"/>
      <w:marBottom w:val="0"/>
      <w:divBdr>
        <w:top w:val="none" w:sz="0" w:space="0" w:color="auto"/>
        <w:left w:val="none" w:sz="0" w:space="0" w:color="auto"/>
        <w:bottom w:val="none" w:sz="0" w:space="0" w:color="auto"/>
        <w:right w:val="none" w:sz="0" w:space="0" w:color="auto"/>
      </w:divBdr>
    </w:div>
    <w:div w:id="329914601">
      <w:bodyDiv w:val="1"/>
      <w:marLeft w:val="0"/>
      <w:marRight w:val="0"/>
      <w:marTop w:val="0"/>
      <w:marBottom w:val="0"/>
      <w:divBdr>
        <w:top w:val="none" w:sz="0" w:space="0" w:color="auto"/>
        <w:left w:val="none" w:sz="0" w:space="0" w:color="auto"/>
        <w:bottom w:val="none" w:sz="0" w:space="0" w:color="auto"/>
        <w:right w:val="none" w:sz="0" w:space="0" w:color="auto"/>
      </w:divBdr>
    </w:div>
    <w:div w:id="333067818">
      <w:bodyDiv w:val="1"/>
      <w:marLeft w:val="0"/>
      <w:marRight w:val="0"/>
      <w:marTop w:val="0"/>
      <w:marBottom w:val="0"/>
      <w:divBdr>
        <w:top w:val="none" w:sz="0" w:space="0" w:color="auto"/>
        <w:left w:val="none" w:sz="0" w:space="0" w:color="auto"/>
        <w:bottom w:val="none" w:sz="0" w:space="0" w:color="auto"/>
        <w:right w:val="none" w:sz="0" w:space="0" w:color="auto"/>
      </w:divBdr>
    </w:div>
    <w:div w:id="345602154">
      <w:bodyDiv w:val="1"/>
      <w:marLeft w:val="0"/>
      <w:marRight w:val="0"/>
      <w:marTop w:val="0"/>
      <w:marBottom w:val="0"/>
      <w:divBdr>
        <w:top w:val="none" w:sz="0" w:space="0" w:color="auto"/>
        <w:left w:val="none" w:sz="0" w:space="0" w:color="auto"/>
        <w:bottom w:val="none" w:sz="0" w:space="0" w:color="auto"/>
        <w:right w:val="none" w:sz="0" w:space="0" w:color="auto"/>
      </w:divBdr>
    </w:div>
    <w:div w:id="354043309">
      <w:bodyDiv w:val="1"/>
      <w:marLeft w:val="0"/>
      <w:marRight w:val="0"/>
      <w:marTop w:val="0"/>
      <w:marBottom w:val="0"/>
      <w:divBdr>
        <w:top w:val="none" w:sz="0" w:space="0" w:color="auto"/>
        <w:left w:val="none" w:sz="0" w:space="0" w:color="auto"/>
        <w:bottom w:val="none" w:sz="0" w:space="0" w:color="auto"/>
        <w:right w:val="none" w:sz="0" w:space="0" w:color="auto"/>
      </w:divBdr>
    </w:div>
    <w:div w:id="360515476">
      <w:bodyDiv w:val="1"/>
      <w:marLeft w:val="0"/>
      <w:marRight w:val="0"/>
      <w:marTop w:val="0"/>
      <w:marBottom w:val="0"/>
      <w:divBdr>
        <w:top w:val="none" w:sz="0" w:space="0" w:color="auto"/>
        <w:left w:val="none" w:sz="0" w:space="0" w:color="auto"/>
        <w:bottom w:val="none" w:sz="0" w:space="0" w:color="auto"/>
        <w:right w:val="none" w:sz="0" w:space="0" w:color="auto"/>
      </w:divBdr>
    </w:div>
    <w:div w:id="360597028">
      <w:bodyDiv w:val="1"/>
      <w:marLeft w:val="0"/>
      <w:marRight w:val="0"/>
      <w:marTop w:val="0"/>
      <w:marBottom w:val="0"/>
      <w:divBdr>
        <w:top w:val="none" w:sz="0" w:space="0" w:color="auto"/>
        <w:left w:val="none" w:sz="0" w:space="0" w:color="auto"/>
        <w:bottom w:val="none" w:sz="0" w:space="0" w:color="auto"/>
        <w:right w:val="none" w:sz="0" w:space="0" w:color="auto"/>
      </w:divBdr>
    </w:div>
    <w:div w:id="361441523">
      <w:bodyDiv w:val="1"/>
      <w:marLeft w:val="0"/>
      <w:marRight w:val="0"/>
      <w:marTop w:val="0"/>
      <w:marBottom w:val="0"/>
      <w:divBdr>
        <w:top w:val="none" w:sz="0" w:space="0" w:color="auto"/>
        <w:left w:val="none" w:sz="0" w:space="0" w:color="auto"/>
        <w:bottom w:val="none" w:sz="0" w:space="0" w:color="auto"/>
        <w:right w:val="none" w:sz="0" w:space="0" w:color="auto"/>
      </w:divBdr>
    </w:div>
    <w:div w:id="371811107">
      <w:bodyDiv w:val="1"/>
      <w:marLeft w:val="0"/>
      <w:marRight w:val="0"/>
      <w:marTop w:val="0"/>
      <w:marBottom w:val="0"/>
      <w:divBdr>
        <w:top w:val="none" w:sz="0" w:space="0" w:color="auto"/>
        <w:left w:val="none" w:sz="0" w:space="0" w:color="auto"/>
        <w:bottom w:val="none" w:sz="0" w:space="0" w:color="auto"/>
        <w:right w:val="none" w:sz="0" w:space="0" w:color="auto"/>
      </w:divBdr>
    </w:div>
    <w:div w:id="372970632">
      <w:bodyDiv w:val="1"/>
      <w:marLeft w:val="0"/>
      <w:marRight w:val="0"/>
      <w:marTop w:val="0"/>
      <w:marBottom w:val="0"/>
      <w:divBdr>
        <w:top w:val="none" w:sz="0" w:space="0" w:color="auto"/>
        <w:left w:val="none" w:sz="0" w:space="0" w:color="auto"/>
        <w:bottom w:val="none" w:sz="0" w:space="0" w:color="auto"/>
        <w:right w:val="none" w:sz="0" w:space="0" w:color="auto"/>
      </w:divBdr>
    </w:div>
    <w:div w:id="378893424">
      <w:bodyDiv w:val="1"/>
      <w:marLeft w:val="0"/>
      <w:marRight w:val="0"/>
      <w:marTop w:val="0"/>
      <w:marBottom w:val="0"/>
      <w:divBdr>
        <w:top w:val="none" w:sz="0" w:space="0" w:color="auto"/>
        <w:left w:val="none" w:sz="0" w:space="0" w:color="auto"/>
        <w:bottom w:val="none" w:sz="0" w:space="0" w:color="auto"/>
        <w:right w:val="none" w:sz="0" w:space="0" w:color="auto"/>
      </w:divBdr>
    </w:div>
    <w:div w:id="383874820">
      <w:bodyDiv w:val="1"/>
      <w:marLeft w:val="0"/>
      <w:marRight w:val="0"/>
      <w:marTop w:val="0"/>
      <w:marBottom w:val="0"/>
      <w:divBdr>
        <w:top w:val="none" w:sz="0" w:space="0" w:color="auto"/>
        <w:left w:val="none" w:sz="0" w:space="0" w:color="auto"/>
        <w:bottom w:val="none" w:sz="0" w:space="0" w:color="auto"/>
        <w:right w:val="none" w:sz="0" w:space="0" w:color="auto"/>
      </w:divBdr>
    </w:div>
    <w:div w:id="387845705">
      <w:bodyDiv w:val="1"/>
      <w:marLeft w:val="0"/>
      <w:marRight w:val="0"/>
      <w:marTop w:val="0"/>
      <w:marBottom w:val="0"/>
      <w:divBdr>
        <w:top w:val="none" w:sz="0" w:space="0" w:color="auto"/>
        <w:left w:val="none" w:sz="0" w:space="0" w:color="auto"/>
        <w:bottom w:val="none" w:sz="0" w:space="0" w:color="auto"/>
        <w:right w:val="none" w:sz="0" w:space="0" w:color="auto"/>
      </w:divBdr>
    </w:div>
    <w:div w:id="387994190">
      <w:bodyDiv w:val="1"/>
      <w:marLeft w:val="0"/>
      <w:marRight w:val="0"/>
      <w:marTop w:val="0"/>
      <w:marBottom w:val="0"/>
      <w:divBdr>
        <w:top w:val="none" w:sz="0" w:space="0" w:color="auto"/>
        <w:left w:val="none" w:sz="0" w:space="0" w:color="auto"/>
        <w:bottom w:val="none" w:sz="0" w:space="0" w:color="auto"/>
        <w:right w:val="none" w:sz="0" w:space="0" w:color="auto"/>
      </w:divBdr>
    </w:div>
    <w:div w:id="388040693">
      <w:bodyDiv w:val="1"/>
      <w:marLeft w:val="0"/>
      <w:marRight w:val="0"/>
      <w:marTop w:val="0"/>
      <w:marBottom w:val="0"/>
      <w:divBdr>
        <w:top w:val="none" w:sz="0" w:space="0" w:color="auto"/>
        <w:left w:val="none" w:sz="0" w:space="0" w:color="auto"/>
        <w:bottom w:val="none" w:sz="0" w:space="0" w:color="auto"/>
        <w:right w:val="none" w:sz="0" w:space="0" w:color="auto"/>
      </w:divBdr>
    </w:div>
    <w:div w:id="393243653">
      <w:bodyDiv w:val="1"/>
      <w:marLeft w:val="0"/>
      <w:marRight w:val="0"/>
      <w:marTop w:val="0"/>
      <w:marBottom w:val="0"/>
      <w:divBdr>
        <w:top w:val="none" w:sz="0" w:space="0" w:color="auto"/>
        <w:left w:val="none" w:sz="0" w:space="0" w:color="auto"/>
        <w:bottom w:val="none" w:sz="0" w:space="0" w:color="auto"/>
        <w:right w:val="none" w:sz="0" w:space="0" w:color="auto"/>
      </w:divBdr>
    </w:div>
    <w:div w:id="393503165">
      <w:bodyDiv w:val="1"/>
      <w:marLeft w:val="0"/>
      <w:marRight w:val="0"/>
      <w:marTop w:val="0"/>
      <w:marBottom w:val="0"/>
      <w:divBdr>
        <w:top w:val="none" w:sz="0" w:space="0" w:color="auto"/>
        <w:left w:val="none" w:sz="0" w:space="0" w:color="auto"/>
        <w:bottom w:val="none" w:sz="0" w:space="0" w:color="auto"/>
        <w:right w:val="none" w:sz="0" w:space="0" w:color="auto"/>
      </w:divBdr>
    </w:div>
    <w:div w:id="398092826">
      <w:bodyDiv w:val="1"/>
      <w:marLeft w:val="0"/>
      <w:marRight w:val="0"/>
      <w:marTop w:val="0"/>
      <w:marBottom w:val="0"/>
      <w:divBdr>
        <w:top w:val="none" w:sz="0" w:space="0" w:color="auto"/>
        <w:left w:val="none" w:sz="0" w:space="0" w:color="auto"/>
        <w:bottom w:val="none" w:sz="0" w:space="0" w:color="auto"/>
        <w:right w:val="none" w:sz="0" w:space="0" w:color="auto"/>
      </w:divBdr>
    </w:div>
    <w:div w:id="404887409">
      <w:bodyDiv w:val="1"/>
      <w:marLeft w:val="0"/>
      <w:marRight w:val="0"/>
      <w:marTop w:val="0"/>
      <w:marBottom w:val="0"/>
      <w:divBdr>
        <w:top w:val="none" w:sz="0" w:space="0" w:color="auto"/>
        <w:left w:val="none" w:sz="0" w:space="0" w:color="auto"/>
        <w:bottom w:val="none" w:sz="0" w:space="0" w:color="auto"/>
        <w:right w:val="none" w:sz="0" w:space="0" w:color="auto"/>
      </w:divBdr>
    </w:div>
    <w:div w:id="407927356">
      <w:bodyDiv w:val="1"/>
      <w:marLeft w:val="0"/>
      <w:marRight w:val="0"/>
      <w:marTop w:val="0"/>
      <w:marBottom w:val="0"/>
      <w:divBdr>
        <w:top w:val="none" w:sz="0" w:space="0" w:color="auto"/>
        <w:left w:val="none" w:sz="0" w:space="0" w:color="auto"/>
        <w:bottom w:val="none" w:sz="0" w:space="0" w:color="auto"/>
        <w:right w:val="none" w:sz="0" w:space="0" w:color="auto"/>
      </w:divBdr>
    </w:div>
    <w:div w:id="419759109">
      <w:bodyDiv w:val="1"/>
      <w:marLeft w:val="0"/>
      <w:marRight w:val="0"/>
      <w:marTop w:val="0"/>
      <w:marBottom w:val="0"/>
      <w:divBdr>
        <w:top w:val="none" w:sz="0" w:space="0" w:color="auto"/>
        <w:left w:val="none" w:sz="0" w:space="0" w:color="auto"/>
        <w:bottom w:val="none" w:sz="0" w:space="0" w:color="auto"/>
        <w:right w:val="none" w:sz="0" w:space="0" w:color="auto"/>
      </w:divBdr>
    </w:div>
    <w:div w:id="430199394">
      <w:bodyDiv w:val="1"/>
      <w:marLeft w:val="0"/>
      <w:marRight w:val="0"/>
      <w:marTop w:val="0"/>
      <w:marBottom w:val="0"/>
      <w:divBdr>
        <w:top w:val="none" w:sz="0" w:space="0" w:color="auto"/>
        <w:left w:val="none" w:sz="0" w:space="0" w:color="auto"/>
        <w:bottom w:val="none" w:sz="0" w:space="0" w:color="auto"/>
        <w:right w:val="none" w:sz="0" w:space="0" w:color="auto"/>
      </w:divBdr>
    </w:div>
    <w:div w:id="434863495">
      <w:bodyDiv w:val="1"/>
      <w:marLeft w:val="0"/>
      <w:marRight w:val="0"/>
      <w:marTop w:val="0"/>
      <w:marBottom w:val="0"/>
      <w:divBdr>
        <w:top w:val="none" w:sz="0" w:space="0" w:color="auto"/>
        <w:left w:val="none" w:sz="0" w:space="0" w:color="auto"/>
        <w:bottom w:val="none" w:sz="0" w:space="0" w:color="auto"/>
        <w:right w:val="none" w:sz="0" w:space="0" w:color="auto"/>
      </w:divBdr>
    </w:div>
    <w:div w:id="437876566">
      <w:bodyDiv w:val="1"/>
      <w:marLeft w:val="0"/>
      <w:marRight w:val="0"/>
      <w:marTop w:val="0"/>
      <w:marBottom w:val="0"/>
      <w:divBdr>
        <w:top w:val="none" w:sz="0" w:space="0" w:color="auto"/>
        <w:left w:val="none" w:sz="0" w:space="0" w:color="auto"/>
        <w:bottom w:val="none" w:sz="0" w:space="0" w:color="auto"/>
        <w:right w:val="none" w:sz="0" w:space="0" w:color="auto"/>
      </w:divBdr>
    </w:div>
    <w:div w:id="439450470">
      <w:bodyDiv w:val="1"/>
      <w:marLeft w:val="0"/>
      <w:marRight w:val="0"/>
      <w:marTop w:val="0"/>
      <w:marBottom w:val="0"/>
      <w:divBdr>
        <w:top w:val="none" w:sz="0" w:space="0" w:color="auto"/>
        <w:left w:val="none" w:sz="0" w:space="0" w:color="auto"/>
        <w:bottom w:val="none" w:sz="0" w:space="0" w:color="auto"/>
        <w:right w:val="none" w:sz="0" w:space="0" w:color="auto"/>
      </w:divBdr>
    </w:div>
    <w:div w:id="449327492">
      <w:bodyDiv w:val="1"/>
      <w:marLeft w:val="0"/>
      <w:marRight w:val="0"/>
      <w:marTop w:val="0"/>
      <w:marBottom w:val="0"/>
      <w:divBdr>
        <w:top w:val="none" w:sz="0" w:space="0" w:color="auto"/>
        <w:left w:val="none" w:sz="0" w:space="0" w:color="auto"/>
        <w:bottom w:val="none" w:sz="0" w:space="0" w:color="auto"/>
        <w:right w:val="none" w:sz="0" w:space="0" w:color="auto"/>
      </w:divBdr>
    </w:div>
    <w:div w:id="461660107">
      <w:bodyDiv w:val="1"/>
      <w:marLeft w:val="0"/>
      <w:marRight w:val="0"/>
      <w:marTop w:val="0"/>
      <w:marBottom w:val="0"/>
      <w:divBdr>
        <w:top w:val="none" w:sz="0" w:space="0" w:color="auto"/>
        <w:left w:val="none" w:sz="0" w:space="0" w:color="auto"/>
        <w:bottom w:val="none" w:sz="0" w:space="0" w:color="auto"/>
        <w:right w:val="none" w:sz="0" w:space="0" w:color="auto"/>
      </w:divBdr>
    </w:div>
    <w:div w:id="466049461">
      <w:bodyDiv w:val="1"/>
      <w:marLeft w:val="0"/>
      <w:marRight w:val="0"/>
      <w:marTop w:val="0"/>
      <w:marBottom w:val="0"/>
      <w:divBdr>
        <w:top w:val="none" w:sz="0" w:space="0" w:color="auto"/>
        <w:left w:val="none" w:sz="0" w:space="0" w:color="auto"/>
        <w:bottom w:val="none" w:sz="0" w:space="0" w:color="auto"/>
        <w:right w:val="none" w:sz="0" w:space="0" w:color="auto"/>
      </w:divBdr>
      <w:divsChild>
        <w:div w:id="701519530">
          <w:marLeft w:val="0"/>
          <w:marRight w:val="0"/>
          <w:marTop w:val="0"/>
          <w:marBottom w:val="0"/>
          <w:divBdr>
            <w:top w:val="none" w:sz="0" w:space="0" w:color="auto"/>
            <w:left w:val="none" w:sz="0" w:space="0" w:color="auto"/>
            <w:bottom w:val="none" w:sz="0" w:space="0" w:color="auto"/>
            <w:right w:val="none" w:sz="0" w:space="0" w:color="auto"/>
          </w:divBdr>
          <w:divsChild>
            <w:div w:id="1235235184">
              <w:marLeft w:val="0"/>
              <w:marRight w:val="0"/>
              <w:marTop w:val="0"/>
              <w:marBottom w:val="0"/>
              <w:divBdr>
                <w:top w:val="none" w:sz="0" w:space="0" w:color="auto"/>
                <w:left w:val="none" w:sz="0" w:space="0" w:color="auto"/>
                <w:bottom w:val="none" w:sz="0" w:space="0" w:color="auto"/>
                <w:right w:val="none" w:sz="0" w:space="0" w:color="auto"/>
              </w:divBdr>
              <w:divsChild>
                <w:div w:id="1041782151">
                  <w:marLeft w:val="0"/>
                  <w:marRight w:val="0"/>
                  <w:marTop w:val="0"/>
                  <w:marBottom w:val="0"/>
                  <w:divBdr>
                    <w:top w:val="none" w:sz="0" w:space="0" w:color="auto"/>
                    <w:left w:val="none" w:sz="0" w:space="0" w:color="auto"/>
                    <w:bottom w:val="none" w:sz="0" w:space="0" w:color="auto"/>
                    <w:right w:val="none" w:sz="0" w:space="0" w:color="auto"/>
                  </w:divBdr>
                  <w:divsChild>
                    <w:div w:id="453864100">
                      <w:marLeft w:val="0"/>
                      <w:marRight w:val="0"/>
                      <w:marTop w:val="0"/>
                      <w:marBottom w:val="0"/>
                      <w:divBdr>
                        <w:top w:val="none" w:sz="0" w:space="0" w:color="auto"/>
                        <w:left w:val="none" w:sz="0" w:space="0" w:color="auto"/>
                        <w:bottom w:val="none" w:sz="0" w:space="0" w:color="auto"/>
                        <w:right w:val="none" w:sz="0" w:space="0" w:color="auto"/>
                      </w:divBdr>
                      <w:divsChild>
                        <w:div w:id="1848016422">
                          <w:marLeft w:val="0"/>
                          <w:marRight w:val="0"/>
                          <w:marTop w:val="0"/>
                          <w:marBottom w:val="0"/>
                          <w:divBdr>
                            <w:top w:val="none" w:sz="0" w:space="0" w:color="auto"/>
                            <w:left w:val="none" w:sz="0" w:space="0" w:color="auto"/>
                            <w:bottom w:val="none" w:sz="0" w:space="0" w:color="auto"/>
                            <w:right w:val="none" w:sz="0" w:space="0" w:color="auto"/>
                          </w:divBdr>
                          <w:divsChild>
                            <w:div w:id="1135181035">
                              <w:marLeft w:val="0"/>
                              <w:marRight w:val="0"/>
                              <w:marTop w:val="0"/>
                              <w:marBottom w:val="0"/>
                              <w:divBdr>
                                <w:top w:val="none" w:sz="0" w:space="0" w:color="auto"/>
                                <w:left w:val="none" w:sz="0" w:space="0" w:color="auto"/>
                                <w:bottom w:val="none" w:sz="0" w:space="0" w:color="auto"/>
                                <w:right w:val="none" w:sz="0" w:space="0" w:color="auto"/>
                              </w:divBdr>
                              <w:divsChild>
                                <w:div w:id="2089843555">
                                  <w:marLeft w:val="0"/>
                                  <w:marRight w:val="0"/>
                                  <w:marTop w:val="0"/>
                                  <w:marBottom w:val="0"/>
                                  <w:divBdr>
                                    <w:top w:val="none" w:sz="0" w:space="0" w:color="auto"/>
                                    <w:left w:val="none" w:sz="0" w:space="0" w:color="auto"/>
                                    <w:bottom w:val="none" w:sz="0" w:space="0" w:color="auto"/>
                                    <w:right w:val="none" w:sz="0" w:space="0" w:color="auto"/>
                                  </w:divBdr>
                                  <w:divsChild>
                                    <w:div w:id="174961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1280972">
          <w:marLeft w:val="0"/>
          <w:marRight w:val="0"/>
          <w:marTop w:val="0"/>
          <w:marBottom w:val="0"/>
          <w:divBdr>
            <w:top w:val="none" w:sz="0" w:space="0" w:color="auto"/>
            <w:left w:val="none" w:sz="0" w:space="0" w:color="auto"/>
            <w:bottom w:val="none" w:sz="0" w:space="0" w:color="auto"/>
            <w:right w:val="none" w:sz="0" w:space="0" w:color="auto"/>
          </w:divBdr>
          <w:divsChild>
            <w:div w:id="336659358">
              <w:marLeft w:val="0"/>
              <w:marRight w:val="0"/>
              <w:marTop w:val="0"/>
              <w:marBottom w:val="0"/>
              <w:divBdr>
                <w:top w:val="none" w:sz="0" w:space="0" w:color="auto"/>
                <w:left w:val="none" w:sz="0" w:space="0" w:color="auto"/>
                <w:bottom w:val="none" w:sz="0" w:space="0" w:color="auto"/>
                <w:right w:val="none" w:sz="0" w:space="0" w:color="auto"/>
              </w:divBdr>
              <w:divsChild>
                <w:div w:id="787512025">
                  <w:marLeft w:val="0"/>
                  <w:marRight w:val="0"/>
                  <w:marTop w:val="0"/>
                  <w:marBottom w:val="0"/>
                  <w:divBdr>
                    <w:top w:val="none" w:sz="0" w:space="0" w:color="auto"/>
                    <w:left w:val="none" w:sz="0" w:space="0" w:color="auto"/>
                    <w:bottom w:val="none" w:sz="0" w:space="0" w:color="auto"/>
                    <w:right w:val="none" w:sz="0" w:space="0" w:color="auto"/>
                  </w:divBdr>
                  <w:divsChild>
                    <w:div w:id="354353240">
                      <w:marLeft w:val="0"/>
                      <w:marRight w:val="0"/>
                      <w:marTop w:val="0"/>
                      <w:marBottom w:val="0"/>
                      <w:divBdr>
                        <w:top w:val="none" w:sz="0" w:space="0" w:color="auto"/>
                        <w:left w:val="none" w:sz="0" w:space="0" w:color="auto"/>
                        <w:bottom w:val="none" w:sz="0" w:space="0" w:color="auto"/>
                        <w:right w:val="none" w:sz="0" w:space="0" w:color="auto"/>
                      </w:divBdr>
                      <w:divsChild>
                        <w:div w:id="435639859">
                          <w:marLeft w:val="0"/>
                          <w:marRight w:val="0"/>
                          <w:marTop w:val="0"/>
                          <w:marBottom w:val="0"/>
                          <w:divBdr>
                            <w:top w:val="none" w:sz="0" w:space="0" w:color="auto"/>
                            <w:left w:val="none" w:sz="0" w:space="0" w:color="auto"/>
                            <w:bottom w:val="none" w:sz="0" w:space="0" w:color="auto"/>
                            <w:right w:val="none" w:sz="0" w:space="0" w:color="auto"/>
                          </w:divBdr>
                          <w:divsChild>
                            <w:div w:id="1229876185">
                              <w:marLeft w:val="0"/>
                              <w:marRight w:val="0"/>
                              <w:marTop w:val="0"/>
                              <w:marBottom w:val="0"/>
                              <w:divBdr>
                                <w:top w:val="none" w:sz="0" w:space="0" w:color="auto"/>
                                <w:left w:val="none" w:sz="0" w:space="0" w:color="auto"/>
                                <w:bottom w:val="none" w:sz="0" w:space="0" w:color="auto"/>
                                <w:right w:val="none" w:sz="0" w:space="0" w:color="auto"/>
                              </w:divBdr>
                              <w:divsChild>
                                <w:div w:id="121509648">
                                  <w:marLeft w:val="0"/>
                                  <w:marRight w:val="0"/>
                                  <w:marTop w:val="0"/>
                                  <w:marBottom w:val="0"/>
                                  <w:divBdr>
                                    <w:top w:val="none" w:sz="0" w:space="0" w:color="auto"/>
                                    <w:left w:val="none" w:sz="0" w:space="0" w:color="auto"/>
                                    <w:bottom w:val="none" w:sz="0" w:space="0" w:color="auto"/>
                                    <w:right w:val="none" w:sz="0" w:space="0" w:color="auto"/>
                                  </w:divBdr>
                                  <w:divsChild>
                                    <w:div w:id="2709016">
                                      <w:marLeft w:val="0"/>
                                      <w:marRight w:val="0"/>
                                      <w:marTop w:val="0"/>
                                      <w:marBottom w:val="0"/>
                                      <w:divBdr>
                                        <w:top w:val="none" w:sz="0" w:space="0" w:color="auto"/>
                                        <w:left w:val="none" w:sz="0" w:space="0" w:color="auto"/>
                                        <w:bottom w:val="none" w:sz="0" w:space="0" w:color="auto"/>
                                        <w:right w:val="none" w:sz="0" w:space="0" w:color="auto"/>
                                      </w:divBdr>
                                      <w:divsChild>
                                        <w:div w:id="138328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5623127">
          <w:marLeft w:val="0"/>
          <w:marRight w:val="0"/>
          <w:marTop w:val="0"/>
          <w:marBottom w:val="0"/>
          <w:divBdr>
            <w:top w:val="none" w:sz="0" w:space="0" w:color="auto"/>
            <w:left w:val="none" w:sz="0" w:space="0" w:color="auto"/>
            <w:bottom w:val="none" w:sz="0" w:space="0" w:color="auto"/>
            <w:right w:val="none" w:sz="0" w:space="0" w:color="auto"/>
          </w:divBdr>
          <w:divsChild>
            <w:div w:id="1405452149">
              <w:marLeft w:val="0"/>
              <w:marRight w:val="0"/>
              <w:marTop w:val="0"/>
              <w:marBottom w:val="0"/>
              <w:divBdr>
                <w:top w:val="none" w:sz="0" w:space="0" w:color="auto"/>
                <w:left w:val="none" w:sz="0" w:space="0" w:color="auto"/>
                <w:bottom w:val="none" w:sz="0" w:space="0" w:color="auto"/>
                <w:right w:val="none" w:sz="0" w:space="0" w:color="auto"/>
              </w:divBdr>
              <w:divsChild>
                <w:div w:id="1515605517">
                  <w:marLeft w:val="0"/>
                  <w:marRight w:val="0"/>
                  <w:marTop w:val="0"/>
                  <w:marBottom w:val="0"/>
                  <w:divBdr>
                    <w:top w:val="none" w:sz="0" w:space="0" w:color="auto"/>
                    <w:left w:val="none" w:sz="0" w:space="0" w:color="auto"/>
                    <w:bottom w:val="none" w:sz="0" w:space="0" w:color="auto"/>
                    <w:right w:val="none" w:sz="0" w:space="0" w:color="auto"/>
                  </w:divBdr>
                  <w:divsChild>
                    <w:div w:id="194393531">
                      <w:marLeft w:val="0"/>
                      <w:marRight w:val="0"/>
                      <w:marTop w:val="0"/>
                      <w:marBottom w:val="0"/>
                      <w:divBdr>
                        <w:top w:val="none" w:sz="0" w:space="0" w:color="auto"/>
                        <w:left w:val="none" w:sz="0" w:space="0" w:color="auto"/>
                        <w:bottom w:val="none" w:sz="0" w:space="0" w:color="auto"/>
                        <w:right w:val="none" w:sz="0" w:space="0" w:color="auto"/>
                      </w:divBdr>
                      <w:divsChild>
                        <w:div w:id="1962567294">
                          <w:marLeft w:val="0"/>
                          <w:marRight w:val="0"/>
                          <w:marTop w:val="0"/>
                          <w:marBottom w:val="0"/>
                          <w:divBdr>
                            <w:top w:val="none" w:sz="0" w:space="0" w:color="auto"/>
                            <w:left w:val="none" w:sz="0" w:space="0" w:color="auto"/>
                            <w:bottom w:val="none" w:sz="0" w:space="0" w:color="auto"/>
                            <w:right w:val="none" w:sz="0" w:space="0" w:color="auto"/>
                          </w:divBdr>
                          <w:divsChild>
                            <w:div w:id="1031877442">
                              <w:marLeft w:val="0"/>
                              <w:marRight w:val="0"/>
                              <w:marTop w:val="0"/>
                              <w:marBottom w:val="0"/>
                              <w:divBdr>
                                <w:top w:val="none" w:sz="0" w:space="0" w:color="auto"/>
                                <w:left w:val="none" w:sz="0" w:space="0" w:color="auto"/>
                                <w:bottom w:val="none" w:sz="0" w:space="0" w:color="auto"/>
                                <w:right w:val="none" w:sz="0" w:space="0" w:color="auto"/>
                              </w:divBdr>
                              <w:divsChild>
                                <w:div w:id="173843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515688">
                  <w:marLeft w:val="0"/>
                  <w:marRight w:val="0"/>
                  <w:marTop w:val="0"/>
                  <w:marBottom w:val="0"/>
                  <w:divBdr>
                    <w:top w:val="none" w:sz="0" w:space="0" w:color="auto"/>
                    <w:left w:val="none" w:sz="0" w:space="0" w:color="auto"/>
                    <w:bottom w:val="none" w:sz="0" w:space="0" w:color="auto"/>
                    <w:right w:val="none" w:sz="0" w:space="0" w:color="auto"/>
                  </w:divBdr>
                  <w:divsChild>
                    <w:div w:id="344282150">
                      <w:marLeft w:val="0"/>
                      <w:marRight w:val="0"/>
                      <w:marTop w:val="0"/>
                      <w:marBottom w:val="0"/>
                      <w:divBdr>
                        <w:top w:val="none" w:sz="0" w:space="0" w:color="auto"/>
                        <w:left w:val="none" w:sz="0" w:space="0" w:color="auto"/>
                        <w:bottom w:val="none" w:sz="0" w:space="0" w:color="auto"/>
                        <w:right w:val="none" w:sz="0" w:space="0" w:color="auto"/>
                      </w:divBdr>
                      <w:divsChild>
                        <w:div w:id="2010448576">
                          <w:marLeft w:val="0"/>
                          <w:marRight w:val="0"/>
                          <w:marTop w:val="0"/>
                          <w:marBottom w:val="0"/>
                          <w:divBdr>
                            <w:top w:val="none" w:sz="0" w:space="0" w:color="auto"/>
                            <w:left w:val="none" w:sz="0" w:space="0" w:color="auto"/>
                            <w:bottom w:val="none" w:sz="0" w:space="0" w:color="auto"/>
                            <w:right w:val="none" w:sz="0" w:space="0" w:color="auto"/>
                          </w:divBdr>
                          <w:divsChild>
                            <w:div w:id="1201548688">
                              <w:marLeft w:val="0"/>
                              <w:marRight w:val="0"/>
                              <w:marTop w:val="0"/>
                              <w:marBottom w:val="0"/>
                              <w:divBdr>
                                <w:top w:val="none" w:sz="0" w:space="0" w:color="auto"/>
                                <w:left w:val="none" w:sz="0" w:space="0" w:color="auto"/>
                                <w:bottom w:val="none" w:sz="0" w:space="0" w:color="auto"/>
                                <w:right w:val="none" w:sz="0" w:space="0" w:color="auto"/>
                              </w:divBdr>
                              <w:divsChild>
                                <w:div w:id="2049645155">
                                  <w:marLeft w:val="0"/>
                                  <w:marRight w:val="0"/>
                                  <w:marTop w:val="0"/>
                                  <w:marBottom w:val="0"/>
                                  <w:divBdr>
                                    <w:top w:val="none" w:sz="0" w:space="0" w:color="auto"/>
                                    <w:left w:val="none" w:sz="0" w:space="0" w:color="auto"/>
                                    <w:bottom w:val="none" w:sz="0" w:space="0" w:color="auto"/>
                                    <w:right w:val="none" w:sz="0" w:space="0" w:color="auto"/>
                                  </w:divBdr>
                                  <w:divsChild>
                                    <w:div w:id="152771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2913">
          <w:marLeft w:val="0"/>
          <w:marRight w:val="0"/>
          <w:marTop w:val="0"/>
          <w:marBottom w:val="0"/>
          <w:divBdr>
            <w:top w:val="none" w:sz="0" w:space="0" w:color="auto"/>
            <w:left w:val="none" w:sz="0" w:space="0" w:color="auto"/>
            <w:bottom w:val="none" w:sz="0" w:space="0" w:color="auto"/>
            <w:right w:val="none" w:sz="0" w:space="0" w:color="auto"/>
          </w:divBdr>
          <w:divsChild>
            <w:div w:id="1868450147">
              <w:marLeft w:val="0"/>
              <w:marRight w:val="0"/>
              <w:marTop w:val="0"/>
              <w:marBottom w:val="0"/>
              <w:divBdr>
                <w:top w:val="none" w:sz="0" w:space="0" w:color="auto"/>
                <w:left w:val="none" w:sz="0" w:space="0" w:color="auto"/>
                <w:bottom w:val="none" w:sz="0" w:space="0" w:color="auto"/>
                <w:right w:val="none" w:sz="0" w:space="0" w:color="auto"/>
              </w:divBdr>
              <w:divsChild>
                <w:div w:id="1311249549">
                  <w:marLeft w:val="0"/>
                  <w:marRight w:val="0"/>
                  <w:marTop w:val="0"/>
                  <w:marBottom w:val="0"/>
                  <w:divBdr>
                    <w:top w:val="none" w:sz="0" w:space="0" w:color="auto"/>
                    <w:left w:val="none" w:sz="0" w:space="0" w:color="auto"/>
                    <w:bottom w:val="none" w:sz="0" w:space="0" w:color="auto"/>
                    <w:right w:val="none" w:sz="0" w:space="0" w:color="auto"/>
                  </w:divBdr>
                  <w:divsChild>
                    <w:div w:id="142816438">
                      <w:marLeft w:val="0"/>
                      <w:marRight w:val="0"/>
                      <w:marTop w:val="0"/>
                      <w:marBottom w:val="0"/>
                      <w:divBdr>
                        <w:top w:val="none" w:sz="0" w:space="0" w:color="auto"/>
                        <w:left w:val="none" w:sz="0" w:space="0" w:color="auto"/>
                        <w:bottom w:val="none" w:sz="0" w:space="0" w:color="auto"/>
                        <w:right w:val="none" w:sz="0" w:space="0" w:color="auto"/>
                      </w:divBdr>
                      <w:divsChild>
                        <w:div w:id="460660541">
                          <w:marLeft w:val="0"/>
                          <w:marRight w:val="0"/>
                          <w:marTop w:val="0"/>
                          <w:marBottom w:val="0"/>
                          <w:divBdr>
                            <w:top w:val="none" w:sz="0" w:space="0" w:color="auto"/>
                            <w:left w:val="none" w:sz="0" w:space="0" w:color="auto"/>
                            <w:bottom w:val="none" w:sz="0" w:space="0" w:color="auto"/>
                            <w:right w:val="none" w:sz="0" w:space="0" w:color="auto"/>
                          </w:divBdr>
                          <w:divsChild>
                            <w:div w:id="235483707">
                              <w:marLeft w:val="0"/>
                              <w:marRight w:val="0"/>
                              <w:marTop w:val="0"/>
                              <w:marBottom w:val="0"/>
                              <w:divBdr>
                                <w:top w:val="none" w:sz="0" w:space="0" w:color="auto"/>
                                <w:left w:val="none" w:sz="0" w:space="0" w:color="auto"/>
                                <w:bottom w:val="none" w:sz="0" w:space="0" w:color="auto"/>
                                <w:right w:val="none" w:sz="0" w:space="0" w:color="auto"/>
                              </w:divBdr>
                              <w:divsChild>
                                <w:div w:id="206837208">
                                  <w:marLeft w:val="0"/>
                                  <w:marRight w:val="0"/>
                                  <w:marTop w:val="0"/>
                                  <w:marBottom w:val="0"/>
                                  <w:divBdr>
                                    <w:top w:val="none" w:sz="0" w:space="0" w:color="auto"/>
                                    <w:left w:val="none" w:sz="0" w:space="0" w:color="auto"/>
                                    <w:bottom w:val="none" w:sz="0" w:space="0" w:color="auto"/>
                                    <w:right w:val="none" w:sz="0" w:space="0" w:color="auto"/>
                                  </w:divBdr>
                                  <w:divsChild>
                                    <w:div w:id="1413239207">
                                      <w:marLeft w:val="0"/>
                                      <w:marRight w:val="0"/>
                                      <w:marTop w:val="0"/>
                                      <w:marBottom w:val="0"/>
                                      <w:divBdr>
                                        <w:top w:val="none" w:sz="0" w:space="0" w:color="auto"/>
                                        <w:left w:val="none" w:sz="0" w:space="0" w:color="auto"/>
                                        <w:bottom w:val="none" w:sz="0" w:space="0" w:color="auto"/>
                                        <w:right w:val="none" w:sz="0" w:space="0" w:color="auto"/>
                                      </w:divBdr>
                                      <w:divsChild>
                                        <w:div w:id="15103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511485">
          <w:marLeft w:val="0"/>
          <w:marRight w:val="0"/>
          <w:marTop w:val="0"/>
          <w:marBottom w:val="0"/>
          <w:divBdr>
            <w:top w:val="none" w:sz="0" w:space="0" w:color="auto"/>
            <w:left w:val="none" w:sz="0" w:space="0" w:color="auto"/>
            <w:bottom w:val="none" w:sz="0" w:space="0" w:color="auto"/>
            <w:right w:val="none" w:sz="0" w:space="0" w:color="auto"/>
          </w:divBdr>
          <w:divsChild>
            <w:div w:id="547573016">
              <w:marLeft w:val="0"/>
              <w:marRight w:val="0"/>
              <w:marTop w:val="0"/>
              <w:marBottom w:val="0"/>
              <w:divBdr>
                <w:top w:val="none" w:sz="0" w:space="0" w:color="auto"/>
                <w:left w:val="none" w:sz="0" w:space="0" w:color="auto"/>
                <w:bottom w:val="none" w:sz="0" w:space="0" w:color="auto"/>
                <w:right w:val="none" w:sz="0" w:space="0" w:color="auto"/>
              </w:divBdr>
              <w:divsChild>
                <w:div w:id="838077495">
                  <w:marLeft w:val="0"/>
                  <w:marRight w:val="0"/>
                  <w:marTop w:val="0"/>
                  <w:marBottom w:val="0"/>
                  <w:divBdr>
                    <w:top w:val="none" w:sz="0" w:space="0" w:color="auto"/>
                    <w:left w:val="none" w:sz="0" w:space="0" w:color="auto"/>
                    <w:bottom w:val="none" w:sz="0" w:space="0" w:color="auto"/>
                    <w:right w:val="none" w:sz="0" w:space="0" w:color="auto"/>
                  </w:divBdr>
                  <w:divsChild>
                    <w:div w:id="765661793">
                      <w:marLeft w:val="0"/>
                      <w:marRight w:val="0"/>
                      <w:marTop w:val="0"/>
                      <w:marBottom w:val="0"/>
                      <w:divBdr>
                        <w:top w:val="none" w:sz="0" w:space="0" w:color="auto"/>
                        <w:left w:val="none" w:sz="0" w:space="0" w:color="auto"/>
                        <w:bottom w:val="none" w:sz="0" w:space="0" w:color="auto"/>
                        <w:right w:val="none" w:sz="0" w:space="0" w:color="auto"/>
                      </w:divBdr>
                      <w:divsChild>
                        <w:div w:id="1575121849">
                          <w:marLeft w:val="0"/>
                          <w:marRight w:val="0"/>
                          <w:marTop w:val="0"/>
                          <w:marBottom w:val="0"/>
                          <w:divBdr>
                            <w:top w:val="none" w:sz="0" w:space="0" w:color="auto"/>
                            <w:left w:val="none" w:sz="0" w:space="0" w:color="auto"/>
                            <w:bottom w:val="none" w:sz="0" w:space="0" w:color="auto"/>
                            <w:right w:val="none" w:sz="0" w:space="0" w:color="auto"/>
                          </w:divBdr>
                          <w:divsChild>
                            <w:div w:id="1215579837">
                              <w:marLeft w:val="0"/>
                              <w:marRight w:val="0"/>
                              <w:marTop w:val="0"/>
                              <w:marBottom w:val="0"/>
                              <w:divBdr>
                                <w:top w:val="none" w:sz="0" w:space="0" w:color="auto"/>
                                <w:left w:val="none" w:sz="0" w:space="0" w:color="auto"/>
                                <w:bottom w:val="none" w:sz="0" w:space="0" w:color="auto"/>
                                <w:right w:val="none" w:sz="0" w:space="0" w:color="auto"/>
                              </w:divBdr>
                              <w:divsChild>
                                <w:div w:id="6665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652636">
                  <w:marLeft w:val="0"/>
                  <w:marRight w:val="0"/>
                  <w:marTop w:val="0"/>
                  <w:marBottom w:val="0"/>
                  <w:divBdr>
                    <w:top w:val="none" w:sz="0" w:space="0" w:color="auto"/>
                    <w:left w:val="none" w:sz="0" w:space="0" w:color="auto"/>
                    <w:bottom w:val="none" w:sz="0" w:space="0" w:color="auto"/>
                    <w:right w:val="none" w:sz="0" w:space="0" w:color="auto"/>
                  </w:divBdr>
                  <w:divsChild>
                    <w:div w:id="508953245">
                      <w:marLeft w:val="0"/>
                      <w:marRight w:val="0"/>
                      <w:marTop w:val="0"/>
                      <w:marBottom w:val="0"/>
                      <w:divBdr>
                        <w:top w:val="none" w:sz="0" w:space="0" w:color="auto"/>
                        <w:left w:val="none" w:sz="0" w:space="0" w:color="auto"/>
                        <w:bottom w:val="none" w:sz="0" w:space="0" w:color="auto"/>
                        <w:right w:val="none" w:sz="0" w:space="0" w:color="auto"/>
                      </w:divBdr>
                      <w:divsChild>
                        <w:div w:id="1363746879">
                          <w:marLeft w:val="0"/>
                          <w:marRight w:val="0"/>
                          <w:marTop w:val="0"/>
                          <w:marBottom w:val="0"/>
                          <w:divBdr>
                            <w:top w:val="none" w:sz="0" w:space="0" w:color="auto"/>
                            <w:left w:val="none" w:sz="0" w:space="0" w:color="auto"/>
                            <w:bottom w:val="none" w:sz="0" w:space="0" w:color="auto"/>
                            <w:right w:val="none" w:sz="0" w:space="0" w:color="auto"/>
                          </w:divBdr>
                          <w:divsChild>
                            <w:div w:id="1539202450">
                              <w:marLeft w:val="0"/>
                              <w:marRight w:val="0"/>
                              <w:marTop w:val="0"/>
                              <w:marBottom w:val="0"/>
                              <w:divBdr>
                                <w:top w:val="none" w:sz="0" w:space="0" w:color="auto"/>
                                <w:left w:val="none" w:sz="0" w:space="0" w:color="auto"/>
                                <w:bottom w:val="none" w:sz="0" w:space="0" w:color="auto"/>
                                <w:right w:val="none" w:sz="0" w:space="0" w:color="auto"/>
                              </w:divBdr>
                              <w:divsChild>
                                <w:div w:id="431171843">
                                  <w:marLeft w:val="0"/>
                                  <w:marRight w:val="0"/>
                                  <w:marTop w:val="0"/>
                                  <w:marBottom w:val="0"/>
                                  <w:divBdr>
                                    <w:top w:val="none" w:sz="0" w:space="0" w:color="auto"/>
                                    <w:left w:val="none" w:sz="0" w:space="0" w:color="auto"/>
                                    <w:bottom w:val="none" w:sz="0" w:space="0" w:color="auto"/>
                                    <w:right w:val="none" w:sz="0" w:space="0" w:color="auto"/>
                                  </w:divBdr>
                                  <w:divsChild>
                                    <w:div w:id="116755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206397">
      <w:bodyDiv w:val="1"/>
      <w:marLeft w:val="0"/>
      <w:marRight w:val="0"/>
      <w:marTop w:val="0"/>
      <w:marBottom w:val="0"/>
      <w:divBdr>
        <w:top w:val="none" w:sz="0" w:space="0" w:color="auto"/>
        <w:left w:val="none" w:sz="0" w:space="0" w:color="auto"/>
        <w:bottom w:val="none" w:sz="0" w:space="0" w:color="auto"/>
        <w:right w:val="none" w:sz="0" w:space="0" w:color="auto"/>
      </w:divBdr>
    </w:div>
    <w:div w:id="468205945">
      <w:bodyDiv w:val="1"/>
      <w:marLeft w:val="0"/>
      <w:marRight w:val="0"/>
      <w:marTop w:val="0"/>
      <w:marBottom w:val="0"/>
      <w:divBdr>
        <w:top w:val="none" w:sz="0" w:space="0" w:color="auto"/>
        <w:left w:val="none" w:sz="0" w:space="0" w:color="auto"/>
        <w:bottom w:val="none" w:sz="0" w:space="0" w:color="auto"/>
        <w:right w:val="none" w:sz="0" w:space="0" w:color="auto"/>
      </w:divBdr>
    </w:div>
    <w:div w:id="473061314">
      <w:bodyDiv w:val="1"/>
      <w:marLeft w:val="0"/>
      <w:marRight w:val="0"/>
      <w:marTop w:val="0"/>
      <w:marBottom w:val="0"/>
      <w:divBdr>
        <w:top w:val="none" w:sz="0" w:space="0" w:color="auto"/>
        <w:left w:val="none" w:sz="0" w:space="0" w:color="auto"/>
        <w:bottom w:val="none" w:sz="0" w:space="0" w:color="auto"/>
        <w:right w:val="none" w:sz="0" w:space="0" w:color="auto"/>
      </w:divBdr>
    </w:div>
    <w:div w:id="483395859">
      <w:bodyDiv w:val="1"/>
      <w:marLeft w:val="0"/>
      <w:marRight w:val="0"/>
      <w:marTop w:val="0"/>
      <w:marBottom w:val="0"/>
      <w:divBdr>
        <w:top w:val="none" w:sz="0" w:space="0" w:color="auto"/>
        <w:left w:val="none" w:sz="0" w:space="0" w:color="auto"/>
        <w:bottom w:val="none" w:sz="0" w:space="0" w:color="auto"/>
        <w:right w:val="none" w:sz="0" w:space="0" w:color="auto"/>
      </w:divBdr>
    </w:div>
    <w:div w:id="489292249">
      <w:bodyDiv w:val="1"/>
      <w:marLeft w:val="0"/>
      <w:marRight w:val="0"/>
      <w:marTop w:val="0"/>
      <w:marBottom w:val="0"/>
      <w:divBdr>
        <w:top w:val="none" w:sz="0" w:space="0" w:color="auto"/>
        <w:left w:val="none" w:sz="0" w:space="0" w:color="auto"/>
        <w:bottom w:val="none" w:sz="0" w:space="0" w:color="auto"/>
        <w:right w:val="none" w:sz="0" w:space="0" w:color="auto"/>
      </w:divBdr>
    </w:div>
    <w:div w:id="491214956">
      <w:bodyDiv w:val="1"/>
      <w:marLeft w:val="0"/>
      <w:marRight w:val="0"/>
      <w:marTop w:val="0"/>
      <w:marBottom w:val="0"/>
      <w:divBdr>
        <w:top w:val="none" w:sz="0" w:space="0" w:color="auto"/>
        <w:left w:val="none" w:sz="0" w:space="0" w:color="auto"/>
        <w:bottom w:val="none" w:sz="0" w:space="0" w:color="auto"/>
        <w:right w:val="none" w:sz="0" w:space="0" w:color="auto"/>
      </w:divBdr>
    </w:div>
    <w:div w:id="491219909">
      <w:bodyDiv w:val="1"/>
      <w:marLeft w:val="0"/>
      <w:marRight w:val="0"/>
      <w:marTop w:val="0"/>
      <w:marBottom w:val="0"/>
      <w:divBdr>
        <w:top w:val="none" w:sz="0" w:space="0" w:color="auto"/>
        <w:left w:val="none" w:sz="0" w:space="0" w:color="auto"/>
        <w:bottom w:val="none" w:sz="0" w:space="0" w:color="auto"/>
        <w:right w:val="none" w:sz="0" w:space="0" w:color="auto"/>
      </w:divBdr>
    </w:div>
    <w:div w:id="510993193">
      <w:bodyDiv w:val="1"/>
      <w:marLeft w:val="0"/>
      <w:marRight w:val="0"/>
      <w:marTop w:val="0"/>
      <w:marBottom w:val="0"/>
      <w:divBdr>
        <w:top w:val="none" w:sz="0" w:space="0" w:color="auto"/>
        <w:left w:val="none" w:sz="0" w:space="0" w:color="auto"/>
        <w:bottom w:val="none" w:sz="0" w:space="0" w:color="auto"/>
        <w:right w:val="none" w:sz="0" w:space="0" w:color="auto"/>
      </w:divBdr>
    </w:div>
    <w:div w:id="519395206">
      <w:bodyDiv w:val="1"/>
      <w:marLeft w:val="0"/>
      <w:marRight w:val="0"/>
      <w:marTop w:val="0"/>
      <w:marBottom w:val="0"/>
      <w:divBdr>
        <w:top w:val="none" w:sz="0" w:space="0" w:color="auto"/>
        <w:left w:val="none" w:sz="0" w:space="0" w:color="auto"/>
        <w:bottom w:val="none" w:sz="0" w:space="0" w:color="auto"/>
        <w:right w:val="none" w:sz="0" w:space="0" w:color="auto"/>
      </w:divBdr>
    </w:div>
    <w:div w:id="525561229">
      <w:bodyDiv w:val="1"/>
      <w:marLeft w:val="0"/>
      <w:marRight w:val="0"/>
      <w:marTop w:val="0"/>
      <w:marBottom w:val="0"/>
      <w:divBdr>
        <w:top w:val="none" w:sz="0" w:space="0" w:color="auto"/>
        <w:left w:val="none" w:sz="0" w:space="0" w:color="auto"/>
        <w:bottom w:val="none" w:sz="0" w:space="0" w:color="auto"/>
        <w:right w:val="none" w:sz="0" w:space="0" w:color="auto"/>
      </w:divBdr>
      <w:divsChild>
        <w:div w:id="1979188356">
          <w:marLeft w:val="0"/>
          <w:marRight w:val="0"/>
          <w:marTop w:val="0"/>
          <w:marBottom w:val="0"/>
          <w:divBdr>
            <w:top w:val="none" w:sz="0" w:space="0" w:color="auto"/>
            <w:left w:val="none" w:sz="0" w:space="0" w:color="auto"/>
            <w:bottom w:val="none" w:sz="0" w:space="0" w:color="auto"/>
            <w:right w:val="none" w:sz="0" w:space="0" w:color="auto"/>
          </w:divBdr>
        </w:div>
        <w:div w:id="698163386">
          <w:marLeft w:val="0"/>
          <w:marRight w:val="0"/>
          <w:marTop w:val="0"/>
          <w:marBottom w:val="0"/>
          <w:divBdr>
            <w:top w:val="none" w:sz="0" w:space="0" w:color="auto"/>
            <w:left w:val="none" w:sz="0" w:space="0" w:color="auto"/>
            <w:bottom w:val="none" w:sz="0" w:space="0" w:color="auto"/>
            <w:right w:val="none" w:sz="0" w:space="0" w:color="auto"/>
          </w:divBdr>
        </w:div>
        <w:div w:id="219944126">
          <w:marLeft w:val="0"/>
          <w:marRight w:val="0"/>
          <w:marTop w:val="0"/>
          <w:marBottom w:val="0"/>
          <w:divBdr>
            <w:top w:val="none" w:sz="0" w:space="0" w:color="auto"/>
            <w:left w:val="none" w:sz="0" w:space="0" w:color="auto"/>
            <w:bottom w:val="none" w:sz="0" w:space="0" w:color="auto"/>
            <w:right w:val="none" w:sz="0" w:space="0" w:color="auto"/>
          </w:divBdr>
        </w:div>
        <w:div w:id="192816465">
          <w:marLeft w:val="0"/>
          <w:marRight w:val="0"/>
          <w:marTop w:val="0"/>
          <w:marBottom w:val="0"/>
          <w:divBdr>
            <w:top w:val="none" w:sz="0" w:space="0" w:color="auto"/>
            <w:left w:val="none" w:sz="0" w:space="0" w:color="auto"/>
            <w:bottom w:val="none" w:sz="0" w:space="0" w:color="auto"/>
            <w:right w:val="none" w:sz="0" w:space="0" w:color="auto"/>
          </w:divBdr>
        </w:div>
      </w:divsChild>
    </w:div>
    <w:div w:id="528953525">
      <w:bodyDiv w:val="1"/>
      <w:marLeft w:val="0"/>
      <w:marRight w:val="0"/>
      <w:marTop w:val="0"/>
      <w:marBottom w:val="0"/>
      <w:divBdr>
        <w:top w:val="none" w:sz="0" w:space="0" w:color="auto"/>
        <w:left w:val="none" w:sz="0" w:space="0" w:color="auto"/>
        <w:bottom w:val="none" w:sz="0" w:space="0" w:color="auto"/>
        <w:right w:val="none" w:sz="0" w:space="0" w:color="auto"/>
      </w:divBdr>
      <w:divsChild>
        <w:div w:id="2066440420">
          <w:marLeft w:val="0"/>
          <w:marRight w:val="0"/>
          <w:marTop w:val="0"/>
          <w:marBottom w:val="0"/>
          <w:divBdr>
            <w:top w:val="none" w:sz="0" w:space="0" w:color="auto"/>
            <w:left w:val="none" w:sz="0" w:space="0" w:color="auto"/>
            <w:bottom w:val="none" w:sz="0" w:space="0" w:color="auto"/>
            <w:right w:val="none" w:sz="0" w:space="0" w:color="auto"/>
          </w:divBdr>
          <w:divsChild>
            <w:div w:id="2054192226">
              <w:marLeft w:val="0"/>
              <w:marRight w:val="0"/>
              <w:marTop w:val="0"/>
              <w:marBottom w:val="0"/>
              <w:divBdr>
                <w:top w:val="none" w:sz="0" w:space="0" w:color="auto"/>
                <w:left w:val="none" w:sz="0" w:space="0" w:color="auto"/>
                <w:bottom w:val="none" w:sz="0" w:space="0" w:color="auto"/>
                <w:right w:val="none" w:sz="0" w:space="0" w:color="auto"/>
              </w:divBdr>
              <w:divsChild>
                <w:div w:id="1998799196">
                  <w:marLeft w:val="0"/>
                  <w:marRight w:val="0"/>
                  <w:marTop w:val="0"/>
                  <w:marBottom w:val="0"/>
                  <w:divBdr>
                    <w:top w:val="none" w:sz="0" w:space="0" w:color="auto"/>
                    <w:left w:val="none" w:sz="0" w:space="0" w:color="auto"/>
                    <w:bottom w:val="none" w:sz="0" w:space="0" w:color="auto"/>
                    <w:right w:val="none" w:sz="0" w:space="0" w:color="auto"/>
                  </w:divBdr>
                  <w:divsChild>
                    <w:div w:id="1189948926">
                      <w:marLeft w:val="0"/>
                      <w:marRight w:val="0"/>
                      <w:marTop w:val="0"/>
                      <w:marBottom w:val="0"/>
                      <w:divBdr>
                        <w:top w:val="none" w:sz="0" w:space="0" w:color="auto"/>
                        <w:left w:val="none" w:sz="0" w:space="0" w:color="auto"/>
                        <w:bottom w:val="none" w:sz="0" w:space="0" w:color="auto"/>
                        <w:right w:val="none" w:sz="0" w:space="0" w:color="auto"/>
                      </w:divBdr>
                      <w:divsChild>
                        <w:div w:id="810560233">
                          <w:marLeft w:val="0"/>
                          <w:marRight w:val="0"/>
                          <w:marTop w:val="0"/>
                          <w:marBottom w:val="0"/>
                          <w:divBdr>
                            <w:top w:val="none" w:sz="0" w:space="0" w:color="auto"/>
                            <w:left w:val="none" w:sz="0" w:space="0" w:color="auto"/>
                            <w:bottom w:val="none" w:sz="0" w:space="0" w:color="auto"/>
                            <w:right w:val="none" w:sz="0" w:space="0" w:color="auto"/>
                          </w:divBdr>
                          <w:divsChild>
                            <w:div w:id="3172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804890">
      <w:bodyDiv w:val="1"/>
      <w:marLeft w:val="0"/>
      <w:marRight w:val="0"/>
      <w:marTop w:val="0"/>
      <w:marBottom w:val="0"/>
      <w:divBdr>
        <w:top w:val="none" w:sz="0" w:space="0" w:color="auto"/>
        <w:left w:val="none" w:sz="0" w:space="0" w:color="auto"/>
        <w:bottom w:val="none" w:sz="0" w:space="0" w:color="auto"/>
        <w:right w:val="none" w:sz="0" w:space="0" w:color="auto"/>
      </w:divBdr>
    </w:div>
    <w:div w:id="533618513">
      <w:bodyDiv w:val="1"/>
      <w:marLeft w:val="0"/>
      <w:marRight w:val="0"/>
      <w:marTop w:val="0"/>
      <w:marBottom w:val="0"/>
      <w:divBdr>
        <w:top w:val="none" w:sz="0" w:space="0" w:color="auto"/>
        <w:left w:val="none" w:sz="0" w:space="0" w:color="auto"/>
        <w:bottom w:val="none" w:sz="0" w:space="0" w:color="auto"/>
        <w:right w:val="none" w:sz="0" w:space="0" w:color="auto"/>
      </w:divBdr>
    </w:div>
    <w:div w:id="533807424">
      <w:bodyDiv w:val="1"/>
      <w:marLeft w:val="0"/>
      <w:marRight w:val="0"/>
      <w:marTop w:val="0"/>
      <w:marBottom w:val="0"/>
      <w:divBdr>
        <w:top w:val="none" w:sz="0" w:space="0" w:color="auto"/>
        <w:left w:val="none" w:sz="0" w:space="0" w:color="auto"/>
        <w:bottom w:val="none" w:sz="0" w:space="0" w:color="auto"/>
        <w:right w:val="none" w:sz="0" w:space="0" w:color="auto"/>
      </w:divBdr>
    </w:div>
    <w:div w:id="538708251">
      <w:bodyDiv w:val="1"/>
      <w:marLeft w:val="0"/>
      <w:marRight w:val="0"/>
      <w:marTop w:val="0"/>
      <w:marBottom w:val="0"/>
      <w:divBdr>
        <w:top w:val="none" w:sz="0" w:space="0" w:color="auto"/>
        <w:left w:val="none" w:sz="0" w:space="0" w:color="auto"/>
        <w:bottom w:val="none" w:sz="0" w:space="0" w:color="auto"/>
        <w:right w:val="none" w:sz="0" w:space="0" w:color="auto"/>
      </w:divBdr>
    </w:div>
    <w:div w:id="545145549">
      <w:bodyDiv w:val="1"/>
      <w:marLeft w:val="0"/>
      <w:marRight w:val="0"/>
      <w:marTop w:val="0"/>
      <w:marBottom w:val="0"/>
      <w:divBdr>
        <w:top w:val="none" w:sz="0" w:space="0" w:color="auto"/>
        <w:left w:val="none" w:sz="0" w:space="0" w:color="auto"/>
        <w:bottom w:val="none" w:sz="0" w:space="0" w:color="auto"/>
        <w:right w:val="none" w:sz="0" w:space="0" w:color="auto"/>
      </w:divBdr>
    </w:div>
    <w:div w:id="546646397">
      <w:bodyDiv w:val="1"/>
      <w:marLeft w:val="0"/>
      <w:marRight w:val="0"/>
      <w:marTop w:val="0"/>
      <w:marBottom w:val="0"/>
      <w:divBdr>
        <w:top w:val="none" w:sz="0" w:space="0" w:color="auto"/>
        <w:left w:val="none" w:sz="0" w:space="0" w:color="auto"/>
        <w:bottom w:val="none" w:sz="0" w:space="0" w:color="auto"/>
        <w:right w:val="none" w:sz="0" w:space="0" w:color="auto"/>
      </w:divBdr>
    </w:div>
    <w:div w:id="549001995">
      <w:bodyDiv w:val="1"/>
      <w:marLeft w:val="0"/>
      <w:marRight w:val="0"/>
      <w:marTop w:val="0"/>
      <w:marBottom w:val="0"/>
      <w:divBdr>
        <w:top w:val="none" w:sz="0" w:space="0" w:color="auto"/>
        <w:left w:val="none" w:sz="0" w:space="0" w:color="auto"/>
        <w:bottom w:val="none" w:sz="0" w:space="0" w:color="auto"/>
        <w:right w:val="none" w:sz="0" w:space="0" w:color="auto"/>
      </w:divBdr>
    </w:div>
    <w:div w:id="559562009">
      <w:bodyDiv w:val="1"/>
      <w:marLeft w:val="0"/>
      <w:marRight w:val="0"/>
      <w:marTop w:val="0"/>
      <w:marBottom w:val="0"/>
      <w:divBdr>
        <w:top w:val="none" w:sz="0" w:space="0" w:color="auto"/>
        <w:left w:val="none" w:sz="0" w:space="0" w:color="auto"/>
        <w:bottom w:val="none" w:sz="0" w:space="0" w:color="auto"/>
        <w:right w:val="none" w:sz="0" w:space="0" w:color="auto"/>
      </w:divBdr>
    </w:div>
    <w:div w:id="563107962">
      <w:bodyDiv w:val="1"/>
      <w:marLeft w:val="0"/>
      <w:marRight w:val="0"/>
      <w:marTop w:val="0"/>
      <w:marBottom w:val="0"/>
      <w:divBdr>
        <w:top w:val="none" w:sz="0" w:space="0" w:color="auto"/>
        <w:left w:val="none" w:sz="0" w:space="0" w:color="auto"/>
        <w:bottom w:val="none" w:sz="0" w:space="0" w:color="auto"/>
        <w:right w:val="none" w:sz="0" w:space="0" w:color="auto"/>
      </w:divBdr>
    </w:div>
    <w:div w:id="581376240">
      <w:bodyDiv w:val="1"/>
      <w:marLeft w:val="0"/>
      <w:marRight w:val="0"/>
      <w:marTop w:val="0"/>
      <w:marBottom w:val="0"/>
      <w:divBdr>
        <w:top w:val="none" w:sz="0" w:space="0" w:color="auto"/>
        <w:left w:val="none" w:sz="0" w:space="0" w:color="auto"/>
        <w:bottom w:val="none" w:sz="0" w:space="0" w:color="auto"/>
        <w:right w:val="none" w:sz="0" w:space="0" w:color="auto"/>
      </w:divBdr>
    </w:div>
    <w:div w:id="583029473">
      <w:bodyDiv w:val="1"/>
      <w:marLeft w:val="0"/>
      <w:marRight w:val="0"/>
      <w:marTop w:val="0"/>
      <w:marBottom w:val="0"/>
      <w:divBdr>
        <w:top w:val="none" w:sz="0" w:space="0" w:color="auto"/>
        <w:left w:val="none" w:sz="0" w:space="0" w:color="auto"/>
        <w:bottom w:val="none" w:sz="0" w:space="0" w:color="auto"/>
        <w:right w:val="none" w:sz="0" w:space="0" w:color="auto"/>
      </w:divBdr>
    </w:div>
    <w:div w:id="586425519">
      <w:bodyDiv w:val="1"/>
      <w:marLeft w:val="0"/>
      <w:marRight w:val="0"/>
      <w:marTop w:val="0"/>
      <w:marBottom w:val="0"/>
      <w:divBdr>
        <w:top w:val="none" w:sz="0" w:space="0" w:color="auto"/>
        <w:left w:val="none" w:sz="0" w:space="0" w:color="auto"/>
        <w:bottom w:val="none" w:sz="0" w:space="0" w:color="auto"/>
        <w:right w:val="none" w:sz="0" w:space="0" w:color="auto"/>
      </w:divBdr>
    </w:div>
    <w:div w:id="593436385">
      <w:bodyDiv w:val="1"/>
      <w:marLeft w:val="0"/>
      <w:marRight w:val="0"/>
      <w:marTop w:val="0"/>
      <w:marBottom w:val="0"/>
      <w:divBdr>
        <w:top w:val="none" w:sz="0" w:space="0" w:color="auto"/>
        <w:left w:val="none" w:sz="0" w:space="0" w:color="auto"/>
        <w:bottom w:val="none" w:sz="0" w:space="0" w:color="auto"/>
        <w:right w:val="none" w:sz="0" w:space="0" w:color="auto"/>
      </w:divBdr>
    </w:div>
    <w:div w:id="595476573">
      <w:bodyDiv w:val="1"/>
      <w:marLeft w:val="0"/>
      <w:marRight w:val="0"/>
      <w:marTop w:val="0"/>
      <w:marBottom w:val="0"/>
      <w:divBdr>
        <w:top w:val="none" w:sz="0" w:space="0" w:color="auto"/>
        <w:left w:val="none" w:sz="0" w:space="0" w:color="auto"/>
        <w:bottom w:val="none" w:sz="0" w:space="0" w:color="auto"/>
        <w:right w:val="none" w:sz="0" w:space="0" w:color="auto"/>
      </w:divBdr>
    </w:div>
    <w:div w:id="605893605">
      <w:bodyDiv w:val="1"/>
      <w:marLeft w:val="0"/>
      <w:marRight w:val="0"/>
      <w:marTop w:val="0"/>
      <w:marBottom w:val="0"/>
      <w:divBdr>
        <w:top w:val="none" w:sz="0" w:space="0" w:color="auto"/>
        <w:left w:val="none" w:sz="0" w:space="0" w:color="auto"/>
        <w:bottom w:val="none" w:sz="0" w:space="0" w:color="auto"/>
        <w:right w:val="none" w:sz="0" w:space="0" w:color="auto"/>
      </w:divBdr>
    </w:div>
    <w:div w:id="610820761">
      <w:bodyDiv w:val="1"/>
      <w:marLeft w:val="0"/>
      <w:marRight w:val="0"/>
      <w:marTop w:val="0"/>
      <w:marBottom w:val="0"/>
      <w:divBdr>
        <w:top w:val="none" w:sz="0" w:space="0" w:color="auto"/>
        <w:left w:val="none" w:sz="0" w:space="0" w:color="auto"/>
        <w:bottom w:val="none" w:sz="0" w:space="0" w:color="auto"/>
        <w:right w:val="none" w:sz="0" w:space="0" w:color="auto"/>
      </w:divBdr>
    </w:div>
    <w:div w:id="616061503">
      <w:bodyDiv w:val="1"/>
      <w:marLeft w:val="0"/>
      <w:marRight w:val="0"/>
      <w:marTop w:val="0"/>
      <w:marBottom w:val="0"/>
      <w:divBdr>
        <w:top w:val="none" w:sz="0" w:space="0" w:color="auto"/>
        <w:left w:val="none" w:sz="0" w:space="0" w:color="auto"/>
        <w:bottom w:val="none" w:sz="0" w:space="0" w:color="auto"/>
        <w:right w:val="none" w:sz="0" w:space="0" w:color="auto"/>
      </w:divBdr>
      <w:divsChild>
        <w:div w:id="340816451">
          <w:marLeft w:val="0"/>
          <w:marRight w:val="0"/>
          <w:marTop w:val="0"/>
          <w:marBottom w:val="0"/>
          <w:divBdr>
            <w:top w:val="none" w:sz="0" w:space="0" w:color="auto"/>
            <w:left w:val="none" w:sz="0" w:space="0" w:color="auto"/>
            <w:bottom w:val="none" w:sz="0" w:space="0" w:color="auto"/>
            <w:right w:val="none" w:sz="0" w:space="0" w:color="auto"/>
          </w:divBdr>
          <w:divsChild>
            <w:div w:id="13386453">
              <w:marLeft w:val="0"/>
              <w:marRight w:val="0"/>
              <w:marTop w:val="0"/>
              <w:marBottom w:val="0"/>
              <w:divBdr>
                <w:top w:val="none" w:sz="0" w:space="0" w:color="auto"/>
                <w:left w:val="none" w:sz="0" w:space="0" w:color="auto"/>
                <w:bottom w:val="none" w:sz="0" w:space="0" w:color="auto"/>
                <w:right w:val="none" w:sz="0" w:space="0" w:color="auto"/>
              </w:divBdr>
              <w:divsChild>
                <w:div w:id="1451163725">
                  <w:marLeft w:val="0"/>
                  <w:marRight w:val="0"/>
                  <w:marTop w:val="0"/>
                  <w:marBottom w:val="0"/>
                  <w:divBdr>
                    <w:top w:val="none" w:sz="0" w:space="0" w:color="auto"/>
                    <w:left w:val="none" w:sz="0" w:space="0" w:color="auto"/>
                    <w:bottom w:val="none" w:sz="0" w:space="0" w:color="auto"/>
                    <w:right w:val="none" w:sz="0" w:space="0" w:color="auto"/>
                  </w:divBdr>
                  <w:divsChild>
                    <w:div w:id="1267886069">
                      <w:marLeft w:val="0"/>
                      <w:marRight w:val="0"/>
                      <w:marTop w:val="0"/>
                      <w:marBottom w:val="0"/>
                      <w:divBdr>
                        <w:top w:val="none" w:sz="0" w:space="0" w:color="auto"/>
                        <w:left w:val="none" w:sz="0" w:space="0" w:color="auto"/>
                        <w:bottom w:val="none" w:sz="0" w:space="0" w:color="auto"/>
                        <w:right w:val="none" w:sz="0" w:space="0" w:color="auto"/>
                      </w:divBdr>
                      <w:divsChild>
                        <w:div w:id="1152453007">
                          <w:marLeft w:val="0"/>
                          <w:marRight w:val="0"/>
                          <w:marTop w:val="0"/>
                          <w:marBottom w:val="0"/>
                          <w:divBdr>
                            <w:top w:val="none" w:sz="0" w:space="0" w:color="auto"/>
                            <w:left w:val="none" w:sz="0" w:space="0" w:color="auto"/>
                            <w:bottom w:val="none" w:sz="0" w:space="0" w:color="auto"/>
                            <w:right w:val="none" w:sz="0" w:space="0" w:color="auto"/>
                          </w:divBdr>
                          <w:divsChild>
                            <w:div w:id="577910229">
                              <w:marLeft w:val="0"/>
                              <w:marRight w:val="0"/>
                              <w:marTop w:val="0"/>
                              <w:marBottom w:val="0"/>
                              <w:divBdr>
                                <w:top w:val="none" w:sz="0" w:space="0" w:color="auto"/>
                                <w:left w:val="none" w:sz="0" w:space="0" w:color="auto"/>
                                <w:bottom w:val="none" w:sz="0" w:space="0" w:color="auto"/>
                                <w:right w:val="none" w:sz="0" w:space="0" w:color="auto"/>
                              </w:divBdr>
                              <w:divsChild>
                                <w:div w:id="798570137">
                                  <w:marLeft w:val="0"/>
                                  <w:marRight w:val="0"/>
                                  <w:marTop w:val="0"/>
                                  <w:marBottom w:val="0"/>
                                  <w:divBdr>
                                    <w:top w:val="none" w:sz="0" w:space="0" w:color="auto"/>
                                    <w:left w:val="none" w:sz="0" w:space="0" w:color="auto"/>
                                    <w:bottom w:val="none" w:sz="0" w:space="0" w:color="auto"/>
                                    <w:right w:val="none" w:sz="0" w:space="0" w:color="auto"/>
                                  </w:divBdr>
                                  <w:divsChild>
                                    <w:div w:id="817112138">
                                      <w:marLeft w:val="0"/>
                                      <w:marRight w:val="0"/>
                                      <w:marTop w:val="0"/>
                                      <w:marBottom w:val="0"/>
                                      <w:divBdr>
                                        <w:top w:val="none" w:sz="0" w:space="0" w:color="auto"/>
                                        <w:left w:val="none" w:sz="0" w:space="0" w:color="auto"/>
                                        <w:bottom w:val="none" w:sz="0" w:space="0" w:color="auto"/>
                                        <w:right w:val="none" w:sz="0" w:space="0" w:color="auto"/>
                                      </w:divBdr>
                                      <w:divsChild>
                                        <w:div w:id="1941326711">
                                          <w:marLeft w:val="0"/>
                                          <w:marRight w:val="0"/>
                                          <w:marTop w:val="0"/>
                                          <w:marBottom w:val="0"/>
                                          <w:divBdr>
                                            <w:top w:val="none" w:sz="0" w:space="0" w:color="auto"/>
                                            <w:left w:val="none" w:sz="0" w:space="0" w:color="auto"/>
                                            <w:bottom w:val="none" w:sz="0" w:space="0" w:color="auto"/>
                                            <w:right w:val="none" w:sz="0" w:space="0" w:color="auto"/>
                                          </w:divBdr>
                                          <w:divsChild>
                                            <w:div w:id="1108545216">
                                              <w:marLeft w:val="0"/>
                                              <w:marRight w:val="0"/>
                                              <w:marTop w:val="0"/>
                                              <w:marBottom w:val="0"/>
                                              <w:divBdr>
                                                <w:top w:val="none" w:sz="0" w:space="0" w:color="auto"/>
                                                <w:left w:val="none" w:sz="0" w:space="0" w:color="auto"/>
                                                <w:bottom w:val="none" w:sz="0" w:space="0" w:color="auto"/>
                                                <w:right w:val="none" w:sz="0" w:space="0" w:color="auto"/>
                                              </w:divBdr>
                                              <w:divsChild>
                                                <w:div w:id="592133783">
                                                  <w:marLeft w:val="0"/>
                                                  <w:marRight w:val="0"/>
                                                  <w:marTop w:val="0"/>
                                                  <w:marBottom w:val="0"/>
                                                  <w:divBdr>
                                                    <w:top w:val="none" w:sz="0" w:space="0" w:color="auto"/>
                                                    <w:left w:val="none" w:sz="0" w:space="0" w:color="auto"/>
                                                    <w:bottom w:val="none" w:sz="0" w:space="0" w:color="auto"/>
                                                    <w:right w:val="none" w:sz="0" w:space="0" w:color="auto"/>
                                                  </w:divBdr>
                                                  <w:divsChild>
                                                    <w:div w:id="137772270">
                                                      <w:marLeft w:val="0"/>
                                                      <w:marRight w:val="0"/>
                                                      <w:marTop w:val="0"/>
                                                      <w:marBottom w:val="0"/>
                                                      <w:divBdr>
                                                        <w:top w:val="none" w:sz="0" w:space="0" w:color="auto"/>
                                                        <w:left w:val="none" w:sz="0" w:space="0" w:color="auto"/>
                                                        <w:bottom w:val="none" w:sz="0" w:space="0" w:color="auto"/>
                                                        <w:right w:val="none" w:sz="0" w:space="0" w:color="auto"/>
                                                      </w:divBdr>
                                                      <w:divsChild>
                                                        <w:div w:id="107481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19453443">
      <w:bodyDiv w:val="1"/>
      <w:marLeft w:val="0"/>
      <w:marRight w:val="0"/>
      <w:marTop w:val="0"/>
      <w:marBottom w:val="0"/>
      <w:divBdr>
        <w:top w:val="none" w:sz="0" w:space="0" w:color="auto"/>
        <w:left w:val="none" w:sz="0" w:space="0" w:color="auto"/>
        <w:bottom w:val="none" w:sz="0" w:space="0" w:color="auto"/>
        <w:right w:val="none" w:sz="0" w:space="0" w:color="auto"/>
      </w:divBdr>
    </w:div>
    <w:div w:id="623122136">
      <w:bodyDiv w:val="1"/>
      <w:marLeft w:val="0"/>
      <w:marRight w:val="0"/>
      <w:marTop w:val="0"/>
      <w:marBottom w:val="0"/>
      <w:divBdr>
        <w:top w:val="none" w:sz="0" w:space="0" w:color="auto"/>
        <w:left w:val="none" w:sz="0" w:space="0" w:color="auto"/>
        <w:bottom w:val="none" w:sz="0" w:space="0" w:color="auto"/>
        <w:right w:val="none" w:sz="0" w:space="0" w:color="auto"/>
      </w:divBdr>
    </w:div>
    <w:div w:id="633875359">
      <w:bodyDiv w:val="1"/>
      <w:marLeft w:val="0"/>
      <w:marRight w:val="0"/>
      <w:marTop w:val="0"/>
      <w:marBottom w:val="0"/>
      <w:divBdr>
        <w:top w:val="none" w:sz="0" w:space="0" w:color="auto"/>
        <w:left w:val="none" w:sz="0" w:space="0" w:color="auto"/>
        <w:bottom w:val="none" w:sz="0" w:space="0" w:color="auto"/>
        <w:right w:val="none" w:sz="0" w:space="0" w:color="auto"/>
      </w:divBdr>
    </w:div>
    <w:div w:id="634139482">
      <w:bodyDiv w:val="1"/>
      <w:marLeft w:val="0"/>
      <w:marRight w:val="0"/>
      <w:marTop w:val="0"/>
      <w:marBottom w:val="0"/>
      <w:divBdr>
        <w:top w:val="none" w:sz="0" w:space="0" w:color="auto"/>
        <w:left w:val="none" w:sz="0" w:space="0" w:color="auto"/>
        <w:bottom w:val="none" w:sz="0" w:space="0" w:color="auto"/>
        <w:right w:val="none" w:sz="0" w:space="0" w:color="auto"/>
      </w:divBdr>
    </w:div>
    <w:div w:id="634989081">
      <w:bodyDiv w:val="1"/>
      <w:marLeft w:val="0"/>
      <w:marRight w:val="0"/>
      <w:marTop w:val="0"/>
      <w:marBottom w:val="0"/>
      <w:divBdr>
        <w:top w:val="none" w:sz="0" w:space="0" w:color="auto"/>
        <w:left w:val="none" w:sz="0" w:space="0" w:color="auto"/>
        <w:bottom w:val="none" w:sz="0" w:space="0" w:color="auto"/>
        <w:right w:val="none" w:sz="0" w:space="0" w:color="auto"/>
      </w:divBdr>
    </w:div>
    <w:div w:id="637296956">
      <w:bodyDiv w:val="1"/>
      <w:marLeft w:val="0"/>
      <w:marRight w:val="0"/>
      <w:marTop w:val="0"/>
      <w:marBottom w:val="0"/>
      <w:divBdr>
        <w:top w:val="none" w:sz="0" w:space="0" w:color="auto"/>
        <w:left w:val="none" w:sz="0" w:space="0" w:color="auto"/>
        <w:bottom w:val="none" w:sz="0" w:space="0" w:color="auto"/>
        <w:right w:val="none" w:sz="0" w:space="0" w:color="auto"/>
      </w:divBdr>
    </w:div>
    <w:div w:id="648286417">
      <w:bodyDiv w:val="1"/>
      <w:marLeft w:val="0"/>
      <w:marRight w:val="0"/>
      <w:marTop w:val="0"/>
      <w:marBottom w:val="0"/>
      <w:divBdr>
        <w:top w:val="none" w:sz="0" w:space="0" w:color="auto"/>
        <w:left w:val="none" w:sz="0" w:space="0" w:color="auto"/>
        <w:bottom w:val="none" w:sz="0" w:space="0" w:color="auto"/>
        <w:right w:val="none" w:sz="0" w:space="0" w:color="auto"/>
      </w:divBdr>
    </w:div>
    <w:div w:id="648829803">
      <w:bodyDiv w:val="1"/>
      <w:marLeft w:val="0"/>
      <w:marRight w:val="0"/>
      <w:marTop w:val="0"/>
      <w:marBottom w:val="0"/>
      <w:divBdr>
        <w:top w:val="none" w:sz="0" w:space="0" w:color="auto"/>
        <w:left w:val="none" w:sz="0" w:space="0" w:color="auto"/>
        <w:bottom w:val="none" w:sz="0" w:space="0" w:color="auto"/>
        <w:right w:val="none" w:sz="0" w:space="0" w:color="auto"/>
      </w:divBdr>
      <w:divsChild>
        <w:div w:id="383604429">
          <w:marLeft w:val="0"/>
          <w:marRight w:val="0"/>
          <w:marTop w:val="0"/>
          <w:marBottom w:val="0"/>
          <w:divBdr>
            <w:top w:val="none" w:sz="0" w:space="0" w:color="auto"/>
            <w:left w:val="none" w:sz="0" w:space="0" w:color="auto"/>
            <w:bottom w:val="none" w:sz="0" w:space="0" w:color="auto"/>
            <w:right w:val="none" w:sz="0" w:space="0" w:color="auto"/>
          </w:divBdr>
        </w:div>
      </w:divsChild>
    </w:div>
    <w:div w:id="662586618">
      <w:bodyDiv w:val="1"/>
      <w:marLeft w:val="0"/>
      <w:marRight w:val="0"/>
      <w:marTop w:val="0"/>
      <w:marBottom w:val="0"/>
      <w:divBdr>
        <w:top w:val="none" w:sz="0" w:space="0" w:color="auto"/>
        <w:left w:val="none" w:sz="0" w:space="0" w:color="auto"/>
        <w:bottom w:val="none" w:sz="0" w:space="0" w:color="auto"/>
        <w:right w:val="none" w:sz="0" w:space="0" w:color="auto"/>
      </w:divBdr>
    </w:div>
    <w:div w:id="664286945">
      <w:bodyDiv w:val="1"/>
      <w:marLeft w:val="0"/>
      <w:marRight w:val="0"/>
      <w:marTop w:val="0"/>
      <w:marBottom w:val="0"/>
      <w:divBdr>
        <w:top w:val="none" w:sz="0" w:space="0" w:color="auto"/>
        <w:left w:val="none" w:sz="0" w:space="0" w:color="auto"/>
        <w:bottom w:val="none" w:sz="0" w:space="0" w:color="auto"/>
        <w:right w:val="none" w:sz="0" w:space="0" w:color="auto"/>
      </w:divBdr>
    </w:div>
    <w:div w:id="671563331">
      <w:bodyDiv w:val="1"/>
      <w:marLeft w:val="0"/>
      <w:marRight w:val="0"/>
      <w:marTop w:val="0"/>
      <w:marBottom w:val="0"/>
      <w:divBdr>
        <w:top w:val="none" w:sz="0" w:space="0" w:color="auto"/>
        <w:left w:val="none" w:sz="0" w:space="0" w:color="auto"/>
        <w:bottom w:val="none" w:sz="0" w:space="0" w:color="auto"/>
        <w:right w:val="none" w:sz="0" w:space="0" w:color="auto"/>
      </w:divBdr>
    </w:div>
    <w:div w:id="680276929">
      <w:bodyDiv w:val="1"/>
      <w:marLeft w:val="0"/>
      <w:marRight w:val="0"/>
      <w:marTop w:val="0"/>
      <w:marBottom w:val="0"/>
      <w:divBdr>
        <w:top w:val="none" w:sz="0" w:space="0" w:color="auto"/>
        <w:left w:val="none" w:sz="0" w:space="0" w:color="auto"/>
        <w:bottom w:val="none" w:sz="0" w:space="0" w:color="auto"/>
        <w:right w:val="none" w:sz="0" w:space="0" w:color="auto"/>
      </w:divBdr>
    </w:div>
    <w:div w:id="681205791">
      <w:bodyDiv w:val="1"/>
      <w:marLeft w:val="0"/>
      <w:marRight w:val="0"/>
      <w:marTop w:val="0"/>
      <w:marBottom w:val="0"/>
      <w:divBdr>
        <w:top w:val="none" w:sz="0" w:space="0" w:color="auto"/>
        <w:left w:val="none" w:sz="0" w:space="0" w:color="auto"/>
        <w:bottom w:val="none" w:sz="0" w:space="0" w:color="auto"/>
        <w:right w:val="none" w:sz="0" w:space="0" w:color="auto"/>
      </w:divBdr>
    </w:div>
    <w:div w:id="683750578">
      <w:bodyDiv w:val="1"/>
      <w:marLeft w:val="0"/>
      <w:marRight w:val="0"/>
      <w:marTop w:val="0"/>
      <w:marBottom w:val="0"/>
      <w:divBdr>
        <w:top w:val="none" w:sz="0" w:space="0" w:color="auto"/>
        <w:left w:val="none" w:sz="0" w:space="0" w:color="auto"/>
        <w:bottom w:val="none" w:sz="0" w:space="0" w:color="auto"/>
        <w:right w:val="none" w:sz="0" w:space="0" w:color="auto"/>
      </w:divBdr>
    </w:div>
    <w:div w:id="688022560">
      <w:bodyDiv w:val="1"/>
      <w:marLeft w:val="0"/>
      <w:marRight w:val="0"/>
      <w:marTop w:val="0"/>
      <w:marBottom w:val="0"/>
      <w:divBdr>
        <w:top w:val="none" w:sz="0" w:space="0" w:color="auto"/>
        <w:left w:val="none" w:sz="0" w:space="0" w:color="auto"/>
        <w:bottom w:val="none" w:sz="0" w:space="0" w:color="auto"/>
        <w:right w:val="none" w:sz="0" w:space="0" w:color="auto"/>
      </w:divBdr>
    </w:div>
    <w:div w:id="696466976">
      <w:bodyDiv w:val="1"/>
      <w:marLeft w:val="0"/>
      <w:marRight w:val="0"/>
      <w:marTop w:val="0"/>
      <w:marBottom w:val="0"/>
      <w:divBdr>
        <w:top w:val="none" w:sz="0" w:space="0" w:color="auto"/>
        <w:left w:val="none" w:sz="0" w:space="0" w:color="auto"/>
        <w:bottom w:val="none" w:sz="0" w:space="0" w:color="auto"/>
        <w:right w:val="none" w:sz="0" w:space="0" w:color="auto"/>
      </w:divBdr>
    </w:div>
    <w:div w:id="714742490">
      <w:bodyDiv w:val="1"/>
      <w:marLeft w:val="0"/>
      <w:marRight w:val="0"/>
      <w:marTop w:val="0"/>
      <w:marBottom w:val="0"/>
      <w:divBdr>
        <w:top w:val="none" w:sz="0" w:space="0" w:color="auto"/>
        <w:left w:val="none" w:sz="0" w:space="0" w:color="auto"/>
        <w:bottom w:val="none" w:sz="0" w:space="0" w:color="auto"/>
        <w:right w:val="none" w:sz="0" w:space="0" w:color="auto"/>
      </w:divBdr>
    </w:div>
    <w:div w:id="728305174">
      <w:bodyDiv w:val="1"/>
      <w:marLeft w:val="0"/>
      <w:marRight w:val="0"/>
      <w:marTop w:val="0"/>
      <w:marBottom w:val="0"/>
      <w:divBdr>
        <w:top w:val="none" w:sz="0" w:space="0" w:color="auto"/>
        <w:left w:val="none" w:sz="0" w:space="0" w:color="auto"/>
        <w:bottom w:val="none" w:sz="0" w:space="0" w:color="auto"/>
        <w:right w:val="none" w:sz="0" w:space="0" w:color="auto"/>
      </w:divBdr>
    </w:div>
    <w:div w:id="737050070">
      <w:bodyDiv w:val="1"/>
      <w:marLeft w:val="0"/>
      <w:marRight w:val="0"/>
      <w:marTop w:val="0"/>
      <w:marBottom w:val="0"/>
      <w:divBdr>
        <w:top w:val="none" w:sz="0" w:space="0" w:color="auto"/>
        <w:left w:val="none" w:sz="0" w:space="0" w:color="auto"/>
        <w:bottom w:val="none" w:sz="0" w:space="0" w:color="auto"/>
        <w:right w:val="none" w:sz="0" w:space="0" w:color="auto"/>
      </w:divBdr>
    </w:div>
    <w:div w:id="738526402">
      <w:bodyDiv w:val="1"/>
      <w:marLeft w:val="0"/>
      <w:marRight w:val="0"/>
      <w:marTop w:val="0"/>
      <w:marBottom w:val="0"/>
      <w:divBdr>
        <w:top w:val="none" w:sz="0" w:space="0" w:color="auto"/>
        <w:left w:val="none" w:sz="0" w:space="0" w:color="auto"/>
        <w:bottom w:val="none" w:sz="0" w:space="0" w:color="auto"/>
        <w:right w:val="none" w:sz="0" w:space="0" w:color="auto"/>
      </w:divBdr>
    </w:div>
    <w:div w:id="741222928">
      <w:bodyDiv w:val="1"/>
      <w:marLeft w:val="0"/>
      <w:marRight w:val="0"/>
      <w:marTop w:val="0"/>
      <w:marBottom w:val="0"/>
      <w:divBdr>
        <w:top w:val="none" w:sz="0" w:space="0" w:color="auto"/>
        <w:left w:val="none" w:sz="0" w:space="0" w:color="auto"/>
        <w:bottom w:val="none" w:sz="0" w:space="0" w:color="auto"/>
        <w:right w:val="none" w:sz="0" w:space="0" w:color="auto"/>
      </w:divBdr>
    </w:div>
    <w:div w:id="759376338">
      <w:bodyDiv w:val="1"/>
      <w:marLeft w:val="0"/>
      <w:marRight w:val="0"/>
      <w:marTop w:val="0"/>
      <w:marBottom w:val="0"/>
      <w:divBdr>
        <w:top w:val="none" w:sz="0" w:space="0" w:color="auto"/>
        <w:left w:val="none" w:sz="0" w:space="0" w:color="auto"/>
        <w:bottom w:val="none" w:sz="0" w:space="0" w:color="auto"/>
        <w:right w:val="none" w:sz="0" w:space="0" w:color="auto"/>
      </w:divBdr>
    </w:div>
    <w:div w:id="771053223">
      <w:bodyDiv w:val="1"/>
      <w:marLeft w:val="0"/>
      <w:marRight w:val="0"/>
      <w:marTop w:val="0"/>
      <w:marBottom w:val="0"/>
      <w:divBdr>
        <w:top w:val="none" w:sz="0" w:space="0" w:color="auto"/>
        <w:left w:val="none" w:sz="0" w:space="0" w:color="auto"/>
        <w:bottom w:val="none" w:sz="0" w:space="0" w:color="auto"/>
        <w:right w:val="none" w:sz="0" w:space="0" w:color="auto"/>
      </w:divBdr>
    </w:div>
    <w:div w:id="773549781">
      <w:bodyDiv w:val="1"/>
      <w:marLeft w:val="0"/>
      <w:marRight w:val="0"/>
      <w:marTop w:val="0"/>
      <w:marBottom w:val="0"/>
      <w:divBdr>
        <w:top w:val="none" w:sz="0" w:space="0" w:color="auto"/>
        <w:left w:val="none" w:sz="0" w:space="0" w:color="auto"/>
        <w:bottom w:val="none" w:sz="0" w:space="0" w:color="auto"/>
        <w:right w:val="none" w:sz="0" w:space="0" w:color="auto"/>
      </w:divBdr>
    </w:div>
    <w:div w:id="788355999">
      <w:bodyDiv w:val="1"/>
      <w:marLeft w:val="0"/>
      <w:marRight w:val="0"/>
      <w:marTop w:val="0"/>
      <w:marBottom w:val="0"/>
      <w:divBdr>
        <w:top w:val="none" w:sz="0" w:space="0" w:color="auto"/>
        <w:left w:val="none" w:sz="0" w:space="0" w:color="auto"/>
        <w:bottom w:val="none" w:sz="0" w:space="0" w:color="auto"/>
        <w:right w:val="none" w:sz="0" w:space="0" w:color="auto"/>
      </w:divBdr>
    </w:div>
    <w:div w:id="790438833">
      <w:bodyDiv w:val="1"/>
      <w:marLeft w:val="0"/>
      <w:marRight w:val="0"/>
      <w:marTop w:val="0"/>
      <w:marBottom w:val="0"/>
      <w:divBdr>
        <w:top w:val="none" w:sz="0" w:space="0" w:color="auto"/>
        <w:left w:val="none" w:sz="0" w:space="0" w:color="auto"/>
        <w:bottom w:val="none" w:sz="0" w:space="0" w:color="auto"/>
        <w:right w:val="none" w:sz="0" w:space="0" w:color="auto"/>
      </w:divBdr>
    </w:div>
    <w:div w:id="793400608">
      <w:bodyDiv w:val="1"/>
      <w:marLeft w:val="0"/>
      <w:marRight w:val="0"/>
      <w:marTop w:val="0"/>
      <w:marBottom w:val="0"/>
      <w:divBdr>
        <w:top w:val="none" w:sz="0" w:space="0" w:color="auto"/>
        <w:left w:val="none" w:sz="0" w:space="0" w:color="auto"/>
        <w:bottom w:val="none" w:sz="0" w:space="0" w:color="auto"/>
        <w:right w:val="none" w:sz="0" w:space="0" w:color="auto"/>
      </w:divBdr>
    </w:div>
    <w:div w:id="811095613">
      <w:bodyDiv w:val="1"/>
      <w:marLeft w:val="0"/>
      <w:marRight w:val="0"/>
      <w:marTop w:val="0"/>
      <w:marBottom w:val="0"/>
      <w:divBdr>
        <w:top w:val="none" w:sz="0" w:space="0" w:color="auto"/>
        <w:left w:val="none" w:sz="0" w:space="0" w:color="auto"/>
        <w:bottom w:val="none" w:sz="0" w:space="0" w:color="auto"/>
        <w:right w:val="none" w:sz="0" w:space="0" w:color="auto"/>
      </w:divBdr>
    </w:div>
    <w:div w:id="836575396">
      <w:bodyDiv w:val="1"/>
      <w:marLeft w:val="0"/>
      <w:marRight w:val="0"/>
      <w:marTop w:val="0"/>
      <w:marBottom w:val="0"/>
      <w:divBdr>
        <w:top w:val="none" w:sz="0" w:space="0" w:color="auto"/>
        <w:left w:val="none" w:sz="0" w:space="0" w:color="auto"/>
        <w:bottom w:val="none" w:sz="0" w:space="0" w:color="auto"/>
        <w:right w:val="none" w:sz="0" w:space="0" w:color="auto"/>
      </w:divBdr>
    </w:div>
    <w:div w:id="843979669">
      <w:bodyDiv w:val="1"/>
      <w:marLeft w:val="0"/>
      <w:marRight w:val="0"/>
      <w:marTop w:val="0"/>
      <w:marBottom w:val="0"/>
      <w:divBdr>
        <w:top w:val="none" w:sz="0" w:space="0" w:color="auto"/>
        <w:left w:val="none" w:sz="0" w:space="0" w:color="auto"/>
        <w:bottom w:val="none" w:sz="0" w:space="0" w:color="auto"/>
        <w:right w:val="none" w:sz="0" w:space="0" w:color="auto"/>
      </w:divBdr>
    </w:div>
    <w:div w:id="849373841">
      <w:bodyDiv w:val="1"/>
      <w:marLeft w:val="0"/>
      <w:marRight w:val="0"/>
      <w:marTop w:val="0"/>
      <w:marBottom w:val="0"/>
      <w:divBdr>
        <w:top w:val="none" w:sz="0" w:space="0" w:color="auto"/>
        <w:left w:val="none" w:sz="0" w:space="0" w:color="auto"/>
        <w:bottom w:val="none" w:sz="0" w:space="0" w:color="auto"/>
        <w:right w:val="none" w:sz="0" w:space="0" w:color="auto"/>
      </w:divBdr>
    </w:div>
    <w:div w:id="869301701">
      <w:bodyDiv w:val="1"/>
      <w:marLeft w:val="0"/>
      <w:marRight w:val="0"/>
      <w:marTop w:val="0"/>
      <w:marBottom w:val="0"/>
      <w:divBdr>
        <w:top w:val="none" w:sz="0" w:space="0" w:color="auto"/>
        <w:left w:val="none" w:sz="0" w:space="0" w:color="auto"/>
        <w:bottom w:val="none" w:sz="0" w:space="0" w:color="auto"/>
        <w:right w:val="none" w:sz="0" w:space="0" w:color="auto"/>
      </w:divBdr>
    </w:div>
    <w:div w:id="873885365">
      <w:bodyDiv w:val="1"/>
      <w:marLeft w:val="0"/>
      <w:marRight w:val="0"/>
      <w:marTop w:val="0"/>
      <w:marBottom w:val="0"/>
      <w:divBdr>
        <w:top w:val="none" w:sz="0" w:space="0" w:color="auto"/>
        <w:left w:val="none" w:sz="0" w:space="0" w:color="auto"/>
        <w:bottom w:val="none" w:sz="0" w:space="0" w:color="auto"/>
        <w:right w:val="none" w:sz="0" w:space="0" w:color="auto"/>
      </w:divBdr>
    </w:div>
    <w:div w:id="875317483">
      <w:bodyDiv w:val="1"/>
      <w:marLeft w:val="0"/>
      <w:marRight w:val="0"/>
      <w:marTop w:val="0"/>
      <w:marBottom w:val="0"/>
      <w:divBdr>
        <w:top w:val="none" w:sz="0" w:space="0" w:color="auto"/>
        <w:left w:val="none" w:sz="0" w:space="0" w:color="auto"/>
        <w:bottom w:val="none" w:sz="0" w:space="0" w:color="auto"/>
        <w:right w:val="none" w:sz="0" w:space="0" w:color="auto"/>
      </w:divBdr>
    </w:div>
    <w:div w:id="893078567">
      <w:bodyDiv w:val="1"/>
      <w:marLeft w:val="0"/>
      <w:marRight w:val="0"/>
      <w:marTop w:val="0"/>
      <w:marBottom w:val="0"/>
      <w:divBdr>
        <w:top w:val="none" w:sz="0" w:space="0" w:color="auto"/>
        <w:left w:val="none" w:sz="0" w:space="0" w:color="auto"/>
        <w:bottom w:val="none" w:sz="0" w:space="0" w:color="auto"/>
        <w:right w:val="none" w:sz="0" w:space="0" w:color="auto"/>
      </w:divBdr>
    </w:div>
    <w:div w:id="895094273">
      <w:bodyDiv w:val="1"/>
      <w:marLeft w:val="0"/>
      <w:marRight w:val="0"/>
      <w:marTop w:val="0"/>
      <w:marBottom w:val="0"/>
      <w:divBdr>
        <w:top w:val="none" w:sz="0" w:space="0" w:color="auto"/>
        <w:left w:val="none" w:sz="0" w:space="0" w:color="auto"/>
        <w:bottom w:val="none" w:sz="0" w:space="0" w:color="auto"/>
        <w:right w:val="none" w:sz="0" w:space="0" w:color="auto"/>
      </w:divBdr>
    </w:div>
    <w:div w:id="899947700">
      <w:bodyDiv w:val="1"/>
      <w:marLeft w:val="0"/>
      <w:marRight w:val="0"/>
      <w:marTop w:val="0"/>
      <w:marBottom w:val="0"/>
      <w:divBdr>
        <w:top w:val="none" w:sz="0" w:space="0" w:color="auto"/>
        <w:left w:val="none" w:sz="0" w:space="0" w:color="auto"/>
        <w:bottom w:val="none" w:sz="0" w:space="0" w:color="auto"/>
        <w:right w:val="none" w:sz="0" w:space="0" w:color="auto"/>
      </w:divBdr>
    </w:div>
    <w:div w:id="907499633">
      <w:bodyDiv w:val="1"/>
      <w:marLeft w:val="0"/>
      <w:marRight w:val="0"/>
      <w:marTop w:val="0"/>
      <w:marBottom w:val="0"/>
      <w:divBdr>
        <w:top w:val="none" w:sz="0" w:space="0" w:color="auto"/>
        <w:left w:val="none" w:sz="0" w:space="0" w:color="auto"/>
        <w:bottom w:val="none" w:sz="0" w:space="0" w:color="auto"/>
        <w:right w:val="none" w:sz="0" w:space="0" w:color="auto"/>
      </w:divBdr>
    </w:div>
    <w:div w:id="907571621">
      <w:bodyDiv w:val="1"/>
      <w:marLeft w:val="0"/>
      <w:marRight w:val="0"/>
      <w:marTop w:val="0"/>
      <w:marBottom w:val="0"/>
      <w:divBdr>
        <w:top w:val="none" w:sz="0" w:space="0" w:color="auto"/>
        <w:left w:val="none" w:sz="0" w:space="0" w:color="auto"/>
        <w:bottom w:val="none" w:sz="0" w:space="0" w:color="auto"/>
        <w:right w:val="none" w:sz="0" w:space="0" w:color="auto"/>
      </w:divBdr>
    </w:div>
    <w:div w:id="911698554">
      <w:bodyDiv w:val="1"/>
      <w:marLeft w:val="0"/>
      <w:marRight w:val="0"/>
      <w:marTop w:val="0"/>
      <w:marBottom w:val="0"/>
      <w:divBdr>
        <w:top w:val="none" w:sz="0" w:space="0" w:color="auto"/>
        <w:left w:val="none" w:sz="0" w:space="0" w:color="auto"/>
        <w:bottom w:val="none" w:sz="0" w:space="0" w:color="auto"/>
        <w:right w:val="none" w:sz="0" w:space="0" w:color="auto"/>
      </w:divBdr>
      <w:divsChild>
        <w:div w:id="1069692690">
          <w:marLeft w:val="0"/>
          <w:marRight w:val="0"/>
          <w:marTop w:val="0"/>
          <w:marBottom w:val="0"/>
          <w:divBdr>
            <w:top w:val="none" w:sz="0" w:space="0" w:color="auto"/>
            <w:left w:val="none" w:sz="0" w:space="0" w:color="auto"/>
            <w:bottom w:val="none" w:sz="0" w:space="0" w:color="auto"/>
            <w:right w:val="none" w:sz="0" w:space="0" w:color="auto"/>
          </w:divBdr>
          <w:divsChild>
            <w:div w:id="337344148">
              <w:marLeft w:val="0"/>
              <w:marRight w:val="0"/>
              <w:marTop w:val="0"/>
              <w:marBottom w:val="0"/>
              <w:divBdr>
                <w:top w:val="none" w:sz="0" w:space="0" w:color="auto"/>
                <w:left w:val="none" w:sz="0" w:space="0" w:color="auto"/>
                <w:bottom w:val="none" w:sz="0" w:space="0" w:color="auto"/>
                <w:right w:val="none" w:sz="0" w:space="0" w:color="auto"/>
              </w:divBdr>
              <w:divsChild>
                <w:div w:id="526674745">
                  <w:marLeft w:val="0"/>
                  <w:marRight w:val="0"/>
                  <w:marTop w:val="0"/>
                  <w:marBottom w:val="0"/>
                  <w:divBdr>
                    <w:top w:val="none" w:sz="0" w:space="0" w:color="auto"/>
                    <w:left w:val="none" w:sz="0" w:space="0" w:color="auto"/>
                    <w:bottom w:val="none" w:sz="0" w:space="0" w:color="auto"/>
                    <w:right w:val="none" w:sz="0" w:space="0" w:color="auto"/>
                  </w:divBdr>
                  <w:divsChild>
                    <w:div w:id="173499373">
                      <w:marLeft w:val="0"/>
                      <w:marRight w:val="0"/>
                      <w:marTop w:val="0"/>
                      <w:marBottom w:val="0"/>
                      <w:divBdr>
                        <w:top w:val="none" w:sz="0" w:space="0" w:color="auto"/>
                        <w:left w:val="none" w:sz="0" w:space="0" w:color="auto"/>
                        <w:bottom w:val="none" w:sz="0" w:space="0" w:color="auto"/>
                        <w:right w:val="none" w:sz="0" w:space="0" w:color="auto"/>
                      </w:divBdr>
                      <w:divsChild>
                        <w:div w:id="1981492441">
                          <w:marLeft w:val="0"/>
                          <w:marRight w:val="0"/>
                          <w:marTop w:val="0"/>
                          <w:marBottom w:val="0"/>
                          <w:divBdr>
                            <w:top w:val="none" w:sz="0" w:space="0" w:color="auto"/>
                            <w:left w:val="none" w:sz="0" w:space="0" w:color="auto"/>
                            <w:bottom w:val="none" w:sz="0" w:space="0" w:color="auto"/>
                            <w:right w:val="none" w:sz="0" w:space="0" w:color="auto"/>
                          </w:divBdr>
                          <w:divsChild>
                            <w:div w:id="20533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255657">
      <w:bodyDiv w:val="1"/>
      <w:marLeft w:val="0"/>
      <w:marRight w:val="0"/>
      <w:marTop w:val="0"/>
      <w:marBottom w:val="0"/>
      <w:divBdr>
        <w:top w:val="none" w:sz="0" w:space="0" w:color="auto"/>
        <w:left w:val="none" w:sz="0" w:space="0" w:color="auto"/>
        <w:bottom w:val="none" w:sz="0" w:space="0" w:color="auto"/>
        <w:right w:val="none" w:sz="0" w:space="0" w:color="auto"/>
      </w:divBdr>
    </w:div>
    <w:div w:id="929124079">
      <w:bodyDiv w:val="1"/>
      <w:marLeft w:val="0"/>
      <w:marRight w:val="0"/>
      <w:marTop w:val="0"/>
      <w:marBottom w:val="0"/>
      <w:divBdr>
        <w:top w:val="none" w:sz="0" w:space="0" w:color="auto"/>
        <w:left w:val="none" w:sz="0" w:space="0" w:color="auto"/>
        <w:bottom w:val="none" w:sz="0" w:space="0" w:color="auto"/>
        <w:right w:val="none" w:sz="0" w:space="0" w:color="auto"/>
      </w:divBdr>
    </w:div>
    <w:div w:id="933903390">
      <w:bodyDiv w:val="1"/>
      <w:marLeft w:val="0"/>
      <w:marRight w:val="0"/>
      <w:marTop w:val="0"/>
      <w:marBottom w:val="0"/>
      <w:divBdr>
        <w:top w:val="none" w:sz="0" w:space="0" w:color="auto"/>
        <w:left w:val="none" w:sz="0" w:space="0" w:color="auto"/>
        <w:bottom w:val="none" w:sz="0" w:space="0" w:color="auto"/>
        <w:right w:val="none" w:sz="0" w:space="0" w:color="auto"/>
      </w:divBdr>
    </w:div>
    <w:div w:id="937954749">
      <w:bodyDiv w:val="1"/>
      <w:marLeft w:val="0"/>
      <w:marRight w:val="0"/>
      <w:marTop w:val="0"/>
      <w:marBottom w:val="0"/>
      <w:divBdr>
        <w:top w:val="none" w:sz="0" w:space="0" w:color="auto"/>
        <w:left w:val="none" w:sz="0" w:space="0" w:color="auto"/>
        <w:bottom w:val="none" w:sz="0" w:space="0" w:color="auto"/>
        <w:right w:val="none" w:sz="0" w:space="0" w:color="auto"/>
      </w:divBdr>
    </w:div>
    <w:div w:id="938028289">
      <w:bodyDiv w:val="1"/>
      <w:marLeft w:val="0"/>
      <w:marRight w:val="0"/>
      <w:marTop w:val="0"/>
      <w:marBottom w:val="0"/>
      <w:divBdr>
        <w:top w:val="none" w:sz="0" w:space="0" w:color="auto"/>
        <w:left w:val="none" w:sz="0" w:space="0" w:color="auto"/>
        <w:bottom w:val="none" w:sz="0" w:space="0" w:color="auto"/>
        <w:right w:val="none" w:sz="0" w:space="0" w:color="auto"/>
      </w:divBdr>
    </w:div>
    <w:div w:id="939028331">
      <w:bodyDiv w:val="1"/>
      <w:marLeft w:val="0"/>
      <w:marRight w:val="0"/>
      <w:marTop w:val="0"/>
      <w:marBottom w:val="0"/>
      <w:divBdr>
        <w:top w:val="none" w:sz="0" w:space="0" w:color="auto"/>
        <w:left w:val="none" w:sz="0" w:space="0" w:color="auto"/>
        <w:bottom w:val="none" w:sz="0" w:space="0" w:color="auto"/>
        <w:right w:val="none" w:sz="0" w:space="0" w:color="auto"/>
      </w:divBdr>
    </w:div>
    <w:div w:id="939917770">
      <w:bodyDiv w:val="1"/>
      <w:marLeft w:val="0"/>
      <w:marRight w:val="0"/>
      <w:marTop w:val="0"/>
      <w:marBottom w:val="0"/>
      <w:divBdr>
        <w:top w:val="none" w:sz="0" w:space="0" w:color="auto"/>
        <w:left w:val="none" w:sz="0" w:space="0" w:color="auto"/>
        <w:bottom w:val="none" w:sz="0" w:space="0" w:color="auto"/>
        <w:right w:val="none" w:sz="0" w:space="0" w:color="auto"/>
      </w:divBdr>
    </w:div>
    <w:div w:id="942691594">
      <w:bodyDiv w:val="1"/>
      <w:marLeft w:val="0"/>
      <w:marRight w:val="0"/>
      <w:marTop w:val="0"/>
      <w:marBottom w:val="0"/>
      <w:divBdr>
        <w:top w:val="none" w:sz="0" w:space="0" w:color="auto"/>
        <w:left w:val="none" w:sz="0" w:space="0" w:color="auto"/>
        <w:bottom w:val="none" w:sz="0" w:space="0" w:color="auto"/>
        <w:right w:val="none" w:sz="0" w:space="0" w:color="auto"/>
      </w:divBdr>
    </w:div>
    <w:div w:id="949971852">
      <w:bodyDiv w:val="1"/>
      <w:marLeft w:val="0"/>
      <w:marRight w:val="0"/>
      <w:marTop w:val="0"/>
      <w:marBottom w:val="0"/>
      <w:divBdr>
        <w:top w:val="none" w:sz="0" w:space="0" w:color="auto"/>
        <w:left w:val="none" w:sz="0" w:space="0" w:color="auto"/>
        <w:bottom w:val="none" w:sz="0" w:space="0" w:color="auto"/>
        <w:right w:val="none" w:sz="0" w:space="0" w:color="auto"/>
      </w:divBdr>
    </w:div>
    <w:div w:id="953630149">
      <w:bodyDiv w:val="1"/>
      <w:marLeft w:val="0"/>
      <w:marRight w:val="0"/>
      <w:marTop w:val="0"/>
      <w:marBottom w:val="0"/>
      <w:divBdr>
        <w:top w:val="none" w:sz="0" w:space="0" w:color="auto"/>
        <w:left w:val="none" w:sz="0" w:space="0" w:color="auto"/>
        <w:bottom w:val="none" w:sz="0" w:space="0" w:color="auto"/>
        <w:right w:val="none" w:sz="0" w:space="0" w:color="auto"/>
      </w:divBdr>
    </w:div>
    <w:div w:id="955328410">
      <w:bodyDiv w:val="1"/>
      <w:marLeft w:val="0"/>
      <w:marRight w:val="0"/>
      <w:marTop w:val="0"/>
      <w:marBottom w:val="0"/>
      <w:divBdr>
        <w:top w:val="none" w:sz="0" w:space="0" w:color="auto"/>
        <w:left w:val="none" w:sz="0" w:space="0" w:color="auto"/>
        <w:bottom w:val="none" w:sz="0" w:space="0" w:color="auto"/>
        <w:right w:val="none" w:sz="0" w:space="0" w:color="auto"/>
      </w:divBdr>
    </w:div>
    <w:div w:id="957033507">
      <w:bodyDiv w:val="1"/>
      <w:marLeft w:val="0"/>
      <w:marRight w:val="0"/>
      <w:marTop w:val="0"/>
      <w:marBottom w:val="0"/>
      <w:divBdr>
        <w:top w:val="none" w:sz="0" w:space="0" w:color="auto"/>
        <w:left w:val="none" w:sz="0" w:space="0" w:color="auto"/>
        <w:bottom w:val="none" w:sz="0" w:space="0" w:color="auto"/>
        <w:right w:val="none" w:sz="0" w:space="0" w:color="auto"/>
      </w:divBdr>
    </w:div>
    <w:div w:id="966162203">
      <w:bodyDiv w:val="1"/>
      <w:marLeft w:val="0"/>
      <w:marRight w:val="0"/>
      <w:marTop w:val="0"/>
      <w:marBottom w:val="0"/>
      <w:divBdr>
        <w:top w:val="none" w:sz="0" w:space="0" w:color="auto"/>
        <w:left w:val="none" w:sz="0" w:space="0" w:color="auto"/>
        <w:bottom w:val="none" w:sz="0" w:space="0" w:color="auto"/>
        <w:right w:val="none" w:sz="0" w:space="0" w:color="auto"/>
      </w:divBdr>
    </w:div>
    <w:div w:id="972371544">
      <w:bodyDiv w:val="1"/>
      <w:marLeft w:val="0"/>
      <w:marRight w:val="0"/>
      <w:marTop w:val="0"/>
      <w:marBottom w:val="0"/>
      <w:divBdr>
        <w:top w:val="none" w:sz="0" w:space="0" w:color="auto"/>
        <w:left w:val="none" w:sz="0" w:space="0" w:color="auto"/>
        <w:bottom w:val="none" w:sz="0" w:space="0" w:color="auto"/>
        <w:right w:val="none" w:sz="0" w:space="0" w:color="auto"/>
      </w:divBdr>
    </w:div>
    <w:div w:id="983898885">
      <w:bodyDiv w:val="1"/>
      <w:marLeft w:val="0"/>
      <w:marRight w:val="0"/>
      <w:marTop w:val="0"/>
      <w:marBottom w:val="0"/>
      <w:divBdr>
        <w:top w:val="none" w:sz="0" w:space="0" w:color="auto"/>
        <w:left w:val="none" w:sz="0" w:space="0" w:color="auto"/>
        <w:bottom w:val="none" w:sz="0" w:space="0" w:color="auto"/>
        <w:right w:val="none" w:sz="0" w:space="0" w:color="auto"/>
      </w:divBdr>
    </w:div>
    <w:div w:id="998538597">
      <w:bodyDiv w:val="1"/>
      <w:marLeft w:val="0"/>
      <w:marRight w:val="0"/>
      <w:marTop w:val="0"/>
      <w:marBottom w:val="0"/>
      <w:divBdr>
        <w:top w:val="none" w:sz="0" w:space="0" w:color="auto"/>
        <w:left w:val="none" w:sz="0" w:space="0" w:color="auto"/>
        <w:bottom w:val="none" w:sz="0" w:space="0" w:color="auto"/>
        <w:right w:val="none" w:sz="0" w:space="0" w:color="auto"/>
      </w:divBdr>
    </w:div>
    <w:div w:id="999117746">
      <w:bodyDiv w:val="1"/>
      <w:marLeft w:val="0"/>
      <w:marRight w:val="0"/>
      <w:marTop w:val="0"/>
      <w:marBottom w:val="0"/>
      <w:divBdr>
        <w:top w:val="none" w:sz="0" w:space="0" w:color="auto"/>
        <w:left w:val="none" w:sz="0" w:space="0" w:color="auto"/>
        <w:bottom w:val="none" w:sz="0" w:space="0" w:color="auto"/>
        <w:right w:val="none" w:sz="0" w:space="0" w:color="auto"/>
      </w:divBdr>
    </w:div>
    <w:div w:id="1001353236">
      <w:bodyDiv w:val="1"/>
      <w:marLeft w:val="0"/>
      <w:marRight w:val="0"/>
      <w:marTop w:val="0"/>
      <w:marBottom w:val="0"/>
      <w:divBdr>
        <w:top w:val="none" w:sz="0" w:space="0" w:color="auto"/>
        <w:left w:val="none" w:sz="0" w:space="0" w:color="auto"/>
        <w:bottom w:val="none" w:sz="0" w:space="0" w:color="auto"/>
        <w:right w:val="none" w:sz="0" w:space="0" w:color="auto"/>
      </w:divBdr>
    </w:div>
    <w:div w:id="1009797393">
      <w:bodyDiv w:val="1"/>
      <w:marLeft w:val="0"/>
      <w:marRight w:val="0"/>
      <w:marTop w:val="0"/>
      <w:marBottom w:val="0"/>
      <w:divBdr>
        <w:top w:val="none" w:sz="0" w:space="0" w:color="auto"/>
        <w:left w:val="none" w:sz="0" w:space="0" w:color="auto"/>
        <w:bottom w:val="none" w:sz="0" w:space="0" w:color="auto"/>
        <w:right w:val="none" w:sz="0" w:space="0" w:color="auto"/>
      </w:divBdr>
    </w:div>
    <w:div w:id="1029599304">
      <w:bodyDiv w:val="1"/>
      <w:marLeft w:val="0"/>
      <w:marRight w:val="0"/>
      <w:marTop w:val="0"/>
      <w:marBottom w:val="0"/>
      <w:divBdr>
        <w:top w:val="none" w:sz="0" w:space="0" w:color="auto"/>
        <w:left w:val="none" w:sz="0" w:space="0" w:color="auto"/>
        <w:bottom w:val="none" w:sz="0" w:space="0" w:color="auto"/>
        <w:right w:val="none" w:sz="0" w:space="0" w:color="auto"/>
      </w:divBdr>
    </w:div>
    <w:div w:id="1038235544">
      <w:bodyDiv w:val="1"/>
      <w:marLeft w:val="0"/>
      <w:marRight w:val="0"/>
      <w:marTop w:val="0"/>
      <w:marBottom w:val="0"/>
      <w:divBdr>
        <w:top w:val="none" w:sz="0" w:space="0" w:color="auto"/>
        <w:left w:val="none" w:sz="0" w:space="0" w:color="auto"/>
        <w:bottom w:val="none" w:sz="0" w:space="0" w:color="auto"/>
        <w:right w:val="none" w:sz="0" w:space="0" w:color="auto"/>
      </w:divBdr>
    </w:div>
    <w:div w:id="1045637011">
      <w:bodyDiv w:val="1"/>
      <w:marLeft w:val="0"/>
      <w:marRight w:val="0"/>
      <w:marTop w:val="0"/>
      <w:marBottom w:val="0"/>
      <w:divBdr>
        <w:top w:val="none" w:sz="0" w:space="0" w:color="auto"/>
        <w:left w:val="none" w:sz="0" w:space="0" w:color="auto"/>
        <w:bottom w:val="none" w:sz="0" w:space="0" w:color="auto"/>
        <w:right w:val="none" w:sz="0" w:space="0" w:color="auto"/>
      </w:divBdr>
    </w:div>
    <w:div w:id="1048530508">
      <w:bodyDiv w:val="1"/>
      <w:marLeft w:val="0"/>
      <w:marRight w:val="0"/>
      <w:marTop w:val="0"/>
      <w:marBottom w:val="0"/>
      <w:divBdr>
        <w:top w:val="none" w:sz="0" w:space="0" w:color="auto"/>
        <w:left w:val="none" w:sz="0" w:space="0" w:color="auto"/>
        <w:bottom w:val="none" w:sz="0" w:space="0" w:color="auto"/>
        <w:right w:val="none" w:sz="0" w:space="0" w:color="auto"/>
      </w:divBdr>
    </w:div>
    <w:div w:id="1049380350">
      <w:bodyDiv w:val="1"/>
      <w:marLeft w:val="0"/>
      <w:marRight w:val="0"/>
      <w:marTop w:val="0"/>
      <w:marBottom w:val="0"/>
      <w:divBdr>
        <w:top w:val="none" w:sz="0" w:space="0" w:color="auto"/>
        <w:left w:val="none" w:sz="0" w:space="0" w:color="auto"/>
        <w:bottom w:val="none" w:sz="0" w:space="0" w:color="auto"/>
        <w:right w:val="none" w:sz="0" w:space="0" w:color="auto"/>
      </w:divBdr>
    </w:div>
    <w:div w:id="1056390172">
      <w:bodyDiv w:val="1"/>
      <w:marLeft w:val="0"/>
      <w:marRight w:val="0"/>
      <w:marTop w:val="0"/>
      <w:marBottom w:val="0"/>
      <w:divBdr>
        <w:top w:val="none" w:sz="0" w:space="0" w:color="auto"/>
        <w:left w:val="none" w:sz="0" w:space="0" w:color="auto"/>
        <w:bottom w:val="none" w:sz="0" w:space="0" w:color="auto"/>
        <w:right w:val="none" w:sz="0" w:space="0" w:color="auto"/>
      </w:divBdr>
    </w:div>
    <w:div w:id="1062290525">
      <w:bodyDiv w:val="1"/>
      <w:marLeft w:val="0"/>
      <w:marRight w:val="0"/>
      <w:marTop w:val="0"/>
      <w:marBottom w:val="0"/>
      <w:divBdr>
        <w:top w:val="none" w:sz="0" w:space="0" w:color="auto"/>
        <w:left w:val="none" w:sz="0" w:space="0" w:color="auto"/>
        <w:bottom w:val="none" w:sz="0" w:space="0" w:color="auto"/>
        <w:right w:val="none" w:sz="0" w:space="0" w:color="auto"/>
      </w:divBdr>
    </w:div>
    <w:div w:id="1066755516">
      <w:bodyDiv w:val="1"/>
      <w:marLeft w:val="0"/>
      <w:marRight w:val="0"/>
      <w:marTop w:val="0"/>
      <w:marBottom w:val="0"/>
      <w:divBdr>
        <w:top w:val="none" w:sz="0" w:space="0" w:color="auto"/>
        <w:left w:val="none" w:sz="0" w:space="0" w:color="auto"/>
        <w:bottom w:val="none" w:sz="0" w:space="0" w:color="auto"/>
        <w:right w:val="none" w:sz="0" w:space="0" w:color="auto"/>
      </w:divBdr>
    </w:div>
    <w:div w:id="1087265019">
      <w:bodyDiv w:val="1"/>
      <w:marLeft w:val="0"/>
      <w:marRight w:val="0"/>
      <w:marTop w:val="0"/>
      <w:marBottom w:val="0"/>
      <w:divBdr>
        <w:top w:val="none" w:sz="0" w:space="0" w:color="auto"/>
        <w:left w:val="none" w:sz="0" w:space="0" w:color="auto"/>
        <w:bottom w:val="none" w:sz="0" w:space="0" w:color="auto"/>
        <w:right w:val="none" w:sz="0" w:space="0" w:color="auto"/>
      </w:divBdr>
    </w:div>
    <w:div w:id="1088963048">
      <w:bodyDiv w:val="1"/>
      <w:marLeft w:val="0"/>
      <w:marRight w:val="0"/>
      <w:marTop w:val="0"/>
      <w:marBottom w:val="0"/>
      <w:divBdr>
        <w:top w:val="none" w:sz="0" w:space="0" w:color="auto"/>
        <w:left w:val="none" w:sz="0" w:space="0" w:color="auto"/>
        <w:bottom w:val="none" w:sz="0" w:space="0" w:color="auto"/>
        <w:right w:val="none" w:sz="0" w:space="0" w:color="auto"/>
      </w:divBdr>
    </w:div>
    <w:div w:id="1090003082">
      <w:bodyDiv w:val="1"/>
      <w:marLeft w:val="0"/>
      <w:marRight w:val="0"/>
      <w:marTop w:val="0"/>
      <w:marBottom w:val="0"/>
      <w:divBdr>
        <w:top w:val="none" w:sz="0" w:space="0" w:color="auto"/>
        <w:left w:val="none" w:sz="0" w:space="0" w:color="auto"/>
        <w:bottom w:val="none" w:sz="0" w:space="0" w:color="auto"/>
        <w:right w:val="none" w:sz="0" w:space="0" w:color="auto"/>
      </w:divBdr>
    </w:div>
    <w:div w:id="1094597005">
      <w:bodyDiv w:val="1"/>
      <w:marLeft w:val="0"/>
      <w:marRight w:val="0"/>
      <w:marTop w:val="0"/>
      <w:marBottom w:val="0"/>
      <w:divBdr>
        <w:top w:val="none" w:sz="0" w:space="0" w:color="auto"/>
        <w:left w:val="none" w:sz="0" w:space="0" w:color="auto"/>
        <w:bottom w:val="none" w:sz="0" w:space="0" w:color="auto"/>
        <w:right w:val="none" w:sz="0" w:space="0" w:color="auto"/>
      </w:divBdr>
    </w:div>
    <w:div w:id="1099259975">
      <w:bodyDiv w:val="1"/>
      <w:marLeft w:val="0"/>
      <w:marRight w:val="0"/>
      <w:marTop w:val="0"/>
      <w:marBottom w:val="0"/>
      <w:divBdr>
        <w:top w:val="none" w:sz="0" w:space="0" w:color="auto"/>
        <w:left w:val="none" w:sz="0" w:space="0" w:color="auto"/>
        <w:bottom w:val="none" w:sz="0" w:space="0" w:color="auto"/>
        <w:right w:val="none" w:sz="0" w:space="0" w:color="auto"/>
      </w:divBdr>
    </w:div>
    <w:div w:id="1102262539">
      <w:bodyDiv w:val="1"/>
      <w:marLeft w:val="0"/>
      <w:marRight w:val="0"/>
      <w:marTop w:val="0"/>
      <w:marBottom w:val="0"/>
      <w:divBdr>
        <w:top w:val="none" w:sz="0" w:space="0" w:color="auto"/>
        <w:left w:val="none" w:sz="0" w:space="0" w:color="auto"/>
        <w:bottom w:val="none" w:sz="0" w:space="0" w:color="auto"/>
        <w:right w:val="none" w:sz="0" w:space="0" w:color="auto"/>
      </w:divBdr>
    </w:div>
    <w:div w:id="1109351522">
      <w:bodyDiv w:val="1"/>
      <w:marLeft w:val="0"/>
      <w:marRight w:val="0"/>
      <w:marTop w:val="0"/>
      <w:marBottom w:val="0"/>
      <w:divBdr>
        <w:top w:val="none" w:sz="0" w:space="0" w:color="auto"/>
        <w:left w:val="none" w:sz="0" w:space="0" w:color="auto"/>
        <w:bottom w:val="none" w:sz="0" w:space="0" w:color="auto"/>
        <w:right w:val="none" w:sz="0" w:space="0" w:color="auto"/>
      </w:divBdr>
    </w:div>
    <w:div w:id="1115515811">
      <w:bodyDiv w:val="1"/>
      <w:marLeft w:val="0"/>
      <w:marRight w:val="0"/>
      <w:marTop w:val="0"/>
      <w:marBottom w:val="0"/>
      <w:divBdr>
        <w:top w:val="none" w:sz="0" w:space="0" w:color="auto"/>
        <w:left w:val="none" w:sz="0" w:space="0" w:color="auto"/>
        <w:bottom w:val="none" w:sz="0" w:space="0" w:color="auto"/>
        <w:right w:val="none" w:sz="0" w:space="0" w:color="auto"/>
      </w:divBdr>
    </w:div>
    <w:div w:id="1122647332">
      <w:bodyDiv w:val="1"/>
      <w:marLeft w:val="0"/>
      <w:marRight w:val="0"/>
      <w:marTop w:val="0"/>
      <w:marBottom w:val="0"/>
      <w:divBdr>
        <w:top w:val="none" w:sz="0" w:space="0" w:color="auto"/>
        <w:left w:val="none" w:sz="0" w:space="0" w:color="auto"/>
        <w:bottom w:val="none" w:sz="0" w:space="0" w:color="auto"/>
        <w:right w:val="none" w:sz="0" w:space="0" w:color="auto"/>
      </w:divBdr>
    </w:div>
    <w:div w:id="1133986072">
      <w:bodyDiv w:val="1"/>
      <w:marLeft w:val="0"/>
      <w:marRight w:val="0"/>
      <w:marTop w:val="0"/>
      <w:marBottom w:val="0"/>
      <w:divBdr>
        <w:top w:val="none" w:sz="0" w:space="0" w:color="auto"/>
        <w:left w:val="none" w:sz="0" w:space="0" w:color="auto"/>
        <w:bottom w:val="none" w:sz="0" w:space="0" w:color="auto"/>
        <w:right w:val="none" w:sz="0" w:space="0" w:color="auto"/>
      </w:divBdr>
    </w:div>
    <w:div w:id="1134441816">
      <w:bodyDiv w:val="1"/>
      <w:marLeft w:val="0"/>
      <w:marRight w:val="0"/>
      <w:marTop w:val="0"/>
      <w:marBottom w:val="0"/>
      <w:divBdr>
        <w:top w:val="none" w:sz="0" w:space="0" w:color="auto"/>
        <w:left w:val="none" w:sz="0" w:space="0" w:color="auto"/>
        <w:bottom w:val="none" w:sz="0" w:space="0" w:color="auto"/>
        <w:right w:val="none" w:sz="0" w:space="0" w:color="auto"/>
      </w:divBdr>
    </w:div>
    <w:div w:id="1140615830">
      <w:bodyDiv w:val="1"/>
      <w:marLeft w:val="0"/>
      <w:marRight w:val="0"/>
      <w:marTop w:val="0"/>
      <w:marBottom w:val="0"/>
      <w:divBdr>
        <w:top w:val="none" w:sz="0" w:space="0" w:color="auto"/>
        <w:left w:val="none" w:sz="0" w:space="0" w:color="auto"/>
        <w:bottom w:val="none" w:sz="0" w:space="0" w:color="auto"/>
        <w:right w:val="none" w:sz="0" w:space="0" w:color="auto"/>
      </w:divBdr>
    </w:div>
    <w:div w:id="1141852277">
      <w:bodyDiv w:val="1"/>
      <w:marLeft w:val="0"/>
      <w:marRight w:val="0"/>
      <w:marTop w:val="0"/>
      <w:marBottom w:val="0"/>
      <w:divBdr>
        <w:top w:val="none" w:sz="0" w:space="0" w:color="auto"/>
        <w:left w:val="none" w:sz="0" w:space="0" w:color="auto"/>
        <w:bottom w:val="none" w:sz="0" w:space="0" w:color="auto"/>
        <w:right w:val="none" w:sz="0" w:space="0" w:color="auto"/>
      </w:divBdr>
    </w:div>
    <w:div w:id="1144348704">
      <w:bodyDiv w:val="1"/>
      <w:marLeft w:val="0"/>
      <w:marRight w:val="0"/>
      <w:marTop w:val="0"/>
      <w:marBottom w:val="0"/>
      <w:divBdr>
        <w:top w:val="none" w:sz="0" w:space="0" w:color="auto"/>
        <w:left w:val="none" w:sz="0" w:space="0" w:color="auto"/>
        <w:bottom w:val="none" w:sz="0" w:space="0" w:color="auto"/>
        <w:right w:val="none" w:sz="0" w:space="0" w:color="auto"/>
      </w:divBdr>
    </w:div>
    <w:div w:id="1146773688">
      <w:bodyDiv w:val="1"/>
      <w:marLeft w:val="0"/>
      <w:marRight w:val="0"/>
      <w:marTop w:val="0"/>
      <w:marBottom w:val="0"/>
      <w:divBdr>
        <w:top w:val="none" w:sz="0" w:space="0" w:color="auto"/>
        <w:left w:val="none" w:sz="0" w:space="0" w:color="auto"/>
        <w:bottom w:val="none" w:sz="0" w:space="0" w:color="auto"/>
        <w:right w:val="none" w:sz="0" w:space="0" w:color="auto"/>
      </w:divBdr>
    </w:div>
    <w:div w:id="1152450649">
      <w:bodyDiv w:val="1"/>
      <w:marLeft w:val="0"/>
      <w:marRight w:val="0"/>
      <w:marTop w:val="0"/>
      <w:marBottom w:val="0"/>
      <w:divBdr>
        <w:top w:val="none" w:sz="0" w:space="0" w:color="auto"/>
        <w:left w:val="none" w:sz="0" w:space="0" w:color="auto"/>
        <w:bottom w:val="none" w:sz="0" w:space="0" w:color="auto"/>
        <w:right w:val="none" w:sz="0" w:space="0" w:color="auto"/>
      </w:divBdr>
    </w:div>
    <w:div w:id="1164861497">
      <w:bodyDiv w:val="1"/>
      <w:marLeft w:val="0"/>
      <w:marRight w:val="0"/>
      <w:marTop w:val="0"/>
      <w:marBottom w:val="0"/>
      <w:divBdr>
        <w:top w:val="none" w:sz="0" w:space="0" w:color="auto"/>
        <w:left w:val="none" w:sz="0" w:space="0" w:color="auto"/>
        <w:bottom w:val="none" w:sz="0" w:space="0" w:color="auto"/>
        <w:right w:val="none" w:sz="0" w:space="0" w:color="auto"/>
      </w:divBdr>
    </w:div>
    <w:div w:id="1170875883">
      <w:bodyDiv w:val="1"/>
      <w:marLeft w:val="0"/>
      <w:marRight w:val="0"/>
      <w:marTop w:val="0"/>
      <w:marBottom w:val="0"/>
      <w:divBdr>
        <w:top w:val="none" w:sz="0" w:space="0" w:color="auto"/>
        <w:left w:val="none" w:sz="0" w:space="0" w:color="auto"/>
        <w:bottom w:val="none" w:sz="0" w:space="0" w:color="auto"/>
        <w:right w:val="none" w:sz="0" w:space="0" w:color="auto"/>
      </w:divBdr>
    </w:div>
    <w:div w:id="1173573200">
      <w:bodyDiv w:val="1"/>
      <w:marLeft w:val="0"/>
      <w:marRight w:val="0"/>
      <w:marTop w:val="0"/>
      <w:marBottom w:val="0"/>
      <w:divBdr>
        <w:top w:val="none" w:sz="0" w:space="0" w:color="auto"/>
        <w:left w:val="none" w:sz="0" w:space="0" w:color="auto"/>
        <w:bottom w:val="none" w:sz="0" w:space="0" w:color="auto"/>
        <w:right w:val="none" w:sz="0" w:space="0" w:color="auto"/>
      </w:divBdr>
    </w:div>
    <w:div w:id="1174682683">
      <w:bodyDiv w:val="1"/>
      <w:marLeft w:val="0"/>
      <w:marRight w:val="0"/>
      <w:marTop w:val="0"/>
      <w:marBottom w:val="0"/>
      <w:divBdr>
        <w:top w:val="none" w:sz="0" w:space="0" w:color="auto"/>
        <w:left w:val="none" w:sz="0" w:space="0" w:color="auto"/>
        <w:bottom w:val="none" w:sz="0" w:space="0" w:color="auto"/>
        <w:right w:val="none" w:sz="0" w:space="0" w:color="auto"/>
      </w:divBdr>
    </w:div>
    <w:div w:id="1175194900">
      <w:bodyDiv w:val="1"/>
      <w:marLeft w:val="0"/>
      <w:marRight w:val="0"/>
      <w:marTop w:val="0"/>
      <w:marBottom w:val="0"/>
      <w:divBdr>
        <w:top w:val="none" w:sz="0" w:space="0" w:color="auto"/>
        <w:left w:val="none" w:sz="0" w:space="0" w:color="auto"/>
        <w:bottom w:val="none" w:sz="0" w:space="0" w:color="auto"/>
        <w:right w:val="none" w:sz="0" w:space="0" w:color="auto"/>
      </w:divBdr>
    </w:div>
    <w:div w:id="1175656361">
      <w:bodyDiv w:val="1"/>
      <w:marLeft w:val="0"/>
      <w:marRight w:val="0"/>
      <w:marTop w:val="0"/>
      <w:marBottom w:val="0"/>
      <w:divBdr>
        <w:top w:val="none" w:sz="0" w:space="0" w:color="auto"/>
        <w:left w:val="none" w:sz="0" w:space="0" w:color="auto"/>
        <w:bottom w:val="none" w:sz="0" w:space="0" w:color="auto"/>
        <w:right w:val="none" w:sz="0" w:space="0" w:color="auto"/>
      </w:divBdr>
    </w:div>
    <w:div w:id="1183544631">
      <w:bodyDiv w:val="1"/>
      <w:marLeft w:val="0"/>
      <w:marRight w:val="0"/>
      <w:marTop w:val="0"/>
      <w:marBottom w:val="0"/>
      <w:divBdr>
        <w:top w:val="none" w:sz="0" w:space="0" w:color="auto"/>
        <w:left w:val="none" w:sz="0" w:space="0" w:color="auto"/>
        <w:bottom w:val="none" w:sz="0" w:space="0" w:color="auto"/>
        <w:right w:val="none" w:sz="0" w:space="0" w:color="auto"/>
      </w:divBdr>
    </w:div>
    <w:div w:id="1210262878">
      <w:bodyDiv w:val="1"/>
      <w:marLeft w:val="0"/>
      <w:marRight w:val="0"/>
      <w:marTop w:val="0"/>
      <w:marBottom w:val="0"/>
      <w:divBdr>
        <w:top w:val="none" w:sz="0" w:space="0" w:color="auto"/>
        <w:left w:val="none" w:sz="0" w:space="0" w:color="auto"/>
        <w:bottom w:val="none" w:sz="0" w:space="0" w:color="auto"/>
        <w:right w:val="none" w:sz="0" w:space="0" w:color="auto"/>
      </w:divBdr>
      <w:divsChild>
        <w:div w:id="20984795">
          <w:marLeft w:val="0"/>
          <w:marRight w:val="0"/>
          <w:marTop w:val="0"/>
          <w:marBottom w:val="0"/>
          <w:divBdr>
            <w:top w:val="none" w:sz="0" w:space="0" w:color="auto"/>
            <w:left w:val="none" w:sz="0" w:space="0" w:color="auto"/>
            <w:bottom w:val="none" w:sz="0" w:space="0" w:color="auto"/>
            <w:right w:val="none" w:sz="0" w:space="0" w:color="auto"/>
          </w:divBdr>
        </w:div>
        <w:div w:id="444424110">
          <w:marLeft w:val="0"/>
          <w:marRight w:val="0"/>
          <w:marTop w:val="0"/>
          <w:marBottom w:val="0"/>
          <w:divBdr>
            <w:top w:val="none" w:sz="0" w:space="0" w:color="auto"/>
            <w:left w:val="none" w:sz="0" w:space="0" w:color="auto"/>
            <w:bottom w:val="none" w:sz="0" w:space="0" w:color="auto"/>
            <w:right w:val="none" w:sz="0" w:space="0" w:color="auto"/>
          </w:divBdr>
        </w:div>
        <w:div w:id="1918398183">
          <w:marLeft w:val="0"/>
          <w:marRight w:val="0"/>
          <w:marTop w:val="0"/>
          <w:marBottom w:val="0"/>
          <w:divBdr>
            <w:top w:val="none" w:sz="0" w:space="0" w:color="auto"/>
            <w:left w:val="none" w:sz="0" w:space="0" w:color="auto"/>
            <w:bottom w:val="none" w:sz="0" w:space="0" w:color="auto"/>
            <w:right w:val="none" w:sz="0" w:space="0" w:color="auto"/>
          </w:divBdr>
        </w:div>
        <w:div w:id="4551849">
          <w:marLeft w:val="0"/>
          <w:marRight w:val="0"/>
          <w:marTop w:val="0"/>
          <w:marBottom w:val="0"/>
          <w:divBdr>
            <w:top w:val="none" w:sz="0" w:space="0" w:color="auto"/>
            <w:left w:val="none" w:sz="0" w:space="0" w:color="auto"/>
            <w:bottom w:val="none" w:sz="0" w:space="0" w:color="auto"/>
            <w:right w:val="none" w:sz="0" w:space="0" w:color="auto"/>
          </w:divBdr>
        </w:div>
      </w:divsChild>
    </w:div>
    <w:div w:id="1211578999">
      <w:bodyDiv w:val="1"/>
      <w:marLeft w:val="0"/>
      <w:marRight w:val="0"/>
      <w:marTop w:val="0"/>
      <w:marBottom w:val="0"/>
      <w:divBdr>
        <w:top w:val="none" w:sz="0" w:space="0" w:color="auto"/>
        <w:left w:val="none" w:sz="0" w:space="0" w:color="auto"/>
        <w:bottom w:val="none" w:sz="0" w:space="0" w:color="auto"/>
        <w:right w:val="none" w:sz="0" w:space="0" w:color="auto"/>
      </w:divBdr>
    </w:div>
    <w:div w:id="1211646928">
      <w:bodyDiv w:val="1"/>
      <w:marLeft w:val="0"/>
      <w:marRight w:val="0"/>
      <w:marTop w:val="0"/>
      <w:marBottom w:val="0"/>
      <w:divBdr>
        <w:top w:val="none" w:sz="0" w:space="0" w:color="auto"/>
        <w:left w:val="none" w:sz="0" w:space="0" w:color="auto"/>
        <w:bottom w:val="none" w:sz="0" w:space="0" w:color="auto"/>
        <w:right w:val="none" w:sz="0" w:space="0" w:color="auto"/>
      </w:divBdr>
    </w:div>
    <w:div w:id="1212422662">
      <w:bodyDiv w:val="1"/>
      <w:marLeft w:val="0"/>
      <w:marRight w:val="0"/>
      <w:marTop w:val="0"/>
      <w:marBottom w:val="0"/>
      <w:divBdr>
        <w:top w:val="none" w:sz="0" w:space="0" w:color="auto"/>
        <w:left w:val="none" w:sz="0" w:space="0" w:color="auto"/>
        <w:bottom w:val="none" w:sz="0" w:space="0" w:color="auto"/>
        <w:right w:val="none" w:sz="0" w:space="0" w:color="auto"/>
      </w:divBdr>
    </w:div>
    <w:div w:id="1217625779">
      <w:bodyDiv w:val="1"/>
      <w:marLeft w:val="0"/>
      <w:marRight w:val="0"/>
      <w:marTop w:val="0"/>
      <w:marBottom w:val="0"/>
      <w:divBdr>
        <w:top w:val="none" w:sz="0" w:space="0" w:color="auto"/>
        <w:left w:val="none" w:sz="0" w:space="0" w:color="auto"/>
        <w:bottom w:val="none" w:sz="0" w:space="0" w:color="auto"/>
        <w:right w:val="none" w:sz="0" w:space="0" w:color="auto"/>
      </w:divBdr>
    </w:div>
    <w:div w:id="1223368707">
      <w:bodyDiv w:val="1"/>
      <w:marLeft w:val="0"/>
      <w:marRight w:val="0"/>
      <w:marTop w:val="0"/>
      <w:marBottom w:val="0"/>
      <w:divBdr>
        <w:top w:val="none" w:sz="0" w:space="0" w:color="auto"/>
        <w:left w:val="none" w:sz="0" w:space="0" w:color="auto"/>
        <w:bottom w:val="none" w:sz="0" w:space="0" w:color="auto"/>
        <w:right w:val="none" w:sz="0" w:space="0" w:color="auto"/>
      </w:divBdr>
    </w:div>
    <w:div w:id="1224414281">
      <w:bodyDiv w:val="1"/>
      <w:marLeft w:val="0"/>
      <w:marRight w:val="0"/>
      <w:marTop w:val="0"/>
      <w:marBottom w:val="0"/>
      <w:divBdr>
        <w:top w:val="none" w:sz="0" w:space="0" w:color="auto"/>
        <w:left w:val="none" w:sz="0" w:space="0" w:color="auto"/>
        <w:bottom w:val="none" w:sz="0" w:space="0" w:color="auto"/>
        <w:right w:val="none" w:sz="0" w:space="0" w:color="auto"/>
      </w:divBdr>
    </w:div>
    <w:div w:id="1235430778">
      <w:bodyDiv w:val="1"/>
      <w:marLeft w:val="0"/>
      <w:marRight w:val="0"/>
      <w:marTop w:val="0"/>
      <w:marBottom w:val="0"/>
      <w:divBdr>
        <w:top w:val="none" w:sz="0" w:space="0" w:color="auto"/>
        <w:left w:val="none" w:sz="0" w:space="0" w:color="auto"/>
        <w:bottom w:val="none" w:sz="0" w:space="0" w:color="auto"/>
        <w:right w:val="none" w:sz="0" w:space="0" w:color="auto"/>
      </w:divBdr>
      <w:divsChild>
        <w:div w:id="1951888082">
          <w:marLeft w:val="0"/>
          <w:marRight w:val="0"/>
          <w:marTop w:val="0"/>
          <w:marBottom w:val="0"/>
          <w:divBdr>
            <w:top w:val="none" w:sz="0" w:space="0" w:color="auto"/>
            <w:left w:val="none" w:sz="0" w:space="0" w:color="auto"/>
            <w:bottom w:val="none" w:sz="0" w:space="0" w:color="auto"/>
            <w:right w:val="none" w:sz="0" w:space="0" w:color="auto"/>
          </w:divBdr>
          <w:divsChild>
            <w:div w:id="1955138564">
              <w:marLeft w:val="0"/>
              <w:marRight w:val="0"/>
              <w:marTop w:val="0"/>
              <w:marBottom w:val="0"/>
              <w:divBdr>
                <w:top w:val="none" w:sz="0" w:space="0" w:color="auto"/>
                <w:left w:val="none" w:sz="0" w:space="0" w:color="auto"/>
                <w:bottom w:val="none" w:sz="0" w:space="0" w:color="auto"/>
                <w:right w:val="none" w:sz="0" w:space="0" w:color="auto"/>
              </w:divBdr>
              <w:divsChild>
                <w:div w:id="1411266590">
                  <w:marLeft w:val="0"/>
                  <w:marRight w:val="0"/>
                  <w:marTop w:val="0"/>
                  <w:marBottom w:val="0"/>
                  <w:divBdr>
                    <w:top w:val="none" w:sz="0" w:space="0" w:color="auto"/>
                    <w:left w:val="none" w:sz="0" w:space="0" w:color="auto"/>
                    <w:bottom w:val="none" w:sz="0" w:space="0" w:color="auto"/>
                    <w:right w:val="none" w:sz="0" w:space="0" w:color="auto"/>
                  </w:divBdr>
                  <w:divsChild>
                    <w:div w:id="1832943147">
                      <w:marLeft w:val="0"/>
                      <w:marRight w:val="0"/>
                      <w:marTop w:val="0"/>
                      <w:marBottom w:val="0"/>
                      <w:divBdr>
                        <w:top w:val="none" w:sz="0" w:space="0" w:color="auto"/>
                        <w:left w:val="none" w:sz="0" w:space="0" w:color="auto"/>
                        <w:bottom w:val="none" w:sz="0" w:space="0" w:color="auto"/>
                        <w:right w:val="none" w:sz="0" w:space="0" w:color="auto"/>
                      </w:divBdr>
                      <w:divsChild>
                        <w:div w:id="1161625796">
                          <w:marLeft w:val="0"/>
                          <w:marRight w:val="0"/>
                          <w:marTop w:val="0"/>
                          <w:marBottom w:val="0"/>
                          <w:divBdr>
                            <w:top w:val="none" w:sz="0" w:space="0" w:color="auto"/>
                            <w:left w:val="none" w:sz="0" w:space="0" w:color="auto"/>
                            <w:bottom w:val="none" w:sz="0" w:space="0" w:color="auto"/>
                            <w:right w:val="none" w:sz="0" w:space="0" w:color="auto"/>
                          </w:divBdr>
                          <w:divsChild>
                            <w:div w:id="967008715">
                              <w:marLeft w:val="0"/>
                              <w:marRight w:val="0"/>
                              <w:marTop w:val="0"/>
                              <w:marBottom w:val="0"/>
                              <w:divBdr>
                                <w:top w:val="none" w:sz="0" w:space="0" w:color="auto"/>
                                <w:left w:val="none" w:sz="0" w:space="0" w:color="auto"/>
                                <w:bottom w:val="none" w:sz="0" w:space="0" w:color="auto"/>
                                <w:right w:val="none" w:sz="0" w:space="0" w:color="auto"/>
                              </w:divBdr>
                              <w:divsChild>
                                <w:div w:id="1289898571">
                                  <w:marLeft w:val="0"/>
                                  <w:marRight w:val="0"/>
                                  <w:marTop w:val="0"/>
                                  <w:marBottom w:val="0"/>
                                  <w:divBdr>
                                    <w:top w:val="none" w:sz="0" w:space="0" w:color="auto"/>
                                    <w:left w:val="none" w:sz="0" w:space="0" w:color="auto"/>
                                    <w:bottom w:val="none" w:sz="0" w:space="0" w:color="auto"/>
                                    <w:right w:val="none" w:sz="0" w:space="0" w:color="auto"/>
                                  </w:divBdr>
                                  <w:divsChild>
                                    <w:div w:id="126511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629956">
          <w:marLeft w:val="0"/>
          <w:marRight w:val="0"/>
          <w:marTop w:val="0"/>
          <w:marBottom w:val="0"/>
          <w:divBdr>
            <w:top w:val="none" w:sz="0" w:space="0" w:color="auto"/>
            <w:left w:val="none" w:sz="0" w:space="0" w:color="auto"/>
            <w:bottom w:val="none" w:sz="0" w:space="0" w:color="auto"/>
            <w:right w:val="none" w:sz="0" w:space="0" w:color="auto"/>
          </w:divBdr>
          <w:divsChild>
            <w:div w:id="2039312731">
              <w:marLeft w:val="0"/>
              <w:marRight w:val="0"/>
              <w:marTop w:val="0"/>
              <w:marBottom w:val="0"/>
              <w:divBdr>
                <w:top w:val="none" w:sz="0" w:space="0" w:color="auto"/>
                <w:left w:val="none" w:sz="0" w:space="0" w:color="auto"/>
                <w:bottom w:val="none" w:sz="0" w:space="0" w:color="auto"/>
                <w:right w:val="none" w:sz="0" w:space="0" w:color="auto"/>
              </w:divBdr>
              <w:divsChild>
                <w:div w:id="1948077311">
                  <w:marLeft w:val="0"/>
                  <w:marRight w:val="0"/>
                  <w:marTop w:val="0"/>
                  <w:marBottom w:val="0"/>
                  <w:divBdr>
                    <w:top w:val="none" w:sz="0" w:space="0" w:color="auto"/>
                    <w:left w:val="none" w:sz="0" w:space="0" w:color="auto"/>
                    <w:bottom w:val="none" w:sz="0" w:space="0" w:color="auto"/>
                    <w:right w:val="none" w:sz="0" w:space="0" w:color="auto"/>
                  </w:divBdr>
                  <w:divsChild>
                    <w:div w:id="2043940334">
                      <w:marLeft w:val="0"/>
                      <w:marRight w:val="0"/>
                      <w:marTop w:val="0"/>
                      <w:marBottom w:val="0"/>
                      <w:divBdr>
                        <w:top w:val="none" w:sz="0" w:space="0" w:color="auto"/>
                        <w:left w:val="none" w:sz="0" w:space="0" w:color="auto"/>
                        <w:bottom w:val="none" w:sz="0" w:space="0" w:color="auto"/>
                        <w:right w:val="none" w:sz="0" w:space="0" w:color="auto"/>
                      </w:divBdr>
                      <w:divsChild>
                        <w:div w:id="2027633588">
                          <w:marLeft w:val="0"/>
                          <w:marRight w:val="0"/>
                          <w:marTop w:val="0"/>
                          <w:marBottom w:val="0"/>
                          <w:divBdr>
                            <w:top w:val="none" w:sz="0" w:space="0" w:color="auto"/>
                            <w:left w:val="none" w:sz="0" w:space="0" w:color="auto"/>
                            <w:bottom w:val="none" w:sz="0" w:space="0" w:color="auto"/>
                            <w:right w:val="none" w:sz="0" w:space="0" w:color="auto"/>
                          </w:divBdr>
                          <w:divsChild>
                            <w:div w:id="636493536">
                              <w:marLeft w:val="0"/>
                              <w:marRight w:val="0"/>
                              <w:marTop w:val="0"/>
                              <w:marBottom w:val="0"/>
                              <w:divBdr>
                                <w:top w:val="none" w:sz="0" w:space="0" w:color="auto"/>
                                <w:left w:val="none" w:sz="0" w:space="0" w:color="auto"/>
                                <w:bottom w:val="none" w:sz="0" w:space="0" w:color="auto"/>
                                <w:right w:val="none" w:sz="0" w:space="0" w:color="auto"/>
                              </w:divBdr>
                              <w:divsChild>
                                <w:div w:id="432669353">
                                  <w:marLeft w:val="0"/>
                                  <w:marRight w:val="0"/>
                                  <w:marTop w:val="0"/>
                                  <w:marBottom w:val="0"/>
                                  <w:divBdr>
                                    <w:top w:val="none" w:sz="0" w:space="0" w:color="auto"/>
                                    <w:left w:val="none" w:sz="0" w:space="0" w:color="auto"/>
                                    <w:bottom w:val="none" w:sz="0" w:space="0" w:color="auto"/>
                                    <w:right w:val="none" w:sz="0" w:space="0" w:color="auto"/>
                                  </w:divBdr>
                                  <w:divsChild>
                                    <w:div w:id="1663697420">
                                      <w:marLeft w:val="0"/>
                                      <w:marRight w:val="0"/>
                                      <w:marTop w:val="0"/>
                                      <w:marBottom w:val="0"/>
                                      <w:divBdr>
                                        <w:top w:val="none" w:sz="0" w:space="0" w:color="auto"/>
                                        <w:left w:val="none" w:sz="0" w:space="0" w:color="auto"/>
                                        <w:bottom w:val="none" w:sz="0" w:space="0" w:color="auto"/>
                                        <w:right w:val="none" w:sz="0" w:space="0" w:color="auto"/>
                                      </w:divBdr>
                                      <w:divsChild>
                                        <w:div w:id="468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966381">
          <w:marLeft w:val="0"/>
          <w:marRight w:val="0"/>
          <w:marTop w:val="0"/>
          <w:marBottom w:val="0"/>
          <w:divBdr>
            <w:top w:val="none" w:sz="0" w:space="0" w:color="auto"/>
            <w:left w:val="none" w:sz="0" w:space="0" w:color="auto"/>
            <w:bottom w:val="none" w:sz="0" w:space="0" w:color="auto"/>
            <w:right w:val="none" w:sz="0" w:space="0" w:color="auto"/>
          </w:divBdr>
          <w:divsChild>
            <w:div w:id="1445078081">
              <w:marLeft w:val="0"/>
              <w:marRight w:val="0"/>
              <w:marTop w:val="0"/>
              <w:marBottom w:val="0"/>
              <w:divBdr>
                <w:top w:val="none" w:sz="0" w:space="0" w:color="auto"/>
                <w:left w:val="none" w:sz="0" w:space="0" w:color="auto"/>
                <w:bottom w:val="none" w:sz="0" w:space="0" w:color="auto"/>
                <w:right w:val="none" w:sz="0" w:space="0" w:color="auto"/>
              </w:divBdr>
              <w:divsChild>
                <w:div w:id="713308142">
                  <w:marLeft w:val="0"/>
                  <w:marRight w:val="0"/>
                  <w:marTop w:val="0"/>
                  <w:marBottom w:val="0"/>
                  <w:divBdr>
                    <w:top w:val="none" w:sz="0" w:space="0" w:color="auto"/>
                    <w:left w:val="none" w:sz="0" w:space="0" w:color="auto"/>
                    <w:bottom w:val="none" w:sz="0" w:space="0" w:color="auto"/>
                    <w:right w:val="none" w:sz="0" w:space="0" w:color="auto"/>
                  </w:divBdr>
                  <w:divsChild>
                    <w:div w:id="1497116082">
                      <w:marLeft w:val="0"/>
                      <w:marRight w:val="0"/>
                      <w:marTop w:val="0"/>
                      <w:marBottom w:val="0"/>
                      <w:divBdr>
                        <w:top w:val="none" w:sz="0" w:space="0" w:color="auto"/>
                        <w:left w:val="none" w:sz="0" w:space="0" w:color="auto"/>
                        <w:bottom w:val="none" w:sz="0" w:space="0" w:color="auto"/>
                        <w:right w:val="none" w:sz="0" w:space="0" w:color="auto"/>
                      </w:divBdr>
                      <w:divsChild>
                        <w:div w:id="2122449625">
                          <w:marLeft w:val="0"/>
                          <w:marRight w:val="0"/>
                          <w:marTop w:val="0"/>
                          <w:marBottom w:val="0"/>
                          <w:divBdr>
                            <w:top w:val="none" w:sz="0" w:space="0" w:color="auto"/>
                            <w:left w:val="none" w:sz="0" w:space="0" w:color="auto"/>
                            <w:bottom w:val="none" w:sz="0" w:space="0" w:color="auto"/>
                            <w:right w:val="none" w:sz="0" w:space="0" w:color="auto"/>
                          </w:divBdr>
                          <w:divsChild>
                            <w:div w:id="1137147332">
                              <w:marLeft w:val="0"/>
                              <w:marRight w:val="0"/>
                              <w:marTop w:val="0"/>
                              <w:marBottom w:val="0"/>
                              <w:divBdr>
                                <w:top w:val="none" w:sz="0" w:space="0" w:color="auto"/>
                                <w:left w:val="none" w:sz="0" w:space="0" w:color="auto"/>
                                <w:bottom w:val="none" w:sz="0" w:space="0" w:color="auto"/>
                                <w:right w:val="none" w:sz="0" w:space="0" w:color="auto"/>
                              </w:divBdr>
                              <w:divsChild>
                                <w:div w:id="15426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155744">
                  <w:marLeft w:val="0"/>
                  <w:marRight w:val="0"/>
                  <w:marTop w:val="0"/>
                  <w:marBottom w:val="0"/>
                  <w:divBdr>
                    <w:top w:val="none" w:sz="0" w:space="0" w:color="auto"/>
                    <w:left w:val="none" w:sz="0" w:space="0" w:color="auto"/>
                    <w:bottom w:val="none" w:sz="0" w:space="0" w:color="auto"/>
                    <w:right w:val="none" w:sz="0" w:space="0" w:color="auto"/>
                  </w:divBdr>
                  <w:divsChild>
                    <w:div w:id="393551419">
                      <w:marLeft w:val="0"/>
                      <w:marRight w:val="0"/>
                      <w:marTop w:val="0"/>
                      <w:marBottom w:val="0"/>
                      <w:divBdr>
                        <w:top w:val="none" w:sz="0" w:space="0" w:color="auto"/>
                        <w:left w:val="none" w:sz="0" w:space="0" w:color="auto"/>
                        <w:bottom w:val="none" w:sz="0" w:space="0" w:color="auto"/>
                        <w:right w:val="none" w:sz="0" w:space="0" w:color="auto"/>
                      </w:divBdr>
                      <w:divsChild>
                        <w:div w:id="411123367">
                          <w:marLeft w:val="0"/>
                          <w:marRight w:val="0"/>
                          <w:marTop w:val="0"/>
                          <w:marBottom w:val="0"/>
                          <w:divBdr>
                            <w:top w:val="none" w:sz="0" w:space="0" w:color="auto"/>
                            <w:left w:val="none" w:sz="0" w:space="0" w:color="auto"/>
                            <w:bottom w:val="none" w:sz="0" w:space="0" w:color="auto"/>
                            <w:right w:val="none" w:sz="0" w:space="0" w:color="auto"/>
                          </w:divBdr>
                          <w:divsChild>
                            <w:div w:id="965355790">
                              <w:marLeft w:val="0"/>
                              <w:marRight w:val="0"/>
                              <w:marTop w:val="0"/>
                              <w:marBottom w:val="0"/>
                              <w:divBdr>
                                <w:top w:val="none" w:sz="0" w:space="0" w:color="auto"/>
                                <w:left w:val="none" w:sz="0" w:space="0" w:color="auto"/>
                                <w:bottom w:val="none" w:sz="0" w:space="0" w:color="auto"/>
                                <w:right w:val="none" w:sz="0" w:space="0" w:color="auto"/>
                              </w:divBdr>
                              <w:divsChild>
                                <w:div w:id="162671597">
                                  <w:marLeft w:val="0"/>
                                  <w:marRight w:val="0"/>
                                  <w:marTop w:val="0"/>
                                  <w:marBottom w:val="0"/>
                                  <w:divBdr>
                                    <w:top w:val="none" w:sz="0" w:space="0" w:color="auto"/>
                                    <w:left w:val="none" w:sz="0" w:space="0" w:color="auto"/>
                                    <w:bottom w:val="none" w:sz="0" w:space="0" w:color="auto"/>
                                    <w:right w:val="none" w:sz="0" w:space="0" w:color="auto"/>
                                  </w:divBdr>
                                  <w:divsChild>
                                    <w:div w:id="83396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596747">
          <w:marLeft w:val="0"/>
          <w:marRight w:val="0"/>
          <w:marTop w:val="0"/>
          <w:marBottom w:val="0"/>
          <w:divBdr>
            <w:top w:val="none" w:sz="0" w:space="0" w:color="auto"/>
            <w:left w:val="none" w:sz="0" w:space="0" w:color="auto"/>
            <w:bottom w:val="none" w:sz="0" w:space="0" w:color="auto"/>
            <w:right w:val="none" w:sz="0" w:space="0" w:color="auto"/>
          </w:divBdr>
          <w:divsChild>
            <w:div w:id="860125889">
              <w:marLeft w:val="0"/>
              <w:marRight w:val="0"/>
              <w:marTop w:val="0"/>
              <w:marBottom w:val="0"/>
              <w:divBdr>
                <w:top w:val="none" w:sz="0" w:space="0" w:color="auto"/>
                <w:left w:val="none" w:sz="0" w:space="0" w:color="auto"/>
                <w:bottom w:val="none" w:sz="0" w:space="0" w:color="auto"/>
                <w:right w:val="none" w:sz="0" w:space="0" w:color="auto"/>
              </w:divBdr>
              <w:divsChild>
                <w:div w:id="1096827423">
                  <w:marLeft w:val="0"/>
                  <w:marRight w:val="0"/>
                  <w:marTop w:val="0"/>
                  <w:marBottom w:val="0"/>
                  <w:divBdr>
                    <w:top w:val="none" w:sz="0" w:space="0" w:color="auto"/>
                    <w:left w:val="none" w:sz="0" w:space="0" w:color="auto"/>
                    <w:bottom w:val="none" w:sz="0" w:space="0" w:color="auto"/>
                    <w:right w:val="none" w:sz="0" w:space="0" w:color="auto"/>
                  </w:divBdr>
                  <w:divsChild>
                    <w:div w:id="522669804">
                      <w:marLeft w:val="0"/>
                      <w:marRight w:val="0"/>
                      <w:marTop w:val="0"/>
                      <w:marBottom w:val="0"/>
                      <w:divBdr>
                        <w:top w:val="none" w:sz="0" w:space="0" w:color="auto"/>
                        <w:left w:val="none" w:sz="0" w:space="0" w:color="auto"/>
                        <w:bottom w:val="none" w:sz="0" w:space="0" w:color="auto"/>
                        <w:right w:val="none" w:sz="0" w:space="0" w:color="auto"/>
                      </w:divBdr>
                      <w:divsChild>
                        <w:div w:id="970329103">
                          <w:marLeft w:val="0"/>
                          <w:marRight w:val="0"/>
                          <w:marTop w:val="0"/>
                          <w:marBottom w:val="0"/>
                          <w:divBdr>
                            <w:top w:val="none" w:sz="0" w:space="0" w:color="auto"/>
                            <w:left w:val="none" w:sz="0" w:space="0" w:color="auto"/>
                            <w:bottom w:val="none" w:sz="0" w:space="0" w:color="auto"/>
                            <w:right w:val="none" w:sz="0" w:space="0" w:color="auto"/>
                          </w:divBdr>
                          <w:divsChild>
                            <w:div w:id="402798567">
                              <w:marLeft w:val="0"/>
                              <w:marRight w:val="0"/>
                              <w:marTop w:val="0"/>
                              <w:marBottom w:val="0"/>
                              <w:divBdr>
                                <w:top w:val="none" w:sz="0" w:space="0" w:color="auto"/>
                                <w:left w:val="none" w:sz="0" w:space="0" w:color="auto"/>
                                <w:bottom w:val="none" w:sz="0" w:space="0" w:color="auto"/>
                                <w:right w:val="none" w:sz="0" w:space="0" w:color="auto"/>
                              </w:divBdr>
                              <w:divsChild>
                                <w:div w:id="1518810840">
                                  <w:marLeft w:val="0"/>
                                  <w:marRight w:val="0"/>
                                  <w:marTop w:val="0"/>
                                  <w:marBottom w:val="0"/>
                                  <w:divBdr>
                                    <w:top w:val="none" w:sz="0" w:space="0" w:color="auto"/>
                                    <w:left w:val="none" w:sz="0" w:space="0" w:color="auto"/>
                                    <w:bottom w:val="none" w:sz="0" w:space="0" w:color="auto"/>
                                    <w:right w:val="none" w:sz="0" w:space="0" w:color="auto"/>
                                  </w:divBdr>
                                  <w:divsChild>
                                    <w:div w:id="770318257">
                                      <w:marLeft w:val="0"/>
                                      <w:marRight w:val="0"/>
                                      <w:marTop w:val="0"/>
                                      <w:marBottom w:val="0"/>
                                      <w:divBdr>
                                        <w:top w:val="none" w:sz="0" w:space="0" w:color="auto"/>
                                        <w:left w:val="none" w:sz="0" w:space="0" w:color="auto"/>
                                        <w:bottom w:val="none" w:sz="0" w:space="0" w:color="auto"/>
                                        <w:right w:val="none" w:sz="0" w:space="0" w:color="auto"/>
                                      </w:divBdr>
                                      <w:divsChild>
                                        <w:div w:id="26057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0694926">
          <w:marLeft w:val="0"/>
          <w:marRight w:val="0"/>
          <w:marTop w:val="0"/>
          <w:marBottom w:val="0"/>
          <w:divBdr>
            <w:top w:val="none" w:sz="0" w:space="0" w:color="auto"/>
            <w:left w:val="none" w:sz="0" w:space="0" w:color="auto"/>
            <w:bottom w:val="none" w:sz="0" w:space="0" w:color="auto"/>
            <w:right w:val="none" w:sz="0" w:space="0" w:color="auto"/>
          </w:divBdr>
          <w:divsChild>
            <w:div w:id="1602256037">
              <w:marLeft w:val="0"/>
              <w:marRight w:val="0"/>
              <w:marTop w:val="0"/>
              <w:marBottom w:val="0"/>
              <w:divBdr>
                <w:top w:val="none" w:sz="0" w:space="0" w:color="auto"/>
                <w:left w:val="none" w:sz="0" w:space="0" w:color="auto"/>
                <w:bottom w:val="none" w:sz="0" w:space="0" w:color="auto"/>
                <w:right w:val="none" w:sz="0" w:space="0" w:color="auto"/>
              </w:divBdr>
              <w:divsChild>
                <w:div w:id="1548372021">
                  <w:marLeft w:val="0"/>
                  <w:marRight w:val="0"/>
                  <w:marTop w:val="0"/>
                  <w:marBottom w:val="0"/>
                  <w:divBdr>
                    <w:top w:val="none" w:sz="0" w:space="0" w:color="auto"/>
                    <w:left w:val="none" w:sz="0" w:space="0" w:color="auto"/>
                    <w:bottom w:val="none" w:sz="0" w:space="0" w:color="auto"/>
                    <w:right w:val="none" w:sz="0" w:space="0" w:color="auto"/>
                  </w:divBdr>
                  <w:divsChild>
                    <w:div w:id="1849053515">
                      <w:marLeft w:val="0"/>
                      <w:marRight w:val="0"/>
                      <w:marTop w:val="0"/>
                      <w:marBottom w:val="0"/>
                      <w:divBdr>
                        <w:top w:val="none" w:sz="0" w:space="0" w:color="auto"/>
                        <w:left w:val="none" w:sz="0" w:space="0" w:color="auto"/>
                        <w:bottom w:val="none" w:sz="0" w:space="0" w:color="auto"/>
                        <w:right w:val="none" w:sz="0" w:space="0" w:color="auto"/>
                      </w:divBdr>
                      <w:divsChild>
                        <w:div w:id="1998073271">
                          <w:marLeft w:val="0"/>
                          <w:marRight w:val="0"/>
                          <w:marTop w:val="0"/>
                          <w:marBottom w:val="0"/>
                          <w:divBdr>
                            <w:top w:val="none" w:sz="0" w:space="0" w:color="auto"/>
                            <w:left w:val="none" w:sz="0" w:space="0" w:color="auto"/>
                            <w:bottom w:val="none" w:sz="0" w:space="0" w:color="auto"/>
                            <w:right w:val="none" w:sz="0" w:space="0" w:color="auto"/>
                          </w:divBdr>
                          <w:divsChild>
                            <w:div w:id="777599400">
                              <w:marLeft w:val="0"/>
                              <w:marRight w:val="0"/>
                              <w:marTop w:val="0"/>
                              <w:marBottom w:val="0"/>
                              <w:divBdr>
                                <w:top w:val="none" w:sz="0" w:space="0" w:color="auto"/>
                                <w:left w:val="none" w:sz="0" w:space="0" w:color="auto"/>
                                <w:bottom w:val="none" w:sz="0" w:space="0" w:color="auto"/>
                                <w:right w:val="none" w:sz="0" w:space="0" w:color="auto"/>
                              </w:divBdr>
                              <w:divsChild>
                                <w:div w:id="51989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249944">
                  <w:marLeft w:val="0"/>
                  <w:marRight w:val="0"/>
                  <w:marTop w:val="0"/>
                  <w:marBottom w:val="0"/>
                  <w:divBdr>
                    <w:top w:val="none" w:sz="0" w:space="0" w:color="auto"/>
                    <w:left w:val="none" w:sz="0" w:space="0" w:color="auto"/>
                    <w:bottom w:val="none" w:sz="0" w:space="0" w:color="auto"/>
                    <w:right w:val="none" w:sz="0" w:space="0" w:color="auto"/>
                  </w:divBdr>
                  <w:divsChild>
                    <w:div w:id="1355185679">
                      <w:marLeft w:val="0"/>
                      <w:marRight w:val="0"/>
                      <w:marTop w:val="0"/>
                      <w:marBottom w:val="0"/>
                      <w:divBdr>
                        <w:top w:val="none" w:sz="0" w:space="0" w:color="auto"/>
                        <w:left w:val="none" w:sz="0" w:space="0" w:color="auto"/>
                        <w:bottom w:val="none" w:sz="0" w:space="0" w:color="auto"/>
                        <w:right w:val="none" w:sz="0" w:space="0" w:color="auto"/>
                      </w:divBdr>
                      <w:divsChild>
                        <w:div w:id="675183613">
                          <w:marLeft w:val="0"/>
                          <w:marRight w:val="0"/>
                          <w:marTop w:val="0"/>
                          <w:marBottom w:val="0"/>
                          <w:divBdr>
                            <w:top w:val="none" w:sz="0" w:space="0" w:color="auto"/>
                            <w:left w:val="none" w:sz="0" w:space="0" w:color="auto"/>
                            <w:bottom w:val="none" w:sz="0" w:space="0" w:color="auto"/>
                            <w:right w:val="none" w:sz="0" w:space="0" w:color="auto"/>
                          </w:divBdr>
                          <w:divsChild>
                            <w:div w:id="1187793980">
                              <w:marLeft w:val="0"/>
                              <w:marRight w:val="0"/>
                              <w:marTop w:val="0"/>
                              <w:marBottom w:val="0"/>
                              <w:divBdr>
                                <w:top w:val="none" w:sz="0" w:space="0" w:color="auto"/>
                                <w:left w:val="none" w:sz="0" w:space="0" w:color="auto"/>
                                <w:bottom w:val="none" w:sz="0" w:space="0" w:color="auto"/>
                                <w:right w:val="none" w:sz="0" w:space="0" w:color="auto"/>
                              </w:divBdr>
                              <w:divsChild>
                                <w:div w:id="617220155">
                                  <w:marLeft w:val="0"/>
                                  <w:marRight w:val="0"/>
                                  <w:marTop w:val="0"/>
                                  <w:marBottom w:val="0"/>
                                  <w:divBdr>
                                    <w:top w:val="none" w:sz="0" w:space="0" w:color="auto"/>
                                    <w:left w:val="none" w:sz="0" w:space="0" w:color="auto"/>
                                    <w:bottom w:val="none" w:sz="0" w:space="0" w:color="auto"/>
                                    <w:right w:val="none" w:sz="0" w:space="0" w:color="auto"/>
                                  </w:divBdr>
                                  <w:divsChild>
                                    <w:div w:id="225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8224127">
      <w:bodyDiv w:val="1"/>
      <w:marLeft w:val="0"/>
      <w:marRight w:val="0"/>
      <w:marTop w:val="0"/>
      <w:marBottom w:val="0"/>
      <w:divBdr>
        <w:top w:val="none" w:sz="0" w:space="0" w:color="auto"/>
        <w:left w:val="none" w:sz="0" w:space="0" w:color="auto"/>
        <w:bottom w:val="none" w:sz="0" w:space="0" w:color="auto"/>
        <w:right w:val="none" w:sz="0" w:space="0" w:color="auto"/>
      </w:divBdr>
    </w:div>
    <w:div w:id="1251890509">
      <w:bodyDiv w:val="1"/>
      <w:marLeft w:val="0"/>
      <w:marRight w:val="0"/>
      <w:marTop w:val="0"/>
      <w:marBottom w:val="0"/>
      <w:divBdr>
        <w:top w:val="none" w:sz="0" w:space="0" w:color="auto"/>
        <w:left w:val="none" w:sz="0" w:space="0" w:color="auto"/>
        <w:bottom w:val="none" w:sz="0" w:space="0" w:color="auto"/>
        <w:right w:val="none" w:sz="0" w:space="0" w:color="auto"/>
      </w:divBdr>
    </w:div>
    <w:div w:id="1263344021">
      <w:bodyDiv w:val="1"/>
      <w:marLeft w:val="0"/>
      <w:marRight w:val="0"/>
      <w:marTop w:val="0"/>
      <w:marBottom w:val="0"/>
      <w:divBdr>
        <w:top w:val="none" w:sz="0" w:space="0" w:color="auto"/>
        <w:left w:val="none" w:sz="0" w:space="0" w:color="auto"/>
        <w:bottom w:val="none" w:sz="0" w:space="0" w:color="auto"/>
        <w:right w:val="none" w:sz="0" w:space="0" w:color="auto"/>
      </w:divBdr>
    </w:div>
    <w:div w:id="1264655002">
      <w:bodyDiv w:val="1"/>
      <w:marLeft w:val="0"/>
      <w:marRight w:val="0"/>
      <w:marTop w:val="0"/>
      <w:marBottom w:val="0"/>
      <w:divBdr>
        <w:top w:val="none" w:sz="0" w:space="0" w:color="auto"/>
        <w:left w:val="none" w:sz="0" w:space="0" w:color="auto"/>
        <w:bottom w:val="none" w:sz="0" w:space="0" w:color="auto"/>
        <w:right w:val="none" w:sz="0" w:space="0" w:color="auto"/>
      </w:divBdr>
    </w:div>
    <w:div w:id="1278833267">
      <w:bodyDiv w:val="1"/>
      <w:marLeft w:val="0"/>
      <w:marRight w:val="0"/>
      <w:marTop w:val="0"/>
      <w:marBottom w:val="0"/>
      <w:divBdr>
        <w:top w:val="none" w:sz="0" w:space="0" w:color="auto"/>
        <w:left w:val="none" w:sz="0" w:space="0" w:color="auto"/>
        <w:bottom w:val="none" w:sz="0" w:space="0" w:color="auto"/>
        <w:right w:val="none" w:sz="0" w:space="0" w:color="auto"/>
      </w:divBdr>
    </w:div>
    <w:div w:id="1285504221">
      <w:bodyDiv w:val="1"/>
      <w:marLeft w:val="0"/>
      <w:marRight w:val="0"/>
      <w:marTop w:val="0"/>
      <w:marBottom w:val="0"/>
      <w:divBdr>
        <w:top w:val="none" w:sz="0" w:space="0" w:color="auto"/>
        <w:left w:val="none" w:sz="0" w:space="0" w:color="auto"/>
        <w:bottom w:val="none" w:sz="0" w:space="0" w:color="auto"/>
        <w:right w:val="none" w:sz="0" w:space="0" w:color="auto"/>
      </w:divBdr>
    </w:div>
    <w:div w:id="1294411407">
      <w:bodyDiv w:val="1"/>
      <w:marLeft w:val="0"/>
      <w:marRight w:val="0"/>
      <w:marTop w:val="0"/>
      <w:marBottom w:val="0"/>
      <w:divBdr>
        <w:top w:val="none" w:sz="0" w:space="0" w:color="auto"/>
        <w:left w:val="none" w:sz="0" w:space="0" w:color="auto"/>
        <w:bottom w:val="none" w:sz="0" w:space="0" w:color="auto"/>
        <w:right w:val="none" w:sz="0" w:space="0" w:color="auto"/>
      </w:divBdr>
    </w:div>
    <w:div w:id="1296836011">
      <w:bodyDiv w:val="1"/>
      <w:marLeft w:val="0"/>
      <w:marRight w:val="0"/>
      <w:marTop w:val="0"/>
      <w:marBottom w:val="0"/>
      <w:divBdr>
        <w:top w:val="none" w:sz="0" w:space="0" w:color="auto"/>
        <w:left w:val="none" w:sz="0" w:space="0" w:color="auto"/>
        <w:bottom w:val="none" w:sz="0" w:space="0" w:color="auto"/>
        <w:right w:val="none" w:sz="0" w:space="0" w:color="auto"/>
      </w:divBdr>
    </w:div>
    <w:div w:id="1305357973">
      <w:bodyDiv w:val="1"/>
      <w:marLeft w:val="0"/>
      <w:marRight w:val="0"/>
      <w:marTop w:val="0"/>
      <w:marBottom w:val="0"/>
      <w:divBdr>
        <w:top w:val="none" w:sz="0" w:space="0" w:color="auto"/>
        <w:left w:val="none" w:sz="0" w:space="0" w:color="auto"/>
        <w:bottom w:val="none" w:sz="0" w:space="0" w:color="auto"/>
        <w:right w:val="none" w:sz="0" w:space="0" w:color="auto"/>
      </w:divBdr>
    </w:div>
    <w:div w:id="1311978811">
      <w:bodyDiv w:val="1"/>
      <w:marLeft w:val="0"/>
      <w:marRight w:val="0"/>
      <w:marTop w:val="0"/>
      <w:marBottom w:val="0"/>
      <w:divBdr>
        <w:top w:val="none" w:sz="0" w:space="0" w:color="auto"/>
        <w:left w:val="none" w:sz="0" w:space="0" w:color="auto"/>
        <w:bottom w:val="none" w:sz="0" w:space="0" w:color="auto"/>
        <w:right w:val="none" w:sz="0" w:space="0" w:color="auto"/>
      </w:divBdr>
    </w:div>
    <w:div w:id="1313292210">
      <w:bodyDiv w:val="1"/>
      <w:marLeft w:val="0"/>
      <w:marRight w:val="0"/>
      <w:marTop w:val="0"/>
      <w:marBottom w:val="0"/>
      <w:divBdr>
        <w:top w:val="none" w:sz="0" w:space="0" w:color="auto"/>
        <w:left w:val="none" w:sz="0" w:space="0" w:color="auto"/>
        <w:bottom w:val="none" w:sz="0" w:space="0" w:color="auto"/>
        <w:right w:val="none" w:sz="0" w:space="0" w:color="auto"/>
      </w:divBdr>
    </w:div>
    <w:div w:id="1319462834">
      <w:bodyDiv w:val="1"/>
      <w:marLeft w:val="0"/>
      <w:marRight w:val="0"/>
      <w:marTop w:val="0"/>
      <w:marBottom w:val="0"/>
      <w:divBdr>
        <w:top w:val="none" w:sz="0" w:space="0" w:color="auto"/>
        <w:left w:val="none" w:sz="0" w:space="0" w:color="auto"/>
        <w:bottom w:val="none" w:sz="0" w:space="0" w:color="auto"/>
        <w:right w:val="none" w:sz="0" w:space="0" w:color="auto"/>
      </w:divBdr>
    </w:div>
    <w:div w:id="1331905617">
      <w:bodyDiv w:val="1"/>
      <w:marLeft w:val="0"/>
      <w:marRight w:val="0"/>
      <w:marTop w:val="0"/>
      <w:marBottom w:val="0"/>
      <w:divBdr>
        <w:top w:val="none" w:sz="0" w:space="0" w:color="auto"/>
        <w:left w:val="none" w:sz="0" w:space="0" w:color="auto"/>
        <w:bottom w:val="none" w:sz="0" w:space="0" w:color="auto"/>
        <w:right w:val="none" w:sz="0" w:space="0" w:color="auto"/>
      </w:divBdr>
    </w:div>
    <w:div w:id="1332949711">
      <w:bodyDiv w:val="1"/>
      <w:marLeft w:val="0"/>
      <w:marRight w:val="0"/>
      <w:marTop w:val="0"/>
      <w:marBottom w:val="0"/>
      <w:divBdr>
        <w:top w:val="none" w:sz="0" w:space="0" w:color="auto"/>
        <w:left w:val="none" w:sz="0" w:space="0" w:color="auto"/>
        <w:bottom w:val="none" w:sz="0" w:space="0" w:color="auto"/>
        <w:right w:val="none" w:sz="0" w:space="0" w:color="auto"/>
      </w:divBdr>
    </w:div>
    <w:div w:id="1347898705">
      <w:bodyDiv w:val="1"/>
      <w:marLeft w:val="0"/>
      <w:marRight w:val="0"/>
      <w:marTop w:val="0"/>
      <w:marBottom w:val="0"/>
      <w:divBdr>
        <w:top w:val="none" w:sz="0" w:space="0" w:color="auto"/>
        <w:left w:val="none" w:sz="0" w:space="0" w:color="auto"/>
        <w:bottom w:val="none" w:sz="0" w:space="0" w:color="auto"/>
        <w:right w:val="none" w:sz="0" w:space="0" w:color="auto"/>
      </w:divBdr>
    </w:div>
    <w:div w:id="1349671602">
      <w:bodyDiv w:val="1"/>
      <w:marLeft w:val="0"/>
      <w:marRight w:val="0"/>
      <w:marTop w:val="0"/>
      <w:marBottom w:val="0"/>
      <w:divBdr>
        <w:top w:val="none" w:sz="0" w:space="0" w:color="auto"/>
        <w:left w:val="none" w:sz="0" w:space="0" w:color="auto"/>
        <w:bottom w:val="none" w:sz="0" w:space="0" w:color="auto"/>
        <w:right w:val="none" w:sz="0" w:space="0" w:color="auto"/>
      </w:divBdr>
    </w:div>
    <w:div w:id="1358309426">
      <w:bodyDiv w:val="1"/>
      <w:marLeft w:val="0"/>
      <w:marRight w:val="0"/>
      <w:marTop w:val="0"/>
      <w:marBottom w:val="0"/>
      <w:divBdr>
        <w:top w:val="none" w:sz="0" w:space="0" w:color="auto"/>
        <w:left w:val="none" w:sz="0" w:space="0" w:color="auto"/>
        <w:bottom w:val="none" w:sz="0" w:space="0" w:color="auto"/>
        <w:right w:val="none" w:sz="0" w:space="0" w:color="auto"/>
      </w:divBdr>
    </w:div>
    <w:div w:id="1361470048">
      <w:bodyDiv w:val="1"/>
      <w:marLeft w:val="0"/>
      <w:marRight w:val="0"/>
      <w:marTop w:val="0"/>
      <w:marBottom w:val="0"/>
      <w:divBdr>
        <w:top w:val="none" w:sz="0" w:space="0" w:color="auto"/>
        <w:left w:val="none" w:sz="0" w:space="0" w:color="auto"/>
        <w:bottom w:val="none" w:sz="0" w:space="0" w:color="auto"/>
        <w:right w:val="none" w:sz="0" w:space="0" w:color="auto"/>
      </w:divBdr>
    </w:div>
    <w:div w:id="1365012088">
      <w:bodyDiv w:val="1"/>
      <w:marLeft w:val="0"/>
      <w:marRight w:val="0"/>
      <w:marTop w:val="0"/>
      <w:marBottom w:val="0"/>
      <w:divBdr>
        <w:top w:val="none" w:sz="0" w:space="0" w:color="auto"/>
        <w:left w:val="none" w:sz="0" w:space="0" w:color="auto"/>
        <w:bottom w:val="none" w:sz="0" w:space="0" w:color="auto"/>
        <w:right w:val="none" w:sz="0" w:space="0" w:color="auto"/>
      </w:divBdr>
    </w:div>
    <w:div w:id="1365210342">
      <w:bodyDiv w:val="1"/>
      <w:marLeft w:val="0"/>
      <w:marRight w:val="0"/>
      <w:marTop w:val="0"/>
      <w:marBottom w:val="0"/>
      <w:divBdr>
        <w:top w:val="none" w:sz="0" w:space="0" w:color="auto"/>
        <w:left w:val="none" w:sz="0" w:space="0" w:color="auto"/>
        <w:bottom w:val="none" w:sz="0" w:space="0" w:color="auto"/>
        <w:right w:val="none" w:sz="0" w:space="0" w:color="auto"/>
      </w:divBdr>
    </w:div>
    <w:div w:id="1371955664">
      <w:bodyDiv w:val="1"/>
      <w:marLeft w:val="0"/>
      <w:marRight w:val="0"/>
      <w:marTop w:val="0"/>
      <w:marBottom w:val="0"/>
      <w:divBdr>
        <w:top w:val="none" w:sz="0" w:space="0" w:color="auto"/>
        <w:left w:val="none" w:sz="0" w:space="0" w:color="auto"/>
        <w:bottom w:val="none" w:sz="0" w:space="0" w:color="auto"/>
        <w:right w:val="none" w:sz="0" w:space="0" w:color="auto"/>
      </w:divBdr>
    </w:div>
    <w:div w:id="1373457823">
      <w:bodyDiv w:val="1"/>
      <w:marLeft w:val="0"/>
      <w:marRight w:val="0"/>
      <w:marTop w:val="0"/>
      <w:marBottom w:val="0"/>
      <w:divBdr>
        <w:top w:val="none" w:sz="0" w:space="0" w:color="auto"/>
        <w:left w:val="none" w:sz="0" w:space="0" w:color="auto"/>
        <w:bottom w:val="none" w:sz="0" w:space="0" w:color="auto"/>
        <w:right w:val="none" w:sz="0" w:space="0" w:color="auto"/>
      </w:divBdr>
      <w:divsChild>
        <w:div w:id="1861704659">
          <w:marLeft w:val="0"/>
          <w:marRight w:val="0"/>
          <w:marTop w:val="0"/>
          <w:marBottom w:val="0"/>
          <w:divBdr>
            <w:top w:val="none" w:sz="0" w:space="0" w:color="auto"/>
            <w:left w:val="none" w:sz="0" w:space="0" w:color="auto"/>
            <w:bottom w:val="none" w:sz="0" w:space="0" w:color="auto"/>
            <w:right w:val="none" w:sz="0" w:space="0" w:color="auto"/>
          </w:divBdr>
          <w:divsChild>
            <w:div w:id="1407221158">
              <w:marLeft w:val="0"/>
              <w:marRight w:val="0"/>
              <w:marTop w:val="0"/>
              <w:marBottom w:val="0"/>
              <w:divBdr>
                <w:top w:val="none" w:sz="0" w:space="0" w:color="auto"/>
                <w:left w:val="none" w:sz="0" w:space="0" w:color="auto"/>
                <w:bottom w:val="none" w:sz="0" w:space="0" w:color="auto"/>
                <w:right w:val="none" w:sz="0" w:space="0" w:color="auto"/>
              </w:divBdr>
              <w:divsChild>
                <w:div w:id="1340698047">
                  <w:marLeft w:val="0"/>
                  <w:marRight w:val="0"/>
                  <w:marTop w:val="0"/>
                  <w:marBottom w:val="0"/>
                  <w:divBdr>
                    <w:top w:val="none" w:sz="0" w:space="0" w:color="auto"/>
                    <w:left w:val="none" w:sz="0" w:space="0" w:color="auto"/>
                    <w:bottom w:val="none" w:sz="0" w:space="0" w:color="auto"/>
                    <w:right w:val="none" w:sz="0" w:space="0" w:color="auto"/>
                  </w:divBdr>
                  <w:divsChild>
                    <w:div w:id="353575263">
                      <w:marLeft w:val="0"/>
                      <w:marRight w:val="0"/>
                      <w:marTop w:val="0"/>
                      <w:marBottom w:val="0"/>
                      <w:divBdr>
                        <w:top w:val="none" w:sz="0" w:space="0" w:color="auto"/>
                        <w:left w:val="none" w:sz="0" w:space="0" w:color="auto"/>
                        <w:bottom w:val="none" w:sz="0" w:space="0" w:color="auto"/>
                        <w:right w:val="none" w:sz="0" w:space="0" w:color="auto"/>
                      </w:divBdr>
                      <w:divsChild>
                        <w:div w:id="241254221">
                          <w:marLeft w:val="0"/>
                          <w:marRight w:val="0"/>
                          <w:marTop w:val="0"/>
                          <w:marBottom w:val="0"/>
                          <w:divBdr>
                            <w:top w:val="none" w:sz="0" w:space="0" w:color="auto"/>
                            <w:left w:val="none" w:sz="0" w:space="0" w:color="auto"/>
                            <w:bottom w:val="none" w:sz="0" w:space="0" w:color="auto"/>
                            <w:right w:val="none" w:sz="0" w:space="0" w:color="auto"/>
                          </w:divBdr>
                          <w:divsChild>
                            <w:div w:id="11830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705908">
      <w:bodyDiv w:val="1"/>
      <w:marLeft w:val="0"/>
      <w:marRight w:val="0"/>
      <w:marTop w:val="0"/>
      <w:marBottom w:val="0"/>
      <w:divBdr>
        <w:top w:val="none" w:sz="0" w:space="0" w:color="auto"/>
        <w:left w:val="none" w:sz="0" w:space="0" w:color="auto"/>
        <w:bottom w:val="none" w:sz="0" w:space="0" w:color="auto"/>
        <w:right w:val="none" w:sz="0" w:space="0" w:color="auto"/>
      </w:divBdr>
    </w:div>
    <w:div w:id="1389182474">
      <w:bodyDiv w:val="1"/>
      <w:marLeft w:val="0"/>
      <w:marRight w:val="0"/>
      <w:marTop w:val="0"/>
      <w:marBottom w:val="0"/>
      <w:divBdr>
        <w:top w:val="none" w:sz="0" w:space="0" w:color="auto"/>
        <w:left w:val="none" w:sz="0" w:space="0" w:color="auto"/>
        <w:bottom w:val="none" w:sz="0" w:space="0" w:color="auto"/>
        <w:right w:val="none" w:sz="0" w:space="0" w:color="auto"/>
      </w:divBdr>
      <w:divsChild>
        <w:div w:id="1724131123">
          <w:marLeft w:val="0"/>
          <w:marRight w:val="0"/>
          <w:marTop w:val="0"/>
          <w:marBottom w:val="0"/>
          <w:divBdr>
            <w:top w:val="none" w:sz="0" w:space="0" w:color="auto"/>
            <w:left w:val="none" w:sz="0" w:space="0" w:color="auto"/>
            <w:bottom w:val="none" w:sz="0" w:space="0" w:color="auto"/>
            <w:right w:val="none" w:sz="0" w:space="0" w:color="auto"/>
          </w:divBdr>
        </w:div>
      </w:divsChild>
    </w:div>
    <w:div w:id="1391075650">
      <w:bodyDiv w:val="1"/>
      <w:marLeft w:val="0"/>
      <w:marRight w:val="0"/>
      <w:marTop w:val="0"/>
      <w:marBottom w:val="0"/>
      <w:divBdr>
        <w:top w:val="none" w:sz="0" w:space="0" w:color="auto"/>
        <w:left w:val="none" w:sz="0" w:space="0" w:color="auto"/>
        <w:bottom w:val="none" w:sz="0" w:space="0" w:color="auto"/>
        <w:right w:val="none" w:sz="0" w:space="0" w:color="auto"/>
      </w:divBdr>
    </w:div>
    <w:div w:id="1401251255">
      <w:bodyDiv w:val="1"/>
      <w:marLeft w:val="0"/>
      <w:marRight w:val="0"/>
      <w:marTop w:val="0"/>
      <w:marBottom w:val="0"/>
      <w:divBdr>
        <w:top w:val="none" w:sz="0" w:space="0" w:color="auto"/>
        <w:left w:val="none" w:sz="0" w:space="0" w:color="auto"/>
        <w:bottom w:val="none" w:sz="0" w:space="0" w:color="auto"/>
        <w:right w:val="none" w:sz="0" w:space="0" w:color="auto"/>
      </w:divBdr>
    </w:div>
    <w:div w:id="1405907993">
      <w:bodyDiv w:val="1"/>
      <w:marLeft w:val="0"/>
      <w:marRight w:val="0"/>
      <w:marTop w:val="0"/>
      <w:marBottom w:val="0"/>
      <w:divBdr>
        <w:top w:val="none" w:sz="0" w:space="0" w:color="auto"/>
        <w:left w:val="none" w:sz="0" w:space="0" w:color="auto"/>
        <w:bottom w:val="none" w:sz="0" w:space="0" w:color="auto"/>
        <w:right w:val="none" w:sz="0" w:space="0" w:color="auto"/>
      </w:divBdr>
    </w:div>
    <w:div w:id="1408334890">
      <w:bodyDiv w:val="1"/>
      <w:marLeft w:val="0"/>
      <w:marRight w:val="0"/>
      <w:marTop w:val="0"/>
      <w:marBottom w:val="0"/>
      <w:divBdr>
        <w:top w:val="none" w:sz="0" w:space="0" w:color="auto"/>
        <w:left w:val="none" w:sz="0" w:space="0" w:color="auto"/>
        <w:bottom w:val="none" w:sz="0" w:space="0" w:color="auto"/>
        <w:right w:val="none" w:sz="0" w:space="0" w:color="auto"/>
      </w:divBdr>
    </w:div>
    <w:div w:id="1426613992">
      <w:bodyDiv w:val="1"/>
      <w:marLeft w:val="0"/>
      <w:marRight w:val="0"/>
      <w:marTop w:val="0"/>
      <w:marBottom w:val="0"/>
      <w:divBdr>
        <w:top w:val="none" w:sz="0" w:space="0" w:color="auto"/>
        <w:left w:val="none" w:sz="0" w:space="0" w:color="auto"/>
        <w:bottom w:val="none" w:sz="0" w:space="0" w:color="auto"/>
        <w:right w:val="none" w:sz="0" w:space="0" w:color="auto"/>
      </w:divBdr>
    </w:div>
    <w:div w:id="1427340808">
      <w:bodyDiv w:val="1"/>
      <w:marLeft w:val="0"/>
      <w:marRight w:val="0"/>
      <w:marTop w:val="0"/>
      <w:marBottom w:val="0"/>
      <w:divBdr>
        <w:top w:val="none" w:sz="0" w:space="0" w:color="auto"/>
        <w:left w:val="none" w:sz="0" w:space="0" w:color="auto"/>
        <w:bottom w:val="none" w:sz="0" w:space="0" w:color="auto"/>
        <w:right w:val="none" w:sz="0" w:space="0" w:color="auto"/>
      </w:divBdr>
    </w:div>
    <w:div w:id="1429692313">
      <w:bodyDiv w:val="1"/>
      <w:marLeft w:val="0"/>
      <w:marRight w:val="0"/>
      <w:marTop w:val="0"/>
      <w:marBottom w:val="0"/>
      <w:divBdr>
        <w:top w:val="none" w:sz="0" w:space="0" w:color="auto"/>
        <w:left w:val="none" w:sz="0" w:space="0" w:color="auto"/>
        <w:bottom w:val="none" w:sz="0" w:space="0" w:color="auto"/>
        <w:right w:val="none" w:sz="0" w:space="0" w:color="auto"/>
      </w:divBdr>
    </w:div>
    <w:div w:id="1432238849">
      <w:bodyDiv w:val="1"/>
      <w:marLeft w:val="0"/>
      <w:marRight w:val="0"/>
      <w:marTop w:val="0"/>
      <w:marBottom w:val="0"/>
      <w:divBdr>
        <w:top w:val="none" w:sz="0" w:space="0" w:color="auto"/>
        <w:left w:val="none" w:sz="0" w:space="0" w:color="auto"/>
        <w:bottom w:val="none" w:sz="0" w:space="0" w:color="auto"/>
        <w:right w:val="none" w:sz="0" w:space="0" w:color="auto"/>
      </w:divBdr>
    </w:div>
    <w:div w:id="1447776826">
      <w:bodyDiv w:val="1"/>
      <w:marLeft w:val="0"/>
      <w:marRight w:val="0"/>
      <w:marTop w:val="0"/>
      <w:marBottom w:val="0"/>
      <w:divBdr>
        <w:top w:val="none" w:sz="0" w:space="0" w:color="auto"/>
        <w:left w:val="none" w:sz="0" w:space="0" w:color="auto"/>
        <w:bottom w:val="none" w:sz="0" w:space="0" w:color="auto"/>
        <w:right w:val="none" w:sz="0" w:space="0" w:color="auto"/>
      </w:divBdr>
    </w:div>
    <w:div w:id="1449274885">
      <w:bodyDiv w:val="1"/>
      <w:marLeft w:val="0"/>
      <w:marRight w:val="0"/>
      <w:marTop w:val="0"/>
      <w:marBottom w:val="0"/>
      <w:divBdr>
        <w:top w:val="none" w:sz="0" w:space="0" w:color="auto"/>
        <w:left w:val="none" w:sz="0" w:space="0" w:color="auto"/>
        <w:bottom w:val="none" w:sz="0" w:space="0" w:color="auto"/>
        <w:right w:val="none" w:sz="0" w:space="0" w:color="auto"/>
      </w:divBdr>
    </w:div>
    <w:div w:id="1457065856">
      <w:bodyDiv w:val="1"/>
      <w:marLeft w:val="0"/>
      <w:marRight w:val="0"/>
      <w:marTop w:val="0"/>
      <w:marBottom w:val="0"/>
      <w:divBdr>
        <w:top w:val="none" w:sz="0" w:space="0" w:color="auto"/>
        <w:left w:val="none" w:sz="0" w:space="0" w:color="auto"/>
        <w:bottom w:val="none" w:sz="0" w:space="0" w:color="auto"/>
        <w:right w:val="none" w:sz="0" w:space="0" w:color="auto"/>
      </w:divBdr>
    </w:div>
    <w:div w:id="1465849278">
      <w:bodyDiv w:val="1"/>
      <w:marLeft w:val="0"/>
      <w:marRight w:val="0"/>
      <w:marTop w:val="0"/>
      <w:marBottom w:val="0"/>
      <w:divBdr>
        <w:top w:val="none" w:sz="0" w:space="0" w:color="auto"/>
        <w:left w:val="none" w:sz="0" w:space="0" w:color="auto"/>
        <w:bottom w:val="none" w:sz="0" w:space="0" w:color="auto"/>
        <w:right w:val="none" w:sz="0" w:space="0" w:color="auto"/>
      </w:divBdr>
      <w:divsChild>
        <w:div w:id="404650605">
          <w:marLeft w:val="0"/>
          <w:marRight w:val="0"/>
          <w:marTop w:val="0"/>
          <w:marBottom w:val="0"/>
          <w:divBdr>
            <w:top w:val="none" w:sz="0" w:space="0" w:color="auto"/>
            <w:left w:val="none" w:sz="0" w:space="0" w:color="auto"/>
            <w:bottom w:val="none" w:sz="0" w:space="0" w:color="auto"/>
            <w:right w:val="none" w:sz="0" w:space="0" w:color="auto"/>
          </w:divBdr>
          <w:divsChild>
            <w:div w:id="705259034">
              <w:marLeft w:val="0"/>
              <w:marRight w:val="0"/>
              <w:marTop w:val="0"/>
              <w:marBottom w:val="0"/>
              <w:divBdr>
                <w:top w:val="none" w:sz="0" w:space="0" w:color="auto"/>
                <w:left w:val="none" w:sz="0" w:space="0" w:color="auto"/>
                <w:bottom w:val="none" w:sz="0" w:space="0" w:color="auto"/>
                <w:right w:val="none" w:sz="0" w:space="0" w:color="auto"/>
              </w:divBdr>
              <w:divsChild>
                <w:div w:id="523786374">
                  <w:marLeft w:val="0"/>
                  <w:marRight w:val="0"/>
                  <w:marTop w:val="0"/>
                  <w:marBottom w:val="0"/>
                  <w:divBdr>
                    <w:top w:val="none" w:sz="0" w:space="0" w:color="auto"/>
                    <w:left w:val="none" w:sz="0" w:space="0" w:color="auto"/>
                    <w:bottom w:val="none" w:sz="0" w:space="0" w:color="auto"/>
                    <w:right w:val="none" w:sz="0" w:space="0" w:color="auto"/>
                  </w:divBdr>
                  <w:divsChild>
                    <w:div w:id="965308168">
                      <w:marLeft w:val="0"/>
                      <w:marRight w:val="0"/>
                      <w:marTop w:val="0"/>
                      <w:marBottom w:val="0"/>
                      <w:divBdr>
                        <w:top w:val="none" w:sz="0" w:space="0" w:color="auto"/>
                        <w:left w:val="none" w:sz="0" w:space="0" w:color="auto"/>
                        <w:bottom w:val="none" w:sz="0" w:space="0" w:color="auto"/>
                        <w:right w:val="none" w:sz="0" w:space="0" w:color="auto"/>
                      </w:divBdr>
                      <w:divsChild>
                        <w:div w:id="1646230081">
                          <w:marLeft w:val="0"/>
                          <w:marRight w:val="0"/>
                          <w:marTop w:val="0"/>
                          <w:marBottom w:val="0"/>
                          <w:divBdr>
                            <w:top w:val="none" w:sz="0" w:space="0" w:color="auto"/>
                            <w:left w:val="none" w:sz="0" w:space="0" w:color="auto"/>
                            <w:bottom w:val="none" w:sz="0" w:space="0" w:color="auto"/>
                            <w:right w:val="none" w:sz="0" w:space="0" w:color="auto"/>
                          </w:divBdr>
                          <w:divsChild>
                            <w:div w:id="18764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973994">
      <w:bodyDiv w:val="1"/>
      <w:marLeft w:val="0"/>
      <w:marRight w:val="0"/>
      <w:marTop w:val="0"/>
      <w:marBottom w:val="0"/>
      <w:divBdr>
        <w:top w:val="none" w:sz="0" w:space="0" w:color="auto"/>
        <w:left w:val="none" w:sz="0" w:space="0" w:color="auto"/>
        <w:bottom w:val="none" w:sz="0" w:space="0" w:color="auto"/>
        <w:right w:val="none" w:sz="0" w:space="0" w:color="auto"/>
      </w:divBdr>
    </w:div>
    <w:div w:id="1482651984">
      <w:bodyDiv w:val="1"/>
      <w:marLeft w:val="0"/>
      <w:marRight w:val="0"/>
      <w:marTop w:val="0"/>
      <w:marBottom w:val="0"/>
      <w:divBdr>
        <w:top w:val="none" w:sz="0" w:space="0" w:color="auto"/>
        <w:left w:val="none" w:sz="0" w:space="0" w:color="auto"/>
        <w:bottom w:val="none" w:sz="0" w:space="0" w:color="auto"/>
        <w:right w:val="none" w:sz="0" w:space="0" w:color="auto"/>
      </w:divBdr>
    </w:div>
    <w:div w:id="1487628554">
      <w:bodyDiv w:val="1"/>
      <w:marLeft w:val="0"/>
      <w:marRight w:val="0"/>
      <w:marTop w:val="0"/>
      <w:marBottom w:val="0"/>
      <w:divBdr>
        <w:top w:val="none" w:sz="0" w:space="0" w:color="auto"/>
        <w:left w:val="none" w:sz="0" w:space="0" w:color="auto"/>
        <w:bottom w:val="none" w:sz="0" w:space="0" w:color="auto"/>
        <w:right w:val="none" w:sz="0" w:space="0" w:color="auto"/>
      </w:divBdr>
    </w:div>
    <w:div w:id="1492789645">
      <w:bodyDiv w:val="1"/>
      <w:marLeft w:val="0"/>
      <w:marRight w:val="0"/>
      <w:marTop w:val="0"/>
      <w:marBottom w:val="0"/>
      <w:divBdr>
        <w:top w:val="none" w:sz="0" w:space="0" w:color="auto"/>
        <w:left w:val="none" w:sz="0" w:space="0" w:color="auto"/>
        <w:bottom w:val="none" w:sz="0" w:space="0" w:color="auto"/>
        <w:right w:val="none" w:sz="0" w:space="0" w:color="auto"/>
      </w:divBdr>
    </w:div>
    <w:div w:id="1502886250">
      <w:bodyDiv w:val="1"/>
      <w:marLeft w:val="0"/>
      <w:marRight w:val="0"/>
      <w:marTop w:val="0"/>
      <w:marBottom w:val="0"/>
      <w:divBdr>
        <w:top w:val="none" w:sz="0" w:space="0" w:color="auto"/>
        <w:left w:val="none" w:sz="0" w:space="0" w:color="auto"/>
        <w:bottom w:val="none" w:sz="0" w:space="0" w:color="auto"/>
        <w:right w:val="none" w:sz="0" w:space="0" w:color="auto"/>
      </w:divBdr>
    </w:div>
    <w:div w:id="1521698248">
      <w:bodyDiv w:val="1"/>
      <w:marLeft w:val="0"/>
      <w:marRight w:val="0"/>
      <w:marTop w:val="0"/>
      <w:marBottom w:val="0"/>
      <w:divBdr>
        <w:top w:val="none" w:sz="0" w:space="0" w:color="auto"/>
        <w:left w:val="none" w:sz="0" w:space="0" w:color="auto"/>
        <w:bottom w:val="none" w:sz="0" w:space="0" w:color="auto"/>
        <w:right w:val="none" w:sz="0" w:space="0" w:color="auto"/>
      </w:divBdr>
    </w:div>
    <w:div w:id="1527519090">
      <w:bodyDiv w:val="1"/>
      <w:marLeft w:val="0"/>
      <w:marRight w:val="0"/>
      <w:marTop w:val="0"/>
      <w:marBottom w:val="0"/>
      <w:divBdr>
        <w:top w:val="none" w:sz="0" w:space="0" w:color="auto"/>
        <w:left w:val="none" w:sz="0" w:space="0" w:color="auto"/>
        <w:bottom w:val="none" w:sz="0" w:space="0" w:color="auto"/>
        <w:right w:val="none" w:sz="0" w:space="0" w:color="auto"/>
      </w:divBdr>
    </w:div>
    <w:div w:id="1534265568">
      <w:bodyDiv w:val="1"/>
      <w:marLeft w:val="0"/>
      <w:marRight w:val="0"/>
      <w:marTop w:val="0"/>
      <w:marBottom w:val="0"/>
      <w:divBdr>
        <w:top w:val="none" w:sz="0" w:space="0" w:color="auto"/>
        <w:left w:val="none" w:sz="0" w:space="0" w:color="auto"/>
        <w:bottom w:val="none" w:sz="0" w:space="0" w:color="auto"/>
        <w:right w:val="none" w:sz="0" w:space="0" w:color="auto"/>
      </w:divBdr>
    </w:div>
    <w:div w:id="1539855375">
      <w:bodyDiv w:val="1"/>
      <w:marLeft w:val="0"/>
      <w:marRight w:val="0"/>
      <w:marTop w:val="0"/>
      <w:marBottom w:val="0"/>
      <w:divBdr>
        <w:top w:val="none" w:sz="0" w:space="0" w:color="auto"/>
        <w:left w:val="none" w:sz="0" w:space="0" w:color="auto"/>
        <w:bottom w:val="none" w:sz="0" w:space="0" w:color="auto"/>
        <w:right w:val="none" w:sz="0" w:space="0" w:color="auto"/>
      </w:divBdr>
    </w:div>
    <w:div w:id="1543132681">
      <w:bodyDiv w:val="1"/>
      <w:marLeft w:val="0"/>
      <w:marRight w:val="0"/>
      <w:marTop w:val="0"/>
      <w:marBottom w:val="0"/>
      <w:divBdr>
        <w:top w:val="none" w:sz="0" w:space="0" w:color="auto"/>
        <w:left w:val="none" w:sz="0" w:space="0" w:color="auto"/>
        <w:bottom w:val="none" w:sz="0" w:space="0" w:color="auto"/>
        <w:right w:val="none" w:sz="0" w:space="0" w:color="auto"/>
      </w:divBdr>
    </w:div>
    <w:div w:id="1543401064">
      <w:bodyDiv w:val="1"/>
      <w:marLeft w:val="0"/>
      <w:marRight w:val="0"/>
      <w:marTop w:val="0"/>
      <w:marBottom w:val="0"/>
      <w:divBdr>
        <w:top w:val="none" w:sz="0" w:space="0" w:color="auto"/>
        <w:left w:val="none" w:sz="0" w:space="0" w:color="auto"/>
        <w:bottom w:val="none" w:sz="0" w:space="0" w:color="auto"/>
        <w:right w:val="none" w:sz="0" w:space="0" w:color="auto"/>
      </w:divBdr>
      <w:divsChild>
        <w:div w:id="838426610">
          <w:marLeft w:val="0"/>
          <w:marRight w:val="0"/>
          <w:marTop w:val="0"/>
          <w:marBottom w:val="0"/>
          <w:divBdr>
            <w:top w:val="none" w:sz="0" w:space="0" w:color="auto"/>
            <w:left w:val="none" w:sz="0" w:space="0" w:color="auto"/>
            <w:bottom w:val="none" w:sz="0" w:space="0" w:color="auto"/>
            <w:right w:val="none" w:sz="0" w:space="0" w:color="auto"/>
          </w:divBdr>
          <w:divsChild>
            <w:div w:id="1212769682">
              <w:marLeft w:val="0"/>
              <w:marRight w:val="0"/>
              <w:marTop w:val="0"/>
              <w:marBottom w:val="0"/>
              <w:divBdr>
                <w:top w:val="none" w:sz="0" w:space="0" w:color="auto"/>
                <w:left w:val="none" w:sz="0" w:space="0" w:color="auto"/>
                <w:bottom w:val="none" w:sz="0" w:space="0" w:color="auto"/>
                <w:right w:val="none" w:sz="0" w:space="0" w:color="auto"/>
              </w:divBdr>
              <w:divsChild>
                <w:div w:id="1992058352">
                  <w:marLeft w:val="0"/>
                  <w:marRight w:val="0"/>
                  <w:marTop w:val="0"/>
                  <w:marBottom w:val="0"/>
                  <w:divBdr>
                    <w:top w:val="none" w:sz="0" w:space="0" w:color="auto"/>
                    <w:left w:val="none" w:sz="0" w:space="0" w:color="auto"/>
                    <w:bottom w:val="none" w:sz="0" w:space="0" w:color="auto"/>
                    <w:right w:val="none" w:sz="0" w:space="0" w:color="auto"/>
                  </w:divBdr>
                  <w:divsChild>
                    <w:div w:id="267197091">
                      <w:marLeft w:val="0"/>
                      <w:marRight w:val="0"/>
                      <w:marTop w:val="0"/>
                      <w:marBottom w:val="0"/>
                      <w:divBdr>
                        <w:top w:val="none" w:sz="0" w:space="0" w:color="auto"/>
                        <w:left w:val="none" w:sz="0" w:space="0" w:color="auto"/>
                        <w:bottom w:val="none" w:sz="0" w:space="0" w:color="auto"/>
                        <w:right w:val="none" w:sz="0" w:space="0" w:color="auto"/>
                      </w:divBdr>
                      <w:divsChild>
                        <w:div w:id="2104914972">
                          <w:marLeft w:val="0"/>
                          <w:marRight w:val="0"/>
                          <w:marTop w:val="0"/>
                          <w:marBottom w:val="0"/>
                          <w:divBdr>
                            <w:top w:val="none" w:sz="0" w:space="0" w:color="auto"/>
                            <w:left w:val="none" w:sz="0" w:space="0" w:color="auto"/>
                            <w:bottom w:val="none" w:sz="0" w:space="0" w:color="auto"/>
                            <w:right w:val="none" w:sz="0" w:space="0" w:color="auto"/>
                          </w:divBdr>
                          <w:divsChild>
                            <w:div w:id="121700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947314">
      <w:bodyDiv w:val="1"/>
      <w:marLeft w:val="0"/>
      <w:marRight w:val="0"/>
      <w:marTop w:val="0"/>
      <w:marBottom w:val="0"/>
      <w:divBdr>
        <w:top w:val="none" w:sz="0" w:space="0" w:color="auto"/>
        <w:left w:val="none" w:sz="0" w:space="0" w:color="auto"/>
        <w:bottom w:val="none" w:sz="0" w:space="0" w:color="auto"/>
        <w:right w:val="none" w:sz="0" w:space="0" w:color="auto"/>
      </w:divBdr>
    </w:div>
    <w:div w:id="1551381845">
      <w:bodyDiv w:val="1"/>
      <w:marLeft w:val="0"/>
      <w:marRight w:val="0"/>
      <w:marTop w:val="0"/>
      <w:marBottom w:val="0"/>
      <w:divBdr>
        <w:top w:val="none" w:sz="0" w:space="0" w:color="auto"/>
        <w:left w:val="none" w:sz="0" w:space="0" w:color="auto"/>
        <w:bottom w:val="none" w:sz="0" w:space="0" w:color="auto"/>
        <w:right w:val="none" w:sz="0" w:space="0" w:color="auto"/>
      </w:divBdr>
    </w:div>
    <w:div w:id="1551502401">
      <w:bodyDiv w:val="1"/>
      <w:marLeft w:val="0"/>
      <w:marRight w:val="0"/>
      <w:marTop w:val="0"/>
      <w:marBottom w:val="0"/>
      <w:divBdr>
        <w:top w:val="none" w:sz="0" w:space="0" w:color="auto"/>
        <w:left w:val="none" w:sz="0" w:space="0" w:color="auto"/>
        <w:bottom w:val="none" w:sz="0" w:space="0" w:color="auto"/>
        <w:right w:val="none" w:sz="0" w:space="0" w:color="auto"/>
      </w:divBdr>
      <w:divsChild>
        <w:div w:id="722603808">
          <w:marLeft w:val="0"/>
          <w:marRight w:val="0"/>
          <w:marTop w:val="0"/>
          <w:marBottom w:val="0"/>
          <w:divBdr>
            <w:top w:val="none" w:sz="0" w:space="0" w:color="auto"/>
            <w:left w:val="none" w:sz="0" w:space="0" w:color="auto"/>
            <w:bottom w:val="none" w:sz="0" w:space="0" w:color="auto"/>
            <w:right w:val="none" w:sz="0" w:space="0" w:color="auto"/>
          </w:divBdr>
          <w:divsChild>
            <w:div w:id="804545691">
              <w:marLeft w:val="0"/>
              <w:marRight w:val="0"/>
              <w:marTop w:val="0"/>
              <w:marBottom w:val="0"/>
              <w:divBdr>
                <w:top w:val="none" w:sz="0" w:space="0" w:color="auto"/>
                <w:left w:val="none" w:sz="0" w:space="0" w:color="auto"/>
                <w:bottom w:val="none" w:sz="0" w:space="0" w:color="auto"/>
                <w:right w:val="none" w:sz="0" w:space="0" w:color="auto"/>
              </w:divBdr>
              <w:divsChild>
                <w:div w:id="1493839146">
                  <w:marLeft w:val="0"/>
                  <w:marRight w:val="0"/>
                  <w:marTop w:val="0"/>
                  <w:marBottom w:val="0"/>
                  <w:divBdr>
                    <w:top w:val="none" w:sz="0" w:space="0" w:color="auto"/>
                    <w:left w:val="none" w:sz="0" w:space="0" w:color="auto"/>
                    <w:bottom w:val="none" w:sz="0" w:space="0" w:color="auto"/>
                    <w:right w:val="none" w:sz="0" w:space="0" w:color="auto"/>
                  </w:divBdr>
                  <w:divsChild>
                    <w:div w:id="1209417001">
                      <w:marLeft w:val="0"/>
                      <w:marRight w:val="0"/>
                      <w:marTop w:val="0"/>
                      <w:marBottom w:val="0"/>
                      <w:divBdr>
                        <w:top w:val="none" w:sz="0" w:space="0" w:color="auto"/>
                        <w:left w:val="none" w:sz="0" w:space="0" w:color="auto"/>
                        <w:bottom w:val="none" w:sz="0" w:space="0" w:color="auto"/>
                        <w:right w:val="none" w:sz="0" w:space="0" w:color="auto"/>
                      </w:divBdr>
                      <w:divsChild>
                        <w:div w:id="1399936718">
                          <w:marLeft w:val="0"/>
                          <w:marRight w:val="0"/>
                          <w:marTop w:val="0"/>
                          <w:marBottom w:val="0"/>
                          <w:divBdr>
                            <w:top w:val="none" w:sz="0" w:space="0" w:color="auto"/>
                            <w:left w:val="none" w:sz="0" w:space="0" w:color="auto"/>
                            <w:bottom w:val="none" w:sz="0" w:space="0" w:color="auto"/>
                            <w:right w:val="none" w:sz="0" w:space="0" w:color="auto"/>
                          </w:divBdr>
                          <w:divsChild>
                            <w:div w:id="2121800621">
                              <w:marLeft w:val="0"/>
                              <w:marRight w:val="0"/>
                              <w:marTop w:val="0"/>
                              <w:marBottom w:val="0"/>
                              <w:divBdr>
                                <w:top w:val="none" w:sz="0" w:space="0" w:color="auto"/>
                                <w:left w:val="none" w:sz="0" w:space="0" w:color="auto"/>
                                <w:bottom w:val="none" w:sz="0" w:space="0" w:color="auto"/>
                                <w:right w:val="none" w:sz="0" w:space="0" w:color="auto"/>
                              </w:divBdr>
                              <w:divsChild>
                                <w:div w:id="1519197696">
                                  <w:marLeft w:val="0"/>
                                  <w:marRight w:val="0"/>
                                  <w:marTop w:val="0"/>
                                  <w:marBottom w:val="0"/>
                                  <w:divBdr>
                                    <w:top w:val="none" w:sz="0" w:space="0" w:color="auto"/>
                                    <w:left w:val="none" w:sz="0" w:space="0" w:color="auto"/>
                                    <w:bottom w:val="none" w:sz="0" w:space="0" w:color="auto"/>
                                    <w:right w:val="none" w:sz="0" w:space="0" w:color="auto"/>
                                  </w:divBdr>
                                  <w:divsChild>
                                    <w:div w:id="2143962963">
                                      <w:marLeft w:val="0"/>
                                      <w:marRight w:val="0"/>
                                      <w:marTop w:val="0"/>
                                      <w:marBottom w:val="0"/>
                                      <w:divBdr>
                                        <w:top w:val="none" w:sz="0" w:space="0" w:color="auto"/>
                                        <w:left w:val="none" w:sz="0" w:space="0" w:color="auto"/>
                                        <w:bottom w:val="none" w:sz="0" w:space="0" w:color="auto"/>
                                        <w:right w:val="none" w:sz="0" w:space="0" w:color="auto"/>
                                      </w:divBdr>
                                      <w:divsChild>
                                        <w:div w:id="715664647">
                                          <w:marLeft w:val="0"/>
                                          <w:marRight w:val="0"/>
                                          <w:marTop w:val="0"/>
                                          <w:marBottom w:val="0"/>
                                          <w:divBdr>
                                            <w:top w:val="none" w:sz="0" w:space="0" w:color="auto"/>
                                            <w:left w:val="none" w:sz="0" w:space="0" w:color="auto"/>
                                            <w:bottom w:val="none" w:sz="0" w:space="0" w:color="auto"/>
                                            <w:right w:val="none" w:sz="0" w:space="0" w:color="auto"/>
                                          </w:divBdr>
                                          <w:divsChild>
                                            <w:div w:id="1275551838">
                                              <w:marLeft w:val="0"/>
                                              <w:marRight w:val="0"/>
                                              <w:marTop w:val="0"/>
                                              <w:marBottom w:val="0"/>
                                              <w:divBdr>
                                                <w:top w:val="none" w:sz="0" w:space="0" w:color="auto"/>
                                                <w:left w:val="none" w:sz="0" w:space="0" w:color="auto"/>
                                                <w:bottom w:val="none" w:sz="0" w:space="0" w:color="auto"/>
                                                <w:right w:val="none" w:sz="0" w:space="0" w:color="auto"/>
                                              </w:divBdr>
                                              <w:divsChild>
                                                <w:div w:id="1390298773">
                                                  <w:marLeft w:val="0"/>
                                                  <w:marRight w:val="0"/>
                                                  <w:marTop w:val="0"/>
                                                  <w:marBottom w:val="0"/>
                                                  <w:divBdr>
                                                    <w:top w:val="none" w:sz="0" w:space="0" w:color="auto"/>
                                                    <w:left w:val="none" w:sz="0" w:space="0" w:color="auto"/>
                                                    <w:bottom w:val="none" w:sz="0" w:space="0" w:color="auto"/>
                                                    <w:right w:val="none" w:sz="0" w:space="0" w:color="auto"/>
                                                  </w:divBdr>
                                                  <w:divsChild>
                                                    <w:div w:id="2105152165">
                                                      <w:marLeft w:val="0"/>
                                                      <w:marRight w:val="0"/>
                                                      <w:marTop w:val="0"/>
                                                      <w:marBottom w:val="0"/>
                                                      <w:divBdr>
                                                        <w:top w:val="none" w:sz="0" w:space="0" w:color="auto"/>
                                                        <w:left w:val="none" w:sz="0" w:space="0" w:color="auto"/>
                                                        <w:bottom w:val="none" w:sz="0" w:space="0" w:color="auto"/>
                                                        <w:right w:val="none" w:sz="0" w:space="0" w:color="auto"/>
                                                      </w:divBdr>
                                                      <w:divsChild>
                                                        <w:div w:id="2270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754542">
      <w:bodyDiv w:val="1"/>
      <w:marLeft w:val="0"/>
      <w:marRight w:val="0"/>
      <w:marTop w:val="0"/>
      <w:marBottom w:val="0"/>
      <w:divBdr>
        <w:top w:val="none" w:sz="0" w:space="0" w:color="auto"/>
        <w:left w:val="none" w:sz="0" w:space="0" w:color="auto"/>
        <w:bottom w:val="none" w:sz="0" w:space="0" w:color="auto"/>
        <w:right w:val="none" w:sz="0" w:space="0" w:color="auto"/>
      </w:divBdr>
    </w:div>
    <w:div w:id="1571229985">
      <w:bodyDiv w:val="1"/>
      <w:marLeft w:val="0"/>
      <w:marRight w:val="0"/>
      <w:marTop w:val="0"/>
      <w:marBottom w:val="0"/>
      <w:divBdr>
        <w:top w:val="none" w:sz="0" w:space="0" w:color="auto"/>
        <w:left w:val="none" w:sz="0" w:space="0" w:color="auto"/>
        <w:bottom w:val="none" w:sz="0" w:space="0" w:color="auto"/>
        <w:right w:val="none" w:sz="0" w:space="0" w:color="auto"/>
      </w:divBdr>
    </w:div>
    <w:div w:id="1575356916">
      <w:bodyDiv w:val="1"/>
      <w:marLeft w:val="0"/>
      <w:marRight w:val="0"/>
      <w:marTop w:val="0"/>
      <w:marBottom w:val="0"/>
      <w:divBdr>
        <w:top w:val="none" w:sz="0" w:space="0" w:color="auto"/>
        <w:left w:val="none" w:sz="0" w:space="0" w:color="auto"/>
        <w:bottom w:val="none" w:sz="0" w:space="0" w:color="auto"/>
        <w:right w:val="none" w:sz="0" w:space="0" w:color="auto"/>
      </w:divBdr>
    </w:div>
    <w:div w:id="1576473571">
      <w:bodyDiv w:val="1"/>
      <w:marLeft w:val="0"/>
      <w:marRight w:val="0"/>
      <w:marTop w:val="0"/>
      <w:marBottom w:val="0"/>
      <w:divBdr>
        <w:top w:val="none" w:sz="0" w:space="0" w:color="auto"/>
        <w:left w:val="none" w:sz="0" w:space="0" w:color="auto"/>
        <w:bottom w:val="none" w:sz="0" w:space="0" w:color="auto"/>
        <w:right w:val="none" w:sz="0" w:space="0" w:color="auto"/>
      </w:divBdr>
    </w:div>
    <w:div w:id="1583223458">
      <w:bodyDiv w:val="1"/>
      <w:marLeft w:val="0"/>
      <w:marRight w:val="0"/>
      <w:marTop w:val="0"/>
      <w:marBottom w:val="0"/>
      <w:divBdr>
        <w:top w:val="none" w:sz="0" w:space="0" w:color="auto"/>
        <w:left w:val="none" w:sz="0" w:space="0" w:color="auto"/>
        <w:bottom w:val="none" w:sz="0" w:space="0" w:color="auto"/>
        <w:right w:val="none" w:sz="0" w:space="0" w:color="auto"/>
      </w:divBdr>
    </w:div>
    <w:div w:id="1588732574">
      <w:bodyDiv w:val="1"/>
      <w:marLeft w:val="0"/>
      <w:marRight w:val="0"/>
      <w:marTop w:val="0"/>
      <w:marBottom w:val="0"/>
      <w:divBdr>
        <w:top w:val="none" w:sz="0" w:space="0" w:color="auto"/>
        <w:left w:val="none" w:sz="0" w:space="0" w:color="auto"/>
        <w:bottom w:val="none" w:sz="0" w:space="0" w:color="auto"/>
        <w:right w:val="none" w:sz="0" w:space="0" w:color="auto"/>
      </w:divBdr>
    </w:div>
    <w:div w:id="1590887728">
      <w:bodyDiv w:val="1"/>
      <w:marLeft w:val="0"/>
      <w:marRight w:val="0"/>
      <w:marTop w:val="0"/>
      <w:marBottom w:val="0"/>
      <w:divBdr>
        <w:top w:val="none" w:sz="0" w:space="0" w:color="auto"/>
        <w:left w:val="none" w:sz="0" w:space="0" w:color="auto"/>
        <w:bottom w:val="none" w:sz="0" w:space="0" w:color="auto"/>
        <w:right w:val="none" w:sz="0" w:space="0" w:color="auto"/>
      </w:divBdr>
    </w:div>
    <w:div w:id="1591621923">
      <w:bodyDiv w:val="1"/>
      <w:marLeft w:val="0"/>
      <w:marRight w:val="0"/>
      <w:marTop w:val="0"/>
      <w:marBottom w:val="0"/>
      <w:divBdr>
        <w:top w:val="none" w:sz="0" w:space="0" w:color="auto"/>
        <w:left w:val="none" w:sz="0" w:space="0" w:color="auto"/>
        <w:bottom w:val="none" w:sz="0" w:space="0" w:color="auto"/>
        <w:right w:val="none" w:sz="0" w:space="0" w:color="auto"/>
      </w:divBdr>
    </w:div>
    <w:div w:id="1604339319">
      <w:bodyDiv w:val="1"/>
      <w:marLeft w:val="0"/>
      <w:marRight w:val="0"/>
      <w:marTop w:val="0"/>
      <w:marBottom w:val="0"/>
      <w:divBdr>
        <w:top w:val="none" w:sz="0" w:space="0" w:color="auto"/>
        <w:left w:val="none" w:sz="0" w:space="0" w:color="auto"/>
        <w:bottom w:val="none" w:sz="0" w:space="0" w:color="auto"/>
        <w:right w:val="none" w:sz="0" w:space="0" w:color="auto"/>
      </w:divBdr>
    </w:div>
    <w:div w:id="1607426051">
      <w:bodyDiv w:val="1"/>
      <w:marLeft w:val="0"/>
      <w:marRight w:val="0"/>
      <w:marTop w:val="0"/>
      <w:marBottom w:val="0"/>
      <w:divBdr>
        <w:top w:val="none" w:sz="0" w:space="0" w:color="auto"/>
        <w:left w:val="none" w:sz="0" w:space="0" w:color="auto"/>
        <w:bottom w:val="none" w:sz="0" w:space="0" w:color="auto"/>
        <w:right w:val="none" w:sz="0" w:space="0" w:color="auto"/>
      </w:divBdr>
    </w:div>
    <w:div w:id="1614437567">
      <w:bodyDiv w:val="1"/>
      <w:marLeft w:val="0"/>
      <w:marRight w:val="0"/>
      <w:marTop w:val="0"/>
      <w:marBottom w:val="0"/>
      <w:divBdr>
        <w:top w:val="none" w:sz="0" w:space="0" w:color="auto"/>
        <w:left w:val="none" w:sz="0" w:space="0" w:color="auto"/>
        <w:bottom w:val="none" w:sz="0" w:space="0" w:color="auto"/>
        <w:right w:val="none" w:sz="0" w:space="0" w:color="auto"/>
      </w:divBdr>
    </w:div>
    <w:div w:id="1621952097">
      <w:bodyDiv w:val="1"/>
      <w:marLeft w:val="0"/>
      <w:marRight w:val="0"/>
      <w:marTop w:val="0"/>
      <w:marBottom w:val="0"/>
      <w:divBdr>
        <w:top w:val="none" w:sz="0" w:space="0" w:color="auto"/>
        <w:left w:val="none" w:sz="0" w:space="0" w:color="auto"/>
        <w:bottom w:val="none" w:sz="0" w:space="0" w:color="auto"/>
        <w:right w:val="none" w:sz="0" w:space="0" w:color="auto"/>
      </w:divBdr>
    </w:div>
    <w:div w:id="1627613672">
      <w:bodyDiv w:val="1"/>
      <w:marLeft w:val="0"/>
      <w:marRight w:val="0"/>
      <w:marTop w:val="0"/>
      <w:marBottom w:val="0"/>
      <w:divBdr>
        <w:top w:val="none" w:sz="0" w:space="0" w:color="auto"/>
        <w:left w:val="none" w:sz="0" w:space="0" w:color="auto"/>
        <w:bottom w:val="none" w:sz="0" w:space="0" w:color="auto"/>
        <w:right w:val="none" w:sz="0" w:space="0" w:color="auto"/>
      </w:divBdr>
    </w:div>
    <w:div w:id="1640726166">
      <w:bodyDiv w:val="1"/>
      <w:marLeft w:val="0"/>
      <w:marRight w:val="0"/>
      <w:marTop w:val="0"/>
      <w:marBottom w:val="0"/>
      <w:divBdr>
        <w:top w:val="none" w:sz="0" w:space="0" w:color="auto"/>
        <w:left w:val="none" w:sz="0" w:space="0" w:color="auto"/>
        <w:bottom w:val="none" w:sz="0" w:space="0" w:color="auto"/>
        <w:right w:val="none" w:sz="0" w:space="0" w:color="auto"/>
      </w:divBdr>
    </w:div>
    <w:div w:id="1643077729">
      <w:bodyDiv w:val="1"/>
      <w:marLeft w:val="0"/>
      <w:marRight w:val="0"/>
      <w:marTop w:val="0"/>
      <w:marBottom w:val="0"/>
      <w:divBdr>
        <w:top w:val="none" w:sz="0" w:space="0" w:color="auto"/>
        <w:left w:val="none" w:sz="0" w:space="0" w:color="auto"/>
        <w:bottom w:val="none" w:sz="0" w:space="0" w:color="auto"/>
        <w:right w:val="none" w:sz="0" w:space="0" w:color="auto"/>
      </w:divBdr>
    </w:div>
    <w:div w:id="1660883734">
      <w:bodyDiv w:val="1"/>
      <w:marLeft w:val="0"/>
      <w:marRight w:val="0"/>
      <w:marTop w:val="0"/>
      <w:marBottom w:val="0"/>
      <w:divBdr>
        <w:top w:val="none" w:sz="0" w:space="0" w:color="auto"/>
        <w:left w:val="none" w:sz="0" w:space="0" w:color="auto"/>
        <w:bottom w:val="none" w:sz="0" w:space="0" w:color="auto"/>
        <w:right w:val="none" w:sz="0" w:space="0" w:color="auto"/>
      </w:divBdr>
    </w:div>
    <w:div w:id="1670869910">
      <w:bodyDiv w:val="1"/>
      <w:marLeft w:val="0"/>
      <w:marRight w:val="0"/>
      <w:marTop w:val="0"/>
      <w:marBottom w:val="0"/>
      <w:divBdr>
        <w:top w:val="none" w:sz="0" w:space="0" w:color="auto"/>
        <w:left w:val="none" w:sz="0" w:space="0" w:color="auto"/>
        <w:bottom w:val="none" w:sz="0" w:space="0" w:color="auto"/>
        <w:right w:val="none" w:sz="0" w:space="0" w:color="auto"/>
      </w:divBdr>
    </w:div>
    <w:div w:id="1680156167">
      <w:bodyDiv w:val="1"/>
      <w:marLeft w:val="0"/>
      <w:marRight w:val="0"/>
      <w:marTop w:val="0"/>
      <w:marBottom w:val="0"/>
      <w:divBdr>
        <w:top w:val="none" w:sz="0" w:space="0" w:color="auto"/>
        <w:left w:val="none" w:sz="0" w:space="0" w:color="auto"/>
        <w:bottom w:val="none" w:sz="0" w:space="0" w:color="auto"/>
        <w:right w:val="none" w:sz="0" w:space="0" w:color="auto"/>
      </w:divBdr>
    </w:div>
    <w:div w:id="1686595069">
      <w:bodyDiv w:val="1"/>
      <w:marLeft w:val="0"/>
      <w:marRight w:val="0"/>
      <w:marTop w:val="0"/>
      <w:marBottom w:val="0"/>
      <w:divBdr>
        <w:top w:val="none" w:sz="0" w:space="0" w:color="auto"/>
        <w:left w:val="none" w:sz="0" w:space="0" w:color="auto"/>
        <w:bottom w:val="none" w:sz="0" w:space="0" w:color="auto"/>
        <w:right w:val="none" w:sz="0" w:space="0" w:color="auto"/>
      </w:divBdr>
    </w:div>
    <w:div w:id="1691641620">
      <w:bodyDiv w:val="1"/>
      <w:marLeft w:val="0"/>
      <w:marRight w:val="0"/>
      <w:marTop w:val="0"/>
      <w:marBottom w:val="0"/>
      <w:divBdr>
        <w:top w:val="none" w:sz="0" w:space="0" w:color="auto"/>
        <w:left w:val="none" w:sz="0" w:space="0" w:color="auto"/>
        <w:bottom w:val="none" w:sz="0" w:space="0" w:color="auto"/>
        <w:right w:val="none" w:sz="0" w:space="0" w:color="auto"/>
      </w:divBdr>
    </w:div>
    <w:div w:id="1706250505">
      <w:bodyDiv w:val="1"/>
      <w:marLeft w:val="0"/>
      <w:marRight w:val="0"/>
      <w:marTop w:val="0"/>
      <w:marBottom w:val="0"/>
      <w:divBdr>
        <w:top w:val="none" w:sz="0" w:space="0" w:color="auto"/>
        <w:left w:val="none" w:sz="0" w:space="0" w:color="auto"/>
        <w:bottom w:val="none" w:sz="0" w:space="0" w:color="auto"/>
        <w:right w:val="none" w:sz="0" w:space="0" w:color="auto"/>
      </w:divBdr>
    </w:div>
    <w:div w:id="1707095326">
      <w:bodyDiv w:val="1"/>
      <w:marLeft w:val="0"/>
      <w:marRight w:val="0"/>
      <w:marTop w:val="0"/>
      <w:marBottom w:val="0"/>
      <w:divBdr>
        <w:top w:val="none" w:sz="0" w:space="0" w:color="auto"/>
        <w:left w:val="none" w:sz="0" w:space="0" w:color="auto"/>
        <w:bottom w:val="none" w:sz="0" w:space="0" w:color="auto"/>
        <w:right w:val="none" w:sz="0" w:space="0" w:color="auto"/>
      </w:divBdr>
    </w:div>
    <w:div w:id="1714959638">
      <w:bodyDiv w:val="1"/>
      <w:marLeft w:val="0"/>
      <w:marRight w:val="0"/>
      <w:marTop w:val="0"/>
      <w:marBottom w:val="0"/>
      <w:divBdr>
        <w:top w:val="none" w:sz="0" w:space="0" w:color="auto"/>
        <w:left w:val="none" w:sz="0" w:space="0" w:color="auto"/>
        <w:bottom w:val="none" w:sz="0" w:space="0" w:color="auto"/>
        <w:right w:val="none" w:sz="0" w:space="0" w:color="auto"/>
      </w:divBdr>
    </w:div>
    <w:div w:id="1717510759">
      <w:bodyDiv w:val="1"/>
      <w:marLeft w:val="0"/>
      <w:marRight w:val="0"/>
      <w:marTop w:val="0"/>
      <w:marBottom w:val="0"/>
      <w:divBdr>
        <w:top w:val="none" w:sz="0" w:space="0" w:color="auto"/>
        <w:left w:val="none" w:sz="0" w:space="0" w:color="auto"/>
        <w:bottom w:val="none" w:sz="0" w:space="0" w:color="auto"/>
        <w:right w:val="none" w:sz="0" w:space="0" w:color="auto"/>
      </w:divBdr>
    </w:div>
    <w:div w:id="1734622758">
      <w:bodyDiv w:val="1"/>
      <w:marLeft w:val="0"/>
      <w:marRight w:val="0"/>
      <w:marTop w:val="0"/>
      <w:marBottom w:val="0"/>
      <w:divBdr>
        <w:top w:val="none" w:sz="0" w:space="0" w:color="auto"/>
        <w:left w:val="none" w:sz="0" w:space="0" w:color="auto"/>
        <w:bottom w:val="none" w:sz="0" w:space="0" w:color="auto"/>
        <w:right w:val="none" w:sz="0" w:space="0" w:color="auto"/>
      </w:divBdr>
    </w:div>
    <w:div w:id="1746759409">
      <w:bodyDiv w:val="1"/>
      <w:marLeft w:val="0"/>
      <w:marRight w:val="0"/>
      <w:marTop w:val="0"/>
      <w:marBottom w:val="0"/>
      <w:divBdr>
        <w:top w:val="none" w:sz="0" w:space="0" w:color="auto"/>
        <w:left w:val="none" w:sz="0" w:space="0" w:color="auto"/>
        <w:bottom w:val="none" w:sz="0" w:space="0" w:color="auto"/>
        <w:right w:val="none" w:sz="0" w:space="0" w:color="auto"/>
      </w:divBdr>
    </w:div>
    <w:div w:id="1766805824">
      <w:bodyDiv w:val="1"/>
      <w:marLeft w:val="0"/>
      <w:marRight w:val="0"/>
      <w:marTop w:val="0"/>
      <w:marBottom w:val="0"/>
      <w:divBdr>
        <w:top w:val="none" w:sz="0" w:space="0" w:color="auto"/>
        <w:left w:val="none" w:sz="0" w:space="0" w:color="auto"/>
        <w:bottom w:val="none" w:sz="0" w:space="0" w:color="auto"/>
        <w:right w:val="none" w:sz="0" w:space="0" w:color="auto"/>
      </w:divBdr>
    </w:div>
    <w:div w:id="1775661542">
      <w:bodyDiv w:val="1"/>
      <w:marLeft w:val="0"/>
      <w:marRight w:val="0"/>
      <w:marTop w:val="0"/>
      <w:marBottom w:val="0"/>
      <w:divBdr>
        <w:top w:val="none" w:sz="0" w:space="0" w:color="auto"/>
        <w:left w:val="none" w:sz="0" w:space="0" w:color="auto"/>
        <w:bottom w:val="none" w:sz="0" w:space="0" w:color="auto"/>
        <w:right w:val="none" w:sz="0" w:space="0" w:color="auto"/>
      </w:divBdr>
    </w:div>
    <w:div w:id="1780448825">
      <w:bodyDiv w:val="1"/>
      <w:marLeft w:val="0"/>
      <w:marRight w:val="0"/>
      <w:marTop w:val="0"/>
      <w:marBottom w:val="0"/>
      <w:divBdr>
        <w:top w:val="none" w:sz="0" w:space="0" w:color="auto"/>
        <w:left w:val="none" w:sz="0" w:space="0" w:color="auto"/>
        <w:bottom w:val="none" w:sz="0" w:space="0" w:color="auto"/>
        <w:right w:val="none" w:sz="0" w:space="0" w:color="auto"/>
      </w:divBdr>
    </w:div>
    <w:div w:id="1784223997">
      <w:bodyDiv w:val="1"/>
      <w:marLeft w:val="0"/>
      <w:marRight w:val="0"/>
      <w:marTop w:val="0"/>
      <w:marBottom w:val="0"/>
      <w:divBdr>
        <w:top w:val="none" w:sz="0" w:space="0" w:color="auto"/>
        <w:left w:val="none" w:sz="0" w:space="0" w:color="auto"/>
        <w:bottom w:val="none" w:sz="0" w:space="0" w:color="auto"/>
        <w:right w:val="none" w:sz="0" w:space="0" w:color="auto"/>
      </w:divBdr>
      <w:divsChild>
        <w:div w:id="2029793413">
          <w:marLeft w:val="0"/>
          <w:marRight w:val="0"/>
          <w:marTop w:val="0"/>
          <w:marBottom w:val="0"/>
          <w:divBdr>
            <w:top w:val="none" w:sz="0" w:space="0" w:color="auto"/>
            <w:left w:val="none" w:sz="0" w:space="0" w:color="auto"/>
            <w:bottom w:val="none" w:sz="0" w:space="0" w:color="auto"/>
            <w:right w:val="none" w:sz="0" w:space="0" w:color="auto"/>
          </w:divBdr>
          <w:divsChild>
            <w:div w:id="933440238">
              <w:marLeft w:val="0"/>
              <w:marRight w:val="0"/>
              <w:marTop w:val="0"/>
              <w:marBottom w:val="0"/>
              <w:divBdr>
                <w:top w:val="none" w:sz="0" w:space="0" w:color="auto"/>
                <w:left w:val="none" w:sz="0" w:space="0" w:color="auto"/>
                <w:bottom w:val="none" w:sz="0" w:space="0" w:color="auto"/>
                <w:right w:val="none" w:sz="0" w:space="0" w:color="auto"/>
              </w:divBdr>
              <w:divsChild>
                <w:div w:id="1650938620">
                  <w:marLeft w:val="0"/>
                  <w:marRight w:val="0"/>
                  <w:marTop w:val="0"/>
                  <w:marBottom w:val="0"/>
                  <w:divBdr>
                    <w:top w:val="none" w:sz="0" w:space="0" w:color="auto"/>
                    <w:left w:val="none" w:sz="0" w:space="0" w:color="auto"/>
                    <w:bottom w:val="none" w:sz="0" w:space="0" w:color="auto"/>
                    <w:right w:val="none" w:sz="0" w:space="0" w:color="auto"/>
                  </w:divBdr>
                  <w:divsChild>
                    <w:div w:id="410783838">
                      <w:marLeft w:val="0"/>
                      <w:marRight w:val="0"/>
                      <w:marTop w:val="0"/>
                      <w:marBottom w:val="0"/>
                      <w:divBdr>
                        <w:top w:val="none" w:sz="0" w:space="0" w:color="auto"/>
                        <w:left w:val="none" w:sz="0" w:space="0" w:color="auto"/>
                        <w:bottom w:val="none" w:sz="0" w:space="0" w:color="auto"/>
                        <w:right w:val="none" w:sz="0" w:space="0" w:color="auto"/>
                      </w:divBdr>
                      <w:divsChild>
                        <w:div w:id="342247319">
                          <w:marLeft w:val="0"/>
                          <w:marRight w:val="0"/>
                          <w:marTop w:val="0"/>
                          <w:marBottom w:val="0"/>
                          <w:divBdr>
                            <w:top w:val="none" w:sz="0" w:space="0" w:color="auto"/>
                            <w:left w:val="none" w:sz="0" w:space="0" w:color="auto"/>
                            <w:bottom w:val="none" w:sz="0" w:space="0" w:color="auto"/>
                            <w:right w:val="none" w:sz="0" w:space="0" w:color="auto"/>
                          </w:divBdr>
                          <w:divsChild>
                            <w:div w:id="769738090">
                              <w:marLeft w:val="0"/>
                              <w:marRight w:val="0"/>
                              <w:marTop w:val="0"/>
                              <w:marBottom w:val="0"/>
                              <w:divBdr>
                                <w:top w:val="none" w:sz="0" w:space="0" w:color="auto"/>
                                <w:left w:val="none" w:sz="0" w:space="0" w:color="auto"/>
                                <w:bottom w:val="none" w:sz="0" w:space="0" w:color="auto"/>
                                <w:right w:val="none" w:sz="0" w:space="0" w:color="auto"/>
                              </w:divBdr>
                              <w:divsChild>
                                <w:div w:id="420181004">
                                  <w:marLeft w:val="0"/>
                                  <w:marRight w:val="0"/>
                                  <w:marTop w:val="0"/>
                                  <w:marBottom w:val="0"/>
                                  <w:divBdr>
                                    <w:top w:val="none" w:sz="0" w:space="0" w:color="auto"/>
                                    <w:left w:val="none" w:sz="0" w:space="0" w:color="auto"/>
                                    <w:bottom w:val="none" w:sz="0" w:space="0" w:color="auto"/>
                                    <w:right w:val="none" w:sz="0" w:space="0" w:color="auto"/>
                                  </w:divBdr>
                                  <w:divsChild>
                                    <w:div w:id="843010444">
                                      <w:marLeft w:val="0"/>
                                      <w:marRight w:val="0"/>
                                      <w:marTop w:val="0"/>
                                      <w:marBottom w:val="0"/>
                                      <w:divBdr>
                                        <w:top w:val="none" w:sz="0" w:space="0" w:color="auto"/>
                                        <w:left w:val="none" w:sz="0" w:space="0" w:color="auto"/>
                                        <w:bottom w:val="none" w:sz="0" w:space="0" w:color="auto"/>
                                        <w:right w:val="none" w:sz="0" w:space="0" w:color="auto"/>
                                      </w:divBdr>
                                      <w:divsChild>
                                        <w:div w:id="704408321">
                                          <w:marLeft w:val="0"/>
                                          <w:marRight w:val="0"/>
                                          <w:marTop w:val="0"/>
                                          <w:marBottom w:val="0"/>
                                          <w:divBdr>
                                            <w:top w:val="none" w:sz="0" w:space="0" w:color="auto"/>
                                            <w:left w:val="none" w:sz="0" w:space="0" w:color="auto"/>
                                            <w:bottom w:val="none" w:sz="0" w:space="0" w:color="auto"/>
                                            <w:right w:val="none" w:sz="0" w:space="0" w:color="auto"/>
                                          </w:divBdr>
                                          <w:divsChild>
                                            <w:div w:id="1089543611">
                                              <w:marLeft w:val="0"/>
                                              <w:marRight w:val="0"/>
                                              <w:marTop w:val="0"/>
                                              <w:marBottom w:val="0"/>
                                              <w:divBdr>
                                                <w:top w:val="none" w:sz="0" w:space="0" w:color="auto"/>
                                                <w:left w:val="none" w:sz="0" w:space="0" w:color="auto"/>
                                                <w:bottom w:val="none" w:sz="0" w:space="0" w:color="auto"/>
                                                <w:right w:val="none" w:sz="0" w:space="0" w:color="auto"/>
                                              </w:divBdr>
                                              <w:divsChild>
                                                <w:div w:id="1494754939">
                                                  <w:marLeft w:val="0"/>
                                                  <w:marRight w:val="0"/>
                                                  <w:marTop w:val="0"/>
                                                  <w:marBottom w:val="0"/>
                                                  <w:divBdr>
                                                    <w:top w:val="none" w:sz="0" w:space="0" w:color="auto"/>
                                                    <w:left w:val="none" w:sz="0" w:space="0" w:color="auto"/>
                                                    <w:bottom w:val="none" w:sz="0" w:space="0" w:color="auto"/>
                                                    <w:right w:val="none" w:sz="0" w:space="0" w:color="auto"/>
                                                  </w:divBdr>
                                                  <w:divsChild>
                                                    <w:div w:id="1712074234">
                                                      <w:marLeft w:val="0"/>
                                                      <w:marRight w:val="0"/>
                                                      <w:marTop w:val="0"/>
                                                      <w:marBottom w:val="0"/>
                                                      <w:divBdr>
                                                        <w:top w:val="none" w:sz="0" w:space="0" w:color="auto"/>
                                                        <w:left w:val="none" w:sz="0" w:space="0" w:color="auto"/>
                                                        <w:bottom w:val="none" w:sz="0" w:space="0" w:color="auto"/>
                                                        <w:right w:val="none" w:sz="0" w:space="0" w:color="auto"/>
                                                      </w:divBdr>
                                                      <w:divsChild>
                                                        <w:div w:id="14360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5270066">
      <w:bodyDiv w:val="1"/>
      <w:marLeft w:val="0"/>
      <w:marRight w:val="0"/>
      <w:marTop w:val="0"/>
      <w:marBottom w:val="0"/>
      <w:divBdr>
        <w:top w:val="none" w:sz="0" w:space="0" w:color="auto"/>
        <w:left w:val="none" w:sz="0" w:space="0" w:color="auto"/>
        <w:bottom w:val="none" w:sz="0" w:space="0" w:color="auto"/>
        <w:right w:val="none" w:sz="0" w:space="0" w:color="auto"/>
      </w:divBdr>
    </w:div>
    <w:div w:id="1789466668">
      <w:bodyDiv w:val="1"/>
      <w:marLeft w:val="0"/>
      <w:marRight w:val="0"/>
      <w:marTop w:val="0"/>
      <w:marBottom w:val="0"/>
      <w:divBdr>
        <w:top w:val="none" w:sz="0" w:space="0" w:color="auto"/>
        <w:left w:val="none" w:sz="0" w:space="0" w:color="auto"/>
        <w:bottom w:val="none" w:sz="0" w:space="0" w:color="auto"/>
        <w:right w:val="none" w:sz="0" w:space="0" w:color="auto"/>
      </w:divBdr>
    </w:div>
    <w:div w:id="1796870122">
      <w:bodyDiv w:val="1"/>
      <w:marLeft w:val="0"/>
      <w:marRight w:val="0"/>
      <w:marTop w:val="0"/>
      <w:marBottom w:val="0"/>
      <w:divBdr>
        <w:top w:val="none" w:sz="0" w:space="0" w:color="auto"/>
        <w:left w:val="none" w:sz="0" w:space="0" w:color="auto"/>
        <w:bottom w:val="none" w:sz="0" w:space="0" w:color="auto"/>
        <w:right w:val="none" w:sz="0" w:space="0" w:color="auto"/>
      </w:divBdr>
      <w:divsChild>
        <w:div w:id="399520687">
          <w:marLeft w:val="0"/>
          <w:marRight w:val="0"/>
          <w:marTop w:val="0"/>
          <w:marBottom w:val="0"/>
          <w:divBdr>
            <w:top w:val="none" w:sz="0" w:space="0" w:color="auto"/>
            <w:left w:val="none" w:sz="0" w:space="0" w:color="auto"/>
            <w:bottom w:val="none" w:sz="0" w:space="0" w:color="auto"/>
            <w:right w:val="none" w:sz="0" w:space="0" w:color="auto"/>
          </w:divBdr>
        </w:div>
        <w:div w:id="414203063">
          <w:marLeft w:val="0"/>
          <w:marRight w:val="0"/>
          <w:marTop w:val="0"/>
          <w:marBottom w:val="0"/>
          <w:divBdr>
            <w:top w:val="none" w:sz="0" w:space="0" w:color="auto"/>
            <w:left w:val="none" w:sz="0" w:space="0" w:color="auto"/>
            <w:bottom w:val="none" w:sz="0" w:space="0" w:color="auto"/>
            <w:right w:val="none" w:sz="0" w:space="0" w:color="auto"/>
          </w:divBdr>
        </w:div>
        <w:div w:id="390005873">
          <w:marLeft w:val="0"/>
          <w:marRight w:val="0"/>
          <w:marTop w:val="0"/>
          <w:marBottom w:val="0"/>
          <w:divBdr>
            <w:top w:val="none" w:sz="0" w:space="0" w:color="auto"/>
            <w:left w:val="none" w:sz="0" w:space="0" w:color="auto"/>
            <w:bottom w:val="none" w:sz="0" w:space="0" w:color="auto"/>
            <w:right w:val="none" w:sz="0" w:space="0" w:color="auto"/>
          </w:divBdr>
        </w:div>
        <w:div w:id="1189291896">
          <w:marLeft w:val="0"/>
          <w:marRight w:val="0"/>
          <w:marTop w:val="0"/>
          <w:marBottom w:val="0"/>
          <w:divBdr>
            <w:top w:val="none" w:sz="0" w:space="0" w:color="auto"/>
            <w:left w:val="none" w:sz="0" w:space="0" w:color="auto"/>
            <w:bottom w:val="none" w:sz="0" w:space="0" w:color="auto"/>
            <w:right w:val="none" w:sz="0" w:space="0" w:color="auto"/>
          </w:divBdr>
        </w:div>
      </w:divsChild>
    </w:div>
    <w:div w:id="1821073508">
      <w:bodyDiv w:val="1"/>
      <w:marLeft w:val="0"/>
      <w:marRight w:val="0"/>
      <w:marTop w:val="0"/>
      <w:marBottom w:val="0"/>
      <w:divBdr>
        <w:top w:val="none" w:sz="0" w:space="0" w:color="auto"/>
        <w:left w:val="none" w:sz="0" w:space="0" w:color="auto"/>
        <w:bottom w:val="none" w:sz="0" w:space="0" w:color="auto"/>
        <w:right w:val="none" w:sz="0" w:space="0" w:color="auto"/>
      </w:divBdr>
    </w:div>
    <w:div w:id="1826897883">
      <w:bodyDiv w:val="1"/>
      <w:marLeft w:val="0"/>
      <w:marRight w:val="0"/>
      <w:marTop w:val="0"/>
      <w:marBottom w:val="0"/>
      <w:divBdr>
        <w:top w:val="none" w:sz="0" w:space="0" w:color="auto"/>
        <w:left w:val="none" w:sz="0" w:space="0" w:color="auto"/>
        <w:bottom w:val="none" w:sz="0" w:space="0" w:color="auto"/>
        <w:right w:val="none" w:sz="0" w:space="0" w:color="auto"/>
      </w:divBdr>
    </w:div>
    <w:div w:id="1832064784">
      <w:bodyDiv w:val="1"/>
      <w:marLeft w:val="0"/>
      <w:marRight w:val="0"/>
      <w:marTop w:val="0"/>
      <w:marBottom w:val="0"/>
      <w:divBdr>
        <w:top w:val="none" w:sz="0" w:space="0" w:color="auto"/>
        <w:left w:val="none" w:sz="0" w:space="0" w:color="auto"/>
        <w:bottom w:val="none" w:sz="0" w:space="0" w:color="auto"/>
        <w:right w:val="none" w:sz="0" w:space="0" w:color="auto"/>
      </w:divBdr>
    </w:div>
    <w:div w:id="1837988685">
      <w:bodyDiv w:val="1"/>
      <w:marLeft w:val="0"/>
      <w:marRight w:val="0"/>
      <w:marTop w:val="0"/>
      <w:marBottom w:val="0"/>
      <w:divBdr>
        <w:top w:val="none" w:sz="0" w:space="0" w:color="auto"/>
        <w:left w:val="none" w:sz="0" w:space="0" w:color="auto"/>
        <w:bottom w:val="none" w:sz="0" w:space="0" w:color="auto"/>
        <w:right w:val="none" w:sz="0" w:space="0" w:color="auto"/>
      </w:divBdr>
    </w:div>
    <w:div w:id="1843203038">
      <w:bodyDiv w:val="1"/>
      <w:marLeft w:val="0"/>
      <w:marRight w:val="0"/>
      <w:marTop w:val="0"/>
      <w:marBottom w:val="0"/>
      <w:divBdr>
        <w:top w:val="none" w:sz="0" w:space="0" w:color="auto"/>
        <w:left w:val="none" w:sz="0" w:space="0" w:color="auto"/>
        <w:bottom w:val="none" w:sz="0" w:space="0" w:color="auto"/>
        <w:right w:val="none" w:sz="0" w:space="0" w:color="auto"/>
      </w:divBdr>
    </w:div>
    <w:div w:id="1850099583">
      <w:bodyDiv w:val="1"/>
      <w:marLeft w:val="0"/>
      <w:marRight w:val="0"/>
      <w:marTop w:val="0"/>
      <w:marBottom w:val="0"/>
      <w:divBdr>
        <w:top w:val="none" w:sz="0" w:space="0" w:color="auto"/>
        <w:left w:val="none" w:sz="0" w:space="0" w:color="auto"/>
        <w:bottom w:val="none" w:sz="0" w:space="0" w:color="auto"/>
        <w:right w:val="none" w:sz="0" w:space="0" w:color="auto"/>
      </w:divBdr>
    </w:div>
    <w:div w:id="1855919087">
      <w:bodyDiv w:val="1"/>
      <w:marLeft w:val="0"/>
      <w:marRight w:val="0"/>
      <w:marTop w:val="0"/>
      <w:marBottom w:val="0"/>
      <w:divBdr>
        <w:top w:val="none" w:sz="0" w:space="0" w:color="auto"/>
        <w:left w:val="none" w:sz="0" w:space="0" w:color="auto"/>
        <w:bottom w:val="none" w:sz="0" w:space="0" w:color="auto"/>
        <w:right w:val="none" w:sz="0" w:space="0" w:color="auto"/>
      </w:divBdr>
    </w:div>
    <w:div w:id="1863202529">
      <w:bodyDiv w:val="1"/>
      <w:marLeft w:val="0"/>
      <w:marRight w:val="0"/>
      <w:marTop w:val="0"/>
      <w:marBottom w:val="0"/>
      <w:divBdr>
        <w:top w:val="none" w:sz="0" w:space="0" w:color="auto"/>
        <w:left w:val="none" w:sz="0" w:space="0" w:color="auto"/>
        <w:bottom w:val="none" w:sz="0" w:space="0" w:color="auto"/>
        <w:right w:val="none" w:sz="0" w:space="0" w:color="auto"/>
      </w:divBdr>
    </w:div>
    <w:div w:id="1866628324">
      <w:bodyDiv w:val="1"/>
      <w:marLeft w:val="0"/>
      <w:marRight w:val="0"/>
      <w:marTop w:val="0"/>
      <w:marBottom w:val="0"/>
      <w:divBdr>
        <w:top w:val="none" w:sz="0" w:space="0" w:color="auto"/>
        <w:left w:val="none" w:sz="0" w:space="0" w:color="auto"/>
        <w:bottom w:val="none" w:sz="0" w:space="0" w:color="auto"/>
        <w:right w:val="none" w:sz="0" w:space="0" w:color="auto"/>
      </w:divBdr>
    </w:div>
    <w:div w:id="1871065342">
      <w:bodyDiv w:val="1"/>
      <w:marLeft w:val="0"/>
      <w:marRight w:val="0"/>
      <w:marTop w:val="0"/>
      <w:marBottom w:val="0"/>
      <w:divBdr>
        <w:top w:val="none" w:sz="0" w:space="0" w:color="auto"/>
        <w:left w:val="none" w:sz="0" w:space="0" w:color="auto"/>
        <w:bottom w:val="none" w:sz="0" w:space="0" w:color="auto"/>
        <w:right w:val="none" w:sz="0" w:space="0" w:color="auto"/>
      </w:divBdr>
    </w:div>
    <w:div w:id="1873492824">
      <w:bodyDiv w:val="1"/>
      <w:marLeft w:val="0"/>
      <w:marRight w:val="0"/>
      <w:marTop w:val="0"/>
      <w:marBottom w:val="0"/>
      <w:divBdr>
        <w:top w:val="none" w:sz="0" w:space="0" w:color="auto"/>
        <w:left w:val="none" w:sz="0" w:space="0" w:color="auto"/>
        <w:bottom w:val="none" w:sz="0" w:space="0" w:color="auto"/>
        <w:right w:val="none" w:sz="0" w:space="0" w:color="auto"/>
      </w:divBdr>
    </w:div>
    <w:div w:id="1918513683">
      <w:bodyDiv w:val="1"/>
      <w:marLeft w:val="0"/>
      <w:marRight w:val="0"/>
      <w:marTop w:val="0"/>
      <w:marBottom w:val="0"/>
      <w:divBdr>
        <w:top w:val="none" w:sz="0" w:space="0" w:color="auto"/>
        <w:left w:val="none" w:sz="0" w:space="0" w:color="auto"/>
        <w:bottom w:val="none" w:sz="0" w:space="0" w:color="auto"/>
        <w:right w:val="none" w:sz="0" w:space="0" w:color="auto"/>
      </w:divBdr>
    </w:div>
    <w:div w:id="1925644968">
      <w:bodyDiv w:val="1"/>
      <w:marLeft w:val="0"/>
      <w:marRight w:val="0"/>
      <w:marTop w:val="0"/>
      <w:marBottom w:val="0"/>
      <w:divBdr>
        <w:top w:val="none" w:sz="0" w:space="0" w:color="auto"/>
        <w:left w:val="none" w:sz="0" w:space="0" w:color="auto"/>
        <w:bottom w:val="none" w:sz="0" w:space="0" w:color="auto"/>
        <w:right w:val="none" w:sz="0" w:space="0" w:color="auto"/>
      </w:divBdr>
    </w:div>
    <w:div w:id="1932741760">
      <w:bodyDiv w:val="1"/>
      <w:marLeft w:val="0"/>
      <w:marRight w:val="0"/>
      <w:marTop w:val="0"/>
      <w:marBottom w:val="0"/>
      <w:divBdr>
        <w:top w:val="none" w:sz="0" w:space="0" w:color="auto"/>
        <w:left w:val="none" w:sz="0" w:space="0" w:color="auto"/>
        <w:bottom w:val="none" w:sz="0" w:space="0" w:color="auto"/>
        <w:right w:val="none" w:sz="0" w:space="0" w:color="auto"/>
      </w:divBdr>
    </w:div>
    <w:div w:id="1935555908">
      <w:bodyDiv w:val="1"/>
      <w:marLeft w:val="0"/>
      <w:marRight w:val="0"/>
      <w:marTop w:val="0"/>
      <w:marBottom w:val="0"/>
      <w:divBdr>
        <w:top w:val="none" w:sz="0" w:space="0" w:color="auto"/>
        <w:left w:val="none" w:sz="0" w:space="0" w:color="auto"/>
        <w:bottom w:val="none" w:sz="0" w:space="0" w:color="auto"/>
        <w:right w:val="none" w:sz="0" w:space="0" w:color="auto"/>
      </w:divBdr>
    </w:div>
    <w:div w:id="1943610700">
      <w:bodyDiv w:val="1"/>
      <w:marLeft w:val="0"/>
      <w:marRight w:val="0"/>
      <w:marTop w:val="0"/>
      <w:marBottom w:val="0"/>
      <w:divBdr>
        <w:top w:val="none" w:sz="0" w:space="0" w:color="auto"/>
        <w:left w:val="none" w:sz="0" w:space="0" w:color="auto"/>
        <w:bottom w:val="none" w:sz="0" w:space="0" w:color="auto"/>
        <w:right w:val="none" w:sz="0" w:space="0" w:color="auto"/>
      </w:divBdr>
    </w:div>
    <w:div w:id="1948925004">
      <w:bodyDiv w:val="1"/>
      <w:marLeft w:val="0"/>
      <w:marRight w:val="0"/>
      <w:marTop w:val="0"/>
      <w:marBottom w:val="0"/>
      <w:divBdr>
        <w:top w:val="none" w:sz="0" w:space="0" w:color="auto"/>
        <w:left w:val="none" w:sz="0" w:space="0" w:color="auto"/>
        <w:bottom w:val="none" w:sz="0" w:space="0" w:color="auto"/>
        <w:right w:val="none" w:sz="0" w:space="0" w:color="auto"/>
      </w:divBdr>
    </w:div>
    <w:div w:id="1956981168">
      <w:bodyDiv w:val="1"/>
      <w:marLeft w:val="0"/>
      <w:marRight w:val="0"/>
      <w:marTop w:val="0"/>
      <w:marBottom w:val="0"/>
      <w:divBdr>
        <w:top w:val="none" w:sz="0" w:space="0" w:color="auto"/>
        <w:left w:val="none" w:sz="0" w:space="0" w:color="auto"/>
        <w:bottom w:val="none" w:sz="0" w:space="0" w:color="auto"/>
        <w:right w:val="none" w:sz="0" w:space="0" w:color="auto"/>
      </w:divBdr>
    </w:div>
    <w:div w:id="1958681785">
      <w:bodyDiv w:val="1"/>
      <w:marLeft w:val="0"/>
      <w:marRight w:val="0"/>
      <w:marTop w:val="0"/>
      <w:marBottom w:val="0"/>
      <w:divBdr>
        <w:top w:val="none" w:sz="0" w:space="0" w:color="auto"/>
        <w:left w:val="none" w:sz="0" w:space="0" w:color="auto"/>
        <w:bottom w:val="none" w:sz="0" w:space="0" w:color="auto"/>
        <w:right w:val="none" w:sz="0" w:space="0" w:color="auto"/>
      </w:divBdr>
    </w:div>
    <w:div w:id="1963025954">
      <w:bodyDiv w:val="1"/>
      <w:marLeft w:val="0"/>
      <w:marRight w:val="0"/>
      <w:marTop w:val="0"/>
      <w:marBottom w:val="0"/>
      <w:divBdr>
        <w:top w:val="none" w:sz="0" w:space="0" w:color="auto"/>
        <w:left w:val="none" w:sz="0" w:space="0" w:color="auto"/>
        <w:bottom w:val="none" w:sz="0" w:space="0" w:color="auto"/>
        <w:right w:val="none" w:sz="0" w:space="0" w:color="auto"/>
      </w:divBdr>
    </w:div>
    <w:div w:id="1963875253">
      <w:bodyDiv w:val="1"/>
      <w:marLeft w:val="0"/>
      <w:marRight w:val="0"/>
      <w:marTop w:val="0"/>
      <w:marBottom w:val="0"/>
      <w:divBdr>
        <w:top w:val="none" w:sz="0" w:space="0" w:color="auto"/>
        <w:left w:val="none" w:sz="0" w:space="0" w:color="auto"/>
        <w:bottom w:val="none" w:sz="0" w:space="0" w:color="auto"/>
        <w:right w:val="none" w:sz="0" w:space="0" w:color="auto"/>
      </w:divBdr>
    </w:div>
    <w:div w:id="1965502299">
      <w:bodyDiv w:val="1"/>
      <w:marLeft w:val="0"/>
      <w:marRight w:val="0"/>
      <w:marTop w:val="0"/>
      <w:marBottom w:val="0"/>
      <w:divBdr>
        <w:top w:val="none" w:sz="0" w:space="0" w:color="auto"/>
        <w:left w:val="none" w:sz="0" w:space="0" w:color="auto"/>
        <w:bottom w:val="none" w:sz="0" w:space="0" w:color="auto"/>
        <w:right w:val="none" w:sz="0" w:space="0" w:color="auto"/>
      </w:divBdr>
    </w:div>
    <w:div w:id="1973778944">
      <w:bodyDiv w:val="1"/>
      <w:marLeft w:val="0"/>
      <w:marRight w:val="0"/>
      <w:marTop w:val="0"/>
      <w:marBottom w:val="0"/>
      <w:divBdr>
        <w:top w:val="none" w:sz="0" w:space="0" w:color="auto"/>
        <w:left w:val="none" w:sz="0" w:space="0" w:color="auto"/>
        <w:bottom w:val="none" w:sz="0" w:space="0" w:color="auto"/>
        <w:right w:val="none" w:sz="0" w:space="0" w:color="auto"/>
      </w:divBdr>
    </w:div>
    <w:div w:id="1974434533">
      <w:bodyDiv w:val="1"/>
      <w:marLeft w:val="0"/>
      <w:marRight w:val="0"/>
      <w:marTop w:val="0"/>
      <w:marBottom w:val="0"/>
      <w:divBdr>
        <w:top w:val="none" w:sz="0" w:space="0" w:color="auto"/>
        <w:left w:val="none" w:sz="0" w:space="0" w:color="auto"/>
        <w:bottom w:val="none" w:sz="0" w:space="0" w:color="auto"/>
        <w:right w:val="none" w:sz="0" w:space="0" w:color="auto"/>
      </w:divBdr>
    </w:div>
    <w:div w:id="1981690997">
      <w:bodyDiv w:val="1"/>
      <w:marLeft w:val="0"/>
      <w:marRight w:val="0"/>
      <w:marTop w:val="0"/>
      <w:marBottom w:val="0"/>
      <w:divBdr>
        <w:top w:val="none" w:sz="0" w:space="0" w:color="auto"/>
        <w:left w:val="none" w:sz="0" w:space="0" w:color="auto"/>
        <w:bottom w:val="none" w:sz="0" w:space="0" w:color="auto"/>
        <w:right w:val="none" w:sz="0" w:space="0" w:color="auto"/>
      </w:divBdr>
    </w:div>
    <w:div w:id="1983340437">
      <w:bodyDiv w:val="1"/>
      <w:marLeft w:val="0"/>
      <w:marRight w:val="0"/>
      <w:marTop w:val="0"/>
      <w:marBottom w:val="0"/>
      <w:divBdr>
        <w:top w:val="none" w:sz="0" w:space="0" w:color="auto"/>
        <w:left w:val="none" w:sz="0" w:space="0" w:color="auto"/>
        <w:bottom w:val="none" w:sz="0" w:space="0" w:color="auto"/>
        <w:right w:val="none" w:sz="0" w:space="0" w:color="auto"/>
      </w:divBdr>
    </w:div>
    <w:div w:id="1985812053">
      <w:bodyDiv w:val="1"/>
      <w:marLeft w:val="0"/>
      <w:marRight w:val="0"/>
      <w:marTop w:val="0"/>
      <w:marBottom w:val="0"/>
      <w:divBdr>
        <w:top w:val="none" w:sz="0" w:space="0" w:color="auto"/>
        <w:left w:val="none" w:sz="0" w:space="0" w:color="auto"/>
        <w:bottom w:val="none" w:sz="0" w:space="0" w:color="auto"/>
        <w:right w:val="none" w:sz="0" w:space="0" w:color="auto"/>
      </w:divBdr>
      <w:divsChild>
        <w:div w:id="1585800726">
          <w:marLeft w:val="0"/>
          <w:marRight w:val="0"/>
          <w:marTop w:val="0"/>
          <w:marBottom w:val="0"/>
          <w:divBdr>
            <w:top w:val="none" w:sz="0" w:space="0" w:color="auto"/>
            <w:left w:val="none" w:sz="0" w:space="0" w:color="auto"/>
            <w:bottom w:val="none" w:sz="0" w:space="0" w:color="auto"/>
            <w:right w:val="none" w:sz="0" w:space="0" w:color="auto"/>
          </w:divBdr>
          <w:divsChild>
            <w:div w:id="242180645">
              <w:marLeft w:val="0"/>
              <w:marRight w:val="0"/>
              <w:marTop w:val="0"/>
              <w:marBottom w:val="0"/>
              <w:divBdr>
                <w:top w:val="none" w:sz="0" w:space="0" w:color="auto"/>
                <w:left w:val="none" w:sz="0" w:space="0" w:color="auto"/>
                <w:bottom w:val="none" w:sz="0" w:space="0" w:color="auto"/>
                <w:right w:val="none" w:sz="0" w:space="0" w:color="auto"/>
              </w:divBdr>
            </w:div>
            <w:div w:id="1010063534">
              <w:marLeft w:val="0"/>
              <w:marRight w:val="0"/>
              <w:marTop w:val="0"/>
              <w:marBottom w:val="0"/>
              <w:divBdr>
                <w:top w:val="none" w:sz="0" w:space="0" w:color="auto"/>
                <w:left w:val="none" w:sz="0" w:space="0" w:color="auto"/>
                <w:bottom w:val="none" w:sz="0" w:space="0" w:color="auto"/>
                <w:right w:val="none" w:sz="0" w:space="0" w:color="auto"/>
              </w:divBdr>
              <w:divsChild>
                <w:div w:id="1480540239">
                  <w:marLeft w:val="0"/>
                  <w:marRight w:val="0"/>
                  <w:marTop w:val="0"/>
                  <w:marBottom w:val="0"/>
                  <w:divBdr>
                    <w:top w:val="none" w:sz="0" w:space="0" w:color="auto"/>
                    <w:left w:val="none" w:sz="0" w:space="0" w:color="auto"/>
                    <w:bottom w:val="none" w:sz="0" w:space="0" w:color="auto"/>
                    <w:right w:val="none" w:sz="0" w:space="0" w:color="auto"/>
                  </w:divBdr>
                  <w:divsChild>
                    <w:div w:id="128688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30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1913">
      <w:bodyDiv w:val="1"/>
      <w:marLeft w:val="0"/>
      <w:marRight w:val="0"/>
      <w:marTop w:val="0"/>
      <w:marBottom w:val="0"/>
      <w:divBdr>
        <w:top w:val="none" w:sz="0" w:space="0" w:color="auto"/>
        <w:left w:val="none" w:sz="0" w:space="0" w:color="auto"/>
        <w:bottom w:val="none" w:sz="0" w:space="0" w:color="auto"/>
        <w:right w:val="none" w:sz="0" w:space="0" w:color="auto"/>
      </w:divBdr>
    </w:div>
    <w:div w:id="1995376983">
      <w:bodyDiv w:val="1"/>
      <w:marLeft w:val="0"/>
      <w:marRight w:val="0"/>
      <w:marTop w:val="0"/>
      <w:marBottom w:val="0"/>
      <w:divBdr>
        <w:top w:val="none" w:sz="0" w:space="0" w:color="auto"/>
        <w:left w:val="none" w:sz="0" w:space="0" w:color="auto"/>
        <w:bottom w:val="none" w:sz="0" w:space="0" w:color="auto"/>
        <w:right w:val="none" w:sz="0" w:space="0" w:color="auto"/>
      </w:divBdr>
    </w:div>
    <w:div w:id="2014380528">
      <w:bodyDiv w:val="1"/>
      <w:marLeft w:val="0"/>
      <w:marRight w:val="0"/>
      <w:marTop w:val="0"/>
      <w:marBottom w:val="0"/>
      <w:divBdr>
        <w:top w:val="none" w:sz="0" w:space="0" w:color="auto"/>
        <w:left w:val="none" w:sz="0" w:space="0" w:color="auto"/>
        <w:bottom w:val="none" w:sz="0" w:space="0" w:color="auto"/>
        <w:right w:val="none" w:sz="0" w:space="0" w:color="auto"/>
      </w:divBdr>
      <w:divsChild>
        <w:div w:id="936865429">
          <w:marLeft w:val="0"/>
          <w:marRight w:val="0"/>
          <w:marTop w:val="0"/>
          <w:marBottom w:val="0"/>
          <w:divBdr>
            <w:top w:val="none" w:sz="0" w:space="0" w:color="auto"/>
            <w:left w:val="none" w:sz="0" w:space="0" w:color="auto"/>
            <w:bottom w:val="none" w:sz="0" w:space="0" w:color="auto"/>
            <w:right w:val="none" w:sz="0" w:space="0" w:color="auto"/>
          </w:divBdr>
        </w:div>
        <w:div w:id="648830738">
          <w:marLeft w:val="0"/>
          <w:marRight w:val="0"/>
          <w:marTop w:val="0"/>
          <w:marBottom w:val="0"/>
          <w:divBdr>
            <w:top w:val="none" w:sz="0" w:space="0" w:color="auto"/>
            <w:left w:val="none" w:sz="0" w:space="0" w:color="auto"/>
            <w:bottom w:val="none" w:sz="0" w:space="0" w:color="auto"/>
            <w:right w:val="none" w:sz="0" w:space="0" w:color="auto"/>
          </w:divBdr>
        </w:div>
        <w:div w:id="354380125">
          <w:marLeft w:val="0"/>
          <w:marRight w:val="0"/>
          <w:marTop w:val="0"/>
          <w:marBottom w:val="0"/>
          <w:divBdr>
            <w:top w:val="none" w:sz="0" w:space="0" w:color="auto"/>
            <w:left w:val="none" w:sz="0" w:space="0" w:color="auto"/>
            <w:bottom w:val="none" w:sz="0" w:space="0" w:color="auto"/>
            <w:right w:val="none" w:sz="0" w:space="0" w:color="auto"/>
          </w:divBdr>
        </w:div>
        <w:div w:id="1194537080">
          <w:marLeft w:val="0"/>
          <w:marRight w:val="0"/>
          <w:marTop w:val="0"/>
          <w:marBottom w:val="0"/>
          <w:divBdr>
            <w:top w:val="none" w:sz="0" w:space="0" w:color="auto"/>
            <w:left w:val="none" w:sz="0" w:space="0" w:color="auto"/>
            <w:bottom w:val="none" w:sz="0" w:space="0" w:color="auto"/>
            <w:right w:val="none" w:sz="0" w:space="0" w:color="auto"/>
          </w:divBdr>
        </w:div>
      </w:divsChild>
    </w:div>
    <w:div w:id="2017268704">
      <w:bodyDiv w:val="1"/>
      <w:marLeft w:val="0"/>
      <w:marRight w:val="0"/>
      <w:marTop w:val="0"/>
      <w:marBottom w:val="0"/>
      <w:divBdr>
        <w:top w:val="none" w:sz="0" w:space="0" w:color="auto"/>
        <w:left w:val="none" w:sz="0" w:space="0" w:color="auto"/>
        <w:bottom w:val="none" w:sz="0" w:space="0" w:color="auto"/>
        <w:right w:val="none" w:sz="0" w:space="0" w:color="auto"/>
      </w:divBdr>
    </w:div>
    <w:div w:id="2018920905">
      <w:bodyDiv w:val="1"/>
      <w:marLeft w:val="0"/>
      <w:marRight w:val="0"/>
      <w:marTop w:val="0"/>
      <w:marBottom w:val="0"/>
      <w:divBdr>
        <w:top w:val="none" w:sz="0" w:space="0" w:color="auto"/>
        <w:left w:val="none" w:sz="0" w:space="0" w:color="auto"/>
        <w:bottom w:val="none" w:sz="0" w:space="0" w:color="auto"/>
        <w:right w:val="none" w:sz="0" w:space="0" w:color="auto"/>
      </w:divBdr>
    </w:div>
    <w:div w:id="2027780106">
      <w:bodyDiv w:val="1"/>
      <w:marLeft w:val="0"/>
      <w:marRight w:val="0"/>
      <w:marTop w:val="0"/>
      <w:marBottom w:val="0"/>
      <w:divBdr>
        <w:top w:val="none" w:sz="0" w:space="0" w:color="auto"/>
        <w:left w:val="none" w:sz="0" w:space="0" w:color="auto"/>
        <w:bottom w:val="none" w:sz="0" w:space="0" w:color="auto"/>
        <w:right w:val="none" w:sz="0" w:space="0" w:color="auto"/>
      </w:divBdr>
      <w:divsChild>
        <w:div w:id="399639742">
          <w:marLeft w:val="0"/>
          <w:marRight w:val="0"/>
          <w:marTop w:val="0"/>
          <w:marBottom w:val="0"/>
          <w:divBdr>
            <w:top w:val="none" w:sz="0" w:space="0" w:color="auto"/>
            <w:left w:val="none" w:sz="0" w:space="0" w:color="auto"/>
            <w:bottom w:val="none" w:sz="0" w:space="0" w:color="auto"/>
            <w:right w:val="none" w:sz="0" w:space="0" w:color="auto"/>
          </w:divBdr>
          <w:divsChild>
            <w:div w:id="1347944799">
              <w:marLeft w:val="0"/>
              <w:marRight w:val="0"/>
              <w:marTop w:val="0"/>
              <w:marBottom w:val="0"/>
              <w:divBdr>
                <w:top w:val="none" w:sz="0" w:space="0" w:color="auto"/>
                <w:left w:val="none" w:sz="0" w:space="0" w:color="auto"/>
                <w:bottom w:val="none" w:sz="0" w:space="0" w:color="auto"/>
                <w:right w:val="none" w:sz="0" w:space="0" w:color="auto"/>
              </w:divBdr>
              <w:divsChild>
                <w:div w:id="698091923">
                  <w:marLeft w:val="0"/>
                  <w:marRight w:val="0"/>
                  <w:marTop w:val="0"/>
                  <w:marBottom w:val="0"/>
                  <w:divBdr>
                    <w:top w:val="none" w:sz="0" w:space="0" w:color="auto"/>
                    <w:left w:val="none" w:sz="0" w:space="0" w:color="auto"/>
                    <w:bottom w:val="none" w:sz="0" w:space="0" w:color="auto"/>
                    <w:right w:val="none" w:sz="0" w:space="0" w:color="auto"/>
                  </w:divBdr>
                  <w:divsChild>
                    <w:div w:id="1439957043">
                      <w:marLeft w:val="0"/>
                      <w:marRight w:val="0"/>
                      <w:marTop w:val="0"/>
                      <w:marBottom w:val="0"/>
                      <w:divBdr>
                        <w:top w:val="none" w:sz="0" w:space="0" w:color="auto"/>
                        <w:left w:val="none" w:sz="0" w:space="0" w:color="auto"/>
                        <w:bottom w:val="none" w:sz="0" w:space="0" w:color="auto"/>
                        <w:right w:val="none" w:sz="0" w:space="0" w:color="auto"/>
                      </w:divBdr>
                      <w:divsChild>
                        <w:div w:id="1283882358">
                          <w:marLeft w:val="0"/>
                          <w:marRight w:val="0"/>
                          <w:marTop w:val="0"/>
                          <w:marBottom w:val="0"/>
                          <w:divBdr>
                            <w:top w:val="none" w:sz="0" w:space="0" w:color="auto"/>
                            <w:left w:val="none" w:sz="0" w:space="0" w:color="auto"/>
                            <w:bottom w:val="none" w:sz="0" w:space="0" w:color="auto"/>
                            <w:right w:val="none" w:sz="0" w:space="0" w:color="auto"/>
                          </w:divBdr>
                          <w:divsChild>
                            <w:div w:id="1656178608">
                              <w:marLeft w:val="0"/>
                              <w:marRight w:val="0"/>
                              <w:marTop w:val="0"/>
                              <w:marBottom w:val="0"/>
                              <w:divBdr>
                                <w:top w:val="none" w:sz="0" w:space="0" w:color="auto"/>
                                <w:left w:val="none" w:sz="0" w:space="0" w:color="auto"/>
                                <w:bottom w:val="none" w:sz="0" w:space="0" w:color="auto"/>
                                <w:right w:val="none" w:sz="0" w:space="0" w:color="auto"/>
                              </w:divBdr>
                              <w:divsChild>
                                <w:div w:id="1374304442">
                                  <w:marLeft w:val="0"/>
                                  <w:marRight w:val="0"/>
                                  <w:marTop w:val="0"/>
                                  <w:marBottom w:val="0"/>
                                  <w:divBdr>
                                    <w:top w:val="none" w:sz="0" w:space="0" w:color="auto"/>
                                    <w:left w:val="none" w:sz="0" w:space="0" w:color="auto"/>
                                    <w:bottom w:val="none" w:sz="0" w:space="0" w:color="auto"/>
                                    <w:right w:val="none" w:sz="0" w:space="0" w:color="auto"/>
                                  </w:divBdr>
                                  <w:divsChild>
                                    <w:div w:id="735709020">
                                      <w:marLeft w:val="0"/>
                                      <w:marRight w:val="0"/>
                                      <w:marTop w:val="0"/>
                                      <w:marBottom w:val="0"/>
                                      <w:divBdr>
                                        <w:top w:val="none" w:sz="0" w:space="0" w:color="auto"/>
                                        <w:left w:val="none" w:sz="0" w:space="0" w:color="auto"/>
                                        <w:bottom w:val="none" w:sz="0" w:space="0" w:color="auto"/>
                                        <w:right w:val="none" w:sz="0" w:space="0" w:color="auto"/>
                                      </w:divBdr>
                                      <w:divsChild>
                                        <w:div w:id="1086195140">
                                          <w:marLeft w:val="0"/>
                                          <w:marRight w:val="0"/>
                                          <w:marTop w:val="0"/>
                                          <w:marBottom w:val="0"/>
                                          <w:divBdr>
                                            <w:top w:val="none" w:sz="0" w:space="0" w:color="auto"/>
                                            <w:left w:val="none" w:sz="0" w:space="0" w:color="auto"/>
                                            <w:bottom w:val="none" w:sz="0" w:space="0" w:color="auto"/>
                                            <w:right w:val="none" w:sz="0" w:space="0" w:color="auto"/>
                                          </w:divBdr>
                                          <w:divsChild>
                                            <w:div w:id="1377311791">
                                              <w:marLeft w:val="0"/>
                                              <w:marRight w:val="0"/>
                                              <w:marTop w:val="0"/>
                                              <w:marBottom w:val="0"/>
                                              <w:divBdr>
                                                <w:top w:val="none" w:sz="0" w:space="0" w:color="auto"/>
                                                <w:left w:val="none" w:sz="0" w:space="0" w:color="auto"/>
                                                <w:bottom w:val="none" w:sz="0" w:space="0" w:color="auto"/>
                                                <w:right w:val="none" w:sz="0" w:space="0" w:color="auto"/>
                                              </w:divBdr>
                                              <w:divsChild>
                                                <w:div w:id="705570567">
                                                  <w:marLeft w:val="0"/>
                                                  <w:marRight w:val="0"/>
                                                  <w:marTop w:val="0"/>
                                                  <w:marBottom w:val="0"/>
                                                  <w:divBdr>
                                                    <w:top w:val="none" w:sz="0" w:space="0" w:color="auto"/>
                                                    <w:left w:val="none" w:sz="0" w:space="0" w:color="auto"/>
                                                    <w:bottom w:val="none" w:sz="0" w:space="0" w:color="auto"/>
                                                    <w:right w:val="none" w:sz="0" w:space="0" w:color="auto"/>
                                                  </w:divBdr>
                                                  <w:divsChild>
                                                    <w:div w:id="1279722180">
                                                      <w:marLeft w:val="0"/>
                                                      <w:marRight w:val="0"/>
                                                      <w:marTop w:val="0"/>
                                                      <w:marBottom w:val="0"/>
                                                      <w:divBdr>
                                                        <w:top w:val="none" w:sz="0" w:space="0" w:color="auto"/>
                                                        <w:left w:val="none" w:sz="0" w:space="0" w:color="auto"/>
                                                        <w:bottom w:val="none" w:sz="0" w:space="0" w:color="auto"/>
                                                        <w:right w:val="none" w:sz="0" w:space="0" w:color="auto"/>
                                                      </w:divBdr>
                                                      <w:divsChild>
                                                        <w:div w:id="127358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2604987">
      <w:bodyDiv w:val="1"/>
      <w:marLeft w:val="0"/>
      <w:marRight w:val="0"/>
      <w:marTop w:val="0"/>
      <w:marBottom w:val="0"/>
      <w:divBdr>
        <w:top w:val="none" w:sz="0" w:space="0" w:color="auto"/>
        <w:left w:val="none" w:sz="0" w:space="0" w:color="auto"/>
        <w:bottom w:val="none" w:sz="0" w:space="0" w:color="auto"/>
        <w:right w:val="none" w:sz="0" w:space="0" w:color="auto"/>
      </w:divBdr>
    </w:div>
    <w:div w:id="2032954336">
      <w:bodyDiv w:val="1"/>
      <w:marLeft w:val="0"/>
      <w:marRight w:val="0"/>
      <w:marTop w:val="0"/>
      <w:marBottom w:val="0"/>
      <w:divBdr>
        <w:top w:val="none" w:sz="0" w:space="0" w:color="auto"/>
        <w:left w:val="none" w:sz="0" w:space="0" w:color="auto"/>
        <w:bottom w:val="none" w:sz="0" w:space="0" w:color="auto"/>
        <w:right w:val="none" w:sz="0" w:space="0" w:color="auto"/>
      </w:divBdr>
    </w:div>
    <w:div w:id="2033191549">
      <w:bodyDiv w:val="1"/>
      <w:marLeft w:val="0"/>
      <w:marRight w:val="0"/>
      <w:marTop w:val="0"/>
      <w:marBottom w:val="0"/>
      <w:divBdr>
        <w:top w:val="none" w:sz="0" w:space="0" w:color="auto"/>
        <w:left w:val="none" w:sz="0" w:space="0" w:color="auto"/>
        <w:bottom w:val="none" w:sz="0" w:space="0" w:color="auto"/>
        <w:right w:val="none" w:sz="0" w:space="0" w:color="auto"/>
      </w:divBdr>
    </w:div>
    <w:div w:id="2034647318">
      <w:bodyDiv w:val="1"/>
      <w:marLeft w:val="0"/>
      <w:marRight w:val="0"/>
      <w:marTop w:val="0"/>
      <w:marBottom w:val="0"/>
      <w:divBdr>
        <w:top w:val="none" w:sz="0" w:space="0" w:color="auto"/>
        <w:left w:val="none" w:sz="0" w:space="0" w:color="auto"/>
        <w:bottom w:val="none" w:sz="0" w:space="0" w:color="auto"/>
        <w:right w:val="none" w:sz="0" w:space="0" w:color="auto"/>
      </w:divBdr>
    </w:div>
    <w:div w:id="2034915404">
      <w:bodyDiv w:val="1"/>
      <w:marLeft w:val="0"/>
      <w:marRight w:val="0"/>
      <w:marTop w:val="0"/>
      <w:marBottom w:val="0"/>
      <w:divBdr>
        <w:top w:val="none" w:sz="0" w:space="0" w:color="auto"/>
        <w:left w:val="none" w:sz="0" w:space="0" w:color="auto"/>
        <w:bottom w:val="none" w:sz="0" w:space="0" w:color="auto"/>
        <w:right w:val="none" w:sz="0" w:space="0" w:color="auto"/>
      </w:divBdr>
    </w:div>
    <w:div w:id="2038773470">
      <w:bodyDiv w:val="1"/>
      <w:marLeft w:val="0"/>
      <w:marRight w:val="0"/>
      <w:marTop w:val="0"/>
      <w:marBottom w:val="0"/>
      <w:divBdr>
        <w:top w:val="none" w:sz="0" w:space="0" w:color="auto"/>
        <w:left w:val="none" w:sz="0" w:space="0" w:color="auto"/>
        <w:bottom w:val="none" w:sz="0" w:space="0" w:color="auto"/>
        <w:right w:val="none" w:sz="0" w:space="0" w:color="auto"/>
      </w:divBdr>
    </w:div>
    <w:div w:id="2041739684">
      <w:bodyDiv w:val="1"/>
      <w:marLeft w:val="0"/>
      <w:marRight w:val="0"/>
      <w:marTop w:val="0"/>
      <w:marBottom w:val="0"/>
      <w:divBdr>
        <w:top w:val="none" w:sz="0" w:space="0" w:color="auto"/>
        <w:left w:val="none" w:sz="0" w:space="0" w:color="auto"/>
        <w:bottom w:val="none" w:sz="0" w:space="0" w:color="auto"/>
        <w:right w:val="none" w:sz="0" w:space="0" w:color="auto"/>
      </w:divBdr>
    </w:div>
    <w:div w:id="2050379444">
      <w:bodyDiv w:val="1"/>
      <w:marLeft w:val="0"/>
      <w:marRight w:val="0"/>
      <w:marTop w:val="0"/>
      <w:marBottom w:val="0"/>
      <w:divBdr>
        <w:top w:val="none" w:sz="0" w:space="0" w:color="auto"/>
        <w:left w:val="none" w:sz="0" w:space="0" w:color="auto"/>
        <w:bottom w:val="none" w:sz="0" w:space="0" w:color="auto"/>
        <w:right w:val="none" w:sz="0" w:space="0" w:color="auto"/>
      </w:divBdr>
    </w:div>
    <w:div w:id="2058552456">
      <w:bodyDiv w:val="1"/>
      <w:marLeft w:val="0"/>
      <w:marRight w:val="0"/>
      <w:marTop w:val="0"/>
      <w:marBottom w:val="0"/>
      <w:divBdr>
        <w:top w:val="none" w:sz="0" w:space="0" w:color="auto"/>
        <w:left w:val="none" w:sz="0" w:space="0" w:color="auto"/>
        <w:bottom w:val="none" w:sz="0" w:space="0" w:color="auto"/>
        <w:right w:val="none" w:sz="0" w:space="0" w:color="auto"/>
      </w:divBdr>
    </w:div>
    <w:div w:id="2075010900">
      <w:bodyDiv w:val="1"/>
      <w:marLeft w:val="0"/>
      <w:marRight w:val="0"/>
      <w:marTop w:val="0"/>
      <w:marBottom w:val="0"/>
      <w:divBdr>
        <w:top w:val="none" w:sz="0" w:space="0" w:color="auto"/>
        <w:left w:val="none" w:sz="0" w:space="0" w:color="auto"/>
        <w:bottom w:val="none" w:sz="0" w:space="0" w:color="auto"/>
        <w:right w:val="none" w:sz="0" w:space="0" w:color="auto"/>
      </w:divBdr>
    </w:div>
    <w:div w:id="2087923066">
      <w:bodyDiv w:val="1"/>
      <w:marLeft w:val="0"/>
      <w:marRight w:val="0"/>
      <w:marTop w:val="0"/>
      <w:marBottom w:val="0"/>
      <w:divBdr>
        <w:top w:val="none" w:sz="0" w:space="0" w:color="auto"/>
        <w:left w:val="none" w:sz="0" w:space="0" w:color="auto"/>
        <w:bottom w:val="none" w:sz="0" w:space="0" w:color="auto"/>
        <w:right w:val="none" w:sz="0" w:space="0" w:color="auto"/>
      </w:divBdr>
    </w:div>
    <w:div w:id="2090957907">
      <w:bodyDiv w:val="1"/>
      <w:marLeft w:val="0"/>
      <w:marRight w:val="0"/>
      <w:marTop w:val="0"/>
      <w:marBottom w:val="0"/>
      <w:divBdr>
        <w:top w:val="none" w:sz="0" w:space="0" w:color="auto"/>
        <w:left w:val="none" w:sz="0" w:space="0" w:color="auto"/>
        <w:bottom w:val="none" w:sz="0" w:space="0" w:color="auto"/>
        <w:right w:val="none" w:sz="0" w:space="0" w:color="auto"/>
      </w:divBdr>
    </w:div>
    <w:div w:id="2091192345">
      <w:bodyDiv w:val="1"/>
      <w:marLeft w:val="0"/>
      <w:marRight w:val="0"/>
      <w:marTop w:val="0"/>
      <w:marBottom w:val="0"/>
      <w:divBdr>
        <w:top w:val="none" w:sz="0" w:space="0" w:color="auto"/>
        <w:left w:val="none" w:sz="0" w:space="0" w:color="auto"/>
        <w:bottom w:val="none" w:sz="0" w:space="0" w:color="auto"/>
        <w:right w:val="none" w:sz="0" w:space="0" w:color="auto"/>
      </w:divBdr>
    </w:div>
    <w:div w:id="2092198542">
      <w:bodyDiv w:val="1"/>
      <w:marLeft w:val="0"/>
      <w:marRight w:val="0"/>
      <w:marTop w:val="0"/>
      <w:marBottom w:val="0"/>
      <w:divBdr>
        <w:top w:val="none" w:sz="0" w:space="0" w:color="auto"/>
        <w:left w:val="none" w:sz="0" w:space="0" w:color="auto"/>
        <w:bottom w:val="none" w:sz="0" w:space="0" w:color="auto"/>
        <w:right w:val="none" w:sz="0" w:space="0" w:color="auto"/>
      </w:divBdr>
    </w:div>
    <w:div w:id="2093503198">
      <w:bodyDiv w:val="1"/>
      <w:marLeft w:val="0"/>
      <w:marRight w:val="0"/>
      <w:marTop w:val="0"/>
      <w:marBottom w:val="0"/>
      <w:divBdr>
        <w:top w:val="none" w:sz="0" w:space="0" w:color="auto"/>
        <w:left w:val="none" w:sz="0" w:space="0" w:color="auto"/>
        <w:bottom w:val="none" w:sz="0" w:space="0" w:color="auto"/>
        <w:right w:val="none" w:sz="0" w:space="0" w:color="auto"/>
      </w:divBdr>
    </w:div>
    <w:div w:id="2093579058">
      <w:bodyDiv w:val="1"/>
      <w:marLeft w:val="0"/>
      <w:marRight w:val="0"/>
      <w:marTop w:val="0"/>
      <w:marBottom w:val="0"/>
      <w:divBdr>
        <w:top w:val="none" w:sz="0" w:space="0" w:color="auto"/>
        <w:left w:val="none" w:sz="0" w:space="0" w:color="auto"/>
        <w:bottom w:val="none" w:sz="0" w:space="0" w:color="auto"/>
        <w:right w:val="none" w:sz="0" w:space="0" w:color="auto"/>
      </w:divBdr>
    </w:div>
    <w:div w:id="2095861314">
      <w:bodyDiv w:val="1"/>
      <w:marLeft w:val="0"/>
      <w:marRight w:val="0"/>
      <w:marTop w:val="0"/>
      <w:marBottom w:val="0"/>
      <w:divBdr>
        <w:top w:val="none" w:sz="0" w:space="0" w:color="auto"/>
        <w:left w:val="none" w:sz="0" w:space="0" w:color="auto"/>
        <w:bottom w:val="none" w:sz="0" w:space="0" w:color="auto"/>
        <w:right w:val="none" w:sz="0" w:space="0" w:color="auto"/>
      </w:divBdr>
    </w:div>
    <w:div w:id="2112166323">
      <w:bodyDiv w:val="1"/>
      <w:marLeft w:val="0"/>
      <w:marRight w:val="0"/>
      <w:marTop w:val="0"/>
      <w:marBottom w:val="0"/>
      <w:divBdr>
        <w:top w:val="none" w:sz="0" w:space="0" w:color="auto"/>
        <w:left w:val="none" w:sz="0" w:space="0" w:color="auto"/>
        <w:bottom w:val="none" w:sz="0" w:space="0" w:color="auto"/>
        <w:right w:val="none" w:sz="0" w:space="0" w:color="auto"/>
      </w:divBdr>
    </w:div>
    <w:div w:id="2126270005">
      <w:bodyDiv w:val="1"/>
      <w:marLeft w:val="0"/>
      <w:marRight w:val="0"/>
      <w:marTop w:val="0"/>
      <w:marBottom w:val="0"/>
      <w:divBdr>
        <w:top w:val="none" w:sz="0" w:space="0" w:color="auto"/>
        <w:left w:val="none" w:sz="0" w:space="0" w:color="auto"/>
        <w:bottom w:val="none" w:sz="0" w:space="0" w:color="auto"/>
        <w:right w:val="none" w:sz="0" w:space="0" w:color="auto"/>
      </w:divBdr>
    </w:div>
    <w:div w:id="2132242648">
      <w:bodyDiv w:val="1"/>
      <w:marLeft w:val="0"/>
      <w:marRight w:val="0"/>
      <w:marTop w:val="0"/>
      <w:marBottom w:val="0"/>
      <w:divBdr>
        <w:top w:val="none" w:sz="0" w:space="0" w:color="auto"/>
        <w:left w:val="none" w:sz="0" w:space="0" w:color="auto"/>
        <w:bottom w:val="none" w:sz="0" w:space="0" w:color="auto"/>
        <w:right w:val="none" w:sz="0" w:space="0" w:color="auto"/>
      </w:divBdr>
    </w:div>
    <w:div w:id="2133475487">
      <w:bodyDiv w:val="1"/>
      <w:marLeft w:val="0"/>
      <w:marRight w:val="0"/>
      <w:marTop w:val="0"/>
      <w:marBottom w:val="0"/>
      <w:divBdr>
        <w:top w:val="none" w:sz="0" w:space="0" w:color="auto"/>
        <w:left w:val="none" w:sz="0" w:space="0" w:color="auto"/>
        <w:bottom w:val="none" w:sz="0" w:space="0" w:color="auto"/>
        <w:right w:val="none" w:sz="0" w:space="0" w:color="auto"/>
      </w:divBdr>
    </w:div>
    <w:div w:id="2139494610">
      <w:bodyDiv w:val="1"/>
      <w:marLeft w:val="0"/>
      <w:marRight w:val="0"/>
      <w:marTop w:val="0"/>
      <w:marBottom w:val="0"/>
      <w:divBdr>
        <w:top w:val="none" w:sz="0" w:space="0" w:color="auto"/>
        <w:left w:val="none" w:sz="0" w:space="0" w:color="auto"/>
        <w:bottom w:val="none" w:sz="0" w:space="0" w:color="auto"/>
        <w:right w:val="none" w:sz="0" w:space="0" w:color="auto"/>
      </w:divBdr>
    </w:div>
    <w:div w:id="2141722991">
      <w:bodyDiv w:val="1"/>
      <w:marLeft w:val="0"/>
      <w:marRight w:val="0"/>
      <w:marTop w:val="0"/>
      <w:marBottom w:val="0"/>
      <w:divBdr>
        <w:top w:val="none" w:sz="0" w:space="0" w:color="auto"/>
        <w:left w:val="none" w:sz="0" w:space="0" w:color="auto"/>
        <w:bottom w:val="none" w:sz="0" w:space="0" w:color="auto"/>
        <w:right w:val="none" w:sz="0" w:space="0" w:color="auto"/>
      </w:divBdr>
    </w:div>
    <w:div w:id="2146116108">
      <w:bodyDiv w:val="1"/>
      <w:marLeft w:val="0"/>
      <w:marRight w:val="0"/>
      <w:marTop w:val="0"/>
      <w:marBottom w:val="0"/>
      <w:divBdr>
        <w:top w:val="none" w:sz="0" w:space="0" w:color="auto"/>
        <w:left w:val="none" w:sz="0" w:space="0" w:color="auto"/>
        <w:bottom w:val="none" w:sz="0" w:space="0" w:color="auto"/>
        <w:right w:val="none" w:sz="0" w:space="0" w:color="auto"/>
      </w:divBdr>
    </w:div>
    <w:div w:id="2146699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yperlink" Target="https://staysafe.org/home-safety/home-security-for-rural-areas/" TargetMode="External"/><Relationship Id="rId42" Type="http://schemas.openxmlformats.org/officeDocument/2006/relationships/image" Target="media/image16.png"/><Relationship Id="rId47" Type="http://schemas.openxmlformats.org/officeDocument/2006/relationships/image" Target="media/image21.png"/><Relationship Id="rId63" Type="http://schemas.openxmlformats.org/officeDocument/2006/relationships/image" Target="media/image25.png"/><Relationship Id="rId68" Type="http://schemas.openxmlformats.org/officeDocument/2006/relationships/hyperlink" Target="https://staysafe.org/home-safety/home-security-for-rural-areas/" TargetMode="External"/><Relationship Id="rId16" Type="http://schemas.openxmlformats.org/officeDocument/2006/relationships/hyperlink" Target="https://doi.org/10.1016/j.jrurstud.2022.05.010" TargetMode="External"/><Relationship Id="rId11" Type="http://schemas.openxmlformats.org/officeDocument/2006/relationships/image" Target="media/image1.png"/><Relationship Id="rId32" Type="http://schemas.microsoft.com/office/2007/relationships/hdphoto" Target="media/hdphoto6.wdp"/><Relationship Id="rId37" Type="http://schemas.openxmlformats.org/officeDocument/2006/relationships/image" Target="media/image12.png"/><Relationship Id="rId53" Type="http://schemas.openxmlformats.org/officeDocument/2006/relationships/hyperlink" Target="https://assets.gov.ie/235118/e99aebbb-cf7d-4509-a177-7c9212eb0bee.pdf" TargetMode="External"/><Relationship Id="rId58" Type="http://schemas.openxmlformats.org/officeDocument/2006/relationships/hyperlink" Target="https://safesecuritysolutions.co.uk/rural-vs-town-city-security-guide/" TargetMode="External"/><Relationship Id="rId74" Type="http://schemas.openxmlformats.org/officeDocument/2006/relationships/hyperlink" Target="https://assets.gov.ie/235118/e99aebbb-cf7d-4509-a177-7c9212eb0bee.pdf" TargetMode="External"/><Relationship Id="rId79" Type="http://schemas.microsoft.com/office/2007/relationships/hdphoto" Target="media/hdphoto10.wdp"/><Relationship Id="rId5" Type="http://schemas.openxmlformats.org/officeDocument/2006/relationships/numbering" Target="numbering.xml"/><Relationship Id="rId61" Type="http://schemas.openxmlformats.org/officeDocument/2006/relationships/hyperlink" Target="https://www.saps.gov.za/resource_centre/publications/national_rural_safety_strateg" TargetMode="External"/><Relationship Id="rId19" Type="http://schemas.openxmlformats.org/officeDocument/2006/relationships/hyperlink" Target="https://doi.org/10.3390/su13126560" TargetMode="Externa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image" Target="media/image8.png"/><Relationship Id="rId30" Type="http://schemas.microsoft.com/office/2007/relationships/hdphoto" Target="media/hdphoto5.wdp"/><Relationship Id="rId35" Type="http://schemas.openxmlformats.org/officeDocument/2006/relationships/header" Target="header2.xml"/><Relationship Id="rId43" Type="http://schemas.openxmlformats.org/officeDocument/2006/relationships/image" Target="media/image17.png"/><Relationship Id="rId48" Type="http://schemas.openxmlformats.org/officeDocument/2006/relationships/image" Target="media/image22.png"/><Relationship Id="rId56" Type="http://schemas.openxmlformats.org/officeDocument/2006/relationships/hyperlink" Target="https://www.pwc.com/gx/en/government-public-sector-research/pdf/pwc-achieving-safety-security.pdf" TargetMode="External"/><Relationship Id="rId64" Type="http://schemas.openxmlformats.org/officeDocument/2006/relationships/image" Target="media/image26.png"/><Relationship Id="rId69" Type="http://schemas.openxmlformats.org/officeDocument/2006/relationships/hyperlink" Target="https://safess.co.uk/rural-vs-town-and-city-security/" TargetMode="External"/><Relationship Id="rId77" Type="http://schemas.openxmlformats.org/officeDocument/2006/relationships/hyperlink" Target="https://doi.org/10.1016/j.jrurstud.2022.05.010" TargetMode="External"/><Relationship Id="rId8" Type="http://schemas.openxmlformats.org/officeDocument/2006/relationships/webSettings" Target="webSettings.xml"/><Relationship Id="rId51" Type="http://schemas.openxmlformats.org/officeDocument/2006/relationships/hyperlink" Target="https://doi.org/10.3390/su13126560" TargetMode="External"/><Relationship Id="rId72" Type="http://schemas.openxmlformats.org/officeDocument/2006/relationships/hyperlink" Target="https://doi.org/10.3390/su13126560"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assets.gov.ie/235118/e99aebbb-cf7d-4509-a177-7c9212eb0bee.pdf" TargetMode="External"/><Relationship Id="rId25" Type="http://schemas.microsoft.com/office/2007/relationships/hdphoto" Target="media/hdphoto3.wdp"/><Relationship Id="rId33" Type="http://schemas.openxmlformats.org/officeDocument/2006/relationships/header" Target="header1.xml"/><Relationship Id="rId38" Type="http://schemas.microsoft.com/office/2007/relationships/hdphoto" Target="media/hdphoto7.wdp"/><Relationship Id="rId46" Type="http://schemas.openxmlformats.org/officeDocument/2006/relationships/image" Target="media/image20.png"/><Relationship Id="rId59" Type="http://schemas.openxmlformats.org/officeDocument/2006/relationships/hyperlink" Target="https://www.clearway.co.uk/news/rural-security-is-your-rural-property-at-risk/" TargetMode="External"/><Relationship Id="rId67" Type="http://schemas.microsoft.com/office/2007/relationships/hdphoto" Target="media/hdphoto9.wdp"/><Relationship Id="rId20" Type="http://schemas.openxmlformats.org/officeDocument/2006/relationships/hyperlink" Target="https://safesecuritysolutions.co.uk/rural-vs-town-city-security-guide/" TargetMode="External"/><Relationship Id="rId41" Type="http://schemas.openxmlformats.org/officeDocument/2006/relationships/image" Target="media/image15.png"/><Relationship Id="rId54" Type="http://schemas.openxmlformats.org/officeDocument/2006/relationships/hyperlink" Target="https://greenprojectmanagement.org" TargetMode="External"/><Relationship Id="rId62" Type="http://schemas.openxmlformats.org/officeDocument/2006/relationships/image" Target="media/image24.png"/><Relationship Id="rId70" Type="http://schemas.openxmlformats.org/officeDocument/2006/relationships/hyperlink" Target="https://www.clearway.co.uk/news/rural-security-is-your-rural-property-at-risk/" TargetMode="External"/><Relationship Id="rId75" Type="http://schemas.openxmlformats.org/officeDocument/2006/relationships/hyperlink" Target="https://www.justice-ni.gov.uk/community-safety-framewor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microsoft.com/office/2007/relationships/hdphoto" Target="media/hdphoto2.wdp"/><Relationship Id="rId28" Type="http://schemas.microsoft.com/office/2007/relationships/hdphoto" Target="media/hdphoto4.wdp"/><Relationship Id="rId36" Type="http://schemas.openxmlformats.org/officeDocument/2006/relationships/image" Target="media/image11.jpeg"/><Relationship Id="rId49" Type="http://schemas.openxmlformats.org/officeDocument/2006/relationships/image" Target="media/image23.png"/><Relationship Id="rId57" Type="http://schemas.openxmlformats.org/officeDocument/2006/relationships/hyperlink" Target="https://www.nfumutual.co.uk/farming/rural-crime/" TargetMode="External"/><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image" Target="media/image18.png"/><Relationship Id="rId52" Type="http://schemas.openxmlformats.org/officeDocument/2006/relationships/hyperlink" Target="https://www.justice-ni.gov.uk/community-safety-framework" TargetMode="External"/><Relationship Id="rId60" Type="http://schemas.openxmlformats.org/officeDocument/2006/relationships/hyperlink" Target="https://www.tenstep.com/green_project_management.html" TargetMode="External"/><Relationship Id="rId65" Type="http://schemas.microsoft.com/office/2007/relationships/hdphoto" Target="media/hdphoto8.wdp"/><Relationship Id="rId73" Type="http://schemas.openxmlformats.org/officeDocument/2006/relationships/hyperlink" Target="https://www.pwc.com/gx/en/government-public-sector-research/pdf/pwc-achieving-safety-security.pdf" TargetMode="External"/><Relationship Id="rId78" Type="http://schemas.openxmlformats.org/officeDocument/2006/relationships/image" Target="media/image28.png"/><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openxmlformats.org/officeDocument/2006/relationships/hyperlink" Target="https://www.pwc.com/gx/en/government-public-sector-research/pdf/pwc-achieving-safety-security.pdf" TargetMode="External"/><Relationship Id="rId39" Type="http://schemas.openxmlformats.org/officeDocument/2006/relationships/image" Target="media/image13.png"/><Relationship Id="rId34" Type="http://schemas.openxmlformats.org/officeDocument/2006/relationships/footer" Target="footer1.xml"/><Relationship Id="rId50" Type="http://schemas.openxmlformats.org/officeDocument/2006/relationships/hyperlink" Target="https://doi.org/10.1016/j.jrurstud.2022.05.010" TargetMode="External"/><Relationship Id="rId55" Type="http://schemas.openxmlformats.org/officeDocument/2006/relationships/hyperlink" Target="https://staysafe.org/home-safety/home-security-for-rural-areas/" TargetMode="External"/><Relationship Id="rId76" Type="http://schemas.openxmlformats.org/officeDocument/2006/relationships/hyperlink" Target="https://www.saps.gov.za/resource_centre/publications/national_rural_safety_strateg" TargetMode="External"/><Relationship Id="rId7" Type="http://schemas.openxmlformats.org/officeDocument/2006/relationships/settings" Target="settings.xml"/><Relationship Id="rId71" Type="http://schemas.openxmlformats.org/officeDocument/2006/relationships/hyperlink" Target="https://www.nfumutual.co.uk/farming/rural-crime/" TargetMode="Externa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6.png"/><Relationship Id="rId40" Type="http://schemas.openxmlformats.org/officeDocument/2006/relationships/image" Target="media/image14.png"/><Relationship Id="rId45" Type="http://schemas.openxmlformats.org/officeDocument/2006/relationships/image" Target="media/image19.png"/><Relationship Id="rId66" Type="http://schemas.openxmlformats.org/officeDocument/2006/relationships/image" Target="media/image2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C58C50B1E507469BCABC8CFCA4981C" ma:contentTypeVersion="17" ma:contentTypeDescription="Create a new document." ma:contentTypeScope="" ma:versionID="36009faa4687e5c8b8160f65ddbf8bce">
  <xsd:schema xmlns:xsd="http://www.w3.org/2001/XMLSchema" xmlns:xs="http://www.w3.org/2001/XMLSchema" xmlns:p="http://schemas.microsoft.com/office/2006/metadata/properties" xmlns:ns3="f10aa968-fe27-49c7-938f-5d4ad1d3ea70" xmlns:ns4="13f358ac-adf3-4c5b-90f8-284d3e4f9385" targetNamespace="http://schemas.microsoft.com/office/2006/metadata/properties" ma:root="true" ma:fieldsID="9190233f06551a1939eee675ec07f752" ns3:_="" ns4:_="">
    <xsd:import namespace="f10aa968-fe27-49c7-938f-5d4ad1d3ea70"/>
    <xsd:import namespace="13f358ac-adf3-4c5b-90f8-284d3e4f938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aa968-fe27-49c7-938f-5d4ad1d3ea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f358ac-adf3-4c5b-90f8-284d3e4f938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f10aa968-fe27-49c7-938f-5d4ad1d3ea70" xsi:nil="true"/>
  </documentManagement>
</p:properties>
</file>

<file path=customXml/itemProps1.xml><?xml version="1.0" encoding="utf-8"?>
<ds:datastoreItem xmlns:ds="http://schemas.openxmlformats.org/officeDocument/2006/customXml" ds:itemID="{5C0904D2-23D8-4E3C-840E-4E8ED4764753}">
  <ds:schemaRefs>
    <ds:schemaRef ds:uri="http://schemas.openxmlformats.org/officeDocument/2006/bibliography"/>
  </ds:schemaRefs>
</ds:datastoreItem>
</file>

<file path=customXml/itemProps2.xml><?xml version="1.0" encoding="utf-8"?>
<ds:datastoreItem xmlns:ds="http://schemas.openxmlformats.org/officeDocument/2006/customXml" ds:itemID="{21CEFDEA-3E46-4006-A997-7875B454E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aa968-fe27-49c7-938f-5d4ad1d3ea70"/>
    <ds:schemaRef ds:uri="13f358ac-adf3-4c5b-90f8-284d3e4f9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54884D-BA71-45B9-AF46-3B92C2A74B3F}">
  <ds:schemaRefs>
    <ds:schemaRef ds:uri="http://schemas.microsoft.com/sharepoint/v3/contenttype/forms"/>
  </ds:schemaRefs>
</ds:datastoreItem>
</file>

<file path=customXml/itemProps4.xml><?xml version="1.0" encoding="utf-8"?>
<ds:datastoreItem xmlns:ds="http://schemas.openxmlformats.org/officeDocument/2006/customXml" ds:itemID="{2CE67FE6-F705-4163-A706-DDCAF1089980}">
  <ds:schemaRefs>
    <ds:schemaRef ds:uri="http://schemas.microsoft.com/office/2006/metadata/properties"/>
    <ds:schemaRef ds:uri="http://schemas.microsoft.com/office/infopath/2007/PartnerControls"/>
    <ds:schemaRef ds:uri="f10aa968-fe27-49c7-938f-5d4ad1d3ea70"/>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250</Pages>
  <Words>46974</Words>
  <Characters>299931</Characters>
  <Application>Microsoft Office Word</Application>
  <DocSecurity>0</DocSecurity>
  <Lines>8434</Lines>
  <Paragraphs>3844</Paragraphs>
  <ScaleCrop>false</ScaleCrop>
  <HeadingPairs>
    <vt:vector size="2" baseType="variant">
      <vt:variant>
        <vt:lpstr>Title</vt:lpstr>
      </vt:variant>
      <vt:variant>
        <vt:i4>1</vt:i4>
      </vt:variant>
    </vt:vector>
  </HeadingPairs>
  <TitlesOfParts>
    <vt:vector size="1" baseType="lpstr">
      <vt:lpstr>Universidad de Costa Rica</vt:lpstr>
    </vt:vector>
  </TitlesOfParts>
  <Company>Toshiba</Company>
  <LinksUpToDate>false</LinksUpToDate>
  <CharactersWithSpaces>343599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Costa Rica</dc:title>
  <dc:subject/>
  <dc:creator>Invitado</dc:creator>
  <cp:keywords/>
  <dc:description/>
  <cp:lastModifiedBy>Ginee Neal</cp:lastModifiedBy>
  <cp:revision>4</cp:revision>
  <cp:lastPrinted>2025-01-23T18:16:00Z</cp:lastPrinted>
  <dcterms:created xsi:type="dcterms:W3CDTF">2025-01-23T18:16:00Z</dcterms:created>
  <dcterms:modified xsi:type="dcterms:W3CDTF">2025-01-23T18:17:00Z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007661B3207E4184854EA54E0F5AFD61</vt:lpwstr>
  </property>
  <property fmtid="{D5CDD505-2E9C-101B-9397-08002B2CF9AE}" pid="4" name="GrammarlyDocumentId">
    <vt:lpwstr>5fa488d4ff03f888acf906169f9e8ee352e13a1118656bd0cb2dd591c59bed80</vt:lpwstr>
  </property>
  <property fmtid="{D5CDD505-2E9C-101B-9397-08002B2CF9AE}" pid="5" name="ContentTypeId">
    <vt:lpwstr>0x010100CBC58C50B1E507469BCABC8CFCA4981C</vt:lpwstr>
  </property>
</Properties>
</file>