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6.xml"/>
  <Override ContentType="application/vnd.ms-office.chartcolorstyle+xml" PartName="/word/charts/colors9.xml"/>
  <Override ContentType="application/vnd.ms-office.chartcolorstyle+xml" PartName="/word/charts/colors8.xml"/>
  <Override ContentType="application/vnd.ms-office.chartcolorstyle+xml" PartName="/word/charts/colors14.xml"/>
  <Override ContentType="application/vnd.ms-office.chartcolorstyle+xml" PartName="/word/charts/colors4.xml"/>
  <Override ContentType="application/vnd.ms-office.chartcolorstyle+xml" PartName="/word/charts/colors12.xml"/>
  <Override ContentType="application/vnd.ms-office.chartcolorstyle+xml" PartName="/word/charts/colors2.xml"/>
  <Override ContentType="application/vnd.ms-office.chartcolorstyle+xml" PartName="/word/charts/colors10.xml"/>
  <Override ContentType="application/vnd.ms-office.chartcolorstyle+xml" PartName="/word/charts/colors5.xml"/>
  <Override ContentType="application/vnd.ms-office.chartcolorstyle+xml" PartName="/word/charts/colors7.xml"/>
  <Override ContentType="application/vnd.ms-office.chartcolorstyle+xml" PartName="/word/charts/colors13.xml"/>
  <Override ContentType="application/vnd.ms-office.chartcolorstyle+xml" PartName="/word/charts/colors3.xml"/>
  <Override ContentType="application/vnd.ms-office.chartcolorstyle+xml" PartName="/word/charts/colors11.xml"/>
  <Override ContentType="application/vnd.ms-office.chartcolorstyle+xml" PartName="/word/charts/colors1.xml"/>
  <Override ContentType="application/vnd.openxmlformats-officedocument.drawingml.chart+xml" PartName="/word/charts/chart6.xml"/>
  <Override ContentType="application/vnd.openxmlformats-officedocument.drawingml.chart+xml" PartName="/word/charts/chart1.xml"/>
  <Override ContentType="application/vnd.openxmlformats-officedocument.drawingml.chart+xml" PartName="/word/charts/chart14.xml"/>
  <Override ContentType="application/vnd.openxmlformats-officedocument.drawingml.chart+xml" PartName="/word/charts/chart4.xml"/>
  <Override ContentType="application/vnd.openxmlformats-officedocument.drawingml.chart+xml" PartName="/word/charts/chart12.xml"/>
  <Override ContentType="application/vnd.openxmlformats-officedocument.drawingml.chart+xml" PartName="/word/charts/chart10.xml"/>
  <Override ContentType="application/vnd.openxmlformats-officedocument.drawingml.chart+xml" PartName="/word/charts/chart9.xml"/>
  <Override ContentType="application/vnd.openxmlformats-officedocument.drawingml.chart+xml" PartName="/word/charts/chart13.xml"/>
  <Override ContentType="application/vnd.openxmlformats-officedocument.drawingml.chart+xml" PartName="/word/charts/chart2.xml"/>
  <Override ContentType="application/vnd.openxmlformats-officedocument.drawingml.chart+xml" PartName="/word/charts/chart7.xml"/>
  <Override ContentType="application/vnd.openxmlformats-officedocument.drawingml.chart+xml" PartName="/word/charts/chart11.xml"/>
  <Override ContentType="application/vnd.openxmlformats-officedocument.drawingml.chart+xml" PartName="/word/charts/chart5.xml"/>
  <Override ContentType="application/vnd.openxmlformats-officedocument.drawingml.chart+xml" PartName="/word/charts/chart3.xml"/>
  <Override ContentType="application/vnd.openxmlformats-officedocument.drawingml.chart+xml" PartName="/word/charts/chart8.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ms-office.chartstyle+xml" PartName="/word/charts/style14.xml"/>
  <Override ContentType="application/vnd.ms-office.chartstyle+xml" PartName="/word/charts/style5.xml"/>
  <Override ContentType="application/vnd.ms-office.chartstyle+xml" PartName="/word/charts/style7.xml"/>
  <Override ContentType="application/vnd.ms-office.chartstyle+xml" PartName="/word/charts/style12.xml"/>
  <Override ContentType="application/vnd.ms-office.chartstyle+xml" PartName="/word/charts/style9.xml"/>
  <Override ContentType="application/vnd.ms-office.chartstyle+xml" PartName="/word/charts/style4.xml"/>
  <Override ContentType="application/vnd.ms-office.chartstyle+xml" PartName="/word/charts/style2.xml"/>
  <Override ContentType="application/vnd.ms-office.chartstyle+xml" PartName="/word/charts/style1.xml"/>
  <Override ContentType="application/vnd.ms-office.chartstyle+xml" PartName="/word/charts/style6.xml"/>
  <Override ContentType="application/vnd.ms-office.chartstyle+xml" PartName="/word/charts/style10.xml"/>
  <Override ContentType="application/vnd.ms-office.chartstyle+xml" PartName="/word/charts/style8.xml"/>
  <Override ContentType="application/vnd.ms-office.chartstyle+xml" PartName="/word/charts/style13.xml"/>
  <Override ContentType="application/vnd.ms-office.chartstyle+xml" PartName="/word/charts/style11.xml"/>
  <Override ContentType="application/vnd.ms-office.chartstyle+xml" PartName="/word/charts/style3.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sz w:val="24"/>
          <w:szCs w:val="24"/>
        </w:rPr>
      </w:pPr>
      <w:bookmarkStart w:colFirst="0" w:colLast="0" w:name="_heading=h.4a75npvbyioi"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1648979</wp:posOffset>
            </wp:positionH>
            <wp:positionV relativeFrom="paragraph">
              <wp:posOffset>213</wp:posOffset>
            </wp:positionV>
            <wp:extent cx="2095500" cy="1133475"/>
            <wp:effectExtent b="0" l="0" r="0" t="0"/>
            <wp:wrapSquare wrapText="bothSides" distB="0" distT="0" distL="114300" distR="114300"/>
            <wp:docPr descr="Universidad para la cooperación internacional" id="55" name="image1.png"/>
            <a:graphic>
              <a:graphicData uri="http://schemas.openxmlformats.org/drawingml/2006/picture">
                <pic:pic>
                  <pic:nvPicPr>
                    <pic:cNvPr descr="Universidad para la cooperación internacional" id="0" name="image1.png"/>
                    <pic:cNvPicPr preferRelativeResize="0"/>
                  </pic:nvPicPr>
                  <pic:blipFill>
                    <a:blip r:embed="rId7"/>
                    <a:srcRect b="0" l="0" r="0" t="0"/>
                    <a:stretch>
                      <a:fillRect/>
                    </a:stretch>
                  </pic:blipFill>
                  <pic:spPr>
                    <a:xfrm>
                      <a:off x="0" y="0"/>
                      <a:ext cx="2095500" cy="1133475"/>
                    </a:xfrm>
                    <a:prstGeom prst="rect"/>
                    <a:ln/>
                  </pic:spPr>
                </pic:pic>
              </a:graphicData>
            </a:graphic>
          </wp:anchor>
        </w:drawing>
      </w:r>
    </w:p>
    <w:p w:rsidR="00000000" w:rsidDel="00000000" w:rsidP="00000000" w:rsidRDefault="00000000" w:rsidRPr="00000000" w14:paraId="00000002">
      <w:pPr>
        <w:spacing w:after="60" w:line="36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3">
      <w:pPr>
        <w:spacing w:after="60" w:line="36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4">
      <w:pPr>
        <w:spacing w:after="60" w:line="36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5">
      <w:pPr>
        <w:spacing w:after="60" w:line="36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6">
      <w:pPr>
        <w:spacing w:after="60" w:line="36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7">
      <w:pPr>
        <w:spacing w:after="60" w:line="36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UNIVERSIDAD PARA LA COOPERACION INTERNACIONAL</w:t>
      </w:r>
    </w:p>
    <w:p w:rsidR="00000000" w:rsidDel="00000000" w:rsidP="00000000" w:rsidRDefault="00000000" w:rsidRPr="00000000" w14:paraId="00000008">
      <w:pPr>
        <w:spacing w:after="60" w:line="36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(UCI) </w:t>
      </w:r>
    </w:p>
    <w:p w:rsidR="00000000" w:rsidDel="00000000" w:rsidP="00000000" w:rsidRDefault="00000000" w:rsidRPr="00000000" w14:paraId="00000009">
      <w:pPr>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FACULTAD DE UNA SALUD</w:t>
      </w:r>
    </w:p>
    <w:p w:rsidR="00000000" w:rsidDel="00000000" w:rsidP="00000000" w:rsidRDefault="00000000" w:rsidRPr="00000000" w14:paraId="0000000A">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D">
      <w:pPr>
        <w:jc w:val="center"/>
        <w:rPr>
          <w:rFonts w:ascii="Arial" w:cs="Arial" w:eastAsia="Arial" w:hAnsi="Arial"/>
          <w:sz w:val="24"/>
          <w:szCs w:val="24"/>
        </w:rPr>
      </w:pPr>
      <w:bookmarkStart w:colFirst="0" w:colLast="0" w:name="_heading=h.gjdgxs" w:id="1"/>
      <w:bookmarkEnd w:id="1"/>
      <w:r w:rsidDel="00000000" w:rsidR="00000000" w:rsidRPr="00000000">
        <w:rPr>
          <w:rFonts w:ascii="Arial" w:cs="Arial" w:eastAsia="Arial" w:hAnsi="Arial"/>
          <w:b w:val="1"/>
          <w:color w:val="212529"/>
          <w:sz w:val="24"/>
          <w:szCs w:val="24"/>
          <w:highlight w:val="white"/>
          <w:rtl w:val="0"/>
        </w:rPr>
        <w:t xml:space="preserve">ELABORACIÓN DE MANUAL DE PROCEDIMIENTO PARA LA VIGILANCIA SANITARIA</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212529"/>
          <w:sz w:val="24"/>
          <w:szCs w:val="24"/>
          <w:highlight w:val="white"/>
          <w:rtl w:val="0"/>
        </w:rPr>
        <w:t xml:space="preserve">DE ESTABLECIMIENTOS DE ALIMENTOS CON ALERTA SANITARIA POR ENFERMEDADES TRANSMITIDAS POR ALIMENTOS EN HONDURAS.</w:t>
      </w:r>
      <w:r w:rsidDel="00000000" w:rsidR="00000000" w:rsidRPr="00000000">
        <w:rPr>
          <w:rtl w:val="0"/>
        </w:rPr>
      </w:r>
    </w:p>
    <w:p w:rsidR="00000000" w:rsidDel="00000000" w:rsidP="00000000" w:rsidRDefault="00000000" w:rsidRPr="00000000" w14:paraId="000000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line="360" w:lineRule="auto"/>
        <w:jc w:val="center"/>
        <w:rPr>
          <w:rFonts w:ascii="Arial" w:cs="Arial" w:eastAsia="Arial" w:hAnsi="Arial"/>
          <w:b w:val="1"/>
          <w:color w:val="212529"/>
          <w:sz w:val="24"/>
          <w:szCs w:val="24"/>
          <w:highlight w:val="white"/>
        </w:rPr>
      </w:pPr>
      <w:r w:rsidDel="00000000" w:rsidR="00000000" w:rsidRPr="00000000">
        <w:rPr>
          <w:rFonts w:ascii="Arial" w:cs="Arial" w:eastAsia="Arial" w:hAnsi="Arial"/>
          <w:b w:val="1"/>
          <w:color w:val="212529"/>
          <w:sz w:val="24"/>
          <w:szCs w:val="24"/>
          <w:highlight w:val="white"/>
          <w:rtl w:val="0"/>
        </w:rPr>
        <w:t xml:space="preserve">DRA. ALEJANDRA NICOLL RIVERA MONTOYA</w:t>
      </w:r>
    </w:p>
    <w:p w:rsidR="00000000" w:rsidDel="00000000" w:rsidP="00000000" w:rsidRDefault="00000000" w:rsidRPr="00000000" w14:paraId="00000012">
      <w:pPr>
        <w:spacing w:line="360" w:lineRule="auto"/>
        <w:jc w:val="center"/>
        <w:rPr>
          <w:rFonts w:ascii="Arial" w:cs="Arial" w:eastAsia="Arial" w:hAnsi="Arial"/>
          <w:b w:val="1"/>
          <w:color w:val="212529"/>
          <w:sz w:val="24"/>
          <w:szCs w:val="24"/>
          <w:highlight w:val="white"/>
        </w:rPr>
      </w:pPr>
      <w:r w:rsidDel="00000000" w:rsidR="00000000" w:rsidRPr="00000000">
        <w:rPr>
          <w:rtl w:val="0"/>
        </w:rPr>
      </w:r>
    </w:p>
    <w:p w:rsidR="00000000" w:rsidDel="00000000" w:rsidP="00000000" w:rsidRDefault="00000000" w:rsidRPr="00000000" w14:paraId="00000013">
      <w:pPr>
        <w:spacing w:line="360" w:lineRule="auto"/>
        <w:jc w:val="center"/>
        <w:rPr>
          <w:rFonts w:ascii="Arial" w:cs="Arial" w:eastAsia="Arial" w:hAnsi="Arial"/>
          <w:b w:val="1"/>
          <w:color w:val="212529"/>
          <w:sz w:val="24"/>
          <w:szCs w:val="24"/>
          <w:highlight w:val="white"/>
        </w:rPr>
      </w:pPr>
      <w:r w:rsidDel="00000000" w:rsidR="00000000" w:rsidRPr="00000000">
        <w:rPr>
          <w:rtl w:val="0"/>
        </w:rPr>
      </w:r>
    </w:p>
    <w:p w:rsidR="00000000" w:rsidDel="00000000" w:rsidP="00000000" w:rsidRDefault="00000000" w:rsidRPr="00000000" w14:paraId="00000014">
      <w:pPr>
        <w:spacing w:line="360" w:lineRule="auto"/>
        <w:jc w:val="center"/>
        <w:rPr>
          <w:rFonts w:ascii="Arial" w:cs="Arial" w:eastAsia="Arial" w:hAnsi="Arial"/>
          <w:b w:val="1"/>
          <w:color w:val="212529"/>
          <w:sz w:val="24"/>
          <w:szCs w:val="24"/>
          <w:highlight w:val="white"/>
        </w:rPr>
      </w:pPr>
      <w:r w:rsidDel="00000000" w:rsidR="00000000" w:rsidRPr="00000000">
        <w:rPr>
          <w:rtl w:val="0"/>
        </w:rPr>
      </w:r>
    </w:p>
    <w:p w:rsidR="00000000" w:rsidDel="00000000" w:rsidP="00000000" w:rsidRDefault="00000000" w:rsidRPr="00000000" w14:paraId="00000015">
      <w:pPr>
        <w:spacing w:line="360" w:lineRule="auto"/>
        <w:jc w:val="center"/>
        <w:rPr>
          <w:rFonts w:ascii="Arial" w:cs="Arial" w:eastAsia="Arial" w:hAnsi="Arial"/>
          <w:b w:val="1"/>
          <w:color w:val="212529"/>
          <w:sz w:val="24"/>
          <w:szCs w:val="24"/>
          <w:highlight w:val="white"/>
        </w:rPr>
      </w:pPr>
      <w:r w:rsidDel="00000000" w:rsidR="00000000" w:rsidRPr="00000000">
        <w:rPr>
          <w:rtl w:val="0"/>
        </w:rPr>
      </w:r>
    </w:p>
    <w:p w:rsidR="00000000" w:rsidDel="00000000" w:rsidP="00000000" w:rsidRDefault="00000000" w:rsidRPr="00000000" w14:paraId="00000016">
      <w:pPr>
        <w:spacing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SAN JOSÉ, COSTA RICA. C.A. </w:t>
      </w:r>
    </w:p>
    <w:p w:rsidR="00000000" w:rsidDel="00000000" w:rsidP="00000000" w:rsidRDefault="00000000" w:rsidRPr="00000000" w14:paraId="00000017">
      <w:pPr>
        <w:spacing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ENERO, 2025</w:t>
      </w:r>
    </w:p>
    <w:p w:rsidR="00000000" w:rsidDel="00000000" w:rsidP="00000000" w:rsidRDefault="00000000" w:rsidRPr="00000000" w14:paraId="00000018">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UNIVERSIDAD PARA LA COOPERACIÓN INTERNACIONAL </w:t>
      </w:r>
    </w:p>
    <w:p w:rsidR="00000000" w:rsidDel="00000000" w:rsidP="00000000" w:rsidRDefault="00000000" w:rsidRPr="00000000" w14:paraId="0000001E">
      <w:pPr>
        <w:spacing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(UCI)</w:t>
      </w:r>
    </w:p>
    <w:p w:rsidR="00000000" w:rsidDel="00000000" w:rsidP="00000000" w:rsidRDefault="00000000" w:rsidRPr="00000000" w14:paraId="0000001F">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Este Proyecto de Graduación fue aprobado por la Universidad como </w:t>
      </w:r>
    </w:p>
    <w:p w:rsidR="00000000" w:rsidDel="00000000" w:rsidP="00000000" w:rsidRDefault="00000000" w:rsidRPr="00000000" w14:paraId="00000021">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requisito parcial para optar al grado de </w:t>
      </w:r>
    </w:p>
    <w:p w:rsidR="00000000" w:rsidDel="00000000" w:rsidP="00000000" w:rsidRDefault="00000000" w:rsidRPr="00000000" w14:paraId="00000022">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Máster en Gerencia de Programas Sanitarios en Inocuidad de Alimentos.</w:t>
      </w:r>
    </w:p>
    <w:p w:rsidR="00000000" w:rsidDel="00000000" w:rsidP="00000000" w:rsidRDefault="00000000" w:rsidRPr="00000000" w14:paraId="00000023">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w:t>
      </w:r>
    </w:p>
    <w:p w:rsidR="00000000" w:rsidDel="00000000" w:rsidP="00000000" w:rsidRDefault="00000000" w:rsidRPr="00000000" w14:paraId="00000025">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Lic. Amanda Lasso Cruz </w:t>
      </w:r>
    </w:p>
    <w:p w:rsidR="00000000" w:rsidDel="00000000" w:rsidP="00000000" w:rsidRDefault="00000000" w:rsidRPr="00000000" w14:paraId="00000026">
      <w:pPr>
        <w:spacing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PROFESORA TUTORA</w:t>
      </w:r>
    </w:p>
    <w:p w:rsidR="00000000" w:rsidDel="00000000" w:rsidP="00000000" w:rsidRDefault="00000000" w:rsidRPr="00000000" w14:paraId="00000027">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w:t>
      </w:r>
    </w:p>
    <w:p w:rsidR="00000000" w:rsidDel="00000000" w:rsidP="00000000" w:rsidRDefault="00000000" w:rsidRPr="00000000" w14:paraId="00000029">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Ileana Espeleta</w:t>
      </w:r>
    </w:p>
    <w:p w:rsidR="00000000" w:rsidDel="00000000" w:rsidP="00000000" w:rsidRDefault="00000000" w:rsidRPr="00000000" w14:paraId="0000002A">
      <w:pPr>
        <w:spacing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PROFESORA LECTORA</w:t>
      </w:r>
    </w:p>
    <w:p w:rsidR="00000000" w:rsidDel="00000000" w:rsidP="00000000" w:rsidRDefault="00000000" w:rsidRPr="00000000" w14:paraId="0000002B">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w:t>
      </w:r>
    </w:p>
    <w:p w:rsidR="00000000" w:rsidDel="00000000" w:rsidP="00000000" w:rsidRDefault="00000000" w:rsidRPr="00000000" w14:paraId="0000002D">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Dra. Alejandra Nicoll Rivera Montoya </w:t>
      </w:r>
    </w:p>
    <w:p w:rsidR="00000000" w:rsidDel="00000000" w:rsidP="00000000" w:rsidRDefault="00000000" w:rsidRPr="00000000" w14:paraId="0000002E">
      <w:pPr>
        <w:spacing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SUSTENTANTE</w:t>
      </w:r>
    </w:p>
    <w:p w:rsidR="00000000" w:rsidDel="00000000" w:rsidP="00000000" w:rsidRDefault="00000000" w:rsidRPr="00000000" w14:paraId="0000002F">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spacing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Dedicatoria </w:t>
      </w:r>
    </w:p>
    <w:p w:rsidR="00000000" w:rsidDel="00000000" w:rsidP="00000000" w:rsidRDefault="00000000" w:rsidRPr="00000000" w14:paraId="00000035">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Este proyecto primeramente se lo dedico a Dios por haberme ayudado a cursar los estudios de la maestría en Gerencia de Programas Sanitarios en Inocuidad Alimentaria y culminar con éxito este Proyecto Final de Graduación (PFG).</w:t>
      </w:r>
    </w:p>
    <w:p w:rsidR="00000000" w:rsidDel="00000000" w:rsidP="00000000" w:rsidRDefault="00000000" w:rsidRPr="00000000" w14:paraId="00000037">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 mis padres que siempre me apoyan incondicionalmente a poder seguir en cada uno de los proyectos que me propongo. </w:t>
      </w:r>
    </w:p>
    <w:p w:rsidR="00000000" w:rsidDel="00000000" w:rsidP="00000000" w:rsidRDefault="00000000" w:rsidRPr="00000000" w14:paraId="00000038">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 mi persona especial que todos los días alegra mis días, me alienta a poder ser mejor persona. </w:t>
      </w:r>
    </w:p>
    <w:p w:rsidR="00000000" w:rsidDel="00000000" w:rsidP="00000000" w:rsidRDefault="00000000" w:rsidRPr="00000000" w14:paraId="00000039">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spacing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Agradecimiento</w:t>
      </w:r>
    </w:p>
    <w:p w:rsidR="00000000" w:rsidDel="00000000" w:rsidP="00000000" w:rsidRDefault="00000000" w:rsidRPr="00000000" w14:paraId="0000004C">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Agradecemos en primera instancia a Dios por permitirnos estar con vida para poder crecer personal y profesionalmente. </w:t>
      </w:r>
    </w:p>
    <w:p w:rsidR="00000000" w:rsidDel="00000000" w:rsidP="00000000" w:rsidRDefault="00000000" w:rsidRPr="00000000" w14:paraId="0000004E">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Le doy las gracias a mi tutora Lic. Lasso por toda su orientación y paciencia en este proceso de revisión de mi proyecto final de graduación.</w:t>
      </w:r>
    </w:p>
    <w:p w:rsidR="00000000" w:rsidDel="00000000" w:rsidP="00000000" w:rsidRDefault="00000000" w:rsidRPr="00000000" w14:paraId="00000050">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Agradezco especialmente a la Organización de Estados Americanos (OEA) por becar parte de nuestros estudios en la UCI en esta maestría. </w:t>
      </w:r>
    </w:p>
    <w:p w:rsidR="00000000" w:rsidDel="00000000" w:rsidP="00000000" w:rsidRDefault="00000000" w:rsidRPr="00000000" w14:paraId="00000052">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tabs>
          <w:tab w:val="left" w:leader="none" w:pos="1068"/>
        </w:tabs>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INDICE DE CONTENIDO</w:t>
      </w:r>
    </w:p>
    <w:sdt>
      <w:sdtPr>
        <w:docPartObj>
          <w:docPartGallery w:val="Table of Contents"/>
          <w:docPartUnique w:val="1"/>
        </w:docPartObj>
      </w:sdtPr>
      <w:sdtContent>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8"/>
              <w:szCs w:val="28"/>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9gru6qbb4670">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1.INTRODUCCIÓN</w:t>
            </w:r>
          </w:hyperlink>
          <w:hyperlink w:anchor="_heading=h.9gru6qbb4670">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1</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0" w:before="0" w:line="360" w:lineRule="auto"/>
            <w:ind w:left="220" w:right="0" w:firstLine="0"/>
            <w:jc w:val="both"/>
            <w:rPr>
              <w:rFonts w:ascii="Calibri" w:cs="Calibri" w:eastAsia="Calibri" w:hAnsi="Calibri"/>
              <w:b w:val="0"/>
              <w:i w:val="0"/>
              <w:smallCaps w:val="1"/>
              <w:strike w:val="0"/>
              <w:color w:val="000000"/>
              <w:sz w:val="28"/>
              <w:szCs w:val="28"/>
              <w:u w:val="none"/>
              <w:shd w:fill="auto" w:val="clear"/>
              <w:vertAlign w:val="baseline"/>
            </w:rPr>
          </w:pPr>
          <w:hyperlink w:anchor="_heading=h.gznsq7mdbeo">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1.1. Antecedentes</w:t>
            </w:r>
          </w:hyperlink>
          <w:hyperlink w:anchor="_heading=h.gznsq7mdbeo">
            <w:r w:rsidDel="00000000" w:rsidR="00000000" w:rsidRPr="00000000">
              <w:rPr>
                <w:rFonts w:ascii="Calibri" w:cs="Calibri" w:eastAsia="Calibri" w:hAnsi="Calibri"/>
                <w:b w:val="0"/>
                <w:i w:val="0"/>
                <w:smallCaps w:val="1"/>
                <w:strike w:val="0"/>
                <w:color w:val="000000"/>
                <w:sz w:val="20"/>
                <w:szCs w:val="20"/>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0" w:before="0" w:line="360" w:lineRule="auto"/>
            <w:ind w:left="220" w:right="0" w:firstLine="0"/>
            <w:jc w:val="both"/>
            <w:rPr>
              <w:rFonts w:ascii="Calibri" w:cs="Calibri" w:eastAsia="Calibri" w:hAnsi="Calibri"/>
              <w:b w:val="0"/>
              <w:i w:val="0"/>
              <w:smallCaps w:val="1"/>
              <w:strike w:val="0"/>
              <w:color w:val="000000"/>
              <w:sz w:val="28"/>
              <w:szCs w:val="28"/>
              <w:u w:val="none"/>
              <w:shd w:fill="auto" w:val="clear"/>
              <w:vertAlign w:val="baseline"/>
            </w:rPr>
          </w:pPr>
          <w:hyperlink w:anchor="_heading=h.6n1ol16vqff">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1.2 Planteamiento del Problema</w:t>
            </w:r>
          </w:hyperlink>
          <w:hyperlink w:anchor="_heading=h.6n1ol16vqff">
            <w:r w:rsidDel="00000000" w:rsidR="00000000" w:rsidRPr="00000000">
              <w:rPr>
                <w:rFonts w:ascii="Calibri" w:cs="Calibri" w:eastAsia="Calibri" w:hAnsi="Calibri"/>
                <w:b w:val="0"/>
                <w:i w:val="0"/>
                <w:smallCaps w:val="1"/>
                <w:strike w:val="0"/>
                <w:color w:val="000000"/>
                <w:sz w:val="20"/>
                <w:szCs w:val="20"/>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0" w:before="0" w:line="360" w:lineRule="auto"/>
            <w:ind w:left="220" w:right="0" w:firstLine="0"/>
            <w:jc w:val="both"/>
            <w:rPr>
              <w:rFonts w:ascii="Calibri" w:cs="Calibri" w:eastAsia="Calibri" w:hAnsi="Calibri"/>
              <w:b w:val="0"/>
              <w:i w:val="0"/>
              <w:smallCaps w:val="1"/>
              <w:strike w:val="0"/>
              <w:color w:val="000000"/>
              <w:sz w:val="28"/>
              <w:szCs w:val="28"/>
              <w:u w:val="none"/>
              <w:shd w:fill="auto" w:val="clear"/>
              <w:vertAlign w:val="baseline"/>
            </w:rPr>
          </w:pPr>
          <w:hyperlink w:anchor="_heading=h.ojfn02alxz8z">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1.3 Justificación</w:t>
            </w:r>
          </w:hyperlink>
          <w:hyperlink w:anchor="_heading=h.ojfn02alxz8z">
            <w:r w:rsidDel="00000000" w:rsidR="00000000" w:rsidRPr="00000000">
              <w:rPr>
                <w:rFonts w:ascii="Calibri" w:cs="Calibri" w:eastAsia="Calibri" w:hAnsi="Calibri"/>
                <w:b w:val="0"/>
                <w:i w:val="0"/>
                <w:smallCaps w:val="1"/>
                <w:strike w:val="0"/>
                <w:color w:val="000000"/>
                <w:sz w:val="20"/>
                <w:szCs w:val="20"/>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0" w:before="0" w:line="360" w:lineRule="auto"/>
            <w:ind w:left="220" w:right="0" w:firstLine="0"/>
            <w:jc w:val="both"/>
            <w:rPr>
              <w:rFonts w:ascii="Calibri" w:cs="Calibri" w:eastAsia="Calibri" w:hAnsi="Calibri"/>
              <w:b w:val="0"/>
              <w:i w:val="0"/>
              <w:smallCaps w:val="1"/>
              <w:strike w:val="0"/>
              <w:color w:val="000000"/>
              <w:sz w:val="28"/>
              <w:szCs w:val="28"/>
              <w:u w:val="none"/>
              <w:shd w:fill="auto" w:val="clear"/>
              <w:vertAlign w:val="baseline"/>
            </w:rPr>
          </w:pPr>
          <w:hyperlink w:anchor="_heading=h.1k1wpt6ekh0">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1.4 Objetivos</w:t>
            </w:r>
          </w:hyperlink>
          <w:hyperlink w:anchor="_heading=h.1k1wpt6ekh0">
            <w:r w:rsidDel="00000000" w:rsidR="00000000" w:rsidRPr="00000000">
              <w:rPr>
                <w:rFonts w:ascii="Calibri" w:cs="Calibri" w:eastAsia="Calibri" w:hAnsi="Calibri"/>
                <w:b w:val="0"/>
                <w:i w:val="0"/>
                <w:smallCaps w:val="1"/>
                <w:strike w:val="0"/>
                <w:color w:val="000000"/>
                <w:sz w:val="20"/>
                <w:szCs w:val="20"/>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8"/>
              <w:szCs w:val="28"/>
              <w:u w:val="none"/>
              <w:shd w:fill="auto" w:val="clear"/>
              <w:vertAlign w:val="baseline"/>
            </w:rPr>
          </w:pPr>
          <w:hyperlink w:anchor="_heading=h.tmrfur91ol0k">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2. MARCO TEÓRICO</w:t>
            </w:r>
          </w:hyperlink>
          <w:hyperlink w:anchor="_heading=h.tmrfur91ol0k">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0" w:before="0" w:line="360" w:lineRule="auto"/>
            <w:ind w:left="220" w:right="0" w:firstLine="0"/>
            <w:jc w:val="both"/>
            <w:rPr>
              <w:rFonts w:ascii="Calibri" w:cs="Calibri" w:eastAsia="Calibri" w:hAnsi="Calibri"/>
              <w:b w:val="0"/>
              <w:i w:val="0"/>
              <w:smallCaps w:val="1"/>
              <w:strike w:val="0"/>
              <w:color w:val="000000"/>
              <w:sz w:val="28"/>
              <w:szCs w:val="28"/>
              <w:u w:val="none"/>
              <w:shd w:fill="auto" w:val="clear"/>
              <w:vertAlign w:val="baseline"/>
            </w:rPr>
          </w:pPr>
          <w:hyperlink w:anchor="_heading=h.1ajs2xopgk3m">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2.1 Antecedentes</w:t>
            </w:r>
          </w:hyperlink>
          <w:hyperlink w:anchor="_heading=h.1ajs2xopgk3m">
            <w:r w:rsidDel="00000000" w:rsidR="00000000" w:rsidRPr="00000000">
              <w:rPr>
                <w:rFonts w:ascii="Calibri" w:cs="Calibri" w:eastAsia="Calibri" w:hAnsi="Calibri"/>
                <w:b w:val="0"/>
                <w:i w:val="0"/>
                <w:smallCaps w:val="1"/>
                <w:strike w:val="0"/>
                <w:color w:val="000000"/>
                <w:sz w:val="20"/>
                <w:szCs w:val="20"/>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0" w:before="0" w:line="360" w:lineRule="auto"/>
            <w:ind w:left="220" w:right="0" w:firstLine="0"/>
            <w:jc w:val="both"/>
            <w:rPr>
              <w:rFonts w:ascii="Calibri" w:cs="Calibri" w:eastAsia="Calibri" w:hAnsi="Calibri"/>
              <w:b w:val="0"/>
              <w:i w:val="0"/>
              <w:smallCaps w:val="1"/>
              <w:strike w:val="0"/>
              <w:color w:val="000000"/>
              <w:sz w:val="28"/>
              <w:szCs w:val="28"/>
              <w:u w:val="none"/>
              <w:shd w:fill="auto" w:val="clear"/>
              <w:vertAlign w:val="baseline"/>
            </w:rPr>
          </w:pPr>
          <w:hyperlink w:anchor="_heading=h.xz5rhq4vmr7s">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2.2. Definición de ETAs</w:t>
            </w:r>
          </w:hyperlink>
          <w:hyperlink w:anchor="_heading=h.xz5rhq4vmr7s">
            <w:r w:rsidDel="00000000" w:rsidR="00000000" w:rsidRPr="00000000">
              <w:rPr>
                <w:rFonts w:ascii="Calibri" w:cs="Calibri" w:eastAsia="Calibri" w:hAnsi="Calibri"/>
                <w:b w:val="0"/>
                <w:i w:val="0"/>
                <w:smallCaps w:val="1"/>
                <w:strike w:val="0"/>
                <w:color w:val="000000"/>
                <w:sz w:val="20"/>
                <w:szCs w:val="20"/>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8"/>
              <w:szCs w:val="28"/>
              <w:u w:val="none"/>
              <w:shd w:fill="auto" w:val="clear"/>
              <w:vertAlign w:val="baseline"/>
            </w:rPr>
          </w:pPr>
          <w:hyperlink w:anchor="_heading=h.drr20t9kh8nu">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3. METODOLOGÍA</w:t>
            </w:r>
          </w:hyperlink>
          <w:hyperlink w:anchor="_heading=h.drr20t9kh8nu">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0" w:before="0" w:line="360" w:lineRule="auto"/>
            <w:ind w:left="220" w:right="0" w:firstLine="0"/>
            <w:jc w:val="both"/>
            <w:rPr>
              <w:rFonts w:ascii="Calibri" w:cs="Calibri" w:eastAsia="Calibri" w:hAnsi="Calibri"/>
              <w:b w:val="0"/>
              <w:i w:val="0"/>
              <w:smallCaps w:val="1"/>
              <w:strike w:val="0"/>
              <w:color w:val="000000"/>
              <w:sz w:val="28"/>
              <w:szCs w:val="28"/>
              <w:u w:val="none"/>
              <w:shd w:fill="auto" w:val="clear"/>
              <w:vertAlign w:val="baseline"/>
            </w:rPr>
          </w:pPr>
          <w:hyperlink w:anchor="_heading=h.69u7pgrp63lw">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3.1. Enfoque de la Investigación</w:t>
            </w:r>
          </w:hyperlink>
          <w:hyperlink w:anchor="_heading=h.69u7pgrp63lw">
            <w:r w:rsidDel="00000000" w:rsidR="00000000" w:rsidRPr="00000000">
              <w:rPr>
                <w:rFonts w:ascii="Calibri" w:cs="Calibri" w:eastAsia="Calibri" w:hAnsi="Calibri"/>
                <w:b w:val="0"/>
                <w:i w:val="0"/>
                <w:smallCaps w:val="1"/>
                <w:strike w:val="0"/>
                <w:color w:val="000000"/>
                <w:sz w:val="20"/>
                <w:szCs w:val="20"/>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0" w:before="0" w:line="360" w:lineRule="auto"/>
            <w:ind w:left="220" w:right="0" w:firstLine="0"/>
            <w:jc w:val="both"/>
            <w:rPr>
              <w:rFonts w:ascii="Calibri" w:cs="Calibri" w:eastAsia="Calibri" w:hAnsi="Calibri"/>
              <w:b w:val="0"/>
              <w:i w:val="0"/>
              <w:smallCaps w:val="1"/>
              <w:strike w:val="0"/>
              <w:color w:val="000000"/>
              <w:sz w:val="28"/>
              <w:szCs w:val="28"/>
              <w:u w:val="none"/>
              <w:shd w:fill="auto" w:val="clear"/>
              <w:vertAlign w:val="baseline"/>
            </w:rPr>
          </w:pPr>
          <w:hyperlink w:anchor="_heading=h.um0mt1ephmpv">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3.2. Diseño de la Investigación</w:t>
            </w:r>
          </w:hyperlink>
          <w:hyperlink w:anchor="_heading=h.um0mt1ephmpv">
            <w:r w:rsidDel="00000000" w:rsidR="00000000" w:rsidRPr="00000000">
              <w:rPr>
                <w:rFonts w:ascii="Calibri" w:cs="Calibri" w:eastAsia="Calibri" w:hAnsi="Calibri"/>
                <w:b w:val="0"/>
                <w:i w:val="0"/>
                <w:smallCaps w:val="1"/>
                <w:strike w:val="0"/>
                <w:color w:val="000000"/>
                <w:sz w:val="20"/>
                <w:szCs w:val="20"/>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0" w:before="0" w:line="360" w:lineRule="auto"/>
            <w:ind w:left="220" w:right="0" w:firstLine="0"/>
            <w:jc w:val="both"/>
            <w:rPr>
              <w:rFonts w:ascii="Calibri" w:cs="Calibri" w:eastAsia="Calibri" w:hAnsi="Calibri"/>
              <w:b w:val="0"/>
              <w:i w:val="0"/>
              <w:smallCaps w:val="1"/>
              <w:strike w:val="0"/>
              <w:color w:val="000000"/>
              <w:sz w:val="28"/>
              <w:szCs w:val="28"/>
              <w:u w:val="none"/>
              <w:shd w:fill="auto" w:val="clear"/>
              <w:vertAlign w:val="baseline"/>
            </w:rPr>
          </w:pPr>
          <w:hyperlink w:anchor="_heading=h.o6h4eskfovd6">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3.3. Recolección de datos</w:t>
            </w:r>
          </w:hyperlink>
          <w:hyperlink w:anchor="_heading=h.o6h4eskfovd6">
            <w:r w:rsidDel="00000000" w:rsidR="00000000" w:rsidRPr="00000000">
              <w:rPr>
                <w:rFonts w:ascii="Calibri" w:cs="Calibri" w:eastAsia="Calibri" w:hAnsi="Calibri"/>
                <w:b w:val="0"/>
                <w:i w:val="0"/>
                <w:smallCaps w:val="1"/>
                <w:strike w:val="0"/>
                <w:color w:val="000000"/>
                <w:sz w:val="20"/>
                <w:szCs w:val="20"/>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0" w:before="0" w:line="360" w:lineRule="auto"/>
            <w:ind w:left="220" w:right="0" w:firstLine="0"/>
            <w:jc w:val="both"/>
            <w:rPr>
              <w:rFonts w:ascii="Calibri" w:cs="Calibri" w:eastAsia="Calibri" w:hAnsi="Calibri"/>
              <w:b w:val="0"/>
              <w:i w:val="0"/>
              <w:smallCaps w:val="1"/>
              <w:strike w:val="0"/>
              <w:color w:val="000000"/>
              <w:sz w:val="28"/>
              <w:szCs w:val="28"/>
              <w:u w:val="none"/>
              <w:shd w:fill="auto" w:val="clear"/>
              <w:vertAlign w:val="baseline"/>
            </w:rPr>
          </w:pPr>
          <w:hyperlink w:anchor="_heading=h.47v824b2zcag">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3.4. Implementación de Estrategias</w:t>
            </w:r>
          </w:hyperlink>
          <w:hyperlink w:anchor="_heading=h.47v824b2zcag">
            <w:r w:rsidDel="00000000" w:rsidR="00000000" w:rsidRPr="00000000">
              <w:rPr>
                <w:rFonts w:ascii="Calibri" w:cs="Calibri" w:eastAsia="Calibri" w:hAnsi="Calibri"/>
                <w:b w:val="0"/>
                <w:i w:val="0"/>
                <w:smallCaps w:val="1"/>
                <w:strike w:val="0"/>
                <w:color w:val="000000"/>
                <w:sz w:val="20"/>
                <w:szCs w:val="20"/>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0" w:before="0" w:line="360" w:lineRule="auto"/>
            <w:ind w:left="220" w:right="0" w:firstLine="0"/>
            <w:jc w:val="both"/>
            <w:rPr>
              <w:rFonts w:ascii="Calibri" w:cs="Calibri" w:eastAsia="Calibri" w:hAnsi="Calibri"/>
              <w:b w:val="0"/>
              <w:i w:val="0"/>
              <w:smallCaps w:val="1"/>
              <w:strike w:val="0"/>
              <w:color w:val="000000"/>
              <w:sz w:val="28"/>
              <w:szCs w:val="28"/>
              <w:u w:val="none"/>
              <w:shd w:fill="auto" w:val="clear"/>
              <w:vertAlign w:val="baseline"/>
            </w:rPr>
          </w:pPr>
          <w:hyperlink w:anchor="_heading=h.vaqcuwdj8kx0">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3.5. Evaluación y Análisis de Impacto</w:t>
            </w:r>
          </w:hyperlink>
          <w:hyperlink w:anchor="_heading=h.vaqcuwdj8kx0">
            <w:r w:rsidDel="00000000" w:rsidR="00000000" w:rsidRPr="00000000">
              <w:rPr>
                <w:rFonts w:ascii="Calibri" w:cs="Calibri" w:eastAsia="Calibri" w:hAnsi="Calibri"/>
                <w:b w:val="0"/>
                <w:i w:val="0"/>
                <w:smallCaps w:val="1"/>
                <w:strike w:val="0"/>
                <w:color w:val="000000"/>
                <w:sz w:val="20"/>
                <w:szCs w:val="20"/>
                <w:u w:val="none"/>
                <w:shd w:fill="auto" w:val="clear"/>
                <w:vertAlign w:val="baseline"/>
                <w:rtl w:val="0"/>
              </w:rPr>
              <w:tab/>
              <w:t xml:space="preserve">19</w:t>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0" w:before="0" w:line="360" w:lineRule="auto"/>
            <w:ind w:left="220" w:right="0" w:firstLine="0"/>
            <w:jc w:val="both"/>
            <w:rPr>
              <w:rFonts w:ascii="Calibri" w:cs="Calibri" w:eastAsia="Calibri" w:hAnsi="Calibri"/>
              <w:b w:val="0"/>
              <w:i w:val="0"/>
              <w:smallCaps w:val="1"/>
              <w:strike w:val="0"/>
              <w:color w:val="000000"/>
              <w:sz w:val="28"/>
              <w:szCs w:val="28"/>
              <w:u w:val="none"/>
              <w:shd w:fill="auto" w:val="clear"/>
              <w:vertAlign w:val="baseline"/>
            </w:rPr>
          </w:pPr>
          <w:hyperlink w:anchor="_heading=h.79aud9ct0q7v">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3.6. Consideraciones éticas</w:t>
            </w:r>
          </w:hyperlink>
          <w:hyperlink w:anchor="_heading=h.79aud9ct0q7v">
            <w:r w:rsidDel="00000000" w:rsidR="00000000" w:rsidRPr="00000000">
              <w:rPr>
                <w:rFonts w:ascii="Calibri" w:cs="Calibri" w:eastAsia="Calibri" w:hAnsi="Calibri"/>
                <w:b w:val="0"/>
                <w:i w:val="0"/>
                <w:smallCaps w:val="1"/>
                <w:strike w:val="0"/>
                <w:color w:val="000000"/>
                <w:sz w:val="20"/>
                <w:szCs w:val="20"/>
                <w:u w:val="none"/>
                <w:shd w:fill="auto" w:val="clear"/>
                <w:vertAlign w:val="baseline"/>
                <w:rtl w:val="0"/>
              </w:rPr>
              <w:tab/>
              <w:t xml:space="preserve">22</w:t>
            </w:r>
          </w:hyperlink>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8"/>
              <w:szCs w:val="28"/>
              <w:u w:val="none"/>
              <w:shd w:fill="auto" w:val="clear"/>
              <w:vertAlign w:val="baseline"/>
            </w:rPr>
          </w:pPr>
          <w:hyperlink w:anchor="_heading=h.vnyvow4x2a32">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4. RESULTADOS Y DISCUSIÓN</w:t>
            </w:r>
          </w:hyperlink>
          <w:hyperlink w:anchor="_heading=h.vnyvow4x2a32">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23</w:t>
            </w:r>
          </w:hyperlink>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8"/>
              <w:szCs w:val="28"/>
              <w:u w:val="none"/>
              <w:shd w:fill="auto" w:val="clear"/>
              <w:vertAlign w:val="baseline"/>
            </w:rPr>
          </w:pPr>
          <w:hyperlink w:anchor="_heading=h.gzoj6ij9p3k3">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5. CONCLUSIONES</w:t>
            </w:r>
          </w:hyperlink>
          <w:hyperlink w:anchor="_heading=h.gzoj6ij9p3k3">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24</w:t>
            </w:r>
          </w:hyperlink>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8"/>
              <w:szCs w:val="28"/>
              <w:u w:val="none"/>
              <w:shd w:fill="auto" w:val="clear"/>
              <w:vertAlign w:val="baseline"/>
            </w:rPr>
          </w:pPr>
          <w:hyperlink w:anchor="_heading=h.1fob9te">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6. RECOMENDACIONES</w:t>
            </w:r>
          </w:hyperlink>
          <w:hyperlink w:anchor="_heading=h.1fob9te">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26</w:t>
            </w:r>
          </w:hyperlink>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8"/>
              <w:szCs w:val="28"/>
              <w:u w:val="none"/>
              <w:shd w:fill="auto" w:val="clear"/>
              <w:vertAlign w:val="baseline"/>
            </w:rPr>
          </w:pPr>
          <w:hyperlink w:anchor="_heading=h.rq2jkp31mx9f">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7. BIBLIOGRAFÍA</w:t>
            </w:r>
          </w:hyperlink>
          <w:hyperlink w:anchor="_heading=h.rq2jkp31mx9f">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28</w:t>
            </w:r>
          </w:hyperlink>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8"/>
              <w:szCs w:val="28"/>
              <w:u w:val="none"/>
              <w:shd w:fill="auto" w:val="clear"/>
              <w:vertAlign w:val="baseline"/>
            </w:rPr>
          </w:pPr>
          <w:hyperlink w:anchor="_heading=h.npv52dd8k0wo">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8. ANEXOS</w:t>
            </w:r>
          </w:hyperlink>
          <w:hyperlink w:anchor="_heading=h.npv52dd8k0wo">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31</w:t>
            </w:r>
          </w:hyperlink>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0" w:before="0" w:line="360" w:lineRule="auto"/>
            <w:ind w:left="220" w:right="0" w:firstLine="0"/>
            <w:jc w:val="both"/>
            <w:rPr>
              <w:rFonts w:ascii="Calibri" w:cs="Calibri" w:eastAsia="Calibri" w:hAnsi="Calibri"/>
              <w:b w:val="0"/>
              <w:i w:val="0"/>
              <w:smallCaps w:val="1"/>
              <w:strike w:val="0"/>
              <w:color w:val="000000"/>
              <w:sz w:val="28"/>
              <w:szCs w:val="28"/>
              <w:u w:val="none"/>
              <w:shd w:fill="auto" w:val="clear"/>
              <w:vertAlign w:val="baseline"/>
            </w:rPr>
          </w:pPr>
          <w:hyperlink w:anchor="_heading=h.d92gbmt01q8m">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Anexo 1. Acta de PFG.</w:t>
            </w:r>
          </w:hyperlink>
          <w:hyperlink w:anchor="_heading=h.d92gbmt01q8m">
            <w:r w:rsidDel="00000000" w:rsidR="00000000" w:rsidRPr="00000000">
              <w:rPr>
                <w:rFonts w:ascii="Calibri" w:cs="Calibri" w:eastAsia="Calibri" w:hAnsi="Calibri"/>
                <w:b w:val="0"/>
                <w:i w:val="0"/>
                <w:smallCaps w:val="1"/>
                <w:strike w:val="0"/>
                <w:color w:val="000000"/>
                <w:sz w:val="20"/>
                <w:szCs w:val="20"/>
                <w:u w:val="none"/>
                <w:shd w:fill="auto" w:val="clear"/>
                <w:vertAlign w:val="baseline"/>
                <w:rtl w:val="0"/>
              </w:rPr>
              <w:tab/>
              <w:t xml:space="preserve">31</w:t>
            </w:r>
          </w:hyperlink>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0" w:before="0" w:line="360" w:lineRule="auto"/>
            <w:ind w:left="220" w:right="0" w:firstLine="0"/>
            <w:jc w:val="both"/>
            <w:rPr>
              <w:rFonts w:ascii="Calibri" w:cs="Calibri" w:eastAsia="Calibri" w:hAnsi="Calibri"/>
              <w:b w:val="0"/>
              <w:i w:val="0"/>
              <w:smallCaps w:val="1"/>
              <w:strike w:val="0"/>
              <w:color w:val="000000"/>
              <w:sz w:val="28"/>
              <w:szCs w:val="28"/>
              <w:u w:val="none"/>
              <w:shd w:fill="auto" w:val="clear"/>
              <w:vertAlign w:val="baseline"/>
            </w:rPr>
          </w:pPr>
          <w:hyperlink w:anchor="_heading=h.tnw0979yds06">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ANEXO 2. Entrevista para inspectores sanitarios de la ARSA,</w:t>
            </w:r>
          </w:hyperlink>
          <w:hyperlink w:anchor="_heading=h.tnw0979yds06">
            <w:r w:rsidDel="00000000" w:rsidR="00000000" w:rsidRPr="00000000">
              <w:rPr>
                <w:rFonts w:ascii="Calibri" w:cs="Calibri" w:eastAsia="Calibri" w:hAnsi="Calibri"/>
                <w:b w:val="0"/>
                <w:i w:val="0"/>
                <w:smallCaps w:val="1"/>
                <w:strike w:val="0"/>
                <w:color w:val="000000"/>
                <w:sz w:val="20"/>
                <w:szCs w:val="20"/>
                <w:u w:val="none"/>
                <w:shd w:fill="auto" w:val="clear"/>
                <w:vertAlign w:val="baseline"/>
                <w:rtl w:val="0"/>
              </w:rPr>
              <w:tab/>
              <w:t xml:space="preserve">33</w:t>
            </w:r>
          </w:hyperlink>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0" w:before="0" w:line="360" w:lineRule="auto"/>
            <w:ind w:left="220" w:right="0" w:firstLine="0"/>
            <w:jc w:val="both"/>
            <w:rPr>
              <w:rFonts w:ascii="Calibri" w:cs="Calibri" w:eastAsia="Calibri" w:hAnsi="Calibri"/>
              <w:b w:val="0"/>
              <w:i w:val="0"/>
              <w:smallCaps w:val="1"/>
              <w:strike w:val="0"/>
              <w:color w:val="000000"/>
              <w:sz w:val="28"/>
              <w:szCs w:val="28"/>
              <w:u w:val="none"/>
              <w:shd w:fill="auto" w:val="clear"/>
              <w:vertAlign w:val="baseline"/>
            </w:rPr>
          </w:pPr>
          <w:hyperlink w:anchor="_heading=h.971ejd9q34md">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ANEXO 3. Tablas y gráficos</w:t>
            </w:r>
          </w:hyperlink>
          <w:hyperlink w:anchor="_heading=h.971ejd9q34md">
            <w:r w:rsidDel="00000000" w:rsidR="00000000" w:rsidRPr="00000000">
              <w:rPr>
                <w:rFonts w:ascii="Calibri" w:cs="Calibri" w:eastAsia="Calibri" w:hAnsi="Calibri"/>
                <w:b w:val="0"/>
                <w:i w:val="0"/>
                <w:smallCaps w:val="1"/>
                <w:strike w:val="0"/>
                <w:color w:val="000000"/>
                <w:sz w:val="20"/>
                <w:szCs w:val="20"/>
                <w:u w:val="none"/>
                <w:shd w:fill="auto" w:val="clear"/>
                <w:vertAlign w:val="baseline"/>
                <w:rtl w:val="0"/>
              </w:rPr>
              <w:tab/>
              <w:t xml:space="preserve">37</w:t>
            </w:r>
          </w:hyperlink>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0" w:before="0" w:line="360" w:lineRule="auto"/>
            <w:ind w:left="220" w:right="0" w:firstLine="0"/>
            <w:jc w:val="both"/>
            <w:rPr>
              <w:rFonts w:ascii="Calibri" w:cs="Calibri" w:eastAsia="Calibri" w:hAnsi="Calibri"/>
              <w:b w:val="0"/>
              <w:i w:val="0"/>
              <w:smallCaps w:val="1"/>
              <w:strike w:val="0"/>
              <w:color w:val="000000"/>
              <w:sz w:val="22"/>
              <w:szCs w:val="22"/>
              <w:u w:val="none"/>
              <w:shd w:fill="auto" w:val="clear"/>
              <w:vertAlign w:val="baseline"/>
            </w:rPr>
          </w:pPr>
          <w:hyperlink w:anchor="_heading=h.iudu0p8k3xhy">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ANEXO 4: TABLA 1: estimación de la incidencia anual de enfermedades transmitidas por alimentos en honduras (tomado de FAO, 2009).</w:t>
            </w:r>
          </w:hyperlink>
          <w:hyperlink w:anchor="_heading=h.iudu0p8k3xhy">
            <w:r w:rsidDel="00000000" w:rsidR="00000000" w:rsidRPr="00000000">
              <w:rPr>
                <w:rFonts w:ascii="Calibri" w:cs="Calibri" w:eastAsia="Calibri" w:hAnsi="Calibri"/>
                <w:b w:val="0"/>
                <w:i w:val="0"/>
                <w:smallCaps w:val="1"/>
                <w:strike w:val="0"/>
                <w:color w:val="000000"/>
                <w:sz w:val="20"/>
                <w:szCs w:val="20"/>
                <w:u w:val="none"/>
                <w:shd w:fill="auto" w:val="clear"/>
                <w:vertAlign w:val="baseline"/>
                <w:rtl w:val="0"/>
              </w:rPr>
              <w:tab/>
              <w:t xml:space="preserve">56</w:t>
            </w:r>
          </w:hyperlink>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360" w:lineRule="auto"/>
            <w:ind w:left="1080" w:firstLine="0"/>
            <w:jc w:val="center"/>
            <w:rPr>
              <w:rFonts w:ascii="Arial" w:cs="Arial" w:eastAsia="Arial" w:hAnsi="Arial"/>
              <w:b w:val="1"/>
              <w:color w:val="000000"/>
              <w:sz w:val="24"/>
              <w:szCs w:val="24"/>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36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36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INDICE DE ILUSTRACIONES</w:t>
      </w:r>
    </w:p>
    <w:sdt>
      <w:sdtPr>
        <w:docPartObj>
          <w:docPartGallery w:val="Table of Contents"/>
          <w:docPartUnique w:val="1"/>
        </w:docPartObj>
      </w:sdtPr>
      <w:sdtContent>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0"/>
              <w:szCs w:val="20"/>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npmb3nbjjqf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Gráfico n° 1:</w:t>
            </w:r>
          </w:hyperlink>
          <w:hyperlink w:anchor="_heading=h.npmb3nbjjqfm">
            <w:r w:rsidDel="00000000" w:rsidR="00000000" w:rsidRPr="00000000">
              <w:rPr>
                <w:rFonts w:ascii="Arial" w:cs="Arial" w:eastAsia="Arial" w:hAnsi="Arial"/>
                <w:b w:val="0"/>
                <w:i w:val="0"/>
                <w:smallCaps w:val="1"/>
                <w:strike w:val="0"/>
                <w:color w:val="3999f9"/>
                <w:sz w:val="24"/>
                <w:szCs w:val="24"/>
                <w:u w:val="none"/>
                <w:shd w:fill="auto" w:val="clear"/>
                <w:vertAlign w:val="baseline"/>
                <w:rtl w:val="0"/>
              </w:rPr>
              <w:t xml:space="preserve"> </w:t>
            </w:r>
          </w:hyperlink>
          <w:hyperlink w:anchor="_heading=h.npmb3nbjjqf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Participación de los inspectores de la arsa,en la gestión de alertas sobre enfermedades transmitidas por alimentos etas</w:t>
            </w:r>
          </w:hyperlink>
          <w:hyperlink w:anchor="_heading=h.npmb3nbjjqfm">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w:t>
            </w:r>
          </w:hyperlink>
          <w:hyperlink w:anchor="_heading=h.npmb3nbjjqfm">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38</w:t>
            </w:r>
          </w:hyperlink>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0"/>
              <w:szCs w:val="20"/>
              <w:u w:val="none"/>
              <w:shd w:fill="auto" w:val="clear"/>
              <w:vertAlign w:val="baseline"/>
            </w:rPr>
          </w:pPr>
          <w:hyperlink w:anchor="_heading=h.azibalr2spcz">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Grafico n°2: Alertas gestionadas por los inspectores de la arsa en el último año</w:t>
            </w:r>
          </w:hyperlink>
          <w:hyperlink w:anchor="_heading=h.azibalr2spcz">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40</w:t>
            </w:r>
          </w:hyperlink>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0"/>
              <w:szCs w:val="20"/>
              <w:u w:val="none"/>
              <w:shd w:fill="auto" w:val="clear"/>
              <w:vertAlign w:val="baseline"/>
            </w:rPr>
          </w:pPr>
          <w:hyperlink w:anchor="_heading=h.nkg42o5dyep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Gráfico n°3: Emisión de alertas relacionadas con etas</w:t>
            </w:r>
          </w:hyperlink>
          <w:hyperlink w:anchor="_heading=h.nkg42o5dyep8">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41</w:t>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0"/>
              <w:szCs w:val="20"/>
              <w:u w:val="none"/>
              <w:shd w:fill="auto" w:val="clear"/>
              <w:vertAlign w:val="baseline"/>
            </w:rPr>
          </w:pPr>
          <w:hyperlink w:anchor="_heading=h.oi1gphfj997q">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Gráfico n°4: Información incluida en las alertas relacionadas con etas.</w:t>
            </w:r>
          </w:hyperlink>
          <w:hyperlink w:anchor="_heading=h.oi1gphfj997q">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42</w:t>
            </w:r>
          </w:hyperlink>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0"/>
              <w:szCs w:val="20"/>
              <w:u w:val="none"/>
              <w:shd w:fill="auto" w:val="clear"/>
              <w:vertAlign w:val="baseline"/>
            </w:rPr>
          </w:pPr>
          <w:hyperlink w:anchor="_heading=h.iadrytfdd3ex">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G</w:t>
            </w:r>
          </w:hyperlink>
          <w:hyperlink w:anchor="_heading=h.iadrytfdd3ex">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ráfico n°5:</w:t>
            </w:r>
          </w:hyperlink>
          <w:hyperlink w:anchor="_heading=h.iadrytfdd3ex">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 C</w:t>
            </w:r>
          </w:hyperlink>
          <w:hyperlink w:anchor="_heading=h.iadrytfdd3ex">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oordinación entre las autoridades sanitarias y los establecimientos involucrados durante una alerta.</w:t>
            </w:r>
          </w:hyperlink>
          <w:hyperlink w:anchor="_heading=h.iadrytfdd3ex">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43</w:t>
            </w:r>
          </w:hyperlink>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0"/>
              <w:szCs w:val="20"/>
              <w:u w:val="none"/>
              <w:shd w:fill="auto" w:val="clear"/>
              <w:vertAlign w:val="baseline"/>
            </w:rPr>
          </w:pPr>
          <w:hyperlink w:anchor="_heading=h.me01iv17ykiq">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G</w:t>
            </w:r>
          </w:hyperlink>
          <w:hyperlink w:anchor="_heading=h.me01iv17ykiq">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ráfico n°</w:t>
            </w:r>
          </w:hyperlink>
          <w:hyperlink w:anchor="_heading=h.me01iv17ykiq">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6: </w:t>
            </w:r>
          </w:hyperlink>
          <w:hyperlink w:anchor="_heading=h.me01iv17ykiq">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Principales desafíos a los que se enfrentan los inspectores de la arsa al actuar sobre una alerta de etas.</w:t>
            </w:r>
          </w:hyperlink>
          <w:hyperlink w:anchor="_heading=h.me01iv17ykiq">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44</w:t>
            </w:r>
          </w:hyperlink>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0"/>
              <w:szCs w:val="20"/>
              <w:u w:val="none"/>
              <w:shd w:fill="auto" w:val="clear"/>
              <w:vertAlign w:val="baseline"/>
            </w:rPr>
          </w:pPr>
          <w:hyperlink w:anchor="_heading=h.udy4q9durby7">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G</w:t>
            </w:r>
          </w:hyperlink>
          <w:hyperlink w:anchor="_heading=h.udy4q9durby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ráfico n</w:t>
            </w:r>
          </w:hyperlink>
          <w:hyperlink w:anchor="_heading=h.udy4q9durby7">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°7: O</w:t>
            </w:r>
          </w:hyperlink>
          <w:hyperlink w:anchor="_heading=h.udy4q9durby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bstáculos en la recolección de muestras durante una alerta</w:t>
            </w:r>
          </w:hyperlink>
          <w:hyperlink w:anchor="_heading=h.udy4q9durby7">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w:t>
            </w:r>
          </w:hyperlink>
          <w:hyperlink w:anchor="_heading=h.udy4q9durby7">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45</w:t>
            </w:r>
          </w:hyperlink>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0"/>
              <w:szCs w:val="20"/>
              <w:u w:val="none"/>
              <w:shd w:fill="auto" w:val="clear"/>
              <w:vertAlign w:val="baseline"/>
            </w:rPr>
          </w:pPr>
          <w:hyperlink w:anchor="_heading=h.4nwwqchzgnpk">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G</w:t>
            </w:r>
          </w:hyperlink>
          <w:hyperlink w:anchor="_heading=h.4nwwqchzgnp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ráfico n</w:t>
            </w:r>
          </w:hyperlink>
          <w:hyperlink w:anchor="_heading=h.4nwwqchzgnpk">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°8: O</w:t>
            </w:r>
          </w:hyperlink>
          <w:hyperlink w:anchor="_heading=h.4nwwqchzgnp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bstáculos en la recolección de muestras durante una alerta</w:t>
            </w:r>
          </w:hyperlink>
          <w:hyperlink w:anchor="_heading=h.4nwwqchzgnpk">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w:t>
            </w:r>
          </w:hyperlink>
          <w:hyperlink w:anchor="_heading=h.4nwwqchzgnpk">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46</w:t>
            </w:r>
          </w:hyperlink>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0"/>
              <w:szCs w:val="20"/>
              <w:u w:val="none"/>
              <w:shd w:fill="auto" w:val="clear"/>
              <w:vertAlign w:val="baseline"/>
            </w:rPr>
          </w:pPr>
          <w:hyperlink w:anchor="_heading=h.w60yeez0e0am">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G</w:t>
            </w:r>
          </w:hyperlink>
          <w:hyperlink w:anchor="_heading=h.w60yeez0e0a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ráfico n°</w:t>
            </w:r>
          </w:hyperlink>
          <w:hyperlink w:anchor="_heading=h.w60yeez0e0am">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9: E</w:t>
            </w:r>
          </w:hyperlink>
          <w:hyperlink w:anchor="_heading=h.w60yeez0e0a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fectividad de las alertas sanitarias para contener o reducir el impacto de las etas.</w:t>
            </w:r>
          </w:hyperlink>
          <w:hyperlink w:anchor="_heading=h.w60yeez0e0am">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47</w:t>
            </w:r>
          </w:hyperlink>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0"/>
              <w:szCs w:val="20"/>
              <w:u w:val="none"/>
              <w:shd w:fill="auto" w:val="clear"/>
              <w:vertAlign w:val="baseline"/>
            </w:rPr>
          </w:pPr>
          <w:hyperlink w:anchor="_heading=h.a8y4zmchpixz">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G</w:t>
            </w:r>
          </w:hyperlink>
          <w:hyperlink w:anchor="_heading=h.a8y4zmchpixz">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ráfico n°</w:t>
            </w:r>
          </w:hyperlink>
          <w:hyperlink w:anchor="_heading=h.a8y4zmchpixz">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10: M</w:t>
            </w:r>
          </w:hyperlink>
          <w:hyperlink w:anchor="_heading=h.a8y4zmchpixz">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edidas correctivas más comunes implementadas durante una alerta.</w:t>
            </w:r>
          </w:hyperlink>
          <w:hyperlink w:anchor="_heading=h.a8y4zmchpixz">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49</w:t>
            </w:r>
          </w:hyperlink>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0"/>
              <w:szCs w:val="20"/>
              <w:u w:val="none"/>
              <w:shd w:fill="auto" w:val="clear"/>
              <w:vertAlign w:val="baseline"/>
            </w:rPr>
          </w:pPr>
          <w:hyperlink w:anchor="_heading=h.dtucc855d1c">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G</w:t>
            </w:r>
          </w:hyperlink>
          <w:hyperlink w:anchor="_heading=h.dtucc855d1c">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ráfico n</w:t>
            </w:r>
          </w:hyperlink>
          <w:hyperlink w:anchor="_heading=h.dtucc855d1c">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°11: C</w:t>
            </w:r>
          </w:hyperlink>
          <w:hyperlink w:anchor="_heading=h.dtucc855d1c">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ambios para mejorar la gestión de las alertas de etas</w:t>
            </w:r>
          </w:hyperlink>
          <w:hyperlink w:anchor="_heading=h.dtucc855d1c">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50</w:t>
            </w:r>
          </w:hyperlink>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0"/>
              <w:szCs w:val="20"/>
              <w:u w:val="none"/>
              <w:shd w:fill="auto" w:val="clear"/>
              <w:vertAlign w:val="baseline"/>
            </w:rPr>
          </w:pPr>
          <w:hyperlink w:anchor="_heading=h.l239d1h1na17">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G</w:t>
            </w:r>
          </w:hyperlink>
          <w:hyperlink w:anchor="_heading=h.l239d1h1na1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ráfico n°</w:t>
            </w:r>
          </w:hyperlink>
          <w:hyperlink w:anchor="_heading=h.l239d1h1na17">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12: M</w:t>
            </w:r>
          </w:hyperlink>
          <w:hyperlink w:anchor="_heading=h.l239d1h1na1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ecanismos para fortalecer la comunicación y coordinación durante una alerta.</w:t>
            </w:r>
          </w:hyperlink>
          <w:hyperlink w:anchor="_heading=h.l239d1h1na17">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52</w:t>
            </w:r>
          </w:hyperlink>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0"/>
              <w:szCs w:val="20"/>
              <w:u w:val="none"/>
              <w:shd w:fill="auto" w:val="clear"/>
              <w:vertAlign w:val="baseline"/>
            </w:rPr>
          </w:pPr>
          <w:hyperlink w:anchor="_heading=h.qkbqpkcv6hjn">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G</w:t>
            </w:r>
          </w:hyperlink>
          <w:hyperlink w:anchor="_heading=h.qkbqpkcv6hjn">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ráfico n°</w:t>
            </w:r>
          </w:hyperlink>
          <w:hyperlink w:anchor="_heading=h.qkbqpkcv6hjn">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13: A</w:t>
            </w:r>
          </w:hyperlink>
          <w:hyperlink w:anchor="_heading=h.qkbqpkcv6hjn">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prendizajes o experiencias significativas en la gestión de alertas de etas.</w:t>
            </w:r>
          </w:hyperlink>
          <w:hyperlink w:anchor="_heading=h.qkbqpkcv6hjn">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53</w:t>
            </w:r>
          </w:hyperlink>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0"/>
              <w:szCs w:val="20"/>
              <w:u w:val="none"/>
              <w:shd w:fill="auto" w:val="clear"/>
              <w:vertAlign w:val="baseline"/>
            </w:rPr>
          </w:pPr>
          <w:hyperlink w:anchor="_heading=h.ekimdrx4ffus">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G</w:t>
            </w:r>
          </w:hyperlink>
          <w:hyperlink w:anchor="_heading=h.ekimdrx4ffus">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ráfico n</w:t>
            </w:r>
          </w:hyperlink>
          <w:hyperlink w:anchor="_heading=h.ekimdrx4ffus">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°14: </w:t>
            </w:r>
          </w:hyperlink>
          <w:hyperlink w:anchor="_heading=h.ekimdrx4ffus">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Sugerencias de los inspectores de la arsa</w:t>
            </w:r>
          </w:hyperlink>
          <w:hyperlink w:anchor="_heading=h.ekimdrx4ffus">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55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1"/>
          <w:strike w:val="0"/>
          <w:color w:val="000000"/>
          <w:sz w:val="20"/>
          <w:szCs w:val="20"/>
          <w:u w:val="none"/>
          <w:shd w:fill="auto" w:val="clear"/>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1"/>
              <w:smallCaps w:val="1"/>
              <w:strike w:val="0"/>
              <w:color w:val="000000"/>
              <w:sz w:val="20"/>
              <w:szCs w:val="20"/>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360" w:lineRule="auto"/>
        <w:ind w:left="1080" w:firstLine="0"/>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36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360" w:lineRule="auto"/>
        <w:ind w:left="1080"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INDICE DE CUADROS </w:t>
      </w:r>
    </w:p>
    <w:sdt>
      <w:sdtPr>
        <w:docPartObj>
          <w:docPartGallery w:val="Table of Contents"/>
          <w:docPartUnique w:val="1"/>
        </w:docPartObj>
      </w:sdtPr>
      <w:sdtContent>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0"/>
              <w:szCs w:val="20"/>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xt11f9imtnli">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Tabla n°1: Participación de los inspectores de la arsa,</w:t>
            </w:r>
          </w:hyperlink>
          <w:hyperlink w:anchor="_heading=h.xt11f9imtnli">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r>
          </w:hyperlink>
          <w:r w:rsidDel="00000000" w:rsidR="00000000" w:rsidRPr="00000000">
            <w:fldChar w:fldCharType="begin"/>
            <w:instrText xml:space="preserve"> PAGEREF _heading=h.xt11f9imtnli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la gestión de alertas sobre enfermedades transmitidas por alimentos etas.</w:t>
          </w:r>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0"/>
              <w:szCs w:val="20"/>
              <w:u w:val="none"/>
              <w:shd w:fill="auto" w:val="clear"/>
              <w:vertAlign w:val="baseline"/>
            </w:rPr>
          </w:pPr>
          <w:hyperlink w:anchor="_heading=h.rwyc6o1laa7s">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Tabla n°2: Alertas gestionadas por los inspectores de la arsa en el último año</w:t>
            </w:r>
          </w:hyperlink>
          <w:hyperlink w:anchor="_heading=h.rwyc6o1laa7s">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39</w:t>
            </w:r>
          </w:hyperlink>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0"/>
              <w:szCs w:val="20"/>
              <w:u w:val="none"/>
              <w:shd w:fill="auto" w:val="clear"/>
              <w:vertAlign w:val="baseline"/>
            </w:rPr>
          </w:pPr>
          <w:hyperlink w:anchor="_heading=h.hfouwvmx0giy">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Tabla n° 3: Emisión de alertas relacionadas con etas.</w:t>
            </w:r>
          </w:hyperlink>
          <w:hyperlink w:anchor="_heading=h.hfouwvmx0giy">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40</w:t>
            </w:r>
          </w:hyperlink>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0"/>
              <w:szCs w:val="20"/>
              <w:u w:val="none"/>
              <w:shd w:fill="auto" w:val="clear"/>
              <w:vertAlign w:val="baseline"/>
            </w:rPr>
          </w:pPr>
          <w:hyperlink w:anchor="_heading=h.jphc0m9c86zx">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Tabla n°4: Información incluida en las alertas relacionadas con etas.</w:t>
            </w:r>
          </w:hyperlink>
          <w:hyperlink w:anchor="_heading=h.jphc0m9c86zx">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42</w:t>
            </w:r>
          </w:hyperlink>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0"/>
              <w:szCs w:val="20"/>
              <w:u w:val="none"/>
              <w:shd w:fill="auto" w:val="clear"/>
              <w:vertAlign w:val="baseline"/>
            </w:rPr>
          </w:pPr>
          <w:hyperlink w:anchor="_heading=h.u6jwrhlbz7sy">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Tabla n°5: Coordinación entre las autoridades sanitarias y los establecimientos involucrados durante una alerta</w:t>
            </w:r>
          </w:hyperlink>
          <w:hyperlink w:anchor="_heading=h.u6jwrhlbz7sy">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42</w:t>
            </w:r>
          </w:hyperlink>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0"/>
              <w:szCs w:val="20"/>
              <w:u w:val="none"/>
              <w:shd w:fill="auto" w:val="clear"/>
              <w:vertAlign w:val="baseline"/>
            </w:rPr>
          </w:pPr>
          <w:hyperlink w:anchor="_heading=h.jjkrc1g02xd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Tabla n°6: Principales desafíos a los que se enfrentan los inspectores de la arsa al actuar sobre una alerta de etas.</w:t>
            </w:r>
          </w:hyperlink>
          <w:hyperlink w:anchor="_heading=h.jjkrc1g02xdk">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43</w:t>
            </w:r>
          </w:hyperlink>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0"/>
              <w:szCs w:val="20"/>
              <w:u w:val="none"/>
              <w:shd w:fill="auto" w:val="clear"/>
              <w:vertAlign w:val="baseline"/>
            </w:rPr>
          </w:pPr>
          <w:hyperlink w:anchor="_heading=h.cacrqj1sj0ij">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Tabla n°7: Obstáculos en la recolección de muestras durante una alerta.</w:t>
            </w:r>
          </w:hyperlink>
          <w:hyperlink w:anchor="_heading=h.cacrqj1sj0ij">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44</w:t>
            </w:r>
          </w:hyperlink>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0"/>
              <w:szCs w:val="20"/>
              <w:u w:val="none"/>
              <w:shd w:fill="auto" w:val="clear"/>
              <w:vertAlign w:val="baseline"/>
            </w:rPr>
          </w:pPr>
          <w:hyperlink w:anchor="_heading=h.g7ekn1trg66w">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Tabla n°8: Obstáculos en la recolección de muestras durante una alerta.</w:t>
            </w:r>
          </w:hyperlink>
          <w:hyperlink w:anchor="_heading=h.g7ekn1trg66w">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45</w:t>
            </w:r>
          </w:hyperlink>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0"/>
              <w:szCs w:val="20"/>
              <w:u w:val="none"/>
              <w:shd w:fill="auto" w:val="clear"/>
              <w:vertAlign w:val="baseline"/>
            </w:rPr>
          </w:pPr>
          <w:hyperlink w:anchor="_heading=h.l5p7wzueh3r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Tabla n°9: Efectividad de las alertas sanitarias para contener o reducir el impacto de las etas.</w:t>
            </w:r>
          </w:hyperlink>
          <w:hyperlink w:anchor="_heading=h.l5p7wzueh3r7">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46</w:t>
            </w:r>
          </w:hyperlink>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0"/>
              <w:szCs w:val="20"/>
              <w:u w:val="none"/>
              <w:shd w:fill="auto" w:val="clear"/>
              <w:vertAlign w:val="baseline"/>
            </w:rPr>
          </w:pPr>
          <w:hyperlink w:anchor="_heading=h.kwv6jx7z8eud">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Tabla n°10: Medidas correctivas más comunes implementadas durante una alerta.</w:t>
            </w:r>
          </w:hyperlink>
          <w:hyperlink w:anchor="_heading=h.kwv6jx7z8eud">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49</w:t>
            </w:r>
          </w:hyperlink>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0"/>
              <w:szCs w:val="20"/>
              <w:u w:val="none"/>
              <w:shd w:fill="auto" w:val="clear"/>
              <w:vertAlign w:val="baseline"/>
            </w:rPr>
          </w:pPr>
          <w:hyperlink w:anchor="_heading=h.752z9pwh1m4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Tabla n°11: Cambios para mejorar la gestión de las alertas de etas</w:t>
            </w:r>
          </w:hyperlink>
          <w:hyperlink w:anchor="_heading=h.752z9pwh1m41">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49</w:t>
            </w:r>
          </w:hyperlink>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0"/>
              <w:szCs w:val="20"/>
              <w:u w:val="none"/>
              <w:shd w:fill="auto" w:val="clear"/>
              <w:vertAlign w:val="baseline"/>
            </w:rPr>
          </w:pPr>
          <w:hyperlink w:anchor="_heading=h.kihej5asm44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Tabla n°12: Mecanismos para fortalecer la comunicación y coordinación durante una alerta</w:t>
            </w:r>
          </w:hyperlink>
          <w:hyperlink w:anchor="_heading=h.kihej5asm445">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50</w:t>
            </w:r>
          </w:hyperlink>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0"/>
              <w:szCs w:val="20"/>
              <w:u w:val="none"/>
              <w:shd w:fill="auto" w:val="clear"/>
              <w:vertAlign w:val="baseline"/>
            </w:rPr>
          </w:pPr>
          <w:hyperlink w:anchor="_heading=h.oftvx7x0eshe">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Tabla n°13: Aprendizajes o experiencias significativas en la gestión de alertas de etas.</w:t>
            </w:r>
          </w:hyperlink>
          <w:hyperlink w:anchor="_heading=h.oftvx7x0eshe">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52</w:t>
            </w:r>
          </w:hyperlink>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93"/>
            </w:tabs>
            <w:spacing w:after="120" w:before="120" w:line="360" w:lineRule="auto"/>
            <w:ind w:left="0" w:right="0" w:firstLine="0"/>
            <w:jc w:val="both"/>
            <w:rPr>
              <w:rFonts w:ascii="Calibri" w:cs="Calibri" w:eastAsia="Calibri" w:hAnsi="Calibri"/>
              <w:b w:val="1"/>
              <w:i w:val="0"/>
              <w:smallCaps w:val="1"/>
              <w:strike w:val="0"/>
              <w:color w:val="000000"/>
              <w:sz w:val="20"/>
              <w:szCs w:val="20"/>
              <w:u w:val="none"/>
              <w:shd w:fill="auto" w:val="clear"/>
              <w:vertAlign w:val="baseline"/>
            </w:rPr>
          </w:pPr>
          <w:hyperlink w:anchor="_heading=h.8to5wijvwr5u">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Tabla n°14: Sugerencias de los inspectores de la arsa</w:t>
            </w:r>
          </w:hyperlink>
          <w:hyperlink w:anchor="_heading=h.8to5wijvwr5u">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ab/>
              <w:t xml:space="preserve">54</w:t>
            </w:r>
          </w:hyperlink>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360" w:lineRule="auto"/>
            <w:ind w:left="1080" w:firstLine="0"/>
            <w:jc w:val="both"/>
            <w:rPr>
              <w:rFonts w:ascii="Arial" w:cs="Arial" w:eastAsia="Arial" w:hAnsi="Arial"/>
              <w:b w:val="1"/>
              <w:color w:val="000000"/>
              <w:sz w:val="24"/>
              <w:szCs w:val="24"/>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360" w:lineRule="auto"/>
        <w:ind w:left="1080" w:firstLine="0"/>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360" w:lineRule="auto"/>
        <w:ind w:left="1080" w:firstLine="0"/>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360" w:lineRule="auto"/>
        <w:ind w:left="1080" w:firstLine="0"/>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9D">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E">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INDICE DE ABREVIATURAS </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360" w:lineRule="auto"/>
        <w:ind w:left="1080" w:firstLine="0"/>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A0">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ARSA: Agencia de Regulación Sanitaria de Honduras </w:t>
      </w:r>
    </w:p>
    <w:p w:rsidR="00000000" w:rsidDel="00000000" w:rsidP="00000000" w:rsidRDefault="00000000" w:rsidRPr="00000000" w14:paraId="000000A1">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BPM: Buenas prácticas de manufactura</w:t>
      </w:r>
    </w:p>
    <w:p w:rsidR="00000000" w:rsidDel="00000000" w:rsidP="00000000" w:rsidRDefault="00000000" w:rsidRPr="00000000" w14:paraId="000000A2">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BPA: Buenas prácticas de Almacenamiento.</w:t>
      </w:r>
    </w:p>
    <w:p w:rsidR="00000000" w:rsidDel="00000000" w:rsidP="00000000" w:rsidRDefault="00000000" w:rsidRPr="00000000" w14:paraId="000000A3">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ETA: Enfermedades Transmitidas por Alimentos </w:t>
      </w:r>
    </w:p>
    <w:p w:rsidR="00000000" w:rsidDel="00000000" w:rsidP="00000000" w:rsidRDefault="00000000" w:rsidRPr="00000000" w14:paraId="000000A4">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FBD. Food borne disease</w:t>
      </w:r>
    </w:p>
    <w:p w:rsidR="00000000" w:rsidDel="00000000" w:rsidP="00000000" w:rsidRDefault="00000000" w:rsidRPr="00000000" w14:paraId="000000A5">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OMS: Organización Mundial de la Salud</w:t>
      </w:r>
    </w:p>
    <w:p w:rsidR="00000000" w:rsidDel="00000000" w:rsidP="00000000" w:rsidRDefault="00000000" w:rsidRPr="00000000" w14:paraId="000000A6">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SESAL: Secretaria de Salud de Honduras</w:t>
      </w:r>
    </w:p>
    <w:p w:rsidR="00000000" w:rsidDel="00000000" w:rsidP="00000000" w:rsidRDefault="00000000" w:rsidRPr="00000000" w14:paraId="000000A7">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8">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9">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A">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B">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C">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D">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E">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F">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0">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1">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2">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3">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5">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7">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8">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RESUMEN EJECUTIVO</w:t>
      </w:r>
    </w:p>
    <w:p w:rsidR="00000000" w:rsidDel="00000000" w:rsidP="00000000" w:rsidRDefault="00000000" w:rsidRPr="00000000" w14:paraId="000000B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A">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elaboración de un manual de procedimiento para la vigilancia sanitaria de establecimientos de alimentos, con alerta sanitaria por enfermedades transmitidas por alimentos (ETAs) en Honduras, es un paso crucial para estandarizar y fortalecer las acciones de control y prevención, garantizando la inocuidad alimentaria, protegiendo la salud pública y mejorando las capacidades del sistema de vigilancia sanitaria en el país.</w:t>
      </w:r>
    </w:p>
    <w:p w:rsidR="00000000" w:rsidDel="00000000" w:rsidP="00000000" w:rsidRDefault="00000000" w:rsidRPr="00000000" w14:paraId="000000BB">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manual busca fortalecer las acciones de vigilancia sanitaria, garantizar el cumplimiento normativo y mejorar la respuesta ante brotes de ETAS, contribuyendo a la reducción de riesgos sanitarios y la protección de los consumidores. </w:t>
      </w:r>
    </w:p>
    <w:p w:rsidR="00000000" w:rsidDel="00000000" w:rsidP="00000000" w:rsidRDefault="00000000" w:rsidRPr="00000000" w14:paraId="000000BC">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consumo de alimentos contaminados es una causa significativa de ETAs en todo el mundo, afectando anualmente a 1 de cada 10 personas y resultando en 420.000 muertes, según datos de la Organización Mundial de la Salud (OMS). Honduras enfrenta retos similares, agravados por deficiencias en la vigilancia sanitaria, estadísticas desactualizadas (últimos datos disponibles de 2009) y recursos limitados, lo que subraya la urgencia de acciones coordinadas para abordar esta problemática.</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el desarrollo de este proyecto se utilizó una metodología con un enfoque mixto que combina la parte Cualitativa por medio de entrevistas, grupos focales y observaciones directas para identificar barreras, percepciones y prácticas actuales. El método cuantitativo se hizo mediante análisis de datos históricos sobre ETAs, cumplimiento normativo y resultados de inspecciones sanitarias. Los resultados evidenciaron la falta de estadísticas actualizadas y el subregistro de casos debido a limitaciones en recursos técnicos y humanos, así como una baja sensibilización de la población sobre los riesgos y medidas de prevención de ETAs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 vigilancia de las ETAs desde la perspectiva de la Agencia de Regulación Sanitaria (ARSA), representa uno de los mayores desafíos identificados. Esto se debe a la complejidad del mercado de alimentos, caracterizada por una creciente diversificación de productos, la informalidad en la venta y distribución, y la limitada capacidad de control en toda la cadena de producción.</w:t>
      </w:r>
      <w:r w:rsidDel="00000000" w:rsidR="00000000" w:rsidRPr="00000000">
        <w:rPr>
          <w:rtl w:val="0"/>
        </w:rPr>
      </w:r>
    </w:p>
    <w:p w:rsidR="00000000" w:rsidDel="00000000" w:rsidP="00000000" w:rsidRDefault="00000000" w:rsidRPr="00000000" w14:paraId="000000BE">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manual incluye procedimientos detallados para la inspección de establecimientos, toma de muestras y análisis microbiológico, protocolos para la implementación de acciones correctivas y preventivas en caso de alertas sanitarias y recomendaciones basadas en evidencia para la mejora continua del sistema de vigilancia sanitaria. Se espera que la implementación del manual mejore la capacidad de respuesta ante brotes de ETAS, optimice los recursos y facilite la vigilancia en establecimientos de alimentos. Además, fortalecerá el cumplimiento de la regulación sanitaria y contribuirá a garantizar la inocuidad de los alimentos. La capacitación constante del personal y la colaboración interinstitucional entre la Agencia de Regulación Sanitaria (ARSA) y Sistema de Vigilancia de la Salud (SESAL) de Honduras serán claves para el éxito del proyecto y su sostenibilidad,</w:t>
      </w:r>
    </w:p>
    <w:p w:rsidR="00000000" w:rsidDel="00000000" w:rsidP="00000000" w:rsidRDefault="00000000" w:rsidRPr="00000000" w14:paraId="000000BF">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0">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Palabras Clave:</w:t>
      </w:r>
      <w:r w:rsidDel="00000000" w:rsidR="00000000" w:rsidRPr="00000000">
        <w:rPr>
          <w:rFonts w:ascii="Arial" w:cs="Arial" w:eastAsia="Arial" w:hAnsi="Arial"/>
          <w:sz w:val="24"/>
          <w:szCs w:val="24"/>
          <w:rtl w:val="0"/>
        </w:rPr>
        <w:t xml:space="preserve"> Enfermedades de transmisión por alimentos, vigilancia epidemiológica, regulación sanitaria, alerta sanitaria, inspecciones sanitarias.</w:t>
      </w:r>
    </w:p>
    <w:p w:rsidR="00000000" w:rsidDel="00000000" w:rsidP="00000000" w:rsidRDefault="00000000" w:rsidRPr="00000000" w14:paraId="000000C1">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2">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3">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4">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6">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7">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8">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9">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A">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B">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C">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D">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E">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F">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0">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1">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2">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3">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4">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5">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ABSTRACT </w:t>
      </w:r>
    </w:p>
    <w:p w:rsidR="00000000" w:rsidDel="00000000" w:rsidP="00000000" w:rsidRDefault="00000000" w:rsidRPr="00000000" w14:paraId="000000D6">
      <w:pPr>
        <w:jc w:val="both"/>
        <w:rPr>
          <w:rFonts w:ascii="Arial" w:cs="Arial" w:eastAsia="Arial" w:hAnsi="Arial"/>
          <w:sz w:val="24"/>
          <w:szCs w:val="24"/>
        </w:rPr>
      </w:pPr>
      <w:bookmarkStart w:colFirst="0" w:colLast="0" w:name="_heading=h.wb54vbps7b09" w:id="2"/>
      <w:bookmarkEnd w:id="2"/>
      <w:r w:rsidDel="00000000" w:rsidR="00000000" w:rsidRPr="00000000">
        <w:rPr>
          <w:rFonts w:ascii="Arial" w:cs="Arial" w:eastAsia="Arial" w:hAnsi="Arial"/>
          <w:color w:val="000000"/>
          <w:sz w:val="24"/>
          <w:szCs w:val="24"/>
          <w:rtl w:val="0"/>
        </w:rPr>
        <w:t xml:space="preserve">The development of a procedure manual for the health surveillance of food establishments with a health alert for food borne diseases (FBD) in Honduras, is a crucial step in the process to standardize and strengthen control and prevention actions,</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assuring</w:t>
      </w:r>
      <w:r w:rsidDel="00000000" w:rsidR="00000000" w:rsidRPr="00000000">
        <w:rPr>
          <w:rFonts w:ascii="Arial" w:cs="Arial" w:eastAsia="Arial" w:hAnsi="Arial"/>
          <w:sz w:val="24"/>
          <w:szCs w:val="24"/>
          <w:rtl w:val="0"/>
        </w:rPr>
        <w:t xml:space="preserve"> food safety, </w:t>
      </w:r>
      <w:r w:rsidDel="00000000" w:rsidR="00000000" w:rsidRPr="00000000">
        <w:rPr>
          <w:rFonts w:ascii="Arial" w:cs="Arial" w:eastAsia="Arial" w:hAnsi="Arial"/>
          <w:sz w:val="24"/>
          <w:szCs w:val="24"/>
          <w:rtl w:val="0"/>
        </w:rPr>
        <w:t xml:space="preserve">protecting</w:t>
      </w:r>
      <w:r w:rsidDel="00000000" w:rsidR="00000000" w:rsidRPr="00000000">
        <w:rPr>
          <w:rFonts w:ascii="Arial" w:cs="Arial" w:eastAsia="Arial" w:hAnsi="Arial"/>
          <w:sz w:val="24"/>
          <w:szCs w:val="24"/>
          <w:rtl w:val="0"/>
        </w:rPr>
        <w:t xml:space="preserve"> public health and </w:t>
      </w:r>
      <w:r w:rsidDel="00000000" w:rsidR="00000000" w:rsidRPr="00000000">
        <w:rPr>
          <w:rFonts w:ascii="Arial" w:cs="Arial" w:eastAsia="Arial" w:hAnsi="Arial"/>
          <w:sz w:val="24"/>
          <w:szCs w:val="24"/>
          <w:rtl w:val="0"/>
        </w:rPr>
        <w:t xml:space="preserve">improving</w:t>
      </w:r>
      <w:r w:rsidDel="00000000" w:rsidR="00000000" w:rsidRPr="00000000">
        <w:rPr>
          <w:rFonts w:ascii="Arial" w:cs="Arial" w:eastAsia="Arial" w:hAnsi="Arial"/>
          <w:sz w:val="24"/>
          <w:szCs w:val="24"/>
          <w:rtl w:val="0"/>
        </w:rPr>
        <w:t xml:space="preserve"> capabilities </w:t>
      </w:r>
      <w:r w:rsidDel="00000000" w:rsidR="00000000" w:rsidRPr="00000000">
        <w:rPr>
          <w:rFonts w:ascii="Arial" w:cs="Arial" w:eastAsia="Arial" w:hAnsi="Arial"/>
          <w:sz w:val="24"/>
          <w:szCs w:val="24"/>
          <w:rtl w:val="0"/>
        </w:rPr>
        <w:t xml:space="preserve">of</w:t>
      </w:r>
      <w:r w:rsidDel="00000000" w:rsidR="00000000" w:rsidRPr="00000000">
        <w:rPr>
          <w:rFonts w:ascii="Arial" w:cs="Arial" w:eastAsia="Arial" w:hAnsi="Arial"/>
          <w:sz w:val="24"/>
          <w:szCs w:val="24"/>
          <w:rtl w:val="0"/>
        </w:rPr>
        <w:t xml:space="preserve"> the health surveillance system of the country.</w:t>
      </w:r>
    </w:p>
    <w:p w:rsidR="00000000" w:rsidDel="00000000" w:rsidP="00000000" w:rsidRDefault="00000000" w:rsidRPr="00000000" w14:paraId="000000D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manual seeks to strengthen health surveillance actions, guarantee regulatory compliance and improve the response to FBD outbreaks, contributing to the reduction of </w:t>
      </w:r>
      <w:r w:rsidDel="00000000" w:rsidR="00000000" w:rsidRPr="00000000">
        <w:rPr>
          <w:rFonts w:ascii="Arial" w:cs="Arial" w:eastAsia="Arial" w:hAnsi="Arial"/>
          <w:sz w:val="24"/>
          <w:szCs w:val="24"/>
          <w:rtl w:val="0"/>
        </w:rPr>
        <w:t xml:space="preserve">risks and protecting consumers heath. </w:t>
      </w:r>
    </w:p>
    <w:p w:rsidR="00000000" w:rsidDel="00000000" w:rsidP="00000000" w:rsidRDefault="00000000" w:rsidRPr="00000000" w14:paraId="000000D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consumption of contaminated food is a significant cause of FBD worldwide, affecting 1 in 10 people annually and resulting in 420,000 deaths, according to data from the World Health Organization (WHO). Honduras faces similar challenges, aggravated by deficiencies in health surveillance, outdated statistics (latest available data from 2009) and limited resources, which underlines the urgency of coordinated actions to address this problem.</w:t>
      </w:r>
    </w:p>
    <w:p w:rsidR="00000000" w:rsidDel="00000000" w:rsidP="00000000" w:rsidRDefault="00000000" w:rsidRPr="00000000" w14:paraId="000000D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 the development of this project, a methodology with a mixed approach was used that combines the Qualitative part through interviews, focus groups and direct observations to identify barriers, perceptions and current practice. The Quantitative method was done through analysis of historical data on FBD, regulatory compliance and results of health inspections. The results showed the lack of updated statistics and the under-reporting of cases due to limitations in technical and human resources, as well as a low awareness of the population about the risks and prevention measures of FBD. Surveillance of FBD from the perspective of The Health Regulation Agency (ARSA) represents one of the greatest challenges identified. This is due to the complexity of the food market, characterized by a growing diversification of products, informality in sales and distribution, and limited control capacity throughout the production chain.</w:t>
      </w:r>
    </w:p>
    <w:p w:rsidR="00000000" w:rsidDel="00000000" w:rsidP="00000000" w:rsidRDefault="00000000" w:rsidRPr="00000000" w14:paraId="000000D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manual includes detailed procedures for the inspection of establishments, sampling and microbiological analysis, protocols for the implementation of corrective and preventive actions in case of health alerts, and evidence-based recommendations for the continuous improvement of the health surveillance system. It is expected that the implementation of the manual will improve the response capacity to FBD outbreaks, optimize resources and facilitate surveillance in food establishments. In addition, it will strengthen compliance with health regulations and contribute to guaranteeing food safety.</w:t>
      </w:r>
    </w:p>
    <w:p w:rsidR="00000000" w:rsidDel="00000000" w:rsidP="00000000" w:rsidRDefault="00000000" w:rsidRPr="00000000" w14:paraId="000000D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constant training of staff and inter-institutional collaboration between the Health Regulation Agency (ARSA) and the Health Surveillance System (SESAL) of Honduras will be key to the success of the project and its sustainability.</w:t>
      </w:r>
    </w:p>
    <w:p w:rsidR="00000000" w:rsidDel="00000000" w:rsidP="00000000" w:rsidRDefault="00000000" w:rsidRPr="00000000" w14:paraId="000000DC">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words: </w:t>
      </w:r>
    </w:p>
    <w:p w:rsidR="00000000" w:rsidDel="00000000" w:rsidP="00000000" w:rsidRDefault="00000000" w:rsidRPr="00000000" w14:paraId="000000D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Food borne diseases, epidemiological surveillance, health regulation, health alert, health inspections.</w:t>
      </w:r>
    </w:p>
    <w:p w:rsidR="00000000" w:rsidDel="00000000" w:rsidP="00000000" w:rsidRDefault="00000000" w:rsidRPr="00000000" w14:paraId="000000DE">
      <w:pPr>
        <w:tabs>
          <w:tab w:val="left" w:leader="none" w:pos="106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F">
      <w:pPr>
        <w:tabs>
          <w:tab w:val="left" w:leader="none" w:pos="106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0">
      <w:pPr>
        <w:tabs>
          <w:tab w:val="left" w:leader="none" w:pos="106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1">
      <w:pPr>
        <w:tabs>
          <w:tab w:val="left" w:leader="none" w:pos="106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2">
      <w:pPr>
        <w:tabs>
          <w:tab w:val="left" w:leader="none" w:pos="106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3">
      <w:pPr>
        <w:rPr>
          <w:rFonts w:ascii="Arial" w:cs="Arial" w:eastAsia="Arial" w:hAnsi="Arial"/>
          <w:sz w:val="24"/>
          <w:szCs w:val="24"/>
        </w:rPr>
        <w:sectPr>
          <w:headerReference r:id="rId8" w:type="default"/>
          <w:footerReference r:id="rId9" w:type="default"/>
          <w:pgSz w:h="16838" w:w="11906" w:orient="portrait"/>
          <w:pgMar w:bottom="1701" w:top="1985" w:left="1985" w:right="1418" w:header="709" w:footer="709"/>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9gru6qbb4670" w:id="3"/>
      <w:bookmarkEnd w:id="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1.INTRODUCCIÓN</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Honduras, las enfermedades transmitidas por los alimentos (ETAs) representan un riesgo constante para la salud pública y afectan de manera significativa a la población. Estas enfermedades son causadas por la ingesta de alimentos contaminados con agentes patógenos como bacterias, virus, parásitos o sustancias químicas peligrosas. El impacto de las ETAs no solo se refleja en los índices de morbilidad y mortalidad, sino también en los costos económicos derivados de la atención médica y la pérdida de productividad laboral. Según la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Organización Mundial de la Salud (OMS)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una de cada diez personas en el mundo enferma cada año por consumir alimentos contaminados, lo que evidencia una problemática global (OMS, 2015). </w:t>
      </w:r>
    </w:p>
    <w:p w:rsidR="00000000" w:rsidDel="00000000" w:rsidP="00000000" w:rsidRDefault="00000000" w:rsidRPr="00000000" w14:paraId="000000E6">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países en desarrollo, como Honduras, estos problemas se agravan debido a las limitaciones en infraestructura, recursos humanos y procedimientos estandarizados de vigilancia sanitaria (FAO &amp; OMS, 2019).</w:t>
      </w:r>
    </w:p>
    <w:p w:rsidR="00000000" w:rsidDel="00000000" w:rsidP="00000000" w:rsidRDefault="00000000" w:rsidRPr="00000000" w14:paraId="000000E7">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Durante los últimos años, los brotes de ETAs en el país han puesto de manifiesto la necesidad urgente de establecer protocolos claros y efectivos para la vigilancia sanitaria en establecimientos de alimentos. La globalización y el aumento del comercio internacional han incrementado los riesgos de contaminación en la cadena de suministro, haciendo indispensable una respuesta coordinada y eficiente (FAO, 2021).</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falta de procedimientos estandarizados y una respuesta eficiente ante alertas sanitarias, dificulta el control de los riesgos asociados a la inocuidad de los alimentos en Honduras. Actualmente, las autoridades sanitarias se enfrentan a diversas barreras que limitan su capacidad de actuar de manera rápida y efectiva cuando se detectan brotes de ETA. Estas barreras afectan los procesos de inspección, la toma de decisiones, la implementación de medidas correctivas y capacitación del personal que limitan la eficacia de las acciones preventivas. </w:t>
      </w:r>
    </w:p>
    <w:p w:rsidR="00000000" w:rsidDel="00000000" w:rsidP="00000000" w:rsidRDefault="00000000" w:rsidRPr="00000000" w14:paraId="000000E9">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Una de las principales barreras es la inconsistencia en las inspecciones.</w:t>
        <w:br w:type="textWrapping"/>
        <w:t xml:space="preserve">La falta de lineamientos y protocolos estandarizados genera discrepancias en los procesos de inspección, lo que afecta negativamente la calidad y objetividad de las evaluaciones sanitarias. Estas inconsistencias pueden resultar en diversas interpretaciones de los hallazgos y en acciones correctivas ineficientes. Para garantizar un sistema de inspección coherente y confiable, es fundamental desarrollar guías claras y detalladas que estandaricen las prácticas de vigilancia sanitaria en todo el país (FAO, 2021).</w:t>
      </w:r>
    </w:p>
    <w:p w:rsidR="00000000" w:rsidDel="00000000" w:rsidP="00000000" w:rsidRDefault="00000000" w:rsidRPr="00000000" w14:paraId="000000EA">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Otra de las barreras críticas son las deficiencias en la toma y análisis de muestras, la ausencia de procedimientos específicos para la recolección, etiquetado y envío de muestras puede comprometer la integridad de los resultados. Esto no solo dificulta la identificación precisa de los agentes patógenos, sino que también puede retrasar las acciones necesarias para controlar brotes de ETA. La implementación de protocolos rigurosos y estandarizados para el manejo de muestras es esencial para garantizar resultados confiables y oportunos (OMS, 2017). Además, el uso de equipos adecuados y la capacitación del personal en técnicas de muestreo contribuyen a reducir estos errores (Codex Alimentarius, 2020).</w:t>
      </w:r>
    </w:p>
    <w:p w:rsidR="00000000" w:rsidDel="00000000" w:rsidP="00000000" w:rsidRDefault="00000000" w:rsidRPr="00000000" w14:paraId="000000EB">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Así mismo, la falta de medidas correctivas oportunas, debido a la ausencia de protocolos claros para implementar acciones correctivas ante una alerta sanitaria dificulta, controlar los riesgos asociados a las ETAs. La demora en aplicar medidas adecuadas puede agravar los brotes, afectando significativamente la salud pública. Es esencial contar con procedimientos predefinidos y mecanismos de respuesta rápida que permitan ejecutar acciones correctivas efectivas, como el retiro inmediato de productos contaminados y la suspensión temporal de actividades en establecimientos que representen riesgos (WHO, 2015).</w:t>
      </w:r>
    </w:p>
    <w:p w:rsidR="00000000" w:rsidDel="00000000" w:rsidP="00000000" w:rsidRDefault="00000000" w:rsidRPr="00000000" w14:paraId="000000EC">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Finalmente, la escasa capacitación de los inspectores de la ARSA, la falta de formación continua en Buenas Prácticas de Manufactura (BPM) y en medidas de inocuidad alimentaria, aumenta significativamente los riesgos en los establecimientos. Los manipuladores de alimentos y los inspectores deben estar actualizados en los estándares de inocuidad para garantizar prácticas seguras. La capacitación regular en temas como higiene personal, control de temperaturas, y procedimientos de limpieza y desinfección es vital para prevenir la contaminación de alimentos (FAO/WHO, 2016). Invertir en programas de educación y sensibilización mejora la capacidad del personal para identificar y mitigar riesgos potenciales (Pérez &amp; Morales, 2019).</w:t>
      </w:r>
    </w:p>
    <w:p w:rsidR="00000000" w:rsidDel="00000000" w:rsidP="00000000" w:rsidRDefault="00000000" w:rsidRPr="00000000" w14:paraId="000000ED">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Superar estas barreras requiere un enfoque integral que combine la implementación de protocolos claros, una mejora continua en la formación del personal y la estandarización de procesos de inspección y muestreo. Estas medidas no solo reducirán los riesgos de ETA, sino que fortalecerán el sistema de vigilancia sanitaria y generarán mayor confianza en la inocuidad de los alimentos disponibles para la población.</w:t>
      </w:r>
    </w:p>
    <w:p w:rsidR="00000000" w:rsidDel="00000000" w:rsidP="00000000" w:rsidRDefault="00000000" w:rsidRPr="00000000" w14:paraId="000000EE">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Estas deficiencias contribuyen a la persistencia de brotes de ETA y afectan tanto a los consumidores como a la economía local (Codex Alimentarius, 2020). Ante esta problemática, es imprescindible desarrollar un manual de procedimiento para la vigilancia sanitaria de establecimientos de alimentos que permita detectar, controlar y minimizar riesgos asociados con los alimentos en los establecimientos. Este manual servirá como una herramienta práctica para guiar a las autoridades sanitarias en la supervisión y control de los establecimientos, proporcionando directrices específicas para cada etapa del proceso de vigilancia.</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estandarización de los procedimientos facilitará una respuesta coherente y coordinada ante alertas sanitarias, optimizando recursos y tiempo. La mejora en la inocuidad alimentaria ayudará a garantizar que los alimentos comercializados sean seguros para el consumo, reduciendo el riesgo de brotes de ETA. El fortalecimiento del marco normativo contribuirá a la aplicación efectiva de las leyes y regulaciones existentes relacionadas con la salud pública e inocuidad alimentaria. (FAO &amp; OMS, 2019).</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capacitación y sensibilización promoverá una cultura de responsabilidad y prevención entre los manipuladores de alimentos y dueños de establecimientos.</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Este proyecto beneficiará a los consumidores al proteger su salud y a los productores al fortalecer la confianza en sus productos y servicios. Con el fin de mejorar la gestión de estos riesgos, se propone la elaboración de un manual de procedimiento, para la vigilancia sanitaria en establecimientos de alimentos involucrados en alertas sanitarias relacionadas con ETA.  Este manual proporcionará directrices específicas para la inspección de estos establecimientos, la toma de muestras, el análisis microbiológico y la implementación de medidas correctivas necesarias para reducir los riesgos y prevenir nuevos casos asociados al consumo de alimentos contaminados.</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vigilancia sanitaria efectiva es esencial para detectar a tiempo los riesgos y asegurar que los alimentos comercializados sean seguros para el consumo. En este contexto, la elaboración de un procedimiento adecuado contribuye a fortalecer el marco normativo del país, optimizando los recursos disponibles. </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presente proyecto busca desarrollar una herramienta práctica que oriente a las autoridades sanitarias en la supervisión de los establecimientos de alimentos, promoviendo una cultura de responsabilidad y prevención que beneficie tanto a los consumidores como a los productores, garantizando la calidad e inocuidad de los alimentos. </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gznsq7mdbeo" w:id="4"/>
      <w:bookmarkEnd w:id="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 Antecedentes</w:t>
      </w:r>
    </w:p>
    <w:p w:rsidR="00000000" w:rsidDel="00000000" w:rsidP="00000000" w:rsidRDefault="00000000" w:rsidRPr="00000000" w14:paraId="000000F5">
      <w:pPr>
        <w:spacing w:after="28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ETAs no solo representan un riesgo para la salud, sino que también tienen un impacto económico considerable en países y empresas. La disminución de la productividad, los ingresos familiares reducidos y los costos asociados con hospitalizaciones y tratamientos médicos, son solo algunos de los efectos negativos que estas enfermedades pueden generar (World Health Organization [WHO], 2015).</w:t>
      </w:r>
    </w:p>
    <w:p w:rsidR="00000000" w:rsidDel="00000000" w:rsidP="00000000" w:rsidRDefault="00000000" w:rsidRPr="00000000" w14:paraId="000000F6">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problema afecta de manera desproporcionada a grupos vulnerables como los ancianos, los niños, las personas inmunocomprometidas y aquellos que viven en condiciones de pobreza e insalubridad. Las estadísticas globales son alarmantes. Se estima que </w:t>
      </w:r>
      <w:r w:rsidDel="00000000" w:rsidR="00000000" w:rsidRPr="00000000">
        <w:rPr>
          <w:rFonts w:ascii="Arial" w:cs="Arial" w:eastAsia="Arial" w:hAnsi="Arial"/>
          <w:color w:val="000000"/>
          <w:sz w:val="24"/>
          <w:szCs w:val="24"/>
          <w:rtl w:val="0"/>
        </w:rPr>
        <w:t xml:space="preserve">cada</w:t>
      </w:r>
      <w:r w:rsidDel="00000000" w:rsidR="00000000" w:rsidRPr="00000000">
        <w:rPr>
          <w:rFonts w:ascii="Arial" w:cs="Arial" w:eastAsia="Arial" w:hAnsi="Arial"/>
          <w:sz w:val="24"/>
          <w:szCs w:val="24"/>
          <w:rtl w:val="0"/>
        </w:rPr>
        <w:t xml:space="preserve"> año, cerca de una de cada diez personas en el mundo se enferma debido al consumo de alimentos contaminados, lo que provoca aproximadamente 420.000 muertes anuales. Los niños menores de cinco años son particularmente vulnerables, ya que, aunque representan solo el 9% de la población mundial, concentran casi un tercio (30%) de las muertes relacionadas con enfermedades de transmisión alimentaria, con 125.000 fallecimientos en este grupo cada año.  Las regiones de África y Asia Sudoriental son las más afectadas por estas enfermedades, según el informe Estimación de la carga mundial de las enfermedades de transmisión alimentaria de la Organización Mundial de la Salud (OMS), el cual destaca de manera exhaustiva el impacto significativo de los alimentos contaminados en la salud y el bienestar a nivel global. (OMS, 2015). Estas cifras ponen de manifiesto la urgencia de establecer medidas preventivas y fortalecer los sistemas de vigilancia sanitaria para reducir los riesgos asociados a los alimentos contaminados.</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360" w:lineRule="auto"/>
        <w:jc w:val="both"/>
        <w:rPr>
          <w:rFonts w:ascii="Arial" w:cs="Arial" w:eastAsia="Arial" w:hAnsi="Arial"/>
          <w:sz w:val="24"/>
          <w:szCs w:val="24"/>
          <w:highlight w:val="white"/>
          <w:vertAlign w:val="superscript"/>
        </w:rPr>
      </w:pPr>
      <w:r w:rsidDel="00000000" w:rsidR="00000000" w:rsidRPr="00000000">
        <w:rPr>
          <w:rFonts w:ascii="Arial" w:cs="Arial" w:eastAsia="Arial" w:hAnsi="Arial"/>
          <w:sz w:val="24"/>
          <w:szCs w:val="24"/>
          <w:rtl w:val="0"/>
        </w:rPr>
        <w:t xml:space="preserve">Las enfermedades diarreicas son la tercera causa de muerte en niños de 1 a 59 meses de edad. Son prevenibles y pueden tratarse. Cada año, la diarrea mata a 443,832 niños menores de 5 años y a otros 50 851 niños de 5 a 9 años. Una proporción importante de las enfermedades diarreicas puede prevenirse mediante el suministro de agua potable salubre y un saneamiento e higiene adecuados. A nivel mundial, cada año se producen casi 1 700 millones de casos de enfermedades diarreicas infantiles. La diarrea es una de las mayores causas de malnutrición en niños menores de 5 años.</w:t>
      </w: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0F9">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acuerdo a la FAO (2009), el promedio anual de infecciones bacterianas en Honduras corresponde a cerca del 99 por ciento de los casos informados, los virus son cerca del uno por ciento y los casos por agentes químicos, incluyendo toxinas no bacterianas, no alcanzan al 0,1 por ciento (Tabla 2). (5).</w:t>
      </w:r>
    </w:p>
    <w:p w:rsidR="00000000" w:rsidDel="00000000" w:rsidP="00000000" w:rsidRDefault="00000000" w:rsidRPr="00000000" w14:paraId="000000FA">
      <w:pPr>
        <w:spacing w:after="280" w:before="280" w:line="360" w:lineRule="auto"/>
        <w:jc w:val="both"/>
        <w:rPr/>
      </w:pPr>
      <w:r w:rsidDel="00000000" w:rsidR="00000000" w:rsidRPr="00000000">
        <w:rPr>
          <w:rFonts w:ascii="Arial" w:cs="Arial" w:eastAsia="Arial" w:hAnsi="Arial"/>
          <w:sz w:val="24"/>
          <w:szCs w:val="24"/>
          <w:rtl w:val="0"/>
        </w:rPr>
        <w:t xml:space="preserve">Para mitigar estos efectos, es esencial implementar políticas públicas efectivas, capacitar continuamente en BPM y garantizar inspecciones periódicas en los establecimientos. Asimismo, se deben desarrollar campañas de sensibilización para que los consumidores comprendan la importancia de la inocuidad alimentaria y adopten prácticas seguras en el manejo </w:t>
      </w:r>
      <w:r w:rsidDel="00000000" w:rsidR="00000000" w:rsidRPr="00000000">
        <w:rPr>
          <w:rFonts w:ascii="Arial" w:cs="Arial" w:eastAsia="Arial" w:hAnsi="Arial"/>
          <w:color w:val="000000"/>
          <w:sz w:val="24"/>
          <w:szCs w:val="24"/>
          <w:rtl w:val="0"/>
        </w:rPr>
        <w:t xml:space="preserve">de alimentos.</w:t>
      </w: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pPr>
      <w:bookmarkStart w:colFirst="0" w:colLast="0" w:name="_heading=h.6n1ol16vqff" w:id="5"/>
      <w:bookmarkEnd w:id="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Planteamiento del Problema</w:t>
      </w:r>
    </w:p>
    <w:p w:rsidR="00000000" w:rsidDel="00000000" w:rsidP="00000000" w:rsidRDefault="00000000" w:rsidRPr="00000000" w14:paraId="000000F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iieovicsxc0g" w:id="6"/>
      <w:bookmarkEnd w:id="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1.2.1. Hipótesis</w:t>
      </w:r>
    </w:p>
    <w:p w:rsidR="00000000" w:rsidDel="00000000" w:rsidP="00000000" w:rsidRDefault="00000000" w:rsidRPr="00000000" w14:paraId="000000FD">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implementación de criterios y procedimientos estandarizados para la inspección y evaluación de riesgos relacionados con las ETAs, basados ​​en normativas nacionales e internacionales, contribuirá a una detección temprana y precisa de los riesgos en los establecimientos de alimentos.</w:t>
      </w:r>
    </w:p>
    <w:p w:rsidR="00000000" w:rsidDel="00000000" w:rsidP="00000000" w:rsidRDefault="00000000" w:rsidRPr="00000000" w14:paraId="000000FE">
      <w:pPr>
        <w:shd w:fill="ffffff" w:val="clear"/>
        <w:spacing w:after="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diseño e implementación de mecanismos específicos para la detección temprana de brotes de enfermedades transmitidas por alimentos, junto con un sistema ágil de notificación de alertas sanitarias, permitirá una respuesta más rápida y efectiva, minimizando la propagación de las enfermedades.</w:t>
      </w:r>
    </w:p>
    <w:p w:rsidR="00000000" w:rsidDel="00000000" w:rsidP="00000000" w:rsidRDefault="00000000" w:rsidRPr="00000000" w14:paraId="000000FF">
      <w:pPr>
        <w:shd w:fill="ffffff" w:val="clear"/>
        <w:spacing w:after="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diseño de programas de formación y actualización continua para el personal de inspección en técnicas de evaluación, toma de muestras y cumplimiento de normativas sanitarias contribuirá a una supervisión más efectiva, uniforme y rigurosa en el manejo de las enfermedades transmitidas por alimentos.</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ojfn02alxz8z" w:id="7"/>
      <w:bookmarkEnd w:id="7"/>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 Justificación. </w:t>
      </w:r>
    </w:p>
    <w:p w:rsidR="00000000" w:rsidDel="00000000" w:rsidP="00000000" w:rsidRDefault="00000000" w:rsidRPr="00000000" w14:paraId="00000102">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impacto del proyecto será significativo y transformador abordando de manera integral diversos aspectos cruciales para la inocuidad alimentaria en Honduras. La elaboración de un manual de procedimientos para la vigilancia sanitaria de establecimientos de alimentos con alerta sanitaria por ETAs, no solo optimizará los procesos de inspección y evaluación, sino que también fortalecerá el cumplimiento de normativas tanto nacionales como internacionales, garantizando que dichos establecimientos operen bajo los estándares más altos de inocuidad y calidad. </w:t>
      </w:r>
    </w:p>
    <w:p w:rsidR="00000000" w:rsidDel="00000000" w:rsidP="00000000" w:rsidRDefault="00000000" w:rsidRPr="00000000" w14:paraId="00000103">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Una de las contribuciones más importantes será mejorar la capacidad de respuesta ante emergencias sanitarias. Un sistema de vigilancia estandarizado y bien documentado permitirá la detección temprana de brotes de enfermedades transmitidas por alimentos, lo que facilitará la implementación rápida de medidas correctivas y preventivas. Esto reducirá significativamente los riesgos para la salud pública, evitando los brotes de enfermedades y, por lo tanto, minimizando el impacto económico y social que pueden generar los brotes de ETAs.</w:t>
      </w:r>
    </w:p>
    <w:p w:rsidR="00000000" w:rsidDel="00000000" w:rsidP="00000000" w:rsidRDefault="00000000" w:rsidRPr="00000000" w14:paraId="00000104">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Asimismo, el fortalecimiento de la confianza en la institución pública reguladora a través de las inspecciones y alertas generadas por este tipo de problemas podrá ser un beneficio clave para la ciudadanía. Cuando los consumidores perciben que existe un sistema robusto de vigilancia sanitaria que vela por la calidad e inocuidad de los alimentos, aumentará su confianza en los productos disponibles en el mercado. Este factor es fundamental para fomentar el consumo de alimentos seguros y saludables, que además de proteger la salud individual, contribuye al bienestar colectivo.</w:t>
      </w:r>
    </w:p>
    <w:p w:rsidR="00000000" w:rsidDel="00000000" w:rsidP="00000000" w:rsidRDefault="00000000" w:rsidRPr="00000000" w14:paraId="00000105">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resumen, la elaboración y la implementación de este manual de procedimiento tendrá un impacto significativo en la protección de la salud pública, la mejora continua del sistema de vigilancia sanitaria y la consolidación de un entorno más seguro para la producción, distribución y consumo de alimentos en Honduras.</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k1wpt6ekh0" w:id="8"/>
      <w:bookmarkEnd w:id="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 Objetivos</w:t>
      </w:r>
    </w:p>
    <w:p w:rsidR="00000000" w:rsidDel="00000000" w:rsidP="00000000" w:rsidRDefault="00000000" w:rsidRPr="00000000" w14:paraId="0000010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wlxnzu3e0gi5" w:id="9"/>
      <w:bookmarkEnd w:id="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1.4.1 Objetivo general</w:t>
      </w:r>
    </w:p>
    <w:p w:rsidR="00000000" w:rsidDel="00000000" w:rsidP="00000000" w:rsidRDefault="00000000" w:rsidRPr="00000000" w14:paraId="00000108">
      <w:pPr>
        <w:shd w:fill="ffffff" w:val="clea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Elaborar un manual de procedimiento para la vigilancia sanitaria de establecimientos de alimentos en Honduras con alerta sanitaria por enfermedades transmitidas por alimentos, con el fin de estandarizar y fortalecer las acciones de control y prevención, garantizando la inocuidad alimentaria y protegiendo la salud pública.</w:t>
      </w:r>
    </w:p>
    <w:p w:rsidR="00000000" w:rsidDel="00000000" w:rsidP="00000000" w:rsidRDefault="00000000" w:rsidRPr="00000000" w14:paraId="00000109">
      <w:pPr>
        <w:shd w:fill="ffffff" w:val="clea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7ojhrhkb0dmo" w:id="10"/>
      <w:bookmarkEnd w:id="1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1.4.2 Objetivos específicos: </w:t>
      </w:r>
    </w:p>
    <w:p w:rsidR="00000000" w:rsidDel="00000000" w:rsidP="00000000" w:rsidRDefault="00000000" w:rsidRPr="00000000" w14:paraId="0000010B">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1.Establecer criterios y procedimientos del manejo de las ETAs, para la inspección y evaluación de riesgos relacionados con enfermedades transmitidas por alimentos, basados en normativas nacionales e internacionales.</w:t>
      </w:r>
    </w:p>
    <w:p w:rsidR="00000000" w:rsidDel="00000000" w:rsidP="00000000" w:rsidRDefault="00000000" w:rsidRPr="00000000" w14:paraId="0000010C">
      <w:pP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D">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 Definir los mecanismos usados en el manejo de las ETAs, para la detección temprana de brotes de enfermedades, la notificación de alertas sanitarias y la implementación de medidas correctivas y preventivas de manera eficiente.</w:t>
      </w:r>
    </w:p>
    <w:p w:rsidR="00000000" w:rsidDel="00000000" w:rsidP="00000000" w:rsidRDefault="00000000" w:rsidRPr="00000000" w14:paraId="0000010E">
      <w:pP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F">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 Diseñar programas de formación y actualización para el personal de inspección, enfocados en técnicas de evaluación, toma de muestras y aplicación de normativas sanitarias, para garantizar una supervisión efectiva y uniforme.</w:t>
      </w:r>
    </w:p>
    <w:p w:rsidR="00000000" w:rsidDel="00000000" w:rsidP="00000000" w:rsidRDefault="00000000" w:rsidRPr="00000000" w14:paraId="00000110">
      <w:pP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tmrfur91ol0k" w:id="11"/>
      <w:bookmarkEnd w:id="1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MARCO TEÓRICO</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ajs2xopgk3m" w:id="12"/>
      <w:bookmarkEnd w:id="1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 Antecedentes </w:t>
      </w:r>
    </w:p>
    <w:p w:rsidR="00000000" w:rsidDel="00000000" w:rsidP="00000000" w:rsidRDefault="00000000" w:rsidRPr="00000000" w14:paraId="00000113">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Más de 200 enfermedades son causadas por el consumo de alimentos contaminados con bacterias, virus, parásitos o sustancias químicas, como metales pesados ​​y toxinas naturales. Este problema de salud pública no solo pone en riesgo la salud y la vida de millones de personas, sino que también tiene un impacto socioeconómico significativo. La carga sobre los sistemas de atención de salud se intensifica debido a la alta demanda de servicios médicos relacionados con estas enfermedades, lo que, en muchos casos, excede la capacidad de respuesta de estos. Además, la pérdida de productividad causada por las ETAs tiene un impacto significativo en las economías locales, particularmente en países en desarrollo. Asimismo, el deterioro del turismo y del comercio, especialmente en sectores relacionados con la alimentación, agrava las consecuencias económicas y sociales (OMS 2023).</w:t>
      </w:r>
    </w:p>
    <w:p w:rsidR="00000000" w:rsidDel="00000000" w:rsidP="00000000" w:rsidRDefault="00000000" w:rsidRPr="00000000" w14:paraId="00000114">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pérdida de productividad asociada con estas enfermedades afecta gravemente las economías locales y globales. Sectores como el turismo y el comercio, especialmente aquellos vinculados con la industria alimentaria, pueden afectarse por brotes de ETAs. Esta situación agrava las repercusiones económicas y sociales, generando un ciclo negativo de pérdida de confianza y desarrollo económico limitado (Banco Mundial, 2018).</w:t>
      </w:r>
    </w:p>
    <w:p w:rsidR="00000000" w:rsidDel="00000000" w:rsidP="00000000" w:rsidRDefault="00000000" w:rsidRPr="00000000" w14:paraId="00000115">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ETAs pueden originarse en cualquier etapa de la cadena de producción, desde la contaminación inicial en los recursos básicos como el agua, el suelo y el aire, hasta prácticas inadecuadas durante el procesamiento, almacenamiento y consumo final de los alimentos. Esta contaminación puede ser causada por múltiples factores, incluyendo el uso de agua no potable en los cultivos, la contaminación industrial, las condiciones de trabajo antihigiénicas en instalaciones de procesamiento, y la falta de formación adecuada sobre prácticas seguras de manejo de alimentos en los consumidores (OMS, 2023).</w:t>
      </w:r>
    </w:p>
    <w:p w:rsidR="00000000" w:rsidDel="00000000" w:rsidP="00000000" w:rsidRDefault="00000000" w:rsidRPr="00000000" w14:paraId="00000116">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alcance de la ETAs es alarmante, ya que abarcan una amplia gama de enfermedades, desde problemas gastrointestinales leves hasta afecciones graves como cánceres asociados a contaminantes químicos. Aunque los síntomas más comunes incluyen diarrea y vómitos, las enfermedades también pueden manifestarse en forma de problemas neurológicos, ginecológicos e inmunológicos que, en algunos casos, resultan en secuelas a largo plazo o incluso la muerte. La diarrea es una de las principales consecuencias de las ETAs, especialmente en países de ingresos bajos y medianos, donde los sistemas de salud son más frágiles y la inocuidad alimentaria es limitada. Este problema afecta de manera desproporcionada a las poblaciones vulnerables, como los menores de 5 años, quienes soportan una carga desproporcionadamente alta de morbilidad y mortalidad debido a su mayor susceptibilidad a infecciones graves y desnutrición.</w:t>
      </w:r>
    </w:p>
    <w:p w:rsidR="00000000" w:rsidDel="00000000" w:rsidP="00000000" w:rsidRDefault="00000000" w:rsidRPr="00000000" w14:paraId="00000117">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Abordar este problema requiere una acción integral que incluya la implementación de sistemas de vigilancia sanitaria robustos, educación comunitaria en prácticas seguras de manejo de alimentos y políticas gubernamentales que garanticen la inocuidad en todas las etapas de la cadena alimentaria. Solo a través de esfuerzos coordinados a nivel local e internacional se podrán mitigar los efectos devastadores de las enfermedades transmitidas por los alimentos y proteger la salud y el bienestar de las poblaciones en todo el mundo.</w:t>
      </w:r>
    </w:p>
    <w:p w:rsidR="00000000" w:rsidDel="00000000" w:rsidP="00000000" w:rsidRDefault="00000000" w:rsidRPr="00000000" w14:paraId="00000118">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enfermedades transmitidas por alimentos constituyen una de las principales preocupaciones en la salud pública mundial debido a su alta incidencia y las graves consecuencias que acarrean tanto para la salud humana como para la economía global. Según estimaciones de la Organización Mundial de la Salud (OMS), cada año una de cada diez personas en el mundo sufre alguna enfermedad relaciona</w:t>
      </w:r>
      <w:r w:rsidDel="00000000" w:rsidR="00000000" w:rsidRPr="00000000">
        <w:rPr>
          <w:rFonts w:ascii="Arial" w:cs="Arial" w:eastAsia="Arial" w:hAnsi="Arial"/>
          <w:rtl w:val="0"/>
        </w:rPr>
        <w:t xml:space="preserve">da con el consumo de alimentos contaminados. </w:t>
      </w:r>
      <w:r w:rsidDel="00000000" w:rsidR="00000000" w:rsidRPr="00000000">
        <w:rPr>
          <w:rFonts w:ascii="Arial" w:cs="Arial" w:eastAsia="Arial" w:hAnsi="Arial"/>
          <w:rtl w:val="0"/>
        </w:rPr>
        <w:t xml:space="preserve">Esta problemática se traduce en aproximadamente 420.000 muertes anuales al nivel</w:t>
      </w:r>
      <w:r w:rsidDel="00000000" w:rsidR="00000000" w:rsidRPr="00000000">
        <w:rPr>
          <w:rFonts w:ascii="Arial" w:cs="Arial" w:eastAsia="Arial" w:hAnsi="Arial"/>
          <w:rtl w:val="0"/>
        </w:rPr>
        <w:t xml:space="preserve"> mundial, estas cifras reflejan la magnitud del impacto que las ETAs t</w:t>
      </w:r>
      <w:r w:rsidDel="00000000" w:rsidR="00000000" w:rsidRPr="00000000">
        <w:rPr>
          <w:rFonts w:ascii="Arial" w:cs="Arial" w:eastAsia="Arial" w:hAnsi="Arial"/>
          <w:sz w:val="24"/>
          <w:szCs w:val="24"/>
          <w:rtl w:val="0"/>
        </w:rPr>
        <w:t xml:space="preserve">ienen en las sociedades, afectando especialmente a grupos vulnerables como los niños menores de cinco años, quienes representan cerca del 30% de estas defunciones (OMS, 2015). Además de las implicaciones en términos de salud, estas enfermedades generan importantes costos económicos debido a la pérdida de productividad, los gastos en atención médica y las restricciones comerciales impuestas para controlar los brotes (Havelaar et al., 2015).</w:t>
      </w:r>
    </w:p>
    <w:p w:rsidR="00000000" w:rsidDel="00000000" w:rsidP="00000000" w:rsidRDefault="00000000" w:rsidRPr="00000000" w14:paraId="00000119">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lo tanto, garantizar la inocuidad alimentaria es una responsabilidad compartida entre las autoridades sanitarias y el sector alimentario, y una necesidad imperiosa para proteger la salud de la población y promover un desarrollo económico sustentable.</w:t>
      </w:r>
    </w:p>
    <w:p w:rsidR="00000000" w:rsidDel="00000000" w:rsidP="00000000" w:rsidRDefault="00000000" w:rsidRPr="00000000" w14:paraId="0000011A">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impacto de las ETAs va más allá de la salud individual, ya que afecta a las economías nacionales y al comercio internacional. Los costos asociados a las hospitalizaciones, tratamientos médicos y la pérdida de productividad laboral por enfermedades son considerables. Además, el comercio de alimentos puede verse comprometido debido a restricciones o barreras comerciales impuestas por brotes de ETAs. Esto afecta tanto a los productores como a las empresas que dependen del comercio internacional de alimentos, creando un ciclo negativo que perjudica el desarrollo económico y la inocuidad alimentaria.</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xz5rhq4vmr7s" w:id="13"/>
      <w:bookmarkEnd w:id="1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 Definición de ETAs </w:t>
      </w:r>
    </w:p>
    <w:p w:rsidR="00000000" w:rsidDel="00000000" w:rsidP="00000000" w:rsidRDefault="00000000" w:rsidRPr="00000000" w14:paraId="0000011C">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ETAs son enfermedades transmitida por alimentos, causadas por el consumo de alimentos o agua contaminados con microorganismos, parásitos o sustancias tóxicas.  </w:t>
      </w:r>
    </w:p>
    <w:p w:rsidR="00000000" w:rsidDel="00000000" w:rsidP="00000000" w:rsidRDefault="00000000" w:rsidRPr="00000000" w14:paraId="0000011D">
      <w:pPr>
        <w:shd w:fill="ffffff" w:val="clear"/>
        <w:spacing w:after="280" w:before="28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contaminación de los alimentos se produce en cualquier etapa de la cadena de producción, suministro y consumo de estos. Pueden deberse a varias formas de contaminación ambiental, como la polución del agua, el suelo o el aire, así como al almacenamiento y transformación de alimentos insalubres.</w:t>
      </w:r>
    </w:p>
    <w:p w:rsidR="00000000" w:rsidDel="00000000" w:rsidP="00000000" w:rsidRDefault="00000000" w:rsidRPr="00000000" w14:paraId="0000011E">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enfermedades de transmisión alimentaria abarcan una amplia gama de enfermedades, desde la diarrea hasta el cáncer. En la mayoría de los casos, se manifiestan como problemas gastrointestinales, pero también pueden producir síntomas neurológicos, ginecológicos e inmunológicos. Las enfermedades que causan diarrea son un problema importante en todos los países del mundo, aunque la carga recae desproporcionadamente sobre los países de ingresos bajos y medianos y sobre los menores de 5 años (OMS 2024).</w:t>
      </w:r>
    </w:p>
    <w:p w:rsidR="00000000" w:rsidDel="00000000" w:rsidP="00000000" w:rsidRDefault="00000000" w:rsidRPr="00000000" w14:paraId="0000011F">
      <w:pPr>
        <w:spacing w:after="280" w:before="280" w:line="360" w:lineRule="auto"/>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Tipos de ETA</w:t>
      </w:r>
    </w:p>
    <w:p w:rsidR="00000000" w:rsidDel="00000000" w:rsidP="00000000" w:rsidRDefault="00000000" w:rsidRPr="00000000" w14:paraId="00000120">
      <w:pPr>
        <w:spacing w:after="28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ETAs se clasifican principalmente en dos categorías: infecciones alimentarias e intoxicaciones alimentarias. Las infecciones alimentarias son causadas por la presencia de microorganismos patógenos en los alimentos, los cuales, al ser ingéridos, se desarrollan y multiplican en el tracto gastrointestinal (CDC 2020). Por otro lado, las intoxicaciones alimentarias son el resultado del consumo de alimentos contaminados con toxinas producidas por ciertos microorganismos o por sustancias químicas dañinas (OMS, 2015).</w:t>
      </w:r>
    </w:p>
    <w:p w:rsidR="00000000" w:rsidDel="00000000" w:rsidP="00000000" w:rsidRDefault="00000000" w:rsidRPr="00000000" w14:paraId="00000121">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agentes causales de las ETAs pueden clasificarse en tres tipos: biológicos, químicos y físicos. Los agentes biológicos incluyen bacterias, virus y parásitos que pueden provocar infecciones y producir toxinas peligrosas (Havelaar et al., 2015). Los agentes químicos abarcan contaminantes como productos industriales, residuos de pesticidas y contaminantes ambientales que pueden infiltrarse en los alimentos durante su producción o procesamiento (FAO &amp; OMS, 2019). Finalmente, los agentes físicos incluyen cuerpos extraños como fragmentos de vidrio, metal, plástico o cualquier material que pueda causar daño físico al ser ingerido (CDC, 2020).</w:t>
      </w:r>
    </w:p>
    <w:p w:rsidR="00000000" w:rsidDel="00000000" w:rsidP="00000000" w:rsidRDefault="00000000" w:rsidRPr="00000000" w14:paraId="00000122">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comprensión de estas categorías y agentes es fundamental para implementar medidas efectivas de control y prevención, garantizando así la inocuidad de los alimentos y protegiendo la salud pública.</w:t>
      </w:r>
    </w:p>
    <w:p w:rsidR="00000000" w:rsidDel="00000000" w:rsidP="00000000" w:rsidRDefault="00000000" w:rsidRPr="00000000" w14:paraId="00000123">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mayoría de los casos de ETAs son atribuibles a una manipulación inadecuada de los alimentos en alguna de las etapas de la cadena de producción, desde la agricultura hasta la preparación y el consumo final. Las prácticas de higiene deficientes, el almacenamiento inadecuado, la falta de control de la temperatura y la contaminación cruzada son algunas de las principales causas. Es por ello que la implementación de medidas de prevención, como las Buenas Prácticas Agrícolas (BPA) y las Buenas Prácticas de Manufactura (BPM), se consideran fundamentales para garantizar la inocuidad alimentaria. Estas prácticas incluyen desde el manejo adecuado de los cultivos y el uso responsable de productos químicos en la agricultura, hasta el control estricto de las condiciones sanitarias. </w:t>
      </w:r>
      <w:r w:rsidDel="00000000" w:rsidR="00000000" w:rsidRPr="00000000">
        <w:rPr>
          <w:rFonts w:ascii="Arial" w:cs="Arial" w:eastAsia="Arial" w:hAnsi="Arial"/>
          <w:sz w:val="24"/>
          <w:szCs w:val="24"/>
          <w:rtl w:val="0"/>
        </w:rPr>
        <w:t xml:space="preserve">(OMS, </w:t>
      </w:r>
      <w:r w:rsidDel="00000000" w:rsidR="00000000" w:rsidRPr="00000000">
        <w:rPr>
          <w:rFonts w:ascii="Arial" w:cs="Arial" w:eastAsia="Arial" w:hAnsi="Arial"/>
          <w:sz w:val="24"/>
          <w:szCs w:val="24"/>
          <w:rtl w:val="0"/>
        </w:rPr>
        <w:t xml:space="preserve">2015)</w:t>
      </w:r>
      <w:r w:rsidDel="00000000" w:rsidR="00000000" w:rsidRPr="00000000">
        <w:rPr>
          <w:rtl w:val="0"/>
        </w:rPr>
      </w:r>
    </w:p>
    <w:p w:rsidR="00000000" w:rsidDel="00000000" w:rsidP="00000000" w:rsidRDefault="00000000" w:rsidRPr="00000000" w14:paraId="00000124">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adopción universal de estas prácticas, junto con una vigilancia continua y un enfoque integral de inocuidad alimentaria, es esencial para reducir la carga de las ETAs a nivel mundial y proteger tanto la salud pública como los intereses económicos de los países y empresas involucradas en el tema de inocuidad de alimentos. (OMS, 2015)</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drr20t9kh8nu" w:id="14"/>
      <w:bookmarkEnd w:id="1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METODOLOGÍA</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69u7pgrp63lw" w:id="15"/>
      <w:bookmarkEnd w:id="1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 Enfoque de la Investigación</w:t>
      </w:r>
    </w:p>
    <w:p w:rsidR="00000000" w:rsidDel="00000000" w:rsidP="00000000" w:rsidRDefault="00000000" w:rsidRPr="00000000" w14:paraId="00000127">
      <w:pPr>
        <w:spacing w:after="280" w:before="28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Mixto (Cualitativo y Cuantitativo):</w:t>
      </w:r>
      <w:r w:rsidDel="00000000" w:rsidR="00000000" w:rsidRPr="00000000">
        <w:rPr>
          <w:rtl w:val="0"/>
        </w:rPr>
      </w:r>
    </w:p>
    <w:p w:rsidR="00000000" w:rsidDel="00000000" w:rsidP="00000000" w:rsidRDefault="00000000" w:rsidRPr="00000000" w14:paraId="00000128">
      <w:pPr>
        <w:numPr>
          <w:ilvl w:val="0"/>
          <w:numId w:val="34"/>
        </w:numPr>
        <w:spacing w:after="0" w:before="28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esta investigación se utilizaron métodos cualitativos para explorar y comprender las normativas, prácticas actuales y percepciones de los actores clave (inspectores sanitarios, propietarios de establecimientos, y consumidores) en Honduras.</w:t>
      </w:r>
    </w:p>
    <w:p w:rsidR="00000000" w:rsidDel="00000000" w:rsidP="00000000" w:rsidRDefault="00000000" w:rsidRPr="00000000" w14:paraId="00000129">
      <w:pPr>
        <w:numPr>
          <w:ilvl w:val="0"/>
          <w:numId w:val="34"/>
        </w:numPr>
        <w:spacing w:after="280" w:before="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Además, se utilizaron métodos cuantitativos para analizar datos sobre enfermedades transmitidas por alimentos, incumplimientos sanitarios y resultados de inspecciones.</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um0mt1ephmpv" w:id="16"/>
      <w:bookmarkEnd w:id="1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 Diseño de la Investigación</w:t>
      </w:r>
    </w:p>
    <w:p w:rsidR="00000000" w:rsidDel="00000000" w:rsidP="00000000" w:rsidRDefault="00000000" w:rsidRPr="00000000" w14:paraId="0000012B">
      <w:pPr>
        <w:pStyle w:val="Heading4"/>
        <w:spacing w:before="0" w:line="360" w:lineRule="auto"/>
        <w:jc w:val="both"/>
        <w:rPr>
          <w:rFonts w:ascii="Arial" w:cs="Arial" w:eastAsia="Arial" w:hAnsi="Arial"/>
          <w:b w:val="1"/>
          <w:i w:val="0"/>
          <w:color w:val="000000"/>
        </w:rPr>
      </w:pPr>
      <w:r w:rsidDel="00000000" w:rsidR="00000000" w:rsidRPr="00000000">
        <w:rPr>
          <w:rFonts w:ascii="Arial" w:cs="Arial" w:eastAsia="Arial" w:hAnsi="Arial"/>
          <w:b w:val="1"/>
          <w:i w:val="0"/>
          <w:color w:val="000000"/>
          <w:rtl w:val="0"/>
        </w:rPr>
        <w:t xml:space="preserve">a. Cualitativo</w:t>
      </w:r>
    </w:p>
    <w:p w:rsidR="00000000" w:rsidDel="00000000" w:rsidP="00000000" w:rsidRDefault="00000000" w:rsidRPr="00000000" w14:paraId="0000012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Técnicas: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Entrevistas semiestructuradas a inspectores sanitarios, autoridades de salud y manipuladores de alimentos para entender el contexto operativo y los desafíos. Grupos focales con consumidores para conocer sus percepciones sobre la seguridad alimentaria y alertas sanitarias. (Ver anexo 3)</w:t>
      </w: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Muestra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Selección intencionada de participantes de diferentes regiones para reflejar la diversidad de contextos en Honduras (rural, urbano y semiurbano).</w:t>
      </w:r>
    </w:p>
    <w:p w:rsidR="00000000" w:rsidDel="00000000" w:rsidP="00000000" w:rsidRDefault="00000000" w:rsidRPr="00000000" w14:paraId="0000012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Análisis: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Codificación temática de las entrevistas y grupos focales para identificar patrones y áreas problemáticas comunes.</w:t>
      </w:r>
    </w:p>
    <w:p w:rsidR="00000000" w:rsidDel="00000000" w:rsidP="00000000" w:rsidRDefault="00000000" w:rsidRPr="00000000" w14:paraId="0000012F">
      <w:pPr>
        <w:pStyle w:val="Heading4"/>
        <w:spacing w:before="0" w:line="360" w:lineRule="auto"/>
        <w:jc w:val="both"/>
        <w:rPr>
          <w:rFonts w:ascii="Arial" w:cs="Arial" w:eastAsia="Arial" w:hAnsi="Arial"/>
          <w:i w:val="0"/>
          <w:color w:val="000000"/>
        </w:rPr>
      </w:pPr>
      <w:r w:rsidDel="00000000" w:rsidR="00000000" w:rsidRPr="00000000">
        <w:rPr>
          <w:rFonts w:ascii="Arial" w:cs="Arial" w:eastAsia="Arial" w:hAnsi="Arial"/>
          <w:b w:val="1"/>
          <w:i w:val="0"/>
          <w:color w:val="000000"/>
          <w:rtl w:val="0"/>
        </w:rPr>
        <w:t xml:space="preserve">b.</w:t>
      </w:r>
      <w:r w:rsidDel="00000000" w:rsidR="00000000" w:rsidRPr="00000000">
        <w:rPr>
          <w:rFonts w:ascii="Arial" w:cs="Arial" w:eastAsia="Arial" w:hAnsi="Arial"/>
          <w:i w:val="0"/>
          <w:color w:val="000000"/>
          <w:rtl w:val="0"/>
        </w:rPr>
        <w:t xml:space="preserve"> </w:t>
      </w:r>
      <w:r w:rsidDel="00000000" w:rsidR="00000000" w:rsidRPr="00000000">
        <w:rPr>
          <w:rFonts w:ascii="Arial" w:cs="Arial" w:eastAsia="Arial" w:hAnsi="Arial"/>
          <w:b w:val="1"/>
          <w:i w:val="0"/>
          <w:color w:val="000000"/>
          <w:rtl w:val="0"/>
        </w:rPr>
        <w:t xml:space="preserve">Cuantitativo</w:t>
      </w:r>
      <w:r w:rsidDel="00000000" w:rsidR="00000000" w:rsidRPr="00000000">
        <w:rPr>
          <w:rtl w:val="0"/>
        </w:rPr>
      </w:r>
    </w:p>
    <w:p w:rsidR="00000000" w:rsidDel="00000000" w:rsidP="00000000" w:rsidRDefault="00000000" w:rsidRPr="00000000" w14:paraId="0000013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Técnicas: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Análisis estadístico de datos históricos sobre la incidencia de ETAs en Honduras.</w:t>
      </w:r>
    </w:p>
    <w:p w:rsidR="00000000" w:rsidDel="00000000" w:rsidP="00000000" w:rsidRDefault="00000000" w:rsidRPr="00000000" w14:paraId="0000013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Encuestas: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estructuradas para evaluar el nivel de cumplimiento en las BPM en los establecimientos.</w:t>
      </w:r>
    </w:p>
    <w:p w:rsidR="00000000" w:rsidDel="00000000" w:rsidP="00000000" w:rsidRDefault="00000000" w:rsidRPr="00000000" w14:paraId="0000013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Evaluación: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Datos sobre el número y frecuencia de inspecciones realizadas.</w:t>
      </w:r>
    </w:p>
    <w:p w:rsidR="00000000" w:rsidDel="00000000" w:rsidP="00000000" w:rsidRDefault="00000000" w:rsidRPr="00000000" w14:paraId="0000013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Muestra: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 de datos de establecimientos de alimentos e informes oficiales de vigilancia sanitaria de la ARSA.</w:t>
      </w:r>
    </w:p>
    <w:p w:rsidR="00000000" w:rsidDel="00000000" w:rsidP="00000000" w:rsidRDefault="00000000" w:rsidRPr="00000000" w14:paraId="0000013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Análisis: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Estadísticas descriptivas (promedios, frecuencias).</w:t>
      </w:r>
    </w:p>
    <w:p w:rsidR="00000000" w:rsidDel="00000000" w:rsidP="00000000" w:rsidRDefault="00000000" w:rsidRPr="00000000" w14:paraId="0000013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Análisis inferencial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(correlación entre prácticas deficientes y aparición de brotes de ETA).</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o6h4eskfovd6" w:id="17"/>
      <w:bookmarkEnd w:id="1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 Recolección de datos</w:t>
      </w:r>
    </w:p>
    <w:p w:rsidR="00000000" w:rsidDel="00000000" w:rsidP="00000000" w:rsidRDefault="00000000" w:rsidRPr="00000000" w14:paraId="00000137">
      <w:pPr>
        <w:spacing w:after="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Técnicas Cualitativas </w:t>
      </w:r>
      <w:r w:rsidDel="00000000" w:rsidR="00000000" w:rsidRPr="00000000">
        <w:rPr>
          <w:rtl w:val="0"/>
        </w:rPr>
      </w:r>
    </w:p>
    <w:p w:rsidR="00000000" w:rsidDel="00000000" w:rsidP="00000000" w:rsidRDefault="00000000" w:rsidRPr="00000000" w14:paraId="0000013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Entrevistas semiestructuradas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Realizadas a inspectores sanitario de vigilancia y fiscalización de la ARSA, propietarios de establecimientos y manipuladores de alimentos. Estas entrevistas permitieron obtener información sobre la percepción de las prácticas de vigilancia sanitaria, las barreras en su implementación y las necesidades de mejora. (Ver anexo 3).</w:t>
      </w:r>
    </w:p>
    <w:p w:rsidR="00000000" w:rsidDel="00000000" w:rsidP="00000000" w:rsidRDefault="00000000" w:rsidRPr="00000000" w14:paraId="0000013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Grupos focales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 consumidores, para entender su conocimiento sobre las alertas sanitarias y la inocuidad alimentaria.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3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Observación directa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Visitas de campo para observar las prácticas de manipulación de alimentos, higiene, control de temperaturas y condiciones generales de los establecimientos.</w:t>
      </w:r>
    </w:p>
    <w:p w:rsidR="00000000" w:rsidDel="00000000" w:rsidP="00000000" w:rsidRDefault="00000000" w:rsidRPr="00000000" w14:paraId="0000013B">
      <w:pPr>
        <w:spacing w:after="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b. Técnicas cuantitativas</w:t>
      </w:r>
      <w:r w:rsidDel="00000000" w:rsidR="00000000" w:rsidRPr="00000000">
        <w:rPr>
          <w:rtl w:val="0"/>
        </w:rPr>
      </w:r>
    </w:p>
    <w:p w:rsidR="00000000" w:rsidDel="00000000" w:rsidP="00000000" w:rsidRDefault="00000000" w:rsidRPr="00000000" w14:paraId="0000013C">
      <w:pPr>
        <w:numPr>
          <w:ilvl w:val="0"/>
          <w:numId w:val="35"/>
        </w:numPr>
        <w:spacing w:after="0" w:line="360" w:lineRule="auto"/>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Encuestas estructuradas</w:t>
      </w:r>
      <w:r w:rsidDel="00000000" w:rsidR="00000000" w:rsidRPr="00000000">
        <w:rPr>
          <w:rFonts w:ascii="Arial" w:cs="Arial" w:eastAsia="Arial" w:hAnsi="Arial"/>
          <w:sz w:val="24"/>
          <w:szCs w:val="24"/>
          <w:rtl w:val="0"/>
        </w:rPr>
        <w:t xml:space="preserve">: Aplicadas a manipuladores de alimentos y responsables de los establecimientos para medir el cumplimiento de las BPM.</w:t>
      </w:r>
    </w:p>
    <w:p w:rsidR="00000000" w:rsidDel="00000000" w:rsidP="00000000" w:rsidRDefault="00000000" w:rsidRPr="00000000" w14:paraId="0000013D">
      <w:pPr>
        <w:numPr>
          <w:ilvl w:val="0"/>
          <w:numId w:val="35"/>
        </w:numPr>
        <w:spacing w:after="280" w:before="0" w:line="360" w:lineRule="auto"/>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Análisis de datos estadísticos</w:t>
      </w:r>
      <w:r w:rsidDel="00000000" w:rsidR="00000000" w:rsidRPr="00000000">
        <w:rPr>
          <w:rFonts w:ascii="Arial" w:cs="Arial" w:eastAsia="Arial" w:hAnsi="Arial"/>
          <w:sz w:val="24"/>
          <w:szCs w:val="24"/>
          <w:rtl w:val="0"/>
        </w:rPr>
        <w:t xml:space="preserve">: Revisión de informes oficiales sobre brotes de enfermedades transmitidas por alimentos generados por la ARSA. </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1"/>
          <w:smallCaps w:val="0"/>
          <w:strike w:val="0"/>
          <w:color w:val="000000"/>
          <w:sz w:val="24"/>
          <w:szCs w:val="24"/>
          <w:u w:val="none"/>
          <w:shd w:fill="auto" w:val="clear"/>
          <w:vertAlign w:val="baseline"/>
        </w:rPr>
      </w:pPr>
      <w:bookmarkStart w:colFirst="0" w:colLast="0" w:name="_heading=h.47v824b2zcag" w:id="18"/>
      <w:bookmarkEnd w:id="1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 Implementación de Estrategias</w:t>
      </w:r>
      <w:r w:rsidDel="00000000" w:rsidR="00000000" w:rsidRPr="00000000">
        <w:rPr>
          <w:rtl w:val="0"/>
        </w:rPr>
      </w:r>
    </w:p>
    <w:p w:rsidR="00000000" w:rsidDel="00000000" w:rsidP="00000000" w:rsidRDefault="00000000" w:rsidRPr="00000000" w14:paraId="0000013F">
      <w:pPr>
        <w:pStyle w:val="Heading3"/>
        <w:spacing w:before="0" w:line="360" w:lineRule="auto"/>
        <w:jc w:val="both"/>
        <w:rPr>
          <w:rFonts w:ascii="Arial" w:cs="Arial" w:eastAsia="Arial" w:hAnsi="Arial"/>
          <w:sz w:val="24"/>
          <w:szCs w:val="24"/>
        </w:rPr>
      </w:pPr>
      <w:bookmarkStart w:colFirst="0" w:colLast="0" w:name="_heading=h.p5f51aso0mvb" w:id="19"/>
      <w:bookmarkEnd w:id="19"/>
      <w:r w:rsidDel="00000000" w:rsidR="00000000" w:rsidRPr="00000000">
        <w:rPr>
          <w:rFonts w:ascii="Arial" w:cs="Arial" w:eastAsia="Arial" w:hAnsi="Arial"/>
          <w:b w:val="1"/>
          <w:sz w:val="24"/>
          <w:szCs w:val="24"/>
          <w:rtl w:val="0"/>
        </w:rPr>
        <w:t xml:space="preserve">1. Definición de Objetivos y Alcance del Manual</w:t>
      </w:r>
      <w:r w:rsidDel="00000000" w:rsidR="00000000" w:rsidRPr="00000000">
        <w:rPr>
          <w:rtl w:val="0"/>
        </w:rPr>
      </w:r>
    </w:p>
    <w:p w:rsidR="00000000" w:rsidDel="00000000" w:rsidP="00000000" w:rsidRDefault="00000000" w:rsidRPr="00000000" w14:paraId="00000140">
      <w:pPr>
        <w:numPr>
          <w:ilvl w:val="0"/>
          <w:numId w:val="36"/>
        </w:numPr>
        <w:spacing w:after="0" w:line="360" w:lineRule="auto"/>
        <w:ind w:left="720" w:hanging="360"/>
        <w:jc w:val="both"/>
        <w:rPr>
          <w:rFonts w:ascii="Arial" w:cs="Arial" w:eastAsia="Arial" w:hAnsi="Arial"/>
          <w:sz w:val="24"/>
          <w:szCs w:val="24"/>
        </w:rPr>
      </w:pPr>
      <w:bookmarkStart w:colFirst="0" w:colLast="0" w:name="_heading=h.kj64745gzdsp" w:id="20"/>
      <w:bookmarkEnd w:id="20"/>
      <w:r w:rsidDel="00000000" w:rsidR="00000000" w:rsidRPr="00000000">
        <w:rPr>
          <w:rFonts w:ascii="Arial" w:cs="Arial" w:eastAsia="Arial" w:hAnsi="Arial"/>
          <w:b w:val="1"/>
          <w:sz w:val="24"/>
          <w:szCs w:val="24"/>
          <w:rtl w:val="0"/>
        </w:rPr>
        <w:t xml:space="preserve">Objetivo Principal:</w:t>
      </w:r>
      <w:r w:rsidDel="00000000" w:rsidR="00000000" w:rsidRPr="00000000">
        <w:rPr>
          <w:rFonts w:ascii="Arial" w:cs="Arial" w:eastAsia="Arial" w:hAnsi="Arial"/>
          <w:sz w:val="24"/>
          <w:szCs w:val="24"/>
          <w:rtl w:val="0"/>
        </w:rPr>
        <w:t xml:space="preserve"> Desarrollar un manual de procedimientos detallados y específicos para la vigilancia sanitaria de establecimientos de alimentos en Honduras, incorporando un sistema de alerta sanitaria ante enfermedades transmitidas por alimentos (ETA).</w:t>
      </w:r>
    </w:p>
    <w:p w:rsidR="00000000" w:rsidDel="00000000" w:rsidP="00000000" w:rsidRDefault="00000000" w:rsidRPr="00000000" w14:paraId="00000141">
      <w:pPr>
        <w:numPr>
          <w:ilvl w:val="0"/>
          <w:numId w:val="36"/>
        </w:numPr>
        <w:spacing w:after="0" w:before="0" w:line="360" w:lineRule="auto"/>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Alcance:</w:t>
      </w:r>
      <w:r w:rsidDel="00000000" w:rsidR="00000000" w:rsidRPr="00000000">
        <w:rPr>
          <w:rtl w:val="0"/>
        </w:rPr>
      </w:r>
    </w:p>
    <w:p w:rsidR="00000000" w:rsidDel="00000000" w:rsidP="00000000" w:rsidRDefault="00000000" w:rsidRPr="00000000" w14:paraId="00000142">
      <w:pPr>
        <w:numPr>
          <w:ilvl w:val="1"/>
          <w:numId w:val="36"/>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Establecimientos de alimentos de diferentes categorías: restaurantes, mercados, comercios de alimentos procesados, entre otros.</w:t>
      </w:r>
    </w:p>
    <w:p w:rsidR="00000000" w:rsidDel="00000000" w:rsidP="00000000" w:rsidRDefault="00000000" w:rsidRPr="00000000" w14:paraId="00000143">
      <w:pPr>
        <w:numPr>
          <w:ilvl w:val="1"/>
          <w:numId w:val="36"/>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Procedimientos claros para la toma de muestras, inspecciones sanitarias y respuestas ante brotes de ETA.</w:t>
      </w:r>
    </w:p>
    <w:p w:rsidR="00000000" w:rsidDel="00000000" w:rsidP="00000000" w:rsidRDefault="00000000" w:rsidRPr="00000000" w14:paraId="00000144">
      <w:pPr>
        <w:numPr>
          <w:ilvl w:val="0"/>
          <w:numId w:val="36"/>
        </w:numPr>
        <w:spacing w:after="0" w:before="0" w:line="360" w:lineRule="auto"/>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Enfoque:</w:t>
      </w:r>
      <w:r w:rsidDel="00000000" w:rsidR="00000000" w:rsidRPr="00000000">
        <w:rPr>
          <w:rtl w:val="0"/>
        </w:rPr>
      </w:r>
    </w:p>
    <w:p w:rsidR="00000000" w:rsidDel="00000000" w:rsidP="00000000" w:rsidRDefault="00000000" w:rsidRPr="00000000" w14:paraId="00000145">
      <w:pPr>
        <w:numPr>
          <w:ilvl w:val="1"/>
          <w:numId w:val="36"/>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Estandarización de procedimientos a nivel nacional por el ente regulador.</w:t>
      </w:r>
    </w:p>
    <w:p w:rsidR="00000000" w:rsidDel="00000000" w:rsidP="00000000" w:rsidRDefault="00000000" w:rsidRPr="00000000" w14:paraId="00000146">
      <w:pPr>
        <w:numPr>
          <w:ilvl w:val="1"/>
          <w:numId w:val="36"/>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Protocolos de acción en caso de alerta sanitaria por ETA.</w:t>
      </w:r>
    </w:p>
    <w:p w:rsidR="00000000" w:rsidDel="00000000" w:rsidP="00000000" w:rsidRDefault="00000000" w:rsidRPr="00000000" w14:paraId="00000147">
      <w:pPr>
        <w:numPr>
          <w:ilvl w:val="1"/>
          <w:numId w:val="36"/>
        </w:numPr>
        <w:spacing w:after="28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Fomentar la integración de la tecnología en el monitoreo y control sanitario de los alimentos.</w:t>
      </w:r>
    </w:p>
    <w:p w:rsidR="00000000" w:rsidDel="00000000" w:rsidP="00000000" w:rsidRDefault="00000000" w:rsidRPr="00000000" w14:paraId="00000148">
      <w:pPr>
        <w:pStyle w:val="Heading3"/>
        <w:spacing w:before="0" w:line="360" w:lineRule="auto"/>
        <w:jc w:val="both"/>
        <w:rPr>
          <w:rFonts w:ascii="Arial" w:cs="Arial" w:eastAsia="Arial" w:hAnsi="Arial"/>
          <w:sz w:val="24"/>
          <w:szCs w:val="24"/>
        </w:rPr>
      </w:pPr>
      <w:bookmarkStart w:colFirst="0" w:colLast="0" w:name="_heading=h.5rrdzdkobx6p" w:id="21"/>
      <w:bookmarkEnd w:id="21"/>
      <w:r w:rsidDel="00000000" w:rsidR="00000000" w:rsidRPr="00000000">
        <w:rPr>
          <w:rFonts w:ascii="Arial" w:cs="Arial" w:eastAsia="Arial" w:hAnsi="Arial"/>
          <w:b w:val="1"/>
          <w:sz w:val="24"/>
          <w:szCs w:val="24"/>
          <w:rtl w:val="0"/>
        </w:rPr>
        <w:t xml:space="preserve">2. Diagnóstico Inicial de la Situación</w:t>
      </w:r>
      <w:r w:rsidDel="00000000" w:rsidR="00000000" w:rsidRPr="00000000">
        <w:rPr>
          <w:rtl w:val="0"/>
        </w:rPr>
      </w:r>
    </w:p>
    <w:p w:rsidR="00000000" w:rsidDel="00000000" w:rsidP="00000000" w:rsidRDefault="00000000" w:rsidRPr="00000000" w14:paraId="00000149">
      <w:pPr>
        <w:numPr>
          <w:ilvl w:val="0"/>
          <w:numId w:val="37"/>
        </w:numPr>
        <w:spacing w:after="0" w:line="360" w:lineRule="auto"/>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Análisis de Normativas Existentes:</w:t>
      </w:r>
      <w:r w:rsidDel="00000000" w:rsidR="00000000" w:rsidRPr="00000000">
        <w:rPr>
          <w:rtl w:val="0"/>
        </w:rPr>
      </w:r>
    </w:p>
    <w:p w:rsidR="00000000" w:rsidDel="00000000" w:rsidP="00000000" w:rsidRDefault="00000000" w:rsidRPr="00000000" w14:paraId="0000014A">
      <w:pPr>
        <w:numPr>
          <w:ilvl w:val="1"/>
          <w:numId w:val="37"/>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Revisión de la legislación sanitaria vigente en Honduras (Reglamento para el control sanitario de productos, servicios y establecimientos de interés sanitario y el reglamento para el control de alimentos y bebidas), así como de las normas internacionales del Codex Alimentarius.</w:t>
      </w:r>
    </w:p>
    <w:p w:rsidR="00000000" w:rsidDel="00000000" w:rsidP="00000000" w:rsidRDefault="00000000" w:rsidRPr="00000000" w14:paraId="0000014B">
      <w:pPr>
        <w:numPr>
          <w:ilvl w:val="1"/>
          <w:numId w:val="37"/>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Evaluación de los protocolos actuales de vigilancia sanitaria.</w:t>
      </w:r>
    </w:p>
    <w:p w:rsidR="00000000" w:rsidDel="00000000" w:rsidP="00000000" w:rsidRDefault="00000000" w:rsidRPr="00000000" w14:paraId="0000014C">
      <w:pPr>
        <w:numPr>
          <w:ilvl w:val="0"/>
          <w:numId w:val="37"/>
        </w:numPr>
        <w:spacing w:after="0" w:before="0" w:line="360" w:lineRule="auto"/>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Identificación de Brechas:</w:t>
      </w:r>
      <w:r w:rsidDel="00000000" w:rsidR="00000000" w:rsidRPr="00000000">
        <w:rPr>
          <w:rtl w:val="0"/>
        </w:rPr>
      </w:r>
    </w:p>
    <w:p w:rsidR="00000000" w:rsidDel="00000000" w:rsidP="00000000" w:rsidRDefault="00000000" w:rsidRPr="00000000" w14:paraId="0000014D">
      <w:pPr>
        <w:numPr>
          <w:ilvl w:val="1"/>
          <w:numId w:val="37"/>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Entrevistas con inspectores sanitarios de vigilancia y fiscalización de la ARSA y dueños de establecimientos para identificar las debilidades del sistema actual.</w:t>
      </w:r>
    </w:p>
    <w:p w:rsidR="00000000" w:rsidDel="00000000" w:rsidP="00000000" w:rsidRDefault="00000000" w:rsidRPr="00000000" w14:paraId="0000014E">
      <w:pPr>
        <w:numPr>
          <w:ilvl w:val="1"/>
          <w:numId w:val="37"/>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Análisis de datos sobre la incidencia de enfermedades transmitidas por alimentos en Honduras reportados por la ARSA.</w:t>
      </w:r>
    </w:p>
    <w:p w:rsidR="00000000" w:rsidDel="00000000" w:rsidP="00000000" w:rsidRDefault="00000000" w:rsidRPr="00000000" w14:paraId="0000014F">
      <w:pPr>
        <w:numPr>
          <w:ilvl w:val="1"/>
          <w:numId w:val="37"/>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Inspección de las condiciones reales de los establecimientos de alimentos para identificar prácticas inseguras.</w:t>
      </w:r>
    </w:p>
    <w:p w:rsidR="00000000" w:rsidDel="00000000" w:rsidP="00000000" w:rsidRDefault="00000000" w:rsidRPr="00000000" w14:paraId="00000150">
      <w:pPr>
        <w:numPr>
          <w:ilvl w:val="0"/>
          <w:numId w:val="37"/>
        </w:numPr>
        <w:spacing w:after="0" w:before="0" w:line="360" w:lineRule="auto"/>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Evaluación de Capacidades Técnicas:</w:t>
      </w:r>
      <w:r w:rsidDel="00000000" w:rsidR="00000000" w:rsidRPr="00000000">
        <w:rPr>
          <w:rtl w:val="0"/>
        </w:rPr>
      </w:r>
    </w:p>
    <w:p w:rsidR="00000000" w:rsidDel="00000000" w:rsidP="00000000" w:rsidRDefault="00000000" w:rsidRPr="00000000" w14:paraId="00000151">
      <w:pPr>
        <w:numPr>
          <w:ilvl w:val="1"/>
          <w:numId w:val="37"/>
        </w:numPr>
        <w:spacing w:after="28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Determinar las competencias y recursos disponibles para elaborar el manual (personal capacitado, tecnología, infraestructura) por parte de la ARSA.</w:t>
      </w:r>
    </w:p>
    <w:p w:rsidR="00000000" w:rsidDel="00000000" w:rsidP="00000000" w:rsidRDefault="00000000" w:rsidRPr="00000000" w14:paraId="00000152">
      <w:pPr>
        <w:pStyle w:val="Heading3"/>
        <w:spacing w:line="360" w:lineRule="auto"/>
        <w:jc w:val="both"/>
        <w:rPr>
          <w:rFonts w:ascii="Arial" w:cs="Arial" w:eastAsia="Arial" w:hAnsi="Arial"/>
          <w:sz w:val="24"/>
          <w:szCs w:val="24"/>
        </w:rPr>
      </w:pPr>
      <w:bookmarkStart w:colFirst="0" w:colLast="0" w:name="_heading=h.nkp0tmdwke2u" w:id="22"/>
      <w:bookmarkEnd w:id="22"/>
      <w:r w:rsidDel="00000000" w:rsidR="00000000" w:rsidRPr="00000000">
        <w:rPr>
          <w:rFonts w:ascii="Arial" w:cs="Arial" w:eastAsia="Arial" w:hAnsi="Arial"/>
          <w:b w:val="1"/>
          <w:sz w:val="24"/>
          <w:szCs w:val="24"/>
          <w:rtl w:val="0"/>
        </w:rPr>
        <w:t xml:space="preserve">3. Diseño del Manual de Procedimientos</w:t>
      </w: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Estructura del manual:</w:t>
      </w:r>
      <w:r w:rsidDel="00000000" w:rsidR="00000000" w:rsidRPr="00000000">
        <w:rPr>
          <w:rtl w:val="0"/>
        </w:rPr>
      </w:r>
    </w:p>
    <w:p w:rsidR="00000000" w:rsidDel="00000000" w:rsidP="00000000" w:rsidRDefault="00000000" w:rsidRPr="00000000" w14:paraId="00000154">
      <w:pPr>
        <w:numPr>
          <w:ilvl w:val="0"/>
          <w:numId w:val="1"/>
        </w:numPr>
        <w:spacing w:after="0" w:line="360" w:lineRule="auto"/>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Introducción:</w:t>
      </w:r>
      <w:r w:rsidDel="00000000" w:rsidR="00000000" w:rsidRPr="00000000">
        <w:rPr>
          <w:rFonts w:ascii="Arial" w:cs="Arial" w:eastAsia="Arial" w:hAnsi="Arial"/>
          <w:sz w:val="24"/>
          <w:szCs w:val="24"/>
          <w:rtl w:val="0"/>
        </w:rPr>
        <w:t xml:space="preserve"> Contexto y objetivos del manual.</w:t>
      </w:r>
    </w:p>
    <w:p w:rsidR="00000000" w:rsidDel="00000000" w:rsidP="00000000" w:rsidRDefault="00000000" w:rsidRPr="00000000" w14:paraId="00000155">
      <w:pPr>
        <w:numPr>
          <w:ilvl w:val="0"/>
          <w:numId w:val="1"/>
        </w:numPr>
        <w:spacing w:after="0" w:before="0" w:line="360" w:lineRule="auto"/>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Marco Normativo:</w:t>
      </w:r>
      <w:r w:rsidDel="00000000" w:rsidR="00000000" w:rsidRPr="00000000">
        <w:rPr>
          <w:rFonts w:ascii="Arial" w:cs="Arial" w:eastAsia="Arial" w:hAnsi="Arial"/>
          <w:sz w:val="24"/>
          <w:szCs w:val="24"/>
          <w:rtl w:val="0"/>
        </w:rPr>
        <w:t xml:space="preserve"> Legislación nacional e internacional aplicable, normas de seguridad alimentaria y estándares internacionales.</w:t>
      </w:r>
    </w:p>
    <w:p w:rsidR="00000000" w:rsidDel="00000000" w:rsidP="00000000" w:rsidRDefault="00000000" w:rsidRPr="00000000" w14:paraId="00000156">
      <w:pPr>
        <w:numPr>
          <w:ilvl w:val="0"/>
          <w:numId w:val="1"/>
        </w:numPr>
        <w:spacing w:after="0" w:before="0" w:line="360" w:lineRule="auto"/>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Procedimientos generales:</w:t>
      </w:r>
      <w:r w:rsidDel="00000000" w:rsidR="00000000" w:rsidRPr="00000000">
        <w:rPr>
          <w:rtl w:val="0"/>
        </w:rPr>
      </w:r>
    </w:p>
    <w:p w:rsidR="00000000" w:rsidDel="00000000" w:rsidP="00000000" w:rsidRDefault="00000000" w:rsidRPr="00000000" w14:paraId="00000157">
      <w:pPr>
        <w:numPr>
          <w:ilvl w:val="1"/>
          <w:numId w:val="1"/>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Inspección Sanitaria:</w:t>
      </w:r>
      <w:r w:rsidDel="00000000" w:rsidR="00000000" w:rsidRPr="00000000">
        <w:rPr>
          <w:rFonts w:ascii="Arial" w:cs="Arial" w:eastAsia="Arial" w:hAnsi="Arial"/>
          <w:sz w:val="24"/>
          <w:szCs w:val="24"/>
          <w:rtl w:val="0"/>
        </w:rPr>
        <w:t xml:space="preserve"> Detalles sobre la frecuencia de las inspecciones, qué se debe revisar, cómo realizar las observaciones y qué instrumentos utilizar.</w:t>
      </w:r>
    </w:p>
    <w:p w:rsidR="00000000" w:rsidDel="00000000" w:rsidP="00000000" w:rsidRDefault="00000000" w:rsidRPr="00000000" w14:paraId="00000158">
      <w:pPr>
        <w:numPr>
          <w:ilvl w:val="1"/>
          <w:numId w:val="1"/>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Toma de Muestras:</w:t>
      </w:r>
      <w:r w:rsidDel="00000000" w:rsidR="00000000" w:rsidRPr="00000000">
        <w:rPr>
          <w:rFonts w:ascii="Arial" w:cs="Arial" w:eastAsia="Arial" w:hAnsi="Arial"/>
          <w:sz w:val="24"/>
          <w:szCs w:val="24"/>
          <w:rtl w:val="0"/>
        </w:rPr>
        <w:t xml:space="preserve"> Protocolos claros para la recolección de muestras microbiológicas y análisis en laboratorios.</w:t>
      </w:r>
    </w:p>
    <w:p w:rsidR="00000000" w:rsidDel="00000000" w:rsidP="00000000" w:rsidRDefault="00000000" w:rsidRPr="00000000" w14:paraId="00000159">
      <w:pPr>
        <w:numPr>
          <w:ilvl w:val="1"/>
          <w:numId w:val="1"/>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Plan de Respuesta a Alertas Sanitarias:</w:t>
      </w:r>
      <w:r w:rsidDel="00000000" w:rsidR="00000000" w:rsidRPr="00000000">
        <w:rPr>
          <w:rFonts w:ascii="Arial" w:cs="Arial" w:eastAsia="Arial" w:hAnsi="Arial"/>
          <w:sz w:val="24"/>
          <w:szCs w:val="24"/>
          <w:rtl w:val="0"/>
        </w:rPr>
        <w:t xml:space="preserve"> Procedimiento para activar el sistema de alerta sanitaria en caso de brotes de ETA, con pautas claras sobre las notificaciones, acciones correctivas y seguimiento.</w:t>
      </w:r>
    </w:p>
    <w:p w:rsidR="00000000" w:rsidDel="00000000" w:rsidP="00000000" w:rsidRDefault="00000000" w:rsidRPr="00000000" w14:paraId="0000015A">
      <w:pPr>
        <w:numPr>
          <w:ilvl w:val="0"/>
          <w:numId w:val="1"/>
        </w:numPr>
        <w:spacing w:after="0" w:before="0" w:line="360" w:lineRule="auto"/>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Capacitación y Sensibilización:</w:t>
      </w:r>
      <w:r w:rsidDel="00000000" w:rsidR="00000000" w:rsidRPr="00000000">
        <w:rPr>
          <w:rFonts w:ascii="Arial" w:cs="Arial" w:eastAsia="Arial" w:hAnsi="Arial"/>
          <w:sz w:val="24"/>
          <w:szCs w:val="24"/>
          <w:rtl w:val="0"/>
        </w:rPr>
        <w:t xml:space="preserve"> Estrategias de formación continua para inspectores, manipuladores de alimentos y propietarios de establecimientos.</w:t>
      </w:r>
    </w:p>
    <w:p w:rsidR="00000000" w:rsidDel="00000000" w:rsidP="00000000" w:rsidRDefault="00000000" w:rsidRPr="00000000" w14:paraId="0000015B">
      <w:pPr>
        <w:numPr>
          <w:ilvl w:val="0"/>
          <w:numId w:val="1"/>
        </w:numPr>
        <w:spacing w:after="280" w:before="0" w:line="360" w:lineRule="auto"/>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Control y Evaluación:</w:t>
      </w:r>
      <w:r w:rsidDel="00000000" w:rsidR="00000000" w:rsidRPr="00000000">
        <w:rPr>
          <w:rFonts w:ascii="Arial" w:cs="Arial" w:eastAsia="Arial" w:hAnsi="Arial"/>
          <w:sz w:val="24"/>
          <w:szCs w:val="24"/>
          <w:rtl w:val="0"/>
        </w:rPr>
        <w:t xml:space="preserve"> Mecanismos para asegurar que los procedimientos se cumplan, con indicadores de desempeño.</w:t>
      </w:r>
    </w:p>
    <w:p w:rsidR="00000000" w:rsidDel="00000000" w:rsidP="00000000" w:rsidRDefault="00000000" w:rsidRPr="00000000" w14:paraId="0000015C">
      <w:pPr>
        <w:pStyle w:val="Heading3"/>
        <w:spacing w:line="360" w:lineRule="auto"/>
        <w:jc w:val="both"/>
        <w:rPr>
          <w:rFonts w:ascii="Arial" w:cs="Arial" w:eastAsia="Arial" w:hAnsi="Arial"/>
          <w:sz w:val="24"/>
          <w:szCs w:val="24"/>
        </w:rPr>
      </w:pPr>
      <w:bookmarkStart w:colFirst="0" w:colLast="0" w:name="_heading=h.3pmpbuk78wi1" w:id="23"/>
      <w:bookmarkEnd w:id="23"/>
      <w:r w:rsidDel="00000000" w:rsidR="00000000" w:rsidRPr="00000000">
        <w:rPr>
          <w:rFonts w:ascii="Arial" w:cs="Arial" w:eastAsia="Arial" w:hAnsi="Arial"/>
          <w:b w:val="1"/>
          <w:sz w:val="24"/>
          <w:szCs w:val="24"/>
          <w:rtl w:val="0"/>
        </w:rPr>
        <w:t xml:space="preserve">4. Estrategias de Implementación del Manual</w:t>
      </w:r>
      <w:r w:rsidDel="00000000" w:rsidR="00000000" w:rsidRPr="00000000">
        <w:rPr>
          <w:rtl w:val="0"/>
        </w:rPr>
      </w:r>
    </w:p>
    <w:p w:rsidR="00000000" w:rsidDel="00000000" w:rsidP="00000000" w:rsidRDefault="00000000" w:rsidRPr="00000000" w14:paraId="0000015D">
      <w:pPr>
        <w:pStyle w:val="Heading4"/>
        <w:spacing w:before="0" w:line="360" w:lineRule="auto"/>
        <w:jc w:val="both"/>
        <w:rPr>
          <w:rFonts w:ascii="Arial" w:cs="Arial" w:eastAsia="Arial" w:hAnsi="Arial"/>
          <w:i w:val="0"/>
          <w:color w:val="000000"/>
        </w:rPr>
      </w:pPr>
      <w:r w:rsidDel="00000000" w:rsidR="00000000" w:rsidRPr="00000000">
        <w:rPr>
          <w:rFonts w:ascii="Arial" w:cs="Arial" w:eastAsia="Arial" w:hAnsi="Arial"/>
          <w:b w:val="1"/>
          <w:i w:val="0"/>
          <w:color w:val="000000"/>
          <w:rtl w:val="0"/>
        </w:rPr>
        <w:t xml:space="preserve">a. Capacitación y Formación:</w:t>
      </w:r>
      <w:r w:rsidDel="00000000" w:rsidR="00000000" w:rsidRPr="00000000">
        <w:rPr>
          <w:rtl w:val="0"/>
        </w:rPr>
      </w:r>
    </w:p>
    <w:p w:rsidR="00000000" w:rsidDel="00000000" w:rsidP="00000000" w:rsidRDefault="00000000" w:rsidRPr="00000000" w14:paraId="0000015E">
      <w:pPr>
        <w:numPr>
          <w:ilvl w:val="0"/>
          <w:numId w:val="2"/>
        </w:numPr>
        <w:spacing w:after="0" w:line="360" w:lineRule="auto"/>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Formación de Formadores:</w:t>
      </w:r>
      <w:r w:rsidDel="00000000" w:rsidR="00000000" w:rsidRPr="00000000">
        <w:rPr>
          <w:rFonts w:ascii="Arial" w:cs="Arial" w:eastAsia="Arial" w:hAnsi="Arial"/>
          <w:sz w:val="24"/>
          <w:szCs w:val="24"/>
          <w:rtl w:val="0"/>
        </w:rPr>
        <w:t xml:space="preserve"> Capacitar a un grupo de inspectores y personal clave de la ARSA que serán responsables de entrenar a otros inspectores y trabajadores de establecimientos de alimentos.</w:t>
      </w:r>
    </w:p>
    <w:p w:rsidR="00000000" w:rsidDel="00000000" w:rsidP="00000000" w:rsidRDefault="00000000" w:rsidRPr="00000000" w14:paraId="0000015F">
      <w:pPr>
        <w:numPr>
          <w:ilvl w:val="0"/>
          <w:numId w:val="2"/>
        </w:numPr>
        <w:spacing w:after="280" w:before="0" w:line="360" w:lineRule="auto"/>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Talleres y Cursos:</w:t>
      </w:r>
      <w:r w:rsidDel="00000000" w:rsidR="00000000" w:rsidRPr="00000000">
        <w:rPr>
          <w:rFonts w:ascii="Arial" w:cs="Arial" w:eastAsia="Arial" w:hAnsi="Arial"/>
          <w:sz w:val="24"/>
          <w:szCs w:val="24"/>
          <w:rtl w:val="0"/>
        </w:rPr>
        <w:t xml:space="preserve"> Implementar talleres periódicos para los manipuladores de alimentos, propietarios y personal administrativo sobre los nuevos procedimientos establecidos en el manual.</w:t>
      </w:r>
    </w:p>
    <w:p w:rsidR="00000000" w:rsidDel="00000000" w:rsidP="00000000" w:rsidRDefault="00000000" w:rsidRPr="00000000" w14:paraId="00000160">
      <w:pPr>
        <w:pStyle w:val="Heading4"/>
        <w:spacing w:before="0" w:line="360" w:lineRule="auto"/>
        <w:jc w:val="both"/>
        <w:rPr>
          <w:rFonts w:ascii="Arial" w:cs="Arial" w:eastAsia="Arial" w:hAnsi="Arial"/>
          <w:i w:val="0"/>
          <w:color w:val="000000"/>
        </w:rPr>
      </w:pPr>
      <w:r w:rsidDel="00000000" w:rsidR="00000000" w:rsidRPr="00000000">
        <w:rPr>
          <w:rFonts w:ascii="Arial" w:cs="Arial" w:eastAsia="Arial" w:hAnsi="Arial"/>
          <w:b w:val="1"/>
          <w:i w:val="0"/>
          <w:color w:val="000000"/>
          <w:rtl w:val="0"/>
        </w:rPr>
        <w:t xml:space="preserve">b. Piloto y Validación del Manual:</w:t>
      </w:r>
      <w:r w:rsidDel="00000000" w:rsidR="00000000" w:rsidRPr="00000000">
        <w:rPr>
          <w:rtl w:val="0"/>
        </w:rPr>
      </w:r>
    </w:p>
    <w:p w:rsidR="00000000" w:rsidDel="00000000" w:rsidP="00000000" w:rsidRDefault="00000000" w:rsidRPr="00000000" w14:paraId="00000161">
      <w:pPr>
        <w:numPr>
          <w:ilvl w:val="0"/>
          <w:numId w:val="3"/>
        </w:numPr>
        <w:spacing w:after="0" w:line="360" w:lineRule="auto"/>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Prueba Piloto:</w:t>
      </w:r>
      <w:r w:rsidDel="00000000" w:rsidR="00000000" w:rsidRPr="00000000">
        <w:rPr>
          <w:rFonts w:ascii="Arial" w:cs="Arial" w:eastAsia="Arial" w:hAnsi="Arial"/>
          <w:sz w:val="24"/>
          <w:szCs w:val="24"/>
          <w:rtl w:val="0"/>
        </w:rPr>
        <w:t xml:space="preserve"> Implementar el manual en un grupo reducido de establecimientos para evaluar su efectividad.</w:t>
      </w:r>
    </w:p>
    <w:p w:rsidR="00000000" w:rsidDel="00000000" w:rsidP="00000000" w:rsidRDefault="00000000" w:rsidRPr="00000000" w14:paraId="00000162">
      <w:pPr>
        <w:numPr>
          <w:ilvl w:val="0"/>
          <w:numId w:val="3"/>
        </w:numPr>
        <w:spacing w:after="0" w:before="0" w:line="360" w:lineRule="auto"/>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Revisión de Resultados:</w:t>
      </w:r>
      <w:r w:rsidDel="00000000" w:rsidR="00000000" w:rsidRPr="00000000">
        <w:rPr>
          <w:rFonts w:ascii="Arial" w:cs="Arial" w:eastAsia="Arial" w:hAnsi="Arial"/>
          <w:sz w:val="24"/>
          <w:szCs w:val="24"/>
          <w:rtl w:val="0"/>
        </w:rPr>
        <w:t xml:space="preserve"> Analizar los resultados de la prueba piloto para realizar ajustes y mejoras en los procedimientos.</w:t>
      </w:r>
    </w:p>
    <w:p w:rsidR="00000000" w:rsidDel="00000000" w:rsidP="00000000" w:rsidRDefault="00000000" w:rsidRPr="00000000" w14:paraId="00000163">
      <w:pPr>
        <w:numPr>
          <w:ilvl w:val="0"/>
          <w:numId w:val="3"/>
        </w:numPr>
        <w:spacing w:after="280" w:before="0" w:line="360" w:lineRule="auto"/>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Adaptación Local:</w:t>
      </w:r>
      <w:r w:rsidDel="00000000" w:rsidR="00000000" w:rsidRPr="00000000">
        <w:rPr>
          <w:rFonts w:ascii="Arial" w:cs="Arial" w:eastAsia="Arial" w:hAnsi="Arial"/>
          <w:sz w:val="24"/>
          <w:szCs w:val="24"/>
          <w:rtl w:val="0"/>
        </w:rPr>
        <w:t xml:space="preserve"> Asegurar que el manual sea adaptable a diferentes regiones de Honduras (zonas urbanas y rurales).</w:t>
      </w:r>
    </w:p>
    <w:p w:rsidR="00000000" w:rsidDel="00000000" w:rsidP="00000000" w:rsidRDefault="00000000" w:rsidRPr="00000000" w14:paraId="00000164">
      <w:pPr>
        <w:pStyle w:val="Heading4"/>
        <w:spacing w:before="0" w:line="360" w:lineRule="auto"/>
        <w:jc w:val="both"/>
        <w:rPr>
          <w:rFonts w:ascii="Arial" w:cs="Arial" w:eastAsia="Arial" w:hAnsi="Arial"/>
          <w:b w:val="1"/>
          <w:i w:val="0"/>
          <w:color w:val="000000"/>
        </w:rPr>
      </w:pPr>
      <w:r w:rsidDel="00000000" w:rsidR="00000000" w:rsidRPr="00000000">
        <w:rPr>
          <w:rFonts w:ascii="Arial" w:cs="Arial" w:eastAsia="Arial" w:hAnsi="Arial"/>
          <w:b w:val="1"/>
          <w:i w:val="0"/>
          <w:color w:val="000000"/>
          <w:rtl w:val="0"/>
        </w:rPr>
        <w:t xml:space="preserve">c. Monitoreo y seguimiento:</w:t>
      </w:r>
    </w:p>
    <w:p w:rsidR="00000000" w:rsidDel="00000000" w:rsidP="00000000" w:rsidRDefault="00000000" w:rsidRPr="00000000" w14:paraId="00000165">
      <w:pPr>
        <w:numPr>
          <w:ilvl w:val="0"/>
          <w:numId w:val="4"/>
        </w:numPr>
        <w:spacing w:after="0" w:line="360" w:lineRule="auto"/>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Sistema de Monitoreo:</w:t>
      </w:r>
      <w:r w:rsidDel="00000000" w:rsidR="00000000" w:rsidRPr="00000000">
        <w:rPr>
          <w:rFonts w:ascii="Arial" w:cs="Arial" w:eastAsia="Arial" w:hAnsi="Arial"/>
          <w:sz w:val="24"/>
          <w:szCs w:val="24"/>
          <w:rtl w:val="0"/>
        </w:rPr>
        <w:t xml:space="preserve"> Crear un sistema centralizado para dar seguimiento a las inspecciones y las alertas sanitarias.</w:t>
      </w:r>
    </w:p>
    <w:p w:rsidR="00000000" w:rsidDel="00000000" w:rsidP="00000000" w:rsidRDefault="00000000" w:rsidRPr="00000000" w14:paraId="00000166">
      <w:pPr>
        <w:numPr>
          <w:ilvl w:val="0"/>
          <w:numId w:val="4"/>
        </w:numPr>
        <w:spacing w:after="280" w:before="0" w:line="360" w:lineRule="auto"/>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Indicadores de Desempeño:</w:t>
      </w:r>
      <w:r w:rsidDel="00000000" w:rsidR="00000000" w:rsidRPr="00000000">
        <w:rPr>
          <w:rFonts w:ascii="Arial" w:cs="Arial" w:eastAsia="Arial" w:hAnsi="Arial"/>
          <w:sz w:val="24"/>
          <w:szCs w:val="24"/>
          <w:rtl w:val="0"/>
        </w:rPr>
        <w:t xml:space="preserve"> Desarrollar indicadores clave de desempeño (KPI) como reducción de brotes de ETA, mejora en el cumplimiento de las BPM, y tiempos de respuesta ante alertas sanitarias.</w:t>
      </w:r>
    </w:p>
    <w:p w:rsidR="00000000" w:rsidDel="00000000" w:rsidP="00000000" w:rsidRDefault="00000000" w:rsidRPr="00000000" w14:paraId="00000167">
      <w:pPr>
        <w:pStyle w:val="Heading4"/>
        <w:spacing w:before="0" w:line="360" w:lineRule="auto"/>
        <w:jc w:val="both"/>
        <w:rPr>
          <w:rFonts w:ascii="Arial" w:cs="Arial" w:eastAsia="Arial" w:hAnsi="Arial"/>
          <w:b w:val="1"/>
          <w:i w:val="0"/>
          <w:color w:val="000000"/>
        </w:rPr>
      </w:pPr>
      <w:r w:rsidDel="00000000" w:rsidR="00000000" w:rsidRPr="00000000">
        <w:rPr>
          <w:rFonts w:ascii="Arial" w:cs="Arial" w:eastAsia="Arial" w:hAnsi="Arial"/>
          <w:b w:val="1"/>
          <w:i w:val="0"/>
          <w:color w:val="000000"/>
          <w:rtl w:val="0"/>
        </w:rPr>
        <w:t xml:space="preserve">d. Difusión y Compromiso de los Actores Clave:</w:t>
      </w:r>
    </w:p>
    <w:p w:rsidR="00000000" w:rsidDel="00000000" w:rsidP="00000000" w:rsidRDefault="00000000" w:rsidRPr="00000000" w14:paraId="00000168">
      <w:pPr>
        <w:numPr>
          <w:ilvl w:val="0"/>
          <w:numId w:val="5"/>
        </w:numPr>
        <w:spacing w:after="0" w:line="360" w:lineRule="auto"/>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Socialización del Manual:</w:t>
      </w:r>
      <w:r w:rsidDel="00000000" w:rsidR="00000000" w:rsidRPr="00000000">
        <w:rPr>
          <w:rFonts w:ascii="Arial" w:cs="Arial" w:eastAsia="Arial" w:hAnsi="Arial"/>
          <w:sz w:val="24"/>
          <w:szCs w:val="24"/>
          <w:rtl w:val="0"/>
        </w:rPr>
        <w:t xml:space="preserve"> Realizar presentaciones y talleres de socialización con todos los actores involucrados (inspectores, autoridades sanitarias, asociaciones de empresarios, etc.).</w:t>
      </w:r>
    </w:p>
    <w:p w:rsidR="00000000" w:rsidDel="00000000" w:rsidP="00000000" w:rsidRDefault="00000000" w:rsidRPr="00000000" w14:paraId="00000169">
      <w:pPr>
        <w:numPr>
          <w:ilvl w:val="0"/>
          <w:numId w:val="5"/>
        </w:numPr>
        <w:spacing w:after="280" w:before="0" w:line="360" w:lineRule="auto"/>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Promoción de la Colaboración:</w:t>
      </w:r>
      <w:r w:rsidDel="00000000" w:rsidR="00000000" w:rsidRPr="00000000">
        <w:rPr>
          <w:rFonts w:ascii="Arial" w:cs="Arial" w:eastAsia="Arial" w:hAnsi="Arial"/>
          <w:sz w:val="24"/>
          <w:szCs w:val="24"/>
          <w:rtl w:val="0"/>
        </w:rPr>
        <w:t xml:space="preserve"> Establecer alianzas estratégicas con universidades, ONGs, y otras entidades para apoyar en la difusión y el cumplimiento de las estrategias.</w:t>
      </w:r>
    </w:p>
    <w:p w:rsidR="00000000" w:rsidDel="00000000" w:rsidP="00000000" w:rsidRDefault="00000000" w:rsidRPr="00000000" w14:paraId="0000016A">
      <w:pPr>
        <w:pStyle w:val="Heading3"/>
        <w:spacing w:before="0" w:line="360" w:lineRule="auto"/>
        <w:jc w:val="both"/>
        <w:rPr>
          <w:rFonts w:ascii="Arial" w:cs="Arial" w:eastAsia="Arial" w:hAnsi="Arial"/>
          <w:sz w:val="24"/>
          <w:szCs w:val="24"/>
        </w:rPr>
      </w:pPr>
      <w:bookmarkStart w:colFirst="0" w:colLast="0" w:name="_heading=h.n7ja89bg4z0v" w:id="24"/>
      <w:bookmarkEnd w:id="24"/>
      <w:r w:rsidDel="00000000" w:rsidR="00000000" w:rsidRPr="00000000">
        <w:rPr>
          <w:rFonts w:ascii="Arial" w:cs="Arial" w:eastAsia="Arial" w:hAnsi="Arial"/>
          <w:b w:val="1"/>
          <w:sz w:val="24"/>
          <w:szCs w:val="24"/>
          <w:rtl w:val="0"/>
        </w:rPr>
        <w:t xml:space="preserve">5. Evaluación de impacto</w:t>
      </w:r>
      <w:r w:rsidDel="00000000" w:rsidR="00000000" w:rsidRPr="00000000">
        <w:rPr>
          <w:rtl w:val="0"/>
        </w:rPr>
      </w:r>
    </w:p>
    <w:p w:rsidR="00000000" w:rsidDel="00000000" w:rsidP="00000000" w:rsidRDefault="00000000" w:rsidRPr="00000000" w14:paraId="0000016B">
      <w:pPr>
        <w:numPr>
          <w:ilvl w:val="0"/>
          <w:numId w:val="6"/>
        </w:numPr>
        <w:spacing w:after="0" w:line="360" w:lineRule="auto"/>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Medición de la eficacia:</w:t>
      </w:r>
      <w:r w:rsidDel="00000000" w:rsidR="00000000" w:rsidRPr="00000000">
        <w:rPr>
          <w:rFonts w:ascii="Arial" w:cs="Arial" w:eastAsia="Arial" w:hAnsi="Arial"/>
          <w:sz w:val="24"/>
          <w:szCs w:val="24"/>
          <w:rtl w:val="0"/>
        </w:rPr>
        <w:t xml:space="preserve"> Evaluar periódicamente los resultados obtenidos de la implementación del manual (reducción de brotes de ETA, cumplimiento de normas sanitarias, nivel de satisfacción de los usuarios).</w:t>
      </w:r>
    </w:p>
    <w:p w:rsidR="00000000" w:rsidDel="00000000" w:rsidP="00000000" w:rsidRDefault="00000000" w:rsidRPr="00000000" w14:paraId="0000016C">
      <w:pPr>
        <w:numPr>
          <w:ilvl w:val="0"/>
          <w:numId w:val="6"/>
        </w:numPr>
        <w:spacing w:after="280" w:before="0" w:line="360" w:lineRule="auto"/>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Ajustes y Mejoras Continuas:</w:t>
      </w:r>
      <w:r w:rsidDel="00000000" w:rsidR="00000000" w:rsidRPr="00000000">
        <w:rPr>
          <w:rFonts w:ascii="Arial" w:cs="Arial" w:eastAsia="Arial" w:hAnsi="Arial"/>
          <w:sz w:val="24"/>
          <w:szCs w:val="24"/>
          <w:rtl w:val="0"/>
        </w:rPr>
        <w:t xml:space="preserve"> Utilizar los resultados de la evaluación para hacer ajustes y mejoras al manual y las estrategias de implementación.</w:t>
      </w:r>
    </w:p>
    <w:p w:rsidR="00000000" w:rsidDel="00000000" w:rsidP="00000000" w:rsidRDefault="00000000" w:rsidRPr="00000000" w14:paraId="0000016D">
      <w:pPr>
        <w:pStyle w:val="Heading3"/>
        <w:spacing w:line="360" w:lineRule="auto"/>
        <w:jc w:val="both"/>
        <w:rPr>
          <w:rFonts w:ascii="Arial" w:cs="Arial" w:eastAsia="Arial" w:hAnsi="Arial"/>
          <w:sz w:val="24"/>
          <w:szCs w:val="24"/>
        </w:rPr>
      </w:pPr>
      <w:bookmarkStart w:colFirst="0" w:colLast="0" w:name="_heading=h.21uqvmwzf9qc" w:id="25"/>
      <w:bookmarkEnd w:id="25"/>
      <w:r w:rsidDel="00000000" w:rsidR="00000000" w:rsidRPr="00000000">
        <w:rPr>
          <w:rFonts w:ascii="Arial" w:cs="Arial" w:eastAsia="Arial" w:hAnsi="Arial"/>
          <w:b w:val="1"/>
          <w:sz w:val="24"/>
          <w:szCs w:val="24"/>
          <w:rtl w:val="0"/>
        </w:rPr>
        <w:t xml:space="preserve">6. Recursos necesarios</w:t>
      </w: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Humanos:</w:t>
      </w:r>
      <w:r w:rsidDel="00000000" w:rsidR="00000000" w:rsidRPr="00000000">
        <w:rPr>
          <w:rtl w:val="0"/>
        </w:rPr>
      </w:r>
    </w:p>
    <w:p w:rsidR="00000000" w:rsidDel="00000000" w:rsidP="00000000" w:rsidRDefault="00000000" w:rsidRPr="00000000" w14:paraId="0000016F">
      <w:pPr>
        <w:numPr>
          <w:ilvl w:val="0"/>
          <w:numId w:val="7"/>
        </w:numPr>
        <w:spacing w:after="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Inspectores sanitarios de vigilancia y fiscalización capacitados.</w:t>
      </w:r>
    </w:p>
    <w:p w:rsidR="00000000" w:rsidDel="00000000" w:rsidP="00000000" w:rsidRDefault="00000000" w:rsidRPr="00000000" w14:paraId="00000170">
      <w:pPr>
        <w:numPr>
          <w:ilvl w:val="0"/>
          <w:numId w:val="7"/>
        </w:numPr>
        <w:spacing w:after="0" w:before="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Formadores de BPM.</w:t>
      </w:r>
    </w:p>
    <w:p w:rsidR="00000000" w:rsidDel="00000000" w:rsidP="00000000" w:rsidRDefault="00000000" w:rsidRPr="00000000" w14:paraId="00000171">
      <w:pPr>
        <w:numPr>
          <w:ilvl w:val="0"/>
          <w:numId w:val="7"/>
        </w:numPr>
        <w:spacing w:after="0" w:before="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Personal técnico para análisis microbiológicos.</w:t>
      </w:r>
    </w:p>
    <w:p w:rsidR="00000000" w:rsidDel="00000000" w:rsidP="00000000" w:rsidRDefault="00000000" w:rsidRPr="00000000" w14:paraId="00000172">
      <w:pPr>
        <w:numPr>
          <w:ilvl w:val="0"/>
          <w:numId w:val="7"/>
        </w:numPr>
        <w:spacing w:after="280" w:before="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Equipo para la creación y gestión de la plataforma digital de monitoreo.</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 Materiales:</w:t>
      </w:r>
      <w:r w:rsidDel="00000000" w:rsidR="00000000" w:rsidRPr="00000000">
        <w:rPr>
          <w:rtl w:val="0"/>
        </w:rPr>
      </w:r>
    </w:p>
    <w:p w:rsidR="00000000" w:rsidDel="00000000" w:rsidP="00000000" w:rsidRDefault="00000000" w:rsidRPr="00000000" w14:paraId="00000174">
      <w:pPr>
        <w:numPr>
          <w:ilvl w:val="0"/>
          <w:numId w:val="8"/>
        </w:numPr>
        <w:spacing w:after="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Listas de verificación, guías y manuales impresos.</w:t>
      </w:r>
    </w:p>
    <w:p w:rsidR="00000000" w:rsidDel="00000000" w:rsidP="00000000" w:rsidRDefault="00000000" w:rsidRPr="00000000" w14:paraId="00000175">
      <w:pPr>
        <w:numPr>
          <w:ilvl w:val="0"/>
          <w:numId w:val="8"/>
        </w:numPr>
        <w:spacing w:after="0" w:before="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Equipos de inspección (termómetros, kits para análisis rápidos, etc.).</w:t>
      </w:r>
    </w:p>
    <w:p w:rsidR="00000000" w:rsidDel="00000000" w:rsidP="00000000" w:rsidRDefault="00000000" w:rsidRPr="00000000" w14:paraId="00000176">
      <w:pPr>
        <w:numPr>
          <w:ilvl w:val="0"/>
          <w:numId w:val="8"/>
        </w:numPr>
        <w:spacing w:after="280" w:before="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Material educativo para talleres y campañas de sensibilización.</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 Financieros:</w:t>
      </w:r>
      <w:r w:rsidDel="00000000" w:rsidR="00000000" w:rsidRPr="00000000">
        <w:rPr>
          <w:rtl w:val="0"/>
        </w:rPr>
      </w:r>
    </w:p>
    <w:p w:rsidR="00000000" w:rsidDel="00000000" w:rsidP="00000000" w:rsidRDefault="00000000" w:rsidRPr="00000000" w14:paraId="00000178">
      <w:pPr>
        <w:numPr>
          <w:ilvl w:val="0"/>
          <w:numId w:val="9"/>
        </w:numPr>
        <w:spacing w:after="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Presupuesto para formación y capacitación.</w:t>
      </w:r>
    </w:p>
    <w:p w:rsidR="00000000" w:rsidDel="00000000" w:rsidP="00000000" w:rsidRDefault="00000000" w:rsidRPr="00000000" w14:paraId="00000179">
      <w:pPr>
        <w:numPr>
          <w:ilvl w:val="0"/>
          <w:numId w:val="9"/>
        </w:numPr>
        <w:spacing w:after="0" w:before="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Recursos para el desarrollo de la plataforma digital de monitoreo.</w:t>
      </w:r>
    </w:p>
    <w:p w:rsidR="00000000" w:rsidDel="00000000" w:rsidP="00000000" w:rsidRDefault="00000000" w:rsidRPr="00000000" w14:paraId="0000017A">
      <w:pPr>
        <w:numPr>
          <w:ilvl w:val="0"/>
          <w:numId w:val="9"/>
        </w:numPr>
        <w:spacing w:after="280" w:before="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Fondos para realizar inspecciones, tomar muestras y realizar análisis.</w:t>
      </w:r>
    </w:p>
    <w:p w:rsidR="00000000" w:rsidDel="00000000" w:rsidP="00000000" w:rsidRDefault="00000000" w:rsidRPr="00000000" w14:paraId="0000017B">
      <w:pPr>
        <w:pStyle w:val="Heading3"/>
        <w:spacing w:after="0" w:before="0" w:line="360" w:lineRule="auto"/>
        <w:jc w:val="both"/>
        <w:rPr>
          <w:rFonts w:ascii="Arial" w:cs="Arial" w:eastAsia="Arial" w:hAnsi="Arial"/>
          <w:sz w:val="24"/>
          <w:szCs w:val="24"/>
        </w:rPr>
      </w:pPr>
      <w:bookmarkStart w:colFirst="0" w:colLast="0" w:name="_heading=h.f6merti63ez6" w:id="26"/>
      <w:bookmarkEnd w:id="26"/>
      <w:r w:rsidDel="00000000" w:rsidR="00000000" w:rsidRPr="00000000">
        <w:rPr>
          <w:rFonts w:ascii="Arial" w:cs="Arial" w:eastAsia="Arial" w:hAnsi="Arial"/>
          <w:b w:val="1"/>
          <w:sz w:val="24"/>
          <w:szCs w:val="24"/>
          <w:rtl w:val="0"/>
        </w:rPr>
        <w:t xml:space="preserve">7. Cronograma de elaboración </w:t>
      </w:r>
      <w:r w:rsidDel="00000000" w:rsidR="00000000" w:rsidRPr="00000000">
        <w:rPr>
          <w:rtl w:val="0"/>
        </w:rPr>
      </w:r>
    </w:p>
    <w:p w:rsidR="00000000" w:rsidDel="00000000" w:rsidP="00000000" w:rsidRDefault="00000000" w:rsidRPr="00000000" w14:paraId="0000017C">
      <w:pPr>
        <w:numPr>
          <w:ilvl w:val="0"/>
          <w:numId w:val="10"/>
        </w:numPr>
        <w:spacing w:after="0" w:line="360" w:lineRule="auto"/>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Fase 1 (Meses 1-2):</w:t>
      </w:r>
      <w:r w:rsidDel="00000000" w:rsidR="00000000" w:rsidRPr="00000000">
        <w:rPr>
          <w:rFonts w:ascii="Arial" w:cs="Arial" w:eastAsia="Arial" w:hAnsi="Arial"/>
          <w:sz w:val="24"/>
          <w:szCs w:val="24"/>
          <w:rtl w:val="0"/>
        </w:rPr>
        <w:t xml:space="preserve"> Diagnóstico de la situación actual y análisis de necesidades.</w:t>
      </w:r>
    </w:p>
    <w:p w:rsidR="00000000" w:rsidDel="00000000" w:rsidP="00000000" w:rsidRDefault="00000000" w:rsidRPr="00000000" w14:paraId="0000017D">
      <w:pPr>
        <w:numPr>
          <w:ilvl w:val="0"/>
          <w:numId w:val="10"/>
        </w:numPr>
        <w:spacing w:after="0" w:before="0" w:line="360" w:lineRule="auto"/>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Fase 2 (Meses 3-4):</w:t>
      </w:r>
      <w:r w:rsidDel="00000000" w:rsidR="00000000" w:rsidRPr="00000000">
        <w:rPr>
          <w:rFonts w:ascii="Arial" w:cs="Arial" w:eastAsia="Arial" w:hAnsi="Arial"/>
          <w:sz w:val="24"/>
          <w:szCs w:val="24"/>
          <w:rtl w:val="0"/>
        </w:rPr>
        <w:t xml:space="preserve"> Diseño y redacción del manual.</w:t>
      </w:r>
    </w:p>
    <w:p w:rsidR="00000000" w:rsidDel="00000000" w:rsidP="00000000" w:rsidRDefault="00000000" w:rsidRPr="00000000" w14:paraId="0000017E">
      <w:pPr>
        <w:numPr>
          <w:ilvl w:val="0"/>
          <w:numId w:val="10"/>
        </w:numPr>
        <w:spacing w:after="280" w:before="0" w:line="360" w:lineRule="auto"/>
        <w:ind w:left="72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Fase 3 (Meses 5-6):</w:t>
      </w:r>
      <w:r w:rsidDel="00000000" w:rsidR="00000000" w:rsidRPr="00000000">
        <w:rPr>
          <w:rFonts w:ascii="Arial" w:cs="Arial" w:eastAsia="Arial" w:hAnsi="Arial"/>
          <w:sz w:val="24"/>
          <w:szCs w:val="24"/>
          <w:rtl w:val="0"/>
        </w:rPr>
        <w:t xml:space="preserve"> Capacitación del personal clave y prueba piloto.</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vaqcuwdj8kx0" w:id="27"/>
      <w:bookmarkEnd w:id="2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 Evaluación y Análisis de Impacto</w:t>
      </w:r>
    </w:p>
    <w:p w:rsidR="00000000" w:rsidDel="00000000" w:rsidP="00000000" w:rsidRDefault="00000000" w:rsidRPr="00000000" w14:paraId="0000018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xo86y8vyzwv" w:id="28"/>
      <w:bookmarkEnd w:id="2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3.5.1. Indicadores de Evaluación</w:t>
      </w:r>
    </w:p>
    <w:p w:rsidR="00000000" w:rsidDel="00000000" w:rsidP="00000000" w:rsidRDefault="00000000" w:rsidRPr="00000000" w14:paraId="00000181">
      <w:pPr>
        <w:pStyle w:val="Heading4"/>
        <w:spacing w:before="0" w:line="360" w:lineRule="auto"/>
        <w:jc w:val="both"/>
        <w:rPr>
          <w:rFonts w:ascii="Arial" w:cs="Arial" w:eastAsia="Arial" w:hAnsi="Arial"/>
          <w:i w:val="0"/>
          <w:color w:val="000000"/>
        </w:rPr>
      </w:pPr>
      <w:r w:rsidDel="00000000" w:rsidR="00000000" w:rsidRPr="00000000">
        <w:rPr>
          <w:rFonts w:ascii="Arial" w:cs="Arial" w:eastAsia="Arial" w:hAnsi="Arial"/>
          <w:b w:val="1"/>
          <w:i w:val="0"/>
          <w:color w:val="000000"/>
          <w:rtl w:val="0"/>
        </w:rPr>
        <w:t xml:space="preserve">A. Indicadores de Desempeño</w:t>
      </w: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Cumplimiento de Normas Sanitarias:</w:t>
      </w:r>
      <w:r w:rsidDel="00000000" w:rsidR="00000000" w:rsidRPr="00000000">
        <w:rPr>
          <w:rtl w:val="0"/>
        </w:rPr>
      </w:r>
    </w:p>
    <w:p w:rsidR="00000000" w:rsidDel="00000000" w:rsidP="00000000" w:rsidRDefault="00000000" w:rsidRPr="00000000" w14:paraId="00000183">
      <w:pPr>
        <w:numPr>
          <w:ilvl w:val="1"/>
          <w:numId w:val="12"/>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Indicador:</w:t>
      </w:r>
      <w:r w:rsidDel="00000000" w:rsidR="00000000" w:rsidRPr="00000000">
        <w:rPr>
          <w:rFonts w:ascii="Arial" w:cs="Arial" w:eastAsia="Arial" w:hAnsi="Arial"/>
          <w:sz w:val="24"/>
          <w:szCs w:val="24"/>
          <w:rtl w:val="0"/>
        </w:rPr>
        <w:t xml:space="preserve"> Porcentaje de establecimientos que cumplen con las BPM y otras normativas sanitarias.</w:t>
      </w:r>
    </w:p>
    <w:p w:rsidR="00000000" w:rsidDel="00000000" w:rsidP="00000000" w:rsidRDefault="00000000" w:rsidRPr="00000000" w14:paraId="00000184">
      <w:pPr>
        <w:numPr>
          <w:ilvl w:val="1"/>
          <w:numId w:val="12"/>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Método de Medición:</w:t>
      </w:r>
      <w:r w:rsidDel="00000000" w:rsidR="00000000" w:rsidRPr="00000000">
        <w:rPr>
          <w:rFonts w:ascii="Arial" w:cs="Arial" w:eastAsia="Arial" w:hAnsi="Arial"/>
          <w:sz w:val="24"/>
          <w:szCs w:val="24"/>
          <w:rtl w:val="0"/>
        </w:rPr>
        <w:t xml:space="preserve"> Inspecciones regulares y auditorías sanitarias.</w:t>
      </w:r>
    </w:p>
    <w:p w:rsidR="00000000" w:rsidDel="00000000" w:rsidP="00000000" w:rsidRDefault="00000000" w:rsidRPr="00000000" w14:paraId="00000185">
      <w:pPr>
        <w:numPr>
          <w:ilvl w:val="1"/>
          <w:numId w:val="12"/>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Objetivo:</w:t>
      </w:r>
      <w:r w:rsidDel="00000000" w:rsidR="00000000" w:rsidRPr="00000000">
        <w:rPr>
          <w:rFonts w:ascii="Arial" w:cs="Arial" w:eastAsia="Arial" w:hAnsi="Arial"/>
          <w:sz w:val="24"/>
          <w:szCs w:val="24"/>
          <w:rtl w:val="0"/>
        </w:rPr>
        <w:t xml:space="preserve"> Lograr un porcentaje de cumplimiento superior al 90% en los establecimientos inspeccionados.</w:t>
      </w:r>
    </w:p>
    <w:p w:rsidR="00000000" w:rsidDel="00000000" w:rsidP="00000000" w:rsidRDefault="00000000" w:rsidRPr="00000000" w14:paraId="0000018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Reducción de Brotes de Enfermedades Transmitidas por Alimentos (ETA):</w:t>
      </w:r>
      <w:r w:rsidDel="00000000" w:rsidR="00000000" w:rsidRPr="00000000">
        <w:rPr>
          <w:rtl w:val="0"/>
        </w:rPr>
      </w:r>
    </w:p>
    <w:p w:rsidR="00000000" w:rsidDel="00000000" w:rsidP="00000000" w:rsidRDefault="00000000" w:rsidRPr="00000000" w14:paraId="00000187">
      <w:pPr>
        <w:numPr>
          <w:ilvl w:val="1"/>
          <w:numId w:val="12"/>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Indicador:</w:t>
      </w:r>
      <w:r w:rsidDel="00000000" w:rsidR="00000000" w:rsidRPr="00000000">
        <w:rPr>
          <w:rFonts w:ascii="Arial" w:cs="Arial" w:eastAsia="Arial" w:hAnsi="Arial"/>
          <w:sz w:val="24"/>
          <w:szCs w:val="24"/>
          <w:rtl w:val="0"/>
        </w:rPr>
        <w:t xml:space="preserve"> Número de brotes de ETA reportados antes y después de la implementación del manual.</w:t>
      </w:r>
    </w:p>
    <w:p w:rsidR="00000000" w:rsidDel="00000000" w:rsidP="00000000" w:rsidRDefault="00000000" w:rsidRPr="00000000" w14:paraId="00000188">
      <w:pPr>
        <w:numPr>
          <w:ilvl w:val="1"/>
          <w:numId w:val="12"/>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Método de Medición:</w:t>
      </w:r>
      <w:r w:rsidDel="00000000" w:rsidR="00000000" w:rsidRPr="00000000">
        <w:rPr>
          <w:rFonts w:ascii="Arial" w:cs="Arial" w:eastAsia="Arial" w:hAnsi="Arial"/>
          <w:sz w:val="24"/>
          <w:szCs w:val="24"/>
          <w:rtl w:val="0"/>
        </w:rPr>
        <w:t xml:space="preserve"> Análisis de los informes de brotes de ETA por el Ministerio de Salud y otras autoridades sanitarias.</w:t>
      </w:r>
    </w:p>
    <w:p w:rsidR="00000000" w:rsidDel="00000000" w:rsidP="00000000" w:rsidRDefault="00000000" w:rsidRPr="00000000" w14:paraId="00000189">
      <w:pPr>
        <w:numPr>
          <w:ilvl w:val="1"/>
          <w:numId w:val="12"/>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Objetivo:</w:t>
      </w:r>
      <w:r w:rsidDel="00000000" w:rsidR="00000000" w:rsidRPr="00000000">
        <w:rPr>
          <w:rFonts w:ascii="Arial" w:cs="Arial" w:eastAsia="Arial" w:hAnsi="Arial"/>
          <w:sz w:val="24"/>
          <w:szCs w:val="24"/>
          <w:rtl w:val="0"/>
        </w:rPr>
        <w:t xml:space="preserve"> Reducción del 50% en la incidencia de brotes de ETA en los primeros 12 meses de implementación.</w:t>
      </w:r>
    </w:p>
    <w:p w:rsidR="00000000" w:rsidDel="00000000" w:rsidP="00000000" w:rsidRDefault="00000000" w:rsidRPr="00000000" w14:paraId="0000018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Tiempo de Respuesta ante Alertas Sanitarias:</w:t>
      </w:r>
      <w:r w:rsidDel="00000000" w:rsidR="00000000" w:rsidRPr="00000000">
        <w:rPr>
          <w:rtl w:val="0"/>
        </w:rPr>
      </w:r>
    </w:p>
    <w:p w:rsidR="00000000" w:rsidDel="00000000" w:rsidP="00000000" w:rsidRDefault="00000000" w:rsidRPr="00000000" w14:paraId="0000018B">
      <w:pPr>
        <w:numPr>
          <w:ilvl w:val="1"/>
          <w:numId w:val="12"/>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Indicador:</w:t>
      </w:r>
      <w:r w:rsidDel="00000000" w:rsidR="00000000" w:rsidRPr="00000000">
        <w:rPr>
          <w:rFonts w:ascii="Arial" w:cs="Arial" w:eastAsia="Arial" w:hAnsi="Arial"/>
          <w:sz w:val="24"/>
          <w:szCs w:val="24"/>
          <w:rtl w:val="0"/>
        </w:rPr>
        <w:t xml:space="preserve"> Tiempo promedio de respuesta desde la activación de una alerta sanitaria hasta la acción correctiva.</w:t>
      </w:r>
    </w:p>
    <w:p w:rsidR="00000000" w:rsidDel="00000000" w:rsidP="00000000" w:rsidRDefault="00000000" w:rsidRPr="00000000" w14:paraId="0000018C">
      <w:pPr>
        <w:numPr>
          <w:ilvl w:val="1"/>
          <w:numId w:val="12"/>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Método de Medición:</w:t>
      </w:r>
      <w:r w:rsidDel="00000000" w:rsidR="00000000" w:rsidRPr="00000000">
        <w:rPr>
          <w:rFonts w:ascii="Arial" w:cs="Arial" w:eastAsia="Arial" w:hAnsi="Arial"/>
          <w:sz w:val="24"/>
          <w:szCs w:val="24"/>
          <w:rtl w:val="0"/>
        </w:rPr>
        <w:t xml:space="preserve"> Monitoreo del sistema de alertas sanitarias y seguimiento de las acciones tomadas.</w:t>
      </w:r>
    </w:p>
    <w:p w:rsidR="00000000" w:rsidDel="00000000" w:rsidP="00000000" w:rsidRDefault="00000000" w:rsidRPr="00000000" w14:paraId="0000018D">
      <w:pPr>
        <w:numPr>
          <w:ilvl w:val="1"/>
          <w:numId w:val="12"/>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Objetivo:</w:t>
      </w:r>
      <w:r w:rsidDel="00000000" w:rsidR="00000000" w:rsidRPr="00000000">
        <w:rPr>
          <w:rFonts w:ascii="Arial" w:cs="Arial" w:eastAsia="Arial" w:hAnsi="Arial"/>
          <w:sz w:val="24"/>
          <w:szCs w:val="24"/>
          <w:rtl w:val="0"/>
        </w:rPr>
        <w:t xml:space="preserve"> Reducir el tiempo de respuesta a menos de 48 horas.</w:t>
      </w:r>
    </w:p>
    <w:p w:rsidR="00000000" w:rsidDel="00000000" w:rsidP="00000000" w:rsidRDefault="00000000" w:rsidRPr="00000000" w14:paraId="0000018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Nivel de Capacitación de Personal:</w:t>
      </w:r>
      <w:r w:rsidDel="00000000" w:rsidR="00000000" w:rsidRPr="00000000">
        <w:rPr>
          <w:rtl w:val="0"/>
        </w:rPr>
      </w:r>
    </w:p>
    <w:p w:rsidR="00000000" w:rsidDel="00000000" w:rsidP="00000000" w:rsidRDefault="00000000" w:rsidRPr="00000000" w14:paraId="0000018F">
      <w:pPr>
        <w:numPr>
          <w:ilvl w:val="1"/>
          <w:numId w:val="12"/>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Indicador:</w:t>
      </w:r>
      <w:r w:rsidDel="00000000" w:rsidR="00000000" w:rsidRPr="00000000">
        <w:rPr>
          <w:rFonts w:ascii="Arial" w:cs="Arial" w:eastAsia="Arial" w:hAnsi="Arial"/>
          <w:sz w:val="24"/>
          <w:szCs w:val="24"/>
          <w:rtl w:val="0"/>
        </w:rPr>
        <w:t xml:space="preserve"> Porcentaje de manipuladores de alimentos y personal de establecimientos capacitados en las nuevas normativas y procedimientos del manual.</w:t>
      </w:r>
    </w:p>
    <w:p w:rsidR="00000000" w:rsidDel="00000000" w:rsidP="00000000" w:rsidRDefault="00000000" w:rsidRPr="00000000" w14:paraId="00000190">
      <w:pPr>
        <w:numPr>
          <w:ilvl w:val="1"/>
          <w:numId w:val="12"/>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Método de Medición:</w:t>
      </w:r>
      <w:r w:rsidDel="00000000" w:rsidR="00000000" w:rsidRPr="00000000">
        <w:rPr>
          <w:rFonts w:ascii="Arial" w:cs="Arial" w:eastAsia="Arial" w:hAnsi="Arial"/>
          <w:sz w:val="24"/>
          <w:szCs w:val="24"/>
          <w:rtl w:val="0"/>
        </w:rPr>
        <w:t xml:space="preserve"> Encuestas de seguimiento a los participantes en programas de capacitación y registros de participación.</w:t>
      </w:r>
    </w:p>
    <w:p w:rsidR="00000000" w:rsidDel="00000000" w:rsidP="00000000" w:rsidRDefault="00000000" w:rsidRPr="00000000" w14:paraId="00000191">
      <w:pPr>
        <w:numPr>
          <w:ilvl w:val="1"/>
          <w:numId w:val="12"/>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Objetivo:</w:t>
      </w:r>
      <w:r w:rsidDel="00000000" w:rsidR="00000000" w:rsidRPr="00000000">
        <w:rPr>
          <w:rFonts w:ascii="Arial" w:cs="Arial" w:eastAsia="Arial" w:hAnsi="Arial"/>
          <w:sz w:val="24"/>
          <w:szCs w:val="24"/>
          <w:rtl w:val="0"/>
        </w:rPr>
        <w:t xml:space="preserve"> Capacitar al 100% el personal en un plazo de 6 meses.</w:t>
      </w:r>
    </w:p>
    <w:p w:rsidR="00000000" w:rsidDel="00000000" w:rsidP="00000000" w:rsidRDefault="00000000" w:rsidRPr="00000000" w14:paraId="0000019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Satisfacción de los Establecimientos con el Proceso de Inspección:</w:t>
      </w:r>
      <w:r w:rsidDel="00000000" w:rsidR="00000000" w:rsidRPr="00000000">
        <w:rPr>
          <w:rtl w:val="0"/>
        </w:rPr>
      </w:r>
    </w:p>
    <w:p w:rsidR="00000000" w:rsidDel="00000000" w:rsidP="00000000" w:rsidRDefault="00000000" w:rsidRPr="00000000" w14:paraId="00000193">
      <w:pPr>
        <w:numPr>
          <w:ilvl w:val="1"/>
          <w:numId w:val="12"/>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Indicador:</w:t>
      </w:r>
      <w:r w:rsidDel="00000000" w:rsidR="00000000" w:rsidRPr="00000000">
        <w:rPr>
          <w:rFonts w:ascii="Arial" w:cs="Arial" w:eastAsia="Arial" w:hAnsi="Arial"/>
          <w:sz w:val="24"/>
          <w:szCs w:val="24"/>
          <w:rtl w:val="0"/>
        </w:rPr>
        <w:t xml:space="preserve"> Nivel de satisfacción de los propietarios de establecimientos con el proceso de inspección y los procedimientos del manual.</w:t>
      </w:r>
    </w:p>
    <w:p w:rsidR="00000000" w:rsidDel="00000000" w:rsidP="00000000" w:rsidRDefault="00000000" w:rsidRPr="00000000" w14:paraId="00000194">
      <w:pPr>
        <w:numPr>
          <w:ilvl w:val="1"/>
          <w:numId w:val="12"/>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Método de Medición:</w:t>
      </w:r>
      <w:r w:rsidDel="00000000" w:rsidR="00000000" w:rsidRPr="00000000">
        <w:rPr>
          <w:rFonts w:ascii="Arial" w:cs="Arial" w:eastAsia="Arial" w:hAnsi="Arial"/>
          <w:sz w:val="24"/>
          <w:szCs w:val="24"/>
          <w:rtl w:val="0"/>
        </w:rPr>
        <w:t xml:space="preserve"> Encuestas de satisfacción a los propietarios después de cada inspección.</w:t>
      </w:r>
    </w:p>
    <w:p w:rsidR="00000000" w:rsidDel="00000000" w:rsidP="00000000" w:rsidRDefault="00000000" w:rsidRPr="00000000" w14:paraId="00000195">
      <w:pPr>
        <w:numPr>
          <w:ilvl w:val="1"/>
          <w:numId w:val="12"/>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Objetivo:</w:t>
      </w:r>
      <w:r w:rsidDel="00000000" w:rsidR="00000000" w:rsidRPr="00000000">
        <w:rPr>
          <w:rFonts w:ascii="Arial" w:cs="Arial" w:eastAsia="Arial" w:hAnsi="Arial"/>
          <w:sz w:val="24"/>
          <w:szCs w:val="24"/>
          <w:rtl w:val="0"/>
        </w:rPr>
        <w:t xml:space="preserve"> Obtener una calificación de satisfacción superior al 80%.</w:t>
      </w:r>
    </w:p>
    <w:p w:rsidR="00000000" w:rsidDel="00000000" w:rsidP="00000000" w:rsidRDefault="00000000" w:rsidRPr="00000000" w14:paraId="0000019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Eficiencia del Sistema de Notificación Electrónica:</w:t>
      </w:r>
      <w:r w:rsidDel="00000000" w:rsidR="00000000" w:rsidRPr="00000000">
        <w:rPr>
          <w:rtl w:val="0"/>
        </w:rPr>
      </w:r>
    </w:p>
    <w:p w:rsidR="00000000" w:rsidDel="00000000" w:rsidP="00000000" w:rsidRDefault="00000000" w:rsidRPr="00000000" w14:paraId="00000197">
      <w:pPr>
        <w:numPr>
          <w:ilvl w:val="1"/>
          <w:numId w:val="12"/>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Indicador:</w:t>
      </w:r>
      <w:r w:rsidDel="00000000" w:rsidR="00000000" w:rsidRPr="00000000">
        <w:rPr>
          <w:rFonts w:ascii="Arial" w:cs="Arial" w:eastAsia="Arial" w:hAnsi="Arial"/>
          <w:sz w:val="24"/>
          <w:szCs w:val="24"/>
          <w:rtl w:val="0"/>
        </w:rPr>
        <w:t xml:space="preserve"> Porcentaje de establecimientos que utilizan la plataforma de notificación electrónica para reportar problemas sanitarios.</w:t>
      </w:r>
    </w:p>
    <w:p w:rsidR="00000000" w:rsidDel="00000000" w:rsidP="00000000" w:rsidRDefault="00000000" w:rsidRPr="00000000" w14:paraId="00000198">
      <w:pPr>
        <w:numPr>
          <w:ilvl w:val="1"/>
          <w:numId w:val="12"/>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Método de Medición:</w:t>
      </w:r>
      <w:r w:rsidDel="00000000" w:rsidR="00000000" w:rsidRPr="00000000">
        <w:rPr>
          <w:rFonts w:ascii="Arial" w:cs="Arial" w:eastAsia="Arial" w:hAnsi="Arial"/>
          <w:sz w:val="24"/>
          <w:szCs w:val="24"/>
          <w:rtl w:val="0"/>
        </w:rPr>
        <w:t xml:space="preserve"> Registros de uso de la plataforma digital.</w:t>
      </w:r>
    </w:p>
    <w:p w:rsidR="00000000" w:rsidDel="00000000" w:rsidP="00000000" w:rsidRDefault="00000000" w:rsidRPr="00000000" w14:paraId="00000199">
      <w:pPr>
        <w:numPr>
          <w:ilvl w:val="1"/>
          <w:numId w:val="12"/>
        </w:numPr>
        <w:spacing w:after="28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Objetivo:</w:t>
      </w:r>
      <w:r w:rsidDel="00000000" w:rsidR="00000000" w:rsidRPr="00000000">
        <w:rPr>
          <w:rFonts w:ascii="Arial" w:cs="Arial" w:eastAsia="Arial" w:hAnsi="Arial"/>
          <w:sz w:val="24"/>
          <w:szCs w:val="24"/>
          <w:rtl w:val="0"/>
        </w:rPr>
        <w:t xml:space="preserve"> Aumentar el uso de la plataforma al 70% de los establecimientos dentro de 12 meses.</w:t>
      </w:r>
    </w:p>
    <w:p w:rsidR="00000000" w:rsidDel="00000000" w:rsidP="00000000" w:rsidRDefault="00000000" w:rsidRPr="00000000" w14:paraId="0000019A">
      <w:pPr>
        <w:spacing w:after="280" w:before="28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obbbzyxckky6" w:id="29"/>
      <w:bookmarkEnd w:id="2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3.5.2. Análisis de datos</w:t>
      </w:r>
    </w:p>
    <w:p w:rsidR="00000000" w:rsidDel="00000000" w:rsidP="00000000" w:rsidRDefault="00000000" w:rsidRPr="00000000" w14:paraId="0000019C">
      <w:pPr>
        <w:pStyle w:val="Heading4"/>
        <w:spacing w:before="0" w:line="360" w:lineRule="auto"/>
        <w:jc w:val="both"/>
        <w:rPr>
          <w:rFonts w:ascii="Arial" w:cs="Arial" w:eastAsia="Arial" w:hAnsi="Arial"/>
          <w:b w:val="1"/>
          <w:i w:val="0"/>
          <w:color w:val="000000"/>
        </w:rPr>
      </w:pPr>
      <w:r w:rsidDel="00000000" w:rsidR="00000000" w:rsidRPr="00000000">
        <w:rPr>
          <w:rFonts w:ascii="Arial" w:cs="Arial" w:eastAsia="Arial" w:hAnsi="Arial"/>
          <w:b w:val="1"/>
          <w:i w:val="0"/>
          <w:color w:val="000000"/>
          <w:rtl w:val="0"/>
        </w:rPr>
        <w:t xml:space="preserve">A. Métodos cuantitativos</w:t>
      </w:r>
    </w:p>
    <w:p w:rsidR="00000000" w:rsidDel="00000000" w:rsidP="00000000" w:rsidRDefault="00000000" w:rsidRPr="00000000" w14:paraId="0000019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Análisis Estadístico Descriptivo:</w:t>
      </w:r>
      <w:r w:rsidDel="00000000" w:rsidR="00000000" w:rsidRPr="00000000">
        <w:rPr>
          <w:rtl w:val="0"/>
        </w:rPr>
      </w:r>
    </w:p>
    <w:p w:rsidR="00000000" w:rsidDel="00000000" w:rsidP="00000000" w:rsidRDefault="00000000" w:rsidRPr="00000000" w14:paraId="0000019E">
      <w:pPr>
        <w:numPr>
          <w:ilvl w:val="1"/>
          <w:numId w:val="13"/>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Objetivo:</w:t>
      </w:r>
      <w:r w:rsidDel="00000000" w:rsidR="00000000" w:rsidRPr="00000000">
        <w:rPr>
          <w:rFonts w:ascii="Arial" w:cs="Arial" w:eastAsia="Arial" w:hAnsi="Arial"/>
          <w:sz w:val="24"/>
          <w:szCs w:val="24"/>
          <w:rtl w:val="0"/>
        </w:rPr>
        <w:t xml:space="preserve"> Resumir y describir los datos de manera clara, utilizando medidas de tendencia central (media, mediana) y dispersión (desviación estándar).</w:t>
      </w:r>
    </w:p>
    <w:p w:rsidR="00000000" w:rsidDel="00000000" w:rsidP="00000000" w:rsidRDefault="00000000" w:rsidRPr="00000000" w14:paraId="0000019F">
      <w:pPr>
        <w:numPr>
          <w:ilvl w:val="1"/>
          <w:numId w:val="13"/>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Aplicación:</w:t>
      </w:r>
      <w:r w:rsidDel="00000000" w:rsidR="00000000" w:rsidRPr="00000000">
        <w:rPr>
          <w:rFonts w:ascii="Arial" w:cs="Arial" w:eastAsia="Arial" w:hAnsi="Arial"/>
          <w:sz w:val="24"/>
          <w:szCs w:val="24"/>
          <w:rtl w:val="0"/>
        </w:rPr>
        <w:t xml:space="preserve"> Análisis de la frecuencia de cumplimiento de BPM, tiempos de respuesta ante alertas y reducción de brotes de ETA.</w:t>
      </w:r>
    </w:p>
    <w:p w:rsidR="00000000" w:rsidDel="00000000" w:rsidP="00000000" w:rsidRDefault="00000000" w:rsidRPr="00000000" w14:paraId="000001A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Análisis Comparativo Pre/Post-Implementación:</w:t>
      </w:r>
      <w:r w:rsidDel="00000000" w:rsidR="00000000" w:rsidRPr="00000000">
        <w:rPr>
          <w:rtl w:val="0"/>
        </w:rPr>
      </w:r>
    </w:p>
    <w:p w:rsidR="00000000" w:rsidDel="00000000" w:rsidP="00000000" w:rsidRDefault="00000000" w:rsidRPr="00000000" w14:paraId="000001A1">
      <w:pPr>
        <w:numPr>
          <w:ilvl w:val="1"/>
          <w:numId w:val="13"/>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Objetivo:</w:t>
      </w:r>
      <w:r w:rsidDel="00000000" w:rsidR="00000000" w:rsidRPr="00000000">
        <w:rPr>
          <w:rFonts w:ascii="Arial" w:cs="Arial" w:eastAsia="Arial" w:hAnsi="Arial"/>
          <w:sz w:val="24"/>
          <w:szCs w:val="24"/>
          <w:rtl w:val="0"/>
        </w:rPr>
        <w:t xml:space="preserve"> Comparar la situación antes y después de la implementación del manual para medir el impacto de las acciones tomadas.</w:t>
      </w:r>
    </w:p>
    <w:p w:rsidR="00000000" w:rsidDel="00000000" w:rsidP="00000000" w:rsidRDefault="00000000" w:rsidRPr="00000000" w14:paraId="000001A2">
      <w:pPr>
        <w:numPr>
          <w:ilvl w:val="1"/>
          <w:numId w:val="13"/>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Aplicación:</w:t>
      </w:r>
      <w:r w:rsidDel="00000000" w:rsidR="00000000" w:rsidRPr="00000000">
        <w:rPr>
          <w:rFonts w:ascii="Arial" w:cs="Arial" w:eastAsia="Arial" w:hAnsi="Arial"/>
          <w:sz w:val="24"/>
          <w:szCs w:val="24"/>
          <w:rtl w:val="0"/>
        </w:rPr>
        <w:t xml:space="preserve"> Comparación de la incidencia de brotes de ETA, el porcentaje de cumplimiento de BPM y el tiempo de respuesta en alertas sanitarias.</w:t>
      </w:r>
    </w:p>
    <w:p w:rsidR="00000000" w:rsidDel="00000000" w:rsidP="00000000" w:rsidRDefault="00000000" w:rsidRPr="00000000" w14:paraId="000001A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Análisis de tendencias:</w:t>
      </w:r>
      <w:r w:rsidDel="00000000" w:rsidR="00000000" w:rsidRPr="00000000">
        <w:rPr>
          <w:rtl w:val="0"/>
        </w:rPr>
      </w:r>
    </w:p>
    <w:p w:rsidR="00000000" w:rsidDel="00000000" w:rsidP="00000000" w:rsidRDefault="00000000" w:rsidRPr="00000000" w14:paraId="000001A4">
      <w:pPr>
        <w:numPr>
          <w:ilvl w:val="1"/>
          <w:numId w:val="13"/>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Objetivo:</w:t>
      </w:r>
      <w:r w:rsidDel="00000000" w:rsidR="00000000" w:rsidRPr="00000000">
        <w:rPr>
          <w:rFonts w:ascii="Arial" w:cs="Arial" w:eastAsia="Arial" w:hAnsi="Arial"/>
          <w:sz w:val="24"/>
          <w:szCs w:val="24"/>
          <w:rtl w:val="0"/>
        </w:rPr>
        <w:t xml:space="preserve"> Identificar patrones a lo largo del tiempo, como la evolución de los brotes de ETA o la mejora en el cumplimiento de las normativas sanitarias.</w:t>
      </w:r>
    </w:p>
    <w:p w:rsidR="00000000" w:rsidDel="00000000" w:rsidP="00000000" w:rsidRDefault="00000000" w:rsidRPr="00000000" w14:paraId="000001A5">
      <w:pPr>
        <w:numPr>
          <w:ilvl w:val="1"/>
          <w:numId w:val="13"/>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Aplicación:</w:t>
      </w:r>
      <w:r w:rsidDel="00000000" w:rsidR="00000000" w:rsidRPr="00000000">
        <w:rPr>
          <w:rFonts w:ascii="Arial" w:cs="Arial" w:eastAsia="Arial" w:hAnsi="Arial"/>
          <w:sz w:val="24"/>
          <w:szCs w:val="24"/>
          <w:rtl w:val="0"/>
        </w:rPr>
        <w:t xml:space="preserve"> Análisis de las cifras de brotes de ETA a lo largo de varios meses para detectar disminuciones o aumentos.</w:t>
      </w:r>
    </w:p>
    <w:p w:rsidR="00000000" w:rsidDel="00000000" w:rsidP="00000000" w:rsidRDefault="00000000" w:rsidRPr="00000000" w14:paraId="000001A6">
      <w:pPr>
        <w:pStyle w:val="Heading4"/>
        <w:spacing w:before="0" w:line="36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B. Métodos cualitativos</w:t>
      </w:r>
      <w:r w:rsidDel="00000000" w:rsidR="00000000" w:rsidRPr="00000000">
        <w:rPr>
          <w:rtl w:val="0"/>
        </w:rPr>
      </w:r>
    </w:p>
    <w:p w:rsidR="00000000" w:rsidDel="00000000" w:rsidP="00000000" w:rsidRDefault="00000000" w:rsidRPr="00000000" w14:paraId="000001A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Análisis de Entrevistas y Encuestas:</w:t>
      </w:r>
      <w:r w:rsidDel="00000000" w:rsidR="00000000" w:rsidRPr="00000000">
        <w:rPr>
          <w:rtl w:val="0"/>
        </w:rPr>
      </w:r>
    </w:p>
    <w:p w:rsidR="00000000" w:rsidDel="00000000" w:rsidP="00000000" w:rsidRDefault="00000000" w:rsidRPr="00000000" w14:paraId="000001A8">
      <w:pPr>
        <w:numPr>
          <w:ilvl w:val="1"/>
          <w:numId w:val="14"/>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Objetivo:</w:t>
      </w:r>
      <w:r w:rsidDel="00000000" w:rsidR="00000000" w:rsidRPr="00000000">
        <w:rPr>
          <w:rFonts w:ascii="Arial" w:cs="Arial" w:eastAsia="Arial" w:hAnsi="Arial"/>
          <w:sz w:val="24"/>
          <w:szCs w:val="24"/>
          <w:rtl w:val="0"/>
        </w:rPr>
        <w:t xml:space="preserve"> Obtener información detallada sobre las percepciones y experiencias de los actores clave (inspectores, propietarios, manipuladores de alimentos) en relación con el manual y la implementación de sus procedimientos.</w:t>
      </w:r>
    </w:p>
    <w:p w:rsidR="00000000" w:rsidDel="00000000" w:rsidP="00000000" w:rsidRDefault="00000000" w:rsidRPr="00000000" w14:paraId="000001A9">
      <w:pPr>
        <w:numPr>
          <w:ilvl w:val="1"/>
          <w:numId w:val="14"/>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Aplicación:</w:t>
      </w:r>
      <w:r w:rsidDel="00000000" w:rsidR="00000000" w:rsidRPr="00000000">
        <w:rPr>
          <w:rFonts w:ascii="Arial" w:cs="Arial" w:eastAsia="Arial" w:hAnsi="Arial"/>
          <w:sz w:val="24"/>
          <w:szCs w:val="24"/>
          <w:rtl w:val="0"/>
        </w:rPr>
        <w:t xml:space="preserve"> Codificación y análisis temático de las entrevistas y encuestas para identificar áreas de mejora y los aspectos más valorados del proceso.</w:t>
      </w:r>
    </w:p>
    <w:p w:rsidR="00000000" w:rsidDel="00000000" w:rsidP="00000000" w:rsidRDefault="00000000" w:rsidRPr="00000000" w14:paraId="000001A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Estudio de casos:</w:t>
      </w:r>
      <w:r w:rsidDel="00000000" w:rsidR="00000000" w:rsidRPr="00000000">
        <w:rPr>
          <w:rtl w:val="0"/>
        </w:rPr>
      </w:r>
    </w:p>
    <w:p w:rsidR="00000000" w:rsidDel="00000000" w:rsidP="00000000" w:rsidRDefault="00000000" w:rsidRPr="00000000" w14:paraId="000001AB">
      <w:pPr>
        <w:numPr>
          <w:ilvl w:val="1"/>
          <w:numId w:val="14"/>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Objetivo:</w:t>
      </w:r>
      <w:r w:rsidDel="00000000" w:rsidR="00000000" w:rsidRPr="00000000">
        <w:rPr>
          <w:rFonts w:ascii="Arial" w:cs="Arial" w:eastAsia="Arial" w:hAnsi="Arial"/>
          <w:sz w:val="24"/>
          <w:szCs w:val="24"/>
          <w:rtl w:val="0"/>
        </w:rPr>
        <w:t xml:space="preserve"> Profundizar en casos específicos de establecimientos donde la implementación del manual haya tenido un impacto notable, positivo o negativo.</w:t>
      </w:r>
    </w:p>
    <w:p w:rsidR="00000000" w:rsidDel="00000000" w:rsidP="00000000" w:rsidRDefault="00000000" w:rsidRPr="00000000" w14:paraId="000001AC">
      <w:pPr>
        <w:numPr>
          <w:ilvl w:val="1"/>
          <w:numId w:val="14"/>
        </w:numPr>
        <w:spacing w:after="0" w:before="0" w:line="360" w:lineRule="auto"/>
        <w:ind w:left="144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Aplicación:</w:t>
      </w:r>
      <w:r w:rsidDel="00000000" w:rsidR="00000000" w:rsidRPr="00000000">
        <w:rPr>
          <w:rFonts w:ascii="Arial" w:cs="Arial" w:eastAsia="Arial" w:hAnsi="Arial"/>
          <w:sz w:val="24"/>
          <w:szCs w:val="24"/>
          <w:rtl w:val="0"/>
        </w:rPr>
        <w:t xml:space="preserve"> Análisis detallado de la situación antes y después de la implementación del manual en dichos establecimientos.</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1"/>
          <w:smallCaps w:val="0"/>
          <w:strike w:val="0"/>
          <w:color w:val="000000"/>
          <w:sz w:val="24"/>
          <w:szCs w:val="24"/>
          <w:u w:val="none"/>
          <w:shd w:fill="auto" w:val="clear"/>
          <w:vertAlign w:val="baseline"/>
        </w:rPr>
      </w:pPr>
      <w:bookmarkStart w:colFirst="0" w:colLast="0" w:name="_heading=h.79aud9ct0q7v" w:id="30"/>
      <w:bookmarkEnd w:id="3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3.6. Consideraciones éticas</w:t>
      </w:r>
      <w:r w:rsidDel="00000000" w:rsidR="00000000" w:rsidRPr="00000000">
        <w:rPr>
          <w:rtl w:val="0"/>
        </w:rPr>
      </w:r>
    </w:p>
    <w:p w:rsidR="00000000" w:rsidDel="00000000" w:rsidP="00000000" w:rsidRDefault="00000000" w:rsidRPr="00000000" w14:paraId="000001AE">
      <w:pPr>
        <w:pStyle w:val="Heading4"/>
        <w:spacing w:before="0" w:line="360" w:lineRule="auto"/>
        <w:jc w:val="both"/>
        <w:rPr>
          <w:rFonts w:ascii="Arial" w:cs="Arial" w:eastAsia="Arial" w:hAnsi="Arial"/>
          <w:i w:val="0"/>
          <w:color w:val="000000"/>
        </w:rPr>
      </w:pPr>
      <w:r w:rsidDel="00000000" w:rsidR="00000000" w:rsidRPr="00000000">
        <w:rPr>
          <w:rFonts w:ascii="Arial" w:cs="Arial" w:eastAsia="Arial" w:hAnsi="Arial"/>
          <w:b w:val="1"/>
          <w:i w:val="0"/>
          <w:color w:val="000000"/>
          <w:rtl w:val="0"/>
        </w:rPr>
        <w:t xml:space="preserve">A. Confidencialidad y Protección de Datos Personales:</w:t>
      </w:r>
      <w:r w:rsidDel="00000000" w:rsidR="00000000" w:rsidRPr="00000000">
        <w:rPr>
          <w:rtl w:val="0"/>
        </w:rPr>
      </w:r>
    </w:p>
    <w:p w:rsidR="00000000" w:rsidDel="00000000" w:rsidP="00000000" w:rsidRDefault="00000000" w:rsidRPr="00000000" w14:paraId="000001AF">
      <w:pPr>
        <w:numPr>
          <w:ilvl w:val="0"/>
          <w:numId w:val="15"/>
        </w:numPr>
        <w:spacing w:after="0" w:line="360" w:lineRule="auto"/>
        <w:ind w:left="720" w:hanging="360"/>
        <w:jc w:val="both"/>
        <w:rPr>
          <w:rFonts w:ascii="Arial" w:cs="Arial" w:eastAsia="Arial" w:hAnsi="Arial"/>
          <w:b w:val="1"/>
          <w:sz w:val="24"/>
          <w:szCs w:val="24"/>
        </w:rPr>
      </w:pPr>
      <w:r w:rsidDel="00000000" w:rsidR="00000000" w:rsidRPr="00000000">
        <w:rPr>
          <w:rFonts w:ascii="Arial" w:cs="Arial" w:eastAsia="Arial" w:hAnsi="Arial"/>
          <w:b w:val="0"/>
          <w:sz w:val="24"/>
          <w:szCs w:val="24"/>
          <w:rtl w:val="0"/>
        </w:rPr>
        <w:t xml:space="preserve">Garantizar que los datos recopilados (incluyendo información sobre brotes de ETA, resultados de inspección, etc.) sean tratados de manera confidencial.</w:t>
      </w:r>
      <w:r w:rsidDel="00000000" w:rsidR="00000000" w:rsidRPr="00000000">
        <w:rPr>
          <w:rtl w:val="0"/>
        </w:rPr>
      </w:r>
    </w:p>
    <w:p w:rsidR="00000000" w:rsidDel="00000000" w:rsidP="00000000" w:rsidRDefault="00000000" w:rsidRPr="00000000" w14:paraId="000001B0">
      <w:pPr>
        <w:numPr>
          <w:ilvl w:val="0"/>
          <w:numId w:val="15"/>
        </w:numPr>
        <w:spacing w:after="0" w:before="0" w:line="360" w:lineRule="auto"/>
        <w:ind w:left="720" w:hanging="360"/>
        <w:jc w:val="both"/>
        <w:rPr>
          <w:rFonts w:ascii="Arial" w:cs="Arial" w:eastAsia="Arial" w:hAnsi="Arial"/>
          <w:b w:val="1"/>
          <w:sz w:val="24"/>
          <w:szCs w:val="24"/>
        </w:rPr>
      </w:pPr>
      <w:r w:rsidDel="00000000" w:rsidR="00000000" w:rsidRPr="00000000">
        <w:rPr>
          <w:rFonts w:ascii="Arial" w:cs="Arial" w:eastAsia="Arial" w:hAnsi="Arial"/>
          <w:b w:val="0"/>
          <w:sz w:val="24"/>
          <w:szCs w:val="24"/>
          <w:rtl w:val="0"/>
        </w:rPr>
        <w:t xml:space="preserve">Cumplir con la legislación local sobre protección de datos personales y la confidencialidad de la información sensible.</w:t>
      </w:r>
      <w:r w:rsidDel="00000000" w:rsidR="00000000" w:rsidRPr="00000000">
        <w:rPr>
          <w:rtl w:val="0"/>
        </w:rPr>
      </w:r>
    </w:p>
    <w:p w:rsidR="00000000" w:rsidDel="00000000" w:rsidP="00000000" w:rsidRDefault="00000000" w:rsidRPr="00000000" w14:paraId="000001B1">
      <w:pPr>
        <w:pStyle w:val="Heading4"/>
        <w:spacing w:before="0" w:line="360" w:lineRule="auto"/>
        <w:jc w:val="both"/>
        <w:rPr>
          <w:rFonts w:ascii="Arial" w:cs="Arial" w:eastAsia="Arial" w:hAnsi="Arial"/>
          <w:i w:val="0"/>
          <w:color w:val="000000"/>
        </w:rPr>
      </w:pPr>
      <w:r w:rsidDel="00000000" w:rsidR="00000000" w:rsidRPr="00000000">
        <w:rPr>
          <w:rFonts w:ascii="Arial" w:cs="Arial" w:eastAsia="Arial" w:hAnsi="Arial"/>
          <w:b w:val="1"/>
          <w:i w:val="0"/>
          <w:color w:val="000000"/>
          <w:rtl w:val="0"/>
        </w:rPr>
        <w:t xml:space="preserve">B. Transparencia en el Proceso de Inspección:</w:t>
      </w:r>
      <w:r w:rsidDel="00000000" w:rsidR="00000000" w:rsidRPr="00000000">
        <w:rPr>
          <w:rtl w:val="0"/>
        </w:rPr>
      </w:r>
    </w:p>
    <w:p w:rsidR="00000000" w:rsidDel="00000000" w:rsidP="00000000" w:rsidRDefault="00000000" w:rsidRPr="00000000" w14:paraId="000001B2">
      <w:pPr>
        <w:numPr>
          <w:ilvl w:val="0"/>
          <w:numId w:val="15"/>
        </w:numPr>
        <w:spacing w:after="0" w:line="360" w:lineRule="auto"/>
        <w:ind w:left="720" w:hanging="360"/>
        <w:jc w:val="both"/>
        <w:rPr>
          <w:rFonts w:ascii="Arial" w:cs="Arial" w:eastAsia="Arial" w:hAnsi="Arial"/>
          <w:b w:val="1"/>
          <w:i w:val="1"/>
          <w:color w:val="2f5496"/>
          <w:sz w:val="24"/>
          <w:szCs w:val="24"/>
        </w:rPr>
      </w:pPr>
      <w:r w:rsidDel="00000000" w:rsidR="00000000" w:rsidRPr="00000000">
        <w:rPr>
          <w:rFonts w:ascii="Arial" w:cs="Arial" w:eastAsia="Arial" w:hAnsi="Arial"/>
          <w:b w:val="0"/>
          <w:sz w:val="24"/>
          <w:szCs w:val="24"/>
          <w:rtl w:val="0"/>
        </w:rPr>
        <w:t xml:space="preserve">Asegurar que los procedimientos de inspección sean claros y transparentes para los establecimientos, con la debida explicación sobre los criterios de evaluación.</w:t>
      </w:r>
      <w:r w:rsidDel="00000000" w:rsidR="00000000" w:rsidRPr="00000000">
        <w:rPr>
          <w:rtl w:val="0"/>
        </w:rPr>
      </w:r>
    </w:p>
    <w:p w:rsidR="00000000" w:rsidDel="00000000" w:rsidP="00000000" w:rsidRDefault="00000000" w:rsidRPr="00000000" w14:paraId="000001B3">
      <w:pPr>
        <w:numPr>
          <w:ilvl w:val="0"/>
          <w:numId w:val="15"/>
        </w:numPr>
        <w:spacing w:after="0" w:before="0" w:line="360" w:lineRule="auto"/>
        <w:ind w:left="720" w:hanging="360"/>
        <w:jc w:val="both"/>
        <w:rPr>
          <w:rFonts w:ascii="Arial" w:cs="Arial" w:eastAsia="Arial" w:hAnsi="Arial"/>
          <w:b w:val="1"/>
          <w:sz w:val="24"/>
          <w:szCs w:val="24"/>
        </w:rPr>
      </w:pPr>
      <w:r w:rsidDel="00000000" w:rsidR="00000000" w:rsidRPr="00000000">
        <w:rPr>
          <w:rFonts w:ascii="Arial" w:cs="Arial" w:eastAsia="Arial" w:hAnsi="Arial"/>
          <w:b w:val="0"/>
          <w:sz w:val="24"/>
          <w:szCs w:val="24"/>
          <w:rtl w:val="0"/>
        </w:rPr>
        <w:t xml:space="preserve">Brindar a los propietarios</w:t>
      </w:r>
      <w:r w:rsidDel="00000000" w:rsidR="00000000" w:rsidRPr="00000000">
        <w:rPr>
          <w:rFonts w:ascii="Arial" w:cs="Arial" w:eastAsia="Arial" w:hAnsi="Arial"/>
          <w:b w:val="0"/>
          <w:strike w:val="1"/>
          <w:color w:val="ff0000"/>
          <w:sz w:val="24"/>
          <w:szCs w:val="24"/>
          <w:rtl w:val="0"/>
        </w:rPr>
        <w:t xml:space="preserve"> </w:t>
      </w:r>
      <w:r w:rsidDel="00000000" w:rsidR="00000000" w:rsidRPr="00000000">
        <w:rPr>
          <w:rFonts w:ascii="Arial" w:cs="Arial" w:eastAsia="Arial" w:hAnsi="Arial"/>
          <w:b w:val="0"/>
          <w:sz w:val="24"/>
          <w:szCs w:val="24"/>
          <w:rtl w:val="0"/>
        </w:rPr>
        <w:t xml:space="preserve">y manipuladores de alimentos la oportunidad de expresar su punto de vista durante las inspecciones y aportar sus comentarios.</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1B4">
      <w:pPr>
        <w:pStyle w:val="Heading4"/>
        <w:spacing w:before="0" w:line="360" w:lineRule="auto"/>
        <w:jc w:val="both"/>
        <w:rPr>
          <w:rFonts w:ascii="Arial" w:cs="Arial" w:eastAsia="Arial" w:hAnsi="Arial"/>
          <w:i w:val="0"/>
          <w:color w:val="000000"/>
        </w:rPr>
      </w:pPr>
      <w:r w:rsidDel="00000000" w:rsidR="00000000" w:rsidRPr="00000000">
        <w:rPr>
          <w:rFonts w:ascii="Arial" w:cs="Arial" w:eastAsia="Arial" w:hAnsi="Arial"/>
          <w:b w:val="1"/>
          <w:i w:val="0"/>
          <w:color w:val="000000"/>
          <w:rtl w:val="0"/>
        </w:rPr>
        <w:t xml:space="preserve">C. Equidad en la Aplicación de las Normativas:</w:t>
      </w:r>
      <w:r w:rsidDel="00000000" w:rsidR="00000000" w:rsidRPr="00000000">
        <w:rPr>
          <w:rtl w:val="0"/>
        </w:rPr>
      </w:r>
    </w:p>
    <w:p w:rsidR="00000000" w:rsidDel="00000000" w:rsidP="00000000" w:rsidRDefault="00000000" w:rsidRPr="00000000" w14:paraId="000001B5">
      <w:pPr>
        <w:numPr>
          <w:ilvl w:val="0"/>
          <w:numId w:val="16"/>
        </w:numPr>
        <w:spacing w:after="0" w:line="360" w:lineRule="auto"/>
        <w:ind w:left="720" w:hanging="360"/>
        <w:jc w:val="both"/>
        <w:rPr>
          <w:rFonts w:ascii="Arial" w:cs="Arial" w:eastAsia="Arial" w:hAnsi="Arial"/>
          <w:b w:val="1"/>
          <w:i w:val="1"/>
          <w:color w:val="2f5496"/>
          <w:sz w:val="24"/>
          <w:szCs w:val="24"/>
        </w:rPr>
      </w:pPr>
      <w:r w:rsidDel="00000000" w:rsidR="00000000" w:rsidRPr="00000000">
        <w:rPr>
          <w:rFonts w:ascii="Arial" w:cs="Arial" w:eastAsia="Arial" w:hAnsi="Arial"/>
          <w:b w:val="0"/>
          <w:sz w:val="24"/>
          <w:szCs w:val="24"/>
          <w:rtl w:val="0"/>
        </w:rPr>
        <w:t xml:space="preserve">Verificar que se aplique las misma normativas y procedimientos a todos los establecimientos, independientemente de su tamaño, ubicación o tipo de alimentos que comercialicen.</w:t>
      </w:r>
      <w:r w:rsidDel="00000000" w:rsidR="00000000" w:rsidRPr="00000000">
        <w:rPr>
          <w:rtl w:val="0"/>
        </w:rPr>
      </w:r>
    </w:p>
    <w:p w:rsidR="00000000" w:rsidDel="00000000" w:rsidP="00000000" w:rsidRDefault="00000000" w:rsidRPr="00000000" w14:paraId="000001B6">
      <w:pPr>
        <w:numPr>
          <w:ilvl w:val="0"/>
          <w:numId w:val="16"/>
        </w:numPr>
        <w:spacing w:after="0" w:before="0" w:line="360" w:lineRule="auto"/>
        <w:ind w:left="720" w:hanging="360"/>
        <w:jc w:val="both"/>
        <w:rPr>
          <w:b w:val="1"/>
        </w:rPr>
      </w:pPr>
      <w:r w:rsidDel="00000000" w:rsidR="00000000" w:rsidRPr="00000000">
        <w:rPr>
          <w:rFonts w:ascii="Arial" w:cs="Arial" w:eastAsia="Arial" w:hAnsi="Arial"/>
          <w:b w:val="0"/>
          <w:sz w:val="24"/>
          <w:szCs w:val="24"/>
          <w:rtl w:val="0"/>
        </w:rPr>
        <w:t xml:space="preserve">Promover la equidad y el trato justo en el proceso de monitoreo, fomentando que tanto las pequeñas como las grandes empresas tengan oportunidades de acceso equitativo a recursos y capacitación, dentro de las posibilidades disponibles.</w:t>
      </w:r>
      <w:r w:rsidDel="00000000" w:rsidR="00000000" w:rsidRPr="00000000">
        <w:rPr>
          <w:rtl w:val="0"/>
        </w:rPr>
      </w:r>
    </w:p>
    <w:p w:rsidR="00000000" w:rsidDel="00000000" w:rsidP="00000000" w:rsidRDefault="00000000" w:rsidRPr="00000000" w14:paraId="000001B7">
      <w:pPr>
        <w:pStyle w:val="Heading4"/>
        <w:spacing w:before="0" w:line="360" w:lineRule="auto"/>
        <w:jc w:val="both"/>
        <w:rPr>
          <w:rFonts w:ascii="Arial" w:cs="Arial" w:eastAsia="Arial" w:hAnsi="Arial"/>
          <w:i w:val="0"/>
          <w:color w:val="000000"/>
        </w:rPr>
      </w:pPr>
      <w:r w:rsidDel="00000000" w:rsidR="00000000" w:rsidRPr="00000000">
        <w:rPr>
          <w:rFonts w:ascii="Arial" w:cs="Arial" w:eastAsia="Arial" w:hAnsi="Arial"/>
          <w:b w:val="1"/>
          <w:i w:val="0"/>
          <w:color w:val="000000"/>
          <w:rtl w:val="0"/>
        </w:rPr>
        <w:t xml:space="preserve">D. Participación Informada:</w:t>
      </w:r>
      <w:r w:rsidDel="00000000" w:rsidR="00000000" w:rsidRPr="00000000">
        <w:rPr>
          <w:rtl w:val="0"/>
        </w:rPr>
      </w:r>
    </w:p>
    <w:p w:rsidR="00000000" w:rsidDel="00000000" w:rsidP="00000000" w:rsidRDefault="00000000" w:rsidRPr="00000000" w14:paraId="000001B8">
      <w:pPr>
        <w:numPr>
          <w:ilvl w:val="0"/>
          <w:numId w:val="17"/>
        </w:numPr>
        <w:spacing w:after="0" w:line="360" w:lineRule="auto"/>
        <w:ind w:left="720" w:hanging="360"/>
        <w:jc w:val="both"/>
        <w:rPr>
          <w:rFonts w:ascii="Arial" w:cs="Arial" w:eastAsia="Arial" w:hAnsi="Arial"/>
          <w:b w:val="1"/>
          <w:i w:val="1"/>
          <w:color w:val="2f5496"/>
          <w:sz w:val="24"/>
          <w:szCs w:val="24"/>
        </w:rPr>
      </w:pPr>
      <w:r w:rsidDel="00000000" w:rsidR="00000000" w:rsidRPr="00000000">
        <w:rPr>
          <w:rFonts w:ascii="Arial" w:cs="Arial" w:eastAsia="Arial" w:hAnsi="Arial"/>
          <w:b w:val="0"/>
          <w:sz w:val="24"/>
          <w:szCs w:val="24"/>
          <w:rtl w:val="0"/>
        </w:rPr>
        <w:t xml:space="preserve">Asegurar que todos los involucrados en el proceso (inspectores, manipuladores de alimentos, propietarios de establecimientos) comprendan claramente sus roles y responsabilidades.</w:t>
      </w:r>
      <w:r w:rsidDel="00000000" w:rsidR="00000000" w:rsidRPr="00000000">
        <w:rPr>
          <w:rtl w:val="0"/>
        </w:rPr>
      </w:r>
    </w:p>
    <w:p w:rsidR="00000000" w:rsidDel="00000000" w:rsidP="00000000" w:rsidRDefault="00000000" w:rsidRPr="00000000" w14:paraId="000001B9">
      <w:pPr>
        <w:numPr>
          <w:ilvl w:val="0"/>
          <w:numId w:val="17"/>
        </w:numPr>
        <w:spacing w:after="0" w:before="0" w:line="360" w:lineRule="auto"/>
        <w:ind w:left="720" w:hanging="360"/>
        <w:jc w:val="both"/>
        <w:rPr>
          <w:rFonts w:ascii="Arial" w:cs="Arial" w:eastAsia="Arial" w:hAnsi="Arial"/>
          <w:b w:val="1"/>
          <w:sz w:val="24"/>
          <w:szCs w:val="24"/>
        </w:rPr>
      </w:pPr>
      <w:r w:rsidDel="00000000" w:rsidR="00000000" w:rsidRPr="00000000">
        <w:rPr>
          <w:rFonts w:ascii="Arial" w:cs="Arial" w:eastAsia="Arial" w:hAnsi="Arial"/>
          <w:b w:val="0"/>
          <w:sz w:val="24"/>
          <w:szCs w:val="24"/>
          <w:rtl w:val="0"/>
        </w:rPr>
        <w:t xml:space="preserve">Garantizar que los manipuladores de alimentos reciban formación sobre la importancia de la inocuidad alimentaria y su impacto en la salud tanto de ellos, como la de los consumidores.</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vnyvow4x2a32" w:id="31"/>
      <w:bookmarkEnd w:id="3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RESULTADOS Y DISCUSIÓN</w:t>
      </w:r>
      <w:r w:rsidDel="00000000" w:rsidR="00000000" w:rsidRPr="00000000">
        <w:rPr>
          <w:rtl w:val="0"/>
        </w:rPr>
      </w:r>
    </w:p>
    <w:p w:rsidR="00000000" w:rsidDel="00000000" w:rsidP="00000000" w:rsidRDefault="00000000" w:rsidRPr="00000000" w14:paraId="000001BB">
      <w:pPr>
        <w:spacing w:line="360" w:lineRule="auto"/>
        <w:jc w:val="both"/>
        <w:rPr>
          <w:rFonts w:ascii="Arial" w:cs="Arial" w:eastAsia="Arial" w:hAnsi="Arial"/>
          <w:sz w:val="24"/>
          <w:szCs w:val="24"/>
        </w:rPr>
      </w:pPr>
      <w:bookmarkStart w:colFirst="0" w:colLast="0" w:name="_heading=h.tq5vjpx3jl4v" w:id="32"/>
      <w:bookmarkEnd w:id="32"/>
      <w:r w:rsidDel="00000000" w:rsidR="00000000" w:rsidRPr="00000000">
        <w:rPr>
          <w:rFonts w:ascii="Arial" w:cs="Arial" w:eastAsia="Arial" w:hAnsi="Arial"/>
          <w:sz w:val="24"/>
          <w:szCs w:val="24"/>
          <w:rtl w:val="0"/>
        </w:rPr>
        <w:t xml:space="preserve">Se identificaron las debilidades y fortalezas del sistema de vigilancia sanitaria, lo que permitió realizar un diagnóstico claro de su estado actual. Una de las principales debilidades identificadas es la falta de estadísticas actualizadas sobre las ETAs, ya que la información disponible data del año 2009, lo que dificulta una evaluación precisa de la situación actual. Además, los sistemas de monitoreo y vigilancia presentan deficiencias debido a la falta de recursos técnicos y humanos, lo que agrava el problema del subregistro de casos. Este subregistro está vinculado a factores como el acceso limitado a servicios de salud, el desconocimiento de los síntomas y la ausencia de protocolos efectivos de notificación.</w:t>
      </w:r>
    </w:p>
    <w:p w:rsidR="00000000" w:rsidDel="00000000" w:rsidP="00000000" w:rsidRDefault="00000000" w:rsidRPr="00000000" w14:paraId="000001BC">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Otra debilidad significativa es la falta de sensibilización a la población sobre las causas, los riesgos y las medidas de prevención de las ETAs, lo que perpetúa prácticas inseguras en la manipulación de alimentos. A esto se suma la deficiencia de la infraestructura sanitaria, especialmente en regiones rurales o de difícil acceso, y las limitaciones en la legislación y su aplicación, ya que, aunque existen normativas relacionadas con la inocuidad alimentaria, su cumplimiento es inconsistente debido a la falta de supervisión y recursos.</w:t>
      </w:r>
    </w:p>
    <w:p w:rsidR="00000000" w:rsidDel="00000000" w:rsidP="00000000" w:rsidRDefault="00000000" w:rsidRPr="00000000" w14:paraId="000001BD">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observa que los programas educativos dirigidos a manipuladores de alimentos y establecimientos presentan deficiencias, lo que resulta en un manejo inadecuado de las prácticas de higiene y almacenamiento. Finalmente, las dificultades en la coordinación interinstitucional entre las entidades responsables de la vigilancia sanitaria, la regulación y la salud pública agravan las limitaciones en la gestión integral de las ETAs.</w:t>
      </w:r>
    </w:p>
    <w:p w:rsidR="00000000" w:rsidDel="00000000" w:rsidP="00000000" w:rsidRDefault="00000000" w:rsidRPr="00000000" w14:paraId="000001BE">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Entre las fortalezas identificadas destaca la existencia de un marco legal sólido, que incluye el lanzamiento del primer reglamento para el control sanitario de alimentos y bebidas publicado mediante el acuerdo 0632-ARSA-2023. Este reglamento aborda temas fundamentales como la inocuidad alimentaria y la regulación de los establecimientos que manipulan alimentos, proporcionando una base jurídica esencial para garantizar altos estándares de calidad. Asimismo, se ha integrado la implementación de programas de capacitación dirigidos a los manipuladores de alimentos, enfocados en promover buenas prácticas de fabricación, higiene y manejo seguro de productos alimenticios, lo que fortalece las competencias del sector y contribuye a la reducción de riesgos sanitarios.</w:t>
      </w:r>
    </w:p>
    <w:p w:rsidR="00000000" w:rsidDel="00000000" w:rsidP="00000000" w:rsidRDefault="00000000" w:rsidRPr="00000000" w14:paraId="000001BF">
      <w:pPr>
        <w:spacing w:line="360" w:lineRule="auto"/>
        <w:jc w:val="both"/>
        <w:rPr>
          <w:rFonts w:ascii="Arial" w:cs="Arial" w:eastAsia="Arial" w:hAnsi="Arial"/>
          <w:b w:val="1"/>
          <w:sz w:val="24"/>
          <w:szCs w:val="24"/>
        </w:rPr>
      </w:pPr>
      <w:bookmarkStart w:colFirst="0" w:colLast="0" w:name="_heading=h.3ca0t5vufjjg" w:id="33"/>
      <w:bookmarkEnd w:id="33"/>
      <w:r w:rsidDel="00000000" w:rsidR="00000000" w:rsidRPr="00000000">
        <w:rPr>
          <w:rFonts w:ascii="Arial" w:cs="Arial" w:eastAsia="Arial" w:hAnsi="Arial"/>
          <w:sz w:val="24"/>
          <w:szCs w:val="24"/>
          <w:rtl w:val="0"/>
        </w:rPr>
        <w:t xml:space="preserve">Tomado como referencia el diagnóstico, se elaboró un manual práctico y estandarizado para ser implementado en Honduras. El manual incluye protocolos basados ​​en evidencia y recomendaciones para la mejora continua del sistema de control sanitario y manejo de alertas sanitaria en establecimientos de alimentos en Honduras</w:t>
      </w:r>
      <w:r w:rsidDel="00000000" w:rsidR="00000000" w:rsidRPr="00000000">
        <w:rPr>
          <w:rFonts w:ascii="Arial" w:cs="Arial" w:eastAsia="Arial" w:hAnsi="Arial"/>
          <w:b w:val="1"/>
          <w:sz w:val="24"/>
          <w:szCs w:val="24"/>
          <w:rtl w:val="0"/>
        </w:rPr>
        <w:t xml:space="preserve">.</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gzoj6ij9p3k3" w:id="34"/>
      <w:bookmarkEnd w:id="3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CONCLUSIONES</w:t>
      </w: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La implementación sostenible de este manual de procedimientos requiere una planificación detallada, acompañada de la capacitación adecuada para todos los actores involucrados y el establecimiento de un sistema de monitoreo y evaluación que garantice la mejora continua en la implementación de los protocolos. Además, es fundamental fomentar la colaboración entre el sector público, privado y la comunidad para promover estrategias que sean adoptadas por los entes involucrados de la ARSA.</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2.Las ETAs no solo afectan la salud humana, sino que también tienen graves consecuencias económicas debido a los costos asociados con la atención médica, la pérdida de productividad y las restricciones comerciales.</w:t>
      </w:r>
    </w:p>
    <w:p w:rsidR="00000000" w:rsidDel="00000000" w:rsidP="00000000" w:rsidRDefault="00000000" w:rsidRPr="00000000" w14:paraId="000001C3">
      <w:pPr>
        <w:spacing w:after="0" w:line="360" w:lineRule="auto"/>
        <w:jc w:val="both"/>
        <w:rPr>
          <w:rFonts w:ascii="Arial" w:cs="Arial" w:eastAsia="Arial" w:hAnsi="Arial"/>
          <w:sz w:val="24"/>
          <w:szCs w:val="24"/>
        </w:rPr>
      </w:pPr>
      <w:r w:rsidDel="00000000" w:rsidR="00000000" w:rsidRPr="00000000">
        <w:rPr>
          <w:rFonts w:ascii="Arial" w:cs="Arial" w:eastAsia="Arial" w:hAnsi="Arial"/>
          <w:rtl w:val="0"/>
        </w:rPr>
        <w:t xml:space="preserve">3.</w:t>
      </w:r>
      <w:r w:rsidDel="00000000" w:rsidR="00000000" w:rsidRPr="00000000">
        <w:rPr>
          <w:rFonts w:ascii="Arial" w:cs="Arial" w:eastAsia="Arial" w:hAnsi="Arial"/>
          <w:sz w:val="24"/>
          <w:szCs w:val="24"/>
          <w:rtl w:val="0"/>
        </w:rPr>
        <w:t xml:space="preserve">Las ETA continúan siendo una de las principales preocupaciones de la salud pública a nivel mundial, afectando aproximadamente a una de cada diez personas medidas cada año, lo que resalta la necesidad de reforzar las de prevención y control para proteger la salud mundial.</w:t>
      </w:r>
    </w:p>
    <w:p w:rsidR="00000000" w:rsidDel="00000000" w:rsidP="00000000" w:rsidRDefault="00000000" w:rsidRPr="00000000" w14:paraId="000001C4">
      <w:pPr>
        <w:spacing w:after="0" w:line="360" w:lineRule="auto"/>
        <w:jc w:val="both"/>
        <w:rPr>
          <w:rFonts w:ascii="Arial" w:cs="Arial" w:eastAsia="Arial" w:hAnsi="Arial"/>
          <w:sz w:val="24"/>
          <w:szCs w:val="24"/>
        </w:rPr>
      </w:pPr>
      <w:r w:rsidDel="00000000" w:rsidR="00000000" w:rsidRPr="00000000">
        <w:rPr>
          <w:rFonts w:ascii="Arial" w:cs="Arial" w:eastAsia="Arial" w:hAnsi="Arial"/>
          <w:rtl w:val="0"/>
        </w:rPr>
        <w:t xml:space="preserve">4.</w:t>
      </w:r>
      <w:r w:rsidDel="00000000" w:rsidR="00000000" w:rsidRPr="00000000">
        <w:rPr>
          <w:rFonts w:ascii="Arial" w:cs="Arial" w:eastAsia="Arial" w:hAnsi="Arial"/>
          <w:sz w:val="24"/>
          <w:szCs w:val="24"/>
          <w:rtl w:val="0"/>
        </w:rPr>
        <w:t xml:space="preserve">La mayoría de los casos de ETAs están relacionados con prácticas inadecuadas en alguna fase de la cadena alimentaria, desde la agricultura hasta el consumo final. </w:t>
      </w:r>
    </w:p>
    <w:p w:rsidR="00000000" w:rsidDel="00000000" w:rsidP="00000000" w:rsidRDefault="00000000" w:rsidRPr="00000000" w14:paraId="000001C5">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5.Las BPM aseguran que los alimentos sean procesados, almacenados y distribuidos bajo condiciones sanitarias estrictas, lo que minimiza el riesgo de contaminación. </w:t>
      </w:r>
    </w:p>
    <w:p w:rsidR="00000000" w:rsidDel="00000000" w:rsidP="00000000" w:rsidRDefault="00000000" w:rsidRPr="00000000" w14:paraId="000001C6">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6.La inocuidad alimentaria no solo depende de las autoridades sanitarias, sino también de los productores, procesadores y consumidores, quienes deben cumplir con los estándares establecidos por la ARSA y organismos internacionales para prevenir enfermedades.</w:t>
      </w:r>
    </w:p>
    <w:p w:rsidR="00000000" w:rsidDel="00000000" w:rsidP="00000000" w:rsidRDefault="00000000" w:rsidRPr="00000000" w14:paraId="000001C7">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7.La adopción de medidas de prevención, como BPA y BPM, contribuye significativamente a la inocuidad de los alimentos, protegiendo la salud pública y fomentando la confianza en los sistemas alimentarios, lo que a su vez favorece el desarrollo. económico y social sostenible. </w:t>
      </w:r>
    </w:p>
    <w:p w:rsidR="00000000" w:rsidDel="00000000" w:rsidP="00000000" w:rsidRDefault="00000000" w:rsidRPr="00000000" w14:paraId="000001C8">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8.La educación de los consumidores sobre prácticas adecuadas de manipulación de alimentos en el hogar es crucial para reducir los riesgos de ETA. Informar sobre la importancia del lavado de manos, la cocción adecuada de los alimentos y el almacenamiento correcto contribuyen a un ambiente alimentario más seguro.</w:t>
      </w:r>
    </w:p>
    <w:p w:rsidR="00000000" w:rsidDel="00000000" w:rsidP="00000000" w:rsidRDefault="00000000" w:rsidRPr="00000000" w14:paraId="000001C9">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9.La cooperación entre países, organismos internacionales y sector privado es clave para mejorar la inocuidad alimentaria global. El intercambio de buenas prácticas, la armonización de normas y la vigilancia conjunta son esenciales para enfrentar los desafíos relacionados con las ETA y proteger la salud de los consumidores.</w:t>
      </w:r>
    </w:p>
    <w:p w:rsidR="00000000" w:rsidDel="00000000" w:rsidP="00000000" w:rsidRDefault="00000000" w:rsidRPr="00000000" w14:paraId="000001CA">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10.El monitoreo regular de las prácticas de higiene y la inocuidad alimentaria es fundamental para detectar posibles riesgos de contaminación y mejorar las estrategias preventivas de manera continua. La implementación de auditorías y la capacitación constante del personal son esenciales para mantener altos estándares de inocuidad.</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fob9te" w:id="35"/>
      <w:bookmarkEnd w:id="3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RECOMENDACIONES</w:t>
      </w:r>
      <w:r w:rsidDel="00000000" w:rsidR="00000000" w:rsidRPr="00000000">
        <w:rPr>
          <w:rtl w:val="0"/>
        </w:rPr>
      </w:r>
    </w:p>
    <w:p w:rsidR="00000000" w:rsidDel="00000000" w:rsidP="00000000" w:rsidRDefault="00000000" w:rsidRPr="00000000" w14:paraId="000001C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Reforzar la capacitación de los entes reguladores para garantizar el cumplimiento de las normativas, y sensibilizar a la población sobre sus derechos como consumidores y la importancia de las regulaciones sanitarias.</w:t>
      </w:r>
    </w:p>
    <w:p w:rsidR="00000000" w:rsidDel="00000000" w:rsidP="00000000" w:rsidRDefault="00000000" w:rsidRPr="00000000" w14:paraId="000001C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Implementar programas de capacitación continua para los trabajadores en todas las etapas de la cadena alimentaria sobre las BPA y BPM, que garanticen la comprensión y la importancia de la higiene, el control de temperatura y la prevención de la contaminación cruzada.</w:t>
      </w:r>
    </w:p>
    <w:p w:rsidR="00000000" w:rsidDel="00000000" w:rsidP="00000000" w:rsidRDefault="00000000" w:rsidRPr="00000000" w14:paraId="000001C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Fortalecer las inspecciones sanitarias para supervisar la producción, procesamiento, almacenamiento y distribución de los alimentos, garantizando que se cumplan con los estándares de inocuidad alimentaria.</w:t>
      </w:r>
    </w:p>
    <w:p w:rsidR="00000000" w:rsidDel="00000000" w:rsidP="00000000" w:rsidRDefault="00000000" w:rsidRPr="00000000" w14:paraId="000001C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Implementar sistemas de trazabilidad que permitan rastrear los alimentos desde su origen hasta el consumidor final, facilitando la detección rápida de focos de contaminación y reducir el impacto de los brotes de ETAs.</w:t>
      </w:r>
    </w:p>
    <w:p w:rsidR="00000000" w:rsidDel="00000000" w:rsidP="00000000" w:rsidRDefault="00000000" w:rsidRPr="00000000" w14:paraId="000001D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Fomentar la investigación y desarrollo en inocuidad alimentaria para desarrollar nuevas tecnologías y métodos de control que mejoren la inocuidad alimentaria, incluyendo nuevas formas de detección de contaminantes y optimización de los procesos de producción.</w:t>
      </w:r>
    </w:p>
    <w:p w:rsidR="00000000" w:rsidDel="00000000" w:rsidP="00000000" w:rsidRDefault="00000000" w:rsidRPr="00000000" w14:paraId="000001D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Reforzar la legislación y regulación alimentaria relacionadas con la inocuidad alimentaria, estableciendo sanciones claras para las empresas que no cumplan con las normas. </w:t>
      </w:r>
    </w:p>
    <w:p w:rsidR="00000000" w:rsidDel="00000000" w:rsidP="00000000" w:rsidRDefault="00000000" w:rsidRPr="00000000" w14:paraId="000001D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Fomentar la adopción de las normas del Codex Alimentarius para facilitar la armonización de estándares de inocuidad alimentaria</w:t>
      </w:r>
    </w:p>
    <w:p w:rsidR="00000000" w:rsidDel="00000000" w:rsidP="00000000" w:rsidRDefault="00000000" w:rsidRPr="00000000" w14:paraId="000001D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Promover la educación en inocuidad alimentaria para los consumidores mediante campañas de educación y sensibilización sobre la importancia de la manipulación adecuada de los alimentos en el hogar, el lavado de manos, la conservación a temperaturas adecuadas y la cocción de los alimentos a temperaturas seguras.</w:t>
      </w:r>
    </w:p>
    <w:p w:rsidR="00000000" w:rsidDel="00000000" w:rsidP="00000000" w:rsidRDefault="00000000" w:rsidRPr="00000000" w14:paraId="000001D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Implementar tecnologías avanzadas, como sensores de temperatura, cámaras de monitoreo para detectar y prevenir posibles problemas relacionados con la contaminación de alimentos en las diferentes etapas de la cadena de suministro.</w:t>
      </w:r>
    </w:p>
    <w:p w:rsidR="00000000" w:rsidDel="00000000" w:rsidP="00000000" w:rsidRDefault="00000000" w:rsidRPr="00000000" w14:paraId="000001D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80" w:before="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Incentivar a </w:t>
        <w:tab/>
        <w:t xml:space="preserve">las empresas a realizar auditorías regulares y autoevaluaciones para verificar el cumplimiento de las BPM para garantizar la inocuidad de los alimentos que comercializa.</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rq2jkp31mx9f" w:id="36"/>
      <w:bookmarkEnd w:id="3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BIBLIOGRAFÍA</w:t>
      </w:r>
    </w:p>
    <w:p w:rsidR="00000000" w:rsidDel="00000000" w:rsidP="00000000" w:rsidRDefault="00000000" w:rsidRPr="00000000" w14:paraId="000001D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28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Banco Mundial. (2018). El costo de las enfermedades transmitidas por los alimentos en países de ingresos bajos y medianos. Disponible en: </w:t>
      </w:r>
      <w:hyperlink r:id="rId1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https://www.bancomundial.org</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Centro para el Control y la Prevención de Enfermedades (2020). Gérmenes y enfermedades transmitidas por los alimentos. Disponible en: </w:t>
      </w:r>
      <w:hyperlink r:id="rId1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https://www.cdc.gov/foodsafety/foodborne-germs.html</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Ciencia Latina Revista Científica Multidisciplinar, Ciudad de México, México. ISSN 2707-2207 / ISSN 2707-2215 (en línea), marzo-abril, 2021, Volumen 5, Número 2. https://doi.org/10.37811/cl_rcm.v5i2.433 p.2290. </w:t>
      </w:r>
    </w:p>
    <w:p w:rsidR="00000000" w:rsidDel="00000000" w:rsidP="00000000" w:rsidRDefault="00000000" w:rsidRPr="00000000" w14:paraId="000001D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afterAutospacing="0" w:before="0" w:line="360" w:lineRule="auto"/>
        <w:ind w:left="360" w:right="0" w:hanging="36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Codex Alimentarius. (2020). Código de prácticas de higiene para alimentos. FAO y OMS. Disponible en: </w:t>
      </w:r>
      <w:hyperlink r:id="rId1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http://www.fao.org/fao-who-codexalimentarius/codex-texts/codes-of-practice/en/</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00" w:before="0" w:beforeAutospacing="0" w:line="360" w:lineRule="auto"/>
        <w:ind w:left="360" w:right="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Fernández, S., Marcía, J., Bu, J., Baca, Y., Chavez, V., Montoya, H., Varela, I., Ruiz, J., Lagos, S., &amp; Ore, F. (2021). Enfermedades transmitidas por Alimentos (Etas); Una Alerta para el Consumidor. Ciencia Latina Revista Científica Multidisciplinar, 5(2), 2284-2298. Disponible en: https://ciencialatina.org/index.php/cienciala/article/view/433/542</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w:t>
      </w:r>
    </w:p>
    <w:p w:rsidR="00000000" w:rsidDel="00000000" w:rsidP="00000000" w:rsidRDefault="00000000" w:rsidRPr="00000000" w14:paraId="000001D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00" w:before="10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FAO. (2009). Estudio de caso – Enfermedades transmitidas por alimentos en Honduras. Disponible en: https://www.fao.org/4/i0480s/i0480s05.pdf" \t "_new. </w:t>
      </w:r>
    </w:p>
    <w:p w:rsidR="00000000" w:rsidDel="00000000" w:rsidP="00000000" w:rsidRDefault="00000000" w:rsidRPr="00000000" w14:paraId="000001D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00" w:before="10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FAO. (2021). Guía para la gestión de brotes de enfermedades transmitidas por los alimentos. Disponible en: </w:t>
      </w:r>
      <w:hyperlink r:id="rId1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 ://www. fao .org /3 /cb4577es /cb4577es .pdf</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.FAO y OMS. (2019). </w:t>
      </w:r>
    </w:p>
    <w:p w:rsidR="00000000" w:rsidDel="00000000" w:rsidP="00000000" w:rsidRDefault="00000000" w:rsidRPr="00000000" w14:paraId="000001D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00" w:before="10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Principios y directrices para el establecimiento de sistemas nacionales de vigilancia de las enfermedades transmitidas por los alimentos. Disponible en: </w:t>
      </w:r>
      <w:hyperlink r:id="rId1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 ://www. fao .org /3 /ca2966es /ca2966es .pdf</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D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00" w:before="10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Havelaar, AH, Kirk, MD, Torgerson, PR, Gibb, HJ, Hald, T., Lake, RJ, ... y Devleesschauwer, B. (2015). </w:t>
      </w:r>
    </w:p>
    <w:p w:rsidR="00000000" w:rsidDel="00000000" w:rsidP="00000000" w:rsidRDefault="00000000" w:rsidRPr="00000000" w14:paraId="000001E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00" w:before="10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Estimaciones mundiales y comparaciones regionales de la carga de enfermedades transmitidas por los alimentos en 2010. PLoS Medicine, 12 (12), e1001923. Disponible en:  </w:t>
      </w:r>
      <w:hyperlink r:id="rId1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https://journals.plos.org/plosmedicine/article?id=10.1371/journal.pmed.1001923</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E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00" w:before="10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Lampert, D.  y Porro.  S.  (2019a).  Representaciones del estudiantado de la escuela secundaria sobre Enfermedades Transmitidas por Alimentos y zoonosis: diferencias entre el bachiller en ciencias naturales y la orientación agraria. Revista Bio-grafía. Escritos sobre la Biología y su enseñanza. Disponible en: https://revistas.upn.edu.co/index.php/bio-grafia/article/view/14774/9663.</w:t>
      </w:r>
      <w:r w:rsidDel="00000000" w:rsidR="00000000" w:rsidRPr="00000000">
        <w:rPr>
          <w:rtl w:val="0"/>
        </w:rPr>
      </w:r>
    </w:p>
    <w:p w:rsidR="00000000" w:rsidDel="00000000" w:rsidP="00000000" w:rsidRDefault="00000000" w:rsidRPr="00000000" w14:paraId="000001E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00" w:before="10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Organización Mundial de la Salud (OMS). (2015). Enfermedades transmitidas por los alimentos. Disponible en: https://www.who.int/es/news-room/fact-sheets/detail/foodborne-diseases" \t "_new. </w:t>
      </w:r>
    </w:p>
    <w:p w:rsidR="00000000" w:rsidDel="00000000" w:rsidP="00000000" w:rsidRDefault="00000000" w:rsidRPr="00000000" w14:paraId="000001E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00" w:before="10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Organización Mundial de la Salud (OMS). (2015). Informe de la OMS señala que los niños menores de 5 años representan casi un tercio de las muertes por enfermedades de transmisión alimentaria. Disponible en: https://www.who.int/es/news/item/03-12-2015-who-s-first-ever-global-estimates-of-foodborne-diseases-find-children-under-5-account-for-almost-one-third-of-deaths. </w:t>
      </w:r>
    </w:p>
    <w:p w:rsidR="00000000" w:rsidDel="00000000" w:rsidP="00000000" w:rsidRDefault="00000000" w:rsidRPr="00000000" w14:paraId="000001E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00" w:before="10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Organización Mundial de la Salud (OMS). (2024). Enfermedades transmitidas por alimentos. Disponible en : https://www.who.int/es/health-topics/foodborne-diseases" \l "tab=tab_1" \t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"_new.  </w:t>
      </w:r>
    </w:p>
    <w:p w:rsidR="00000000" w:rsidDel="00000000" w:rsidP="00000000" w:rsidRDefault="00000000" w:rsidRPr="00000000" w14:paraId="000001E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00" w:before="10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Organización Mundial de la Salud (OMS). (2024). Los alimentos involucrados con más frecuencia en las epidemias y casos de ETA son aquellos de origen animal. Disponible en: </w:t>
      </w:r>
      <w:hyperlink r:id="rId1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https ://www .paho .org /es /temas /enfermedades -transmitidas -por -alimentos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E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00" w:before="10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OMS. (2015). Fortalecimiento de los sistemas nacionales de control de los alimentos: directrices para el desarrollo de sistemas eficaces de control de los alimentos. Organización Mundial de la Salud.</w:t>
      </w:r>
    </w:p>
    <w:p w:rsidR="00000000" w:rsidDel="00000000" w:rsidP="00000000" w:rsidRDefault="00000000" w:rsidRPr="00000000" w14:paraId="000001E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Pérez, M., &amp; Morales, R. (2019). Inocuidad Alimentaria: Principios y Aplicaciones. Editorial Académica Española.</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Rodríguez Torrens, H., Barreto Argilagos, G., Sedrés Cabrera, M., Bertot Valdés, J., Martínez Sáez, S., &amp; Guevara Viera, G. (2015). Las enfermedades transmitidas por los alimentos, un problema sanitario que hereda e incrementa el nuevo milenio. REDVET. Revista Electrónica de Veterinaria, 16 (8), 1-27.</w:t>
      </w:r>
    </w:p>
    <w:p w:rsidR="00000000" w:rsidDel="00000000" w:rsidP="00000000" w:rsidRDefault="00000000" w:rsidRPr="00000000" w14:paraId="000001E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00" w:before="10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WHO (2015). Strengthening National Food Control Systems: Guidelines for the Development of Effective Food Control Systems. World Health Organization.</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npv52dd8k0wo" w:id="37"/>
      <w:bookmarkEnd w:id="3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 ANEXOS</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d92gbmt01q8m" w:id="38"/>
      <w:bookmarkEnd w:id="3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Anexo 1. Acta de PFG. </w:t>
      </w:r>
    </w:p>
    <w:p w:rsidR="00000000" w:rsidDel="00000000" w:rsidP="00000000" w:rsidRDefault="00000000" w:rsidRPr="00000000" w14:paraId="00000206">
      <w:pPr>
        <w:jc w:val="center"/>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2084596" cy="1235889"/>
            <wp:effectExtent b="0" l="0" r="0" t="0"/>
            <wp:docPr id="53" name="image5.png"/>
            <a:graphic>
              <a:graphicData uri="http://schemas.openxmlformats.org/drawingml/2006/picture">
                <pic:pic>
                  <pic:nvPicPr>
                    <pic:cNvPr id="0" name="image5.png"/>
                    <pic:cNvPicPr preferRelativeResize="0"/>
                  </pic:nvPicPr>
                  <pic:blipFill>
                    <a:blip r:embed="rId17"/>
                    <a:srcRect b="0" l="0" r="0" t="0"/>
                    <a:stretch>
                      <a:fillRect/>
                    </a:stretch>
                  </pic:blipFill>
                  <pic:spPr>
                    <a:xfrm>
                      <a:off x="0" y="0"/>
                      <a:ext cx="2084596" cy="1235889"/>
                    </a:xfrm>
                    <a:prstGeom prst="rect"/>
                    <a:ln/>
                  </pic:spPr>
                </pic:pic>
              </a:graphicData>
            </a:graphic>
          </wp:inline>
        </w:drawing>
      </w:r>
      <w:r w:rsidDel="00000000" w:rsidR="00000000" w:rsidRPr="00000000">
        <w:rPr>
          <w:rtl w:val="0"/>
        </w:rPr>
      </w:r>
    </w:p>
    <w:p w:rsidR="00000000" w:rsidDel="00000000" w:rsidP="00000000" w:rsidRDefault="00000000" w:rsidRPr="00000000" w14:paraId="00000207">
      <w:pPr>
        <w:pBdr>
          <w:top w:space="0" w:sz="0" w:val="nil"/>
          <w:left w:space="0" w:sz="0" w:val="nil"/>
          <w:bottom w:space="0" w:sz="0" w:val="nil"/>
          <w:right w:space="0" w:sz="0" w:val="nil"/>
          <w:between w:space="0" w:sz="0" w:val="nil"/>
        </w:pBdr>
        <w:spacing w:after="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ACTA (CHARTER) DEL PROYECTO FINAL DE GRADUACIÓN (PFG)</w:t>
      </w:r>
    </w:p>
    <w:p w:rsidR="00000000" w:rsidDel="00000000" w:rsidP="00000000" w:rsidRDefault="00000000" w:rsidRPr="00000000" w14:paraId="00000208">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09">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Nombre y apellidos</w:t>
      </w:r>
      <w:r w:rsidDel="00000000" w:rsidR="00000000" w:rsidRPr="00000000">
        <w:rPr>
          <w:rFonts w:ascii="Arial" w:cs="Arial" w:eastAsia="Arial" w:hAnsi="Arial"/>
          <w:color w:val="000000"/>
          <w:sz w:val="24"/>
          <w:szCs w:val="24"/>
          <w:rtl w:val="0"/>
        </w:rPr>
        <w:t xml:space="preserve">: </w:t>
        <w:tab/>
        <w:t xml:space="preserve">Alejandra Nicoll Rivera Montoya </w:t>
      </w:r>
    </w:p>
    <w:p w:rsidR="00000000" w:rsidDel="00000000" w:rsidP="00000000" w:rsidRDefault="00000000" w:rsidRPr="00000000" w14:paraId="0000020A">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Lugar de residencia: </w:t>
        <w:tab/>
        <w:tab/>
        <w:t xml:space="preserve">Tegucigalpa, Francisco Morazán </w:t>
      </w:r>
    </w:p>
    <w:p w:rsidR="00000000" w:rsidDel="00000000" w:rsidP="00000000" w:rsidRDefault="00000000" w:rsidRPr="00000000" w14:paraId="0000020B">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Institución: </w:t>
        <w:tab/>
        <w:tab/>
        <w:tab/>
        <w:t xml:space="preserve">Agencia de Regulación Sanitaria (ARSA)</w:t>
      </w:r>
    </w:p>
    <w:p w:rsidR="00000000" w:rsidDel="00000000" w:rsidP="00000000" w:rsidRDefault="00000000" w:rsidRPr="00000000" w14:paraId="0000020C">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Cargo / puesto:</w:t>
        <w:tab/>
        <w:tab/>
        <w:t xml:space="preserve">Especialista en Regulación sanitaria </w:t>
      </w:r>
    </w:p>
    <w:tbl>
      <w:tblPr>
        <w:tblStyle w:val="Table1"/>
        <w:tblpPr w:leftFromText="141" w:rightFromText="141" w:topFromText="0" w:bottomFromText="0" w:vertAnchor="text" w:horzAnchor="text" w:tblpX="0" w:tblpY="304"/>
        <w:tblW w:w="85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5244"/>
        <w:tblGridChange w:id="0">
          <w:tblGrid>
            <w:gridCol w:w="3256"/>
            <w:gridCol w:w="5244"/>
          </w:tblGrid>
        </w:tblGridChange>
      </w:tblGrid>
      <w:tr>
        <w:trPr>
          <w:cantSplit w:val="0"/>
          <w:tblHeader w:val="0"/>
        </w:trPr>
        <w:tc>
          <w:tcPr>
            <w:gridSpan w:val="2"/>
            <w:shd w:fill="d9d9d9" w:val="clear"/>
          </w:tcPr>
          <w:p w:rsidR="00000000" w:rsidDel="00000000" w:rsidP="00000000" w:rsidRDefault="00000000" w:rsidRPr="00000000" w14:paraId="0000020D">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Información principal y autorización del PFG</w:t>
            </w:r>
          </w:p>
        </w:tc>
      </w:tr>
      <w:tr>
        <w:trPr>
          <w:cantSplit w:val="0"/>
          <w:tblHeader w:val="0"/>
        </w:trPr>
        <w:tc>
          <w:tcPr>
            <w:shd w:fill="auto" w:val="clear"/>
          </w:tcPr>
          <w:p w:rsidR="00000000" w:rsidDel="00000000" w:rsidP="00000000" w:rsidRDefault="00000000" w:rsidRPr="00000000" w14:paraId="0000020F">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Fecha: 05/08/2024</w:t>
            </w:r>
          </w:p>
        </w:tc>
        <w:tc>
          <w:tcPr>
            <w:shd w:fill="auto" w:val="clear"/>
          </w:tcPr>
          <w:p w:rsidR="00000000" w:rsidDel="00000000" w:rsidP="00000000" w:rsidRDefault="00000000" w:rsidRPr="00000000" w14:paraId="00000210">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Nombre del proyecto:</w:t>
            </w:r>
            <w:r w:rsidDel="00000000" w:rsidR="00000000" w:rsidRPr="00000000">
              <w:rPr>
                <w:rFonts w:ascii="Arial" w:cs="Arial" w:eastAsia="Arial" w:hAnsi="Arial"/>
                <w:sz w:val="24"/>
                <w:szCs w:val="24"/>
                <w:rtl w:val="0"/>
              </w:rPr>
              <w:t xml:space="preserve"> Elaboración de manual de procedimiento para la vigilancia sanitaria de establecimientos de alimentos con alerta sanitaria por enfermedades transmitidas por alimentos en Honduras.</w:t>
            </w:r>
          </w:p>
        </w:tc>
      </w:tr>
      <w:tr>
        <w:trPr>
          <w:cantSplit w:val="0"/>
          <w:tblHeader w:val="0"/>
        </w:trPr>
        <w:tc>
          <w:tcPr>
            <w:shd w:fill="auto" w:val="clear"/>
          </w:tcPr>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Fecha de inicio del proyecto:26/08/2024</w:t>
            </w:r>
          </w:p>
        </w:tc>
        <w:tc>
          <w:tcPr>
            <w:shd w:fill="auto" w:val="clear"/>
          </w:tcPr>
          <w:p w:rsidR="00000000" w:rsidDel="00000000" w:rsidP="00000000" w:rsidRDefault="00000000" w:rsidRPr="00000000" w14:paraId="00000212">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Fecha tentativa de finalización: </w:t>
            </w:r>
            <w:r w:rsidDel="00000000" w:rsidR="00000000" w:rsidRPr="00000000">
              <w:rPr>
                <w:rFonts w:ascii="Arial" w:cs="Arial" w:eastAsia="Arial" w:hAnsi="Arial"/>
                <w:color w:val="000000"/>
                <w:sz w:val="24"/>
                <w:szCs w:val="24"/>
                <w:rtl w:val="0"/>
              </w:rPr>
              <w:t xml:space="preserve">30/11/2024.</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Tipo de PFG</w:t>
            </w:r>
            <w:r w:rsidDel="00000000" w:rsidR="00000000" w:rsidRPr="00000000">
              <w:rPr>
                <w:rFonts w:ascii="Arial" w:cs="Arial" w:eastAsia="Arial" w:hAnsi="Arial"/>
                <w:color w:val="000000"/>
                <w:sz w:val="24"/>
                <w:szCs w:val="24"/>
                <w:rtl w:val="0"/>
              </w:rPr>
              <w:t xml:space="preserve">: (tesina / artículo) Tesina</w:t>
            </w:r>
          </w:p>
        </w:tc>
      </w:tr>
      <w:tr>
        <w:trPr>
          <w:cantSplit w:val="0"/>
          <w:tblHeader w:val="0"/>
        </w:trPr>
        <w:tc>
          <w:tcPr>
            <w:gridSpan w:val="2"/>
            <w:shd w:fill="auto" w:val="clear"/>
          </w:tcPr>
          <w:p w:rsidR="00000000" w:rsidDel="00000000" w:rsidP="00000000" w:rsidRDefault="00000000" w:rsidRPr="00000000" w14:paraId="00000215">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Objetivos del proyecto (general y específicos):  </w:t>
            </w:r>
          </w:p>
          <w:p w:rsidR="00000000" w:rsidDel="00000000" w:rsidP="00000000" w:rsidRDefault="00000000" w:rsidRPr="00000000" w14:paraId="00000216">
            <w:pPr>
              <w:numPr>
                <w:ilvl w:val="0"/>
                <w:numId w:val="11"/>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Objetivo General:  Elaborar un manual de procedimiento para la vigilancia sanitaria de establecimientos de alimentos en Honduras con alerta sanitaria por enfermedades transmitidas por alimentos (ETA), con el fin de estandarizar y fortalecer las acciones de control y prevención, garantizando la </w:t>
            </w:r>
            <w:r w:rsidDel="00000000" w:rsidR="00000000" w:rsidRPr="00000000">
              <w:rPr>
                <w:rFonts w:ascii="Arial" w:cs="Arial" w:eastAsia="Arial" w:hAnsi="Arial"/>
                <w:sz w:val="24"/>
                <w:szCs w:val="24"/>
                <w:rtl w:val="0"/>
              </w:rPr>
              <w:t xml:space="preserve">inocuidad </w:t>
            </w:r>
            <w:r w:rsidDel="00000000" w:rsidR="00000000" w:rsidRPr="00000000">
              <w:rPr>
                <w:rFonts w:ascii="Arial" w:cs="Arial" w:eastAsia="Arial" w:hAnsi="Arial"/>
                <w:color w:val="000000"/>
                <w:sz w:val="24"/>
                <w:szCs w:val="24"/>
                <w:rtl w:val="0"/>
              </w:rPr>
              <w:t xml:space="preserve">alimentaria y protegiendo la salud pública.</w:t>
            </w:r>
          </w:p>
          <w:p w:rsidR="00000000" w:rsidDel="00000000" w:rsidP="00000000" w:rsidRDefault="00000000" w:rsidRPr="00000000" w14:paraId="00000217">
            <w:pPr>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8">
            <w:pPr>
              <w:numPr>
                <w:ilvl w:val="0"/>
                <w:numId w:val="11"/>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Objetivo Específicos: </w:t>
            </w:r>
          </w:p>
          <w:p w:rsidR="00000000" w:rsidDel="00000000" w:rsidP="00000000" w:rsidRDefault="00000000" w:rsidRPr="00000000" w14:paraId="00000219">
            <w:pPr>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1.Establecer criterios y procedimientos del manejo de las ETA, para la inspección y evaluación de riesgos relacionados con enfermedades transmitidas por alimentos, basados en normativas nacionales e internacionales.</w:t>
            </w:r>
          </w:p>
          <w:p w:rsidR="00000000" w:rsidDel="00000000" w:rsidP="00000000" w:rsidRDefault="00000000" w:rsidRPr="00000000" w14:paraId="0000021A">
            <w:pPr>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B">
            <w:pPr>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 Definir los mecanismos usados en el manejo de las ETA, para la detección temprana de brotes de enfermedades, la notificación de alertas sanitarias y la implementación de medidas correctivas y preventivas de manera eficiente.</w:t>
            </w:r>
          </w:p>
          <w:p w:rsidR="00000000" w:rsidDel="00000000" w:rsidP="00000000" w:rsidRDefault="00000000" w:rsidRPr="00000000" w14:paraId="0000021C">
            <w:pPr>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 Diseñar programas de formación y actualización para el personal de inspección, enfocados en técnicas de evaluación, toma de muestras y aplicación de normativas sanitarias, para garantizar una supervisión efectiva y uniforme.</w:t>
            </w:r>
          </w:p>
        </w:tc>
      </w:tr>
      <w:tr>
        <w:trPr>
          <w:cantSplit w:val="0"/>
          <w:tblHeader w:val="0"/>
        </w:trPr>
        <w:tc>
          <w:tcPr>
            <w:gridSpan w:val="2"/>
            <w:shd w:fill="auto" w:val="clear"/>
          </w:tcPr>
          <w:p w:rsidR="00000000" w:rsidDel="00000000" w:rsidP="00000000" w:rsidRDefault="00000000" w:rsidRPr="00000000" w14:paraId="0000021F">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Descripción del producto:</w:t>
            </w:r>
            <w:r w:rsidDel="00000000" w:rsidR="00000000" w:rsidRPr="00000000">
              <w:rPr>
                <w:rFonts w:ascii="Arial" w:cs="Arial" w:eastAsia="Arial" w:hAnsi="Arial"/>
                <w:color w:val="000000"/>
                <w:sz w:val="24"/>
                <w:szCs w:val="24"/>
                <w:rtl w:val="0"/>
              </w:rPr>
              <w:t xml:space="preserve"> Este manual de procedimiento se centra en la creación de un documento estandarizado para la vigilancia sanitaria de establecimientos de alimentos en Honduras, que han sido identificados con una alerta sanitaria por enfermedades transmitidas por alimentos. El propósito principal que tiene esta investigación consiste en proporcionar una guía clara y detallada para los inspectores de la agencia de regulación sanitaria con el fin de asegurar la correcta implementación de medidas de control y prevención que garanticen la seguridad alimentaria y protejan la salud pública. </w:t>
            </w:r>
          </w:p>
        </w:tc>
      </w:tr>
      <w:tr>
        <w:trPr>
          <w:cantSplit w:val="0"/>
          <w:tblHeader w:val="0"/>
        </w:trPr>
        <w:tc>
          <w:tcPr>
            <w:gridSpan w:val="2"/>
            <w:shd w:fill="auto" w:val="clear"/>
          </w:tcPr>
          <w:p w:rsidR="00000000" w:rsidDel="00000000" w:rsidP="00000000" w:rsidRDefault="00000000" w:rsidRPr="00000000" w14:paraId="00000221">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Necesidad del proyecto:</w:t>
            </w:r>
            <w:r w:rsidDel="00000000" w:rsidR="00000000" w:rsidRPr="00000000">
              <w:rPr>
                <w:rFonts w:ascii="Arial" w:cs="Arial" w:eastAsia="Arial" w:hAnsi="Arial"/>
                <w:color w:val="000000"/>
                <w:sz w:val="24"/>
                <w:szCs w:val="24"/>
                <w:rtl w:val="0"/>
              </w:rPr>
              <w:t xml:space="preserve"> La elaboración de un </w:t>
            </w:r>
            <w:r w:rsidDel="00000000" w:rsidR="00000000" w:rsidRPr="00000000">
              <w:rPr>
                <w:rFonts w:ascii="Arial" w:cs="Arial" w:eastAsia="Arial" w:hAnsi="Arial"/>
                <w:b w:val="1"/>
                <w:color w:val="000000"/>
                <w:sz w:val="24"/>
                <w:szCs w:val="24"/>
                <w:rtl w:val="0"/>
              </w:rPr>
              <w:t xml:space="preserve">manual de procedimiento para la vigilancia sanitaria de establecimientos de alimentos con alerta sanitaria por enfermedades transmitidas por alimentos en Honduras</w:t>
            </w:r>
            <w:r w:rsidDel="00000000" w:rsidR="00000000" w:rsidRPr="00000000">
              <w:rPr>
                <w:rFonts w:ascii="Arial" w:cs="Arial" w:eastAsia="Arial" w:hAnsi="Arial"/>
                <w:color w:val="000000"/>
                <w:sz w:val="24"/>
                <w:szCs w:val="24"/>
                <w:rtl w:val="0"/>
              </w:rPr>
              <w:t xml:space="preserve"> responde a la necesidad crítica de establecer un marco regulatorio y operativo uniforme que asegure la inocuidad alimentaria en el país. Actualmente, la falta de protocolos estandarizados y claros puede llevar a inconsistencias en las inspecciones, falta de coordinación entre entidades gubernamentales como la Sec</w:t>
            </w:r>
            <w:r w:rsidDel="00000000" w:rsidR="00000000" w:rsidRPr="00000000">
              <w:rPr>
                <w:rFonts w:ascii="Arial" w:cs="Arial" w:eastAsia="Arial" w:hAnsi="Arial"/>
                <w:sz w:val="24"/>
                <w:szCs w:val="24"/>
                <w:rtl w:val="0"/>
              </w:rPr>
              <w:t xml:space="preserve">retaría de salud </w:t>
            </w:r>
            <w:r w:rsidDel="00000000" w:rsidR="00000000" w:rsidRPr="00000000">
              <w:rPr>
                <w:rFonts w:ascii="Arial" w:cs="Arial" w:eastAsia="Arial" w:hAnsi="Arial"/>
                <w:color w:val="000000"/>
                <w:sz w:val="24"/>
                <w:szCs w:val="24"/>
                <w:rtl w:val="0"/>
              </w:rPr>
              <w:t xml:space="preserve">SESAL y la Agencia de Regulación Sanitaria ARSA, además de una respuesta ineficaz ante brotes de enfermedades transmitidas por alimentos. El incremento en la globalización de los mercados de alimentos y la creciente diversidad de productos importados aumentan el riesgo de exposición a agentes patógenos y contaminantes.</w:t>
            </w:r>
          </w:p>
        </w:tc>
      </w:tr>
      <w:tr>
        <w:trPr>
          <w:cantSplit w:val="0"/>
          <w:tblHeader w:val="0"/>
        </w:trPr>
        <w:tc>
          <w:tcPr>
            <w:gridSpan w:val="2"/>
            <w:shd w:fill="auto" w:val="clear"/>
          </w:tcPr>
          <w:p w:rsidR="00000000" w:rsidDel="00000000" w:rsidP="00000000" w:rsidRDefault="00000000" w:rsidRPr="00000000" w14:paraId="00000223">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Justificación de impacto del proyecto:</w:t>
            </w:r>
            <w:r w:rsidDel="00000000" w:rsidR="00000000" w:rsidRPr="00000000">
              <w:rPr>
                <w:rFonts w:ascii="Arial" w:cs="Arial" w:eastAsia="Arial" w:hAnsi="Arial"/>
                <w:color w:val="000000"/>
                <w:sz w:val="24"/>
                <w:szCs w:val="24"/>
                <w:rtl w:val="0"/>
              </w:rPr>
              <w:t xml:space="preserve"> El impacto del proyecto será notable en la mejora de la </w:t>
            </w:r>
            <w:r w:rsidDel="00000000" w:rsidR="00000000" w:rsidRPr="00000000">
              <w:rPr>
                <w:rFonts w:ascii="Arial" w:cs="Arial" w:eastAsia="Arial" w:hAnsi="Arial"/>
                <w:sz w:val="24"/>
                <w:szCs w:val="24"/>
                <w:rtl w:val="0"/>
              </w:rPr>
              <w:t xml:space="preserve">inocuidad </w:t>
            </w:r>
            <w:r w:rsidDel="00000000" w:rsidR="00000000" w:rsidRPr="00000000">
              <w:rPr>
                <w:rFonts w:ascii="Arial" w:cs="Arial" w:eastAsia="Arial" w:hAnsi="Arial"/>
                <w:color w:val="000000"/>
                <w:sz w:val="24"/>
                <w:szCs w:val="24"/>
                <w:rtl w:val="0"/>
              </w:rPr>
              <w:t xml:space="preserve">alimentaria, la optimización de procesos, el cumplimiento normativo, el fortalecimiento de la confianza pública y la capacidad de respuesta ante emergencias. La implementación del manual contribuirá significativamente a proteger la salud pública y a mejorar la eficacia del sistema de vigilancia sanitaria en Honduras. La </w:t>
            </w:r>
            <w:r w:rsidDel="00000000" w:rsidR="00000000" w:rsidRPr="00000000">
              <w:rPr>
                <w:rFonts w:ascii="Arial" w:cs="Arial" w:eastAsia="Arial" w:hAnsi="Arial"/>
                <w:sz w:val="24"/>
                <w:szCs w:val="24"/>
                <w:rtl w:val="0"/>
              </w:rPr>
              <w:t xml:space="preserve">Inocuidad </w:t>
            </w:r>
            <w:r w:rsidDel="00000000" w:rsidR="00000000" w:rsidRPr="00000000">
              <w:rPr>
                <w:rFonts w:ascii="Arial" w:cs="Arial" w:eastAsia="Arial" w:hAnsi="Arial"/>
                <w:color w:val="000000"/>
                <w:sz w:val="24"/>
                <w:szCs w:val="24"/>
                <w:rtl w:val="0"/>
              </w:rPr>
              <w:t xml:space="preserve">alimentaria es una prioridad para garantizar la salud pública. Un sistema de vigilancia estandarizado y bien documentado ayuda a prevenir brotes de enfermedades alimentarias y asegura que los alimentos consumidos sean seguros y de alta calidad.</w:t>
            </w:r>
          </w:p>
        </w:tc>
      </w:tr>
      <w:tr>
        <w:trPr>
          <w:cantSplit w:val="0"/>
          <w:tblHeader w:val="0"/>
        </w:trPr>
        <w:tc>
          <w:tcPr>
            <w:gridSpan w:val="2"/>
            <w:shd w:fill="auto" w:val="clear"/>
          </w:tcPr>
          <w:p w:rsidR="00000000" w:rsidDel="00000000" w:rsidP="00000000" w:rsidRDefault="00000000" w:rsidRPr="00000000" w14:paraId="00000225">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Restricciones: </w:t>
            </w:r>
          </w:p>
          <w:p w:rsidR="00000000" w:rsidDel="00000000" w:rsidP="00000000" w:rsidRDefault="00000000" w:rsidRPr="00000000" w14:paraId="00000226">
            <w:pPr>
              <w:numPr>
                <w:ilvl w:val="0"/>
                <w:numId w:val="22"/>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acceso a datos actualizados y precisos sobre brotes de enfermedades, riesgos sanitarios y prácticas de vigilancia puede ser limitado. La información insuficiente o desactualizada puede afectar la precisión y relevancia de los procedimientos incluidos en el manual.</w:t>
            </w:r>
          </w:p>
          <w:p w:rsidR="00000000" w:rsidDel="00000000" w:rsidP="00000000" w:rsidRDefault="00000000" w:rsidRPr="00000000" w14:paraId="00000227">
            <w:pPr>
              <w:numPr>
                <w:ilvl w:val="0"/>
                <w:numId w:val="22"/>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Las normativas nacionales e internacionales pueden cambiar durante el desarrollo del manual, y los cambios en las políticas gubernamentales o en el entorno regulatorio pueden afectar el contenido y la aplicabilidad del manual.</w:t>
            </w:r>
          </w:p>
          <w:p w:rsidR="00000000" w:rsidDel="00000000" w:rsidP="00000000" w:rsidRDefault="00000000" w:rsidRPr="00000000" w14:paraId="00000228">
            <w:pPr>
              <w:numPr>
                <w:ilvl w:val="0"/>
                <w:numId w:val="22"/>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La coordinación entre diferentes entidades gubernamentales, organizaciones no gubernamentales y el sector privado puede ser un desafío, afectando la colaboración necesaria para una implementación efectiva.</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22A">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Entregables:  </w:t>
            </w:r>
          </w:p>
          <w:p w:rsidR="00000000" w:rsidDel="00000000" w:rsidP="00000000" w:rsidRDefault="00000000" w:rsidRPr="00000000" w14:paraId="0000022B">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Avances periódicos del desarrollo del PFG al tutor (a). </w:t>
            </w:r>
          </w:p>
          <w:p w:rsidR="00000000" w:rsidDel="00000000" w:rsidP="00000000" w:rsidRDefault="00000000" w:rsidRPr="00000000" w14:paraId="0000022C">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Entrega del documento aprobado al lector (a) para su revisión y para su posterior aprobación y calificación. </w:t>
            </w:r>
          </w:p>
          <w:p w:rsidR="00000000" w:rsidDel="00000000" w:rsidP="00000000" w:rsidRDefault="00000000" w:rsidRPr="00000000" w14:paraId="0000022D">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Tribunal evaluador (tutor (a) y lector(a), entregan calificación promediada.</w:t>
            </w:r>
          </w:p>
        </w:tc>
      </w:tr>
      <w:tr>
        <w:trPr>
          <w:cantSplit w:val="0"/>
          <w:tblHeader w:val="0"/>
        </w:trPr>
        <w:tc>
          <w:tcPr>
            <w:gridSpan w:val="2"/>
            <w:shd w:fill="auto" w:val="clear"/>
          </w:tcPr>
          <w:p w:rsidR="00000000" w:rsidDel="00000000" w:rsidP="00000000" w:rsidRDefault="00000000" w:rsidRPr="00000000" w14:paraId="0000022F">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Identificación de grupos de interés:</w:t>
            </w:r>
          </w:p>
          <w:p w:rsidR="00000000" w:rsidDel="00000000" w:rsidP="00000000" w:rsidRDefault="00000000" w:rsidRPr="00000000" w14:paraId="00000230">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Cliente(s) directo(s):</w:t>
            </w:r>
          </w:p>
          <w:p w:rsidR="00000000" w:rsidDel="00000000" w:rsidP="00000000" w:rsidRDefault="00000000" w:rsidRPr="00000000" w14:paraId="00000231">
            <w:pPr>
              <w:numPr>
                <w:ilvl w:val="0"/>
                <w:numId w:val="32"/>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Agencia de regulación sanitaria (ARSA)</w:t>
            </w:r>
          </w:p>
          <w:p w:rsidR="00000000" w:rsidDel="00000000" w:rsidP="00000000" w:rsidRDefault="00000000" w:rsidRPr="00000000" w14:paraId="00000232">
            <w:pPr>
              <w:numPr>
                <w:ilvl w:val="0"/>
                <w:numId w:val="32"/>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Inspectores</w:t>
            </w:r>
          </w:p>
          <w:p w:rsidR="00000000" w:rsidDel="00000000" w:rsidP="00000000" w:rsidRDefault="00000000" w:rsidRPr="00000000" w14:paraId="00000233">
            <w:pPr>
              <w:numPr>
                <w:ilvl w:val="0"/>
                <w:numId w:val="32"/>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Establecimientos de alimentos.</w:t>
            </w:r>
          </w:p>
          <w:p w:rsidR="00000000" w:rsidDel="00000000" w:rsidP="00000000" w:rsidRDefault="00000000" w:rsidRPr="00000000" w14:paraId="00000234">
            <w:pPr>
              <w:numPr>
                <w:ilvl w:val="0"/>
                <w:numId w:val="32"/>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LACBA (Laboratorio de control de alimentos)</w:t>
            </w:r>
          </w:p>
          <w:p w:rsidR="00000000" w:rsidDel="00000000" w:rsidP="00000000" w:rsidRDefault="00000000" w:rsidRPr="00000000" w14:paraId="00000235">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36">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Cliente(s) indirecto(s):</w:t>
            </w:r>
          </w:p>
          <w:p w:rsidR="00000000" w:rsidDel="00000000" w:rsidP="00000000" w:rsidRDefault="00000000" w:rsidRPr="00000000" w14:paraId="00000237">
            <w:pPr>
              <w:numPr>
                <w:ilvl w:val="0"/>
                <w:numId w:val="33"/>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Consumidores finales </w:t>
            </w:r>
          </w:p>
          <w:p w:rsidR="00000000" w:rsidDel="00000000" w:rsidP="00000000" w:rsidRDefault="00000000" w:rsidRPr="00000000" w14:paraId="00000238">
            <w:pPr>
              <w:numPr>
                <w:ilvl w:val="0"/>
                <w:numId w:val="33"/>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Profesionales de salud </w:t>
            </w:r>
          </w:p>
          <w:p w:rsidR="00000000" w:rsidDel="00000000" w:rsidP="00000000" w:rsidRDefault="00000000" w:rsidRPr="00000000" w14:paraId="00000239">
            <w:pPr>
              <w:numPr>
                <w:ilvl w:val="0"/>
                <w:numId w:val="33"/>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Organismos internacionales</w:t>
            </w:r>
          </w:p>
          <w:p w:rsidR="00000000" w:rsidDel="00000000" w:rsidP="00000000" w:rsidRDefault="00000000" w:rsidRPr="00000000" w14:paraId="0000023A">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000000"/>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3C">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Aprobado por director MIA:</w:t>
            </w:r>
          </w:p>
          <w:p w:rsidR="00000000" w:rsidDel="00000000" w:rsidP="00000000" w:rsidRDefault="00000000" w:rsidRPr="00000000" w14:paraId="0000023D">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Dr. Félix Modesto Cañet Prades</w:t>
            </w:r>
          </w:p>
        </w:tc>
        <w:tc>
          <w:tcPr>
            <w:shd w:fill="auto" w:val="clear"/>
          </w:tcPr>
          <w:p w:rsidR="00000000" w:rsidDel="00000000" w:rsidP="00000000" w:rsidRDefault="00000000" w:rsidRPr="00000000" w14:paraId="0000023E">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Firma:</w:t>
            </w:r>
          </w:p>
        </w:tc>
      </w:tr>
      <w:tr>
        <w:trPr>
          <w:cantSplit w:val="0"/>
          <w:tblHeader w:val="0"/>
        </w:trPr>
        <w:tc>
          <w:tcPr>
            <w:shd w:fill="auto" w:val="clear"/>
          </w:tcPr>
          <w:p w:rsidR="00000000" w:rsidDel="00000000" w:rsidP="00000000" w:rsidRDefault="00000000" w:rsidRPr="00000000" w14:paraId="0000023F">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Aprobado por profesora Seminario Graduación</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240">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MIA. Ana Cecilia Segreda Rodríguez</w:t>
            </w:r>
          </w:p>
        </w:tc>
        <w:tc>
          <w:tcPr>
            <w:shd w:fill="auto" w:val="clear"/>
          </w:tcPr>
          <w:p w:rsidR="00000000" w:rsidDel="00000000" w:rsidP="00000000" w:rsidRDefault="00000000" w:rsidRPr="00000000" w14:paraId="00000241">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Firma: </w:t>
            </w:r>
          </w:p>
        </w:tc>
      </w:tr>
      <w:tr>
        <w:trPr>
          <w:cantSplit w:val="0"/>
          <w:tblHeader w:val="0"/>
        </w:trPr>
        <w:tc>
          <w:tcPr>
            <w:shd w:fill="auto" w:val="clear"/>
          </w:tcPr>
          <w:p w:rsidR="00000000" w:rsidDel="00000000" w:rsidP="00000000" w:rsidRDefault="00000000" w:rsidRPr="00000000" w14:paraId="00000242">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Estudiante: </w:t>
            </w:r>
          </w:p>
          <w:p w:rsidR="00000000" w:rsidDel="00000000" w:rsidP="00000000" w:rsidRDefault="00000000" w:rsidRPr="00000000" w14:paraId="00000243">
            <w:pPr>
              <w:pBdr>
                <w:top w:space="0" w:sz="0" w:val="nil"/>
                <w:left w:space="0" w:sz="0" w:val="nil"/>
                <w:bottom w:space="0" w:sz="0" w:val="nil"/>
                <w:right w:space="0" w:sz="0" w:val="nil"/>
                <w:between w:space="0" w:sz="0" w:val="nil"/>
              </w:pBdr>
              <w:spacing w:after="0" w:lineRule="auto"/>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Alejandra Nicoll Rivera Montoya </w:t>
            </w:r>
          </w:p>
        </w:tc>
        <w:tc>
          <w:tcPr>
            <w:shd w:fill="auto" w:val="clear"/>
          </w:tcPr>
          <w:p w:rsidR="00000000" w:rsidDel="00000000" w:rsidP="00000000" w:rsidRDefault="00000000" w:rsidRPr="00000000" w14:paraId="00000244">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Firma</w:t>
            </w:r>
          </w:p>
        </w:tc>
      </w:tr>
    </w:tbl>
    <w:p w:rsidR="00000000" w:rsidDel="00000000" w:rsidP="00000000" w:rsidRDefault="00000000" w:rsidRPr="00000000" w14:paraId="0000024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tnw0979yds06" w:id="39"/>
      <w:bookmarkEnd w:id="39"/>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ANEXO 2. Entrevista para inspectores sanitarios de la ARSA.</w:t>
      </w:r>
      <w:r w:rsidDel="00000000" w:rsidR="00000000" w:rsidRPr="00000000">
        <w:drawing>
          <wp:anchor allowOverlap="1" behindDoc="0" distB="0" distT="0" distL="114300" distR="114300" hidden="0" layoutInCell="1" locked="0" relativeHeight="0" simplePos="0">
            <wp:simplePos x="0" y="0"/>
            <wp:positionH relativeFrom="column">
              <wp:posOffset>4733925</wp:posOffset>
            </wp:positionH>
            <wp:positionV relativeFrom="paragraph">
              <wp:posOffset>531</wp:posOffset>
            </wp:positionV>
            <wp:extent cx="666750" cy="666750"/>
            <wp:effectExtent b="0" l="0" r="0" t="0"/>
            <wp:wrapSquare wrapText="bothSides" distB="0" distT="0" distL="114300" distR="114300"/>
            <wp:docPr id="51" name="image3.png"/>
            <a:graphic>
              <a:graphicData uri="http://schemas.openxmlformats.org/drawingml/2006/picture">
                <pic:pic>
                  <pic:nvPicPr>
                    <pic:cNvPr id="0" name="image3.png"/>
                    <pic:cNvPicPr preferRelativeResize="0"/>
                  </pic:nvPicPr>
                  <pic:blipFill>
                    <a:blip r:embed="rId18"/>
                    <a:srcRect b="0" l="0" r="0" t="0"/>
                    <a:stretch>
                      <a:fillRect/>
                    </a:stretch>
                  </pic:blipFill>
                  <pic:spPr>
                    <a:xfrm>
                      <a:off x="0" y="0"/>
                      <a:ext cx="666750" cy="666750"/>
                    </a:xfrm>
                    <a:prstGeom prst="rect"/>
                    <a:ln/>
                  </pic:spPr>
                </pic:pic>
              </a:graphicData>
            </a:graphic>
          </wp:anchor>
        </w:drawing>
      </w:r>
    </w:p>
    <w:p w:rsidR="00000000" w:rsidDel="00000000" w:rsidP="00000000" w:rsidRDefault="00000000" w:rsidRPr="00000000" w14:paraId="0000024B">
      <w:pPr>
        <w:spacing w:after="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Tema:</w:t>
      </w:r>
      <w:r w:rsidDel="00000000" w:rsidR="00000000" w:rsidRPr="00000000">
        <w:rPr>
          <w:rFonts w:ascii="Arial" w:cs="Arial" w:eastAsia="Arial" w:hAnsi="Arial"/>
          <w:sz w:val="24"/>
          <w:szCs w:val="24"/>
          <w:rtl w:val="0"/>
        </w:rPr>
        <w:t xml:space="preserve"> Alertas Emitidas sobre Enfermedades Transmitidas por Alimentos (ETA) </w:t>
        <w:br w:type="textWrapping"/>
      </w:r>
      <w:r w:rsidDel="00000000" w:rsidR="00000000" w:rsidRPr="00000000">
        <w:rPr>
          <w:rFonts w:ascii="Arial" w:cs="Arial" w:eastAsia="Arial" w:hAnsi="Arial"/>
          <w:b w:val="1"/>
          <w:sz w:val="24"/>
          <w:szCs w:val="24"/>
          <w:rtl w:val="0"/>
        </w:rPr>
        <w:t xml:space="preserve">Propósito:</w:t>
      </w:r>
      <w:r w:rsidDel="00000000" w:rsidR="00000000" w:rsidRPr="00000000">
        <w:rPr>
          <w:rFonts w:ascii="Arial" w:cs="Arial" w:eastAsia="Arial" w:hAnsi="Arial"/>
          <w:sz w:val="24"/>
          <w:szCs w:val="24"/>
          <w:rtl w:val="0"/>
        </w:rPr>
        <w:t xml:space="preserve"> Comprender las experiencias, desafíos y percepciones de los inspectores sanitarios en la gestión de alertas relacionadas con ETA, para identificar oportunidades de mejora en el sistema de vigilancia. </w:t>
        <w:br w:type="textWrapping"/>
      </w:r>
      <w:r w:rsidDel="00000000" w:rsidR="00000000" w:rsidRPr="00000000">
        <w:rPr>
          <w:rFonts w:ascii="Arial" w:cs="Arial" w:eastAsia="Arial" w:hAnsi="Arial"/>
          <w:b w:val="1"/>
          <w:sz w:val="24"/>
          <w:szCs w:val="24"/>
          <w:rtl w:val="0"/>
        </w:rPr>
        <w:t xml:space="preserve">Duración Estimada:</w:t>
      </w:r>
      <w:r w:rsidDel="00000000" w:rsidR="00000000" w:rsidRPr="00000000">
        <w:rPr>
          <w:rFonts w:ascii="Arial" w:cs="Arial" w:eastAsia="Arial" w:hAnsi="Arial"/>
          <w:sz w:val="24"/>
          <w:szCs w:val="24"/>
          <w:rtl w:val="0"/>
        </w:rPr>
        <w:t xml:space="preserve"> 5-10 minutos</w:t>
      </w:r>
    </w:p>
    <w:p w:rsidR="00000000" w:rsidDel="00000000" w:rsidP="00000000" w:rsidRDefault="00000000" w:rsidRPr="00000000" w14:paraId="0000024C">
      <w:pPr>
        <w:spacing w:line="360" w:lineRule="auto"/>
        <w:jc w:val="both"/>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D">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Introducción</w:t>
      </w:r>
      <w:r w:rsidDel="00000000" w:rsidR="00000000" w:rsidRPr="00000000">
        <w:rPr>
          <w:rtl w:val="0"/>
        </w:rPr>
      </w:r>
    </w:p>
    <w:p w:rsidR="00000000" w:rsidDel="00000000" w:rsidP="00000000" w:rsidRDefault="00000000" w:rsidRPr="00000000" w14:paraId="0000024E">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"Gracias por participar en esta entrevista. Queremos conocer su experiencia y perspectiva sobre la gestión de alertas relacionadas con enfermedades transmitidas por alimentos. Su información será clave para mejorar los procedimientos y garantizar la inocuidad alimentaria. La información recopilada será confidencial."</w:t>
      </w:r>
    </w:p>
    <w:p w:rsidR="00000000" w:rsidDel="00000000" w:rsidP="00000000" w:rsidRDefault="00000000" w:rsidRPr="00000000" w14:paraId="0000024F">
      <w:pPr>
        <w:spacing w:after="0" w:line="360" w:lineRule="auto"/>
        <w:jc w:val="both"/>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0">
      <w:pPr>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 Experiencia en Gestión de Alertas.</w:t>
      </w:r>
    </w:p>
    <w:p w:rsidR="00000000" w:rsidDel="00000000" w:rsidP="00000000" w:rsidRDefault="00000000" w:rsidRPr="00000000" w14:paraId="00000251">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¿Puede describir su participación en la gestión de alertas sobre enfermedades transmitidas por alimentos?</w:t>
      </w:r>
    </w:p>
    <w:p w:rsidR="00000000" w:rsidDel="00000000" w:rsidP="00000000" w:rsidRDefault="00000000" w:rsidRPr="00000000" w14:paraId="00000252">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¿Cuántas alertas de ETA ha gestionado en el último año?</w:t>
      </w:r>
    </w:p>
    <w:p w:rsidR="00000000" w:rsidDel="00000000" w:rsidP="00000000" w:rsidRDefault="00000000" w:rsidRPr="00000000" w14:paraId="0000025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Una </w:t>
      </w:r>
    </w:p>
    <w:p w:rsidR="00000000" w:rsidDel="00000000" w:rsidP="00000000" w:rsidRDefault="00000000" w:rsidRPr="00000000" w14:paraId="0000025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Dos</w:t>
      </w:r>
    </w:p>
    <w:p w:rsidR="00000000" w:rsidDel="00000000" w:rsidP="00000000" w:rsidRDefault="00000000" w:rsidRPr="00000000" w14:paraId="0000025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Más de tres</w:t>
      </w:r>
    </w:p>
    <w:p w:rsidR="00000000" w:rsidDel="00000000" w:rsidP="00000000" w:rsidRDefault="00000000" w:rsidRPr="00000000" w14:paraId="00000256">
      <w:pPr>
        <w:spacing w:after="0" w:line="360" w:lineRule="auto"/>
        <w:jc w:val="both"/>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7">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 Percepción de las Alertas Emitidas</w:t>
      </w:r>
      <w:r w:rsidDel="00000000" w:rsidR="00000000" w:rsidRPr="00000000">
        <w:rPr>
          <w:rFonts w:ascii="Arial" w:cs="Arial" w:eastAsia="Arial" w:hAnsi="Arial"/>
          <w:sz w:val="24"/>
          <w:szCs w:val="24"/>
          <w:rtl w:val="0"/>
        </w:rPr>
        <w:t xml:space="preserve">3. En su opinión, ¿las alertas relacionadas con ETA se emiten de manera oportuna?</w:t>
      </w:r>
    </w:p>
    <w:p w:rsidR="00000000" w:rsidDel="00000000" w:rsidP="00000000" w:rsidRDefault="00000000" w:rsidRPr="00000000" w14:paraId="0000025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Siempre.</w:t>
      </w:r>
    </w:p>
    <w:p w:rsidR="00000000" w:rsidDel="00000000" w:rsidP="00000000" w:rsidRDefault="00000000" w:rsidRPr="00000000" w14:paraId="0000025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veces.</w:t>
      </w:r>
    </w:p>
    <w:p w:rsidR="00000000" w:rsidDel="00000000" w:rsidP="00000000" w:rsidRDefault="00000000" w:rsidRPr="00000000" w14:paraId="0000025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Raramente.</w:t>
      </w:r>
    </w:p>
    <w:p w:rsidR="00000000" w:rsidDel="00000000" w:rsidP="00000000" w:rsidRDefault="00000000" w:rsidRPr="00000000" w14:paraId="0000025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Nunca.</w:t>
      </w:r>
    </w:p>
    <w:p w:rsidR="00000000" w:rsidDel="00000000" w:rsidP="00000000" w:rsidRDefault="00000000" w:rsidRPr="00000000" w14:paraId="0000025C">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¿Considera que la información incluida en las alertas es suficiente para actuar rápidamente?</w:t>
      </w:r>
    </w:p>
    <w:p w:rsidR="00000000" w:rsidDel="00000000" w:rsidP="00000000" w:rsidRDefault="00000000" w:rsidRPr="00000000" w14:paraId="0000025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 </w:t>
      </w:r>
    </w:p>
    <w:p w:rsidR="00000000" w:rsidDel="00000000" w:rsidP="00000000" w:rsidRDefault="00000000" w:rsidRPr="00000000" w14:paraId="0000025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25F">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¿Cómo describiría la coordinación entre las autoridades sanitarias y los establecimientos involucrados durante una alerta?</w:t>
      </w:r>
    </w:p>
    <w:p w:rsidR="00000000" w:rsidDel="00000000" w:rsidP="00000000" w:rsidRDefault="00000000" w:rsidRPr="00000000" w14:paraId="0000026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60" w:before="0" w:line="36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Buena</w:t>
      </w:r>
    </w:p>
    <w:p w:rsidR="00000000" w:rsidDel="00000000" w:rsidP="00000000" w:rsidRDefault="00000000" w:rsidRPr="00000000" w14:paraId="0000026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60" w:before="0" w:line="36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 </w:t>
      </w:r>
    </w:p>
    <w:p w:rsidR="00000000" w:rsidDel="00000000" w:rsidP="00000000" w:rsidRDefault="00000000" w:rsidRPr="00000000" w14:paraId="0000026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60" w:before="0" w:line="36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Mala</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3">
      <w:pPr>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 Barreras en la Gestión de Alertas</w:t>
      </w:r>
    </w:p>
    <w:p w:rsidR="00000000" w:rsidDel="00000000" w:rsidP="00000000" w:rsidRDefault="00000000" w:rsidRPr="00000000" w14:paraId="00000264">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 ¿Cuáles son los principales desafíos que enfrenta al actuar sobre una alerta de ETA?</w:t>
      </w:r>
    </w:p>
    <w:p w:rsidR="00000000" w:rsidDel="00000000" w:rsidP="00000000" w:rsidRDefault="00000000" w:rsidRPr="00000000" w14:paraId="0000026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Falta de recursos técnicos o humanos.</w:t>
      </w:r>
    </w:p>
    <w:p w:rsidR="00000000" w:rsidDel="00000000" w:rsidP="00000000" w:rsidRDefault="00000000" w:rsidRPr="00000000" w14:paraId="00000266">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Dificultad para acceder a los establecimientos involucrados.</w:t>
      </w:r>
    </w:p>
    <w:p w:rsidR="00000000" w:rsidDel="00000000" w:rsidP="00000000" w:rsidRDefault="00000000" w:rsidRPr="00000000" w14:paraId="0000026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Resistencia de los propietarios o manipuladores de alimentos.</w:t>
      </w:r>
    </w:p>
    <w:p w:rsidR="00000000" w:rsidDel="00000000" w:rsidP="00000000" w:rsidRDefault="00000000" w:rsidRPr="00000000" w14:paraId="00000268">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Comunicación ineficaz entre las instituciones.</w:t>
      </w:r>
    </w:p>
    <w:p w:rsidR="00000000" w:rsidDel="00000000" w:rsidP="00000000" w:rsidRDefault="00000000" w:rsidRPr="00000000" w14:paraId="00000269">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Otros (especifique).</w:t>
      </w:r>
    </w:p>
    <w:p w:rsidR="00000000" w:rsidDel="00000000" w:rsidP="00000000" w:rsidRDefault="00000000" w:rsidRPr="00000000" w14:paraId="0000026A">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 ¿Ha encontrado obstáculos en la recolección de muestras durante una alerta? </w:t>
      </w:r>
    </w:p>
    <w:p w:rsidR="00000000" w:rsidDel="00000000" w:rsidP="00000000" w:rsidRDefault="00000000" w:rsidRPr="00000000" w14:paraId="0000026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 </w:t>
      </w:r>
    </w:p>
    <w:p w:rsidR="00000000" w:rsidDel="00000000" w:rsidP="00000000" w:rsidRDefault="00000000" w:rsidRPr="00000000" w14:paraId="0000026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w:t>
      </w:r>
    </w:p>
    <w:p w:rsidR="00000000" w:rsidDel="00000000" w:rsidP="00000000" w:rsidRDefault="00000000" w:rsidRPr="00000000" w14:paraId="0000026D">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 Puede describir los obstáculos que ha encontrado en la recolección de las muestras.</w:t>
      </w:r>
    </w:p>
    <w:p w:rsidR="00000000" w:rsidDel="00000000" w:rsidP="00000000" w:rsidRDefault="00000000" w:rsidRPr="00000000" w14:paraId="0000026E">
      <w:pPr>
        <w:spacing w:after="0" w:line="360" w:lineRule="auto"/>
        <w:jc w:val="both"/>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F">
      <w:pPr>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 Impacto de las Alertas y Acciones Correctivas</w:t>
      </w:r>
    </w:p>
    <w:p w:rsidR="00000000" w:rsidDel="00000000" w:rsidP="00000000" w:rsidRDefault="00000000" w:rsidRPr="00000000" w14:paraId="00000270">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 En los casos que ha gestionado, ¿considera que las alertas han sido efectivas para contener o reducir el impacto de las ETA? ¿Por qué</w:t>
      </w:r>
    </w:p>
    <w:p w:rsidR="00000000" w:rsidDel="00000000" w:rsidP="00000000" w:rsidRDefault="00000000" w:rsidRPr="00000000" w14:paraId="00000271">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 ¿Cuáles han sido las medidas correctivas más comunes implementadas durante una alerta?</w:t>
      </w:r>
    </w:p>
    <w:p w:rsidR="00000000" w:rsidDel="00000000" w:rsidP="00000000" w:rsidRDefault="00000000" w:rsidRPr="00000000" w14:paraId="00000272">
      <w:pPr>
        <w:spacing w:after="0" w:line="360" w:lineRule="auto"/>
        <w:jc w:val="both"/>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3">
      <w:pPr>
        <w:rPr/>
      </w:pPr>
      <w:r w:rsidDel="00000000" w:rsidR="00000000" w:rsidRPr="00000000">
        <w:rPr>
          <w:rFonts w:ascii="Arial" w:cs="Arial" w:eastAsia="Arial" w:hAnsi="Arial"/>
          <w:b w:val="1"/>
          <w:sz w:val="24"/>
          <w:szCs w:val="24"/>
          <w:rtl w:val="0"/>
        </w:rPr>
        <w:t xml:space="preserve">5. Recomendaciones y Necesidades</w:t>
      </w:r>
      <w:r w:rsidDel="00000000" w:rsidR="00000000" w:rsidRPr="00000000">
        <w:rPr>
          <w:rtl w:val="0"/>
        </w:rPr>
      </w:r>
    </w:p>
    <w:p w:rsidR="00000000" w:rsidDel="00000000" w:rsidP="00000000" w:rsidRDefault="00000000" w:rsidRPr="00000000" w14:paraId="00000274">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 Desde su perspectiva, ¿qué cambios podrían mejorar la gestión de las alertas de ETA?</w:t>
      </w:r>
    </w:p>
    <w:p w:rsidR="00000000" w:rsidDel="00000000" w:rsidP="00000000" w:rsidRDefault="00000000" w:rsidRPr="00000000" w14:paraId="00000275">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Capacitación técnica adicional.</w:t>
      </w:r>
    </w:p>
    <w:p w:rsidR="00000000" w:rsidDel="00000000" w:rsidP="00000000" w:rsidRDefault="00000000" w:rsidRPr="00000000" w14:paraId="0000027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Protocolos más claros y específicos.</w:t>
      </w:r>
    </w:p>
    <w:p w:rsidR="00000000" w:rsidDel="00000000" w:rsidP="00000000" w:rsidRDefault="00000000" w:rsidRPr="00000000" w14:paraId="0000027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Mejores herramientas para inspección y monitoreo.</w:t>
      </w:r>
    </w:p>
    <w:p w:rsidR="00000000" w:rsidDel="00000000" w:rsidP="00000000" w:rsidRDefault="00000000" w:rsidRPr="00000000" w14:paraId="0000027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Aumento de personal.</w:t>
      </w:r>
    </w:p>
    <w:p w:rsidR="00000000" w:rsidDel="00000000" w:rsidP="00000000" w:rsidRDefault="00000000" w:rsidRPr="00000000" w14:paraId="0000027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Otros (especifique).</w:t>
      </w:r>
    </w:p>
    <w:p w:rsidR="00000000" w:rsidDel="00000000" w:rsidP="00000000" w:rsidRDefault="00000000" w:rsidRPr="00000000" w14:paraId="0000027A">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 ¿Qué mecanismos creen que podrían fortalecer la comunicación y coordinación durante una alerta?</w:t>
      </w:r>
    </w:p>
    <w:p w:rsidR="00000000" w:rsidDel="00000000" w:rsidP="00000000" w:rsidRDefault="00000000" w:rsidRPr="00000000" w14:paraId="0000027B">
      <w:pPr>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 Opinión general</w:t>
      </w:r>
    </w:p>
    <w:p w:rsidR="00000000" w:rsidDel="00000000" w:rsidP="00000000" w:rsidRDefault="00000000" w:rsidRPr="00000000" w14:paraId="0000027C">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13. ¿Qué aprendizajes o experiencias significativas ha tenido en la gestión de alertas de ETA?</w:t>
      </w:r>
    </w:p>
    <w:p w:rsidR="00000000" w:rsidDel="00000000" w:rsidP="00000000" w:rsidRDefault="00000000" w:rsidRPr="00000000" w14:paraId="0000027D">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 ¿Hay algo más que desee agregar o sugerir sobre este tema?</w:t>
      </w:r>
    </w:p>
    <w:p w:rsidR="00000000" w:rsidDel="00000000" w:rsidP="00000000" w:rsidRDefault="00000000" w:rsidRPr="00000000" w14:paraId="0000027E">
      <w:pPr>
        <w:spacing w:line="360" w:lineRule="auto"/>
        <w:jc w:val="both"/>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F">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"Gracias por su tiempo y sus valiosos aportes. Su experiencia es fundamental para mejorar el manejo de alertas de enfermedades transmitidas por alimentos y proteger la salud pública."</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971ejd9q34md" w:id="40"/>
      <w:bookmarkEnd w:id="4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ANEXO 3. Tablas y gráficos</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xt11f9imtnli" w:id="41"/>
      <w:bookmarkEnd w:id="4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Tabla n°°1: Participación de los inspectores de la ARSA,</w:t>
        <w:tab/>
        <w:t xml:space="preserve">en la gestión de alertas sobre enfermedades transmitidas por alimentos ETAs. </w:t>
      </w:r>
    </w:p>
    <w:tbl>
      <w:tblPr>
        <w:tblStyle w:val="Table2"/>
        <w:tblW w:w="9219.0" w:type="dxa"/>
        <w:jc w:val="left"/>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A0"/>
      </w:tblPr>
      <w:tblGrid>
        <w:gridCol w:w="5240"/>
        <w:gridCol w:w="2268"/>
        <w:gridCol w:w="1711"/>
        <w:tblGridChange w:id="0">
          <w:tblGrid>
            <w:gridCol w:w="5240"/>
            <w:gridCol w:w="2268"/>
            <w:gridCol w:w="1711"/>
          </w:tblGrid>
        </w:tblGridChange>
      </w:tblGrid>
      <w:tr>
        <w:trPr>
          <w:cantSplit w:val="0"/>
          <w:trHeight w:val="836" w:hRule="atLeast"/>
          <w:tblHeader w:val="0"/>
        </w:trPr>
        <w:tc>
          <w:tcPr>
            <w:gridSpan w:val="3"/>
          </w:tcPr>
          <w:p w:rsidR="00000000" w:rsidDel="00000000" w:rsidP="00000000" w:rsidRDefault="00000000" w:rsidRPr="00000000" w14:paraId="00000282">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 ¿Puede describir su participación en la gestión de alertas sobre enfermedades transmitidas por alimentos (ETAs)?</w:t>
            </w:r>
          </w:p>
        </w:tc>
      </w:tr>
      <w:tr>
        <w:trPr>
          <w:cantSplit w:val="0"/>
          <w:trHeight w:val="986" w:hRule="atLeast"/>
          <w:tblHeader w:val="0"/>
        </w:trPr>
        <w:tc>
          <w:tcPr/>
          <w:p w:rsidR="00000000" w:rsidDel="00000000" w:rsidP="00000000" w:rsidRDefault="00000000" w:rsidRPr="00000000" w14:paraId="00000285">
            <w:pPr>
              <w:spacing w:line="360" w:lineRule="auto"/>
              <w:jc w:val="both"/>
              <w:rPr>
                <w:rFonts w:ascii="Arial" w:cs="Arial" w:eastAsia="Arial" w:hAnsi="Arial"/>
                <w:b w:val="0"/>
                <w:color w:val="000000"/>
                <w:sz w:val="24"/>
                <w:szCs w:val="24"/>
              </w:rPr>
            </w:pPr>
            <w:r w:rsidDel="00000000" w:rsidR="00000000" w:rsidRPr="00000000">
              <w:rPr>
                <w:rtl w:val="0"/>
              </w:rPr>
            </w:r>
          </w:p>
          <w:p w:rsidR="00000000" w:rsidDel="00000000" w:rsidP="00000000" w:rsidRDefault="00000000" w:rsidRPr="00000000" w14:paraId="00000286">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Respuestas</w:t>
            </w:r>
          </w:p>
        </w:tc>
        <w:tc>
          <w:tcPr/>
          <w:p w:rsidR="00000000" w:rsidDel="00000000" w:rsidP="00000000" w:rsidRDefault="00000000" w:rsidRPr="00000000" w14:paraId="00000287">
            <w:pPr>
              <w:spacing w:line="36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Personas encuestadas</w:t>
            </w:r>
          </w:p>
        </w:tc>
        <w:tc>
          <w:tcPr/>
          <w:p w:rsidR="00000000" w:rsidDel="00000000" w:rsidP="00000000" w:rsidRDefault="00000000" w:rsidRPr="00000000" w14:paraId="00000288">
            <w:pPr>
              <w:spacing w:line="36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t>
            </w:r>
          </w:p>
        </w:tc>
      </w:tr>
      <w:tr>
        <w:trPr>
          <w:cantSplit w:val="0"/>
          <w:trHeight w:val="501" w:hRule="atLeast"/>
          <w:tblHeader w:val="0"/>
        </w:trPr>
        <w:tc>
          <w:tcPr/>
          <w:p w:rsidR="00000000" w:rsidDel="00000000" w:rsidP="00000000" w:rsidRDefault="00000000" w:rsidRPr="00000000" w14:paraId="00000289">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he tenido participación </w:t>
            </w:r>
          </w:p>
        </w:tc>
        <w:tc>
          <w:tcPr/>
          <w:p w:rsidR="00000000" w:rsidDel="00000000" w:rsidP="00000000" w:rsidRDefault="00000000" w:rsidRPr="00000000" w14:paraId="0000028A">
            <w:pPr>
              <w:spacing w:line="360" w:lineRule="auto"/>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35</w:t>
            </w:r>
            <w:r w:rsidDel="00000000" w:rsidR="00000000" w:rsidRPr="00000000">
              <w:rPr>
                <w:rtl w:val="0"/>
              </w:rPr>
            </w:r>
          </w:p>
        </w:tc>
        <w:tc>
          <w:tcPr/>
          <w:p w:rsidR="00000000" w:rsidDel="00000000" w:rsidP="00000000" w:rsidRDefault="00000000" w:rsidRPr="00000000" w14:paraId="0000028B">
            <w:pPr>
              <w:spacing w:line="360" w:lineRule="auto"/>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29.00%</w:t>
            </w:r>
            <w:r w:rsidDel="00000000" w:rsidR="00000000" w:rsidRPr="00000000">
              <w:rPr>
                <w:rtl w:val="0"/>
              </w:rPr>
            </w:r>
          </w:p>
        </w:tc>
      </w:tr>
      <w:tr>
        <w:trPr>
          <w:cantSplit w:val="0"/>
          <w:trHeight w:val="442" w:hRule="atLeast"/>
          <w:tblHeader w:val="0"/>
        </w:trPr>
        <w:tc>
          <w:tcPr/>
          <w:p w:rsidR="00000000" w:rsidDel="00000000" w:rsidP="00000000" w:rsidRDefault="00000000" w:rsidRPr="00000000" w14:paraId="0000028C">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Denuncias a la ARSA</w:t>
            </w:r>
          </w:p>
        </w:tc>
        <w:tc>
          <w:tcPr/>
          <w:p w:rsidR="00000000" w:rsidDel="00000000" w:rsidP="00000000" w:rsidRDefault="00000000" w:rsidRPr="00000000" w14:paraId="0000028D">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26</w:t>
            </w:r>
          </w:p>
        </w:tc>
        <w:tc>
          <w:tcPr/>
          <w:p w:rsidR="00000000" w:rsidDel="00000000" w:rsidP="00000000" w:rsidRDefault="00000000" w:rsidRPr="00000000" w14:paraId="0000028E">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22.00%</w:t>
            </w:r>
          </w:p>
        </w:tc>
      </w:tr>
      <w:tr>
        <w:trPr>
          <w:cantSplit w:val="0"/>
          <w:trHeight w:val="420" w:hRule="atLeast"/>
          <w:tblHeader w:val="0"/>
        </w:trPr>
        <w:tc>
          <w:tcPr/>
          <w:p w:rsidR="00000000" w:rsidDel="00000000" w:rsidP="00000000" w:rsidRDefault="00000000" w:rsidRPr="00000000" w14:paraId="0000028F">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Inspeccionar los establecimientos que se dedican a la manipulación de alimentos</w:t>
            </w:r>
          </w:p>
        </w:tc>
        <w:tc>
          <w:tcPr/>
          <w:p w:rsidR="00000000" w:rsidDel="00000000" w:rsidP="00000000" w:rsidRDefault="00000000" w:rsidRPr="00000000" w14:paraId="00000290">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w:t>
            </w:r>
          </w:p>
        </w:tc>
        <w:tc>
          <w:tcPr/>
          <w:p w:rsidR="00000000" w:rsidDel="00000000" w:rsidP="00000000" w:rsidRDefault="00000000" w:rsidRPr="00000000" w14:paraId="00000291">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9.10%</w:t>
            </w:r>
          </w:p>
        </w:tc>
      </w:tr>
      <w:tr>
        <w:trPr>
          <w:cantSplit w:val="0"/>
          <w:trHeight w:val="420" w:hRule="atLeast"/>
          <w:tblHeader w:val="0"/>
        </w:trPr>
        <w:tc>
          <w:tcPr/>
          <w:p w:rsidR="00000000" w:rsidDel="00000000" w:rsidP="00000000" w:rsidRDefault="00000000" w:rsidRPr="00000000" w14:paraId="00000292">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Verificando las condiciones sanitarias del establecimiento (almacenamiento, higiene, condición clínica y física del personal que tiene contacto directo con los alimentos). </w:t>
            </w:r>
          </w:p>
        </w:tc>
        <w:tc>
          <w:tcPr/>
          <w:p w:rsidR="00000000" w:rsidDel="00000000" w:rsidP="00000000" w:rsidRDefault="00000000" w:rsidRPr="00000000" w14:paraId="00000293">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w:t>
            </w:r>
          </w:p>
        </w:tc>
        <w:tc>
          <w:tcPr/>
          <w:p w:rsidR="00000000" w:rsidDel="00000000" w:rsidP="00000000" w:rsidRDefault="00000000" w:rsidRPr="00000000" w14:paraId="00000294">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8.30%</w:t>
            </w:r>
          </w:p>
        </w:tc>
      </w:tr>
      <w:tr>
        <w:trPr>
          <w:cantSplit w:val="0"/>
          <w:trHeight w:val="367" w:hRule="atLeast"/>
          <w:tblHeader w:val="0"/>
        </w:trPr>
        <w:tc>
          <w:tcPr/>
          <w:p w:rsidR="00000000" w:rsidDel="00000000" w:rsidP="00000000" w:rsidRDefault="00000000" w:rsidRPr="00000000" w14:paraId="00000295">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Participación activa </w:t>
            </w:r>
          </w:p>
        </w:tc>
        <w:tc>
          <w:tcPr/>
          <w:p w:rsidR="00000000" w:rsidDel="00000000" w:rsidP="00000000" w:rsidRDefault="00000000" w:rsidRPr="00000000" w14:paraId="00000296">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9</w:t>
            </w:r>
          </w:p>
        </w:tc>
        <w:tc>
          <w:tcPr/>
          <w:p w:rsidR="00000000" w:rsidDel="00000000" w:rsidP="00000000" w:rsidRDefault="00000000" w:rsidRPr="00000000" w14:paraId="00000297">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7.50%</w:t>
            </w:r>
          </w:p>
        </w:tc>
      </w:tr>
      <w:tr>
        <w:trPr>
          <w:cantSplit w:val="0"/>
          <w:trHeight w:val="424" w:hRule="atLeast"/>
          <w:tblHeader w:val="0"/>
        </w:trPr>
        <w:tc>
          <w:tcPr/>
          <w:p w:rsidR="00000000" w:rsidDel="00000000" w:rsidP="00000000" w:rsidRDefault="00000000" w:rsidRPr="00000000" w14:paraId="00000298">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Especialista en Regulación Sanitaria </w:t>
            </w:r>
          </w:p>
        </w:tc>
        <w:tc>
          <w:tcPr/>
          <w:p w:rsidR="00000000" w:rsidDel="00000000" w:rsidP="00000000" w:rsidRDefault="00000000" w:rsidRPr="00000000" w14:paraId="00000299">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9</w:t>
            </w:r>
          </w:p>
        </w:tc>
        <w:tc>
          <w:tcPr/>
          <w:p w:rsidR="00000000" w:rsidDel="00000000" w:rsidP="00000000" w:rsidRDefault="00000000" w:rsidRPr="00000000" w14:paraId="0000029A">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7.50%</w:t>
            </w:r>
          </w:p>
        </w:tc>
      </w:tr>
      <w:tr>
        <w:trPr>
          <w:cantSplit w:val="0"/>
          <w:trHeight w:val="508" w:hRule="atLeast"/>
          <w:tblHeader w:val="0"/>
        </w:trPr>
        <w:tc>
          <w:tcPr/>
          <w:p w:rsidR="00000000" w:rsidDel="00000000" w:rsidP="00000000" w:rsidRDefault="00000000" w:rsidRPr="00000000" w14:paraId="0000029B">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Informes técnicos </w:t>
            </w:r>
          </w:p>
        </w:tc>
        <w:tc>
          <w:tcPr/>
          <w:p w:rsidR="00000000" w:rsidDel="00000000" w:rsidP="00000000" w:rsidRDefault="00000000" w:rsidRPr="00000000" w14:paraId="0000029C">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8</w:t>
            </w:r>
          </w:p>
        </w:tc>
        <w:tc>
          <w:tcPr/>
          <w:p w:rsidR="00000000" w:rsidDel="00000000" w:rsidP="00000000" w:rsidRDefault="00000000" w:rsidRPr="00000000" w14:paraId="0000029D">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6.60%</w:t>
            </w:r>
          </w:p>
        </w:tc>
      </w:tr>
      <w:tr>
        <w:trPr>
          <w:cantSplit w:val="0"/>
          <w:trHeight w:val="628" w:hRule="atLeast"/>
          <w:tblHeader w:val="0"/>
        </w:trPr>
        <w:tc>
          <w:tcPr/>
          <w:p w:rsidR="00000000" w:rsidDel="00000000" w:rsidP="00000000" w:rsidRDefault="00000000" w:rsidRPr="00000000" w14:paraId="0000029E">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Como profesional de la salud reportando ante la Agencia de Regulación Sanitaria </w:t>
            </w:r>
          </w:p>
        </w:tc>
        <w:tc>
          <w:tcPr/>
          <w:p w:rsidR="00000000" w:rsidDel="00000000" w:rsidP="00000000" w:rsidRDefault="00000000" w:rsidRPr="00000000" w14:paraId="0000029F">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7</w:t>
            </w:r>
          </w:p>
        </w:tc>
        <w:tc>
          <w:tcPr/>
          <w:p w:rsidR="00000000" w:rsidDel="00000000" w:rsidP="00000000" w:rsidRDefault="00000000" w:rsidRPr="00000000" w14:paraId="000002A0">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5.90%</w:t>
            </w:r>
          </w:p>
        </w:tc>
      </w:tr>
      <w:tr>
        <w:trPr>
          <w:cantSplit w:val="0"/>
          <w:trHeight w:val="546" w:hRule="atLeast"/>
          <w:tblHeader w:val="0"/>
        </w:trPr>
        <w:tc>
          <w:tcPr/>
          <w:p w:rsidR="00000000" w:rsidDel="00000000" w:rsidP="00000000" w:rsidRDefault="00000000" w:rsidRPr="00000000" w14:paraId="000002A1">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Muy importante</w:t>
            </w:r>
          </w:p>
        </w:tc>
        <w:tc>
          <w:tcPr/>
          <w:p w:rsidR="00000000" w:rsidDel="00000000" w:rsidP="00000000" w:rsidRDefault="00000000" w:rsidRPr="00000000" w14:paraId="000002A2">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w:t>
            </w:r>
          </w:p>
        </w:tc>
        <w:tc>
          <w:tcPr/>
          <w:p w:rsidR="00000000" w:rsidDel="00000000" w:rsidP="00000000" w:rsidRDefault="00000000" w:rsidRPr="00000000" w14:paraId="000002A3">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4.10%</w:t>
            </w:r>
          </w:p>
        </w:tc>
      </w:tr>
      <w:tr>
        <w:trPr>
          <w:cantSplit w:val="0"/>
          <w:trHeight w:val="300" w:hRule="atLeast"/>
          <w:tblHeader w:val="0"/>
        </w:trPr>
        <w:tc>
          <w:tcPr/>
          <w:p w:rsidR="00000000" w:rsidDel="00000000" w:rsidP="00000000" w:rsidRDefault="00000000" w:rsidRPr="00000000" w14:paraId="000002A4">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Total</w:t>
            </w:r>
          </w:p>
        </w:tc>
        <w:tc>
          <w:tcPr/>
          <w:p w:rsidR="00000000" w:rsidDel="00000000" w:rsidP="00000000" w:rsidRDefault="00000000" w:rsidRPr="00000000" w14:paraId="000002A5">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120</w:t>
            </w:r>
          </w:p>
        </w:tc>
        <w:tc>
          <w:tcPr/>
          <w:p w:rsidR="00000000" w:rsidDel="00000000" w:rsidP="00000000" w:rsidRDefault="00000000" w:rsidRPr="00000000" w14:paraId="000002A6">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100%</w:t>
            </w:r>
          </w:p>
        </w:tc>
      </w:tr>
    </w:tbl>
    <w:p w:rsidR="00000000" w:rsidDel="00000000" w:rsidP="00000000" w:rsidRDefault="00000000" w:rsidRPr="00000000" w14:paraId="000002A7">
      <w:pPr>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Fuente: Entrevista realizada a inspectores sanitarios de la ARSA.</w:t>
      </w:r>
    </w:p>
    <w:p w:rsidR="00000000" w:rsidDel="00000000" w:rsidP="00000000" w:rsidRDefault="00000000" w:rsidRPr="00000000" w14:paraId="000002A8">
      <w:pPr>
        <w:spacing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A9">
      <w:pPr>
        <w:spacing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AA">
      <w:pPr>
        <w:spacing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AB">
      <w:pPr>
        <w:spacing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npmb3nbjjqfm" w:id="42"/>
      <w:bookmarkEnd w:id="4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Gráfico n° 1:</w:t>
      </w:r>
      <w:r w:rsidDel="00000000" w:rsidR="00000000" w:rsidRPr="00000000">
        <w:rPr>
          <w:rFonts w:ascii="Arial" w:cs="Arial" w:eastAsia="Arial" w:hAnsi="Arial"/>
          <w:b w:val="1"/>
          <w:i w:val="0"/>
          <w:smallCaps w:val="0"/>
          <w:strike w:val="0"/>
          <w:color w:val="595959"/>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Participación de los inspectores de la ARSA,</w:t>
        <w:tab/>
        <w:t xml:space="preserve">en la gestión de alertas sobre enfermedades transmitidas por alimentos ETAs. </w:t>
      </w:r>
    </w:p>
    <w:p w:rsidR="00000000" w:rsidDel="00000000" w:rsidP="00000000" w:rsidRDefault="00000000" w:rsidRPr="00000000" w14:paraId="000002AD">
      <w:pPr>
        <w:rPr>
          <w:rFonts w:ascii="Arial" w:cs="Arial" w:eastAsia="Arial" w:hAnsi="Arial"/>
          <w:b w:val="1"/>
          <w:sz w:val="24"/>
          <w:szCs w:val="24"/>
        </w:rPr>
      </w:pPr>
      <w:r w:rsidDel="00000000" w:rsidR="00000000" w:rsidRPr="00000000">
        <w:rPr/>
        <w:drawing>
          <wp:inline distB="0" distT="0" distL="0" distR="0">
            <wp:extent cx="5581738" cy="6038938"/>
            <wp:docPr id="38" name=""/>
            <a:graphic>
              <a:graphicData uri="http://schemas.openxmlformats.org/drawingml/2006/chart">
                <c:chart r:id="rId19"/>
              </a:graphicData>
            </a:graphic>
          </wp:inline>
        </w:drawing>
      </w:r>
      <w:r w:rsidDel="00000000" w:rsidR="00000000" w:rsidRPr="00000000">
        <w:rPr>
          <w:rtl w:val="0"/>
        </w:rPr>
      </w:r>
    </w:p>
    <w:p w:rsidR="00000000" w:rsidDel="00000000" w:rsidP="00000000" w:rsidRDefault="00000000" w:rsidRPr="00000000" w14:paraId="000002AE">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A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Fuente:</w:t>
      </w:r>
      <w:r w:rsidDel="00000000" w:rsidR="00000000" w:rsidRPr="00000000">
        <w:rPr>
          <w:rFonts w:ascii="Arial" w:cs="Arial" w:eastAsia="Arial" w:hAnsi="Arial"/>
          <w:sz w:val="24"/>
          <w:szCs w:val="24"/>
          <w:rtl w:val="0"/>
        </w:rPr>
        <w:t xml:space="preserve"> Tabla n°1</w:t>
      </w:r>
    </w:p>
    <w:p w:rsidR="00000000" w:rsidDel="00000000" w:rsidP="00000000" w:rsidRDefault="00000000" w:rsidRPr="00000000" w14:paraId="000002B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rwyc6o1laa7s" w:id="43"/>
      <w:bookmarkEnd w:id="4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Tabla n°2: Alertas gestionadas por los inspectores de la ARSA en el último año</w:t>
      </w:r>
    </w:p>
    <w:tbl>
      <w:tblPr>
        <w:tblStyle w:val="Table3"/>
        <w:tblW w:w="8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2592"/>
        <w:gridCol w:w="2932"/>
        <w:gridCol w:w="2551"/>
        <w:tblGridChange w:id="0">
          <w:tblGrid>
            <w:gridCol w:w="2592"/>
            <w:gridCol w:w="2932"/>
            <w:gridCol w:w="2551"/>
          </w:tblGrid>
        </w:tblGridChange>
      </w:tblGrid>
      <w:tr>
        <w:trPr>
          <w:cantSplit w:val="0"/>
          <w:trHeight w:val="701" w:hRule="atLeast"/>
          <w:tblHeader w:val="0"/>
        </w:trPr>
        <w:tc>
          <w:tcPr>
            <w:gridSpan w:val="3"/>
            <w:tcBorders>
              <w:top w:color="000000" w:space="0" w:sz="0" w:val="nil"/>
              <w:bottom w:color="000000" w:space="0" w:sz="0" w:val="nil"/>
            </w:tcBorders>
          </w:tcPr>
          <w:p w:rsidR="00000000" w:rsidDel="00000000" w:rsidP="00000000" w:rsidRDefault="00000000" w:rsidRPr="00000000" w14:paraId="000002B4">
            <w:pPr>
              <w:spacing w:line="360" w:lineRule="auto"/>
              <w:jc w:val="center"/>
              <w:rPr>
                <w:rFonts w:ascii="Arial" w:cs="Arial" w:eastAsia="Arial" w:hAnsi="Arial"/>
                <w:b w:val="0"/>
                <w:color w:val="000000"/>
                <w:sz w:val="24"/>
                <w:szCs w:val="24"/>
              </w:rPr>
            </w:pPr>
            <w:r w:rsidDel="00000000" w:rsidR="00000000" w:rsidRPr="00000000">
              <w:rPr>
                <w:rFonts w:ascii="Arial" w:cs="Arial" w:eastAsia="Arial" w:hAnsi="Arial"/>
                <w:color w:val="000000"/>
                <w:sz w:val="24"/>
                <w:szCs w:val="24"/>
                <w:rtl w:val="0"/>
              </w:rPr>
              <w:t xml:space="preserve">2. ¿Cuántas alertas de ETAs ha gestionado en el último año?</w:t>
            </w:r>
            <w:r w:rsidDel="00000000" w:rsidR="00000000" w:rsidRPr="00000000">
              <w:rPr>
                <w:rtl w:val="0"/>
              </w:rPr>
            </w:r>
          </w:p>
        </w:tc>
      </w:tr>
      <w:tr>
        <w:trPr>
          <w:cantSplit w:val="0"/>
          <w:trHeight w:val="428" w:hRule="atLeast"/>
          <w:tblHeader w:val="0"/>
        </w:trPr>
        <w:tc>
          <w:tcPr/>
          <w:p w:rsidR="00000000" w:rsidDel="00000000" w:rsidP="00000000" w:rsidRDefault="00000000" w:rsidRPr="00000000" w14:paraId="000002B7">
            <w:pPr>
              <w:spacing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Respuestas</w:t>
            </w:r>
          </w:p>
        </w:tc>
        <w:tc>
          <w:tcPr/>
          <w:p w:rsidR="00000000" w:rsidDel="00000000" w:rsidP="00000000" w:rsidRDefault="00000000" w:rsidRPr="00000000" w14:paraId="000002B8">
            <w:pPr>
              <w:spacing w:line="36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Personas encuestadas</w:t>
            </w:r>
          </w:p>
        </w:tc>
        <w:tc>
          <w:tcPr/>
          <w:p w:rsidR="00000000" w:rsidDel="00000000" w:rsidP="00000000" w:rsidRDefault="00000000" w:rsidRPr="00000000" w14:paraId="000002B9">
            <w:pPr>
              <w:spacing w:line="36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t>
            </w:r>
          </w:p>
        </w:tc>
      </w:tr>
      <w:tr>
        <w:trPr>
          <w:cantSplit w:val="0"/>
          <w:trHeight w:val="300" w:hRule="atLeast"/>
          <w:tblHeader w:val="0"/>
        </w:trPr>
        <w:tc>
          <w:tcPr/>
          <w:p w:rsidR="00000000" w:rsidDel="00000000" w:rsidP="00000000" w:rsidRDefault="00000000" w:rsidRPr="00000000" w14:paraId="000002BA">
            <w:pPr>
              <w:spacing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Ninguna </w:t>
            </w:r>
          </w:p>
        </w:tc>
        <w:tc>
          <w:tcPr/>
          <w:p w:rsidR="00000000" w:rsidDel="00000000" w:rsidP="00000000" w:rsidRDefault="00000000" w:rsidRPr="00000000" w14:paraId="000002BB">
            <w:pPr>
              <w:spacing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54</w:t>
            </w:r>
          </w:p>
        </w:tc>
        <w:tc>
          <w:tcPr/>
          <w:p w:rsidR="00000000" w:rsidDel="00000000" w:rsidP="00000000" w:rsidRDefault="00000000" w:rsidRPr="00000000" w14:paraId="000002BC">
            <w:pPr>
              <w:spacing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45%</w:t>
            </w:r>
          </w:p>
        </w:tc>
      </w:tr>
      <w:tr>
        <w:trPr>
          <w:cantSplit w:val="0"/>
          <w:trHeight w:val="300" w:hRule="atLeast"/>
          <w:tblHeader w:val="0"/>
        </w:trPr>
        <w:tc>
          <w:tcPr/>
          <w:p w:rsidR="00000000" w:rsidDel="00000000" w:rsidP="00000000" w:rsidRDefault="00000000" w:rsidRPr="00000000" w14:paraId="000002BD">
            <w:pPr>
              <w:spacing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Más de 3 Alertas</w:t>
            </w:r>
          </w:p>
        </w:tc>
        <w:tc>
          <w:tcPr/>
          <w:p w:rsidR="00000000" w:rsidDel="00000000" w:rsidP="00000000" w:rsidRDefault="00000000" w:rsidRPr="00000000" w14:paraId="000002BE">
            <w:pPr>
              <w:spacing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36</w:t>
            </w:r>
          </w:p>
        </w:tc>
        <w:tc>
          <w:tcPr/>
          <w:p w:rsidR="00000000" w:rsidDel="00000000" w:rsidP="00000000" w:rsidRDefault="00000000" w:rsidRPr="00000000" w14:paraId="000002BF">
            <w:pPr>
              <w:spacing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30%</w:t>
            </w:r>
          </w:p>
        </w:tc>
      </w:tr>
      <w:tr>
        <w:trPr>
          <w:cantSplit w:val="0"/>
          <w:trHeight w:val="300" w:hRule="atLeast"/>
          <w:tblHeader w:val="0"/>
        </w:trPr>
        <w:tc>
          <w:tcPr/>
          <w:p w:rsidR="00000000" w:rsidDel="00000000" w:rsidP="00000000" w:rsidRDefault="00000000" w:rsidRPr="00000000" w14:paraId="000002C0">
            <w:pPr>
              <w:spacing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Una Alerta</w:t>
            </w:r>
          </w:p>
        </w:tc>
        <w:tc>
          <w:tcPr/>
          <w:p w:rsidR="00000000" w:rsidDel="00000000" w:rsidP="00000000" w:rsidRDefault="00000000" w:rsidRPr="00000000" w14:paraId="000002C1">
            <w:pPr>
              <w:spacing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19</w:t>
            </w:r>
          </w:p>
        </w:tc>
        <w:tc>
          <w:tcPr/>
          <w:p w:rsidR="00000000" w:rsidDel="00000000" w:rsidP="00000000" w:rsidRDefault="00000000" w:rsidRPr="00000000" w14:paraId="000002C2">
            <w:pPr>
              <w:spacing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15.80%</w:t>
            </w:r>
          </w:p>
        </w:tc>
      </w:tr>
      <w:tr>
        <w:trPr>
          <w:cantSplit w:val="0"/>
          <w:trHeight w:val="300" w:hRule="atLeast"/>
          <w:tblHeader w:val="0"/>
        </w:trPr>
        <w:tc>
          <w:tcPr/>
          <w:p w:rsidR="00000000" w:rsidDel="00000000" w:rsidP="00000000" w:rsidRDefault="00000000" w:rsidRPr="00000000" w14:paraId="000002C3">
            <w:pPr>
              <w:spacing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Dos Alertas </w:t>
            </w:r>
          </w:p>
        </w:tc>
        <w:tc>
          <w:tcPr/>
          <w:p w:rsidR="00000000" w:rsidDel="00000000" w:rsidP="00000000" w:rsidRDefault="00000000" w:rsidRPr="00000000" w14:paraId="000002C4">
            <w:pPr>
              <w:spacing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w:t>
            </w:r>
          </w:p>
        </w:tc>
        <w:tc>
          <w:tcPr/>
          <w:p w:rsidR="00000000" w:rsidDel="00000000" w:rsidP="00000000" w:rsidRDefault="00000000" w:rsidRPr="00000000" w14:paraId="000002C5">
            <w:pPr>
              <w:spacing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9.10%</w:t>
            </w:r>
          </w:p>
        </w:tc>
      </w:tr>
      <w:tr>
        <w:trPr>
          <w:cantSplit w:val="0"/>
          <w:trHeight w:val="300" w:hRule="atLeast"/>
          <w:tblHeader w:val="0"/>
        </w:trPr>
        <w:tc>
          <w:tcPr/>
          <w:p w:rsidR="00000000" w:rsidDel="00000000" w:rsidP="00000000" w:rsidRDefault="00000000" w:rsidRPr="00000000" w14:paraId="000002C6">
            <w:pPr>
              <w:spacing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Total </w:t>
            </w:r>
          </w:p>
        </w:tc>
        <w:tc>
          <w:tcPr/>
          <w:p w:rsidR="00000000" w:rsidDel="00000000" w:rsidP="00000000" w:rsidRDefault="00000000" w:rsidRPr="00000000" w14:paraId="000002C7">
            <w:pPr>
              <w:spacing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120</w:t>
            </w:r>
          </w:p>
        </w:tc>
        <w:tc>
          <w:tcPr/>
          <w:p w:rsidR="00000000" w:rsidDel="00000000" w:rsidP="00000000" w:rsidRDefault="00000000" w:rsidRPr="00000000" w14:paraId="000002C8">
            <w:pPr>
              <w:spacing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100%</w:t>
            </w:r>
          </w:p>
        </w:tc>
      </w:tr>
    </w:tbl>
    <w:p w:rsidR="00000000" w:rsidDel="00000000" w:rsidP="00000000" w:rsidRDefault="00000000" w:rsidRPr="00000000" w14:paraId="000002C9">
      <w:pPr>
        <w:spacing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CA">
      <w:pPr>
        <w:spacing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Fuente: Entrevista para inspectores sanitarios de la ARSA.</w:t>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azibalr2spcz" w:id="44"/>
      <w:bookmarkEnd w:id="4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Gráfico N°2: Alertas gestionadas por los inspectores de la ARSA en el último año</w:t>
      </w:r>
    </w:p>
    <w:p w:rsidR="00000000" w:rsidDel="00000000" w:rsidP="00000000" w:rsidRDefault="00000000" w:rsidRPr="00000000" w14:paraId="000002CC">
      <w:pPr>
        <w:rPr>
          <w:rFonts w:ascii="Arial" w:cs="Arial" w:eastAsia="Arial" w:hAnsi="Arial"/>
          <w:sz w:val="24"/>
          <w:szCs w:val="24"/>
        </w:rPr>
      </w:pPr>
      <w:r w:rsidDel="00000000" w:rsidR="00000000" w:rsidRPr="00000000">
        <w:rPr>
          <w:rtl w:val="0"/>
        </w:rPr>
        <w:t xml:space="preserve"> </w:t>
      </w:r>
      <w:r w:rsidDel="00000000" w:rsidR="00000000" w:rsidRPr="00000000">
        <w:rPr/>
        <w:drawing>
          <wp:inline distB="0" distT="0" distL="0" distR="0">
            <wp:extent cx="5105532" cy="2743200"/>
            <wp:docPr id="37" name=""/>
            <a:graphic>
              <a:graphicData uri="http://schemas.openxmlformats.org/drawingml/2006/chart">
                <c:chart r:id="rId20"/>
              </a:graphicData>
            </a:graphic>
          </wp:inline>
        </w:drawing>
      </w:r>
      <w:r w:rsidDel="00000000" w:rsidR="00000000" w:rsidRPr="00000000">
        <w:rPr>
          <w:rtl w:val="0"/>
        </w:rPr>
      </w:r>
    </w:p>
    <w:p w:rsidR="00000000" w:rsidDel="00000000" w:rsidP="00000000" w:rsidRDefault="00000000" w:rsidRPr="00000000" w14:paraId="000002C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Fuente:</w:t>
      </w:r>
      <w:r w:rsidDel="00000000" w:rsidR="00000000" w:rsidRPr="00000000">
        <w:rPr>
          <w:rFonts w:ascii="Arial" w:cs="Arial" w:eastAsia="Arial" w:hAnsi="Arial"/>
          <w:sz w:val="24"/>
          <w:szCs w:val="24"/>
          <w:rtl w:val="0"/>
        </w:rPr>
        <w:t xml:space="preserve"> Tabla n°2</w:t>
      </w:r>
    </w:p>
    <w:p w:rsidR="00000000" w:rsidDel="00000000" w:rsidP="00000000" w:rsidRDefault="00000000" w:rsidRPr="00000000" w14:paraId="000002C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0">
      <w:pPr>
        <w:tabs>
          <w:tab w:val="left" w:leader="none" w:pos="1155"/>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hfouwvmx0giy" w:id="45"/>
      <w:bookmarkEnd w:id="45"/>
      <w:r w:rsidDel="00000000" w:rsidR="00000000" w:rsidRPr="00000000">
        <w:rPr>
          <w:rtl w:val="0"/>
        </w:rPr>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Tabla n° 3: Emisión de alertas relacionadas con ETAs.</w:t>
      </w:r>
    </w:p>
    <w:tbl>
      <w:tblPr>
        <w:tblStyle w:val="Table4"/>
        <w:tblW w:w="7933.0" w:type="dxa"/>
        <w:jc w:val="left"/>
        <w:tblBorders>
          <w:top w:color="666666" w:space="0" w:sz="4" w:val="single"/>
          <w:bottom w:color="666666" w:space="0" w:sz="4" w:val="single"/>
          <w:insideH w:color="666666" w:space="0" w:sz="4" w:val="single"/>
          <w:insideV w:color="666666" w:space="0" w:sz="4" w:val="single"/>
        </w:tblBorders>
        <w:tblLayout w:type="fixed"/>
        <w:tblLook w:val="04A0"/>
      </w:tblPr>
      <w:tblGrid>
        <w:gridCol w:w="3350"/>
        <w:gridCol w:w="1671"/>
        <w:gridCol w:w="2912"/>
        <w:tblGridChange w:id="0">
          <w:tblGrid>
            <w:gridCol w:w="3350"/>
            <w:gridCol w:w="1671"/>
            <w:gridCol w:w="2912"/>
          </w:tblGrid>
        </w:tblGridChange>
      </w:tblGrid>
      <w:tr>
        <w:trPr>
          <w:cantSplit w:val="0"/>
          <w:trHeight w:val="315"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3">
            <w:pPr>
              <w:jc w:val="center"/>
              <w:rPr>
                <w:rFonts w:ascii="Arial" w:cs="Arial" w:eastAsia="Arial" w:hAnsi="Arial"/>
                <w:b w:val="0"/>
                <w:color w:val="000000"/>
                <w:sz w:val="24"/>
                <w:szCs w:val="24"/>
              </w:rPr>
            </w:pPr>
            <w:r w:rsidDel="00000000" w:rsidR="00000000" w:rsidRPr="00000000">
              <w:rPr>
                <w:rFonts w:ascii="Arial" w:cs="Arial" w:eastAsia="Arial" w:hAnsi="Arial"/>
                <w:color w:val="000000"/>
                <w:sz w:val="24"/>
                <w:szCs w:val="24"/>
                <w:rtl w:val="0"/>
              </w:rPr>
              <w:t xml:space="preserve">3. En su opinión, ¿las alertas relacionadas con ETAs se emiten de manera oportuna?</w:t>
            </w:r>
            <w:r w:rsidDel="00000000" w:rsidR="00000000" w:rsidRPr="00000000">
              <w:rPr>
                <w:rtl w:val="0"/>
              </w:rPr>
            </w:r>
          </w:p>
        </w:tc>
      </w:tr>
      <w:tr>
        <w:trPr>
          <w:cantSplit w:val="0"/>
          <w:trHeight w:val="6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6">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Resultados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7">
            <w:pP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Personas encuestadas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8">
            <w:pP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9">
            <w:pPr>
              <w:rPr>
                <w:rFonts w:ascii="Arial" w:cs="Arial" w:eastAsia="Arial" w:hAnsi="Arial"/>
                <w:b w:val="0"/>
                <w:color w:val="000000"/>
                <w:sz w:val="24"/>
                <w:szCs w:val="24"/>
              </w:rPr>
            </w:pPr>
            <w:r w:rsidDel="00000000" w:rsidR="00000000" w:rsidRPr="00000000">
              <w:rPr>
                <w:rFonts w:ascii="Arial" w:cs="Arial" w:eastAsia="Arial" w:hAnsi="Arial"/>
                <w:color w:val="000000"/>
                <w:sz w:val="24"/>
                <w:szCs w:val="24"/>
                <w:rtl w:val="0"/>
              </w:rPr>
              <w:t xml:space="preserve">Raramente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A">
            <w:pPr>
              <w:jc w:val="right"/>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56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47.00%</w:t>
            </w:r>
          </w:p>
        </w:tc>
      </w:tr>
      <w:tr>
        <w:trPr>
          <w:cantSplit w:val="0"/>
          <w:trHeight w:val="41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C">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veces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E">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41.00%</w:t>
            </w:r>
          </w:p>
        </w:tc>
      </w:tr>
      <w:tr>
        <w:trPr>
          <w:cantSplit w:val="0"/>
          <w:trHeight w:val="4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F">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Siempre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0">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1">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12.5%</w:t>
            </w:r>
          </w:p>
        </w:tc>
      </w:tr>
      <w:tr>
        <w:trPr>
          <w:cantSplit w:val="0"/>
          <w:trHeight w:val="4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2">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Nunca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3">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4">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0</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6">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7">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100%</w:t>
            </w:r>
          </w:p>
        </w:tc>
      </w:tr>
    </w:tbl>
    <w:p w:rsidR="00000000" w:rsidDel="00000000" w:rsidP="00000000" w:rsidRDefault="00000000" w:rsidRPr="00000000" w14:paraId="000002E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Fuente: Entrevista para inspectores sanitarios de la ARSA.</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nkg42o5dyep8" w:id="46"/>
      <w:bookmarkEnd w:id="4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Gráfico n°3: Emisión de alertas relacionadas con ETAs</w:t>
      </w:r>
    </w:p>
    <w:p w:rsidR="00000000" w:rsidDel="00000000" w:rsidP="00000000" w:rsidRDefault="00000000" w:rsidRPr="00000000" w14:paraId="000002EB">
      <w:pPr>
        <w:rPr>
          <w:rFonts w:ascii="Arial" w:cs="Arial" w:eastAsia="Arial" w:hAnsi="Arial"/>
          <w:sz w:val="24"/>
          <w:szCs w:val="24"/>
        </w:rPr>
      </w:pPr>
      <w:r w:rsidDel="00000000" w:rsidR="00000000" w:rsidRPr="00000000">
        <w:rPr/>
        <w:drawing>
          <wp:inline distB="0" distT="0" distL="0" distR="0">
            <wp:extent cx="5277086" cy="2990850"/>
            <wp:docPr id="40" name=""/>
            <a:graphic>
              <a:graphicData uri="http://schemas.openxmlformats.org/drawingml/2006/chart">
                <c:chart r:id="rId21"/>
              </a:graphicData>
            </a:graphic>
          </wp:inline>
        </w:drawing>
      </w:r>
      <w:r w:rsidDel="00000000" w:rsidR="00000000" w:rsidRPr="00000000">
        <w:rPr>
          <w:rtl w:val="0"/>
        </w:rPr>
      </w:r>
    </w:p>
    <w:p w:rsidR="00000000" w:rsidDel="00000000" w:rsidP="00000000" w:rsidRDefault="00000000" w:rsidRPr="00000000" w14:paraId="000002EC">
      <w:pPr>
        <w:tabs>
          <w:tab w:val="left" w:leader="none" w:pos="1155"/>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Fuente: Tabla n°3.</w:t>
      </w:r>
    </w:p>
    <w:p w:rsidR="00000000" w:rsidDel="00000000" w:rsidP="00000000" w:rsidRDefault="00000000" w:rsidRPr="00000000" w14:paraId="000002E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jphc0m9c86zx" w:id="47"/>
      <w:bookmarkEnd w:id="4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Tabla n°4: Información incluida en las alertas relacionadas con ETAs.</w:t>
      </w:r>
    </w:p>
    <w:tbl>
      <w:tblPr>
        <w:tblStyle w:val="Table5"/>
        <w:tblW w:w="69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2852"/>
        <w:gridCol w:w="2122"/>
        <w:gridCol w:w="1946"/>
        <w:tblGridChange w:id="0">
          <w:tblGrid>
            <w:gridCol w:w="2852"/>
            <w:gridCol w:w="2122"/>
            <w:gridCol w:w="1946"/>
          </w:tblGrid>
        </w:tblGridChange>
      </w:tblGrid>
      <w:tr>
        <w:trPr>
          <w:cantSplit w:val="0"/>
          <w:trHeight w:val="315" w:hRule="atLeast"/>
          <w:tblHeader w:val="0"/>
        </w:trPr>
        <w:tc>
          <w:tcPr>
            <w:gridSpan w:val="3"/>
            <w:tcBorders>
              <w:top w:color="000000" w:space="0" w:sz="0" w:val="nil"/>
              <w:bottom w:color="000000" w:space="0" w:sz="0" w:val="nil"/>
            </w:tcBorders>
          </w:tcPr>
          <w:p w:rsidR="00000000" w:rsidDel="00000000" w:rsidP="00000000" w:rsidRDefault="00000000" w:rsidRPr="00000000" w14:paraId="000002F4">
            <w:pPr>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 ¿Considera que la información incluida en las alertas es suficiente para actuar rápidamente? </w:t>
            </w:r>
          </w:p>
        </w:tc>
      </w:tr>
      <w:tr>
        <w:trPr>
          <w:cantSplit w:val="0"/>
          <w:trHeight w:val="315" w:hRule="atLeast"/>
          <w:tblHeader w:val="0"/>
        </w:trPr>
        <w:tc>
          <w:tcPr/>
          <w:p w:rsidR="00000000" w:rsidDel="00000000" w:rsidP="00000000" w:rsidRDefault="00000000" w:rsidRPr="00000000" w14:paraId="000002F7">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Resultados </w:t>
            </w:r>
          </w:p>
        </w:tc>
        <w:tc>
          <w:tcPr/>
          <w:p w:rsidR="00000000" w:rsidDel="00000000" w:rsidP="00000000" w:rsidRDefault="00000000" w:rsidRPr="00000000" w14:paraId="000002F8">
            <w:pP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Personas encuestadas</w:t>
            </w:r>
          </w:p>
        </w:tc>
        <w:tc>
          <w:tcPr/>
          <w:p w:rsidR="00000000" w:rsidDel="00000000" w:rsidP="00000000" w:rsidRDefault="00000000" w:rsidRPr="00000000" w14:paraId="000002F9">
            <w:pPr>
              <w:jc w:val="righ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t>
            </w:r>
          </w:p>
        </w:tc>
      </w:tr>
      <w:tr>
        <w:trPr>
          <w:cantSplit w:val="0"/>
          <w:trHeight w:val="255" w:hRule="atLeast"/>
          <w:tblHeader w:val="0"/>
        </w:trPr>
        <w:tc>
          <w:tcPr/>
          <w:p w:rsidR="00000000" w:rsidDel="00000000" w:rsidP="00000000" w:rsidRDefault="00000000" w:rsidRPr="00000000" w14:paraId="000002FA">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w:t>
            </w:r>
          </w:p>
        </w:tc>
        <w:tc>
          <w:tcPr/>
          <w:p w:rsidR="00000000" w:rsidDel="00000000" w:rsidP="00000000" w:rsidRDefault="00000000" w:rsidRPr="00000000" w14:paraId="000002FB">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70</w:t>
            </w:r>
          </w:p>
        </w:tc>
        <w:tc>
          <w:tcPr/>
          <w:p w:rsidR="00000000" w:rsidDel="00000000" w:rsidP="00000000" w:rsidRDefault="00000000" w:rsidRPr="00000000" w14:paraId="000002FC">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58.40%</w:t>
            </w:r>
          </w:p>
        </w:tc>
      </w:tr>
      <w:tr>
        <w:trPr>
          <w:cantSplit w:val="0"/>
          <w:trHeight w:val="255" w:hRule="atLeast"/>
          <w:tblHeader w:val="0"/>
        </w:trPr>
        <w:tc>
          <w:tcPr/>
          <w:p w:rsidR="00000000" w:rsidDel="00000000" w:rsidP="00000000" w:rsidRDefault="00000000" w:rsidRPr="00000000" w14:paraId="000002FD">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w:t>
            </w:r>
          </w:p>
        </w:tc>
        <w:tc>
          <w:tcPr/>
          <w:p w:rsidR="00000000" w:rsidDel="00000000" w:rsidP="00000000" w:rsidRDefault="00000000" w:rsidRPr="00000000" w14:paraId="000002FE">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50</w:t>
            </w:r>
          </w:p>
        </w:tc>
        <w:tc>
          <w:tcPr/>
          <w:p w:rsidR="00000000" w:rsidDel="00000000" w:rsidP="00000000" w:rsidRDefault="00000000" w:rsidRPr="00000000" w14:paraId="000002FF">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41.60%</w:t>
            </w:r>
          </w:p>
        </w:tc>
      </w:tr>
      <w:tr>
        <w:trPr>
          <w:cantSplit w:val="0"/>
          <w:trHeight w:val="255" w:hRule="atLeast"/>
          <w:tblHeader w:val="0"/>
        </w:trPr>
        <w:tc>
          <w:tcPr/>
          <w:p w:rsidR="00000000" w:rsidDel="00000000" w:rsidP="00000000" w:rsidRDefault="00000000" w:rsidRPr="00000000" w14:paraId="00000300">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Total </w:t>
            </w:r>
          </w:p>
        </w:tc>
        <w:tc>
          <w:tcPr/>
          <w:p w:rsidR="00000000" w:rsidDel="00000000" w:rsidP="00000000" w:rsidRDefault="00000000" w:rsidRPr="00000000" w14:paraId="00000301">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120</w:t>
            </w:r>
          </w:p>
        </w:tc>
        <w:tc>
          <w:tcPr/>
          <w:p w:rsidR="00000000" w:rsidDel="00000000" w:rsidP="00000000" w:rsidRDefault="00000000" w:rsidRPr="00000000" w14:paraId="00000302">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100%</w:t>
            </w:r>
          </w:p>
        </w:tc>
      </w:tr>
    </w:tbl>
    <w:p w:rsidR="00000000" w:rsidDel="00000000" w:rsidP="00000000" w:rsidRDefault="00000000" w:rsidRPr="00000000" w14:paraId="0000030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Fuente: Entrevista para inspectores sanitarios de la ARSA.</w:t>
      </w:r>
    </w:p>
    <w:p w:rsidR="00000000" w:rsidDel="00000000" w:rsidP="00000000" w:rsidRDefault="00000000" w:rsidRPr="00000000" w14:paraId="0000030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oi1gphfj997q" w:id="48"/>
      <w:bookmarkEnd w:id="4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Gráfico n°4: Información incluida en las alertas relacionadas con ETAs.</w:t>
      </w:r>
    </w:p>
    <w:p w:rsidR="00000000" w:rsidDel="00000000" w:rsidP="00000000" w:rsidRDefault="00000000" w:rsidRPr="00000000" w14:paraId="0000030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7">
      <w:pPr>
        <w:rPr>
          <w:rFonts w:ascii="Arial" w:cs="Arial" w:eastAsia="Arial" w:hAnsi="Arial"/>
          <w:sz w:val="24"/>
          <w:szCs w:val="24"/>
        </w:rPr>
      </w:pPr>
      <w:r w:rsidDel="00000000" w:rsidR="00000000" w:rsidRPr="00000000">
        <w:rPr>
          <w:rtl w:val="0"/>
        </w:rPr>
        <w:t xml:space="preserve"> </w:t>
      </w:r>
      <w:r w:rsidDel="00000000" w:rsidR="00000000" w:rsidRPr="00000000">
        <w:rPr/>
        <w:drawing>
          <wp:inline distB="0" distT="0" distL="0" distR="0">
            <wp:extent cx="4267628" cy="3924846"/>
            <wp:docPr id="39" name=""/>
            <a:graphic>
              <a:graphicData uri="http://schemas.openxmlformats.org/drawingml/2006/chart">
                <c:chart r:id="rId22"/>
              </a:graphicData>
            </a:graphic>
          </wp:inline>
        </w:drawing>
      </w:r>
      <w:r w:rsidDel="00000000" w:rsidR="00000000" w:rsidRPr="00000000">
        <w:rPr>
          <w:rtl w:val="0"/>
        </w:rPr>
      </w:r>
    </w:p>
    <w:p w:rsidR="00000000" w:rsidDel="00000000" w:rsidP="00000000" w:rsidRDefault="00000000" w:rsidRPr="00000000" w14:paraId="00000308">
      <w:pPr>
        <w:tabs>
          <w:tab w:val="left" w:leader="none" w:pos="1155"/>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Fuente: Tabla n°4.</w:t>
      </w:r>
    </w:p>
    <w:p w:rsidR="00000000" w:rsidDel="00000000" w:rsidP="00000000" w:rsidRDefault="00000000" w:rsidRPr="00000000" w14:paraId="0000030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u6jwrhlbz7sy" w:id="49"/>
      <w:bookmarkEnd w:id="49"/>
      <w:r w:rsidDel="00000000" w:rsidR="00000000" w:rsidRPr="00000000">
        <w:rPr>
          <w:rtl w:val="0"/>
        </w:rPr>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Tabla n°5: Coordinación entre las autoridades sanitarias y los establecimientos involucrados durante una alerta</w:t>
      </w:r>
    </w:p>
    <w:tbl>
      <w:tblPr>
        <w:tblStyle w:val="Table6"/>
        <w:tblW w:w="81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510"/>
        <w:gridCol w:w="2934"/>
        <w:gridCol w:w="3736"/>
        <w:tblGridChange w:id="0">
          <w:tblGrid>
            <w:gridCol w:w="1510"/>
            <w:gridCol w:w="2934"/>
            <w:gridCol w:w="3736"/>
          </w:tblGrid>
        </w:tblGridChange>
      </w:tblGrid>
      <w:tr>
        <w:trPr>
          <w:cantSplit w:val="0"/>
          <w:trHeight w:val="1065" w:hRule="atLeast"/>
          <w:tblHeader w:val="0"/>
        </w:trPr>
        <w:tc>
          <w:tcPr>
            <w:gridSpan w:val="3"/>
            <w:tcBorders>
              <w:top w:color="000000" w:space="0" w:sz="4" w:val="single"/>
              <w:bottom w:color="000000" w:space="0" w:sz="4" w:val="single"/>
            </w:tcBorders>
          </w:tcPr>
          <w:p w:rsidR="00000000" w:rsidDel="00000000" w:rsidP="00000000" w:rsidRDefault="00000000" w:rsidRPr="00000000" w14:paraId="0000030C">
            <w:pPr>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 ¿Cómo describiría la coordinación entre las autoridades sanitarias y los establecimientos involucrados durante una alerta?</w:t>
            </w:r>
          </w:p>
        </w:tc>
      </w:tr>
      <w:tr>
        <w:trPr>
          <w:cantSplit w:val="0"/>
          <w:trHeight w:val="567" w:hRule="atLeast"/>
          <w:tblHeader w:val="0"/>
        </w:trPr>
        <w:tc>
          <w:tcPr/>
          <w:p w:rsidR="00000000" w:rsidDel="00000000" w:rsidP="00000000" w:rsidRDefault="00000000" w:rsidRPr="00000000" w14:paraId="0000030F">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Resultados</w:t>
            </w:r>
          </w:p>
        </w:tc>
        <w:tc>
          <w:tcPr/>
          <w:p w:rsidR="00000000" w:rsidDel="00000000" w:rsidP="00000000" w:rsidRDefault="00000000" w:rsidRPr="00000000" w14:paraId="00000310">
            <w:pP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Personas encuestadas</w:t>
            </w:r>
          </w:p>
        </w:tc>
        <w:tc>
          <w:tcPr/>
          <w:p w:rsidR="00000000" w:rsidDel="00000000" w:rsidP="00000000" w:rsidRDefault="00000000" w:rsidRPr="00000000" w14:paraId="00000311">
            <w:pP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t>
            </w:r>
          </w:p>
        </w:tc>
      </w:tr>
      <w:tr>
        <w:trPr>
          <w:cantSplit w:val="0"/>
          <w:trHeight w:val="406" w:hRule="atLeast"/>
          <w:tblHeader w:val="0"/>
        </w:trPr>
        <w:tc>
          <w:tcPr/>
          <w:p w:rsidR="00000000" w:rsidDel="00000000" w:rsidP="00000000" w:rsidRDefault="00000000" w:rsidRPr="00000000" w14:paraId="00000312">
            <w:pPr>
              <w:rPr>
                <w:rFonts w:ascii="Arial" w:cs="Arial" w:eastAsia="Arial" w:hAnsi="Arial"/>
                <w:b w:val="0"/>
                <w:color w:val="000000"/>
                <w:sz w:val="24"/>
                <w:szCs w:val="24"/>
              </w:rPr>
            </w:pPr>
            <w:r w:rsidDel="00000000" w:rsidR="00000000" w:rsidRPr="00000000">
              <w:rPr>
                <w:rFonts w:ascii="Arial" w:cs="Arial" w:eastAsia="Arial" w:hAnsi="Arial"/>
                <w:color w:val="000000"/>
                <w:sz w:val="24"/>
                <w:szCs w:val="24"/>
                <w:rtl w:val="0"/>
              </w:rPr>
              <w:t xml:space="preserve">Regular</w:t>
            </w:r>
            <w:r w:rsidDel="00000000" w:rsidR="00000000" w:rsidRPr="00000000">
              <w:rPr>
                <w:rtl w:val="0"/>
              </w:rPr>
            </w:r>
          </w:p>
        </w:tc>
        <w:tc>
          <w:tcPr/>
          <w:p w:rsidR="00000000" w:rsidDel="00000000" w:rsidP="00000000" w:rsidRDefault="00000000" w:rsidRPr="00000000" w14:paraId="00000313">
            <w:pPr>
              <w:jc w:val="right"/>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80</w:t>
            </w:r>
            <w:r w:rsidDel="00000000" w:rsidR="00000000" w:rsidRPr="00000000">
              <w:rPr>
                <w:rtl w:val="0"/>
              </w:rPr>
            </w:r>
          </w:p>
        </w:tc>
        <w:tc>
          <w:tcPr/>
          <w:p w:rsidR="00000000" w:rsidDel="00000000" w:rsidP="00000000" w:rsidRDefault="00000000" w:rsidRPr="00000000" w14:paraId="00000314">
            <w:pPr>
              <w:jc w:val="right"/>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66.60%</w:t>
            </w:r>
            <w:r w:rsidDel="00000000" w:rsidR="00000000" w:rsidRPr="00000000">
              <w:rPr>
                <w:rtl w:val="0"/>
              </w:rPr>
            </w:r>
          </w:p>
        </w:tc>
      </w:tr>
      <w:tr>
        <w:trPr>
          <w:cantSplit w:val="0"/>
          <w:trHeight w:val="411" w:hRule="atLeast"/>
          <w:tblHeader w:val="0"/>
        </w:trPr>
        <w:tc>
          <w:tcPr/>
          <w:p w:rsidR="00000000" w:rsidDel="00000000" w:rsidP="00000000" w:rsidRDefault="00000000" w:rsidRPr="00000000" w14:paraId="00000315">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Buena</w:t>
            </w:r>
          </w:p>
        </w:tc>
        <w:tc>
          <w:tcPr/>
          <w:p w:rsidR="00000000" w:rsidDel="00000000" w:rsidP="00000000" w:rsidRDefault="00000000" w:rsidRPr="00000000" w14:paraId="00000316">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29</w:t>
            </w:r>
          </w:p>
        </w:tc>
        <w:tc>
          <w:tcPr/>
          <w:p w:rsidR="00000000" w:rsidDel="00000000" w:rsidP="00000000" w:rsidRDefault="00000000" w:rsidRPr="00000000" w14:paraId="00000317">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24.20%</w:t>
            </w:r>
          </w:p>
        </w:tc>
      </w:tr>
      <w:tr>
        <w:trPr>
          <w:cantSplit w:val="0"/>
          <w:trHeight w:val="418" w:hRule="atLeast"/>
          <w:tblHeader w:val="0"/>
        </w:trPr>
        <w:tc>
          <w:tcPr/>
          <w:p w:rsidR="00000000" w:rsidDel="00000000" w:rsidP="00000000" w:rsidRDefault="00000000" w:rsidRPr="00000000" w14:paraId="00000318">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Mala</w:t>
            </w:r>
          </w:p>
        </w:tc>
        <w:tc>
          <w:tcPr/>
          <w:p w:rsidR="00000000" w:rsidDel="00000000" w:rsidP="00000000" w:rsidRDefault="00000000" w:rsidRPr="00000000" w14:paraId="00000319">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w:t>
            </w:r>
          </w:p>
        </w:tc>
        <w:tc>
          <w:tcPr/>
          <w:p w:rsidR="00000000" w:rsidDel="00000000" w:rsidP="00000000" w:rsidRDefault="00000000" w:rsidRPr="00000000" w14:paraId="0000031A">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9.20%</w:t>
            </w:r>
          </w:p>
        </w:tc>
      </w:tr>
      <w:tr>
        <w:trPr>
          <w:cantSplit w:val="0"/>
          <w:trHeight w:val="384" w:hRule="atLeast"/>
          <w:tblHeader w:val="0"/>
        </w:trPr>
        <w:tc>
          <w:tcPr/>
          <w:p w:rsidR="00000000" w:rsidDel="00000000" w:rsidP="00000000" w:rsidRDefault="00000000" w:rsidRPr="00000000" w14:paraId="0000031B">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Total </w:t>
            </w:r>
          </w:p>
        </w:tc>
        <w:tc>
          <w:tcPr/>
          <w:p w:rsidR="00000000" w:rsidDel="00000000" w:rsidP="00000000" w:rsidRDefault="00000000" w:rsidRPr="00000000" w14:paraId="0000031C">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120</w:t>
            </w:r>
          </w:p>
        </w:tc>
        <w:tc>
          <w:tcPr/>
          <w:p w:rsidR="00000000" w:rsidDel="00000000" w:rsidP="00000000" w:rsidRDefault="00000000" w:rsidRPr="00000000" w14:paraId="0000031D">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100%</w:t>
            </w:r>
          </w:p>
        </w:tc>
      </w:tr>
    </w:tbl>
    <w:p w:rsidR="00000000" w:rsidDel="00000000" w:rsidP="00000000" w:rsidRDefault="00000000" w:rsidRPr="00000000" w14:paraId="0000031E">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Fuente: Entrevista para inspectores sanitarios de la ARSA.</w:t>
      </w:r>
    </w:p>
    <w:p w:rsidR="00000000" w:rsidDel="00000000" w:rsidP="00000000" w:rsidRDefault="00000000" w:rsidRPr="00000000" w14:paraId="0000031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iadrytfdd3ex" w:id="50"/>
      <w:bookmarkEnd w:id="5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Gráfico n°5: Coordinación entre las autoridades sanitarias y los establecimientos involucrados durante una alerta.</w:t>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rFonts w:ascii="Arial" w:cs="Arial" w:eastAsia="Arial" w:hAnsi="Arial"/>
          <w:sz w:val="24"/>
          <w:szCs w:val="24"/>
        </w:rPr>
      </w:pPr>
      <w:r w:rsidDel="00000000" w:rsidR="00000000" w:rsidRPr="00000000">
        <w:rPr/>
        <w:drawing>
          <wp:inline distB="0" distT="0" distL="0" distR="0">
            <wp:extent cx="4495829" cy="3352800"/>
            <wp:docPr id="42" name=""/>
            <a:graphic>
              <a:graphicData uri="http://schemas.openxmlformats.org/drawingml/2006/chart">
                <c:chart r:id="rId23"/>
              </a:graphicData>
            </a:graphic>
          </wp:inline>
        </w:drawing>
      </w:r>
      <w:r w:rsidDel="00000000" w:rsidR="00000000" w:rsidRPr="00000000">
        <w:rPr>
          <w:rtl w:val="0"/>
        </w:rPr>
      </w:r>
    </w:p>
    <w:p w:rsidR="00000000" w:rsidDel="00000000" w:rsidP="00000000" w:rsidRDefault="00000000" w:rsidRPr="00000000" w14:paraId="00000323">
      <w:pPr>
        <w:tabs>
          <w:tab w:val="left" w:leader="none" w:pos="4973"/>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Fuente: Tabla n°5</w:t>
      </w:r>
    </w:p>
    <w:p w:rsidR="00000000" w:rsidDel="00000000" w:rsidP="00000000" w:rsidRDefault="00000000" w:rsidRPr="00000000" w14:paraId="00000324">
      <w:pPr>
        <w:tabs>
          <w:tab w:val="left" w:leader="none" w:pos="4973"/>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Tabla N°6 Principales desafíos a los que se enfrentan los inspectores de la ARSA al actuar sobre una alerta de ETAs.</w:t>
      </w:r>
    </w:p>
    <w:tbl>
      <w:tblPr>
        <w:tblStyle w:val="Table7"/>
        <w:tblpPr w:leftFromText="141" w:rightFromText="141" w:topFromText="0" w:bottomFromText="0" w:vertAnchor="text" w:horzAnchor="text" w:tblpX="0" w:tblpY="134"/>
        <w:tblW w:w="8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5270"/>
        <w:gridCol w:w="1671"/>
        <w:gridCol w:w="1134"/>
        <w:tblGridChange w:id="0">
          <w:tblGrid>
            <w:gridCol w:w="5270"/>
            <w:gridCol w:w="1671"/>
            <w:gridCol w:w="1134"/>
          </w:tblGrid>
        </w:tblGridChange>
      </w:tblGrid>
      <w:tr>
        <w:trPr>
          <w:cantSplit w:val="0"/>
          <w:trHeight w:val="699" w:hRule="atLeast"/>
          <w:tblHeader w:val="0"/>
        </w:trPr>
        <w:tc>
          <w:tcPr>
            <w:gridSpan w:val="3"/>
            <w:tcBorders>
              <w:top w:color="000000" w:space="0" w:sz="0" w:val="nil"/>
              <w:bottom w:color="000000" w:space="0" w:sz="0" w:val="nil"/>
            </w:tcBorders>
          </w:tcPr>
          <w:p w:rsidR="00000000" w:rsidDel="00000000" w:rsidP="00000000" w:rsidRDefault="00000000" w:rsidRPr="00000000" w14:paraId="00000326">
            <w:pPr>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6. ¿Cuáles son los principales desafíos que enfrenta al actuar sobre una alerta de ETAs? </w:t>
            </w:r>
          </w:p>
        </w:tc>
      </w:tr>
      <w:tr>
        <w:trPr>
          <w:cantSplit w:val="0"/>
          <w:trHeight w:val="698" w:hRule="atLeast"/>
          <w:tblHeader w:val="0"/>
        </w:trPr>
        <w:tc>
          <w:tcPr/>
          <w:p w:rsidR="00000000" w:rsidDel="00000000" w:rsidP="00000000" w:rsidRDefault="00000000" w:rsidRPr="00000000" w14:paraId="00000329">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Resultados</w:t>
            </w:r>
          </w:p>
        </w:tc>
        <w:tc>
          <w:tcPr/>
          <w:p w:rsidR="00000000" w:rsidDel="00000000" w:rsidP="00000000" w:rsidRDefault="00000000" w:rsidRPr="00000000" w14:paraId="0000032A">
            <w:pP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Personas encuestadas</w:t>
            </w:r>
            <w:r w:rsidDel="00000000" w:rsidR="00000000" w:rsidRPr="00000000">
              <w:rPr>
                <w:rtl w:val="0"/>
              </w:rPr>
            </w:r>
          </w:p>
        </w:tc>
        <w:tc>
          <w:tcPr/>
          <w:p w:rsidR="00000000" w:rsidDel="00000000" w:rsidP="00000000" w:rsidRDefault="00000000" w:rsidRPr="00000000" w14:paraId="0000032B">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p>
        </w:tc>
      </w:tr>
      <w:tr>
        <w:trPr>
          <w:cantSplit w:val="0"/>
          <w:trHeight w:val="695" w:hRule="atLeast"/>
          <w:tblHeader w:val="0"/>
        </w:trPr>
        <w:tc>
          <w:tcPr/>
          <w:p w:rsidR="00000000" w:rsidDel="00000000" w:rsidP="00000000" w:rsidRDefault="00000000" w:rsidRPr="00000000" w14:paraId="0000032C">
            <w:pPr>
              <w:ind w:left="708"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Resistencia de los propietarios o manipuladores de alimentos</w:t>
            </w:r>
          </w:p>
        </w:tc>
        <w:tc>
          <w:tcPr/>
          <w:p w:rsidR="00000000" w:rsidDel="00000000" w:rsidP="00000000" w:rsidRDefault="00000000" w:rsidRPr="00000000" w14:paraId="0000032D">
            <w:pPr>
              <w:ind w:left="708"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49</w:t>
            </w:r>
          </w:p>
        </w:tc>
        <w:tc>
          <w:tcPr/>
          <w:p w:rsidR="00000000" w:rsidDel="00000000" w:rsidP="00000000" w:rsidRDefault="00000000" w:rsidRPr="00000000" w14:paraId="0000032E">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40.83%</w:t>
            </w:r>
          </w:p>
        </w:tc>
      </w:tr>
      <w:tr>
        <w:trPr>
          <w:cantSplit w:val="0"/>
          <w:trHeight w:val="735" w:hRule="atLeast"/>
          <w:tblHeader w:val="0"/>
        </w:trPr>
        <w:tc>
          <w:tcPr/>
          <w:p w:rsidR="00000000" w:rsidDel="00000000" w:rsidP="00000000" w:rsidRDefault="00000000" w:rsidRPr="00000000" w14:paraId="0000032F">
            <w:pPr>
              <w:ind w:left="708"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Comunicación ineficaz entre las instituciones</w:t>
            </w:r>
          </w:p>
        </w:tc>
        <w:tc>
          <w:tcPr/>
          <w:p w:rsidR="00000000" w:rsidDel="00000000" w:rsidP="00000000" w:rsidRDefault="00000000" w:rsidRPr="00000000" w14:paraId="00000330">
            <w:pPr>
              <w:ind w:left="708"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40</w:t>
            </w:r>
          </w:p>
        </w:tc>
        <w:tc>
          <w:tcPr/>
          <w:p w:rsidR="00000000" w:rsidDel="00000000" w:rsidP="00000000" w:rsidRDefault="00000000" w:rsidRPr="00000000" w14:paraId="00000331">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33.33%</w:t>
            </w:r>
          </w:p>
        </w:tc>
      </w:tr>
      <w:tr>
        <w:trPr>
          <w:cantSplit w:val="0"/>
          <w:trHeight w:val="630" w:hRule="atLeast"/>
          <w:tblHeader w:val="0"/>
        </w:trPr>
        <w:tc>
          <w:tcPr/>
          <w:p w:rsidR="00000000" w:rsidDel="00000000" w:rsidP="00000000" w:rsidRDefault="00000000" w:rsidRPr="00000000" w14:paraId="00000332">
            <w:pPr>
              <w:ind w:left="708"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Falta de recursos técnicos o humanos.</w:t>
            </w:r>
          </w:p>
        </w:tc>
        <w:tc>
          <w:tcPr/>
          <w:p w:rsidR="00000000" w:rsidDel="00000000" w:rsidP="00000000" w:rsidRDefault="00000000" w:rsidRPr="00000000" w14:paraId="00000333">
            <w:pPr>
              <w:ind w:left="708"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31</w:t>
            </w:r>
          </w:p>
        </w:tc>
        <w:tc>
          <w:tcPr/>
          <w:p w:rsidR="00000000" w:rsidDel="00000000" w:rsidP="00000000" w:rsidRDefault="00000000" w:rsidRPr="00000000" w14:paraId="00000334">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25.84%</w:t>
            </w:r>
          </w:p>
        </w:tc>
      </w:tr>
      <w:tr>
        <w:trPr>
          <w:cantSplit w:val="0"/>
          <w:trHeight w:val="630" w:hRule="atLeast"/>
          <w:tblHeader w:val="0"/>
        </w:trPr>
        <w:tc>
          <w:tcPr/>
          <w:p w:rsidR="00000000" w:rsidDel="00000000" w:rsidP="00000000" w:rsidRDefault="00000000" w:rsidRPr="00000000" w14:paraId="00000335">
            <w:pPr>
              <w:ind w:left="708"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Dificultad para acceder a los establecimientos involucrados</w:t>
            </w:r>
          </w:p>
        </w:tc>
        <w:tc>
          <w:tcPr/>
          <w:p w:rsidR="00000000" w:rsidDel="00000000" w:rsidP="00000000" w:rsidRDefault="00000000" w:rsidRPr="00000000" w14:paraId="00000336">
            <w:pPr>
              <w:ind w:left="708" w:hanging="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0</w:t>
            </w:r>
          </w:p>
        </w:tc>
        <w:tc>
          <w:tcPr/>
          <w:p w:rsidR="00000000" w:rsidDel="00000000" w:rsidP="00000000" w:rsidRDefault="00000000" w:rsidRPr="00000000" w14:paraId="00000337">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0</w:t>
            </w:r>
          </w:p>
        </w:tc>
      </w:tr>
      <w:tr>
        <w:trPr>
          <w:cantSplit w:val="0"/>
          <w:trHeight w:val="480" w:hRule="atLeast"/>
          <w:tblHeader w:val="0"/>
        </w:trPr>
        <w:tc>
          <w:tcPr/>
          <w:p w:rsidR="00000000" w:rsidDel="00000000" w:rsidP="00000000" w:rsidRDefault="00000000" w:rsidRPr="00000000" w14:paraId="00000338">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Total </w:t>
            </w:r>
          </w:p>
        </w:tc>
        <w:tc>
          <w:tcPr/>
          <w:p w:rsidR="00000000" w:rsidDel="00000000" w:rsidP="00000000" w:rsidRDefault="00000000" w:rsidRPr="00000000" w14:paraId="00000339">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120</w:t>
            </w:r>
          </w:p>
        </w:tc>
        <w:tc>
          <w:tcPr/>
          <w:p w:rsidR="00000000" w:rsidDel="00000000" w:rsidP="00000000" w:rsidRDefault="00000000" w:rsidRPr="00000000" w14:paraId="0000033A">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100%</w:t>
            </w:r>
          </w:p>
        </w:tc>
      </w:tr>
    </w:tbl>
    <w:p w:rsidR="00000000" w:rsidDel="00000000" w:rsidP="00000000" w:rsidRDefault="00000000" w:rsidRPr="00000000" w14:paraId="0000033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Fuente: Entrevista para inspectores sanitarios de la ARSA.</w:t>
      </w:r>
    </w:p>
    <w:p w:rsidR="00000000" w:rsidDel="00000000" w:rsidP="00000000" w:rsidRDefault="00000000" w:rsidRPr="00000000" w14:paraId="0000033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me01iv17ykiq" w:id="51"/>
      <w:bookmarkEnd w:id="5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Gráfico n°6 Principales desafíos a los que se enfrentan los inspectores de la ARSA al actuar sobre una alerta de ETAs.</w:t>
      </w:r>
    </w:p>
    <w:p w:rsidR="00000000" w:rsidDel="00000000" w:rsidP="00000000" w:rsidRDefault="00000000" w:rsidRPr="00000000" w14:paraId="0000033E">
      <w:pPr>
        <w:rPr>
          <w:rFonts w:ascii="Arial" w:cs="Arial" w:eastAsia="Arial" w:hAnsi="Arial"/>
          <w:sz w:val="24"/>
          <w:szCs w:val="24"/>
        </w:rPr>
      </w:pPr>
      <w:r w:rsidDel="00000000" w:rsidR="00000000" w:rsidRPr="00000000">
        <w:rPr/>
        <w:drawing>
          <wp:inline distB="0" distT="0" distL="0" distR="0">
            <wp:extent cx="5314950" cy="3162315"/>
            <wp:docPr id="41" name=""/>
            <a:graphic>
              <a:graphicData uri="http://schemas.openxmlformats.org/drawingml/2006/chart">
                <c:chart r:id="rId24"/>
              </a:graphicData>
            </a:graphic>
          </wp:inline>
        </w:drawing>
      </w:r>
      <w:r w:rsidDel="00000000" w:rsidR="00000000" w:rsidRPr="00000000">
        <w:rPr>
          <w:rtl w:val="0"/>
        </w:rPr>
      </w:r>
    </w:p>
    <w:p w:rsidR="00000000" w:rsidDel="00000000" w:rsidP="00000000" w:rsidRDefault="00000000" w:rsidRPr="00000000" w14:paraId="0000033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Fuente: Tabla n°6</w:t>
      </w:r>
      <w:r w:rsidDel="00000000" w:rsidR="00000000" w:rsidRPr="00000000">
        <w:rPr>
          <w:rtl w:val="0"/>
        </w:rPr>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cacrqj1sj0ij" w:id="52"/>
      <w:bookmarkEnd w:id="5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Tabla n°7: Obstáculos en la recolección de muestras durante una alerta.</w:t>
      </w:r>
    </w:p>
    <w:tbl>
      <w:tblPr>
        <w:tblStyle w:val="Table8"/>
        <w:tblpPr w:leftFromText="141" w:rightFromText="141" w:topFromText="0" w:bottomFromText="0" w:vertAnchor="text" w:horzAnchor="text" w:tblpX="1658.5000000000002" w:tblpY="5"/>
        <w:tblW w:w="51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674"/>
        <w:gridCol w:w="1671"/>
        <w:gridCol w:w="1843"/>
        <w:tblGridChange w:id="0">
          <w:tblGrid>
            <w:gridCol w:w="1674"/>
            <w:gridCol w:w="1671"/>
            <w:gridCol w:w="1843"/>
          </w:tblGrid>
        </w:tblGridChange>
      </w:tblGrid>
      <w:tr>
        <w:trPr>
          <w:cantSplit w:val="0"/>
          <w:trHeight w:val="1065" w:hRule="atLeast"/>
          <w:tblHeader w:val="0"/>
        </w:trPr>
        <w:tc>
          <w:tcPr>
            <w:gridSpan w:val="3"/>
            <w:tcBorders>
              <w:top w:color="000000" w:space="0" w:sz="0" w:val="nil"/>
              <w:bottom w:color="000000" w:space="0" w:sz="0" w:val="nil"/>
            </w:tcBorders>
          </w:tcPr>
          <w:p w:rsidR="00000000" w:rsidDel="00000000" w:rsidP="00000000" w:rsidRDefault="00000000" w:rsidRPr="00000000" w14:paraId="00000341">
            <w:pPr>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7. ¿Ha encontrado obstáculos en la recolección de muestras durante una alerta? </w:t>
            </w:r>
          </w:p>
        </w:tc>
      </w:tr>
      <w:tr>
        <w:trPr>
          <w:cantSplit w:val="0"/>
          <w:trHeight w:val="900" w:hRule="atLeast"/>
          <w:tblHeader w:val="0"/>
        </w:trPr>
        <w:tc>
          <w:tcPr/>
          <w:p w:rsidR="00000000" w:rsidDel="00000000" w:rsidP="00000000" w:rsidRDefault="00000000" w:rsidRPr="00000000" w14:paraId="00000344">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Resultados</w:t>
            </w:r>
          </w:p>
        </w:tc>
        <w:tc>
          <w:tcPr/>
          <w:p w:rsidR="00000000" w:rsidDel="00000000" w:rsidP="00000000" w:rsidRDefault="00000000" w:rsidRPr="00000000" w14:paraId="00000345">
            <w:pP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Personas encuestadas</w:t>
            </w:r>
            <w:r w:rsidDel="00000000" w:rsidR="00000000" w:rsidRPr="00000000">
              <w:rPr>
                <w:rtl w:val="0"/>
              </w:rPr>
            </w:r>
          </w:p>
        </w:tc>
        <w:tc>
          <w:tcPr/>
          <w:p w:rsidR="00000000" w:rsidDel="00000000" w:rsidP="00000000" w:rsidRDefault="00000000" w:rsidRPr="00000000" w14:paraId="00000346">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p>
        </w:tc>
      </w:tr>
      <w:tr>
        <w:trPr>
          <w:cantSplit w:val="0"/>
          <w:trHeight w:val="915" w:hRule="atLeast"/>
          <w:tblHeader w:val="0"/>
        </w:trPr>
        <w:tc>
          <w:tcPr/>
          <w:p w:rsidR="00000000" w:rsidDel="00000000" w:rsidP="00000000" w:rsidRDefault="00000000" w:rsidRPr="00000000" w14:paraId="00000347">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w:t>
            </w:r>
          </w:p>
        </w:tc>
        <w:tc>
          <w:tcPr/>
          <w:p w:rsidR="00000000" w:rsidDel="00000000" w:rsidP="00000000" w:rsidRDefault="00000000" w:rsidRPr="00000000" w14:paraId="00000348">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62</w:t>
            </w:r>
          </w:p>
        </w:tc>
        <w:tc>
          <w:tcPr/>
          <w:p w:rsidR="00000000" w:rsidDel="00000000" w:rsidP="00000000" w:rsidRDefault="00000000" w:rsidRPr="00000000" w14:paraId="00000349">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51.66%</w:t>
            </w:r>
          </w:p>
        </w:tc>
      </w:tr>
      <w:tr>
        <w:trPr>
          <w:cantSplit w:val="0"/>
          <w:trHeight w:val="630" w:hRule="atLeast"/>
          <w:tblHeader w:val="0"/>
        </w:trPr>
        <w:tc>
          <w:tcPr/>
          <w:p w:rsidR="00000000" w:rsidDel="00000000" w:rsidP="00000000" w:rsidRDefault="00000000" w:rsidRPr="00000000" w14:paraId="0000034A">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w:t>
            </w:r>
          </w:p>
        </w:tc>
        <w:tc>
          <w:tcPr/>
          <w:p w:rsidR="00000000" w:rsidDel="00000000" w:rsidP="00000000" w:rsidRDefault="00000000" w:rsidRPr="00000000" w14:paraId="0000034B">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58</w:t>
            </w:r>
          </w:p>
        </w:tc>
        <w:tc>
          <w:tcPr/>
          <w:p w:rsidR="00000000" w:rsidDel="00000000" w:rsidP="00000000" w:rsidRDefault="00000000" w:rsidRPr="00000000" w14:paraId="0000034C">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48.44%</w:t>
            </w:r>
          </w:p>
        </w:tc>
      </w:tr>
      <w:tr>
        <w:trPr>
          <w:cantSplit w:val="0"/>
          <w:trHeight w:val="735" w:hRule="atLeast"/>
          <w:tblHeader w:val="0"/>
        </w:trPr>
        <w:tc>
          <w:tcPr/>
          <w:p w:rsidR="00000000" w:rsidDel="00000000" w:rsidP="00000000" w:rsidRDefault="00000000" w:rsidRPr="00000000" w14:paraId="0000034D">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total </w:t>
            </w:r>
          </w:p>
        </w:tc>
        <w:tc>
          <w:tcPr/>
          <w:p w:rsidR="00000000" w:rsidDel="00000000" w:rsidP="00000000" w:rsidRDefault="00000000" w:rsidRPr="00000000" w14:paraId="0000034E">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120</w:t>
            </w:r>
          </w:p>
        </w:tc>
        <w:tc>
          <w:tcPr/>
          <w:p w:rsidR="00000000" w:rsidDel="00000000" w:rsidP="00000000" w:rsidRDefault="00000000" w:rsidRPr="00000000" w14:paraId="0000034F">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100%</w:t>
            </w:r>
          </w:p>
        </w:tc>
      </w:tr>
    </w:tbl>
    <w:p w:rsidR="00000000" w:rsidDel="00000000" w:rsidP="00000000" w:rsidRDefault="00000000" w:rsidRPr="00000000" w14:paraId="0000035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5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5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5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5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5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5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5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5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5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5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Fuente: Entrevista para inspectores sanitarios de la ARSA.</w:t>
      </w:r>
    </w:p>
    <w:p w:rsidR="00000000" w:rsidDel="00000000" w:rsidP="00000000" w:rsidRDefault="00000000" w:rsidRPr="00000000" w14:paraId="0000035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udy4q9durby7" w:id="53"/>
      <w:bookmarkEnd w:id="5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Gráfico n°7: Obstáculos en la recolección de muestras durante una alerta.</w:t>
      </w:r>
    </w:p>
    <w:p w:rsidR="00000000" w:rsidDel="00000000" w:rsidP="00000000" w:rsidRDefault="00000000" w:rsidRPr="00000000" w14:paraId="0000035D">
      <w:pPr>
        <w:jc w:val="center"/>
        <w:rPr>
          <w:rFonts w:ascii="Arial" w:cs="Arial" w:eastAsia="Arial" w:hAnsi="Arial"/>
          <w:sz w:val="24"/>
          <w:szCs w:val="24"/>
        </w:rPr>
      </w:pPr>
      <w:r w:rsidDel="00000000" w:rsidR="00000000" w:rsidRPr="00000000">
        <w:rPr/>
        <w:drawing>
          <wp:inline distB="0" distT="0" distL="0" distR="0">
            <wp:extent cx="4077018" cy="2286000"/>
            <wp:docPr id="45" name=""/>
            <a:graphic>
              <a:graphicData uri="http://schemas.openxmlformats.org/drawingml/2006/chart">
                <c:chart r:id="rId25"/>
              </a:graphicData>
            </a:graphic>
          </wp:inline>
        </w:drawing>
      </w:r>
      <w:r w:rsidDel="00000000" w:rsidR="00000000" w:rsidRPr="00000000">
        <w:rPr>
          <w:rtl w:val="0"/>
        </w:rPr>
      </w:r>
    </w:p>
    <w:p w:rsidR="00000000" w:rsidDel="00000000" w:rsidP="00000000" w:rsidRDefault="00000000" w:rsidRPr="00000000" w14:paraId="0000035E">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Fuente: Tabla n°7</w:t>
      </w:r>
    </w:p>
    <w:p w:rsidR="00000000" w:rsidDel="00000000" w:rsidP="00000000" w:rsidRDefault="00000000" w:rsidRPr="00000000" w14:paraId="0000035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g7ekn1trg66w" w:id="54"/>
      <w:bookmarkEnd w:id="5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Tabla n°8: Obstáculos en la recolección de muestras durante una alerta.</w:t>
      </w:r>
    </w:p>
    <w:p w:rsidR="00000000" w:rsidDel="00000000" w:rsidP="00000000" w:rsidRDefault="00000000" w:rsidRPr="00000000" w14:paraId="00000364">
      <w:pPr>
        <w:rPr>
          <w:rFonts w:ascii="Arial" w:cs="Arial" w:eastAsia="Arial" w:hAnsi="Arial"/>
          <w:sz w:val="24"/>
          <w:szCs w:val="24"/>
        </w:rPr>
      </w:pPr>
      <w:r w:rsidDel="00000000" w:rsidR="00000000" w:rsidRPr="00000000">
        <w:rPr>
          <w:rtl w:val="0"/>
        </w:rPr>
      </w:r>
    </w:p>
    <w:tbl>
      <w:tblPr>
        <w:tblStyle w:val="Table9"/>
        <w:tblW w:w="8088.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5387"/>
        <w:gridCol w:w="1671"/>
        <w:gridCol w:w="1030"/>
        <w:tblGridChange w:id="0">
          <w:tblGrid>
            <w:gridCol w:w="5387"/>
            <w:gridCol w:w="1671"/>
            <w:gridCol w:w="1030"/>
          </w:tblGrid>
        </w:tblGridChange>
      </w:tblGrid>
      <w:tr>
        <w:trPr>
          <w:cantSplit w:val="0"/>
          <w:trHeight w:val="898" w:hRule="atLeast"/>
          <w:tblHeader w:val="0"/>
        </w:trPr>
        <w:tc>
          <w:tcPr>
            <w:gridSpan w:val="3"/>
            <w:tcBorders>
              <w:top w:color="000000" w:space="0" w:sz="0" w:val="nil"/>
              <w:bottom w:color="000000" w:space="0" w:sz="0" w:val="nil"/>
            </w:tcBorders>
          </w:tcPr>
          <w:p w:rsidR="00000000" w:rsidDel="00000000" w:rsidP="00000000" w:rsidRDefault="00000000" w:rsidRPr="00000000" w14:paraId="00000365">
            <w:pPr>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8. Puede describir los obstáculos que ha encontrado en la recolección de las muestras (Si le ha sucedido durante alguna inspección sanitaria)</w:t>
            </w:r>
          </w:p>
        </w:tc>
      </w:tr>
      <w:tr>
        <w:trPr>
          <w:cantSplit w:val="0"/>
          <w:trHeight w:val="391" w:hRule="atLeast"/>
          <w:tblHeader w:val="0"/>
        </w:trPr>
        <w:tc>
          <w:tcPr/>
          <w:p w:rsidR="00000000" w:rsidDel="00000000" w:rsidP="00000000" w:rsidRDefault="00000000" w:rsidRPr="00000000" w14:paraId="00000368">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Resultados</w:t>
            </w:r>
          </w:p>
        </w:tc>
        <w:tc>
          <w:tcPr/>
          <w:p w:rsidR="00000000" w:rsidDel="00000000" w:rsidP="00000000" w:rsidRDefault="00000000" w:rsidRPr="00000000" w14:paraId="00000369">
            <w:pP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Personas encuestadas</w:t>
            </w:r>
            <w:r w:rsidDel="00000000" w:rsidR="00000000" w:rsidRPr="00000000">
              <w:rPr>
                <w:rtl w:val="0"/>
              </w:rPr>
            </w:r>
          </w:p>
        </w:tc>
        <w:tc>
          <w:tcPr/>
          <w:p w:rsidR="00000000" w:rsidDel="00000000" w:rsidP="00000000" w:rsidRDefault="00000000" w:rsidRPr="00000000" w14:paraId="0000036A">
            <w:pP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t>
            </w:r>
          </w:p>
        </w:tc>
      </w:tr>
      <w:tr>
        <w:trPr>
          <w:cantSplit w:val="0"/>
          <w:trHeight w:val="448" w:hRule="atLeast"/>
          <w:tblHeader w:val="0"/>
        </w:trPr>
        <w:tc>
          <w:tcPr/>
          <w:p w:rsidR="00000000" w:rsidDel="00000000" w:rsidP="00000000" w:rsidRDefault="00000000" w:rsidRPr="00000000" w14:paraId="0000036B">
            <w:pPr>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Ninguno</w:t>
            </w:r>
          </w:p>
        </w:tc>
        <w:tc>
          <w:tcPr/>
          <w:p w:rsidR="00000000" w:rsidDel="00000000" w:rsidP="00000000" w:rsidRDefault="00000000" w:rsidRPr="00000000" w14:paraId="0000036C">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51</w:t>
            </w:r>
          </w:p>
        </w:tc>
        <w:tc>
          <w:tcPr/>
          <w:p w:rsidR="00000000" w:rsidDel="00000000" w:rsidP="00000000" w:rsidRDefault="00000000" w:rsidRPr="00000000" w14:paraId="0000036D">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42.50%</w:t>
            </w:r>
          </w:p>
        </w:tc>
      </w:tr>
      <w:tr>
        <w:trPr>
          <w:cantSplit w:val="0"/>
          <w:trHeight w:val="630" w:hRule="atLeast"/>
          <w:tblHeader w:val="0"/>
        </w:trPr>
        <w:tc>
          <w:tcPr/>
          <w:p w:rsidR="00000000" w:rsidDel="00000000" w:rsidP="00000000" w:rsidRDefault="00000000" w:rsidRPr="00000000" w14:paraId="0000036E">
            <w:pPr>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Los propietarios ocultan los alimentos para poder realizar los análisis </w:t>
            </w:r>
          </w:p>
        </w:tc>
        <w:tc>
          <w:tcPr/>
          <w:p w:rsidR="00000000" w:rsidDel="00000000" w:rsidP="00000000" w:rsidRDefault="00000000" w:rsidRPr="00000000" w14:paraId="0000036F">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15</w:t>
            </w:r>
          </w:p>
        </w:tc>
        <w:tc>
          <w:tcPr/>
          <w:p w:rsidR="00000000" w:rsidDel="00000000" w:rsidP="00000000" w:rsidRDefault="00000000" w:rsidRPr="00000000" w14:paraId="00000370">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12.50%</w:t>
            </w:r>
          </w:p>
        </w:tc>
      </w:tr>
      <w:tr>
        <w:trPr>
          <w:cantSplit w:val="0"/>
          <w:trHeight w:val="619" w:hRule="atLeast"/>
          <w:tblHeader w:val="0"/>
        </w:trPr>
        <w:tc>
          <w:tcPr/>
          <w:p w:rsidR="00000000" w:rsidDel="00000000" w:rsidP="00000000" w:rsidRDefault="00000000" w:rsidRPr="00000000" w14:paraId="00000371">
            <w:pPr>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Falta de insumos para la recolección y análisis de la muestra</w:t>
            </w:r>
          </w:p>
        </w:tc>
        <w:tc>
          <w:tcPr/>
          <w:p w:rsidR="00000000" w:rsidDel="00000000" w:rsidP="00000000" w:rsidRDefault="00000000" w:rsidRPr="00000000" w14:paraId="00000372">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16</w:t>
            </w:r>
          </w:p>
        </w:tc>
        <w:tc>
          <w:tcPr/>
          <w:p w:rsidR="00000000" w:rsidDel="00000000" w:rsidP="00000000" w:rsidRDefault="00000000" w:rsidRPr="00000000" w14:paraId="00000373">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13.33%</w:t>
            </w:r>
          </w:p>
        </w:tc>
      </w:tr>
      <w:tr>
        <w:trPr>
          <w:cantSplit w:val="0"/>
          <w:trHeight w:val="430" w:hRule="atLeast"/>
          <w:tblHeader w:val="0"/>
        </w:trPr>
        <w:tc>
          <w:tcPr/>
          <w:p w:rsidR="00000000" w:rsidDel="00000000" w:rsidP="00000000" w:rsidRDefault="00000000" w:rsidRPr="00000000" w14:paraId="00000374">
            <w:pPr>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Renuencia de los propietarios</w:t>
            </w:r>
          </w:p>
        </w:tc>
        <w:tc>
          <w:tcPr/>
          <w:p w:rsidR="00000000" w:rsidDel="00000000" w:rsidP="00000000" w:rsidRDefault="00000000" w:rsidRPr="00000000" w14:paraId="00000375">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14</w:t>
            </w:r>
          </w:p>
        </w:tc>
        <w:tc>
          <w:tcPr/>
          <w:p w:rsidR="00000000" w:rsidDel="00000000" w:rsidP="00000000" w:rsidRDefault="00000000" w:rsidRPr="00000000" w14:paraId="00000376">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11.66%</w:t>
            </w:r>
          </w:p>
        </w:tc>
      </w:tr>
      <w:tr>
        <w:trPr>
          <w:cantSplit w:val="0"/>
          <w:trHeight w:val="394" w:hRule="atLeast"/>
          <w:tblHeader w:val="0"/>
        </w:trPr>
        <w:tc>
          <w:tcPr/>
          <w:p w:rsidR="00000000" w:rsidDel="00000000" w:rsidP="00000000" w:rsidRDefault="00000000" w:rsidRPr="00000000" w14:paraId="00000377">
            <w:pPr>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Tiempo y recurso humano</w:t>
            </w:r>
          </w:p>
        </w:tc>
        <w:tc>
          <w:tcPr/>
          <w:p w:rsidR="00000000" w:rsidDel="00000000" w:rsidP="00000000" w:rsidRDefault="00000000" w:rsidRPr="00000000" w14:paraId="00000378">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w:t>
            </w:r>
          </w:p>
        </w:tc>
        <w:tc>
          <w:tcPr/>
          <w:p w:rsidR="00000000" w:rsidDel="00000000" w:rsidP="00000000" w:rsidRDefault="00000000" w:rsidRPr="00000000" w14:paraId="00000379">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w:t>
            </w:r>
          </w:p>
        </w:tc>
      </w:tr>
      <w:tr>
        <w:trPr>
          <w:cantSplit w:val="0"/>
          <w:trHeight w:val="735" w:hRule="atLeast"/>
          <w:tblHeader w:val="0"/>
        </w:trPr>
        <w:tc>
          <w:tcPr/>
          <w:p w:rsidR="00000000" w:rsidDel="00000000" w:rsidP="00000000" w:rsidRDefault="00000000" w:rsidRPr="00000000" w14:paraId="0000037A">
            <w:pPr>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La falta de definición de la cantidad de muestra a tomar</w:t>
            </w:r>
          </w:p>
        </w:tc>
        <w:tc>
          <w:tcPr/>
          <w:p w:rsidR="00000000" w:rsidDel="00000000" w:rsidP="00000000" w:rsidRDefault="00000000" w:rsidRPr="00000000" w14:paraId="0000037B">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w:t>
            </w:r>
          </w:p>
        </w:tc>
        <w:tc>
          <w:tcPr/>
          <w:p w:rsidR="00000000" w:rsidDel="00000000" w:rsidP="00000000" w:rsidRDefault="00000000" w:rsidRPr="00000000" w14:paraId="0000037C">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w:t>
            </w:r>
          </w:p>
        </w:tc>
      </w:tr>
      <w:tr>
        <w:trPr>
          <w:cantSplit w:val="0"/>
          <w:trHeight w:val="221" w:hRule="atLeast"/>
          <w:tblHeader w:val="0"/>
        </w:trPr>
        <w:tc>
          <w:tcPr/>
          <w:p w:rsidR="00000000" w:rsidDel="00000000" w:rsidP="00000000" w:rsidRDefault="00000000" w:rsidRPr="00000000" w14:paraId="0000037D">
            <w:pPr>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Total </w:t>
            </w:r>
          </w:p>
        </w:tc>
        <w:tc>
          <w:tcPr/>
          <w:p w:rsidR="00000000" w:rsidDel="00000000" w:rsidP="00000000" w:rsidRDefault="00000000" w:rsidRPr="00000000" w14:paraId="0000037E">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120</w:t>
            </w:r>
          </w:p>
        </w:tc>
        <w:tc>
          <w:tcPr/>
          <w:p w:rsidR="00000000" w:rsidDel="00000000" w:rsidP="00000000" w:rsidRDefault="00000000" w:rsidRPr="00000000" w14:paraId="0000037F">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100%</w:t>
            </w:r>
          </w:p>
        </w:tc>
      </w:tr>
    </w:tbl>
    <w:p w:rsidR="00000000" w:rsidDel="00000000" w:rsidP="00000000" w:rsidRDefault="00000000" w:rsidRPr="00000000" w14:paraId="00000380">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Fuente: Entrevista para inspectores sanitarios de la ARSA.</w:t>
      </w:r>
    </w:p>
    <w:p w:rsidR="00000000" w:rsidDel="00000000" w:rsidP="00000000" w:rsidRDefault="00000000" w:rsidRPr="00000000" w14:paraId="00000381">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4nwwqchzgnpk" w:id="55"/>
      <w:bookmarkEnd w:id="5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Gráfico n°8: Obstáculos en la recolección de muestras durante una alerta.</w:t>
      </w:r>
    </w:p>
    <w:p w:rsidR="00000000" w:rsidDel="00000000" w:rsidP="00000000" w:rsidRDefault="00000000" w:rsidRPr="00000000" w14:paraId="00000383">
      <w:pPr>
        <w:rPr/>
      </w:pPr>
      <w:r w:rsidDel="00000000" w:rsidR="00000000" w:rsidRPr="00000000">
        <w:rPr/>
        <w:drawing>
          <wp:inline distB="0" distT="0" distL="0" distR="0">
            <wp:extent cx="5220113" cy="3238810"/>
            <wp:docPr id="43" name=""/>
            <a:graphic>
              <a:graphicData uri="http://schemas.openxmlformats.org/drawingml/2006/chart">
                <c:chart r:id="rId26"/>
              </a:graphicData>
            </a:graphic>
          </wp:inline>
        </w:drawing>
      </w:r>
      <w:r w:rsidDel="00000000" w:rsidR="00000000" w:rsidRPr="00000000">
        <w:rPr>
          <w:rtl w:val="0"/>
        </w:rPr>
      </w:r>
    </w:p>
    <w:p w:rsidR="00000000" w:rsidDel="00000000" w:rsidP="00000000" w:rsidRDefault="00000000" w:rsidRPr="00000000" w14:paraId="00000384">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Fuente: Tabla n°8</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l5p7wzueh3r7" w:id="56"/>
      <w:bookmarkEnd w:id="5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Tabla n°9: Efectividad de las alertas sanitarias para contener o reducir el impacto de las ETAs. </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bl>
      <w:tblPr>
        <w:tblStyle w:val="Table10"/>
        <w:tblW w:w="84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5778"/>
        <w:gridCol w:w="1692"/>
        <w:gridCol w:w="975"/>
        <w:gridCol w:w="50"/>
        <w:tblGridChange w:id="0">
          <w:tblGrid>
            <w:gridCol w:w="5778"/>
            <w:gridCol w:w="1692"/>
            <w:gridCol w:w="975"/>
            <w:gridCol w:w="50"/>
          </w:tblGrid>
        </w:tblGridChange>
      </w:tblGrid>
      <w:tr>
        <w:trPr>
          <w:cantSplit w:val="0"/>
          <w:trHeight w:val="782" w:hRule="atLeast"/>
          <w:tblHeader w:val="0"/>
        </w:trPr>
        <w:tc>
          <w:tcPr>
            <w:gridSpan w:val="3"/>
            <w:tcBorders>
              <w:top w:color="000000" w:space="0" w:sz="0" w:val="nil"/>
              <w:bottom w:color="000000" w:space="0" w:sz="0" w:val="nil"/>
            </w:tcBorders>
          </w:tcPr>
          <w:p w:rsidR="00000000" w:rsidDel="00000000" w:rsidP="00000000" w:rsidRDefault="00000000" w:rsidRPr="00000000" w14:paraId="00000387">
            <w:pPr>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9. En los casos que ha gestionado, ¿Considera que las alertas han sido efectivas para contener o reducir el impacto de las ETAs? ¿Por qué?</w:t>
            </w:r>
          </w:p>
        </w:tc>
      </w:tr>
      <w:tr>
        <w:trPr>
          <w:cantSplit w:val="0"/>
          <w:trHeight w:val="640" w:hRule="atLeast"/>
          <w:tblHeader w:val="0"/>
        </w:trPr>
        <w:tc>
          <w:tcPr/>
          <w:p w:rsidR="00000000" w:rsidDel="00000000" w:rsidP="00000000" w:rsidRDefault="00000000" w:rsidRPr="00000000" w14:paraId="0000038A">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Resultados</w:t>
            </w:r>
          </w:p>
        </w:tc>
        <w:tc>
          <w:tcPr/>
          <w:p w:rsidR="00000000" w:rsidDel="00000000" w:rsidP="00000000" w:rsidRDefault="00000000" w:rsidRPr="00000000" w14:paraId="0000038B">
            <w:pP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Personas encuestadas</w:t>
            </w:r>
            <w:r w:rsidDel="00000000" w:rsidR="00000000" w:rsidRPr="00000000">
              <w:rPr>
                <w:rtl w:val="0"/>
              </w:rPr>
            </w:r>
          </w:p>
        </w:tc>
        <w:tc>
          <w:tcPr>
            <w:gridSpan w:val="2"/>
          </w:tcPr>
          <w:p w:rsidR="00000000" w:rsidDel="00000000" w:rsidP="00000000" w:rsidRDefault="00000000" w:rsidRPr="00000000" w14:paraId="0000038C">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p>
        </w:tc>
      </w:tr>
      <w:tr>
        <w:trPr>
          <w:cantSplit w:val="0"/>
          <w:trHeight w:val="691" w:hRule="atLeast"/>
          <w:tblHeader w:val="0"/>
        </w:trPr>
        <w:tc>
          <w:tcPr/>
          <w:p w:rsidR="00000000" w:rsidDel="00000000" w:rsidP="00000000" w:rsidRDefault="00000000" w:rsidRPr="00000000" w14:paraId="0000038E">
            <w:pPr>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No, porque no se ha logrado llegar a todos los establecimientos</w:t>
            </w:r>
          </w:p>
        </w:tc>
        <w:tc>
          <w:tcPr/>
          <w:p w:rsidR="00000000" w:rsidDel="00000000" w:rsidP="00000000" w:rsidRDefault="00000000" w:rsidRPr="00000000" w14:paraId="0000038F">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30</w:t>
            </w:r>
          </w:p>
        </w:tc>
        <w:tc>
          <w:tcPr>
            <w:gridSpan w:val="2"/>
          </w:tcPr>
          <w:p w:rsidR="00000000" w:rsidDel="00000000" w:rsidP="00000000" w:rsidRDefault="00000000" w:rsidRPr="00000000" w14:paraId="00000390">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25%</w:t>
            </w:r>
          </w:p>
        </w:tc>
      </w:tr>
      <w:tr>
        <w:trPr>
          <w:cantSplit w:val="0"/>
          <w:trHeight w:val="630" w:hRule="atLeast"/>
          <w:tblHeader w:val="0"/>
        </w:trPr>
        <w:tc>
          <w:tcPr/>
          <w:p w:rsidR="00000000" w:rsidDel="00000000" w:rsidP="00000000" w:rsidRDefault="00000000" w:rsidRPr="00000000" w14:paraId="00000392">
            <w:pPr>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Si, porque contribuye a mejorar las condiciones de higiene y conservación de los alimentos en los establecimientos</w:t>
            </w:r>
          </w:p>
        </w:tc>
        <w:tc>
          <w:tcPr/>
          <w:p w:rsidR="00000000" w:rsidDel="00000000" w:rsidP="00000000" w:rsidRDefault="00000000" w:rsidRPr="00000000" w14:paraId="00000393">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20</w:t>
            </w:r>
          </w:p>
        </w:tc>
        <w:tc>
          <w:tcPr>
            <w:gridSpan w:val="2"/>
          </w:tcPr>
          <w:p w:rsidR="00000000" w:rsidDel="00000000" w:rsidP="00000000" w:rsidRDefault="00000000" w:rsidRPr="00000000" w14:paraId="00000394">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16.66%</w:t>
            </w:r>
          </w:p>
        </w:tc>
      </w:tr>
      <w:tr>
        <w:trPr>
          <w:cantSplit w:val="0"/>
          <w:trHeight w:val="735" w:hRule="atLeast"/>
          <w:tblHeader w:val="0"/>
        </w:trPr>
        <w:tc>
          <w:tcPr/>
          <w:p w:rsidR="00000000" w:rsidDel="00000000" w:rsidP="00000000" w:rsidRDefault="00000000" w:rsidRPr="00000000" w14:paraId="00000396">
            <w:pPr>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Si, porque se ha destruido producto que seguramente ocasionaría daño a la salud de la población</w:t>
            </w:r>
          </w:p>
        </w:tc>
        <w:tc>
          <w:tcPr/>
          <w:p w:rsidR="00000000" w:rsidDel="00000000" w:rsidP="00000000" w:rsidRDefault="00000000" w:rsidRPr="00000000" w14:paraId="00000397">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20</w:t>
            </w:r>
          </w:p>
        </w:tc>
        <w:tc>
          <w:tcPr>
            <w:gridSpan w:val="2"/>
          </w:tcPr>
          <w:p w:rsidR="00000000" w:rsidDel="00000000" w:rsidP="00000000" w:rsidRDefault="00000000" w:rsidRPr="00000000" w14:paraId="00000398">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16.66%</w:t>
            </w:r>
          </w:p>
        </w:tc>
      </w:tr>
      <w:tr>
        <w:trPr>
          <w:cantSplit w:val="0"/>
          <w:trHeight w:val="630" w:hRule="atLeast"/>
          <w:tblHeader w:val="0"/>
        </w:trPr>
        <w:tc>
          <w:tcPr/>
          <w:p w:rsidR="00000000" w:rsidDel="00000000" w:rsidP="00000000" w:rsidRDefault="00000000" w:rsidRPr="00000000" w14:paraId="0000039A">
            <w:pPr>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Se ha logrado salvaguardar la salud de la población actuando de manera inmediata desde el momento inicial de dicha alerta.</w:t>
            </w:r>
          </w:p>
        </w:tc>
        <w:tc>
          <w:tcPr/>
          <w:p w:rsidR="00000000" w:rsidDel="00000000" w:rsidP="00000000" w:rsidRDefault="00000000" w:rsidRPr="00000000" w14:paraId="0000039B">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15</w:t>
            </w:r>
          </w:p>
        </w:tc>
        <w:tc>
          <w:tcPr>
            <w:gridSpan w:val="2"/>
          </w:tcPr>
          <w:p w:rsidR="00000000" w:rsidDel="00000000" w:rsidP="00000000" w:rsidRDefault="00000000" w:rsidRPr="00000000" w14:paraId="0000039C">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12.50%</w:t>
            </w:r>
          </w:p>
        </w:tc>
      </w:tr>
      <w:tr>
        <w:trPr>
          <w:cantSplit w:val="0"/>
          <w:trHeight w:val="596" w:hRule="atLeast"/>
          <w:tblHeader w:val="0"/>
        </w:trPr>
        <w:tc>
          <w:tcPr/>
          <w:p w:rsidR="00000000" w:rsidDel="00000000" w:rsidP="00000000" w:rsidRDefault="00000000" w:rsidRPr="00000000" w14:paraId="0000039E">
            <w:pPr>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Si, porque se puede atacar el problema de raíz</w:t>
            </w:r>
          </w:p>
        </w:tc>
        <w:tc>
          <w:tcPr/>
          <w:p w:rsidR="00000000" w:rsidDel="00000000" w:rsidP="00000000" w:rsidRDefault="00000000" w:rsidRPr="00000000" w14:paraId="0000039F">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w:t>
            </w:r>
          </w:p>
        </w:tc>
        <w:tc>
          <w:tcPr>
            <w:gridSpan w:val="2"/>
          </w:tcPr>
          <w:p w:rsidR="00000000" w:rsidDel="00000000" w:rsidP="00000000" w:rsidRDefault="00000000" w:rsidRPr="00000000" w14:paraId="000003A0">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8.33%</w:t>
            </w:r>
          </w:p>
        </w:tc>
      </w:tr>
      <w:tr>
        <w:trPr>
          <w:cantSplit w:val="0"/>
          <w:trHeight w:val="845" w:hRule="atLeast"/>
          <w:tblHeader w:val="0"/>
        </w:trPr>
        <w:tc>
          <w:tcPr/>
          <w:p w:rsidR="00000000" w:rsidDel="00000000" w:rsidP="00000000" w:rsidRDefault="00000000" w:rsidRPr="00000000" w14:paraId="000003A2">
            <w:pPr>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Relativamente, no se ha logrado llegar a todos los establecimientos</w:t>
            </w:r>
          </w:p>
        </w:tc>
        <w:tc>
          <w:tcPr/>
          <w:p w:rsidR="00000000" w:rsidDel="00000000" w:rsidP="00000000" w:rsidRDefault="00000000" w:rsidRPr="00000000" w14:paraId="000003A3">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w:t>
            </w:r>
          </w:p>
        </w:tc>
        <w:tc>
          <w:tcPr>
            <w:gridSpan w:val="2"/>
          </w:tcPr>
          <w:p w:rsidR="00000000" w:rsidDel="00000000" w:rsidP="00000000" w:rsidRDefault="00000000" w:rsidRPr="00000000" w14:paraId="000003A4">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8.33%</w:t>
            </w:r>
          </w:p>
        </w:tc>
      </w:tr>
      <w:tr>
        <w:trPr>
          <w:cantSplit w:val="0"/>
          <w:trHeight w:val="701" w:hRule="atLeast"/>
          <w:tblHeader w:val="0"/>
        </w:trPr>
        <w:tc>
          <w:tcPr/>
          <w:p w:rsidR="00000000" w:rsidDel="00000000" w:rsidP="00000000" w:rsidRDefault="00000000" w:rsidRPr="00000000" w14:paraId="000003A6">
            <w:pPr>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Porque la gente no se enferma</w:t>
            </w:r>
          </w:p>
        </w:tc>
        <w:tc>
          <w:tcPr/>
          <w:p w:rsidR="00000000" w:rsidDel="00000000" w:rsidP="00000000" w:rsidRDefault="00000000" w:rsidRPr="00000000" w14:paraId="000003A7">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9</w:t>
            </w:r>
          </w:p>
        </w:tc>
        <w:tc>
          <w:tcPr>
            <w:gridSpan w:val="2"/>
          </w:tcPr>
          <w:p w:rsidR="00000000" w:rsidDel="00000000" w:rsidP="00000000" w:rsidRDefault="00000000" w:rsidRPr="00000000" w14:paraId="000003A8">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7.50%</w:t>
            </w:r>
          </w:p>
        </w:tc>
      </w:tr>
      <w:tr>
        <w:trPr>
          <w:cantSplit w:val="0"/>
          <w:trHeight w:val="826" w:hRule="atLeast"/>
          <w:tblHeader w:val="0"/>
        </w:trPr>
        <w:tc>
          <w:tcPr/>
          <w:p w:rsidR="00000000" w:rsidDel="00000000" w:rsidP="00000000" w:rsidRDefault="00000000" w:rsidRPr="00000000" w14:paraId="000003AA">
            <w:pPr>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Si, han prevenido brotes de enfermedades</w:t>
            </w:r>
          </w:p>
        </w:tc>
        <w:tc>
          <w:tcPr/>
          <w:p w:rsidR="00000000" w:rsidDel="00000000" w:rsidP="00000000" w:rsidRDefault="00000000" w:rsidRPr="00000000" w14:paraId="000003AB">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6</w:t>
            </w:r>
          </w:p>
        </w:tc>
        <w:tc>
          <w:tcPr>
            <w:gridSpan w:val="2"/>
          </w:tcPr>
          <w:p w:rsidR="00000000" w:rsidDel="00000000" w:rsidP="00000000" w:rsidRDefault="00000000" w:rsidRPr="00000000" w14:paraId="000003AC">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w:t>
            </w:r>
          </w:p>
        </w:tc>
      </w:tr>
      <w:tr>
        <w:trPr>
          <w:cantSplit w:val="0"/>
          <w:trHeight w:val="554" w:hRule="atLeast"/>
          <w:tblHeader w:val="0"/>
        </w:trPr>
        <w:tc>
          <w:tcPr/>
          <w:p w:rsidR="00000000" w:rsidDel="00000000" w:rsidP="00000000" w:rsidRDefault="00000000" w:rsidRPr="00000000" w14:paraId="000003AE">
            <w:pPr>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Total </w:t>
            </w:r>
          </w:p>
        </w:tc>
        <w:tc>
          <w:tcPr/>
          <w:p w:rsidR="00000000" w:rsidDel="00000000" w:rsidP="00000000" w:rsidRDefault="00000000" w:rsidRPr="00000000" w14:paraId="000003AF">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120</w:t>
            </w:r>
          </w:p>
        </w:tc>
        <w:tc>
          <w:tcPr>
            <w:gridSpan w:val="2"/>
          </w:tcPr>
          <w:p w:rsidR="00000000" w:rsidDel="00000000" w:rsidP="00000000" w:rsidRDefault="00000000" w:rsidRPr="00000000" w14:paraId="000003B0">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100%</w:t>
            </w:r>
          </w:p>
        </w:tc>
      </w:tr>
    </w:tbl>
    <w:p w:rsidR="00000000" w:rsidDel="00000000" w:rsidP="00000000" w:rsidRDefault="00000000" w:rsidRPr="00000000" w14:paraId="000003B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Fuente: Entrevista para inspectores sanitarios de la ARSA.</w:t>
      </w:r>
    </w:p>
    <w:p w:rsidR="00000000" w:rsidDel="00000000" w:rsidP="00000000" w:rsidRDefault="00000000" w:rsidRPr="00000000" w14:paraId="000003B3">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B4">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B5">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B6">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B7">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B8">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B9">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B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w60yeez0e0am" w:id="57"/>
      <w:bookmarkEnd w:id="5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Gráfico n°9: Efectividad de las alertas sanitarias para contener o reducir el impacto de las ETAs. </w:t>
      </w:r>
    </w:p>
    <w:p w:rsidR="00000000" w:rsidDel="00000000" w:rsidP="00000000" w:rsidRDefault="00000000" w:rsidRPr="00000000" w14:paraId="000003B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D">
      <w:pPr>
        <w:rPr>
          <w:rFonts w:ascii="Arial" w:cs="Arial" w:eastAsia="Arial" w:hAnsi="Arial"/>
          <w:sz w:val="24"/>
          <w:szCs w:val="24"/>
        </w:rPr>
      </w:pPr>
      <w:r w:rsidDel="00000000" w:rsidR="00000000" w:rsidRPr="00000000">
        <w:rPr/>
        <w:drawing>
          <wp:inline distB="0" distT="0" distL="0" distR="0">
            <wp:extent cx="5905829" cy="6381969"/>
            <wp:docPr id="44" name=""/>
            <a:graphic>
              <a:graphicData uri="http://schemas.openxmlformats.org/drawingml/2006/chart">
                <c:chart r:id="rId27"/>
              </a:graphicData>
            </a:graphic>
          </wp:inline>
        </w:drawing>
      </w:r>
      <w:r w:rsidDel="00000000" w:rsidR="00000000" w:rsidRPr="00000000">
        <w:rPr>
          <w:rtl w:val="0"/>
        </w:rPr>
      </w:r>
    </w:p>
    <w:p w:rsidR="00000000" w:rsidDel="00000000" w:rsidP="00000000" w:rsidRDefault="00000000" w:rsidRPr="00000000" w14:paraId="000003BE">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Fuente: Tabla n°9</w:t>
      </w:r>
    </w:p>
    <w:p w:rsidR="00000000" w:rsidDel="00000000" w:rsidP="00000000" w:rsidRDefault="00000000" w:rsidRPr="00000000" w14:paraId="000003B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kwv6jx7z8eud" w:id="58"/>
      <w:bookmarkEnd w:id="5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Tabla n°10: Medidas correctivas más comunes implementadas durante una alerta.</w:t>
      </w:r>
    </w:p>
    <w:tbl>
      <w:tblPr>
        <w:tblStyle w:val="Table11"/>
        <w:tblW w:w="73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4673"/>
        <w:gridCol w:w="1671"/>
        <w:gridCol w:w="1030"/>
        <w:tblGridChange w:id="0">
          <w:tblGrid>
            <w:gridCol w:w="4673"/>
            <w:gridCol w:w="1671"/>
            <w:gridCol w:w="1030"/>
          </w:tblGrid>
        </w:tblGridChange>
      </w:tblGrid>
      <w:tr>
        <w:trPr>
          <w:cantSplit w:val="0"/>
          <w:trHeight w:val="900" w:hRule="atLeast"/>
          <w:tblHeader w:val="0"/>
        </w:trPr>
        <w:tc>
          <w:tcPr>
            <w:gridSpan w:val="3"/>
            <w:tcBorders>
              <w:top w:color="000000" w:space="0" w:sz="0" w:val="nil"/>
              <w:bottom w:color="000000" w:space="0" w:sz="0" w:val="nil"/>
            </w:tcBorders>
          </w:tcPr>
          <w:p w:rsidR="00000000" w:rsidDel="00000000" w:rsidP="00000000" w:rsidRDefault="00000000" w:rsidRPr="00000000" w14:paraId="000003C1">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 ¿Cuáles han sido las medidas correctivas más comunes implementadas durante una alerta?</w:t>
            </w:r>
          </w:p>
        </w:tc>
      </w:tr>
      <w:tr>
        <w:trPr>
          <w:cantSplit w:val="0"/>
          <w:trHeight w:val="642" w:hRule="atLeast"/>
          <w:tblHeader w:val="0"/>
        </w:trPr>
        <w:tc>
          <w:tcPr/>
          <w:p w:rsidR="00000000" w:rsidDel="00000000" w:rsidP="00000000" w:rsidRDefault="00000000" w:rsidRPr="00000000" w14:paraId="000003C4">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Resultados</w:t>
            </w:r>
          </w:p>
        </w:tc>
        <w:tc>
          <w:tcPr/>
          <w:p w:rsidR="00000000" w:rsidDel="00000000" w:rsidP="00000000" w:rsidRDefault="00000000" w:rsidRPr="00000000" w14:paraId="000003C5">
            <w:pP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Personas encuestadas</w:t>
            </w:r>
            <w:r w:rsidDel="00000000" w:rsidR="00000000" w:rsidRPr="00000000">
              <w:rPr>
                <w:rtl w:val="0"/>
              </w:rPr>
            </w:r>
          </w:p>
        </w:tc>
        <w:tc>
          <w:tcPr/>
          <w:p w:rsidR="00000000" w:rsidDel="00000000" w:rsidP="00000000" w:rsidRDefault="00000000" w:rsidRPr="00000000" w14:paraId="000003C6">
            <w:pP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w:t>
            </w:r>
            <w:r w:rsidDel="00000000" w:rsidR="00000000" w:rsidRPr="00000000">
              <w:rPr>
                <w:rtl w:val="0"/>
              </w:rPr>
            </w:r>
          </w:p>
        </w:tc>
      </w:tr>
      <w:tr>
        <w:trPr>
          <w:cantSplit w:val="0"/>
          <w:trHeight w:val="853" w:hRule="atLeast"/>
          <w:tblHeader w:val="0"/>
        </w:trPr>
        <w:tc>
          <w:tcPr/>
          <w:p w:rsidR="00000000" w:rsidDel="00000000" w:rsidP="00000000" w:rsidRDefault="00000000" w:rsidRPr="00000000" w14:paraId="000003C7">
            <w:pPr>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Limpieza, desinfección de área, y cierre de establecimiento.</w:t>
            </w:r>
          </w:p>
        </w:tc>
        <w:tc>
          <w:tcPr/>
          <w:p w:rsidR="00000000" w:rsidDel="00000000" w:rsidP="00000000" w:rsidRDefault="00000000" w:rsidRPr="00000000" w14:paraId="000003C8">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40</w:t>
            </w:r>
          </w:p>
        </w:tc>
        <w:tc>
          <w:tcPr/>
          <w:p w:rsidR="00000000" w:rsidDel="00000000" w:rsidP="00000000" w:rsidRDefault="00000000" w:rsidRPr="00000000" w14:paraId="000003C9">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33.33%</w:t>
            </w:r>
          </w:p>
        </w:tc>
      </w:tr>
      <w:tr>
        <w:trPr>
          <w:cantSplit w:val="0"/>
          <w:trHeight w:val="630" w:hRule="atLeast"/>
          <w:tblHeader w:val="0"/>
        </w:trPr>
        <w:tc>
          <w:tcPr/>
          <w:p w:rsidR="00000000" w:rsidDel="00000000" w:rsidP="00000000" w:rsidRDefault="00000000" w:rsidRPr="00000000" w14:paraId="000003CA">
            <w:pPr>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Destrucción de alimentos en mal estado</w:t>
            </w:r>
          </w:p>
        </w:tc>
        <w:tc>
          <w:tcPr/>
          <w:p w:rsidR="00000000" w:rsidDel="00000000" w:rsidP="00000000" w:rsidRDefault="00000000" w:rsidRPr="00000000" w14:paraId="000003CB">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40</w:t>
            </w:r>
          </w:p>
        </w:tc>
        <w:tc>
          <w:tcPr/>
          <w:p w:rsidR="00000000" w:rsidDel="00000000" w:rsidP="00000000" w:rsidRDefault="00000000" w:rsidRPr="00000000" w14:paraId="000003CC">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33.33%</w:t>
            </w:r>
          </w:p>
        </w:tc>
      </w:tr>
      <w:tr>
        <w:trPr>
          <w:cantSplit w:val="0"/>
          <w:trHeight w:val="735" w:hRule="atLeast"/>
          <w:tblHeader w:val="0"/>
        </w:trPr>
        <w:tc>
          <w:tcPr/>
          <w:p w:rsidR="00000000" w:rsidDel="00000000" w:rsidP="00000000" w:rsidRDefault="00000000" w:rsidRPr="00000000" w14:paraId="000003CD">
            <w:pPr>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Fomento en el lavado correcto de manos y manipulación segura de los alimentos.</w:t>
            </w:r>
          </w:p>
        </w:tc>
        <w:tc>
          <w:tcPr/>
          <w:p w:rsidR="00000000" w:rsidDel="00000000" w:rsidP="00000000" w:rsidRDefault="00000000" w:rsidRPr="00000000" w14:paraId="000003CE">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25</w:t>
            </w:r>
          </w:p>
        </w:tc>
        <w:tc>
          <w:tcPr/>
          <w:p w:rsidR="00000000" w:rsidDel="00000000" w:rsidP="00000000" w:rsidRDefault="00000000" w:rsidRPr="00000000" w14:paraId="000003CF">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20.83%</w:t>
            </w:r>
          </w:p>
        </w:tc>
      </w:tr>
      <w:tr>
        <w:trPr>
          <w:cantSplit w:val="0"/>
          <w:trHeight w:val="630" w:hRule="atLeast"/>
          <w:tblHeader w:val="0"/>
        </w:trPr>
        <w:tc>
          <w:tcPr/>
          <w:p w:rsidR="00000000" w:rsidDel="00000000" w:rsidP="00000000" w:rsidRDefault="00000000" w:rsidRPr="00000000" w14:paraId="000003D0">
            <w:pPr>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Atención inmediata y el seguimiento necesario</w:t>
            </w:r>
          </w:p>
        </w:tc>
        <w:tc>
          <w:tcPr/>
          <w:p w:rsidR="00000000" w:rsidDel="00000000" w:rsidP="00000000" w:rsidRDefault="00000000" w:rsidRPr="00000000" w14:paraId="000003D1">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w:t>
            </w:r>
          </w:p>
        </w:tc>
        <w:tc>
          <w:tcPr/>
          <w:p w:rsidR="00000000" w:rsidDel="00000000" w:rsidP="00000000" w:rsidRDefault="00000000" w:rsidRPr="00000000" w14:paraId="000003D2">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8.30%</w:t>
            </w:r>
          </w:p>
        </w:tc>
      </w:tr>
      <w:tr>
        <w:trPr>
          <w:cantSplit w:val="0"/>
          <w:trHeight w:val="655" w:hRule="atLeast"/>
          <w:tblHeader w:val="0"/>
        </w:trPr>
        <w:tc>
          <w:tcPr/>
          <w:p w:rsidR="00000000" w:rsidDel="00000000" w:rsidP="00000000" w:rsidRDefault="00000000" w:rsidRPr="00000000" w14:paraId="000003D3">
            <w:pPr>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Suspender la comercialización del producto.</w:t>
            </w:r>
          </w:p>
        </w:tc>
        <w:tc>
          <w:tcPr/>
          <w:p w:rsidR="00000000" w:rsidDel="00000000" w:rsidP="00000000" w:rsidRDefault="00000000" w:rsidRPr="00000000" w14:paraId="000003D4">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w:t>
            </w:r>
          </w:p>
        </w:tc>
        <w:tc>
          <w:tcPr/>
          <w:p w:rsidR="00000000" w:rsidDel="00000000" w:rsidP="00000000" w:rsidRDefault="00000000" w:rsidRPr="00000000" w14:paraId="000003D5">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4.16%</w:t>
            </w:r>
          </w:p>
        </w:tc>
      </w:tr>
      <w:tr>
        <w:trPr>
          <w:cantSplit w:val="0"/>
          <w:trHeight w:val="448" w:hRule="atLeast"/>
          <w:tblHeader w:val="0"/>
        </w:trPr>
        <w:tc>
          <w:tcPr/>
          <w:p w:rsidR="00000000" w:rsidDel="00000000" w:rsidP="00000000" w:rsidRDefault="00000000" w:rsidRPr="00000000" w14:paraId="000003D6">
            <w:pPr>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total</w:t>
            </w:r>
          </w:p>
        </w:tc>
        <w:tc>
          <w:tcPr/>
          <w:p w:rsidR="00000000" w:rsidDel="00000000" w:rsidP="00000000" w:rsidRDefault="00000000" w:rsidRPr="00000000" w14:paraId="000003D7">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120</w:t>
            </w:r>
          </w:p>
        </w:tc>
        <w:tc>
          <w:tcPr/>
          <w:p w:rsidR="00000000" w:rsidDel="00000000" w:rsidP="00000000" w:rsidRDefault="00000000" w:rsidRPr="00000000" w14:paraId="000003D8">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100%</w:t>
            </w:r>
          </w:p>
        </w:tc>
      </w:tr>
    </w:tbl>
    <w:p w:rsidR="00000000" w:rsidDel="00000000" w:rsidP="00000000" w:rsidRDefault="00000000" w:rsidRPr="00000000" w14:paraId="000003D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Fuente: Entrevista para inspectores sanitarios de la ARSA.</w:t>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a8y4zmchpixz" w:id="59"/>
      <w:bookmarkEnd w:id="5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Gráfico n°10: Medidas correctivas más comunes implementadas durante una alerta.</w:t>
      </w:r>
    </w:p>
    <w:p w:rsidR="00000000" w:rsidDel="00000000" w:rsidP="00000000" w:rsidRDefault="00000000" w:rsidRPr="00000000" w14:paraId="000003DB">
      <w:pPr>
        <w:rPr>
          <w:rFonts w:ascii="Arial" w:cs="Arial" w:eastAsia="Arial" w:hAnsi="Arial"/>
          <w:sz w:val="24"/>
          <w:szCs w:val="24"/>
        </w:rPr>
      </w:pPr>
      <w:r w:rsidDel="00000000" w:rsidR="00000000" w:rsidRPr="00000000">
        <w:rPr/>
        <w:drawing>
          <wp:inline distB="0" distT="0" distL="0" distR="0">
            <wp:extent cx="4572000" cy="2743200"/>
            <wp:docPr id="46" name=""/>
            <a:graphic>
              <a:graphicData uri="http://schemas.openxmlformats.org/drawingml/2006/chart">
                <c:chart r:id="rId28"/>
              </a:graphicData>
            </a:graphic>
          </wp:inline>
        </w:drawing>
      </w:r>
      <w:r w:rsidDel="00000000" w:rsidR="00000000" w:rsidRPr="00000000">
        <w:rPr>
          <w:rtl w:val="0"/>
        </w:rPr>
      </w:r>
    </w:p>
    <w:p w:rsidR="00000000" w:rsidDel="00000000" w:rsidP="00000000" w:rsidRDefault="00000000" w:rsidRPr="00000000" w14:paraId="000003D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Fuente: Tabla n°9</w:t>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752z9pwh1m41" w:id="60"/>
      <w:bookmarkEnd w:id="60"/>
      <w:r w:rsidDel="00000000" w:rsidR="00000000" w:rsidRPr="00000000">
        <w:rPr>
          <w:rtl w:val="0"/>
        </w:rPr>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Tabla n°11: Cambios para mejorar la gestión de las alertas de ETAs</w:t>
      </w:r>
    </w:p>
    <w:tbl>
      <w:tblPr>
        <w:tblStyle w:val="Table12"/>
        <w:tblW w:w="8093.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4106"/>
        <w:gridCol w:w="1671"/>
        <w:gridCol w:w="2316"/>
        <w:tblGridChange w:id="0">
          <w:tblGrid>
            <w:gridCol w:w="4106"/>
            <w:gridCol w:w="1671"/>
            <w:gridCol w:w="2316"/>
          </w:tblGrid>
        </w:tblGridChange>
      </w:tblGrid>
      <w:tr>
        <w:trPr>
          <w:cantSplit w:val="0"/>
          <w:trHeight w:val="1065" w:hRule="atLeast"/>
          <w:tblHeader w:val="0"/>
        </w:trPr>
        <w:tc>
          <w:tcPr>
            <w:gridSpan w:val="3"/>
            <w:tcBorders>
              <w:top w:color="000000" w:space="0" w:sz="0" w:val="nil"/>
              <w:bottom w:color="000000" w:space="0" w:sz="0" w:val="nil"/>
            </w:tcBorders>
          </w:tcPr>
          <w:p w:rsidR="00000000" w:rsidDel="00000000" w:rsidP="00000000" w:rsidRDefault="00000000" w:rsidRPr="00000000" w14:paraId="000003DF">
            <w:pPr>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 Desde su perspectiva, ¿qué cambios podrían mejorar la gestión de las alertas de ETAs? </w:t>
            </w:r>
          </w:p>
        </w:tc>
      </w:tr>
      <w:tr>
        <w:trPr>
          <w:cantSplit w:val="0"/>
          <w:trHeight w:val="900" w:hRule="atLeast"/>
          <w:tblHeader w:val="0"/>
        </w:trPr>
        <w:tc>
          <w:tcPr/>
          <w:p w:rsidR="00000000" w:rsidDel="00000000" w:rsidP="00000000" w:rsidRDefault="00000000" w:rsidRPr="00000000" w14:paraId="000003E2">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Resultados</w:t>
            </w:r>
          </w:p>
        </w:tc>
        <w:tc>
          <w:tcPr/>
          <w:p w:rsidR="00000000" w:rsidDel="00000000" w:rsidP="00000000" w:rsidRDefault="00000000" w:rsidRPr="00000000" w14:paraId="000003E3">
            <w:pP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Personas encuestadas</w:t>
            </w:r>
            <w:r w:rsidDel="00000000" w:rsidR="00000000" w:rsidRPr="00000000">
              <w:rPr>
                <w:rtl w:val="0"/>
              </w:rPr>
            </w:r>
          </w:p>
        </w:tc>
        <w:tc>
          <w:tcPr/>
          <w:p w:rsidR="00000000" w:rsidDel="00000000" w:rsidP="00000000" w:rsidRDefault="00000000" w:rsidRPr="00000000" w14:paraId="000003E4">
            <w:pP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w:t>
            </w:r>
            <w:r w:rsidDel="00000000" w:rsidR="00000000" w:rsidRPr="00000000">
              <w:rPr>
                <w:rtl w:val="0"/>
              </w:rPr>
            </w:r>
          </w:p>
        </w:tc>
      </w:tr>
      <w:tr>
        <w:trPr>
          <w:cantSplit w:val="0"/>
          <w:trHeight w:val="507" w:hRule="atLeast"/>
          <w:tblHeader w:val="0"/>
        </w:trPr>
        <w:tc>
          <w:tcPr/>
          <w:p w:rsidR="00000000" w:rsidDel="00000000" w:rsidP="00000000" w:rsidRDefault="00000000" w:rsidRPr="00000000" w14:paraId="000003E5">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Protocolos más claros y específicos</w:t>
            </w:r>
          </w:p>
        </w:tc>
        <w:tc>
          <w:tcPr/>
          <w:p w:rsidR="00000000" w:rsidDel="00000000" w:rsidP="00000000" w:rsidRDefault="00000000" w:rsidRPr="00000000" w14:paraId="000003E6">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40</w:t>
            </w:r>
          </w:p>
        </w:tc>
        <w:tc>
          <w:tcPr/>
          <w:p w:rsidR="00000000" w:rsidDel="00000000" w:rsidP="00000000" w:rsidRDefault="00000000" w:rsidRPr="00000000" w14:paraId="000003E7">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33.33%</w:t>
            </w:r>
          </w:p>
        </w:tc>
      </w:tr>
      <w:tr>
        <w:trPr>
          <w:cantSplit w:val="0"/>
          <w:trHeight w:val="630" w:hRule="atLeast"/>
          <w:tblHeader w:val="0"/>
        </w:trPr>
        <w:tc>
          <w:tcPr/>
          <w:p w:rsidR="00000000" w:rsidDel="00000000" w:rsidP="00000000" w:rsidRDefault="00000000" w:rsidRPr="00000000" w14:paraId="000003E8">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Mejores herramientas para inspección y monitoreo.</w:t>
            </w:r>
          </w:p>
        </w:tc>
        <w:tc>
          <w:tcPr/>
          <w:p w:rsidR="00000000" w:rsidDel="00000000" w:rsidP="00000000" w:rsidRDefault="00000000" w:rsidRPr="00000000" w14:paraId="000003E9">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39</w:t>
            </w:r>
          </w:p>
        </w:tc>
        <w:tc>
          <w:tcPr/>
          <w:p w:rsidR="00000000" w:rsidDel="00000000" w:rsidP="00000000" w:rsidRDefault="00000000" w:rsidRPr="00000000" w14:paraId="000003EA">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32.50%</w:t>
            </w:r>
          </w:p>
        </w:tc>
      </w:tr>
      <w:tr>
        <w:trPr>
          <w:cantSplit w:val="0"/>
          <w:trHeight w:val="495" w:hRule="atLeast"/>
          <w:tblHeader w:val="0"/>
        </w:trPr>
        <w:tc>
          <w:tcPr/>
          <w:p w:rsidR="00000000" w:rsidDel="00000000" w:rsidP="00000000" w:rsidRDefault="00000000" w:rsidRPr="00000000" w14:paraId="000003EB">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Aumento de personal</w:t>
            </w:r>
          </w:p>
        </w:tc>
        <w:tc>
          <w:tcPr/>
          <w:p w:rsidR="00000000" w:rsidDel="00000000" w:rsidP="00000000" w:rsidRDefault="00000000" w:rsidRPr="00000000" w14:paraId="000003EC">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31</w:t>
            </w:r>
          </w:p>
        </w:tc>
        <w:tc>
          <w:tcPr/>
          <w:p w:rsidR="00000000" w:rsidDel="00000000" w:rsidP="00000000" w:rsidRDefault="00000000" w:rsidRPr="00000000" w14:paraId="000003ED">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25.83%</w:t>
            </w:r>
          </w:p>
        </w:tc>
      </w:tr>
      <w:tr>
        <w:trPr>
          <w:cantSplit w:val="0"/>
          <w:trHeight w:val="630" w:hRule="atLeast"/>
          <w:tblHeader w:val="0"/>
        </w:trPr>
        <w:tc>
          <w:tcPr/>
          <w:p w:rsidR="00000000" w:rsidDel="00000000" w:rsidP="00000000" w:rsidRDefault="00000000" w:rsidRPr="00000000" w14:paraId="000003EE">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Capacitación técnica adicional.</w:t>
            </w:r>
          </w:p>
        </w:tc>
        <w:tc>
          <w:tcPr/>
          <w:p w:rsidR="00000000" w:rsidDel="00000000" w:rsidP="00000000" w:rsidRDefault="00000000" w:rsidRPr="00000000" w14:paraId="000003EF">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w:t>
            </w:r>
          </w:p>
        </w:tc>
        <w:tc>
          <w:tcPr/>
          <w:p w:rsidR="00000000" w:rsidDel="00000000" w:rsidP="00000000" w:rsidRDefault="00000000" w:rsidRPr="00000000" w14:paraId="000003F0">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8.33%</w:t>
            </w:r>
          </w:p>
        </w:tc>
      </w:tr>
      <w:tr>
        <w:trPr>
          <w:cantSplit w:val="0"/>
          <w:trHeight w:val="550" w:hRule="atLeast"/>
          <w:tblHeader w:val="0"/>
        </w:trPr>
        <w:tc>
          <w:tcPr/>
          <w:p w:rsidR="00000000" w:rsidDel="00000000" w:rsidP="00000000" w:rsidRDefault="00000000" w:rsidRPr="00000000" w14:paraId="000003F1">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Total </w:t>
            </w:r>
          </w:p>
        </w:tc>
        <w:tc>
          <w:tcPr/>
          <w:p w:rsidR="00000000" w:rsidDel="00000000" w:rsidP="00000000" w:rsidRDefault="00000000" w:rsidRPr="00000000" w14:paraId="000003F2">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120</w:t>
            </w:r>
          </w:p>
        </w:tc>
        <w:tc>
          <w:tcPr/>
          <w:p w:rsidR="00000000" w:rsidDel="00000000" w:rsidP="00000000" w:rsidRDefault="00000000" w:rsidRPr="00000000" w14:paraId="000003F3">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100%</w:t>
            </w:r>
          </w:p>
        </w:tc>
      </w:tr>
    </w:tbl>
    <w:p w:rsidR="00000000" w:rsidDel="00000000" w:rsidP="00000000" w:rsidRDefault="00000000" w:rsidRPr="00000000" w14:paraId="000003F4">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Fuente: Entrevista para inspectores sanitarios de la ARSA.</w:t>
      </w:r>
    </w:p>
    <w:p w:rsidR="00000000" w:rsidDel="00000000" w:rsidP="00000000" w:rsidRDefault="00000000" w:rsidRPr="00000000" w14:paraId="000003F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dtucc855d1c" w:id="61"/>
      <w:bookmarkEnd w:id="6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Gráfico n°11: Cambios para mejorar la gestión de las alertas de ETAs</w:t>
      </w:r>
    </w:p>
    <w:p w:rsidR="00000000" w:rsidDel="00000000" w:rsidP="00000000" w:rsidRDefault="00000000" w:rsidRPr="00000000" w14:paraId="000003F7">
      <w:pPr>
        <w:rPr>
          <w:rFonts w:ascii="Arial" w:cs="Arial" w:eastAsia="Arial" w:hAnsi="Arial"/>
          <w:sz w:val="24"/>
          <w:szCs w:val="24"/>
        </w:rPr>
      </w:pPr>
      <w:r w:rsidDel="00000000" w:rsidR="00000000" w:rsidRPr="00000000">
        <w:rPr/>
        <w:drawing>
          <wp:inline distB="0" distT="0" distL="0" distR="0">
            <wp:extent cx="4572000" cy="2743200"/>
            <wp:docPr id="47" name=""/>
            <a:graphic>
              <a:graphicData uri="http://schemas.openxmlformats.org/drawingml/2006/chart">
                <c:chart r:id="rId29"/>
              </a:graphicData>
            </a:graphic>
          </wp:inline>
        </w:drawing>
      </w:r>
      <w:r w:rsidDel="00000000" w:rsidR="00000000" w:rsidRPr="00000000">
        <w:rPr>
          <w:rtl w:val="0"/>
        </w:rPr>
      </w:r>
    </w:p>
    <w:p w:rsidR="00000000" w:rsidDel="00000000" w:rsidP="00000000" w:rsidRDefault="00000000" w:rsidRPr="00000000" w14:paraId="000003F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Fuente: Tabla n°11</w:t>
      </w:r>
    </w:p>
    <w:p w:rsidR="00000000" w:rsidDel="00000000" w:rsidP="00000000" w:rsidRDefault="00000000" w:rsidRPr="00000000" w14:paraId="000003F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F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kihej5asm445" w:id="62"/>
      <w:bookmarkEnd w:id="6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Tabla n°12: mecanismos para fortalecer la comunicación y coordinación durante una alerta</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bl>
      <w:tblPr>
        <w:tblStyle w:val="Table13"/>
        <w:tblW w:w="8222.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5701"/>
        <w:gridCol w:w="1671"/>
        <w:gridCol w:w="850"/>
        <w:tblGridChange w:id="0">
          <w:tblGrid>
            <w:gridCol w:w="5701"/>
            <w:gridCol w:w="1671"/>
            <w:gridCol w:w="850"/>
          </w:tblGrid>
        </w:tblGridChange>
      </w:tblGrid>
      <w:tr>
        <w:trPr>
          <w:cantSplit w:val="0"/>
          <w:trHeight w:val="829" w:hRule="atLeast"/>
          <w:tblHeader w:val="0"/>
        </w:trPr>
        <w:tc>
          <w:tcPr>
            <w:gridSpan w:val="3"/>
            <w:tcBorders>
              <w:top w:color="000000" w:space="0" w:sz="0" w:val="nil"/>
              <w:bottom w:color="000000" w:space="0" w:sz="0" w:val="nil"/>
            </w:tcBorders>
          </w:tcPr>
          <w:p w:rsidR="00000000" w:rsidDel="00000000" w:rsidP="00000000" w:rsidRDefault="00000000" w:rsidRPr="00000000" w14:paraId="000003FD">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 ¿Qué mecanismos creen que podrían fortalecer la comunicación y coordinación durante una alerta?</w:t>
            </w:r>
          </w:p>
        </w:tc>
      </w:tr>
      <w:tr>
        <w:trPr>
          <w:cantSplit w:val="0"/>
          <w:trHeight w:val="715" w:hRule="atLeast"/>
          <w:tblHeader w:val="0"/>
        </w:trPr>
        <w:tc>
          <w:tcPr/>
          <w:p w:rsidR="00000000" w:rsidDel="00000000" w:rsidP="00000000" w:rsidRDefault="00000000" w:rsidRPr="00000000" w14:paraId="00000400">
            <w:pPr>
              <w:rPr>
                <w:rFonts w:ascii="Arial" w:cs="Arial" w:eastAsia="Arial" w:hAnsi="Arial"/>
                <w:color w:val="202124"/>
              </w:rPr>
            </w:pPr>
            <w:r w:rsidDel="00000000" w:rsidR="00000000" w:rsidRPr="00000000">
              <w:rPr>
                <w:rFonts w:ascii="Arial" w:cs="Arial" w:eastAsia="Arial" w:hAnsi="Arial"/>
                <w:color w:val="000000"/>
                <w:sz w:val="24"/>
                <w:szCs w:val="24"/>
                <w:rtl w:val="0"/>
              </w:rPr>
              <w:t xml:space="preserve">Resultados</w:t>
            </w:r>
            <w:r w:rsidDel="00000000" w:rsidR="00000000" w:rsidRPr="00000000">
              <w:rPr>
                <w:rtl w:val="0"/>
              </w:rPr>
            </w:r>
          </w:p>
        </w:tc>
        <w:tc>
          <w:tcPr/>
          <w:p w:rsidR="00000000" w:rsidDel="00000000" w:rsidP="00000000" w:rsidRDefault="00000000" w:rsidRPr="00000000" w14:paraId="00000401">
            <w:pPr>
              <w:jc w:val="right"/>
              <w:rPr>
                <w:rFonts w:ascii="Arial" w:cs="Arial" w:eastAsia="Arial" w:hAnsi="Arial"/>
                <w:color w:val="000000"/>
                <w:sz w:val="20"/>
                <w:szCs w:val="20"/>
              </w:rPr>
            </w:pPr>
            <w:r w:rsidDel="00000000" w:rsidR="00000000" w:rsidRPr="00000000">
              <w:rPr>
                <w:rFonts w:ascii="Arial" w:cs="Arial" w:eastAsia="Arial" w:hAnsi="Arial"/>
                <w:b w:val="1"/>
                <w:color w:val="000000"/>
                <w:sz w:val="24"/>
                <w:szCs w:val="24"/>
                <w:rtl w:val="0"/>
              </w:rPr>
              <w:t xml:space="preserve">Personas encuestadas</w:t>
            </w:r>
            <w:r w:rsidDel="00000000" w:rsidR="00000000" w:rsidRPr="00000000">
              <w:rPr>
                <w:rtl w:val="0"/>
              </w:rPr>
            </w:r>
          </w:p>
        </w:tc>
        <w:tc>
          <w:tcPr/>
          <w:p w:rsidR="00000000" w:rsidDel="00000000" w:rsidP="00000000" w:rsidRDefault="00000000" w:rsidRPr="00000000" w14:paraId="00000402">
            <w:pPr>
              <w:jc w:val="right"/>
              <w:rPr>
                <w:rFonts w:ascii="Arial" w:cs="Arial" w:eastAsia="Arial" w:hAnsi="Arial"/>
                <w:color w:val="000000"/>
                <w:sz w:val="20"/>
                <w:szCs w:val="20"/>
              </w:rPr>
            </w:pPr>
            <w:r w:rsidDel="00000000" w:rsidR="00000000" w:rsidRPr="00000000">
              <w:rPr>
                <w:rFonts w:ascii="Arial" w:cs="Arial" w:eastAsia="Arial" w:hAnsi="Arial"/>
                <w:b w:val="1"/>
                <w:color w:val="000000"/>
                <w:sz w:val="24"/>
                <w:szCs w:val="24"/>
                <w:rtl w:val="0"/>
              </w:rPr>
              <w:t xml:space="preserve">%</w:t>
            </w: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403">
            <w:pPr>
              <w:rPr>
                <w:rFonts w:ascii="Arial" w:cs="Arial" w:eastAsia="Arial" w:hAnsi="Arial"/>
                <w:color w:val="202124"/>
              </w:rPr>
            </w:pPr>
            <w:r w:rsidDel="00000000" w:rsidR="00000000" w:rsidRPr="00000000">
              <w:rPr>
                <w:rFonts w:ascii="Arial" w:cs="Arial" w:eastAsia="Arial" w:hAnsi="Arial"/>
                <w:color w:val="202124"/>
                <w:rtl w:val="0"/>
              </w:rPr>
              <w:t xml:space="preserve">Comunicación interinstitucional</w:t>
            </w:r>
          </w:p>
        </w:tc>
        <w:tc>
          <w:tcPr/>
          <w:p w:rsidR="00000000" w:rsidDel="00000000" w:rsidP="00000000" w:rsidRDefault="00000000" w:rsidRPr="00000000" w14:paraId="00000404">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30</w:t>
            </w:r>
          </w:p>
        </w:tc>
        <w:tc>
          <w:tcPr/>
          <w:p w:rsidR="00000000" w:rsidDel="00000000" w:rsidP="00000000" w:rsidRDefault="00000000" w:rsidRPr="00000000" w14:paraId="00000405">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25%</w:t>
            </w:r>
          </w:p>
        </w:tc>
      </w:tr>
      <w:tr>
        <w:trPr>
          <w:cantSplit w:val="0"/>
          <w:trHeight w:val="696" w:hRule="atLeast"/>
          <w:tblHeader w:val="0"/>
        </w:trPr>
        <w:tc>
          <w:tcPr/>
          <w:p w:rsidR="00000000" w:rsidDel="00000000" w:rsidP="00000000" w:rsidRDefault="00000000" w:rsidRPr="00000000" w14:paraId="00000406">
            <w:pPr>
              <w:rPr>
                <w:rFonts w:ascii="Arial" w:cs="Arial" w:eastAsia="Arial" w:hAnsi="Arial"/>
                <w:color w:val="202124"/>
              </w:rPr>
            </w:pPr>
            <w:r w:rsidDel="00000000" w:rsidR="00000000" w:rsidRPr="00000000">
              <w:rPr>
                <w:rFonts w:ascii="Arial" w:cs="Arial" w:eastAsia="Arial" w:hAnsi="Arial"/>
                <w:color w:val="202124"/>
                <w:rtl w:val="0"/>
              </w:rPr>
              <w:t xml:space="preserve">Las plataformas digitales de gran impacto</w:t>
            </w:r>
          </w:p>
        </w:tc>
        <w:tc>
          <w:tcPr/>
          <w:p w:rsidR="00000000" w:rsidDel="00000000" w:rsidP="00000000" w:rsidRDefault="00000000" w:rsidRPr="00000000" w14:paraId="00000407">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11</w:t>
            </w:r>
          </w:p>
        </w:tc>
        <w:tc>
          <w:tcPr/>
          <w:p w:rsidR="00000000" w:rsidDel="00000000" w:rsidP="00000000" w:rsidRDefault="00000000" w:rsidRPr="00000000" w14:paraId="00000408">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9.10%</w:t>
            </w:r>
          </w:p>
        </w:tc>
      </w:tr>
      <w:tr>
        <w:trPr>
          <w:cantSplit w:val="0"/>
          <w:trHeight w:val="630" w:hRule="atLeast"/>
          <w:tblHeader w:val="0"/>
        </w:trPr>
        <w:tc>
          <w:tcPr/>
          <w:p w:rsidR="00000000" w:rsidDel="00000000" w:rsidP="00000000" w:rsidRDefault="00000000" w:rsidRPr="00000000" w14:paraId="00000409">
            <w:pPr>
              <w:rPr>
                <w:rFonts w:ascii="Arial" w:cs="Arial" w:eastAsia="Arial" w:hAnsi="Arial"/>
                <w:color w:val="202124"/>
              </w:rPr>
            </w:pPr>
            <w:r w:rsidDel="00000000" w:rsidR="00000000" w:rsidRPr="00000000">
              <w:rPr>
                <w:rFonts w:ascii="Arial" w:cs="Arial" w:eastAsia="Arial" w:hAnsi="Arial"/>
                <w:color w:val="202124"/>
                <w:rtl w:val="0"/>
              </w:rPr>
              <w:t xml:space="preserve">Mapeo y monitoreo de todos los establecimientos de alimentos y bebidas</w:t>
            </w:r>
          </w:p>
        </w:tc>
        <w:tc>
          <w:tcPr/>
          <w:p w:rsidR="00000000" w:rsidDel="00000000" w:rsidP="00000000" w:rsidRDefault="00000000" w:rsidRPr="00000000" w14:paraId="0000040A">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11</w:t>
            </w:r>
          </w:p>
        </w:tc>
        <w:tc>
          <w:tcPr/>
          <w:p w:rsidR="00000000" w:rsidDel="00000000" w:rsidP="00000000" w:rsidRDefault="00000000" w:rsidRPr="00000000" w14:paraId="0000040B">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9.10%</w:t>
            </w:r>
          </w:p>
        </w:tc>
      </w:tr>
      <w:tr>
        <w:trPr>
          <w:cantSplit w:val="0"/>
          <w:trHeight w:val="577" w:hRule="atLeast"/>
          <w:tblHeader w:val="0"/>
        </w:trPr>
        <w:tc>
          <w:tcPr/>
          <w:p w:rsidR="00000000" w:rsidDel="00000000" w:rsidP="00000000" w:rsidRDefault="00000000" w:rsidRPr="00000000" w14:paraId="0000040C">
            <w:pPr>
              <w:rPr>
                <w:rFonts w:ascii="Arial" w:cs="Arial" w:eastAsia="Arial" w:hAnsi="Arial"/>
                <w:color w:val="202124"/>
              </w:rPr>
            </w:pPr>
            <w:r w:rsidDel="00000000" w:rsidR="00000000" w:rsidRPr="00000000">
              <w:rPr>
                <w:rFonts w:ascii="Arial" w:cs="Arial" w:eastAsia="Arial" w:hAnsi="Arial"/>
                <w:color w:val="202124"/>
                <w:rtl w:val="0"/>
              </w:rPr>
              <w:t xml:space="preserve">Mejor manejo de las herramientas disponibles</w:t>
            </w:r>
          </w:p>
        </w:tc>
        <w:tc>
          <w:tcPr/>
          <w:p w:rsidR="00000000" w:rsidDel="00000000" w:rsidP="00000000" w:rsidRDefault="00000000" w:rsidRPr="00000000" w14:paraId="0000040D">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11</w:t>
            </w:r>
          </w:p>
        </w:tc>
        <w:tc>
          <w:tcPr/>
          <w:p w:rsidR="00000000" w:rsidDel="00000000" w:rsidP="00000000" w:rsidRDefault="00000000" w:rsidRPr="00000000" w14:paraId="0000040E">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9.10%</w:t>
            </w:r>
          </w:p>
        </w:tc>
      </w:tr>
      <w:tr>
        <w:trPr>
          <w:cantSplit w:val="0"/>
          <w:trHeight w:val="630" w:hRule="atLeast"/>
          <w:tblHeader w:val="0"/>
        </w:trPr>
        <w:tc>
          <w:tcPr/>
          <w:p w:rsidR="00000000" w:rsidDel="00000000" w:rsidP="00000000" w:rsidRDefault="00000000" w:rsidRPr="00000000" w14:paraId="0000040F">
            <w:pPr>
              <w:rPr>
                <w:rFonts w:ascii="Arial" w:cs="Arial" w:eastAsia="Arial" w:hAnsi="Arial"/>
                <w:color w:val="202124"/>
              </w:rPr>
            </w:pPr>
            <w:r w:rsidDel="00000000" w:rsidR="00000000" w:rsidRPr="00000000">
              <w:rPr>
                <w:rFonts w:ascii="Arial" w:cs="Arial" w:eastAsia="Arial" w:hAnsi="Arial"/>
                <w:color w:val="202124"/>
                <w:rtl w:val="0"/>
              </w:rPr>
              <w:t xml:space="preserve">Más participación activa por parte de los reguladores y regulados</w:t>
            </w:r>
          </w:p>
        </w:tc>
        <w:tc>
          <w:tcPr/>
          <w:p w:rsidR="00000000" w:rsidDel="00000000" w:rsidP="00000000" w:rsidRDefault="00000000" w:rsidRPr="00000000" w14:paraId="00000410">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11</w:t>
            </w:r>
          </w:p>
        </w:tc>
        <w:tc>
          <w:tcPr/>
          <w:p w:rsidR="00000000" w:rsidDel="00000000" w:rsidP="00000000" w:rsidRDefault="00000000" w:rsidRPr="00000000" w14:paraId="00000411">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9.10%</w:t>
            </w:r>
          </w:p>
        </w:tc>
      </w:tr>
      <w:tr>
        <w:trPr>
          <w:cantSplit w:val="0"/>
          <w:trHeight w:val="990" w:hRule="atLeast"/>
          <w:tblHeader w:val="0"/>
        </w:trPr>
        <w:tc>
          <w:tcPr/>
          <w:p w:rsidR="00000000" w:rsidDel="00000000" w:rsidP="00000000" w:rsidRDefault="00000000" w:rsidRPr="00000000" w14:paraId="00000412">
            <w:pPr>
              <w:rPr>
                <w:rFonts w:ascii="Arial" w:cs="Arial" w:eastAsia="Arial" w:hAnsi="Arial"/>
                <w:color w:val="202124"/>
              </w:rPr>
            </w:pPr>
            <w:r w:rsidDel="00000000" w:rsidR="00000000" w:rsidRPr="00000000">
              <w:rPr>
                <w:rFonts w:ascii="Arial" w:cs="Arial" w:eastAsia="Arial" w:hAnsi="Arial"/>
                <w:color w:val="202124"/>
                <w:rtl w:val="0"/>
              </w:rPr>
              <w:t xml:space="preserve">Protocolos de comunicación con las entidades involucradas. Implementar redes de contactos preestablecidas</w:t>
            </w:r>
          </w:p>
        </w:tc>
        <w:tc>
          <w:tcPr/>
          <w:p w:rsidR="00000000" w:rsidDel="00000000" w:rsidP="00000000" w:rsidRDefault="00000000" w:rsidRPr="00000000" w14:paraId="00000413">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10</w:t>
            </w:r>
          </w:p>
        </w:tc>
        <w:tc>
          <w:tcPr/>
          <w:p w:rsidR="00000000" w:rsidDel="00000000" w:rsidP="00000000" w:rsidRDefault="00000000" w:rsidRPr="00000000" w14:paraId="00000414">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8.33%</w:t>
            </w:r>
          </w:p>
        </w:tc>
      </w:tr>
      <w:tr>
        <w:trPr>
          <w:cantSplit w:val="0"/>
          <w:trHeight w:val="676" w:hRule="atLeast"/>
          <w:tblHeader w:val="0"/>
        </w:trPr>
        <w:tc>
          <w:tcPr/>
          <w:p w:rsidR="00000000" w:rsidDel="00000000" w:rsidP="00000000" w:rsidRDefault="00000000" w:rsidRPr="00000000" w14:paraId="00000415">
            <w:pPr>
              <w:rPr>
                <w:rFonts w:ascii="Arial" w:cs="Arial" w:eastAsia="Arial" w:hAnsi="Arial"/>
                <w:color w:val="202124"/>
              </w:rPr>
            </w:pPr>
            <w:r w:rsidDel="00000000" w:rsidR="00000000" w:rsidRPr="00000000">
              <w:rPr>
                <w:rFonts w:ascii="Arial" w:cs="Arial" w:eastAsia="Arial" w:hAnsi="Arial"/>
                <w:color w:val="202124"/>
                <w:rtl w:val="0"/>
              </w:rPr>
              <w:t xml:space="preserve">Mas  inspectores por inspección para la verificación de todo el establecimiento.</w:t>
            </w:r>
          </w:p>
        </w:tc>
        <w:tc>
          <w:tcPr/>
          <w:p w:rsidR="00000000" w:rsidDel="00000000" w:rsidP="00000000" w:rsidRDefault="00000000" w:rsidRPr="00000000" w14:paraId="00000416">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10</w:t>
            </w:r>
          </w:p>
        </w:tc>
        <w:tc>
          <w:tcPr/>
          <w:p w:rsidR="00000000" w:rsidDel="00000000" w:rsidP="00000000" w:rsidRDefault="00000000" w:rsidRPr="00000000" w14:paraId="00000417">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8.33%</w:t>
            </w:r>
          </w:p>
        </w:tc>
      </w:tr>
      <w:tr>
        <w:trPr>
          <w:cantSplit w:val="0"/>
          <w:trHeight w:val="969" w:hRule="atLeast"/>
          <w:tblHeader w:val="0"/>
        </w:trPr>
        <w:tc>
          <w:tcPr/>
          <w:p w:rsidR="00000000" w:rsidDel="00000000" w:rsidP="00000000" w:rsidRDefault="00000000" w:rsidRPr="00000000" w14:paraId="00000418">
            <w:pPr>
              <w:rPr>
                <w:rFonts w:ascii="Arial" w:cs="Arial" w:eastAsia="Arial" w:hAnsi="Arial"/>
                <w:color w:val="202124"/>
              </w:rPr>
            </w:pPr>
            <w:r w:rsidDel="00000000" w:rsidR="00000000" w:rsidRPr="00000000">
              <w:rPr>
                <w:rFonts w:ascii="Arial" w:cs="Arial" w:eastAsia="Arial" w:hAnsi="Arial"/>
                <w:color w:val="202124"/>
                <w:rtl w:val="0"/>
              </w:rPr>
              <w:t xml:space="preserve">Capacitar al personal, protocolos estandarizados para el reporte, mejorar la comunicación interinstitucional</w:t>
            </w:r>
          </w:p>
        </w:tc>
        <w:tc>
          <w:tcPr/>
          <w:p w:rsidR="00000000" w:rsidDel="00000000" w:rsidP="00000000" w:rsidRDefault="00000000" w:rsidRPr="00000000" w14:paraId="00000419">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9</w:t>
            </w:r>
          </w:p>
        </w:tc>
        <w:tc>
          <w:tcPr/>
          <w:p w:rsidR="00000000" w:rsidDel="00000000" w:rsidP="00000000" w:rsidRDefault="00000000" w:rsidRPr="00000000" w14:paraId="0000041A">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7.50%</w:t>
            </w:r>
          </w:p>
        </w:tc>
      </w:tr>
      <w:tr>
        <w:trPr>
          <w:cantSplit w:val="0"/>
          <w:trHeight w:val="558" w:hRule="atLeast"/>
          <w:tblHeader w:val="0"/>
        </w:trPr>
        <w:tc>
          <w:tcPr/>
          <w:p w:rsidR="00000000" w:rsidDel="00000000" w:rsidP="00000000" w:rsidRDefault="00000000" w:rsidRPr="00000000" w14:paraId="0000041B">
            <w:pPr>
              <w:rPr>
                <w:rFonts w:ascii="Arial" w:cs="Arial" w:eastAsia="Arial" w:hAnsi="Arial"/>
                <w:color w:val="202124"/>
              </w:rPr>
            </w:pPr>
            <w:r w:rsidDel="00000000" w:rsidR="00000000" w:rsidRPr="00000000">
              <w:rPr>
                <w:rFonts w:ascii="Arial" w:cs="Arial" w:eastAsia="Arial" w:hAnsi="Arial"/>
                <w:color w:val="202124"/>
                <w:rtl w:val="0"/>
              </w:rPr>
              <w:t xml:space="preserve">Normal</w:t>
            </w:r>
          </w:p>
        </w:tc>
        <w:tc>
          <w:tcPr/>
          <w:p w:rsidR="00000000" w:rsidDel="00000000" w:rsidP="00000000" w:rsidRDefault="00000000" w:rsidRPr="00000000" w14:paraId="0000041C">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9</w:t>
            </w:r>
          </w:p>
        </w:tc>
        <w:tc>
          <w:tcPr/>
          <w:p w:rsidR="00000000" w:rsidDel="00000000" w:rsidP="00000000" w:rsidRDefault="00000000" w:rsidRPr="00000000" w14:paraId="0000041D">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7.50%</w:t>
            </w:r>
          </w:p>
        </w:tc>
      </w:tr>
      <w:tr>
        <w:trPr>
          <w:cantSplit w:val="0"/>
          <w:trHeight w:val="977" w:hRule="atLeast"/>
          <w:tblHeader w:val="0"/>
        </w:trPr>
        <w:tc>
          <w:tcPr/>
          <w:p w:rsidR="00000000" w:rsidDel="00000000" w:rsidP="00000000" w:rsidRDefault="00000000" w:rsidRPr="00000000" w14:paraId="0000041E">
            <w:pPr>
              <w:rPr>
                <w:rFonts w:ascii="Arial" w:cs="Arial" w:eastAsia="Arial" w:hAnsi="Arial"/>
                <w:color w:val="202124"/>
              </w:rPr>
            </w:pPr>
            <w:r w:rsidDel="00000000" w:rsidR="00000000" w:rsidRPr="00000000">
              <w:rPr>
                <w:rFonts w:ascii="Arial" w:cs="Arial" w:eastAsia="Arial" w:hAnsi="Arial"/>
                <w:color w:val="202124"/>
                <w:rtl w:val="0"/>
              </w:rPr>
              <w:t xml:space="preserve">Crear documentación específica, clara y concisa para poder realizar el proceso de recolección de muestras de un producto con alerta sanitaria.</w:t>
            </w:r>
          </w:p>
        </w:tc>
        <w:tc>
          <w:tcPr/>
          <w:p w:rsidR="00000000" w:rsidDel="00000000" w:rsidP="00000000" w:rsidRDefault="00000000" w:rsidRPr="00000000" w14:paraId="0000041F">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8</w:t>
            </w:r>
          </w:p>
        </w:tc>
        <w:tc>
          <w:tcPr/>
          <w:p w:rsidR="00000000" w:rsidDel="00000000" w:rsidP="00000000" w:rsidRDefault="00000000" w:rsidRPr="00000000" w14:paraId="00000420">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6.66%</w:t>
            </w:r>
          </w:p>
        </w:tc>
      </w:tr>
      <w:tr>
        <w:trPr>
          <w:cantSplit w:val="0"/>
          <w:trHeight w:val="552" w:hRule="atLeast"/>
          <w:tblHeader w:val="0"/>
        </w:trPr>
        <w:tc>
          <w:tcPr/>
          <w:p w:rsidR="00000000" w:rsidDel="00000000" w:rsidP="00000000" w:rsidRDefault="00000000" w:rsidRPr="00000000" w14:paraId="00000421">
            <w:pPr>
              <w:rPr>
                <w:rFonts w:ascii="Arial" w:cs="Arial" w:eastAsia="Arial" w:hAnsi="Arial"/>
                <w:color w:val="202124"/>
              </w:rPr>
            </w:pPr>
            <w:r w:rsidDel="00000000" w:rsidR="00000000" w:rsidRPr="00000000">
              <w:rPr>
                <w:rFonts w:ascii="Arial" w:cs="Arial" w:eastAsia="Arial" w:hAnsi="Arial"/>
                <w:color w:val="202124"/>
                <w:rtl w:val="0"/>
              </w:rPr>
              <w:t xml:space="preserve">Total</w:t>
            </w:r>
          </w:p>
        </w:tc>
        <w:tc>
          <w:tcPr/>
          <w:p w:rsidR="00000000" w:rsidDel="00000000" w:rsidP="00000000" w:rsidRDefault="00000000" w:rsidRPr="00000000" w14:paraId="00000422">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120</w:t>
            </w:r>
          </w:p>
        </w:tc>
        <w:tc>
          <w:tcPr/>
          <w:p w:rsidR="00000000" w:rsidDel="00000000" w:rsidP="00000000" w:rsidRDefault="00000000" w:rsidRPr="00000000" w14:paraId="00000423">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100%</w:t>
            </w:r>
          </w:p>
        </w:tc>
      </w:tr>
    </w:tbl>
    <w:p w:rsidR="00000000" w:rsidDel="00000000" w:rsidP="00000000" w:rsidRDefault="00000000" w:rsidRPr="00000000" w14:paraId="00000424">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Fuente: Entrevista para inspectores sanitarios de la ARSA.</w:t>
      </w:r>
    </w:p>
    <w:p w:rsidR="00000000" w:rsidDel="00000000" w:rsidP="00000000" w:rsidRDefault="00000000" w:rsidRPr="00000000" w14:paraId="00000425">
      <w:pPr>
        <w:rPr/>
      </w:pPr>
      <w:r w:rsidDel="00000000" w:rsidR="00000000" w:rsidRPr="00000000">
        <w:rPr>
          <w:rtl w:val="0"/>
        </w:rPr>
      </w:r>
    </w:p>
    <w:p w:rsidR="00000000" w:rsidDel="00000000" w:rsidP="00000000" w:rsidRDefault="00000000" w:rsidRPr="00000000" w14:paraId="00000426">
      <w:pPr>
        <w:rPr/>
      </w:pPr>
      <w:r w:rsidDel="00000000" w:rsidR="00000000" w:rsidRPr="00000000">
        <w:rPr>
          <w:rtl w:val="0"/>
        </w:rPr>
      </w:r>
    </w:p>
    <w:p w:rsidR="00000000" w:rsidDel="00000000" w:rsidP="00000000" w:rsidRDefault="00000000" w:rsidRPr="00000000" w14:paraId="00000427">
      <w:pPr>
        <w:rPr/>
      </w:pPr>
      <w:r w:rsidDel="00000000" w:rsidR="00000000" w:rsidRPr="00000000">
        <w:rPr>
          <w:rtl w:val="0"/>
        </w:rPr>
      </w:r>
    </w:p>
    <w:p w:rsidR="00000000" w:rsidDel="00000000" w:rsidP="00000000" w:rsidRDefault="00000000" w:rsidRPr="00000000" w14:paraId="00000428">
      <w:pPr>
        <w:rPr/>
      </w:pPr>
      <w:r w:rsidDel="00000000" w:rsidR="00000000" w:rsidRPr="00000000">
        <w:rPr>
          <w:rtl w:val="0"/>
        </w:rPr>
      </w:r>
    </w:p>
    <w:p w:rsidR="00000000" w:rsidDel="00000000" w:rsidP="00000000" w:rsidRDefault="00000000" w:rsidRPr="00000000" w14:paraId="00000429">
      <w:pPr>
        <w:rPr/>
      </w:pPr>
      <w:r w:rsidDel="00000000" w:rsidR="00000000" w:rsidRPr="00000000">
        <w:rPr>
          <w:rtl w:val="0"/>
        </w:rPr>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l239d1h1na17" w:id="63"/>
      <w:bookmarkEnd w:id="6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Gráfico n°12: Mecanismos para fortalecer la comunicación y coordinación durante una alerta.</w:t>
      </w:r>
    </w:p>
    <w:p w:rsidR="00000000" w:rsidDel="00000000" w:rsidP="00000000" w:rsidRDefault="00000000" w:rsidRPr="00000000" w14:paraId="0000042B">
      <w:pPr>
        <w:rPr>
          <w:rFonts w:ascii="Arial" w:cs="Arial" w:eastAsia="Arial" w:hAnsi="Arial"/>
          <w:sz w:val="24"/>
          <w:szCs w:val="24"/>
        </w:rPr>
      </w:pPr>
      <w:r w:rsidDel="00000000" w:rsidR="00000000" w:rsidRPr="00000000">
        <w:rPr/>
        <w:drawing>
          <wp:inline distB="0" distT="0" distL="0" distR="0">
            <wp:extent cx="5125055" cy="5258199"/>
            <wp:docPr id="48" name=""/>
            <a:graphic>
              <a:graphicData uri="http://schemas.openxmlformats.org/drawingml/2006/chart">
                <c:chart r:id="rId30"/>
              </a:graphicData>
            </a:graphic>
          </wp:inline>
        </w:drawing>
      </w:r>
      <w:r w:rsidDel="00000000" w:rsidR="00000000" w:rsidRPr="00000000">
        <w:rPr>
          <w:rtl w:val="0"/>
        </w:rPr>
      </w:r>
    </w:p>
    <w:p w:rsidR="00000000" w:rsidDel="00000000" w:rsidP="00000000" w:rsidRDefault="00000000" w:rsidRPr="00000000" w14:paraId="0000042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Fuente: Tabla n°12</w:t>
      </w:r>
    </w:p>
    <w:p w:rsidR="00000000" w:rsidDel="00000000" w:rsidP="00000000" w:rsidRDefault="00000000" w:rsidRPr="00000000" w14:paraId="0000042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oftvx7x0eshe" w:id="64"/>
      <w:bookmarkEnd w:id="64"/>
      <w:r w:rsidDel="00000000" w:rsidR="00000000" w:rsidRPr="00000000">
        <w:rPr>
          <w:rtl w:val="0"/>
        </w:rPr>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Tabla N°13: Aprendizajes o experiencias significativas en la gestión de alertas de ETAs.</w:t>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bl>
      <w:tblPr>
        <w:tblStyle w:val="Table14"/>
        <w:tblpPr w:leftFromText="141" w:rightFromText="141" w:topFromText="0" w:bottomFromText="0" w:vertAnchor="page" w:horzAnchor="margin" w:tblpX="0" w:tblpY="2714"/>
        <w:tblW w:w="85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6810"/>
        <w:gridCol w:w="803"/>
        <w:gridCol w:w="895"/>
        <w:tblGridChange w:id="0">
          <w:tblGrid>
            <w:gridCol w:w="6810"/>
            <w:gridCol w:w="803"/>
            <w:gridCol w:w="895"/>
          </w:tblGrid>
        </w:tblGridChange>
      </w:tblGrid>
      <w:tr>
        <w:trPr>
          <w:cantSplit w:val="0"/>
          <w:trHeight w:val="1065" w:hRule="atLeast"/>
          <w:tblHeader w:val="0"/>
        </w:trPr>
        <w:tc>
          <w:tcPr>
            <w:gridSpan w:val="3"/>
            <w:tcBorders>
              <w:top w:color="000000" w:space="0" w:sz="0" w:val="nil"/>
              <w:bottom w:color="000000" w:space="0" w:sz="0" w:val="nil"/>
            </w:tcBorders>
          </w:tcPr>
          <w:p w:rsidR="00000000" w:rsidDel="00000000" w:rsidP="00000000" w:rsidRDefault="00000000" w:rsidRPr="00000000" w14:paraId="00000435">
            <w:pPr>
              <w:rPr>
                <w:rFonts w:ascii="Arial" w:cs="Arial" w:eastAsia="Arial" w:hAnsi="Arial"/>
                <w:b w:val="0"/>
                <w:color w:val="000000"/>
                <w:sz w:val="24"/>
                <w:szCs w:val="24"/>
              </w:rPr>
            </w:pPr>
            <w:r w:rsidDel="00000000" w:rsidR="00000000" w:rsidRPr="00000000">
              <w:rPr>
                <w:rtl w:val="0"/>
              </w:rPr>
            </w:r>
          </w:p>
          <w:p w:rsidR="00000000" w:rsidDel="00000000" w:rsidP="00000000" w:rsidRDefault="00000000" w:rsidRPr="00000000" w14:paraId="00000436">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13. ¿Qué aprendizajes o experiencias significativas ha tenido en la gestión de alertas de ETAs? </w:t>
            </w:r>
          </w:p>
        </w:tc>
      </w:tr>
      <w:tr>
        <w:trPr>
          <w:cantSplit w:val="0"/>
          <w:trHeight w:val="622" w:hRule="atLeast"/>
          <w:tblHeader w:val="0"/>
        </w:trPr>
        <w:tc>
          <w:tcPr/>
          <w:p w:rsidR="00000000" w:rsidDel="00000000" w:rsidP="00000000" w:rsidRDefault="00000000" w:rsidRPr="00000000" w14:paraId="00000439">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Resultados</w:t>
            </w:r>
          </w:p>
        </w:tc>
        <w:tc>
          <w:tcPr/>
          <w:p w:rsidR="00000000" w:rsidDel="00000000" w:rsidP="00000000" w:rsidRDefault="00000000" w:rsidRPr="00000000" w14:paraId="0000043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Total</w:t>
            </w:r>
          </w:p>
        </w:tc>
        <w:tc>
          <w:tcPr/>
          <w:p w:rsidR="00000000" w:rsidDel="00000000" w:rsidP="00000000" w:rsidRDefault="00000000" w:rsidRPr="00000000" w14:paraId="0000043B">
            <w:pPr>
              <w:rPr>
                <w:rFonts w:ascii="Arial" w:cs="Arial" w:eastAsia="Arial" w:hAnsi="Arial"/>
                <w:color w:val="000000"/>
                <w:sz w:val="20"/>
                <w:szCs w:val="20"/>
              </w:rPr>
            </w:pPr>
            <w:r w:rsidDel="00000000" w:rsidR="00000000" w:rsidRPr="00000000">
              <w:rPr>
                <w:rtl w:val="0"/>
              </w:rPr>
            </w:r>
          </w:p>
        </w:tc>
      </w:tr>
      <w:tr>
        <w:trPr>
          <w:cantSplit w:val="0"/>
          <w:trHeight w:val="545" w:hRule="atLeast"/>
          <w:tblHeader w:val="0"/>
        </w:trPr>
        <w:tc>
          <w:tcPr/>
          <w:p w:rsidR="00000000" w:rsidDel="00000000" w:rsidP="00000000" w:rsidRDefault="00000000" w:rsidRPr="00000000" w14:paraId="0000043C">
            <w:pPr>
              <w:rPr>
                <w:rFonts w:ascii="Arial" w:cs="Arial" w:eastAsia="Arial" w:hAnsi="Arial"/>
                <w:color w:val="202124"/>
              </w:rPr>
            </w:pPr>
            <w:r w:rsidDel="00000000" w:rsidR="00000000" w:rsidRPr="00000000">
              <w:rPr>
                <w:rFonts w:ascii="Arial" w:cs="Arial" w:eastAsia="Arial" w:hAnsi="Arial"/>
                <w:color w:val="202124"/>
                <w:rtl w:val="0"/>
              </w:rPr>
              <w:t xml:space="preserve">Mejora de la salud pública en Honduras</w:t>
            </w:r>
          </w:p>
        </w:tc>
        <w:tc>
          <w:tcPr/>
          <w:p w:rsidR="00000000" w:rsidDel="00000000" w:rsidP="00000000" w:rsidRDefault="00000000" w:rsidRPr="00000000" w14:paraId="0000043D">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30</w:t>
            </w:r>
          </w:p>
        </w:tc>
        <w:tc>
          <w:tcPr/>
          <w:p w:rsidR="00000000" w:rsidDel="00000000" w:rsidP="00000000" w:rsidRDefault="00000000" w:rsidRPr="00000000" w14:paraId="0000043E">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25%</w:t>
            </w:r>
          </w:p>
        </w:tc>
      </w:tr>
      <w:tr>
        <w:trPr>
          <w:cantSplit w:val="0"/>
          <w:trHeight w:val="630" w:hRule="atLeast"/>
          <w:tblHeader w:val="0"/>
        </w:trPr>
        <w:tc>
          <w:tcPr/>
          <w:p w:rsidR="00000000" w:rsidDel="00000000" w:rsidP="00000000" w:rsidRDefault="00000000" w:rsidRPr="00000000" w14:paraId="0000043F">
            <w:pPr>
              <w:rPr>
                <w:rFonts w:ascii="Arial" w:cs="Arial" w:eastAsia="Arial" w:hAnsi="Arial"/>
                <w:color w:val="202124"/>
              </w:rPr>
            </w:pPr>
            <w:r w:rsidDel="00000000" w:rsidR="00000000" w:rsidRPr="00000000">
              <w:rPr>
                <w:rFonts w:ascii="Arial" w:cs="Arial" w:eastAsia="Arial" w:hAnsi="Arial"/>
                <w:color w:val="202124"/>
                <w:rtl w:val="0"/>
              </w:rPr>
              <w:t xml:space="preserve">Mejor compresión sobre las ETAs.</w:t>
            </w:r>
          </w:p>
        </w:tc>
        <w:tc>
          <w:tcPr/>
          <w:p w:rsidR="00000000" w:rsidDel="00000000" w:rsidP="00000000" w:rsidRDefault="00000000" w:rsidRPr="00000000" w14:paraId="00000440">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19</w:t>
            </w:r>
          </w:p>
        </w:tc>
        <w:tc>
          <w:tcPr/>
          <w:p w:rsidR="00000000" w:rsidDel="00000000" w:rsidP="00000000" w:rsidRDefault="00000000" w:rsidRPr="00000000" w14:paraId="00000441">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15.84%</w:t>
            </w:r>
          </w:p>
        </w:tc>
      </w:tr>
      <w:tr>
        <w:trPr>
          <w:cantSplit w:val="0"/>
          <w:trHeight w:val="735" w:hRule="atLeast"/>
          <w:tblHeader w:val="0"/>
        </w:trPr>
        <w:tc>
          <w:tcPr/>
          <w:p w:rsidR="00000000" w:rsidDel="00000000" w:rsidP="00000000" w:rsidRDefault="00000000" w:rsidRPr="00000000" w14:paraId="00000442">
            <w:pPr>
              <w:rPr>
                <w:rFonts w:ascii="Arial" w:cs="Arial" w:eastAsia="Arial" w:hAnsi="Arial"/>
                <w:color w:val="202124"/>
              </w:rPr>
            </w:pPr>
            <w:r w:rsidDel="00000000" w:rsidR="00000000" w:rsidRPr="00000000">
              <w:rPr>
                <w:rFonts w:ascii="Arial" w:cs="Arial" w:eastAsia="Arial" w:hAnsi="Arial"/>
                <w:color w:val="202124"/>
                <w:rtl w:val="0"/>
              </w:rPr>
              <w:t xml:space="preserve">La importancia de la cantidad de "n" muestras para análisis tanto microbiológicos, físico y químicos.</w:t>
            </w:r>
          </w:p>
        </w:tc>
        <w:tc>
          <w:tcPr/>
          <w:p w:rsidR="00000000" w:rsidDel="00000000" w:rsidP="00000000" w:rsidRDefault="00000000" w:rsidRPr="00000000" w14:paraId="00000443">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19</w:t>
            </w:r>
          </w:p>
        </w:tc>
        <w:tc>
          <w:tcPr/>
          <w:p w:rsidR="00000000" w:rsidDel="00000000" w:rsidP="00000000" w:rsidRDefault="00000000" w:rsidRPr="00000000" w14:paraId="00000444">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15.84%</w:t>
            </w:r>
          </w:p>
        </w:tc>
      </w:tr>
      <w:tr>
        <w:trPr>
          <w:cantSplit w:val="0"/>
          <w:trHeight w:val="630" w:hRule="atLeast"/>
          <w:tblHeader w:val="0"/>
        </w:trPr>
        <w:tc>
          <w:tcPr/>
          <w:p w:rsidR="00000000" w:rsidDel="00000000" w:rsidP="00000000" w:rsidRDefault="00000000" w:rsidRPr="00000000" w14:paraId="00000445">
            <w:pPr>
              <w:rPr>
                <w:rFonts w:ascii="Arial" w:cs="Arial" w:eastAsia="Arial" w:hAnsi="Arial"/>
                <w:color w:val="202124"/>
              </w:rPr>
            </w:pPr>
            <w:r w:rsidDel="00000000" w:rsidR="00000000" w:rsidRPr="00000000">
              <w:rPr>
                <w:rFonts w:ascii="Arial" w:cs="Arial" w:eastAsia="Arial" w:hAnsi="Arial"/>
                <w:color w:val="202124"/>
                <w:rtl w:val="0"/>
              </w:rPr>
              <w:t xml:space="preserve">Evitar el consumo de alimentos fuera de casa.</w:t>
            </w:r>
          </w:p>
        </w:tc>
        <w:tc>
          <w:tcPr/>
          <w:p w:rsidR="00000000" w:rsidDel="00000000" w:rsidP="00000000" w:rsidRDefault="00000000" w:rsidRPr="00000000" w14:paraId="00000446">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12</w:t>
            </w:r>
          </w:p>
        </w:tc>
        <w:tc>
          <w:tcPr/>
          <w:p w:rsidR="00000000" w:rsidDel="00000000" w:rsidP="00000000" w:rsidRDefault="00000000" w:rsidRPr="00000000" w14:paraId="00000447">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10%</w:t>
            </w:r>
          </w:p>
        </w:tc>
      </w:tr>
      <w:tr>
        <w:trPr>
          <w:cantSplit w:val="0"/>
          <w:trHeight w:val="525" w:hRule="atLeast"/>
          <w:tblHeader w:val="0"/>
        </w:trPr>
        <w:tc>
          <w:tcPr/>
          <w:p w:rsidR="00000000" w:rsidDel="00000000" w:rsidP="00000000" w:rsidRDefault="00000000" w:rsidRPr="00000000" w14:paraId="00000448">
            <w:pPr>
              <w:rPr>
                <w:rFonts w:ascii="Arial" w:cs="Arial" w:eastAsia="Arial" w:hAnsi="Arial"/>
                <w:color w:val="202124"/>
              </w:rPr>
            </w:pPr>
            <w:r w:rsidDel="00000000" w:rsidR="00000000" w:rsidRPr="00000000">
              <w:rPr>
                <w:rFonts w:ascii="Arial" w:cs="Arial" w:eastAsia="Arial" w:hAnsi="Arial"/>
                <w:color w:val="202124"/>
                <w:rtl w:val="0"/>
              </w:rPr>
              <w:t xml:space="preserve">Aprender a trabajar en equipo interinstitucional</w:t>
            </w:r>
          </w:p>
        </w:tc>
        <w:tc>
          <w:tcPr/>
          <w:p w:rsidR="00000000" w:rsidDel="00000000" w:rsidP="00000000" w:rsidRDefault="00000000" w:rsidRPr="00000000" w14:paraId="00000449">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11</w:t>
            </w:r>
          </w:p>
        </w:tc>
        <w:tc>
          <w:tcPr/>
          <w:p w:rsidR="00000000" w:rsidDel="00000000" w:rsidP="00000000" w:rsidRDefault="00000000" w:rsidRPr="00000000" w14:paraId="0000044A">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9.10%</w:t>
            </w:r>
          </w:p>
        </w:tc>
      </w:tr>
      <w:tr>
        <w:trPr>
          <w:cantSplit w:val="0"/>
          <w:trHeight w:val="830" w:hRule="atLeast"/>
          <w:tblHeader w:val="0"/>
        </w:trPr>
        <w:tc>
          <w:tcPr/>
          <w:p w:rsidR="00000000" w:rsidDel="00000000" w:rsidP="00000000" w:rsidRDefault="00000000" w:rsidRPr="00000000" w14:paraId="0000044B">
            <w:pPr>
              <w:rPr>
                <w:rFonts w:ascii="Arial" w:cs="Arial" w:eastAsia="Arial" w:hAnsi="Arial"/>
                <w:color w:val="202124"/>
              </w:rPr>
            </w:pPr>
            <w:r w:rsidDel="00000000" w:rsidR="00000000" w:rsidRPr="00000000">
              <w:rPr>
                <w:rFonts w:ascii="Arial" w:cs="Arial" w:eastAsia="Arial" w:hAnsi="Arial"/>
                <w:color w:val="202124"/>
                <w:rtl w:val="0"/>
              </w:rPr>
              <w:t xml:space="preserve">A los manipuladores no les interesa ofrecer productos inocuos</w:t>
            </w:r>
          </w:p>
        </w:tc>
        <w:tc>
          <w:tcPr/>
          <w:p w:rsidR="00000000" w:rsidDel="00000000" w:rsidP="00000000" w:rsidRDefault="00000000" w:rsidRPr="00000000" w14:paraId="0000044C">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10</w:t>
            </w:r>
          </w:p>
        </w:tc>
        <w:tc>
          <w:tcPr/>
          <w:p w:rsidR="00000000" w:rsidDel="00000000" w:rsidP="00000000" w:rsidRDefault="00000000" w:rsidRPr="00000000" w14:paraId="0000044D">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8.30%</w:t>
            </w:r>
          </w:p>
        </w:tc>
      </w:tr>
      <w:tr>
        <w:trPr>
          <w:cantSplit w:val="0"/>
          <w:trHeight w:val="856" w:hRule="atLeast"/>
          <w:tblHeader w:val="0"/>
        </w:trPr>
        <w:tc>
          <w:tcPr/>
          <w:p w:rsidR="00000000" w:rsidDel="00000000" w:rsidP="00000000" w:rsidRDefault="00000000" w:rsidRPr="00000000" w14:paraId="0000044E">
            <w:pPr>
              <w:rPr>
                <w:rFonts w:ascii="Arial" w:cs="Arial" w:eastAsia="Arial" w:hAnsi="Arial"/>
                <w:color w:val="202124"/>
              </w:rPr>
            </w:pPr>
            <w:r w:rsidDel="00000000" w:rsidR="00000000" w:rsidRPr="00000000">
              <w:rPr>
                <w:rFonts w:ascii="Arial" w:cs="Arial" w:eastAsia="Arial" w:hAnsi="Arial"/>
                <w:color w:val="202124"/>
                <w:rtl w:val="0"/>
              </w:rPr>
              <w:t xml:space="preserve">Que cosas aparentemente simples pueden ocasionar grandes daños</w:t>
            </w:r>
          </w:p>
        </w:tc>
        <w:tc>
          <w:tcPr/>
          <w:p w:rsidR="00000000" w:rsidDel="00000000" w:rsidP="00000000" w:rsidRDefault="00000000" w:rsidRPr="00000000" w14:paraId="0000044F">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10</w:t>
            </w:r>
          </w:p>
        </w:tc>
        <w:tc>
          <w:tcPr/>
          <w:p w:rsidR="00000000" w:rsidDel="00000000" w:rsidP="00000000" w:rsidRDefault="00000000" w:rsidRPr="00000000" w14:paraId="00000450">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8.30%</w:t>
            </w:r>
          </w:p>
        </w:tc>
      </w:tr>
      <w:tr>
        <w:trPr>
          <w:cantSplit w:val="0"/>
          <w:trHeight w:val="827" w:hRule="atLeast"/>
          <w:tblHeader w:val="0"/>
        </w:trPr>
        <w:tc>
          <w:tcPr/>
          <w:p w:rsidR="00000000" w:rsidDel="00000000" w:rsidP="00000000" w:rsidRDefault="00000000" w:rsidRPr="00000000" w14:paraId="00000451">
            <w:pPr>
              <w:rPr>
                <w:rFonts w:ascii="Arial" w:cs="Arial" w:eastAsia="Arial" w:hAnsi="Arial"/>
                <w:color w:val="202124"/>
              </w:rPr>
            </w:pPr>
            <w:r w:rsidDel="00000000" w:rsidR="00000000" w:rsidRPr="00000000">
              <w:rPr>
                <w:rFonts w:ascii="Arial" w:cs="Arial" w:eastAsia="Arial" w:hAnsi="Arial"/>
                <w:color w:val="202124"/>
                <w:rtl w:val="0"/>
              </w:rPr>
              <w:t xml:space="preserve">Lo importante que es reportar los brotes de ETA para la salud y protección de los pacientes.</w:t>
            </w:r>
          </w:p>
        </w:tc>
        <w:tc>
          <w:tcPr/>
          <w:p w:rsidR="00000000" w:rsidDel="00000000" w:rsidP="00000000" w:rsidRDefault="00000000" w:rsidRPr="00000000" w14:paraId="00000452">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9</w:t>
            </w:r>
          </w:p>
        </w:tc>
        <w:tc>
          <w:tcPr/>
          <w:p w:rsidR="00000000" w:rsidDel="00000000" w:rsidP="00000000" w:rsidRDefault="00000000" w:rsidRPr="00000000" w14:paraId="00000453">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7.50%</w:t>
            </w:r>
          </w:p>
        </w:tc>
      </w:tr>
      <w:tr>
        <w:trPr>
          <w:cantSplit w:val="0"/>
          <w:trHeight w:val="554" w:hRule="atLeast"/>
          <w:tblHeader w:val="0"/>
        </w:trPr>
        <w:tc>
          <w:tcPr/>
          <w:p w:rsidR="00000000" w:rsidDel="00000000" w:rsidP="00000000" w:rsidRDefault="00000000" w:rsidRPr="00000000" w14:paraId="00000454">
            <w:pPr>
              <w:rPr>
                <w:rFonts w:ascii="Arial" w:cs="Arial" w:eastAsia="Arial" w:hAnsi="Arial"/>
                <w:color w:val="202124"/>
              </w:rPr>
            </w:pPr>
            <w:r w:rsidDel="00000000" w:rsidR="00000000" w:rsidRPr="00000000">
              <w:rPr>
                <w:rFonts w:ascii="Arial" w:cs="Arial" w:eastAsia="Arial" w:hAnsi="Arial"/>
                <w:color w:val="202124"/>
                <w:rtl w:val="0"/>
              </w:rPr>
              <w:t xml:space="preserve">Total</w:t>
            </w:r>
          </w:p>
        </w:tc>
        <w:tc>
          <w:tcPr/>
          <w:p w:rsidR="00000000" w:rsidDel="00000000" w:rsidP="00000000" w:rsidRDefault="00000000" w:rsidRPr="00000000" w14:paraId="00000455">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120</w:t>
            </w:r>
          </w:p>
        </w:tc>
        <w:tc>
          <w:tcPr/>
          <w:p w:rsidR="00000000" w:rsidDel="00000000" w:rsidP="00000000" w:rsidRDefault="00000000" w:rsidRPr="00000000" w14:paraId="00000456">
            <w:pPr>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100%</w:t>
            </w:r>
          </w:p>
        </w:tc>
      </w:tr>
    </w:tbl>
    <w:p w:rsidR="00000000" w:rsidDel="00000000" w:rsidP="00000000" w:rsidRDefault="00000000" w:rsidRPr="00000000" w14:paraId="0000045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Fuente: Entrevista para inspectores sanitarios de la ARSA.</w:t>
      </w:r>
    </w:p>
    <w:p w:rsidR="00000000" w:rsidDel="00000000" w:rsidP="00000000" w:rsidRDefault="00000000" w:rsidRPr="00000000" w14:paraId="0000045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qkbqpkcv6hjn" w:id="65"/>
      <w:bookmarkEnd w:id="65"/>
      <w:r w:rsidDel="00000000" w:rsidR="00000000" w:rsidRPr="00000000">
        <w:rPr>
          <w:rtl w:val="0"/>
        </w:rPr>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Gráfico n°13: Aprendizajes o experiencias significativas en la gestión de alertas de ETAs.</w:t>
      </w:r>
    </w:p>
    <w:p w:rsidR="00000000" w:rsidDel="00000000" w:rsidP="00000000" w:rsidRDefault="00000000" w:rsidRPr="00000000" w14:paraId="0000045F">
      <w:pPr>
        <w:rPr>
          <w:rFonts w:ascii="Arial" w:cs="Arial" w:eastAsia="Arial" w:hAnsi="Arial"/>
          <w:sz w:val="24"/>
          <w:szCs w:val="24"/>
        </w:rPr>
      </w:pPr>
      <w:r w:rsidDel="00000000" w:rsidR="00000000" w:rsidRPr="00000000">
        <w:rPr/>
        <w:drawing>
          <wp:inline distB="0" distT="0" distL="0" distR="0">
            <wp:extent cx="5029200" cy="4343799"/>
            <wp:docPr id="49" name=""/>
            <a:graphic>
              <a:graphicData uri="http://schemas.openxmlformats.org/drawingml/2006/chart">
                <c:chart r:id="rId31"/>
              </a:graphicData>
            </a:graphic>
          </wp:inline>
        </w:drawing>
      </w:r>
      <w:r w:rsidDel="00000000" w:rsidR="00000000" w:rsidRPr="00000000">
        <w:rPr>
          <w:rtl w:val="0"/>
        </w:rPr>
      </w:r>
    </w:p>
    <w:p w:rsidR="00000000" w:rsidDel="00000000" w:rsidP="00000000" w:rsidRDefault="00000000" w:rsidRPr="00000000" w14:paraId="00000460">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Fuente: Tabla n°13.</w:t>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bookmarkStart w:colFirst="0" w:colLast="0" w:name="_heading=h.8to5wijvwr5u" w:id="66"/>
      <w:bookmarkEnd w:id="6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Tabla n°14: Sugerencias de los inspectores de la ARSA</w:t>
      </w:r>
      <w:r w:rsidDel="00000000" w:rsidR="00000000" w:rsidRPr="00000000">
        <w:rPr>
          <w:rtl w:val="0"/>
        </w:rPr>
      </w:r>
    </w:p>
    <w:tbl>
      <w:tblPr>
        <w:tblStyle w:val="Table15"/>
        <w:tblpPr w:leftFromText="141" w:rightFromText="141" w:topFromText="0" w:bottomFromText="0" w:vertAnchor="text" w:horzAnchor="text" w:tblpX="0" w:tblpY="458"/>
        <w:tblW w:w="710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5523"/>
        <w:gridCol w:w="750"/>
        <w:gridCol w:w="830"/>
        <w:tblGridChange w:id="0">
          <w:tblGrid>
            <w:gridCol w:w="5523"/>
            <w:gridCol w:w="750"/>
            <w:gridCol w:w="830"/>
          </w:tblGrid>
        </w:tblGridChange>
      </w:tblGrid>
      <w:tr>
        <w:trPr>
          <w:cantSplit w:val="0"/>
          <w:trHeight w:val="699" w:hRule="atLeast"/>
          <w:tblHeader w:val="0"/>
        </w:trPr>
        <w:tc>
          <w:tcPr>
            <w:gridSpan w:val="3"/>
            <w:tcBorders>
              <w:top w:color="000000" w:space="0" w:sz="4" w:val="single"/>
              <w:bottom w:color="000000" w:space="0" w:sz="4" w:val="single"/>
            </w:tcBorders>
          </w:tcPr>
          <w:p w:rsidR="00000000" w:rsidDel="00000000" w:rsidP="00000000" w:rsidRDefault="00000000" w:rsidRPr="00000000" w14:paraId="00000462">
            <w:pPr>
              <w:spacing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14. ¿Hay algo más que desee agregar o sugerir sobre este tema? </w:t>
            </w:r>
          </w:p>
        </w:tc>
      </w:tr>
      <w:tr>
        <w:trPr>
          <w:cantSplit w:val="0"/>
          <w:trHeight w:val="429" w:hRule="atLeast"/>
          <w:tblHeader w:val="0"/>
        </w:trPr>
        <w:tc>
          <w:tcPr>
            <w:tcBorders>
              <w:top w:color="000000" w:space="0" w:sz="4" w:val="single"/>
            </w:tcBorders>
          </w:tcPr>
          <w:p w:rsidR="00000000" w:rsidDel="00000000" w:rsidP="00000000" w:rsidRDefault="00000000" w:rsidRPr="00000000" w14:paraId="00000465">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Resultados</w:t>
            </w:r>
          </w:p>
        </w:tc>
        <w:tc>
          <w:tcPr>
            <w:tcBorders>
              <w:top w:color="000000" w:space="0" w:sz="4" w:val="single"/>
            </w:tcBorders>
          </w:tcPr>
          <w:p w:rsidR="00000000" w:rsidDel="00000000" w:rsidP="00000000" w:rsidRDefault="00000000" w:rsidRPr="00000000" w14:paraId="00000466">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Total</w:t>
            </w:r>
          </w:p>
        </w:tc>
        <w:tc>
          <w:tcPr>
            <w:tcBorders>
              <w:top w:color="000000" w:space="0" w:sz="4" w:val="single"/>
            </w:tcBorders>
          </w:tcPr>
          <w:p w:rsidR="00000000" w:rsidDel="00000000" w:rsidP="00000000" w:rsidRDefault="00000000" w:rsidRPr="00000000" w14:paraId="00000467">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p>
        </w:tc>
      </w:tr>
      <w:tr>
        <w:trPr>
          <w:cantSplit w:val="0"/>
          <w:trHeight w:val="405" w:hRule="atLeast"/>
          <w:tblHeader w:val="0"/>
        </w:trPr>
        <w:tc>
          <w:tcPr/>
          <w:p w:rsidR="00000000" w:rsidDel="00000000" w:rsidP="00000000" w:rsidRDefault="00000000" w:rsidRPr="00000000" w14:paraId="00000468">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w:t>
            </w:r>
          </w:p>
        </w:tc>
        <w:tc>
          <w:tcPr/>
          <w:p w:rsidR="00000000" w:rsidDel="00000000" w:rsidP="00000000" w:rsidRDefault="00000000" w:rsidRPr="00000000" w14:paraId="00000469">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108</w:t>
            </w:r>
          </w:p>
        </w:tc>
        <w:tc>
          <w:tcPr/>
          <w:p w:rsidR="00000000" w:rsidDel="00000000" w:rsidP="00000000" w:rsidRDefault="00000000" w:rsidRPr="00000000" w14:paraId="0000046A">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90%</w:t>
            </w:r>
          </w:p>
        </w:tc>
      </w:tr>
      <w:tr>
        <w:trPr>
          <w:cantSplit w:val="0"/>
          <w:trHeight w:val="630" w:hRule="atLeast"/>
          <w:tblHeader w:val="0"/>
        </w:trPr>
        <w:tc>
          <w:tcPr/>
          <w:p w:rsidR="00000000" w:rsidDel="00000000" w:rsidP="00000000" w:rsidRDefault="00000000" w:rsidRPr="00000000" w14:paraId="0000046B">
            <w:pPr>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Tener una plataforma digital con comunicación interinstitucional</w:t>
            </w:r>
          </w:p>
        </w:tc>
        <w:tc>
          <w:tcPr/>
          <w:p w:rsidR="00000000" w:rsidDel="00000000" w:rsidP="00000000" w:rsidRDefault="00000000" w:rsidRPr="00000000" w14:paraId="0000046C">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w:t>
            </w:r>
          </w:p>
        </w:tc>
        <w:tc>
          <w:tcPr/>
          <w:p w:rsidR="00000000" w:rsidDel="00000000" w:rsidP="00000000" w:rsidRDefault="00000000" w:rsidRPr="00000000" w14:paraId="0000046D">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w:t>
            </w:r>
          </w:p>
        </w:tc>
      </w:tr>
      <w:tr>
        <w:trPr>
          <w:cantSplit w:val="0"/>
          <w:trHeight w:val="569" w:hRule="atLeast"/>
          <w:tblHeader w:val="0"/>
        </w:trPr>
        <w:tc>
          <w:tcPr/>
          <w:p w:rsidR="00000000" w:rsidDel="00000000" w:rsidP="00000000" w:rsidRDefault="00000000" w:rsidRPr="00000000" w14:paraId="0000046E">
            <w:pPr>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Total </w:t>
            </w:r>
          </w:p>
        </w:tc>
        <w:tc>
          <w:tcPr/>
          <w:p w:rsidR="00000000" w:rsidDel="00000000" w:rsidP="00000000" w:rsidRDefault="00000000" w:rsidRPr="00000000" w14:paraId="0000046F">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120</w:t>
            </w:r>
          </w:p>
        </w:tc>
        <w:tc>
          <w:tcPr/>
          <w:p w:rsidR="00000000" w:rsidDel="00000000" w:rsidP="00000000" w:rsidRDefault="00000000" w:rsidRPr="00000000" w14:paraId="00000470">
            <w:pPr>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100%</w:t>
            </w:r>
          </w:p>
        </w:tc>
      </w:tr>
    </w:tbl>
    <w:p w:rsidR="00000000" w:rsidDel="00000000" w:rsidP="00000000" w:rsidRDefault="00000000" w:rsidRPr="00000000" w14:paraId="00000471">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7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7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7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7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7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7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7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47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Fuente: Entrevista para inspectores sanitarios de la ARSA.</w:t>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bookmarkStart w:colFirst="0" w:colLast="0" w:name="_heading=h.ekimdrx4ffus" w:id="67"/>
      <w:bookmarkEnd w:id="6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Gráfico n°14: Sugerencias de los inspectores de la ARSA</w:t>
      </w:r>
      <w:r w:rsidDel="00000000" w:rsidR="00000000" w:rsidRPr="00000000">
        <w:rPr>
          <w:rtl w:val="0"/>
        </w:rPr>
      </w:r>
    </w:p>
    <w:p w:rsidR="00000000" w:rsidDel="00000000" w:rsidP="00000000" w:rsidRDefault="00000000" w:rsidRPr="00000000" w14:paraId="0000047B">
      <w:pPr>
        <w:rPr>
          <w:rFonts w:ascii="Arial" w:cs="Arial" w:eastAsia="Arial" w:hAnsi="Arial"/>
          <w:sz w:val="24"/>
          <w:szCs w:val="24"/>
        </w:rPr>
      </w:pPr>
      <w:r w:rsidDel="00000000" w:rsidR="00000000" w:rsidRPr="00000000">
        <w:rPr/>
        <w:drawing>
          <wp:inline distB="0" distT="0" distL="0" distR="0">
            <wp:extent cx="4572000" cy="2743200"/>
            <wp:docPr id="50" name=""/>
            <a:graphic>
              <a:graphicData uri="http://schemas.openxmlformats.org/drawingml/2006/chart">
                <c:chart r:id="rId32"/>
              </a:graphicData>
            </a:graphic>
          </wp:inline>
        </w:drawing>
      </w:r>
      <w:r w:rsidDel="00000000" w:rsidR="00000000" w:rsidRPr="00000000">
        <w:rPr>
          <w:rtl w:val="0"/>
        </w:rPr>
      </w:r>
    </w:p>
    <w:p w:rsidR="00000000" w:rsidDel="00000000" w:rsidP="00000000" w:rsidRDefault="00000000" w:rsidRPr="00000000" w14:paraId="0000047C">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47D">
      <w:pPr>
        <w:rPr>
          <w:rFonts w:ascii="Arial" w:cs="Arial" w:eastAsia="Arial" w:hAnsi="Arial"/>
          <w:b w:val="1"/>
          <w:sz w:val="28"/>
          <w:szCs w:val="28"/>
        </w:rPr>
      </w:pPr>
      <w:r w:rsidDel="00000000" w:rsidR="00000000" w:rsidRPr="00000000">
        <w:rPr>
          <w:rFonts w:ascii="Arial" w:cs="Arial" w:eastAsia="Arial" w:hAnsi="Arial"/>
          <w:b w:val="1"/>
          <w:sz w:val="24"/>
          <w:szCs w:val="24"/>
          <w:rtl w:val="0"/>
        </w:rPr>
        <w:t xml:space="preserve">Fuente: Tabla n°14</w:t>
      </w:r>
      <w:r w:rsidDel="00000000" w:rsidR="00000000" w:rsidRPr="00000000">
        <w:rPr>
          <w:rtl w:val="0"/>
        </w:rPr>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iudu0p8k3xhy" w:id="68"/>
      <w:bookmarkEnd w:id="68"/>
      <w:r w:rsidDel="00000000" w:rsidR="00000000" w:rsidRPr="00000000">
        <w:rPr>
          <w:rtl w:val="0"/>
        </w:rPr>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ANEXO 4: TABLA 1: estimación de la incidencia anual de enfermedades transmitidas por alimentos en honduras (tomado de FAO, 2009). </w:t>
      </w:r>
    </w:p>
    <w:p w:rsidR="00000000" w:rsidDel="00000000" w:rsidP="00000000" w:rsidRDefault="00000000" w:rsidRPr="00000000" w14:paraId="00000491">
      <w:pPr>
        <w:rPr>
          <w:rFonts w:ascii="Arial" w:cs="Arial" w:eastAsia="Arial" w:hAnsi="Arial"/>
          <w:sz w:val="24"/>
          <w:szCs w:val="24"/>
        </w:rPr>
      </w:pPr>
      <w:r w:rsidDel="00000000" w:rsidR="00000000" w:rsidRPr="00000000">
        <w:rPr>
          <w:rFonts w:ascii="Arial" w:cs="Arial" w:eastAsia="Arial" w:hAnsi="Arial"/>
          <w:b w:val="1"/>
          <w:sz w:val="24"/>
          <w:szCs w:val="24"/>
        </w:rPr>
        <w:drawing>
          <wp:inline distB="0" distT="0" distL="0" distR="0">
            <wp:extent cx="4972660" cy="5842584"/>
            <wp:effectExtent b="0" l="0" r="0" t="0"/>
            <wp:docPr id="54" name="image2.png"/>
            <a:graphic>
              <a:graphicData uri="http://schemas.openxmlformats.org/drawingml/2006/picture">
                <pic:pic>
                  <pic:nvPicPr>
                    <pic:cNvPr id="0" name="image2.png"/>
                    <pic:cNvPicPr preferRelativeResize="0"/>
                  </pic:nvPicPr>
                  <pic:blipFill>
                    <a:blip r:embed="rId33"/>
                    <a:srcRect b="0" l="0" r="0" t="0"/>
                    <a:stretch>
                      <a:fillRect/>
                    </a:stretch>
                  </pic:blipFill>
                  <pic:spPr>
                    <a:xfrm>
                      <a:off x="0" y="0"/>
                      <a:ext cx="4972660" cy="5842584"/>
                    </a:xfrm>
                    <a:prstGeom prst="rect"/>
                    <a:ln/>
                  </pic:spPr>
                </pic:pic>
              </a:graphicData>
            </a:graphic>
          </wp:inline>
        </w:drawing>
      </w:r>
      <w:r w:rsidDel="00000000" w:rsidR="00000000" w:rsidRPr="00000000">
        <w:rPr>
          <w:rtl w:val="0"/>
        </w:rPr>
      </w:r>
    </w:p>
    <w:p w:rsidR="00000000" w:rsidDel="00000000" w:rsidP="00000000" w:rsidRDefault="00000000" w:rsidRPr="00000000" w14:paraId="00000492">
      <w:pPr>
        <w:rPr>
          <w:rFonts w:ascii="Arial" w:cs="Arial" w:eastAsia="Arial" w:hAnsi="Arial"/>
          <w:sz w:val="24"/>
          <w:szCs w:val="24"/>
        </w:rPr>
      </w:pPr>
      <w:r w:rsidDel="00000000" w:rsidR="00000000" w:rsidRPr="00000000">
        <w:rPr>
          <w:rFonts w:ascii="Arial" w:cs="Arial" w:eastAsia="Arial" w:hAnsi="Arial"/>
          <w:sz w:val="24"/>
          <w:szCs w:val="24"/>
          <w:rtl w:val="0"/>
        </w:rPr>
        <w:t xml:space="preserve">Fuente: FAO. (2009). </w:t>
      </w:r>
      <w:r w:rsidDel="00000000" w:rsidR="00000000" w:rsidRPr="00000000">
        <w:rPr>
          <w:rFonts w:ascii="Arial" w:cs="Arial" w:eastAsia="Arial" w:hAnsi="Arial"/>
          <w:i w:val="0"/>
          <w:sz w:val="24"/>
          <w:szCs w:val="24"/>
          <w:rtl w:val="0"/>
        </w:rPr>
        <w:t xml:space="preserve">Estudio de caso – Enfermedades transmitidas por alimentos en Honduras.</w:t>
      </w:r>
      <w:r w:rsidDel="00000000" w:rsidR="00000000" w:rsidRPr="00000000">
        <w:rPr>
          <w:rtl w:val="0"/>
        </w:rPr>
      </w:r>
    </w:p>
    <w:p w:rsidR="00000000" w:rsidDel="00000000" w:rsidP="00000000" w:rsidRDefault="00000000" w:rsidRPr="00000000" w14:paraId="00000493">
      <w:pPr>
        <w:rPr>
          <w:rFonts w:ascii="Arial" w:cs="Arial" w:eastAsia="Arial" w:hAnsi="Arial"/>
          <w:sz w:val="24"/>
          <w:szCs w:val="24"/>
        </w:rPr>
      </w:pPr>
      <w:r w:rsidDel="00000000" w:rsidR="00000000" w:rsidRPr="00000000">
        <w:rPr>
          <w:rtl w:val="0"/>
        </w:rPr>
      </w:r>
    </w:p>
    <w:sectPr>
      <w:type w:val="nextPage"/>
      <w:pgSz w:h="16838" w:w="11906" w:orient="portrait"/>
      <w:pgMar w:bottom="1701" w:top="1984" w:left="1984"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94">
    <w:pPr>
      <w:widowControl w:val="0"/>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tbl>
    <w:tblPr>
      <w:tblStyle w:val="Table16"/>
      <w:tblW w:w="8505.0" w:type="dxa"/>
      <w:jc w:val="left"/>
      <w:tblLayout w:type="fixed"/>
      <w:tblLook w:val="0000"/>
    </w:tblPr>
    <w:tblGrid>
      <w:gridCol w:w="2835"/>
      <w:gridCol w:w="2835"/>
      <w:gridCol w:w="2835"/>
      <w:tblGridChange w:id="0">
        <w:tblGrid>
          <w:gridCol w:w="2835"/>
          <w:gridCol w:w="2835"/>
          <w:gridCol w:w="2835"/>
        </w:tblGrid>
      </w:tblGridChange>
    </w:tblGrid>
    <w:tr>
      <w:trPr>
        <w:cantSplit w:val="0"/>
        <w:trHeight w:val="300"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49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115" w:firstLine="0"/>
            <w:rPr>
              <w:color w:val="000000"/>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49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49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115"/>
            <w:jc w:val="right"/>
            <w:rPr>
              <w:color w:val="000000"/>
            </w:rPr>
          </w:pPr>
          <w:r w:rsidDel="00000000" w:rsidR="00000000" w:rsidRPr="00000000">
            <w:rPr>
              <w:rtl w:val="0"/>
            </w:rPr>
          </w:r>
        </w:p>
      </w:tc>
    </w:tr>
  </w:tbl>
  <w:p w:rsidR="00000000" w:rsidDel="00000000" w:rsidP="00000000" w:rsidRDefault="00000000" w:rsidRPr="00000000" w14:paraId="0000049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-1120138</wp:posOffset>
          </wp:positionH>
          <wp:positionV relativeFrom="paragraph">
            <wp:posOffset>-487677</wp:posOffset>
          </wp:positionV>
          <wp:extent cx="1866900" cy="579120"/>
          <wp:effectExtent b="0" l="0" r="0" t="0"/>
          <wp:wrapSquare wrapText="bothSides" distB="0" distT="0" distL="114300" distR="114300"/>
          <wp:docPr id="52"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866900" cy="57912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4"/>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3"/>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o"/>
      <w:lvlJc w:val="left"/>
      <w:pPr>
        <w:ind w:left="720" w:hanging="360"/>
      </w:pPr>
      <w:rPr>
        <w:rFonts w:ascii="Courier New" w:cs="Courier New" w:eastAsia="Courier New" w:hAnsi="Courier New"/>
        <w:sz w:val="20"/>
        <w:szCs w:val="20"/>
      </w:rPr>
    </w:lvl>
    <w:lvl w:ilvl="1">
      <w:start w:val="1"/>
      <w:numFmt w:val="decimal"/>
      <w:lvlText w:val="%2."/>
      <w:lvlJc w:val="left"/>
      <w:pPr>
        <w:ind w:left="1440" w:hanging="360"/>
      </w:pPr>
      <w:rPr>
        <w:rFonts w:ascii="Arial" w:cs="Arial" w:eastAsia="Arial" w:hAnsi="Arial"/>
        <w:color w:val="2f5496"/>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9">
    <w:lvl w:ilvl="0">
      <w:start w:val="1"/>
      <w:numFmt w:val="decimal"/>
      <w:lvlText w:val="%1."/>
      <w:lvlJc w:val="left"/>
      <w:pPr>
        <w:ind w:left="360" w:hanging="360"/>
      </w:pPr>
      <w:rPr/>
    </w:lvl>
    <w:lvl w:ilvl="1">
      <w:start w:val="1"/>
      <w:numFmt w:val="lowerLetter"/>
      <w:lvlText w:val="%2."/>
      <w:lvlJc w:val="left"/>
      <w:pPr>
        <w:ind w:left="1157" w:hanging="360"/>
      </w:pPr>
      <w:rPr/>
    </w:lvl>
    <w:lvl w:ilvl="2">
      <w:start w:val="1"/>
      <w:numFmt w:val="lowerRoman"/>
      <w:lvlText w:val="%3."/>
      <w:lvlJc w:val="right"/>
      <w:pPr>
        <w:ind w:left="1877" w:hanging="180"/>
      </w:pPr>
      <w:rPr/>
    </w:lvl>
    <w:lvl w:ilvl="3">
      <w:start w:val="1"/>
      <w:numFmt w:val="decimal"/>
      <w:lvlText w:val="%4."/>
      <w:lvlJc w:val="left"/>
      <w:pPr>
        <w:ind w:left="2597" w:hanging="360"/>
      </w:pPr>
      <w:rPr/>
    </w:lvl>
    <w:lvl w:ilvl="4">
      <w:start w:val="1"/>
      <w:numFmt w:val="lowerLetter"/>
      <w:lvlText w:val="%5."/>
      <w:lvlJc w:val="left"/>
      <w:pPr>
        <w:ind w:left="3317" w:hanging="360"/>
      </w:pPr>
      <w:rPr/>
    </w:lvl>
    <w:lvl w:ilvl="5">
      <w:start w:val="1"/>
      <w:numFmt w:val="lowerRoman"/>
      <w:lvlText w:val="%6."/>
      <w:lvlJc w:val="right"/>
      <w:pPr>
        <w:ind w:left="4037" w:hanging="180"/>
      </w:pPr>
      <w:rPr/>
    </w:lvl>
    <w:lvl w:ilvl="6">
      <w:start w:val="1"/>
      <w:numFmt w:val="decimal"/>
      <w:lvlText w:val="%7."/>
      <w:lvlJc w:val="left"/>
      <w:pPr>
        <w:ind w:left="4757" w:hanging="360"/>
      </w:pPr>
      <w:rPr/>
    </w:lvl>
    <w:lvl w:ilvl="7">
      <w:start w:val="1"/>
      <w:numFmt w:val="lowerLetter"/>
      <w:lvlText w:val="%8."/>
      <w:lvlJc w:val="left"/>
      <w:pPr>
        <w:ind w:left="5477" w:hanging="360"/>
      </w:pPr>
      <w:rPr/>
    </w:lvl>
    <w:lvl w:ilvl="8">
      <w:start w:val="1"/>
      <w:numFmt w:val="lowerRoman"/>
      <w:lvlText w:val="%9."/>
      <w:lvlJc w:val="right"/>
      <w:pPr>
        <w:ind w:left="6197" w:hanging="180"/>
      </w:pPr>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7">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o"/>
      <w:lvlJc w:val="left"/>
      <w:pPr>
        <w:ind w:left="720" w:hanging="360"/>
      </w:pPr>
      <w:rPr>
        <w:rFonts w:ascii="Courier New" w:cs="Courier New" w:eastAsia="Courier New" w:hAnsi="Courier New"/>
        <w:sz w:val="20"/>
        <w:szCs w:val="20"/>
      </w:rPr>
    </w:lvl>
    <w:lvl w:ilvl="1">
      <w:start w:val="3"/>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H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276"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276"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280" w:line="276" w:lineRule="auto"/>
    </w:pPr>
    <w:rPr>
      <w:rFonts w:ascii="Calibri" w:cs="Calibri" w:eastAsia="Calibri" w:hAnsi="Calibri"/>
      <w:b w:val="1"/>
      <w:sz w:val="28"/>
      <w:szCs w:val="28"/>
    </w:rPr>
  </w:style>
  <w:style w:type="paragraph" w:styleId="Heading4">
    <w:name w:val="heading 4"/>
    <w:basedOn w:val="Normal"/>
    <w:next w:val="Normal"/>
    <w:pPr>
      <w:keepNext w:val="1"/>
      <w:keepLines w:val="1"/>
      <w:spacing w:after="0" w:before="40" w:line="276" w:lineRule="auto"/>
    </w:pPr>
    <w:rPr>
      <w:rFonts w:ascii="Calibri" w:cs="Calibri" w:eastAsia="Calibri" w:hAnsi="Calibri"/>
      <w:i w:val="1"/>
      <w:color w:val="2f5496"/>
      <w:sz w:val="24"/>
      <w:szCs w:val="24"/>
    </w:rPr>
  </w:style>
  <w:style w:type="paragraph" w:styleId="Heading5">
    <w:name w:val="heading 5"/>
    <w:basedOn w:val="Normal"/>
    <w:next w:val="Normal"/>
    <w:pPr>
      <w:keepNext w:val="1"/>
      <w:keepLines w:val="1"/>
      <w:spacing w:after="0" w:before="40" w:line="276" w:lineRule="auto"/>
    </w:pPr>
    <w:rPr>
      <w:rFonts w:ascii="Calibri" w:cs="Calibri" w:eastAsia="Calibri" w:hAnsi="Calibri"/>
      <w:color w:val="2f5496"/>
      <w:sz w:val="24"/>
      <w:szCs w:val="24"/>
    </w:rPr>
  </w:style>
  <w:style w:type="paragraph" w:styleId="Heading6">
    <w:name w:val="heading 6"/>
    <w:basedOn w:val="Normal"/>
    <w:next w:val="Normal"/>
    <w:pPr>
      <w:keepNext w:val="1"/>
      <w:keepLines w:val="1"/>
      <w:spacing w:after="40" w:before="200" w:line="276" w:lineRule="auto"/>
    </w:pPr>
    <w:rPr>
      <w:rFonts w:ascii="Calibri" w:cs="Calibri" w:eastAsia="Calibri" w:hAnsi="Calibri"/>
      <w:b w:val="1"/>
      <w:sz w:val="20"/>
      <w:szCs w:val="20"/>
    </w:rPr>
  </w:style>
  <w:style w:type="paragraph" w:styleId="Title">
    <w:name w:val="Title"/>
    <w:basedOn w:val="Normal"/>
    <w:next w:val="Normal"/>
    <w:pPr>
      <w:keepNext w:val="1"/>
      <w:keepLines w:val="1"/>
      <w:spacing w:after="120" w:before="480" w:line="276" w:lineRule="auto"/>
    </w:pPr>
    <w:rPr>
      <w:rFonts w:ascii="Calibri" w:cs="Calibri" w:eastAsia="Calibri" w:hAnsi="Calibri"/>
      <w:b w:val="1"/>
      <w:sz w:val="72"/>
      <w:szCs w:val="72"/>
    </w:rPr>
  </w:style>
  <w:style w:type="paragraph" w:styleId="Normal" w:default="1">
    <w:name w:val="Normal"/>
    <w:qFormat w:val="1"/>
  </w:style>
  <w:style w:type="paragraph" w:styleId="Ttulo1">
    <w:name w:val="heading 1"/>
    <w:basedOn w:val="Normal"/>
    <w:next w:val="Normal"/>
    <w:link w:val="Ttulo1Car"/>
    <w:uiPriority w:val="9"/>
    <w:qFormat w:val="1"/>
    <w:rsid w:val="007F4CAD"/>
    <w:pPr>
      <w:keepNext w:val="1"/>
      <w:keepLines w:val="1"/>
      <w:suppressAutoHyphens w:val="1"/>
      <w:spacing w:after="80" w:before="360" w:line="276" w:lineRule="auto"/>
      <w:outlineLvl w:val="0"/>
    </w:pPr>
    <w:rPr>
      <w:rFonts w:ascii="Calibri Light" w:cs="Times New Roman" w:eastAsia="Yu Gothic Light" w:hAnsi="Calibri Light"/>
      <w:color w:val="2f5496"/>
      <w:sz w:val="40"/>
      <w:szCs w:val="40"/>
      <w:lang w:eastAsia="ja-JP"/>
    </w:rPr>
  </w:style>
  <w:style w:type="paragraph" w:styleId="Ttulo2">
    <w:name w:val="heading 2"/>
    <w:basedOn w:val="Normal"/>
    <w:next w:val="Normal"/>
    <w:link w:val="Ttulo2Car"/>
    <w:uiPriority w:val="9"/>
    <w:unhideWhenUsed w:val="1"/>
    <w:qFormat w:val="1"/>
    <w:rsid w:val="007F4CAD"/>
    <w:pPr>
      <w:keepNext w:val="1"/>
      <w:keepLines w:val="1"/>
      <w:suppressAutoHyphens w:val="1"/>
      <w:spacing w:after="80" w:before="160" w:line="276" w:lineRule="auto"/>
      <w:outlineLvl w:val="1"/>
    </w:pPr>
    <w:rPr>
      <w:rFonts w:ascii="Calibri Light" w:cs="Times New Roman" w:eastAsia="Yu Gothic Light" w:hAnsi="Calibri Light"/>
      <w:color w:val="2f5496"/>
      <w:sz w:val="32"/>
      <w:szCs w:val="32"/>
      <w:lang w:eastAsia="ja-JP"/>
    </w:rPr>
  </w:style>
  <w:style w:type="paragraph" w:styleId="Ttulo3">
    <w:name w:val="heading 3"/>
    <w:basedOn w:val="Normal"/>
    <w:next w:val="Normal"/>
    <w:link w:val="Ttulo3Car"/>
    <w:uiPriority w:val="9"/>
    <w:unhideWhenUsed w:val="1"/>
    <w:qFormat w:val="1"/>
    <w:rsid w:val="007F4CAD"/>
    <w:pPr>
      <w:keepNext w:val="1"/>
      <w:keepLines w:val="1"/>
      <w:suppressAutoHyphens w:val="1"/>
      <w:spacing w:after="80" w:before="280" w:line="276" w:lineRule="auto"/>
      <w:outlineLvl w:val="2"/>
    </w:pPr>
    <w:rPr>
      <w:rFonts w:ascii="Calibri" w:cs="Calibri" w:eastAsia="Yu Mincho" w:hAnsi="Calibri"/>
      <w:b w:val="1"/>
      <w:sz w:val="28"/>
      <w:szCs w:val="28"/>
      <w:lang w:eastAsia="ja-JP"/>
    </w:rPr>
  </w:style>
  <w:style w:type="paragraph" w:styleId="Ttulo4">
    <w:name w:val="heading 4"/>
    <w:basedOn w:val="Normal"/>
    <w:next w:val="Normal"/>
    <w:link w:val="Ttulo4Car"/>
    <w:uiPriority w:val="9"/>
    <w:unhideWhenUsed w:val="1"/>
    <w:qFormat w:val="1"/>
    <w:rsid w:val="007F4CAD"/>
    <w:pPr>
      <w:keepNext w:val="1"/>
      <w:keepLines w:val="1"/>
      <w:suppressAutoHyphens w:val="1"/>
      <w:spacing w:after="0" w:before="40" w:line="276" w:lineRule="auto"/>
      <w:outlineLvl w:val="3"/>
    </w:pPr>
    <w:rPr>
      <w:rFonts w:ascii="Calibri Light" w:cs="Times New Roman" w:eastAsia="Yu Gothic Light" w:hAnsi="Calibri Light"/>
      <w:i w:val="1"/>
      <w:iCs w:val="1"/>
      <w:color w:val="2f5496"/>
      <w:sz w:val="24"/>
      <w:szCs w:val="24"/>
      <w:lang w:eastAsia="ja-JP"/>
    </w:rPr>
  </w:style>
  <w:style w:type="paragraph" w:styleId="Ttulo5">
    <w:name w:val="heading 5"/>
    <w:basedOn w:val="Normal"/>
    <w:next w:val="Normal"/>
    <w:link w:val="Ttulo5Car"/>
    <w:uiPriority w:val="9"/>
    <w:unhideWhenUsed w:val="1"/>
    <w:qFormat w:val="1"/>
    <w:rsid w:val="007F4CAD"/>
    <w:pPr>
      <w:keepNext w:val="1"/>
      <w:keepLines w:val="1"/>
      <w:suppressAutoHyphens w:val="1"/>
      <w:spacing w:after="0" w:before="40" w:line="276" w:lineRule="auto"/>
      <w:outlineLvl w:val="4"/>
    </w:pPr>
    <w:rPr>
      <w:rFonts w:ascii="Calibri Light" w:cs="Times New Roman" w:eastAsia="Yu Gothic Light" w:hAnsi="Calibri Light"/>
      <w:color w:val="2f5496"/>
      <w:sz w:val="24"/>
      <w:szCs w:val="24"/>
      <w:lang w:eastAsia="ja-JP"/>
    </w:rPr>
  </w:style>
  <w:style w:type="paragraph" w:styleId="Ttulo6">
    <w:name w:val="heading 6"/>
    <w:basedOn w:val="Normal"/>
    <w:next w:val="Normal"/>
    <w:link w:val="Ttulo6Car"/>
    <w:uiPriority w:val="9"/>
    <w:semiHidden w:val="1"/>
    <w:unhideWhenUsed w:val="1"/>
    <w:qFormat w:val="1"/>
    <w:rsid w:val="007F4CAD"/>
    <w:pPr>
      <w:keepNext w:val="1"/>
      <w:keepLines w:val="1"/>
      <w:suppressAutoHyphens w:val="1"/>
      <w:spacing w:after="40" w:before="200" w:line="276" w:lineRule="auto"/>
      <w:outlineLvl w:val="5"/>
    </w:pPr>
    <w:rPr>
      <w:rFonts w:ascii="Calibri" w:cs="Calibri" w:eastAsia="Yu Mincho" w:hAnsi="Calibri"/>
      <w:b w:val="1"/>
      <w:sz w:val="20"/>
      <w:szCs w:val="20"/>
      <w:lang w:eastAsia="ja-JP"/>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7F4CAD"/>
    <w:rPr>
      <w:rFonts w:ascii="Calibri Light" w:cs="Times New Roman" w:eastAsia="Yu Gothic Light" w:hAnsi="Calibri Light"/>
      <w:color w:val="2f5496"/>
      <w:sz w:val="40"/>
      <w:szCs w:val="40"/>
      <w:lang w:eastAsia="ja-JP"/>
    </w:rPr>
  </w:style>
  <w:style w:type="character" w:styleId="Ttulo2Car" w:customStyle="1">
    <w:name w:val="Título 2 Car"/>
    <w:basedOn w:val="Fuentedeprrafopredeter"/>
    <w:link w:val="Ttulo2"/>
    <w:uiPriority w:val="9"/>
    <w:rsid w:val="007F4CAD"/>
    <w:rPr>
      <w:rFonts w:ascii="Calibri Light" w:cs="Times New Roman" w:eastAsia="Yu Gothic Light" w:hAnsi="Calibri Light"/>
      <w:color w:val="2f5496"/>
      <w:sz w:val="32"/>
      <w:szCs w:val="32"/>
      <w:lang w:eastAsia="ja-JP"/>
    </w:rPr>
  </w:style>
  <w:style w:type="character" w:styleId="Ttulo3Car" w:customStyle="1">
    <w:name w:val="Título 3 Car"/>
    <w:basedOn w:val="Fuentedeprrafopredeter"/>
    <w:link w:val="Ttulo3"/>
    <w:uiPriority w:val="9"/>
    <w:rsid w:val="007F4CAD"/>
    <w:rPr>
      <w:rFonts w:ascii="Calibri" w:cs="Calibri" w:eastAsia="Yu Mincho" w:hAnsi="Calibri"/>
      <w:b w:val="1"/>
      <w:sz w:val="28"/>
      <w:szCs w:val="28"/>
      <w:lang w:eastAsia="ja-JP"/>
    </w:rPr>
  </w:style>
  <w:style w:type="character" w:styleId="Ttulo4Car" w:customStyle="1">
    <w:name w:val="Título 4 Car"/>
    <w:basedOn w:val="Fuentedeprrafopredeter"/>
    <w:link w:val="Ttulo4"/>
    <w:uiPriority w:val="9"/>
    <w:rsid w:val="007F4CAD"/>
    <w:rPr>
      <w:rFonts w:ascii="Calibri Light" w:cs="Times New Roman" w:eastAsia="Yu Gothic Light" w:hAnsi="Calibri Light"/>
      <w:i w:val="1"/>
      <w:iCs w:val="1"/>
      <w:color w:val="2f5496"/>
      <w:sz w:val="24"/>
      <w:szCs w:val="24"/>
      <w:lang w:eastAsia="ja-JP"/>
    </w:rPr>
  </w:style>
  <w:style w:type="character" w:styleId="Ttulo5Car" w:customStyle="1">
    <w:name w:val="Título 5 Car"/>
    <w:basedOn w:val="Fuentedeprrafopredeter"/>
    <w:link w:val="Ttulo5"/>
    <w:uiPriority w:val="9"/>
    <w:rsid w:val="007F4CAD"/>
    <w:rPr>
      <w:rFonts w:ascii="Calibri Light" w:cs="Times New Roman" w:eastAsia="Yu Gothic Light" w:hAnsi="Calibri Light"/>
      <w:color w:val="2f5496"/>
      <w:sz w:val="24"/>
      <w:szCs w:val="24"/>
      <w:lang w:eastAsia="ja-JP"/>
    </w:rPr>
  </w:style>
  <w:style w:type="character" w:styleId="Ttulo6Car" w:customStyle="1">
    <w:name w:val="Título 6 Car"/>
    <w:basedOn w:val="Fuentedeprrafopredeter"/>
    <w:link w:val="Ttulo6"/>
    <w:uiPriority w:val="9"/>
    <w:semiHidden w:val="1"/>
    <w:rsid w:val="007F4CAD"/>
    <w:rPr>
      <w:rFonts w:ascii="Calibri" w:cs="Calibri" w:eastAsia="Yu Mincho" w:hAnsi="Calibri"/>
      <w:b w:val="1"/>
      <w:sz w:val="20"/>
      <w:szCs w:val="20"/>
      <w:lang w:eastAsia="ja-JP"/>
    </w:rPr>
  </w:style>
  <w:style w:type="table" w:styleId="TableNormal" w:customStyle="1">
    <w:name w:val="Table Normal"/>
    <w:rsid w:val="007F4CAD"/>
    <w:pPr>
      <w:spacing w:line="276" w:lineRule="auto"/>
    </w:pPr>
    <w:rPr>
      <w:rFonts w:ascii="Calibri" w:cs="Calibri" w:eastAsia="Calibri" w:hAnsi="Calibri"/>
      <w:sz w:val="24"/>
      <w:szCs w:val="24"/>
      <w:lang w:eastAsia="es-HN"/>
    </w:rPr>
    <w:tblPr>
      <w:tblCellMar>
        <w:top w:w="0.0" w:type="dxa"/>
        <w:left w:w="0.0" w:type="dxa"/>
        <w:bottom w:w="0.0" w:type="dxa"/>
        <w:right w:w="0.0" w:type="dxa"/>
      </w:tblCellMar>
    </w:tblPr>
  </w:style>
  <w:style w:type="paragraph" w:styleId="Ttulo">
    <w:name w:val="Title"/>
    <w:basedOn w:val="Normal"/>
    <w:next w:val="Normal"/>
    <w:link w:val="TtuloCar"/>
    <w:uiPriority w:val="10"/>
    <w:qFormat w:val="1"/>
    <w:rsid w:val="007F4CAD"/>
    <w:pPr>
      <w:keepNext w:val="1"/>
      <w:keepLines w:val="1"/>
      <w:suppressAutoHyphens w:val="1"/>
      <w:spacing w:after="120" w:before="480" w:line="276" w:lineRule="auto"/>
    </w:pPr>
    <w:rPr>
      <w:rFonts w:ascii="Calibri" w:cs="Calibri" w:eastAsia="Yu Mincho" w:hAnsi="Calibri"/>
      <w:b w:val="1"/>
      <w:sz w:val="72"/>
      <w:szCs w:val="72"/>
      <w:lang w:eastAsia="ja-JP"/>
    </w:rPr>
  </w:style>
  <w:style w:type="character" w:styleId="TtuloCar" w:customStyle="1">
    <w:name w:val="Título Car"/>
    <w:basedOn w:val="Fuentedeprrafopredeter"/>
    <w:link w:val="Ttulo"/>
    <w:uiPriority w:val="10"/>
    <w:rsid w:val="007F4CAD"/>
    <w:rPr>
      <w:rFonts w:ascii="Calibri" w:cs="Calibri" w:eastAsia="Yu Mincho" w:hAnsi="Calibri"/>
      <w:b w:val="1"/>
      <w:sz w:val="72"/>
      <w:szCs w:val="72"/>
      <w:lang w:eastAsia="ja-JP"/>
    </w:rPr>
  </w:style>
  <w:style w:type="character" w:styleId="Heading1Char" w:customStyle="1">
    <w:name w:val="Heading 1 Char"/>
    <w:basedOn w:val="Fuentedeprrafopredeter"/>
    <w:rsid w:val="007F4CAD"/>
    <w:rPr>
      <w:rFonts w:ascii="Calibri Light" w:cs="Times New Roman" w:eastAsia="Yu Gothic Light" w:hAnsi="Calibri Light"/>
      <w:color w:val="2f5496"/>
      <w:kern w:val="0"/>
      <w:sz w:val="40"/>
      <w:szCs w:val="40"/>
      <w:lang w:eastAsia="ja-JP" w:val="en-US"/>
    </w:rPr>
  </w:style>
  <w:style w:type="character" w:styleId="Heading2Char" w:customStyle="1">
    <w:name w:val="Heading 2 Char"/>
    <w:basedOn w:val="Fuentedeprrafopredeter"/>
    <w:rsid w:val="007F4CAD"/>
    <w:rPr>
      <w:rFonts w:ascii="Calibri Light" w:cs="Times New Roman" w:eastAsia="Yu Gothic Light" w:hAnsi="Calibri Light"/>
      <w:color w:val="2f5496"/>
      <w:kern w:val="0"/>
      <w:sz w:val="32"/>
      <w:szCs w:val="32"/>
      <w:lang w:eastAsia="ja-JP" w:val="en-US"/>
    </w:rPr>
  </w:style>
  <w:style w:type="character" w:styleId="Textoennegrita">
    <w:name w:val="Strong"/>
    <w:basedOn w:val="Fuentedeprrafopredeter"/>
    <w:uiPriority w:val="22"/>
    <w:qFormat w:val="1"/>
    <w:rsid w:val="007F4CAD"/>
    <w:rPr>
      <w:b w:val="1"/>
      <w:bCs w:val="1"/>
    </w:rPr>
  </w:style>
  <w:style w:type="paragraph" w:styleId="Prrafodelista">
    <w:name w:val="List Paragraph"/>
    <w:basedOn w:val="Normal"/>
    <w:rsid w:val="007F4CAD"/>
    <w:pPr>
      <w:suppressAutoHyphens w:val="1"/>
      <w:spacing w:line="276" w:lineRule="auto"/>
      <w:ind w:left="720"/>
    </w:pPr>
    <w:rPr>
      <w:rFonts w:ascii="Calibri" w:cs="Calibri" w:eastAsia="Yu Mincho" w:hAnsi="Calibri"/>
      <w:sz w:val="24"/>
      <w:szCs w:val="24"/>
      <w:lang w:eastAsia="ja-JP"/>
    </w:rPr>
  </w:style>
  <w:style w:type="paragraph" w:styleId="NormalWeb">
    <w:name w:val="Normal (Web)"/>
    <w:basedOn w:val="Normal"/>
    <w:uiPriority w:val="99"/>
    <w:rsid w:val="007F4CAD"/>
    <w:pPr>
      <w:suppressAutoHyphens w:val="1"/>
      <w:spacing w:after="100" w:before="100" w:line="240" w:lineRule="auto"/>
    </w:pPr>
    <w:rPr>
      <w:rFonts w:ascii="Times New Roman" w:cs="Times New Roman" w:eastAsia="Times New Roman" w:hAnsi="Times New Roman"/>
      <w:sz w:val="24"/>
      <w:szCs w:val="24"/>
      <w:lang w:eastAsia="es-HN"/>
    </w:rPr>
  </w:style>
  <w:style w:type="paragraph" w:styleId="p" w:customStyle="1">
    <w:name w:val="p"/>
    <w:basedOn w:val="Normal"/>
    <w:rsid w:val="007F4CAD"/>
    <w:pPr>
      <w:suppressAutoHyphens w:val="1"/>
      <w:spacing w:after="100" w:before="100" w:line="240" w:lineRule="auto"/>
    </w:pPr>
    <w:rPr>
      <w:rFonts w:ascii="Times New Roman" w:cs="Times New Roman" w:eastAsia="Times New Roman" w:hAnsi="Times New Roman"/>
      <w:sz w:val="24"/>
      <w:szCs w:val="24"/>
      <w:lang w:eastAsia="es-HN"/>
    </w:rPr>
  </w:style>
  <w:style w:type="paragraph" w:styleId="CommentText" w:customStyle="1">
    <w:name w:val="Comment Text"/>
    <w:basedOn w:val="Normal"/>
    <w:rsid w:val="007F4CAD"/>
    <w:pPr>
      <w:suppressAutoHyphens w:val="1"/>
      <w:spacing w:line="240" w:lineRule="auto"/>
    </w:pPr>
    <w:rPr>
      <w:rFonts w:ascii="Calibri" w:cs="Calibri" w:eastAsia="Yu Mincho" w:hAnsi="Calibri"/>
      <w:sz w:val="20"/>
      <w:szCs w:val="20"/>
      <w:lang w:eastAsia="ja-JP"/>
    </w:rPr>
  </w:style>
  <w:style w:type="character" w:styleId="CommentTextChar" w:customStyle="1">
    <w:name w:val="Comment Text Char"/>
    <w:basedOn w:val="Fuentedeprrafopredeter"/>
    <w:rsid w:val="007F4CAD"/>
    <w:rPr>
      <w:rFonts w:eastAsia="Yu Mincho"/>
      <w:kern w:val="0"/>
      <w:sz w:val="20"/>
      <w:szCs w:val="20"/>
      <w:lang w:eastAsia="ja-JP" w:val="en-US"/>
    </w:rPr>
  </w:style>
  <w:style w:type="character" w:styleId="CommentReference" w:customStyle="1">
    <w:name w:val="Comment Reference"/>
    <w:basedOn w:val="Fuentedeprrafopredeter"/>
    <w:rsid w:val="007F4CAD"/>
    <w:rPr>
      <w:sz w:val="16"/>
      <w:szCs w:val="16"/>
    </w:rPr>
  </w:style>
  <w:style w:type="character" w:styleId="Hipervnculo">
    <w:name w:val="Hyperlink"/>
    <w:basedOn w:val="Fuentedeprrafopredeter"/>
    <w:uiPriority w:val="99"/>
    <w:rsid w:val="007F4CAD"/>
    <w:rPr>
      <w:color w:val="0563c1"/>
      <w:u w:val="single"/>
    </w:rPr>
  </w:style>
  <w:style w:type="character" w:styleId="Heading4Char" w:customStyle="1">
    <w:name w:val="Heading 4 Char"/>
    <w:basedOn w:val="Fuentedeprrafopredeter"/>
    <w:rsid w:val="007F4CAD"/>
    <w:rPr>
      <w:rFonts w:ascii="Calibri Light" w:cs="Times New Roman" w:eastAsia="Yu Gothic Light" w:hAnsi="Calibri Light"/>
      <w:i w:val="1"/>
      <w:iCs w:val="1"/>
      <w:color w:val="2f5496"/>
      <w:kern w:val="0"/>
      <w:sz w:val="24"/>
      <w:szCs w:val="24"/>
      <w:lang w:eastAsia="ja-JP" w:val="en-US"/>
    </w:rPr>
  </w:style>
  <w:style w:type="character" w:styleId="Heading5Char" w:customStyle="1">
    <w:name w:val="Heading 5 Char"/>
    <w:basedOn w:val="Fuentedeprrafopredeter"/>
    <w:rsid w:val="007F4CAD"/>
    <w:rPr>
      <w:rFonts w:ascii="Calibri Light" w:cs="Times New Roman" w:eastAsia="Yu Gothic Light" w:hAnsi="Calibri Light"/>
      <w:color w:val="2f5496"/>
      <w:kern w:val="0"/>
      <w:sz w:val="24"/>
      <w:szCs w:val="24"/>
      <w:lang w:eastAsia="ja-JP" w:val="en-US"/>
    </w:rPr>
  </w:style>
  <w:style w:type="character" w:styleId="Hipervnculovisitado">
    <w:name w:val="FollowedHyperlink"/>
    <w:basedOn w:val="Fuentedeprrafopredeter"/>
    <w:rsid w:val="007F4CAD"/>
    <w:rPr>
      <w:color w:val="954f72"/>
      <w:u w:val="single"/>
    </w:rPr>
  </w:style>
  <w:style w:type="character" w:styleId="HeaderChar" w:customStyle="1">
    <w:name w:val="Header Char"/>
    <w:basedOn w:val="Fuentedeprrafopredeter"/>
    <w:rsid w:val="007F4CAD"/>
  </w:style>
  <w:style w:type="paragraph" w:styleId="Encabezado">
    <w:name w:val="header"/>
    <w:basedOn w:val="Normal"/>
    <w:link w:val="EncabezadoCar"/>
    <w:rsid w:val="007F4CAD"/>
    <w:pPr>
      <w:tabs>
        <w:tab w:val="center" w:pos="4680"/>
        <w:tab w:val="right" w:pos="9360"/>
      </w:tabs>
      <w:suppressAutoHyphens w:val="1"/>
      <w:spacing w:after="0" w:line="240" w:lineRule="auto"/>
    </w:pPr>
    <w:rPr>
      <w:rFonts w:ascii="Calibri" w:cs="Calibri" w:eastAsia="Yu Mincho" w:hAnsi="Calibri"/>
      <w:sz w:val="24"/>
      <w:szCs w:val="24"/>
      <w:lang w:eastAsia="ja-JP"/>
    </w:rPr>
  </w:style>
  <w:style w:type="character" w:styleId="EncabezadoCar" w:customStyle="1">
    <w:name w:val="Encabezado Car"/>
    <w:basedOn w:val="Fuentedeprrafopredeter"/>
    <w:link w:val="Encabezado"/>
    <w:rsid w:val="007F4CAD"/>
    <w:rPr>
      <w:rFonts w:ascii="Calibri" w:cs="Calibri" w:eastAsia="Yu Mincho" w:hAnsi="Calibri"/>
      <w:sz w:val="24"/>
      <w:szCs w:val="24"/>
      <w:lang w:eastAsia="ja-JP"/>
    </w:rPr>
  </w:style>
  <w:style w:type="character" w:styleId="FooterChar" w:customStyle="1">
    <w:name w:val="Footer Char"/>
    <w:basedOn w:val="Fuentedeprrafopredeter"/>
    <w:rsid w:val="007F4CAD"/>
  </w:style>
  <w:style w:type="paragraph" w:styleId="Piedepgina">
    <w:name w:val="footer"/>
    <w:basedOn w:val="Normal"/>
    <w:link w:val="PiedepginaCar"/>
    <w:uiPriority w:val="99"/>
    <w:rsid w:val="007F4CAD"/>
    <w:pPr>
      <w:tabs>
        <w:tab w:val="center" w:pos="4680"/>
        <w:tab w:val="right" w:pos="9360"/>
      </w:tabs>
      <w:suppressAutoHyphens w:val="1"/>
      <w:spacing w:after="0" w:line="240" w:lineRule="auto"/>
    </w:pPr>
    <w:rPr>
      <w:rFonts w:ascii="Calibri" w:cs="Calibri" w:eastAsia="Yu Mincho" w:hAnsi="Calibri"/>
      <w:sz w:val="24"/>
      <w:szCs w:val="24"/>
      <w:lang w:eastAsia="ja-JP"/>
    </w:rPr>
  </w:style>
  <w:style w:type="character" w:styleId="PiedepginaCar" w:customStyle="1">
    <w:name w:val="Pie de página Car"/>
    <w:basedOn w:val="Fuentedeprrafopredeter"/>
    <w:link w:val="Piedepgina"/>
    <w:uiPriority w:val="99"/>
    <w:rsid w:val="007F4CAD"/>
    <w:rPr>
      <w:rFonts w:ascii="Calibri" w:cs="Calibri" w:eastAsia="Yu Mincho" w:hAnsi="Calibri"/>
      <w:sz w:val="24"/>
      <w:szCs w:val="24"/>
      <w:lang w:eastAsia="ja-JP"/>
    </w:rPr>
  </w:style>
  <w:style w:type="paragraph" w:styleId="TtuloTDC">
    <w:name w:val="TOC Heading"/>
    <w:basedOn w:val="Ttulo1"/>
    <w:next w:val="Normal"/>
    <w:uiPriority w:val="39"/>
    <w:unhideWhenUsed w:val="1"/>
    <w:qFormat w:val="1"/>
    <w:rsid w:val="007F4CAD"/>
    <w:pPr>
      <w:suppressAutoHyphens w:val="0"/>
      <w:spacing w:after="0" w:before="240" w:line="259" w:lineRule="auto"/>
      <w:outlineLvl w:val="9"/>
    </w:pPr>
    <w:rPr>
      <w:rFonts w:asciiTheme="majorHAnsi" w:cstheme="majorBidi" w:eastAsiaTheme="majorEastAsia" w:hAnsiTheme="majorHAnsi"/>
      <w:color w:val="2f5496" w:themeColor="accent1" w:themeShade="0000BF"/>
      <w:sz w:val="32"/>
      <w:szCs w:val="32"/>
      <w:lang w:eastAsia="es-MX" w:val="es-MX"/>
    </w:rPr>
  </w:style>
  <w:style w:type="paragraph" w:styleId="TDC2">
    <w:name w:val="toc 2"/>
    <w:basedOn w:val="Normal"/>
    <w:next w:val="Normal"/>
    <w:autoRedefine w:val="1"/>
    <w:uiPriority w:val="39"/>
    <w:unhideWhenUsed w:val="1"/>
    <w:rsid w:val="00AE79A5"/>
    <w:pPr>
      <w:tabs>
        <w:tab w:val="right" w:leader="dot" w:pos="8493"/>
      </w:tabs>
      <w:spacing w:after="0" w:line="360" w:lineRule="auto"/>
      <w:ind w:left="220"/>
      <w:jc w:val="both"/>
    </w:pPr>
    <w:rPr>
      <w:rFonts w:cstheme="minorHAnsi"/>
      <w:smallCaps w:val="1"/>
      <w:sz w:val="20"/>
      <w:szCs w:val="20"/>
    </w:rPr>
  </w:style>
  <w:style w:type="paragraph" w:styleId="Sinespaciado">
    <w:name w:val="No Spacing"/>
    <w:uiPriority w:val="1"/>
    <w:qFormat w:val="1"/>
    <w:rsid w:val="007F4CAD"/>
    <w:pPr>
      <w:suppressAutoHyphens w:val="1"/>
      <w:spacing w:after="0" w:line="240" w:lineRule="auto"/>
    </w:pPr>
    <w:rPr>
      <w:rFonts w:ascii="Calibri" w:cs="Calibri" w:eastAsia="Yu Mincho" w:hAnsi="Calibri"/>
      <w:sz w:val="24"/>
      <w:szCs w:val="24"/>
      <w:lang w:eastAsia="ja-JP" w:val="en-US"/>
    </w:rPr>
  </w:style>
  <w:style w:type="paragraph" w:styleId="TDC1">
    <w:name w:val="toc 1"/>
    <w:basedOn w:val="Normal"/>
    <w:next w:val="Normal"/>
    <w:autoRedefine w:val="1"/>
    <w:uiPriority w:val="39"/>
    <w:unhideWhenUsed w:val="1"/>
    <w:rsid w:val="00AE79A5"/>
    <w:pPr>
      <w:tabs>
        <w:tab w:val="right" w:leader="dot" w:pos="8493"/>
      </w:tabs>
      <w:spacing w:after="120" w:before="120" w:line="360" w:lineRule="auto"/>
      <w:jc w:val="both"/>
    </w:pPr>
    <w:rPr>
      <w:rFonts w:cstheme="minorHAnsi"/>
      <w:b w:val="1"/>
      <w:bCs w:val="1"/>
      <w:caps w:val="1"/>
      <w:sz w:val="20"/>
      <w:szCs w:val="20"/>
    </w:rPr>
  </w:style>
  <w:style w:type="paragraph" w:styleId="TDC3">
    <w:name w:val="toc 3"/>
    <w:basedOn w:val="Normal"/>
    <w:next w:val="Normal"/>
    <w:autoRedefine w:val="1"/>
    <w:uiPriority w:val="39"/>
    <w:unhideWhenUsed w:val="1"/>
    <w:rsid w:val="007F4CAD"/>
    <w:pPr>
      <w:spacing w:after="0"/>
      <w:ind w:left="440"/>
    </w:pPr>
    <w:rPr>
      <w:rFonts w:cstheme="minorHAnsi"/>
      <w:i w:val="1"/>
      <w:iCs w:val="1"/>
      <w:sz w:val="20"/>
      <w:szCs w:val="20"/>
    </w:rPr>
  </w:style>
  <w:style w:type="paragraph" w:styleId="Subttulo">
    <w:name w:val="Subtitle"/>
    <w:basedOn w:val="Normal"/>
    <w:next w:val="Normal"/>
    <w:link w:val="SubttuloCar"/>
    <w:uiPriority w:val="11"/>
    <w:qFormat w:val="1"/>
    <w:rsid w:val="007F4CAD"/>
    <w:pPr>
      <w:keepNext w:val="1"/>
      <w:keepLines w:val="1"/>
      <w:suppressAutoHyphens w:val="1"/>
      <w:spacing w:after="80" w:before="360" w:line="276" w:lineRule="auto"/>
    </w:pPr>
    <w:rPr>
      <w:rFonts w:ascii="Georgia" w:cs="Georgia" w:eastAsia="Georgia" w:hAnsi="Georgia"/>
      <w:i w:val="1"/>
      <w:color w:val="666666"/>
      <w:sz w:val="48"/>
      <w:szCs w:val="48"/>
      <w:lang w:eastAsia="ja-JP"/>
    </w:rPr>
  </w:style>
  <w:style w:type="character" w:styleId="SubttuloCar" w:customStyle="1">
    <w:name w:val="Subtítulo Car"/>
    <w:basedOn w:val="Fuentedeprrafopredeter"/>
    <w:link w:val="Subttulo"/>
    <w:uiPriority w:val="11"/>
    <w:rsid w:val="007F4CAD"/>
    <w:rPr>
      <w:rFonts w:ascii="Georgia" w:cs="Georgia" w:eastAsia="Georgia" w:hAnsi="Georgia"/>
      <w:i w:val="1"/>
      <w:color w:val="666666"/>
      <w:sz w:val="48"/>
      <w:szCs w:val="48"/>
      <w:lang w:eastAsia="ja-JP"/>
    </w:rPr>
  </w:style>
  <w:style w:type="table" w:styleId="1" w:customStyle="1">
    <w:name w:val="1"/>
    <w:basedOn w:val="TableNormal"/>
    <w:rsid w:val="007F4CAD"/>
    <w:tblPr>
      <w:tblStyleRowBandSize w:val="1"/>
      <w:tblStyleColBandSize w:val="1"/>
      <w:tblCellMar>
        <w:left w:w="10.0" w:type="dxa"/>
        <w:right w:w="10.0" w:type="dxa"/>
      </w:tblCellMar>
    </w:tblPr>
  </w:style>
  <w:style w:type="character" w:styleId="overflow-hidden" w:customStyle="1">
    <w:name w:val="overflow-hidden"/>
    <w:basedOn w:val="Fuentedeprrafopredeter"/>
    <w:rsid w:val="007F4CAD"/>
  </w:style>
  <w:style w:type="character" w:styleId="Mencinsinresolver">
    <w:name w:val="Unresolved Mention"/>
    <w:basedOn w:val="Fuentedeprrafopredeter"/>
    <w:uiPriority w:val="99"/>
    <w:semiHidden w:val="1"/>
    <w:unhideWhenUsed w:val="1"/>
    <w:rsid w:val="007F4CAD"/>
    <w:rPr>
      <w:color w:val="605e5c"/>
      <w:shd w:color="auto" w:fill="e1dfdd" w:val="clear"/>
    </w:rPr>
  </w:style>
  <w:style w:type="character" w:styleId="nfasis">
    <w:name w:val="Emphasis"/>
    <w:basedOn w:val="Fuentedeprrafopredeter"/>
    <w:uiPriority w:val="20"/>
    <w:qFormat w:val="1"/>
    <w:rsid w:val="007F4CAD"/>
    <w:rPr>
      <w:i w:val="1"/>
      <w:iCs w:val="1"/>
    </w:rPr>
  </w:style>
  <w:style w:type="paragraph" w:styleId="Revisin">
    <w:name w:val="Revision"/>
    <w:hidden w:val="1"/>
    <w:uiPriority w:val="99"/>
    <w:semiHidden w:val="1"/>
    <w:rsid w:val="007F4CAD"/>
    <w:pPr>
      <w:spacing w:after="0" w:line="240" w:lineRule="auto"/>
    </w:pPr>
    <w:rPr>
      <w:rFonts w:ascii="Calibri" w:cs="Calibri" w:eastAsia="Yu Mincho" w:hAnsi="Calibri"/>
      <w:sz w:val="24"/>
      <w:szCs w:val="24"/>
      <w:lang w:eastAsia="ja-JP" w:val="en-US"/>
    </w:rPr>
  </w:style>
  <w:style w:type="character" w:styleId="Refdecomentario">
    <w:name w:val="annotation reference"/>
    <w:basedOn w:val="Fuentedeprrafopredeter"/>
    <w:uiPriority w:val="99"/>
    <w:semiHidden w:val="1"/>
    <w:unhideWhenUsed w:val="1"/>
    <w:rsid w:val="007F4CAD"/>
    <w:rPr>
      <w:sz w:val="16"/>
      <w:szCs w:val="16"/>
    </w:rPr>
  </w:style>
  <w:style w:type="paragraph" w:styleId="Textocomentario">
    <w:name w:val="annotation text"/>
    <w:basedOn w:val="Normal"/>
    <w:link w:val="TextocomentarioCar"/>
    <w:uiPriority w:val="99"/>
    <w:unhideWhenUsed w:val="1"/>
    <w:rsid w:val="007F4CAD"/>
    <w:pPr>
      <w:suppressAutoHyphens w:val="1"/>
      <w:spacing w:line="240" w:lineRule="auto"/>
    </w:pPr>
    <w:rPr>
      <w:rFonts w:ascii="Calibri" w:cs="Calibri" w:eastAsia="Yu Mincho" w:hAnsi="Calibri"/>
      <w:sz w:val="20"/>
      <w:szCs w:val="20"/>
      <w:lang w:eastAsia="ja-JP"/>
    </w:rPr>
  </w:style>
  <w:style w:type="character" w:styleId="TextocomentarioCar" w:customStyle="1">
    <w:name w:val="Texto comentario Car"/>
    <w:basedOn w:val="Fuentedeprrafopredeter"/>
    <w:link w:val="Textocomentario"/>
    <w:uiPriority w:val="99"/>
    <w:rsid w:val="007F4CAD"/>
    <w:rPr>
      <w:rFonts w:ascii="Calibri" w:cs="Calibri" w:eastAsia="Yu Mincho" w:hAnsi="Calibri"/>
      <w:sz w:val="20"/>
      <w:szCs w:val="20"/>
      <w:lang w:eastAsia="ja-JP"/>
    </w:rPr>
  </w:style>
  <w:style w:type="paragraph" w:styleId="Asuntodelcomentario">
    <w:name w:val="annotation subject"/>
    <w:basedOn w:val="Textocomentario"/>
    <w:next w:val="Textocomentario"/>
    <w:link w:val="AsuntodelcomentarioCar"/>
    <w:uiPriority w:val="99"/>
    <w:semiHidden w:val="1"/>
    <w:unhideWhenUsed w:val="1"/>
    <w:rsid w:val="007F4CAD"/>
    <w:rPr>
      <w:b w:val="1"/>
      <w:bCs w:val="1"/>
    </w:rPr>
  </w:style>
  <w:style w:type="character" w:styleId="AsuntodelcomentarioCar" w:customStyle="1">
    <w:name w:val="Asunto del comentario Car"/>
    <w:basedOn w:val="TextocomentarioCar"/>
    <w:link w:val="Asuntodelcomentario"/>
    <w:uiPriority w:val="99"/>
    <w:semiHidden w:val="1"/>
    <w:rsid w:val="007F4CAD"/>
    <w:rPr>
      <w:rFonts w:ascii="Calibri" w:cs="Calibri" w:eastAsia="Yu Mincho" w:hAnsi="Calibri"/>
      <w:b w:val="1"/>
      <w:bCs w:val="1"/>
      <w:sz w:val="20"/>
      <w:szCs w:val="20"/>
      <w:lang w:eastAsia="ja-JP"/>
    </w:rPr>
  </w:style>
  <w:style w:type="paragraph" w:styleId="Textodeglobo">
    <w:name w:val="Balloon Text"/>
    <w:basedOn w:val="Normal"/>
    <w:link w:val="TextodegloboCar"/>
    <w:uiPriority w:val="99"/>
    <w:semiHidden w:val="1"/>
    <w:unhideWhenUsed w:val="1"/>
    <w:rsid w:val="007F4CAD"/>
    <w:pPr>
      <w:suppressAutoHyphens w:val="1"/>
      <w:spacing w:after="0" w:line="240" w:lineRule="auto"/>
    </w:pPr>
    <w:rPr>
      <w:rFonts w:ascii="Segoe UI" w:cs="Segoe UI" w:eastAsia="Yu Mincho" w:hAnsi="Segoe UI"/>
      <w:sz w:val="18"/>
      <w:szCs w:val="18"/>
      <w:lang w:eastAsia="ja-JP"/>
    </w:rPr>
  </w:style>
  <w:style w:type="character" w:styleId="TextodegloboCar" w:customStyle="1">
    <w:name w:val="Texto de globo Car"/>
    <w:basedOn w:val="Fuentedeprrafopredeter"/>
    <w:link w:val="Textodeglobo"/>
    <w:uiPriority w:val="99"/>
    <w:semiHidden w:val="1"/>
    <w:rsid w:val="007F4CAD"/>
    <w:rPr>
      <w:rFonts w:ascii="Segoe UI" w:cs="Segoe UI" w:eastAsia="Yu Mincho" w:hAnsi="Segoe UI"/>
      <w:sz w:val="18"/>
      <w:szCs w:val="18"/>
      <w:lang w:eastAsia="ja-JP"/>
    </w:rPr>
  </w:style>
  <w:style w:type="paragraph" w:styleId="NIVEL1" w:customStyle="1">
    <w:name w:val="NIVEL 1"/>
    <w:basedOn w:val="Normal"/>
    <w:link w:val="NIVEL1Car"/>
    <w:qFormat w:val="1"/>
    <w:rsid w:val="00647D94"/>
    <w:pPr>
      <w:pBdr>
        <w:top w:space="0" w:sz="0" w:val="nil"/>
        <w:left w:space="0" w:sz="0" w:val="nil"/>
        <w:bottom w:space="0" w:sz="0" w:val="nil"/>
        <w:right w:space="0" w:sz="0" w:val="nil"/>
        <w:between w:space="0" w:sz="0" w:val="nil"/>
      </w:pBdr>
      <w:spacing w:after="0" w:line="360" w:lineRule="auto"/>
    </w:pPr>
    <w:rPr>
      <w:rFonts w:ascii="Arial" w:cs="Arial" w:eastAsia="Arial" w:hAnsi="Arial"/>
      <w:b w:val="1"/>
      <w:color w:val="000000"/>
      <w:sz w:val="24"/>
      <w:szCs w:val="24"/>
      <w:lang w:val="es-CR"/>
    </w:rPr>
  </w:style>
  <w:style w:type="paragraph" w:styleId="NIVEL2" w:customStyle="1">
    <w:name w:val="NIVEL 2"/>
    <w:basedOn w:val="NIVEL1"/>
    <w:link w:val="NIVEL2Car"/>
    <w:qFormat w:val="1"/>
    <w:rsid w:val="0054418D"/>
  </w:style>
  <w:style w:type="character" w:styleId="NIVEL1Car" w:customStyle="1">
    <w:name w:val="NIVEL 1 Car"/>
    <w:basedOn w:val="Fuentedeprrafopredeter"/>
    <w:link w:val="NIVEL1"/>
    <w:rsid w:val="00647D94"/>
    <w:rPr>
      <w:rFonts w:ascii="Arial" w:cs="Arial" w:eastAsia="Arial" w:hAnsi="Arial"/>
      <w:b w:val="1"/>
      <w:color w:val="000000"/>
      <w:sz w:val="24"/>
      <w:szCs w:val="24"/>
      <w:lang w:val="es-CR"/>
    </w:rPr>
  </w:style>
  <w:style w:type="paragraph" w:styleId="NIVEL3" w:customStyle="1">
    <w:name w:val="NIVEL 3"/>
    <w:basedOn w:val="NIVEL2"/>
    <w:link w:val="NIVEL3Car"/>
    <w:rsid w:val="0054418D"/>
  </w:style>
  <w:style w:type="character" w:styleId="NIVEL2Car" w:customStyle="1">
    <w:name w:val="NIVEL 2 Car"/>
    <w:basedOn w:val="NIVEL1Car"/>
    <w:link w:val="NIVEL2"/>
    <w:rsid w:val="0054418D"/>
    <w:rPr>
      <w:rFonts w:ascii="Arial" w:cs="Arial" w:eastAsia="Arial" w:hAnsi="Arial"/>
      <w:b w:val="1"/>
      <w:color w:val="000000"/>
      <w:sz w:val="24"/>
      <w:szCs w:val="24"/>
      <w:lang w:val="es-CR"/>
    </w:rPr>
  </w:style>
  <w:style w:type="paragraph" w:styleId="NIVEL3GENE" w:customStyle="1">
    <w:name w:val="NIVEL 3 GENE"/>
    <w:basedOn w:val="Ttulo1"/>
    <w:link w:val="NIVEL3GENECar"/>
    <w:qFormat w:val="1"/>
    <w:rsid w:val="0082600A"/>
    <w:pPr>
      <w:numPr>
        <w:ilvl w:val="2"/>
        <w:numId w:val="1"/>
      </w:numPr>
      <w:spacing w:after="0" w:before="0" w:line="360" w:lineRule="auto"/>
    </w:pPr>
    <w:rPr>
      <w:rFonts w:ascii="Arial" w:cs="Arial" w:hAnsi="Arial"/>
      <w:b w:val="1"/>
      <w:bCs w:val="1"/>
      <w:color w:val="auto"/>
      <w:sz w:val="24"/>
      <w:szCs w:val="24"/>
      <w:lang w:val="es-CR"/>
    </w:rPr>
  </w:style>
  <w:style w:type="character" w:styleId="NIVEL3Car" w:customStyle="1">
    <w:name w:val="NIVEL 3 Car"/>
    <w:basedOn w:val="NIVEL2Car"/>
    <w:link w:val="NIVEL3"/>
    <w:rsid w:val="0054418D"/>
    <w:rPr>
      <w:rFonts w:ascii="Arial" w:cs="Arial" w:eastAsia="Arial" w:hAnsi="Arial"/>
      <w:b w:val="1"/>
      <w:color w:val="000000"/>
      <w:sz w:val="24"/>
      <w:szCs w:val="24"/>
      <w:lang w:val="es-CR"/>
    </w:rPr>
  </w:style>
  <w:style w:type="paragraph" w:styleId="TDC4">
    <w:name w:val="toc 4"/>
    <w:basedOn w:val="Normal"/>
    <w:next w:val="Normal"/>
    <w:autoRedefine w:val="1"/>
    <w:uiPriority w:val="39"/>
    <w:unhideWhenUsed w:val="1"/>
    <w:rsid w:val="00A743DB"/>
    <w:pPr>
      <w:spacing w:after="0"/>
      <w:ind w:left="660"/>
    </w:pPr>
    <w:rPr>
      <w:rFonts w:cstheme="minorHAnsi"/>
      <w:sz w:val="18"/>
      <w:szCs w:val="18"/>
    </w:rPr>
  </w:style>
  <w:style w:type="character" w:styleId="NIVEL3GENECar" w:customStyle="1">
    <w:name w:val="NIVEL 3 GENE Car"/>
    <w:basedOn w:val="Ttulo1Car"/>
    <w:link w:val="NIVEL3GENE"/>
    <w:rsid w:val="0082600A"/>
    <w:rPr>
      <w:rFonts w:ascii="Arial" w:cs="Arial" w:eastAsia="Yu Gothic Light" w:hAnsi="Arial"/>
      <w:b w:val="1"/>
      <w:bCs w:val="1"/>
      <w:color w:val="2f5496"/>
      <w:sz w:val="24"/>
      <w:szCs w:val="24"/>
      <w:lang w:eastAsia="ja-JP" w:val="es-CR"/>
    </w:rPr>
  </w:style>
  <w:style w:type="paragraph" w:styleId="TDC9">
    <w:name w:val="toc 9"/>
    <w:basedOn w:val="Normal"/>
    <w:next w:val="Normal"/>
    <w:autoRedefine w:val="1"/>
    <w:uiPriority w:val="39"/>
    <w:unhideWhenUsed w:val="1"/>
    <w:rsid w:val="00A743DB"/>
    <w:pPr>
      <w:spacing w:after="0"/>
      <w:ind w:left="1760"/>
    </w:pPr>
    <w:rPr>
      <w:rFonts w:cstheme="minorHAnsi"/>
      <w:sz w:val="18"/>
      <w:szCs w:val="18"/>
    </w:rPr>
  </w:style>
  <w:style w:type="paragraph" w:styleId="TDC5">
    <w:name w:val="toc 5"/>
    <w:basedOn w:val="Normal"/>
    <w:next w:val="Normal"/>
    <w:autoRedefine w:val="1"/>
    <w:uiPriority w:val="39"/>
    <w:unhideWhenUsed w:val="1"/>
    <w:rsid w:val="00A743DB"/>
    <w:pPr>
      <w:spacing w:after="0"/>
      <w:ind w:left="880"/>
    </w:pPr>
    <w:rPr>
      <w:rFonts w:cstheme="minorHAnsi"/>
      <w:sz w:val="18"/>
      <w:szCs w:val="18"/>
    </w:rPr>
  </w:style>
  <w:style w:type="paragraph" w:styleId="TDC6">
    <w:name w:val="toc 6"/>
    <w:basedOn w:val="Normal"/>
    <w:next w:val="Normal"/>
    <w:autoRedefine w:val="1"/>
    <w:uiPriority w:val="39"/>
    <w:unhideWhenUsed w:val="1"/>
    <w:rsid w:val="00A743DB"/>
    <w:pPr>
      <w:spacing w:after="0"/>
      <w:ind w:left="1100"/>
    </w:pPr>
    <w:rPr>
      <w:rFonts w:cstheme="minorHAnsi"/>
      <w:sz w:val="18"/>
      <w:szCs w:val="18"/>
    </w:rPr>
  </w:style>
  <w:style w:type="paragraph" w:styleId="TDC7">
    <w:name w:val="toc 7"/>
    <w:basedOn w:val="Normal"/>
    <w:next w:val="Normal"/>
    <w:autoRedefine w:val="1"/>
    <w:uiPriority w:val="39"/>
    <w:unhideWhenUsed w:val="1"/>
    <w:rsid w:val="00A743DB"/>
    <w:pPr>
      <w:spacing w:after="0"/>
      <w:ind w:left="1320"/>
    </w:pPr>
    <w:rPr>
      <w:rFonts w:cstheme="minorHAnsi"/>
      <w:sz w:val="18"/>
      <w:szCs w:val="18"/>
    </w:rPr>
  </w:style>
  <w:style w:type="paragraph" w:styleId="TDC8">
    <w:name w:val="toc 8"/>
    <w:basedOn w:val="Normal"/>
    <w:next w:val="Normal"/>
    <w:autoRedefine w:val="1"/>
    <w:uiPriority w:val="39"/>
    <w:unhideWhenUsed w:val="1"/>
    <w:rsid w:val="00A743DB"/>
    <w:pPr>
      <w:spacing w:after="0"/>
      <w:ind w:left="1540"/>
    </w:pPr>
    <w:rPr>
      <w:rFonts w:cstheme="minorHAnsi"/>
      <w:sz w:val="18"/>
      <w:szCs w:val="18"/>
    </w:rPr>
  </w:style>
  <w:style w:type="table" w:styleId="Tablanormal1">
    <w:name w:val="Plain Table 1"/>
    <w:basedOn w:val="Tablanormal"/>
    <w:uiPriority w:val="41"/>
    <w:rsid w:val="00DE2C1A"/>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Tablanormal2">
    <w:name w:val="Plain Table 2"/>
    <w:basedOn w:val="Tablanormal"/>
    <w:uiPriority w:val="42"/>
    <w:rsid w:val="00DE2C1A"/>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Tablanormal5">
    <w:name w:val="Plain Table 5"/>
    <w:basedOn w:val="Tablanormal"/>
    <w:uiPriority w:val="45"/>
    <w:rsid w:val="00057B50"/>
    <w:pPr>
      <w:spacing w:after="0" w:line="240" w:lineRule="auto"/>
    </w:p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Tablaconcuadrcula1clara">
    <w:name w:val="Grid Table 1 Light"/>
    <w:basedOn w:val="Tablanormal"/>
    <w:uiPriority w:val="46"/>
    <w:rsid w:val="00057B50"/>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Tabladelista6concolores">
    <w:name w:val="List Table 6 Colorful"/>
    <w:basedOn w:val="Tablanormal"/>
    <w:uiPriority w:val="51"/>
    <w:rsid w:val="00057B50"/>
    <w:pPr>
      <w:spacing w:after="0" w:line="240" w:lineRule="auto"/>
    </w:pPr>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Tablaconcuadrcula6concolores">
    <w:name w:val="Grid Table 6 Colorful"/>
    <w:basedOn w:val="Tablanormal"/>
    <w:uiPriority w:val="51"/>
    <w:rsid w:val="00057B50"/>
    <w:pPr>
      <w:spacing w:after="0" w:line="240" w:lineRule="auto"/>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paragraph" w:styleId="TABLAS" w:customStyle="1">
    <w:name w:val="TABLAS"/>
    <w:basedOn w:val="Normal"/>
    <w:link w:val="TABLASCar"/>
    <w:qFormat w:val="1"/>
    <w:rsid w:val="003F46FD"/>
    <w:rPr>
      <w:rFonts w:ascii="Arial" w:cs="Arial" w:hAnsi="Arial"/>
      <w:b w:val="1"/>
      <w:sz w:val="24"/>
      <w:szCs w:val="24"/>
    </w:rPr>
  </w:style>
  <w:style w:type="paragraph" w:styleId="GRAFICOS" w:customStyle="1">
    <w:name w:val="GRAFICOS"/>
    <w:basedOn w:val="Normal"/>
    <w:link w:val="GRAFICOSCar"/>
    <w:qFormat w:val="1"/>
    <w:rsid w:val="003F46FD"/>
    <w:pPr>
      <w:spacing w:line="360" w:lineRule="auto"/>
    </w:pPr>
    <w:rPr>
      <w:rFonts w:ascii="Arial" w:cs="Arial" w:eastAsia="Times New Roman" w:hAnsi="Arial"/>
      <w:b w:val="1"/>
      <w:bCs w:val="1"/>
      <w:color w:val="000000"/>
      <w:sz w:val="24"/>
      <w:szCs w:val="24"/>
      <w:lang w:eastAsia="es-HN"/>
    </w:rPr>
  </w:style>
  <w:style w:type="character" w:styleId="TABLASCar" w:customStyle="1">
    <w:name w:val="TABLAS Car"/>
    <w:basedOn w:val="Fuentedeprrafopredeter"/>
    <w:link w:val="TABLAS"/>
    <w:rsid w:val="003F46FD"/>
    <w:rPr>
      <w:rFonts w:ascii="Arial" w:cs="Arial" w:hAnsi="Arial"/>
      <w:b w:val="1"/>
      <w:sz w:val="24"/>
      <w:szCs w:val="24"/>
    </w:rPr>
  </w:style>
  <w:style w:type="table" w:styleId="Tablaconcuadrcula">
    <w:name w:val="Table Grid"/>
    <w:basedOn w:val="Tablanormal"/>
    <w:uiPriority w:val="39"/>
    <w:rsid w:val="009E1A8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GRAFICOSCar" w:customStyle="1">
    <w:name w:val="GRAFICOS Car"/>
    <w:basedOn w:val="Fuentedeprrafopredeter"/>
    <w:link w:val="GRAFICOS"/>
    <w:rsid w:val="003F46FD"/>
    <w:rPr>
      <w:rFonts w:ascii="Arial" w:cs="Arial" w:eastAsia="Times New Roman" w:hAnsi="Arial"/>
      <w:b w:val="1"/>
      <w:bCs w:val="1"/>
      <w:color w:val="000000"/>
      <w:sz w:val="24"/>
      <w:szCs w:val="24"/>
      <w:lang w:eastAsia="es-HN"/>
    </w:rPr>
  </w:style>
  <w:style w:type="table" w:styleId="Tabladecuadrcula2">
    <w:name w:val="Grid Table 2"/>
    <w:basedOn w:val="Tablanormal"/>
    <w:uiPriority w:val="47"/>
    <w:rsid w:val="009E1A81"/>
    <w:pPr>
      <w:spacing w:after="0" w:line="240" w:lineRule="auto"/>
    </w:pPr>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paragraph" w:styleId="HTMLconformatoprevio">
    <w:name w:val="HTML Preformatted"/>
    <w:basedOn w:val="Normal"/>
    <w:link w:val="HTMLconformatoprevioCar"/>
    <w:uiPriority w:val="99"/>
    <w:semiHidden w:val="1"/>
    <w:unhideWhenUsed w:val="1"/>
    <w:rsid w:val="00EC5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es-HN"/>
    </w:rPr>
  </w:style>
  <w:style w:type="character" w:styleId="HTMLconformatoprevioCar" w:customStyle="1">
    <w:name w:val="HTML con formato previo Car"/>
    <w:basedOn w:val="Fuentedeprrafopredeter"/>
    <w:link w:val="HTMLconformatoprevio"/>
    <w:uiPriority w:val="99"/>
    <w:semiHidden w:val="1"/>
    <w:rsid w:val="00EC5E19"/>
    <w:rPr>
      <w:rFonts w:ascii="Courier New" w:cs="Courier New" w:eastAsia="Times New Roman" w:hAnsi="Courier New"/>
      <w:sz w:val="20"/>
      <w:szCs w:val="20"/>
      <w:lang w:eastAsia="es-HN"/>
    </w:rPr>
  </w:style>
  <w:style w:type="character" w:styleId="y2iqfc" w:customStyle="1">
    <w:name w:val="y2iqfc"/>
    <w:basedOn w:val="Fuentedeprrafopredeter"/>
    <w:rsid w:val="00EC5E19"/>
  </w:style>
  <w:style w:type="character" w:styleId="w7gcoc" w:customStyle="1">
    <w:name w:val="w7gcoc"/>
    <w:basedOn w:val="Fuentedeprrafopredeter"/>
    <w:rsid w:val="00EC5E19"/>
  </w:style>
  <w:style w:type="character" w:styleId="vuuxrf" w:customStyle="1">
    <w:name w:val="vuuxrf"/>
    <w:basedOn w:val="Fuentedeprrafopredeter"/>
    <w:rsid w:val="00EC5E19"/>
  </w:style>
  <w:style w:type="character" w:styleId="CitaHTML">
    <w:name w:val="HTML Cite"/>
    <w:basedOn w:val="Fuentedeprrafopredeter"/>
    <w:uiPriority w:val="99"/>
    <w:semiHidden w:val="1"/>
    <w:unhideWhenUsed w:val="1"/>
    <w:rsid w:val="00EC5E19"/>
    <w:rPr>
      <w:i w:val="1"/>
      <w:iCs w:val="1"/>
    </w:rPr>
  </w:style>
  <w:style w:type="character" w:styleId="ylgvce" w:customStyle="1">
    <w:name w:val="ylgvce"/>
    <w:basedOn w:val="Fuentedeprrafopredeter"/>
    <w:rsid w:val="00EC5E19"/>
  </w:style>
  <w:style w:type="paragraph" w:styleId="Subtitle">
    <w:name w:val="Subtitle"/>
    <w:basedOn w:val="Normal"/>
    <w:next w:val="Normal"/>
    <w:pPr>
      <w:keepNext w:val="1"/>
      <w:keepLines w:val="1"/>
      <w:spacing w:after="80" w:before="360" w:line="276"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top w:color="000000" w:space="0" w:sz="0" w:val="nil"/>
          <w:bottom w:color="666666"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666666" w:space="0" w:sz="4" w:val="single"/>
          <w:bottom w:color="000000" w:space="0" w:sz="0" w:val="nil"/>
          <w:insideH w:color="000000" w:space="0" w:sz="0" w:val="nil"/>
          <w:insideV w:color="000000" w:space="0" w:sz="0" w:val="nil"/>
        </w:tcBorders>
        <w:shd w:fill="ffffff" w:val="clear"/>
      </w:tcPr>
    </w:tblStyle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top w:color="000000" w:space="0" w:sz="0" w:val="nil"/>
          <w:bottom w:color="666666"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666666" w:space="0" w:sz="4" w:val="single"/>
          <w:bottom w:color="000000" w:space="0" w:sz="0" w:val="nil"/>
          <w:insideH w:color="000000" w:space="0" w:sz="0" w:val="nil"/>
          <w:insideV w:color="000000" w:space="0" w:sz="0" w:val="nil"/>
        </w:tcBorders>
        <w:shd w:fill="ffffff" w:val="clear"/>
      </w:tcPr>
    </w:tblStyle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top w:color="000000" w:space="0" w:sz="0" w:val="nil"/>
          <w:bottom w:color="666666"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666666" w:space="0" w:sz="4" w:val="single"/>
          <w:bottom w:color="000000" w:space="0" w:sz="0" w:val="nil"/>
          <w:insideH w:color="000000" w:space="0" w:sz="0" w:val="nil"/>
          <w:insideV w:color="000000" w:space="0" w:sz="0" w:val="nil"/>
        </w:tcBorders>
        <w:shd w:fill="ffffff" w:val="clear"/>
      </w:tcPr>
    </w:tblStyle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top w:color="000000" w:space="0" w:sz="0" w:val="nil"/>
          <w:bottom w:color="666666"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666666" w:space="0" w:sz="4" w:val="single"/>
          <w:bottom w:color="000000" w:space="0" w:sz="0" w:val="nil"/>
          <w:insideH w:color="000000" w:space="0" w:sz="0" w:val="nil"/>
          <w:insideV w:color="000000" w:space="0" w:sz="0" w:val="nil"/>
        </w:tcBorders>
        <w:shd w:fill="ffffff" w:val="clear"/>
      </w:tcPr>
    </w:tblStyle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top w:color="000000" w:space="0" w:sz="0" w:val="nil"/>
          <w:bottom w:color="666666"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666666" w:space="0" w:sz="4" w:val="single"/>
          <w:bottom w:color="000000" w:space="0" w:sz="0" w:val="nil"/>
          <w:insideH w:color="000000" w:space="0" w:sz="0" w:val="nil"/>
          <w:insideV w:color="000000" w:space="0" w:sz="0" w:val="nil"/>
        </w:tcBorders>
        <w:shd w:fill="ffffff" w:val="clear"/>
      </w:tcPr>
    </w:tblStyle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top w:color="000000" w:space="0" w:sz="0" w:val="nil"/>
          <w:bottom w:color="666666"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666666" w:space="0" w:sz="4" w:val="single"/>
          <w:bottom w:color="000000" w:space="0" w:sz="0" w:val="nil"/>
          <w:insideH w:color="000000" w:space="0" w:sz="0" w:val="nil"/>
          <w:insideV w:color="000000" w:space="0" w:sz="0" w:val="nil"/>
        </w:tcBorders>
        <w:shd w:fill="ffffff" w:val="clear"/>
      </w:tcPr>
    </w:tblStyle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top w:color="000000" w:space="0" w:sz="0" w:val="nil"/>
          <w:bottom w:color="666666"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666666" w:space="0" w:sz="4" w:val="single"/>
          <w:bottom w:color="000000" w:space="0" w:sz="0" w:val="nil"/>
          <w:insideH w:color="000000" w:space="0" w:sz="0" w:val="nil"/>
          <w:insideV w:color="000000" w:space="0" w:sz="0" w:val="nil"/>
        </w:tcBorders>
        <w:shd w:fill="ffffff" w:val="clear"/>
      </w:tcPr>
    </w:tblStyle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top w:color="000000" w:space="0" w:sz="0" w:val="nil"/>
          <w:bottom w:color="666666"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666666" w:space="0" w:sz="4" w:val="single"/>
          <w:bottom w:color="000000" w:space="0" w:sz="0" w:val="nil"/>
          <w:insideH w:color="000000" w:space="0" w:sz="0" w:val="nil"/>
          <w:insideV w:color="000000" w:space="0" w:sz="0" w:val="nil"/>
        </w:tcBorders>
        <w:shd w:fill="ffffff" w:val="clear"/>
      </w:tcPr>
    </w:tblStyle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top w:color="000000" w:space="0" w:sz="0" w:val="nil"/>
          <w:bottom w:color="666666"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666666" w:space="0" w:sz="4" w:val="single"/>
          <w:bottom w:color="000000" w:space="0" w:sz="0" w:val="nil"/>
          <w:insideH w:color="000000" w:space="0" w:sz="0" w:val="nil"/>
          <w:insideV w:color="000000" w:space="0" w:sz="0" w:val="nil"/>
        </w:tcBorders>
        <w:shd w:fill="ffffff" w:val="clear"/>
      </w:tcPr>
    </w:tblStyle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top w:color="000000" w:space="0" w:sz="0" w:val="nil"/>
          <w:bottom w:color="666666"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666666" w:space="0" w:sz="4" w:val="single"/>
          <w:bottom w:color="000000" w:space="0" w:sz="0" w:val="nil"/>
          <w:insideH w:color="000000" w:space="0" w:sz="0" w:val="nil"/>
          <w:insideV w:color="000000" w:space="0" w:sz="0" w:val="nil"/>
        </w:tcBorders>
        <w:shd w:fill="ffffff" w:val="clear"/>
      </w:tcPr>
    </w:tblStyle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top w:color="000000" w:space="0" w:sz="0" w:val="nil"/>
          <w:bottom w:color="666666"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666666" w:space="0" w:sz="4" w:val="single"/>
          <w:bottom w:color="000000" w:space="0" w:sz="0" w:val="nil"/>
          <w:insideH w:color="000000" w:space="0" w:sz="0" w:val="nil"/>
          <w:insideV w:color="000000" w:space="0" w:sz="0" w:val="nil"/>
        </w:tcBorders>
        <w:shd w:fill="ffffff" w:val="clear"/>
      </w:tcPr>
    </w:tblStyle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top w:color="000000" w:space="0" w:sz="0" w:val="nil"/>
          <w:bottom w:color="666666"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666666" w:space="0" w:sz="4" w:val="single"/>
          <w:bottom w:color="000000" w:space="0" w:sz="0" w:val="nil"/>
          <w:insideH w:color="000000" w:space="0" w:sz="0" w:val="nil"/>
          <w:insideV w:color="000000" w:space="0" w:sz="0" w:val="nil"/>
        </w:tcBorders>
        <w:shd w:fill="ffffff" w:val="clear"/>
      </w:tcPr>
    </w:tblStyle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top w:color="000000" w:space="0" w:sz="0" w:val="nil"/>
          <w:bottom w:color="666666"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666666" w:space="0" w:sz="4" w:val="single"/>
          <w:bottom w:color="000000" w:space="0" w:sz="0" w:val="nil"/>
          <w:insideH w:color="000000" w:space="0" w:sz="0" w:val="nil"/>
          <w:insideV w:color="000000" w:space="0" w:sz="0" w:val="nil"/>
        </w:tcBorders>
        <w:shd w:fill="ffffff" w:val="clear"/>
      </w:tcPr>
    </w:tblStylePr>
  </w:style>
  <w:style w:type="table" w:styleId="Table16">
    <w:basedOn w:val="TableNormal"/>
    <w:pPr>
      <w:spacing w:line="276" w:lineRule="auto"/>
    </w:pPr>
    <w:rPr>
      <w:rFonts w:ascii="Calibri" w:cs="Calibri" w:eastAsia="Calibri" w:hAnsi="Calibri"/>
      <w:sz w:val="24"/>
      <w:szCs w:val="24"/>
    </w:rPr>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chart" Target="charts/chart1.xml"/><Relationship Id="rId22" Type="http://schemas.openxmlformats.org/officeDocument/2006/relationships/chart" Target="charts/chart3.xml"/><Relationship Id="rId21" Type="http://schemas.openxmlformats.org/officeDocument/2006/relationships/chart" Target="charts/chart4.xml"/><Relationship Id="rId24" Type="http://schemas.openxmlformats.org/officeDocument/2006/relationships/chart" Target="charts/chart5.xml"/><Relationship Id="rId23" Type="http://schemas.openxmlformats.org/officeDocument/2006/relationships/chart" Target="charts/chart6.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6" Type="http://schemas.openxmlformats.org/officeDocument/2006/relationships/chart" Target="charts/chart7.xml"/><Relationship Id="rId25" Type="http://schemas.openxmlformats.org/officeDocument/2006/relationships/chart" Target="charts/chart9.xml"/><Relationship Id="rId28" Type="http://schemas.openxmlformats.org/officeDocument/2006/relationships/chart" Target="charts/chart10.xml"/><Relationship Id="rId27" Type="http://schemas.openxmlformats.org/officeDocument/2006/relationships/chart" Target="charts/chart8.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chart" Target="charts/chart11.xml"/><Relationship Id="rId7" Type="http://schemas.openxmlformats.org/officeDocument/2006/relationships/image" Target="media/image1.png"/><Relationship Id="rId8" Type="http://schemas.openxmlformats.org/officeDocument/2006/relationships/header" Target="header1.xml"/><Relationship Id="rId31" Type="http://schemas.openxmlformats.org/officeDocument/2006/relationships/chart" Target="charts/chart13.xml"/><Relationship Id="rId30" Type="http://schemas.openxmlformats.org/officeDocument/2006/relationships/chart" Target="charts/chart12.xml"/><Relationship Id="rId11" Type="http://schemas.openxmlformats.org/officeDocument/2006/relationships/hyperlink" Target="https://www.cdc.gov/foodsafety/foodborne-germs.html" TargetMode="External"/><Relationship Id="rId33" Type="http://schemas.openxmlformats.org/officeDocument/2006/relationships/image" Target="media/image2.png"/><Relationship Id="rId10" Type="http://schemas.openxmlformats.org/officeDocument/2006/relationships/hyperlink" Target="https://www.bancomundial.org" TargetMode="External"/><Relationship Id="rId32" Type="http://schemas.openxmlformats.org/officeDocument/2006/relationships/chart" Target="charts/chart14.xml"/><Relationship Id="rId13" Type="http://schemas.openxmlformats.org/officeDocument/2006/relationships/hyperlink" Target="http://www.fao.org/3/cb4577es/cb4577es.pdf" TargetMode="External"/><Relationship Id="rId12" Type="http://schemas.openxmlformats.org/officeDocument/2006/relationships/hyperlink" Target="http://www.fao.org/fao-who-codexalimentarius/codex-texts/codes-of-practice/en/" TargetMode="External"/><Relationship Id="rId15" Type="http://schemas.openxmlformats.org/officeDocument/2006/relationships/hyperlink" Target="https://journals.plos.org/plosmedicine/article?id=10.1371/journal.pmed.1001923" TargetMode="External"/><Relationship Id="rId14" Type="http://schemas.openxmlformats.org/officeDocument/2006/relationships/hyperlink" Target="http://www.fao.org/3/ca2966es/ca2966es.pdf" TargetMode="External"/><Relationship Id="rId17" Type="http://schemas.openxmlformats.org/officeDocument/2006/relationships/image" Target="media/image5.png"/><Relationship Id="rId16" Type="http://schemas.openxmlformats.org/officeDocument/2006/relationships/hyperlink" Target="https://www.paho.org/es/temas/enfermedades-transmitidas-por-alimentos" TargetMode="External"/><Relationship Id="rId19" Type="http://schemas.openxmlformats.org/officeDocument/2006/relationships/chart" Target="charts/chart2.xml"/><Relationship Id="rId1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C:\Users\50494\Downloads\ENTREVISTA%20PARA%20INSPECTORES%20SANITARIOS%20DE%20LA%20ARSA%20(respuestas)%20(1).xlsx" TargetMode="External"/></Relationships>
</file>

<file path=word/charts/_rels/chart10.xml.rels><?xml version="1.0" encoding="UTF-8" standalone="yes"?><Relationships xmlns="http://schemas.openxmlformats.org/package/2006/relationships"><Relationship Id="rId1" Type="http://schemas.microsoft.com/office/2011/relationships/chartStyle" Target="style10.xml"/><Relationship Id="rId2" Type="http://schemas.microsoft.com/office/2011/relationships/chartColorStyle" Target="colors10.xml"/><Relationship Id="rId3" Type="http://schemas.openxmlformats.org/officeDocument/2006/relationships/oleObject" Target="file:///C:\Users\50494\Downloads\ENTREVISTA%20PARA%20INSPECTORES%20SANITARIOS%20DE%20LA%20ARSA%20(respuestas)%20(1).xlsx" TargetMode="External"/></Relationships>
</file>

<file path=word/charts/_rels/chart11.xml.rels><?xml version="1.0" encoding="UTF-8" standalone="yes"?><Relationships xmlns="http://schemas.openxmlformats.org/package/2006/relationships"><Relationship Id="rId1" Type="http://schemas.microsoft.com/office/2011/relationships/chartStyle" Target="style11.xml"/><Relationship Id="rId2" Type="http://schemas.microsoft.com/office/2011/relationships/chartColorStyle" Target="colors11.xml"/><Relationship Id="rId3" Type="http://schemas.openxmlformats.org/officeDocument/2006/relationships/oleObject" Target="file:///C:\Users\50494\Downloads\ENTREVISTA%20PARA%20INSPECTORES%20SANITARIOS%20DE%20LA%20ARSA%20(respuestas)%20(1).xlsx" TargetMode="External"/></Relationships>
</file>

<file path=word/charts/_rels/chart12.xml.rels><?xml version="1.0" encoding="UTF-8" standalone="yes"?><Relationships xmlns="http://schemas.openxmlformats.org/package/2006/relationships"><Relationship Id="rId1" Type="http://schemas.microsoft.com/office/2011/relationships/chartStyle" Target="style12.xml"/><Relationship Id="rId2" Type="http://schemas.microsoft.com/office/2011/relationships/chartColorStyle" Target="colors12.xml"/><Relationship Id="rId3" Type="http://schemas.openxmlformats.org/officeDocument/2006/relationships/oleObject" Target="file:///C:\Users\50494\Downloads\ENTREVISTA%20PARA%20INSPECTORES%20SANITARIOS%20DE%20LA%20ARSA%20(respuestas)%20(1).xlsx" TargetMode="External"/></Relationships>
</file>

<file path=word/charts/_rels/chart13.xml.rels><?xml version="1.0" encoding="UTF-8" standalone="yes"?><Relationships xmlns="http://schemas.openxmlformats.org/package/2006/relationships"><Relationship Id="rId1" Type="http://schemas.microsoft.com/office/2011/relationships/chartStyle" Target="style13.xml"/><Relationship Id="rId2" Type="http://schemas.microsoft.com/office/2011/relationships/chartColorStyle" Target="colors13.xml"/><Relationship Id="rId3" Type="http://schemas.openxmlformats.org/officeDocument/2006/relationships/oleObject" Target="file:///C:\Users\50494\Downloads\ENTREVISTA%20PARA%20INSPECTORES%20SANITARIOS%20DE%20LA%20ARSA%20(respuestas)%20(1).xlsx" TargetMode="External"/></Relationships>
</file>

<file path=word/charts/_rels/chart14.xml.rels><?xml version="1.0" encoding="UTF-8" standalone="yes"?><Relationships xmlns="http://schemas.openxmlformats.org/package/2006/relationships"><Relationship Id="rId1" Type="http://schemas.microsoft.com/office/2011/relationships/chartStyle" Target="style14.xml"/><Relationship Id="rId2" Type="http://schemas.microsoft.com/office/2011/relationships/chartColorStyle" Target="colors14.xml"/><Relationship Id="rId3" Type="http://schemas.openxmlformats.org/officeDocument/2006/relationships/oleObject" Target="file:///C:\Users\50494\Downloads\ENTREVISTA%20PARA%20INSPECTORES%20SANITARIOS%20DE%20LA%20ARSA%20(respuestas)%20(1).xlsx" TargetMode="External"/></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file:///C:\Users\50494\Downloads\ENTREVISTA%20PARA%20INSPECTORES%20SANITARIOS%20DE%20LA%20ARSA%20(respuestas)%20(1).xlsx" TargetMode="External"/></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oleObject" Target="file:///C:\Users\50494\Downloads\ENTREVISTA%20PARA%20INSPECTORES%20SANITARIOS%20DE%20LA%20ARSA%20(respuestas)%20(1).xlsx" TargetMode="External"/></Relationships>
</file>

<file path=word/charts/_rels/chart4.xml.rels><?xml version="1.0" encoding="UTF-8" standalone="yes"?><Relationships xmlns="http://schemas.openxmlformats.org/package/2006/relationships"><Relationship Id="rId1" Type="http://schemas.microsoft.com/office/2011/relationships/chartStyle" Target="style4.xml"/><Relationship Id="rId2" Type="http://schemas.microsoft.com/office/2011/relationships/chartColorStyle" Target="colors4.xml"/><Relationship Id="rId3" Type="http://schemas.openxmlformats.org/officeDocument/2006/relationships/oleObject" Target="file:///C:\Users\50494\Downloads\ENTREVISTA%20PARA%20INSPECTORES%20SANITARIOS%20DE%20LA%20ARSA%20(respuestas)%20(1).xlsx" TargetMode="External"/></Relationships>
</file>

<file path=word/charts/_rels/chart5.xml.rels><?xml version="1.0" encoding="UTF-8" standalone="yes"?><Relationships xmlns="http://schemas.openxmlformats.org/package/2006/relationships"><Relationship Id="rId1" Type="http://schemas.microsoft.com/office/2011/relationships/chartStyle" Target="style5.xml"/><Relationship Id="rId2" Type="http://schemas.microsoft.com/office/2011/relationships/chartColorStyle" Target="colors5.xml"/><Relationship Id="rId3" Type="http://schemas.openxmlformats.org/officeDocument/2006/relationships/oleObject" Target="file:///C:\Users\50494\Downloads\ENTREVISTA%20PARA%20INSPECTORES%20SANITARIOS%20DE%20LA%20ARSA%20(respuestas)%20(1).xlsx" TargetMode="External"/></Relationships>
</file>

<file path=word/charts/_rels/chart6.xml.rels><?xml version="1.0" encoding="UTF-8" standalone="yes"?><Relationships xmlns="http://schemas.openxmlformats.org/package/2006/relationships"><Relationship Id="rId1" Type="http://schemas.microsoft.com/office/2011/relationships/chartStyle" Target="style6.xml"/><Relationship Id="rId2" Type="http://schemas.microsoft.com/office/2011/relationships/chartColorStyle" Target="colors6.xml"/><Relationship Id="rId3" Type="http://schemas.openxmlformats.org/officeDocument/2006/relationships/oleObject" Target="file:///C:\Users\50494\Downloads\ENTREVISTA%20PARA%20INSPECTORES%20SANITARIOS%20DE%20LA%20ARSA%20(respuestas)%20(1).xlsx" TargetMode="External"/></Relationships>
</file>

<file path=word/charts/_rels/chart7.xml.rels><?xml version="1.0" encoding="UTF-8" standalone="yes"?><Relationships xmlns="http://schemas.openxmlformats.org/package/2006/relationships"><Relationship Id="rId1" Type="http://schemas.microsoft.com/office/2011/relationships/chartStyle" Target="style7.xml"/><Relationship Id="rId2" Type="http://schemas.microsoft.com/office/2011/relationships/chartColorStyle" Target="colors7.xml"/><Relationship Id="rId3" Type="http://schemas.openxmlformats.org/officeDocument/2006/relationships/oleObject" Target="file:///C:\Users\50494\Downloads\ENTREVISTA%20PARA%20INSPECTORES%20SANITARIOS%20DE%20LA%20ARSA%20(respuestas)%20(1).xlsx" TargetMode="External"/></Relationships>
</file>

<file path=word/charts/_rels/chart8.xml.rels><?xml version="1.0" encoding="UTF-8" standalone="yes"?><Relationships xmlns="http://schemas.openxmlformats.org/package/2006/relationships"><Relationship Id="rId1" Type="http://schemas.microsoft.com/office/2011/relationships/chartStyle" Target="style8.xml"/><Relationship Id="rId2" Type="http://schemas.microsoft.com/office/2011/relationships/chartColorStyle" Target="colors8.xml"/><Relationship Id="rId3" Type="http://schemas.openxmlformats.org/officeDocument/2006/relationships/oleObject" Target="file:///C:\Users\50494\Downloads\ENTREVISTA%20PARA%20INSPECTORES%20SANITARIOS%20DE%20LA%20ARSA%20(respuestas)%20(1).xlsx" TargetMode="External"/></Relationships>
</file>

<file path=word/charts/_rels/chart9.xml.rels><?xml version="1.0" encoding="UTF-8" standalone="yes"?><Relationships xmlns="http://schemas.openxmlformats.org/package/2006/relationships"><Relationship Id="rId1" Type="http://schemas.microsoft.com/office/2011/relationships/chartStyle" Target="style9.xml"/><Relationship Id="rId2" Type="http://schemas.microsoft.com/office/2011/relationships/chartColorStyle" Target="colors9.xml"/><Relationship Id="rId3" Type="http://schemas.openxmlformats.org/officeDocument/2006/relationships/oleObject" Target="file:///C:\Users\50494\Downloads\ENTREVISTA%20PARA%20INSPECTORES%20SANITARIOS%20DE%20LA%20ARSA%20(respuestas)%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cap="all" baseline="0">
                <a:effectLst/>
              </a:rPr>
              <a:t>¿Cuántas alertas de ETAs ha gestionado en el último año?  </a:t>
            </a:r>
            <a:endParaRPr lang="es-HN" sz="105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HN"/>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2FD-4150-944E-4748FAE3824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2FD-4150-944E-4748FAE3824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82FD-4150-944E-4748FAE3824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82FD-4150-944E-4748FAE38247}"/>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s-HN"/>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Hoja1!$B$18:$B$21</c:f>
              <c:strCache>
                <c:ptCount val="4"/>
                <c:pt idx="0">
                  <c:v>Ninguna </c:v>
                </c:pt>
                <c:pt idx="1">
                  <c:v>Más de 3 Alertas</c:v>
                </c:pt>
                <c:pt idx="2">
                  <c:v>Una Alerta</c:v>
                </c:pt>
                <c:pt idx="3">
                  <c:v>Dos Alertas </c:v>
                </c:pt>
              </c:strCache>
            </c:strRef>
          </c:cat>
          <c:val>
            <c:numRef>
              <c:f>Hoja1!$C$18:$C$21</c:f>
              <c:numCache>
                <c:formatCode>General</c:formatCode>
                <c:ptCount val="4"/>
                <c:pt idx="0">
                  <c:v>54</c:v>
                </c:pt>
                <c:pt idx="1">
                  <c:v>36</c:v>
                </c:pt>
                <c:pt idx="2">
                  <c:v>19</c:v>
                </c:pt>
                <c:pt idx="3">
                  <c:v>11</c:v>
                </c:pt>
              </c:numCache>
            </c:numRef>
          </c:val>
          <c:extLst>
            <c:ext xmlns:c16="http://schemas.microsoft.com/office/drawing/2014/chart" uri="{C3380CC4-5D6E-409C-BE32-E72D297353CC}">
              <c16:uniqueId val="{00000008-82FD-4150-944E-4748FAE38247}"/>
            </c:ext>
          </c:extLst>
        </c:ser>
        <c:ser>
          <c:idx val="1"/>
          <c:order val="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A-82FD-4150-944E-4748FAE3824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C-82FD-4150-944E-4748FAE3824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E-82FD-4150-944E-4748FAE3824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0-82FD-4150-944E-4748FAE3824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HN"/>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Hoja1!$B$18:$B$21</c:f>
              <c:strCache>
                <c:ptCount val="4"/>
                <c:pt idx="0">
                  <c:v>Ninguna </c:v>
                </c:pt>
                <c:pt idx="1">
                  <c:v>Más de 3 Alertas</c:v>
                </c:pt>
                <c:pt idx="2">
                  <c:v>Una Alerta</c:v>
                </c:pt>
                <c:pt idx="3">
                  <c:v>Dos Alertas </c:v>
                </c:pt>
              </c:strCache>
            </c:strRef>
          </c:cat>
          <c:val>
            <c:numRef>
              <c:f>Hoja1!$D$18:$D$21</c:f>
              <c:numCache>
                <c:formatCode>0%</c:formatCode>
                <c:ptCount val="4"/>
                <c:pt idx="0">
                  <c:v>0.45</c:v>
                </c:pt>
                <c:pt idx="1">
                  <c:v>0.3</c:v>
                </c:pt>
                <c:pt idx="2" formatCode="0.00%">
                  <c:v>0.158</c:v>
                </c:pt>
                <c:pt idx="3" formatCode="0.00%">
                  <c:v>9.0999999999999998E-2</c:v>
                </c:pt>
              </c:numCache>
            </c:numRef>
          </c:val>
          <c:extLst>
            <c:ext xmlns:c16="http://schemas.microsoft.com/office/drawing/2014/chart" uri="{C3380CC4-5D6E-409C-BE32-E72D297353CC}">
              <c16:uniqueId val="{00000011-82FD-4150-944E-4748FAE38247}"/>
            </c:ext>
          </c:extLst>
        </c:ser>
        <c:dLbls>
          <c:showLegendKey val="0"/>
          <c:showVal val="0"/>
          <c:showCatName val="0"/>
          <c:showSerName val="0"/>
          <c:showPercent val="1"/>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s-H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HN"/>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HN" sz="1200" b="1">
                <a:latin typeface="Arial" panose="020B0604020202020204" pitchFamily="34" charset="0"/>
                <a:cs typeface="Arial" panose="020B0604020202020204" pitchFamily="34" charset="0"/>
              </a:rPr>
              <a:t>10. ¿Cuáles han sido las medidas correctivas más comunes implementadas durante una alerta? </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HN"/>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H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Hoja1!$AS$3:$AS$7</c:f>
              <c:strCache>
                <c:ptCount val="5"/>
                <c:pt idx="0">
                  <c:v>Limpieza, desinfección de área,  y cierre de establecimiento.</c:v>
                </c:pt>
                <c:pt idx="1">
                  <c:v>Destruccion de alimentos en mal estado</c:v>
                </c:pt>
                <c:pt idx="2">
                  <c:v>Fomento en el lavado correcto de manos y manipulación segura de los alimentos.</c:v>
                </c:pt>
                <c:pt idx="3">
                  <c:v>Atención inmediata y el seguimiento necesario</c:v>
                </c:pt>
                <c:pt idx="4">
                  <c:v>Suspender la comercializacion del producto.</c:v>
                </c:pt>
              </c:strCache>
            </c:strRef>
          </c:cat>
          <c:val>
            <c:numRef>
              <c:f>Hoja1!$AT$3:$AT$7</c:f>
              <c:numCache>
                <c:formatCode>General</c:formatCode>
                <c:ptCount val="5"/>
                <c:pt idx="0">
                  <c:v>40</c:v>
                </c:pt>
                <c:pt idx="1">
                  <c:v>40</c:v>
                </c:pt>
                <c:pt idx="2">
                  <c:v>25</c:v>
                </c:pt>
                <c:pt idx="3">
                  <c:v>10</c:v>
                </c:pt>
                <c:pt idx="4">
                  <c:v>5</c:v>
                </c:pt>
              </c:numCache>
            </c:numRef>
          </c:val>
          <c:extLst>
            <c:ext xmlns:c16="http://schemas.microsoft.com/office/drawing/2014/chart" uri="{C3380CC4-5D6E-409C-BE32-E72D297353CC}">
              <c16:uniqueId val="{00000000-917B-410D-929B-F979CA064BD1}"/>
            </c:ext>
          </c:extLst>
        </c:ser>
        <c:dLbls>
          <c:showLegendKey val="0"/>
          <c:showVal val="0"/>
          <c:showCatName val="0"/>
          <c:showSerName val="0"/>
          <c:showPercent val="0"/>
          <c:showBubbleSize val="0"/>
        </c:dLbls>
        <c:gapWidth val="75"/>
        <c:overlap val="40"/>
        <c:axId val="341075280"/>
        <c:axId val="333108592"/>
      </c:barChart>
      <c:catAx>
        <c:axId val="3410752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HN"/>
          </a:p>
        </c:txPr>
        <c:crossAx val="333108592"/>
        <c:crosses val="autoZero"/>
        <c:auto val="1"/>
        <c:lblAlgn val="ctr"/>
        <c:lblOffset val="100"/>
        <c:noMultiLvlLbl val="0"/>
      </c:catAx>
      <c:valAx>
        <c:axId val="3331085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HN"/>
          </a:p>
        </c:txPr>
        <c:crossAx val="3410752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H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HN"/>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HN"/>
              <a:t>11. Desde su perspectiva, ¿qué cambios podrían mejorar la gestión de las alertas de ETAs?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HN"/>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H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Hoja1!$AX$3:$AX$6</c:f>
              <c:strCache>
                <c:ptCount val="4"/>
                <c:pt idx="0">
                  <c:v>Protocolos más claros y específicos</c:v>
                </c:pt>
                <c:pt idx="1">
                  <c:v>Mejores herramientas para inspección y monitoreo.</c:v>
                </c:pt>
                <c:pt idx="2">
                  <c:v>Aumento de personal</c:v>
                </c:pt>
                <c:pt idx="3">
                  <c:v>Capacitación técnica adicional.</c:v>
                </c:pt>
              </c:strCache>
            </c:strRef>
          </c:cat>
          <c:val>
            <c:numRef>
              <c:f>Hoja1!$AY$3:$AY$6</c:f>
              <c:numCache>
                <c:formatCode>General</c:formatCode>
                <c:ptCount val="4"/>
                <c:pt idx="0">
                  <c:v>40</c:v>
                </c:pt>
                <c:pt idx="1">
                  <c:v>39</c:v>
                </c:pt>
                <c:pt idx="2">
                  <c:v>31</c:v>
                </c:pt>
                <c:pt idx="3">
                  <c:v>10</c:v>
                </c:pt>
              </c:numCache>
            </c:numRef>
          </c:val>
          <c:extLst>
            <c:ext xmlns:c16="http://schemas.microsoft.com/office/drawing/2014/chart" uri="{C3380CC4-5D6E-409C-BE32-E72D297353CC}">
              <c16:uniqueId val="{00000000-8C9E-42CB-962A-26177B12A5C3}"/>
            </c:ext>
          </c:extLst>
        </c:ser>
        <c:dLbls>
          <c:showLegendKey val="0"/>
          <c:showVal val="0"/>
          <c:showCatName val="0"/>
          <c:showSerName val="0"/>
          <c:showPercent val="0"/>
          <c:showBubbleSize val="0"/>
        </c:dLbls>
        <c:gapWidth val="75"/>
        <c:overlap val="40"/>
        <c:axId val="525369296"/>
        <c:axId val="293725408"/>
      </c:barChart>
      <c:catAx>
        <c:axId val="525369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HN"/>
          </a:p>
        </c:txPr>
        <c:crossAx val="293725408"/>
        <c:crosses val="autoZero"/>
        <c:auto val="1"/>
        <c:lblAlgn val="ctr"/>
        <c:lblOffset val="100"/>
        <c:noMultiLvlLbl val="0"/>
      </c:catAx>
      <c:valAx>
        <c:axId val="2937254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HN"/>
          </a:p>
        </c:txPr>
        <c:crossAx val="5253692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H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HN"/>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HN"/>
              <a:t>12.¿Qué mecanismos creen que podrían fortalecer la comunicación y coordinación durante una alerta?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HN"/>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H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Hoja1!$BD$2:$BD$11</c:f>
              <c:strCache>
                <c:ptCount val="10"/>
                <c:pt idx="0">
                  <c:v>Comunicación lnterinstitucional</c:v>
                </c:pt>
                <c:pt idx="1">
                  <c:v>Las plataformas digitales de gran impacto</c:v>
                </c:pt>
                <c:pt idx="2">
                  <c:v>Mapeo y monitoreo de todos los establecimientos de alimentos y bebidas</c:v>
                </c:pt>
                <c:pt idx="3">
                  <c:v>Mejor manejo de las herramientas disponibles</c:v>
                </c:pt>
                <c:pt idx="4">
                  <c:v>Más participación activa por parte de los reguladores y regulandos</c:v>
                </c:pt>
                <c:pt idx="5">
                  <c:v>Protocolos de comunicacion con las entidades involucradas. Implementar redes de contactos preestablecidas</c:v>
                </c:pt>
                <c:pt idx="6">
                  <c:v>Mas  inspectores por inspección para la verificación de todo el establecimiento.</c:v>
                </c:pt>
                <c:pt idx="7">
                  <c:v>Capacitar al personal, protocolos estandarizados para el reporte, mejorar la comunicación interinstitucional</c:v>
                </c:pt>
                <c:pt idx="8">
                  <c:v>Normal</c:v>
                </c:pt>
                <c:pt idx="9">
                  <c:v>Crear documentación especifica, clara y concisa para poder realizar el proceso de recolección de muestras de un producto con alerta sanitaria.</c:v>
                </c:pt>
              </c:strCache>
            </c:strRef>
          </c:cat>
          <c:val>
            <c:numRef>
              <c:f>Hoja1!$BE$2:$BE$11</c:f>
              <c:numCache>
                <c:formatCode>General</c:formatCode>
                <c:ptCount val="10"/>
                <c:pt idx="0">
                  <c:v>30</c:v>
                </c:pt>
                <c:pt idx="1">
                  <c:v>11</c:v>
                </c:pt>
                <c:pt idx="2">
                  <c:v>11</c:v>
                </c:pt>
                <c:pt idx="3">
                  <c:v>11</c:v>
                </c:pt>
                <c:pt idx="4">
                  <c:v>11</c:v>
                </c:pt>
                <c:pt idx="5">
                  <c:v>10</c:v>
                </c:pt>
                <c:pt idx="6">
                  <c:v>10</c:v>
                </c:pt>
                <c:pt idx="7">
                  <c:v>9</c:v>
                </c:pt>
                <c:pt idx="8">
                  <c:v>9</c:v>
                </c:pt>
                <c:pt idx="9">
                  <c:v>8</c:v>
                </c:pt>
              </c:numCache>
            </c:numRef>
          </c:val>
          <c:extLst>
            <c:ext xmlns:c16="http://schemas.microsoft.com/office/drawing/2014/chart" uri="{C3380CC4-5D6E-409C-BE32-E72D297353CC}">
              <c16:uniqueId val="{00000000-0D81-4908-A39E-21D54BFAD25D}"/>
            </c:ext>
          </c:extLst>
        </c:ser>
        <c:dLbls>
          <c:showLegendKey val="0"/>
          <c:showVal val="0"/>
          <c:showCatName val="0"/>
          <c:showSerName val="0"/>
          <c:showPercent val="0"/>
          <c:showBubbleSize val="0"/>
        </c:dLbls>
        <c:gapWidth val="75"/>
        <c:overlap val="40"/>
        <c:axId val="633490096"/>
        <c:axId val="609542368"/>
      </c:barChart>
      <c:catAx>
        <c:axId val="6334900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HN"/>
          </a:p>
        </c:txPr>
        <c:crossAx val="609542368"/>
        <c:crosses val="autoZero"/>
        <c:auto val="1"/>
        <c:lblAlgn val="ctr"/>
        <c:lblOffset val="100"/>
        <c:noMultiLvlLbl val="0"/>
      </c:catAx>
      <c:valAx>
        <c:axId val="6095423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HN"/>
          </a:p>
        </c:txPr>
        <c:crossAx val="6334900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H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HN"/>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HN" sz="1200" b="1">
                <a:latin typeface="Arial" panose="020B0604020202020204" pitchFamily="34" charset="0"/>
                <a:cs typeface="Arial" panose="020B0604020202020204" pitchFamily="34" charset="0"/>
              </a:rPr>
              <a:t>¿Qué aprendizajes o experiencias significativas ha tenido en la gestión de alertas de ETAs?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HN"/>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H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Hoja1!$BI$3:$BI$10</c:f>
              <c:strCache>
                <c:ptCount val="8"/>
                <c:pt idx="0">
                  <c:v>Mejora de la salud pública en Honduras</c:v>
                </c:pt>
                <c:pt idx="1">
                  <c:v>Mejor compresión sobre las ETAs.</c:v>
                </c:pt>
                <c:pt idx="2">
                  <c:v>La importancia de la cantidad de "n" muestras para análisis tanto microbiologicos, físico y químicos.</c:v>
                </c:pt>
                <c:pt idx="3">
                  <c:v>Evitar el consumo de alimentos fuera de casa.</c:v>
                </c:pt>
                <c:pt idx="4">
                  <c:v>Aprender a trabajar en equipo interinstitucional</c:v>
                </c:pt>
                <c:pt idx="5">
                  <c:v>A los manipuladores no les interesa ofrecer productos inocuos</c:v>
                </c:pt>
                <c:pt idx="6">
                  <c:v>Que cosas aparentemente simples pueden ocasionar grandes daños</c:v>
                </c:pt>
                <c:pt idx="7">
                  <c:v>Lo importante que es reportar los brotes de ETA para la salud y protección de los pacientes.</c:v>
                </c:pt>
              </c:strCache>
            </c:strRef>
          </c:cat>
          <c:val>
            <c:numRef>
              <c:f>Hoja1!$BJ$3:$BJ$10</c:f>
              <c:numCache>
                <c:formatCode>General</c:formatCode>
                <c:ptCount val="8"/>
                <c:pt idx="0">
                  <c:v>30</c:v>
                </c:pt>
                <c:pt idx="1">
                  <c:v>19</c:v>
                </c:pt>
                <c:pt idx="2">
                  <c:v>19</c:v>
                </c:pt>
                <c:pt idx="3">
                  <c:v>12</c:v>
                </c:pt>
                <c:pt idx="4">
                  <c:v>11</c:v>
                </c:pt>
                <c:pt idx="5">
                  <c:v>10</c:v>
                </c:pt>
                <c:pt idx="6">
                  <c:v>10</c:v>
                </c:pt>
                <c:pt idx="7">
                  <c:v>9</c:v>
                </c:pt>
              </c:numCache>
            </c:numRef>
          </c:val>
          <c:extLst>
            <c:ext xmlns:c16="http://schemas.microsoft.com/office/drawing/2014/chart" uri="{C3380CC4-5D6E-409C-BE32-E72D297353CC}">
              <c16:uniqueId val="{00000000-34AF-482D-A5AB-3EFFB54F0DE4}"/>
            </c:ext>
          </c:extLst>
        </c:ser>
        <c:dLbls>
          <c:showLegendKey val="0"/>
          <c:showVal val="0"/>
          <c:showCatName val="0"/>
          <c:showSerName val="0"/>
          <c:showPercent val="0"/>
          <c:showBubbleSize val="0"/>
        </c:dLbls>
        <c:gapWidth val="75"/>
        <c:overlap val="40"/>
        <c:axId val="632814448"/>
        <c:axId val="513365808"/>
      </c:barChart>
      <c:catAx>
        <c:axId val="632814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HN"/>
          </a:p>
        </c:txPr>
        <c:crossAx val="513365808"/>
        <c:crosses val="autoZero"/>
        <c:auto val="1"/>
        <c:lblAlgn val="ctr"/>
        <c:lblOffset val="100"/>
        <c:noMultiLvlLbl val="0"/>
      </c:catAx>
      <c:valAx>
        <c:axId val="5133658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HN"/>
          </a:p>
        </c:txPr>
        <c:crossAx val="6328144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H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HN"/>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HN"/>
              <a:t>14. ¿Hay algo más que desee agregar o sugerir sobre este tema? </a:t>
            </a:r>
          </a:p>
        </c:rich>
      </c:tx>
      <c:layout>
        <c:manualLayout>
          <c:xMode val="edge"/>
          <c:yMode val="edge"/>
          <c:x val="0.12347222222222222"/>
          <c:y val="1.851851851851851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HN"/>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Hoja1!$BN$3</c:f>
              <c:strCache>
                <c:ptCount val="1"/>
                <c:pt idx="0">
                  <c:v>No</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F44-44AB-8DB4-B7720129A34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F44-44AB-8DB4-B7720129A34E}"/>
              </c:ext>
            </c:extLst>
          </c:dPt>
          <c:val>
            <c:numRef>
              <c:f>Hoja1!$BO$3:$BP$3</c:f>
              <c:numCache>
                <c:formatCode>0%</c:formatCode>
                <c:ptCount val="2"/>
                <c:pt idx="0" formatCode="General">
                  <c:v>108</c:v>
                </c:pt>
                <c:pt idx="1">
                  <c:v>0.9</c:v>
                </c:pt>
              </c:numCache>
            </c:numRef>
          </c:val>
          <c:extLst>
            <c:ext xmlns:c16="http://schemas.microsoft.com/office/drawing/2014/chart" uri="{C3380CC4-5D6E-409C-BE32-E72D297353CC}">
              <c16:uniqueId val="{00000004-9F44-44AB-8DB4-B7720129A34E}"/>
            </c:ext>
          </c:extLst>
        </c:ser>
        <c:ser>
          <c:idx val="1"/>
          <c:order val="1"/>
          <c:tx>
            <c:strRef>
              <c:f>Hoja1!$BN$4</c:f>
              <c:strCache>
                <c:ptCount val="1"/>
                <c:pt idx="0">
                  <c:v>Tener una platafoma con comunicación interinstitucional</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6-9F44-44AB-8DB4-B7720129A34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8-9F44-44AB-8DB4-B7720129A34E}"/>
              </c:ext>
            </c:extLst>
          </c:dPt>
          <c:val>
            <c:numRef>
              <c:f>Hoja1!$BO$4:$BP$4</c:f>
              <c:numCache>
                <c:formatCode>General</c:formatCode>
                <c:ptCount val="2"/>
                <c:pt idx="0">
                  <c:v>12</c:v>
                </c:pt>
                <c:pt idx="1">
                  <c:v>10</c:v>
                </c:pt>
              </c:numCache>
            </c:numRef>
          </c:val>
          <c:extLst>
            <c:ext xmlns:c16="http://schemas.microsoft.com/office/drawing/2014/chart" uri="{C3380CC4-5D6E-409C-BE32-E72D297353CC}">
              <c16:uniqueId val="{00000009-9F44-44AB-8DB4-B7720129A34E}"/>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H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H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HN" sz="1400" b="0" i="0" u="none" strike="noStrike" baseline="0">
                <a:effectLst/>
              </a:rPr>
              <a:t>1. ¿Puede describir su participación en la gestión de alertas sobre enfermedades transmitidas por alimentos (ETAs)?</a:t>
            </a:r>
            <a:endParaRPr lang="es-H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HN"/>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H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Hoja1!$B$155:$B$163</c:f>
              <c:strCache>
                <c:ptCount val="9"/>
                <c:pt idx="0">
                  <c:v>No he tenido participación </c:v>
                </c:pt>
                <c:pt idx="1">
                  <c:v>Denuncias a la ARSA</c:v>
                </c:pt>
                <c:pt idx="2">
                  <c:v>Inspeccionar los establecimientos que se dedican a la manipulación de alimentos</c:v>
                </c:pt>
                <c:pt idx="3">
                  <c:v>Verificando las condiciones sanitarias del establecimiento (almacenamiento, higiene, condición clínica y física del personal que tiene contacto directo con los alimentos). </c:v>
                </c:pt>
                <c:pt idx="4">
                  <c:v>Participación activa </c:v>
                </c:pt>
                <c:pt idx="5">
                  <c:v>Especialista en Regulación Sanitaria </c:v>
                </c:pt>
                <c:pt idx="6">
                  <c:v>Informes técnicos </c:v>
                </c:pt>
                <c:pt idx="7">
                  <c:v>Como profesional de la salud reportando ante la Agencia de Regulación Sanitaria </c:v>
                </c:pt>
                <c:pt idx="8">
                  <c:v>Muy importante</c:v>
                </c:pt>
              </c:strCache>
            </c:strRef>
          </c:cat>
          <c:val>
            <c:numRef>
              <c:f>Hoja1!$C$155:$C$163</c:f>
              <c:numCache>
                <c:formatCode>General</c:formatCode>
                <c:ptCount val="9"/>
                <c:pt idx="0">
                  <c:v>35</c:v>
                </c:pt>
                <c:pt idx="1">
                  <c:v>26</c:v>
                </c:pt>
                <c:pt idx="2">
                  <c:v>11</c:v>
                </c:pt>
                <c:pt idx="3">
                  <c:v>10</c:v>
                </c:pt>
                <c:pt idx="4">
                  <c:v>9</c:v>
                </c:pt>
                <c:pt idx="5">
                  <c:v>9</c:v>
                </c:pt>
                <c:pt idx="6">
                  <c:v>8</c:v>
                </c:pt>
                <c:pt idx="7">
                  <c:v>7</c:v>
                </c:pt>
                <c:pt idx="8">
                  <c:v>5</c:v>
                </c:pt>
              </c:numCache>
            </c:numRef>
          </c:val>
          <c:extLst>
            <c:ext xmlns:c16="http://schemas.microsoft.com/office/drawing/2014/chart" uri="{C3380CC4-5D6E-409C-BE32-E72D297353CC}">
              <c16:uniqueId val="{00000000-52DB-4EA5-97EC-BB2E609F0469}"/>
            </c:ext>
          </c:extLst>
        </c:ser>
        <c:dLbls>
          <c:showLegendKey val="0"/>
          <c:showVal val="0"/>
          <c:showCatName val="0"/>
          <c:showSerName val="0"/>
          <c:showPercent val="0"/>
          <c:showBubbleSize val="0"/>
        </c:dLbls>
        <c:gapWidth val="75"/>
        <c:overlap val="40"/>
        <c:axId val="1745310127"/>
        <c:axId val="1946064623"/>
      </c:barChart>
      <c:catAx>
        <c:axId val="174531012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HN"/>
          </a:p>
        </c:txPr>
        <c:crossAx val="1946064623"/>
        <c:crosses val="autoZero"/>
        <c:auto val="1"/>
        <c:lblAlgn val="ctr"/>
        <c:lblOffset val="100"/>
        <c:noMultiLvlLbl val="0"/>
      </c:catAx>
      <c:valAx>
        <c:axId val="194606462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HN"/>
          </a:p>
        </c:txPr>
        <c:crossAx val="174531012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H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H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latin typeface="+mn-lt"/>
                <a:ea typeface="+mn-ea"/>
                <a:cs typeface="+mn-cs"/>
              </a:defRPr>
            </a:pPr>
            <a:r>
              <a:rPr lang="es-HN"/>
              <a:t>4. ¿Considera que la información incluida en las alertas es suficiente para actuar rápidamente?</a:t>
            </a:r>
          </a:p>
        </c:rich>
      </c:tx>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latin typeface="+mn-lt"/>
              <a:ea typeface="+mn-ea"/>
              <a:cs typeface="+mn-cs"/>
            </a:defRPr>
          </a:pPr>
          <a:endParaRPr lang="es-HN"/>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3D9-4E07-853B-783059F9A26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3D9-4E07-853B-783059F9A263}"/>
              </c:ext>
            </c:extLst>
          </c:dPt>
          <c:dLbls>
            <c:spPr>
              <a:noFill/>
              <a:ln>
                <a:noFill/>
              </a:ln>
              <a:effectLst/>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mn-lt"/>
                    <a:ea typeface="+mn-ea"/>
                    <a:cs typeface="+mn-cs"/>
                  </a:defRPr>
                </a:pPr>
                <a:endParaRPr lang="es-HN"/>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Hoja1!$B$81:$B$82</c:f>
              <c:strCache>
                <c:ptCount val="2"/>
                <c:pt idx="0">
                  <c:v>Si</c:v>
                </c:pt>
                <c:pt idx="1">
                  <c:v>No</c:v>
                </c:pt>
              </c:strCache>
            </c:strRef>
          </c:cat>
          <c:val>
            <c:numRef>
              <c:f>Hoja1!$C$81:$C$82</c:f>
              <c:numCache>
                <c:formatCode>General</c:formatCode>
                <c:ptCount val="2"/>
                <c:pt idx="0">
                  <c:v>50</c:v>
                </c:pt>
                <c:pt idx="1">
                  <c:v>70</c:v>
                </c:pt>
              </c:numCache>
            </c:numRef>
          </c:val>
          <c:extLst>
            <c:ext xmlns:c16="http://schemas.microsoft.com/office/drawing/2014/chart" uri="{C3380CC4-5D6E-409C-BE32-E72D297353CC}">
              <c16:uniqueId val="{00000004-43D9-4E07-853B-783059F9A263}"/>
            </c:ext>
          </c:extLst>
        </c:ser>
        <c:dLbls>
          <c:showLegendKey val="0"/>
          <c:showVal val="0"/>
          <c:showCatName val="0"/>
          <c:showSerName val="0"/>
          <c:showPercent val="1"/>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s-H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s-H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r>
              <a:rPr lang="es-HN" sz="1200" b="1"/>
              <a:t>3. En su opinión, ¿las alertas relacionadas con ETAs se emiten de manera oportuna? </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es-HN"/>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2FE-4018-B6D2-9E9A6B62583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2FE-4018-B6D2-9E9A6B62583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2FE-4018-B6D2-9E9A6B62583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92FE-4018-B6D2-9E9A6B62583B}"/>
              </c:ext>
            </c:extLst>
          </c:dPt>
          <c:dLbls>
            <c:spPr>
              <a:noFill/>
              <a:ln>
                <a:noFill/>
              </a:ln>
              <a:effectLst/>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mn-lt"/>
                    <a:ea typeface="+mn-ea"/>
                    <a:cs typeface="+mn-cs"/>
                  </a:defRPr>
                </a:pPr>
                <a:endParaRPr lang="es-HN"/>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Hoja1!$B$38:$B$41</c:f>
              <c:strCache>
                <c:ptCount val="4"/>
                <c:pt idx="0">
                  <c:v>A veces</c:v>
                </c:pt>
                <c:pt idx="1">
                  <c:v>Raramente </c:v>
                </c:pt>
                <c:pt idx="2">
                  <c:v>Siempre</c:v>
                </c:pt>
                <c:pt idx="3">
                  <c:v>Nunca</c:v>
                </c:pt>
              </c:strCache>
            </c:strRef>
          </c:cat>
          <c:val>
            <c:numRef>
              <c:f>Hoja1!$C$38:$C$41</c:f>
              <c:numCache>
                <c:formatCode>General</c:formatCode>
                <c:ptCount val="4"/>
                <c:pt idx="0">
                  <c:v>49</c:v>
                </c:pt>
                <c:pt idx="1">
                  <c:v>56</c:v>
                </c:pt>
                <c:pt idx="2">
                  <c:v>15</c:v>
                </c:pt>
                <c:pt idx="3">
                  <c:v>0</c:v>
                </c:pt>
              </c:numCache>
            </c:numRef>
          </c:val>
          <c:extLst>
            <c:ext xmlns:c16="http://schemas.microsoft.com/office/drawing/2014/chart" uri="{C3380CC4-5D6E-409C-BE32-E72D297353CC}">
              <c16:uniqueId val="{00000008-92FE-4018-B6D2-9E9A6B62583B}"/>
            </c:ext>
          </c:extLst>
        </c:ser>
        <c:dLbls>
          <c:showLegendKey val="0"/>
          <c:showVal val="0"/>
          <c:showCatName val="0"/>
          <c:showSerName val="0"/>
          <c:showPercent val="1"/>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s-H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es-H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HN" sz="1200" b="1">
                <a:latin typeface="Arial" panose="020B0604020202020204" pitchFamily="34" charset="0"/>
                <a:cs typeface="Arial" panose="020B0604020202020204" pitchFamily="34" charset="0"/>
              </a:rPr>
              <a:t>6. ¿Cuáles son los principales desafíos que enfrenta al actuar sobre una alerta de ETAs? </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HN"/>
        </a:p>
      </c:txPr>
    </c:title>
    <c:autoTitleDeleted val="0"/>
    <c:plotArea>
      <c:layout/>
      <c:barChart>
        <c:barDir val="bar"/>
        <c:grouping val="clustered"/>
        <c:varyColors val="0"/>
        <c:ser>
          <c:idx val="0"/>
          <c:order val="0"/>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H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Hoja1!$Y$9:$Y$12</c:f>
              <c:strCache>
                <c:ptCount val="4"/>
                <c:pt idx="0">
                  <c:v>Resistencia de los propietarios o manipuladores de alimentos</c:v>
                </c:pt>
                <c:pt idx="1">
                  <c:v>Comunicación ineficaz entre las instituciones</c:v>
                </c:pt>
                <c:pt idx="2">
                  <c:v>Falta de recursos técnicos o humanos.</c:v>
                </c:pt>
                <c:pt idx="3">
                  <c:v>Dificultad para acceder a los establecimientos involucrados</c:v>
                </c:pt>
              </c:strCache>
            </c:strRef>
          </c:cat>
          <c:val>
            <c:numRef>
              <c:f>Hoja1!$Z$9:$Z$12</c:f>
              <c:numCache>
                <c:formatCode>General</c:formatCode>
                <c:ptCount val="4"/>
                <c:pt idx="0">
                  <c:v>49</c:v>
                </c:pt>
                <c:pt idx="1">
                  <c:v>40</c:v>
                </c:pt>
                <c:pt idx="2">
                  <c:v>31</c:v>
                </c:pt>
                <c:pt idx="3">
                  <c:v>0</c:v>
                </c:pt>
              </c:numCache>
            </c:numRef>
          </c:val>
          <c:extLst>
            <c:ext xmlns:c16="http://schemas.microsoft.com/office/drawing/2014/chart" uri="{C3380CC4-5D6E-409C-BE32-E72D297353CC}">
              <c16:uniqueId val="{00000000-D3F7-434E-9346-77441CC6DCB8}"/>
            </c:ext>
          </c:extLst>
        </c:ser>
        <c:dLbls>
          <c:showLegendKey val="0"/>
          <c:showVal val="0"/>
          <c:showCatName val="0"/>
          <c:showSerName val="0"/>
          <c:showPercent val="0"/>
          <c:showBubbleSize val="0"/>
        </c:dLbls>
        <c:gapWidth val="150"/>
        <c:axId val="1950568095"/>
        <c:axId val="1689803391"/>
      </c:barChart>
      <c:valAx>
        <c:axId val="168980339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HN"/>
          </a:p>
        </c:txPr>
        <c:crossAx val="1950568095"/>
        <c:crosses val="autoZero"/>
        <c:crossBetween val="between"/>
      </c:valAx>
      <c:catAx>
        <c:axId val="1950568095"/>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HN"/>
          </a:p>
        </c:txPr>
        <c:crossAx val="1689803391"/>
        <c:crosses val="autoZero"/>
        <c:auto val="1"/>
        <c:lblAlgn val="l"/>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H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s-HN" sz="1200" b="1"/>
              <a:t>5. ¿Cómo describiría la coordinación entre las autoridades sanitarias y los establecimientos involucrados durante una alerta? </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s-HN"/>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DDF-4546-88D5-60328DDADBA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DDF-4546-88D5-60328DDADBA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DDF-4546-88D5-60328DDADBAA}"/>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s-HN"/>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Hoja1!$S$3:$S$5</c:f>
              <c:strCache>
                <c:ptCount val="3"/>
                <c:pt idx="0">
                  <c:v>Buena</c:v>
                </c:pt>
                <c:pt idx="1">
                  <c:v>Mala</c:v>
                </c:pt>
                <c:pt idx="2">
                  <c:v>Regular</c:v>
                </c:pt>
              </c:strCache>
            </c:strRef>
          </c:cat>
          <c:val>
            <c:numRef>
              <c:f>Hoja1!$T$3:$T$5</c:f>
              <c:numCache>
                <c:formatCode>General</c:formatCode>
                <c:ptCount val="3"/>
                <c:pt idx="0">
                  <c:v>29</c:v>
                </c:pt>
                <c:pt idx="1">
                  <c:v>11</c:v>
                </c:pt>
                <c:pt idx="2">
                  <c:v>80</c:v>
                </c:pt>
              </c:numCache>
            </c:numRef>
          </c:val>
          <c:extLst>
            <c:ext xmlns:c16="http://schemas.microsoft.com/office/drawing/2014/chart" uri="{C3380CC4-5D6E-409C-BE32-E72D297353CC}">
              <c16:uniqueId val="{00000006-ADDF-4546-88D5-60328DDADBAA}"/>
            </c:ext>
          </c:extLst>
        </c:ser>
        <c:dLbls>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H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H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8. Puede describir los obstáculos que ha encontrado en la recolección de las muestras ( Si le ha sucedido durante alguna inspección sanitaria)</a:t>
            </a:r>
          </a:p>
        </c:rich>
      </c:tx>
      <c:layout>
        <c:manualLayout>
          <c:xMode val="edge"/>
          <c:yMode val="edge"/>
          <c:x val="0.10106650491214193"/>
          <c:y val="2.365464222353637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HN"/>
        </a:p>
      </c:txPr>
    </c:title>
    <c:autoTitleDeleted val="0"/>
    <c:plotArea>
      <c:layout/>
      <c:barChart>
        <c:barDir val="bar"/>
        <c:grouping val="clustered"/>
        <c:varyColors val="0"/>
        <c:ser>
          <c:idx val="0"/>
          <c:order val="0"/>
          <c:tx>
            <c:strRef>
              <c:f>Hoja1!$AJ$2</c:f>
              <c:strCache>
                <c:ptCount val="1"/>
                <c:pt idx="0">
                  <c:v>Total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H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Hoja1!$AI$3:$AI$8</c:f>
              <c:strCache>
                <c:ptCount val="6"/>
                <c:pt idx="0">
                  <c:v>Ninguno</c:v>
                </c:pt>
                <c:pt idx="1">
                  <c:v>Los propietarios ocultan los alimentos para poder realizar los análisis </c:v>
                </c:pt>
                <c:pt idx="2">
                  <c:v>Falta de insumos  para la recolección y  análisis de la muestra</c:v>
                </c:pt>
                <c:pt idx="3">
                  <c:v>Renuencia de los propietarios</c:v>
                </c:pt>
                <c:pt idx="4">
                  <c:v>Tiempo y  recurso humano</c:v>
                </c:pt>
                <c:pt idx="5">
                  <c:v>La falta de definición de la cantidad de muestra a tomar</c:v>
                </c:pt>
              </c:strCache>
            </c:strRef>
          </c:cat>
          <c:val>
            <c:numRef>
              <c:f>Hoja1!$AJ$3:$AJ$8</c:f>
              <c:numCache>
                <c:formatCode>General</c:formatCode>
                <c:ptCount val="6"/>
                <c:pt idx="0">
                  <c:v>51</c:v>
                </c:pt>
                <c:pt idx="1">
                  <c:v>15</c:v>
                </c:pt>
                <c:pt idx="2">
                  <c:v>16</c:v>
                </c:pt>
                <c:pt idx="3">
                  <c:v>14</c:v>
                </c:pt>
                <c:pt idx="4">
                  <c:v>12</c:v>
                </c:pt>
                <c:pt idx="5">
                  <c:v>12</c:v>
                </c:pt>
              </c:numCache>
            </c:numRef>
          </c:val>
          <c:extLst>
            <c:ext xmlns:c16="http://schemas.microsoft.com/office/drawing/2014/chart" uri="{C3380CC4-5D6E-409C-BE32-E72D297353CC}">
              <c16:uniqueId val="{00000000-DBC6-48C6-9FED-E217339009E1}"/>
            </c:ext>
          </c:extLst>
        </c:ser>
        <c:dLbls>
          <c:showLegendKey val="0"/>
          <c:showVal val="0"/>
          <c:showCatName val="0"/>
          <c:showSerName val="0"/>
          <c:showPercent val="0"/>
          <c:showBubbleSize val="0"/>
        </c:dLbls>
        <c:gapWidth val="75"/>
        <c:overlap val="40"/>
        <c:axId val="594551408"/>
        <c:axId val="521142400"/>
      </c:barChart>
      <c:catAx>
        <c:axId val="59455140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HN"/>
          </a:p>
        </c:txPr>
        <c:crossAx val="521142400"/>
        <c:crosses val="autoZero"/>
        <c:auto val="1"/>
        <c:lblAlgn val="ctr"/>
        <c:lblOffset val="100"/>
        <c:noMultiLvlLbl val="0"/>
      </c:catAx>
      <c:valAx>
        <c:axId val="5211424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HN"/>
          </a:p>
        </c:txPr>
        <c:crossAx val="5945514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H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HN"/>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rgbClr val="000000">
                    <a:lumMod val="65000"/>
                    <a:lumOff val="35000"/>
                  </a:srgbClr>
                </a:solidFill>
                <a:latin typeface="+mn-lt"/>
                <a:ea typeface="+mn-ea"/>
                <a:cs typeface="+mn-cs"/>
              </a:defRPr>
            </a:pPr>
            <a:r>
              <a:rPr lang="es-HN" sz="1800" b="1" i="0" baseline="0">
                <a:effectLst/>
              </a:rPr>
              <a:t>9. En los casos que ha gestionado, ¿Considera que las alertas han sido efectivas para contener o reducir el impacto de las ETAs? ¿Por qué? </a:t>
            </a:r>
            <a:r>
              <a:rPr lang="es-HN" sz="1800" b="0" i="0" baseline="0">
                <a:effectLst/>
              </a:rPr>
              <a:t> </a:t>
            </a:r>
            <a:endParaRPr lang="es-HN">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rgbClr val="000000">
                    <a:lumMod val="65000"/>
                    <a:lumOff val="35000"/>
                  </a:srgb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rgbClr val="000000">
                  <a:lumMod val="65000"/>
                  <a:lumOff val="35000"/>
                </a:srgbClr>
              </a:solidFill>
              <a:latin typeface="+mn-lt"/>
              <a:ea typeface="+mn-ea"/>
              <a:cs typeface="+mn-cs"/>
            </a:defRPr>
          </a:pPr>
          <a:endParaRPr lang="es-HN"/>
        </a:p>
      </c:txPr>
    </c:title>
    <c:autoTitleDeleted val="0"/>
    <c:plotArea>
      <c:layout/>
      <c:barChart>
        <c:barDir val="bar"/>
        <c:grouping val="clustered"/>
        <c:varyColors val="0"/>
        <c:ser>
          <c:idx val="0"/>
          <c:order val="0"/>
          <c:tx>
            <c:strRef>
              <c:f>Hoja1!$AO$2</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H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Hoja1!$AN$3:$AN$10</c:f>
              <c:strCache>
                <c:ptCount val="8"/>
                <c:pt idx="0">
                  <c:v>No, porque no se ha logrado llegar a todos los establecimientos</c:v>
                </c:pt>
                <c:pt idx="1">
                  <c:v>Si, porque contribuye a mejorar las condiciones de higiene y conservación de los alimentos en los establecimientos</c:v>
                </c:pt>
                <c:pt idx="2">
                  <c:v>Si , porque se ha destruido producto que seguramente ocasionaría daño a la salud de la población</c:v>
                </c:pt>
                <c:pt idx="3">
                  <c:v>Se ha logrado salvaguardar la salud de la población actuando de manera inmediata desde el momento inicial de dicha alerta.</c:v>
                </c:pt>
                <c:pt idx="4">
                  <c:v>Si, porque se puede atacar el problema de raiz</c:v>
                </c:pt>
                <c:pt idx="5">
                  <c:v>Relativamente, no se ha logrado llegar a todos los establecimientos</c:v>
                </c:pt>
                <c:pt idx="6">
                  <c:v>Porque la gente no se enferma</c:v>
                </c:pt>
                <c:pt idx="7">
                  <c:v>Si, han prevenido brotes de enfermedades</c:v>
                </c:pt>
              </c:strCache>
            </c:strRef>
          </c:cat>
          <c:val>
            <c:numRef>
              <c:f>Hoja1!$AO$3:$AO$10</c:f>
              <c:numCache>
                <c:formatCode>General</c:formatCode>
                <c:ptCount val="8"/>
                <c:pt idx="0">
                  <c:v>30</c:v>
                </c:pt>
                <c:pt idx="1">
                  <c:v>20</c:v>
                </c:pt>
                <c:pt idx="2">
                  <c:v>20</c:v>
                </c:pt>
                <c:pt idx="3">
                  <c:v>15</c:v>
                </c:pt>
                <c:pt idx="4">
                  <c:v>10</c:v>
                </c:pt>
                <c:pt idx="5">
                  <c:v>10</c:v>
                </c:pt>
                <c:pt idx="6">
                  <c:v>9</c:v>
                </c:pt>
                <c:pt idx="7">
                  <c:v>6</c:v>
                </c:pt>
              </c:numCache>
            </c:numRef>
          </c:val>
          <c:extLst>
            <c:ext xmlns:c16="http://schemas.microsoft.com/office/drawing/2014/chart" uri="{C3380CC4-5D6E-409C-BE32-E72D297353CC}">
              <c16:uniqueId val="{00000000-5359-4BA2-A45D-97298FD6914A}"/>
            </c:ext>
          </c:extLst>
        </c:ser>
        <c:dLbls>
          <c:showLegendKey val="0"/>
          <c:showVal val="0"/>
          <c:showCatName val="0"/>
          <c:showSerName val="0"/>
          <c:showPercent val="0"/>
          <c:showBubbleSize val="0"/>
        </c:dLbls>
        <c:gapWidth val="75"/>
        <c:overlap val="40"/>
        <c:axId val="608232352"/>
        <c:axId val="513373712"/>
      </c:barChart>
      <c:catAx>
        <c:axId val="608232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HN"/>
          </a:p>
        </c:txPr>
        <c:crossAx val="513373712"/>
        <c:crosses val="autoZero"/>
        <c:auto val="1"/>
        <c:lblAlgn val="ctr"/>
        <c:lblOffset val="100"/>
        <c:noMultiLvlLbl val="0"/>
      </c:catAx>
      <c:valAx>
        <c:axId val="5133737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HN"/>
          </a:p>
        </c:txPr>
        <c:crossAx val="6082323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H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s-HN"/>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s-HN" sz="1200" b="1"/>
              <a:t>7. ¿Ha encontrado obstáculos en la recolección de muestras durante una alerta? </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s-HN"/>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2499938599378128E-2"/>
          <c:y val="0.40143028146586274"/>
          <c:w val="0.92178739666275344"/>
          <c:h val="0.49729867448577297"/>
        </c:manualLayout>
      </c:layout>
      <c:pie3DChart>
        <c:varyColors val="1"/>
        <c:ser>
          <c:idx val="0"/>
          <c:order val="0"/>
          <c:tx>
            <c:strRef>
              <c:f>Hoja1!$AE$2</c:f>
              <c:strCache>
                <c:ptCount val="1"/>
                <c:pt idx="0">
                  <c:v>total</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B00-4BE1-B85A-A3C7756753C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B00-4BE1-B85A-A3C7756753CE}"/>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HN"/>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Hoja1!$AD$3:$AD$4</c:f>
              <c:strCache>
                <c:ptCount val="2"/>
                <c:pt idx="0">
                  <c:v>No</c:v>
                </c:pt>
                <c:pt idx="1">
                  <c:v>Si</c:v>
                </c:pt>
              </c:strCache>
            </c:strRef>
          </c:cat>
          <c:val>
            <c:numRef>
              <c:f>Hoja1!$AE$3:$AE$4</c:f>
              <c:numCache>
                <c:formatCode>General</c:formatCode>
                <c:ptCount val="2"/>
                <c:pt idx="0">
                  <c:v>62</c:v>
                </c:pt>
                <c:pt idx="1">
                  <c:v>58</c:v>
                </c:pt>
              </c:numCache>
            </c:numRef>
          </c:val>
          <c:extLst>
            <c:ext xmlns:c16="http://schemas.microsoft.com/office/drawing/2014/chart" uri="{C3380CC4-5D6E-409C-BE32-E72D297353CC}">
              <c16:uniqueId val="{00000004-2B00-4BE1-B85A-A3C7756753CE}"/>
            </c:ext>
          </c:extLst>
        </c:ser>
        <c:dLbls>
          <c:showLegendKey val="0"/>
          <c:showVal val="0"/>
          <c:showCatName val="0"/>
          <c:showSerName val="0"/>
          <c:showPercent val="1"/>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s-H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H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gtQGz5rkyeNqqRyAjlwWqjTfzA==">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2025-02-04T05:52:00Z</dcterms:created>
  <dc:creator>Alejandra Rivera</dc:creator>
</cp:coreProperties>
</file>