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7846C" w14:textId="77777777" w:rsidR="00BB74D3" w:rsidRPr="00BF3E97" w:rsidRDefault="00BB74D3">
      <w:pPr>
        <w:jc w:val="center"/>
        <w:rPr>
          <w:rFonts w:ascii="Arial" w:hAnsi="Arial" w:cs="Arial"/>
          <w:b/>
          <w:lang w:val="en-BZ"/>
        </w:rPr>
      </w:pPr>
      <w:bookmarkStart w:id="0" w:name="_Toc128535178"/>
      <w:bookmarkStart w:id="1" w:name="_Toc128550546"/>
      <w:bookmarkStart w:id="2" w:name="_Toc128550813"/>
      <w:bookmarkStart w:id="3" w:name="_Toc128550975"/>
      <w:bookmarkStart w:id="4" w:name="_Toc128550361"/>
      <w:bookmarkStart w:id="5" w:name="_Toc128552729"/>
      <w:bookmarkStart w:id="6" w:name="_Toc128550679"/>
      <w:bookmarkStart w:id="7" w:name="_Toc119204605"/>
      <w:bookmarkStart w:id="8" w:name="_Toc129077949"/>
      <w:bookmarkStart w:id="9" w:name="_Toc129687586"/>
      <w:bookmarkStart w:id="10" w:name="_Toc130342517"/>
      <w:bookmarkStart w:id="11" w:name="_Toc130343274"/>
      <w:bookmarkStart w:id="12" w:name="_Toc129078345"/>
      <w:bookmarkStart w:id="13" w:name="_Toc129078479"/>
      <w:bookmarkStart w:id="14" w:name="_Toc129762551"/>
      <w:bookmarkStart w:id="15" w:name="_Toc130340800"/>
      <w:bookmarkStart w:id="16" w:name="_Toc130342093"/>
    </w:p>
    <w:p w14:paraId="199FEB65" w14:textId="77777777" w:rsidR="00BB74D3" w:rsidRPr="00307A01" w:rsidRDefault="00BB74D3">
      <w:pPr>
        <w:jc w:val="center"/>
        <w:rPr>
          <w:rFonts w:ascii="Arial" w:hAnsi="Arial" w:cs="Arial"/>
          <w:lang w:val="en-US"/>
        </w:rPr>
      </w:pPr>
    </w:p>
    <w:p w14:paraId="27163219" w14:textId="77777777" w:rsidR="00BB74D3" w:rsidRPr="00CB3FBB" w:rsidRDefault="009273B6">
      <w:pPr>
        <w:jc w:val="center"/>
        <w:rPr>
          <w:lang w:val="es-CR"/>
        </w:rPr>
      </w:pPr>
      <w:r w:rsidRPr="00CB3FBB">
        <w:rPr>
          <w:lang w:val="es-CR"/>
        </w:rPr>
        <w:t>UNIVERSIDAD PARA LA COOPERACION INTERNACIONAL</w:t>
      </w:r>
    </w:p>
    <w:p w14:paraId="198CA999" w14:textId="77777777" w:rsidR="00BB74D3" w:rsidRPr="00CB3FBB" w:rsidRDefault="009273B6">
      <w:pPr>
        <w:jc w:val="center"/>
        <w:rPr>
          <w:lang w:val="es-CR"/>
        </w:rPr>
      </w:pPr>
      <w:r w:rsidRPr="00CB3FBB">
        <w:rPr>
          <w:lang w:val="es-CR"/>
        </w:rPr>
        <w:t>(UCI)</w:t>
      </w:r>
    </w:p>
    <w:p w14:paraId="4453151E" w14:textId="77777777" w:rsidR="00BB74D3" w:rsidRPr="00CB3FBB" w:rsidRDefault="00BB74D3">
      <w:pPr>
        <w:jc w:val="center"/>
        <w:rPr>
          <w:lang w:val="es-CR"/>
        </w:rPr>
      </w:pPr>
    </w:p>
    <w:p w14:paraId="425E0520" w14:textId="77777777" w:rsidR="00BB74D3" w:rsidRPr="00CB3FBB" w:rsidRDefault="00BB74D3">
      <w:pPr>
        <w:jc w:val="center"/>
        <w:rPr>
          <w:lang w:val="es-CR"/>
        </w:rPr>
      </w:pPr>
    </w:p>
    <w:p w14:paraId="2BF785AD" w14:textId="77777777" w:rsidR="00BB74D3" w:rsidRPr="00CB3FBB" w:rsidRDefault="00BB74D3">
      <w:pPr>
        <w:jc w:val="center"/>
        <w:rPr>
          <w:lang w:val="es-CR"/>
        </w:rPr>
      </w:pPr>
    </w:p>
    <w:p w14:paraId="51D00AA6" w14:textId="77777777" w:rsidR="00BB74D3" w:rsidRPr="00CB3FBB" w:rsidRDefault="00BB74D3">
      <w:pPr>
        <w:jc w:val="center"/>
        <w:rPr>
          <w:lang w:val="es-CR"/>
        </w:rPr>
      </w:pPr>
    </w:p>
    <w:p w14:paraId="3535631D" w14:textId="77777777" w:rsidR="00BB74D3" w:rsidRPr="00CB3FBB" w:rsidRDefault="00BB74D3">
      <w:pPr>
        <w:jc w:val="center"/>
        <w:rPr>
          <w:lang w:val="es-CR"/>
        </w:rPr>
      </w:pPr>
    </w:p>
    <w:p w14:paraId="5C281D16" w14:textId="77777777" w:rsidR="00BB74D3" w:rsidRPr="00CB3FBB" w:rsidRDefault="00BB74D3">
      <w:pPr>
        <w:jc w:val="center"/>
        <w:rPr>
          <w:lang w:val="es-CR"/>
        </w:rPr>
      </w:pPr>
    </w:p>
    <w:p w14:paraId="09F0AEC3" w14:textId="77777777" w:rsidR="00BB74D3" w:rsidRPr="00CB3FBB" w:rsidRDefault="00BB74D3">
      <w:pPr>
        <w:jc w:val="center"/>
        <w:rPr>
          <w:lang w:val="es-CR"/>
        </w:rPr>
      </w:pPr>
    </w:p>
    <w:p w14:paraId="716D132D" w14:textId="77777777" w:rsidR="00BB74D3" w:rsidRPr="00CB3FBB" w:rsidRDefault="00BB74D3">
      <w:pPr>
        <w:jc w:val="center"/>
        <w:rPr>
          <w:lang w:val="es-CR"/>
        </w:rPr>
      </w:pPr>
    </w:p>
    <w:p w14:paraId="0085A93A" w14:textId="77777777" w:rsidR="00BB74D3" w:rsidRPr="00CB3FBB" w:rsidRDefault="00BB74D3">
      <w:pPr>
        <w:jc w:val="center"/>
        <w:rPr>
          <w:lang w:val="es-CR"/>
        </w:rPr>
      </w:pPr>
    </w:p>
    <w:p w14:paraId="18E63AD7" w14:textId="4ACE9019" w:rsidR="002B4A68" w:rsidRPr="00CB3FBB" w:rsidRDefault="002B4A68" w:rsidP="002B4A68">
      <w:pPr>
        <w:jc w:val="center"/>
        <w:rPr>
          <w:rFonts w:eastAsia="Calibri"/>
          <w:lang w:val="en-US"/>
        </w:rPr>
      </w:pPr>
      <w:r w:rsidRPr="00A308DC">
        <w:rPr>
          <w:lang w:val="en-US"/>
        </w:rPr>
        <w:t>A PROJECT MANAGEMENT PLAN FOR THE DEVELOPMENT AND IMPLEMENTATION OF A FIREARMS AND AMMUNITION CONTROL MANAGEMENT SYSTEM IN BELIZE</w:t>
      </w:r>
    </w:p>
    <w:p w14:paraId="4AA9E639" w14:textId="77777777" w:rsidR="00BB74D3" w:rsidRPr="00CB3FBB" w:rsidRDefault="00BB74D3">
      <w:pPr>
        <w:jc w:val="center"/>
        <w:rPr>
          <w:lang w:val="en-US"/>
        </w:rPr>
      </w:pPr>
    </w:p>
    <w:p w14:paraId="72F204CA" w14:textId="77777777" w:rsidR="00BB74D3" w:rsidRPr="00CB3FBB" w:rsidRDefault="00BB74D3">
      <w:pPr>
        <w:jc w:val="center"/>
        <w:rPr>
          <w:lang w:val="en-US"/>
        </w:rPr>
      </w:pPr>
    </w:p>
    <w:p w14:paraId="49AEA714" w14:textId="77777777" w:rsidR="00BB74D3" w:rsidRPr="00CB3FBB" w:rsidRDefault="00BB74D3">
      <w:pPr>
        <w:jc w:val="center"/>
        <w:rPr>
          <w:lang w:val="en-US"/>
        </w:rPr>
      </w:pPr>
    </w:p>
    <w:p w14:paraId="4C4C811B" w14:textId="77777777" w:rsidR="00BB74D3" w:rsidRPr="00CB3FBB" w:rsidRDefault="00BB74D3">
      <w:pPr>
        <w:jc w:val="center"/>
        <w:rPr>
          <w:lang w:val="en-US"/>
        </w:rPr>
      </w:pPr>
    </w:p>
    <w:p w14:paraId="2E01D6A8" w14:textId="77777777" w:rsidR="00BB74D3" w:rsidRPr="00CB3FBB" w:rsidRDefault="00BB74D3">
      <w:pPr>
        <w:jc w:val="center"/>
        <w:rPr>
          <w:lang w:val="en-US"/>
        </w:rPr>
      </w:pPr>
    </w:p>
    <w:p w14:paraId="1794A973" w14:textId="77777777" w:rsidR="00BB74D3" w:rsidRPr="00CB3FBB" w:rsidRDefault="00BB74D3">
      <w:pPr>
        <w:jc w:val="center"/>
        <w:rPr>
          <w:lang w:val="en-US"/>
        </w:rPr>
      </w:pPr>
    </w:p>
    <w:p w14:paraId="3D356004" w14:textId="77777777" w:rsidR="00BB74D3" w:rsidRPr="00CB3FBB" w:rsidRDefault="00BB74D3">
      <w:pPr>
        <w:jc w:val="center"/>
        <w:rPr>
          <w:lang w:val="en-US"/>
        </w:rPr>
      </w:pPr>
    </w:p>
    <w:p w14:paraId="43B15EFB" w14:textId="77777777" w:rsidR="00BB74D3" w:rsidRPr="00CB3FBB" w:rsidRDefault="00BB74D3">
      <w:pPr>
        <w:jc w:val="center"/>
        <w:rPr>
          <w:lang w:val="en-US"/>
        </w:rPr>
      </w:pPr>
    </w:p>
    <w:p w14:paraId="0695A1BF" w14:textId="0DFCBED5" w:rsidR="00BB74D3" w:rsidRPr="00CB3FBB" w:rsidRDefault="00797272">
      <w:pPr>
        <w:jc w:val="center"/>
        <w:rPr>
          <w:lang w:val="en-US"/>
        </w:rPr>
      </w:pPr>
      <w:r w:rsidRPr="00CB3FBB">
        <w:rPr>
          <w:lang w:val="en-US"/>
        </w:rPr>
        <w:t>SHAROLE ROSE CARR SALDIVAR</w:t>
      </w:r>
    </w:p>
    <w:p w14:paraId="356AD8B4" w14:textId="77777777" w:rsidR="00BB74D3" w:rsidRPr="00CB3FBB" w:rsidRDefault="00BB74D3">
      <w:pPr>
        <w:jc w:val="center"/>
        <w:rPr>
          <w:lang w:val="en-US"/>
        </w:rPr>
      </w:pPr>
    </w:p>
    <w:p w14:paraId="5F0853B2" w14:textId="77777777" w:rsidR="00BB74D3" w:rsidRPr="00CB3FBB" w:rsidRDefault="00BB74D3">
      <w:pPr>
        <w:jc w:val="center"/>
        <w:rPr>
          <w:lang w:val="en-US"/>
        </w:rPr>
      </w:pPr>
    </w:p>
    <w:p w14:paraId="5D7FB97D" w14:textId="77777777" w:rsidR="00BB74D3" w:rsidRPr="00CB3FBB" w:rsidRDefault="00BB74D3">
      <w:pPr>
        <w:jc w:val="center"/>
        <w:rPr>
          <w:lang w:val="en-US"/>
        </w:rPr>
      </w:pPr>
    </w:p>
    <w:p w14:paraId="07FBEAD9" w14:textId="77777777" w:rsidR="00BB74D3" w:rsidRPr="00CB3FBB" w:rsidRDefault="00BB74D3">
      <w:pPr>
        <w:jc w:val="center"/>
        <w:rPr>
          <w:lang w:val="en-US"/>
        </w:rPr>
      </w:pPr>
    </w:p>
    <w:p w14:paraId="666D32AA" w14:textId="77777777" w:rsidR="00BB74D3" w:rsidRPr="00CB3FBB" w:rsidRDefault="00BB74D3">
      <w:pPr>
        <w:jc w:val="center"/>
        <w:rPr>
          <w:lang w:val="en-US"/>
        </w:rPr>
      </w:pPr>
    </w:p>
    <w:p w14:paraId="063D8791" w14:textId="77777777" w:rsidR="00BB74D3" w:rsidRPr="00CB3FBB" w:rsidRDefault="00BB74D3">
      <w:pPr>
        <w:jc w:val="center"/>
        <w:rPr>
          <w:lang w:val="en-US"/>
        </w:rPr>
      </w:pPr>
    </w:p>
    <w:p w14:paraId="0186770F" w14:textId="77777777" w:rsidR="00BB74D3" w:rsidRPr="00CB3FBB" w:rsidRDefault="00BB74D3">
      <w:pPr>
        <w:jc w:val="center"/>
        <w:rPr>
          <w:lang w:val="en-US"/>
        </w:rPr>
      </w:pPr>
    </w:p>
    <w:p w14:paraId="1E922277" w14:textId="77777777" w:rsidR="00BB74D3" w:rsidRPr="00CB3FBB" w:rsidRDefault="00BB74D3">
      <w:pPr>
        <w:jc w:val="center"/>
        <w:rPr>
          <w:lang w:val="en-US"/>
        </w:rPr>
      </w:pPr>
    </w:p>
    <w:p w14:paraId="6740E28E" w14:textId="77777777" w:rsidR="00BB74D3" w:rsidRPr="00CB3FBB" w:rsidRDefault="009273B6">
      <w:pPr>
        <w:jc w:val="center"/>
        <w:rPr>
          <w:lang w:val="en-US"/>
        </w:rPr>
      </w:pPr>
      <w:r w:rsidRPr="00CB3FBB">
        <w:rPr>
          <w:lang w:val="en-US"/>
        </w:rPr>
        <w:t xml:space="preserve">FINAL GRADUATION PROJECT SUBMITTED IN PARTIAL FULFILLMENT OF THE REQUIREMENTS FOR THE </w:t>
      </w:r>
    </w:p>
    <w:p w14:paraId="3F405730" w14:textId="77777777" w:rsidR="00BB74D3" w:rsidRPr="00CB3FBB" w:rsidRDefault="009273B6">
      <w:pPr>
        <w:jc w:val="center"/>
        <w:rPr>
          <w:lang w:val="en-US"/>
        </w:rPr>
      </w:pPr>
      <w:r w:rsidRPr="00CB3FBB">
        <w:rPr>
          <w:lang w:val="en-US"/>
        </w:rPr>
        <w:t>MASTER IN PROJECT MANAGEMENT (MPM) DEGREE</w:t>
      </w:r>
    </w:p>
    <w:p w14:paraId="225D9652" w14:textId="77777777" w:rsidR="00BB74D3" w:rsidRPr="00CB3FBB" w:rsidRDefault="00BB74D3">
      <w:pPr>
        <w:jc w:val="center"/>
        <w:rPr>
          <w:lang w:val="en-US"/>
        </w:rPr>
      </w:pPr>
    </w:p>
    <w:p w14:paraId="7B5C7F02" w14:textId="77777777" w:rsidR="00BB74D3" w:rsidRPr="00CB3FBB" w:rsidRDefault="00BB74D3">
      <w:pPr>
        <w:jc w:val="center"/>
        <w:rPr>
          <w:lang w:val="en-US"/>
        </w:rPr>
      </w:pPr>
    </w:p>
    <w:p w14:paraId="26816AE9" w14:textId="77777777" w:rsidR="00BB74D3" w:rsidRPr="00CB3FBB" w:rsidRDefault="00BB74D3">
      <w:pPr>
        <w:jc w:val="center"/>
        <w:rPr>
          <w:lang w:val="en-US"/>
        </w:rPr>
      </w:pPr>
    </w:p>
    <w:p w14:paraId="6D3C6E10" w14:textId="77777777" w:rsidR="00BB74D3" w:rsidRPr="00CB3FBB" w:rsidRDefault="00BB74D3">
      <w:pPr>
        <w:jc w:val="center"/>
        <w:rPr>
          <w:lang w:val="en-US"/>
        </w:rPr>
      </w:pPr>
    </w:p>
    <w:p w14:paraId="42575DAA" w14:textId="77777777" w:rsidR="00BB74D3" w:rsidRPr="00CB3FBB" w:rsidRDefault="00BB74D3">
      <w:pPr>
        <w:jc w:val="center"/>
        <w:rPr>
          <w:lang w:val="en-US"/>
        </w:rPr>
      </w:pPr>
    </w:p>
    <w:p w14:paraId="2CB1145B" w14:textId="50F5BEA0" w:rsidR="00BB74D3" w:rsidRPr="00CB3FBB" w:rsidRDefault="002B4A68">
      <w:pPr>
        <w:jc w:val="center"/>
        <w:rPr>
          <w:lang w:val="en-US"/>
        </w:rPr>
      </w:pPr>
      <w:r w:rsidRPr="00CB3FBB">
        <w:rPr>
          <w:lang w:val="en-US"/>
        </w:rPr>
        <w:t>City of Belmopan, Belize</w:t>
      </w:r>
    </w:p>
    <w:p w14:paraId="2066B97B" w14:textId="77777777" w:rsidR="00BB74D3" w:rsidRPr="00CB3FBB" w:rsidRDefault="00BB74D3">
      <w:pPr>
        <w:jc w:val="center"/>
        <w:rPr>
          <w:lang w:val="en-US"/>
        </w:rPr>
      </w:pPr>
    </w:p>
    <w:p w14:paraId="1FE67608" w14:textId="694E168A" w:rsidR="00BB74D3" w:rsidRPr="00CB3FBB" w:rsidRDefault="00121DF7">
      <w:pPr>
        <w:jc w:val="center"/>
        <w:rPr>
          <w:lang w:val="en-US"/>
        </w:rPr>
      </w:pPr>
      <w:r>
        <w:rPr>
          <w:lang w:val="en-US"/>
        </w:rPr>
        <w:t>January</w:t>
      </w:r>
      <w:r w:rsidR="00193B94">
        <w:rPr>
          <w:lang w:val="en-US"/>
        </w:rPr>
        <w:t xml:space="preserve"> </w:t>
      </w:r>
      <w:r>
        <w:rPr>
          <w:lang w:val="en-US"/>
        </w:rPr>
        <w:t>2025</w:t>
      </w:r>
    </w:p>
    <w:p w14:paraId="4A6530EC" w14:textId="15B5F3BA" w:rsidR="005E4FED" w:rsidRPr="00CB3FBB" w:rsidRDefault="005E4FED">
      <w:pPr>
        <w:rPr>
          <w:lang w:val="en-US"/>
        </w:rPr>
      </w:pPr>
    </w:p>
    <w:p w14:paraId="79D7FAC1" w14:textId="16BF77D7" w:rsidR="00BB74D3" w:rsidRPr="00A308DC" w:rsidRDefault="009273B6">
      <w:pPr>
        <w:jc w:val="center"/>
        <w:rPr>
          <w:lang w:val="en-US"/>
        </w:rPr>
      </w:pPr>
      <w:r w:rsidRPr="00A308DC">
        <w:rPr>
          <w:lang w:val="en-US"/>
        </w:rPr>
        <w:t>UNIVERSIDAD PARA LA COOPERACION INTERNACIONAL</w:t>
      </w:r>
    </w:p>
    <w:p w14:paraId="6DBBB0FA" w14:textId="77777777" w:rsidR="00BB74D3" w:rsidRPr="00A308DC" w:rsidRDefault="009273B6">
      <w:pPr>
        <w:jc w:val="center"/>
        <w:rPr>
          <w:lang w:val="en-US"/>
        </w:rPr>
      </w:pPr>
      <w:r w:rsidRPr="00A308DC">
        <w:rPr>
          <w:lang w:val="en-US"/>
        </w:rPr>
        <w:t>(UCI)</w:t>
      </w:r>
    </w:p>
    <w:p w14:paraId="54815231" w14:textId="77777777" w:rsidR="00BB74D3" w:rsidRPr="00A308DC" w:rsidRDefault="00BB74D3">
      <w:pPr>
        <w:jc w:val="center"/>
        <w:rPr>
          <w:lang w:val="en-US"/>
        </w:rPr>
      </w:pPr>
    </w:p>
    <w:p w14:paraId="003B06E2" w14:textId="77777777" w:rsidR="00BB74D3" w:rsidRPr="00CB3FBB" w:rsidRDefault="009273B6">
      <w:pPr>
        <w:jc w:val="center"/>
        <w:rPr>
          <w:lang w:val="en-US"/>
        </w:rPr>
      </w:pPr>
      <w:r w:rsidRPr="00CB3FBB">
        <w:rPr>
          <w:lang w:val="en-US"/>
        </w:rPr>
        <w:t xml:space="preserve">This Final Graduation Project was approved by the University as </w:t>
      </w:r>
    </w:p>
    <w:p w14:paraId="7383C0D9" w14:textId="77777777" w:rsidR="00BB74D3" w:rsidRPr="00CB3FBB" w:rsidRDefault="009273B6">
      <w:pPr>
        <w:jc w:val="center"/>
        <w:rPr>
          <w:lang w:val="en-US"/>
        </w:rPr>
      </w:pPr>
      <w:r w:rsidRPr="00CB3FBB">
        <w:rPr>
          <w:lang w:val="en-US"/>
        </w:rPr>
        <w:t xml:space="preserve">partial fulfillment of the requirements to opt for the </w:t>
      </w:r>
    </w:p>
    <w:p w14:paraId="208A403E" w14:textId="77777777" w:rsidR="00BB74D3" w:rsidRPr="00CB3FBB" w:rsidRDefault="009273B6">
      <w:pPr>
        <w:jc w:val="center"/>
        <w:rPr>
          <w:lang w:val="en-US"/>
        </w:rPr>
      </w:pPr>
      <w:proofErr w:type="gramStart"/>
      <w:r w:rsidRPr="00CB3FBB">
        <w:rPr>
          <w:lang w:val="en-US"/>
        </w:rPr>
        <w:t>Master in Project Management</w:t>
      </w:r>
      <w:proofErr w:type="gramEnd"/>
      <w:r w:rsidRPr="00CB3FBB">
        <w:rPr>
          <w:lang w:val="en-US"/>
        </w:rPr>
        <w:t xml:space="preserve"> (MPM) Degree</w:t>
      </w:r>
    </w:p>
    <w:p w14:paraId="72CF52AD" w14:textId="77777777" w:rsidR="00BB74D3" w:rsidRPr="00CB3FBB" w:rsidRDefault="00BB74D3">
      <w:pPr>
        <w:jc w:val="center"/>
        <w:rPr>
          <w:lang w:val="en-US"/>
        </w:rPr>
      </w:pPr>
    </w:p>
    <w:p w14:paraId="16A3B3FB" w14:textId="77777777" w:rsidR="00BB74D3" w:rsidRPr="00CB3FBB" w:rsidRDefault="00BB74D3">
      <w:pPr>
        <w:jc w:val="center"/>
        <w:rPr>
          <w:lang w:val="en-US"/>
        </w:rPr>
      </w:pPr>
    </w:p>
    <w:p w14:paraId="213C64D9" w14:textId="77777777" w:rsidR="00BB74D3" w:rsidRPr="00CB3FBB" w:rsidRDefault="00BB74D3">
      <w:pPr>
        <w:jc w:val="center"/>
        <w:rPr>
          <w:lang w:val="en-US"/>
        </w:rPr>
      </w:pPr>
    </w:p>
    <w:p w14:paraId="24F5A94F" w14:textId="4046555B" w:rsidR="00BB74D3" w:rsidRPr="00CB3FBB" w:rsidRDefault="00BB74D3">
      <w:pPr>
        <w:jc w:val="center"/>
        <w:rPr>
          <w:lang w:val="en-US"/>
        </w:rPr>
      </w:pPr>
    </w:p>
    <w:p w14:paraId="654552BB" w14:textId="2F83C57F" w:rsidR="005E4FED" w:rsidRPr="00CB3FBB" w:rsidRDefault="005E4FED">
      <w:pPr>
        <w:jc w:val="center"/>
        <w:rPr>
          <w:lang w:val="en-US"/>
        </w:rPr>
      </w:pPr>
    </w:p>
    <w:p w14:paraId="7F6CF252" w14:textId="1FDEFA54" w:rsidR="00BB74D3" w:rsidRPr="00535B0A" w:rsidRDefault="00535B0A">
      <w:pPr>
        <w:jc w:val="center"/>
        <w:rPr>
          <w:u w:val="single"/>
          <w:lang w:val="es-MX"/>
        </w:rPr>
      </w:pPr>
      <w:r w:rsidRPr="00535B0A">
        <w:rPr>
          <w:u w:val="single"/>
          <w:lang w:val="es-MX"/>
        </w:rPr>
        <w:t xml:space="preserve">Xavier </w:t>
      </w:r>
      <w:r>
        <w:rPr>
          <w:u w:val="single"/>
          <w:lang w:val="es-MX"/>
        </w:rPr>
        <w:t xml:space="preserve">Ceciliano </w:t>
      </w:r>
      <w:r w:rsidRPr="00535B0A">
        <w:rPr>
          <w:u w:val="single"/>
          <w:lang w:val="es-MX"/>
        </w:rPr>
        <w:t>Salas</w:t>
      </w:r>
    </w:p>
    <w:p w14:paraId="3A10EF9D" w14:textId="77777777" w:rsidR="00BB74D3" w:rsidRPr="004F37FD" w:rsidRDefault="009273B6">
      <w:pPr>
        <w:jc w:val="center"/>
        <w:rPr>
          <w:lang w:val="es-MX"/>
        </w:rPr>
      </w:pPr>
      <w:r w:rsidRPr="004F37FD">
        <w:rPr>
          <w:lang w:val="es-MX"/>
        </w:rPr>
        <w:t>TUTOR</w:t>
      </w:r>
    </w:p>
    <w:p w14:paraId="36C537FF" w14:textId="77777777" w:rsidR="00BB74D3" w:rsidRPr="004F37FD" w:rsidRDefault="00BB74D3">
      <w:pPr>
        <w:jc w:val="center"/>
        <w:rPr>
          <w:lang w:val="es-MX"/>
        </w:rPr>
      </w:pPr>
    </w:p>
    <w:p w14:paraId="470202EF" w14:textId="55F56642" w:rsidR="00BB74D3" w:rsidRPr="004F37FD" w:rsidRDefault="00BB74D3">
      <w:pPr>
        <w:jc w:val="center"/>
        <w:rPr>
          <w:lang w:val="es-MX"/>
        </w:rPr>
      </w:pPr>
    </w:p>
    <w:p w14:paraId="4260E451" w14:textId="01280455" w:rsidR="005E4FED" w:rsidRPr="00D669BB" w:rsidRDefault="00D669BB">
      <w:pPr>
        <w:jc w:val="center"/>
        <w:rPr>
          <w:u w:val="single"/>
          <w:lang w:val="es-MX"/>
        </w:rPr>
      </w:pPr>
      <w:r w:rsidRPr="00D669BB">
        <w:rPr>
          <w:u w:val="single"/>
          <w:lang w:val="es-MX"/>
        </w:rPr>
        <w:t>Luis Diego Arguello Araya</w:t>
      </w:r>
    </w:p>
    <w:p w14:paraId="07C10DDF" w14:textId="77777777" w:rsidR="00BB74D3" w:rsidRPr="00CB3FBB" w:rsidRDefault="009273B6">
      <w:pPr>
        <w:jc w:val="center"/>
        <w:rPr>
          <w:lang w:val="en-US"/>
        </w:rPr>
      </w:pPr>
      <w:r w:rsidRPr="00CB3FBB">
        <w:rPr>
          <w:lang w:val="en-US"/>
        </w:rPr>
        <w:t>REVIEWER No.1</w:t>
      </w:r>
    </w:p>
    <w:p w14:paraId="143DDB63" w14:textId="4109F0FD" w:rsidR="00BB74D3" w:rsidRPr="00CB3FBB" w:rsidRDefault="00BB74D3">
      <w:pPr>
        <w:jc w:val="center"/>
        <w:rPr>
          <w:lang w:val="en-US"/>
        </w:rPr>
      </w:pPr>
    </w:p>
    <w:p w14:paraId="356EE510" w14:textId="7A5677C4" w:rsidR="005E4FED" w:rsidRPr="00CB3FBB" w:rsidRDefault="005E4FED">
      <w:pPr>
        <w:jc w:val="center"/>
        <w:rPr>
          <w:lang w:val="en-US"/>
        </w:rPr>
      </w:pPr>
    </w:p>
    <w:p w14:paraId="623D9C0D" w14:textId="77777777" w:rsidR="005E4FED" w:rsidRPr="00CB3FBB" w:rsidRDefault="005E4FED">
      <w:pPr>
        <w:jc w:val="center"/>
        <w:rPr>
          <w:lang w:val="en-US"/>
        </w:rPr>
      </w:pPr>
    </w:p>
    <w:p w14:paraId="2416215C" w14:textId="77777777" w:rsidR="00BB74D3" w:rsidRPr="00CB3FBB" w:rsidRDefault="00BB74D3">
      <w:pPr>
        <w:jc w:val="center"/>
        <w:rPr>
          <w:lang w:val="en-US"/>
        </w:rPr>
      </w:pPr>
    </w:p>
    <w:p w14:paraId="54622F02" w14:textId="294D9A24" w:rsidR="00B76096" w:rsidRPr="00B76096" w:rsidRDefault="00B76096">
      <w:pPr>
        <w:jc w:val="center"/>
        <w:rPr>
          <w:u w:val="single"/>
          <w:lang w:val="en-US"/>
        </w:rPr>
      </w:pPr>
      <w:r w:rsidRPr="00B76096">
        <w:rPr>
          <w:u w:val="single"/>
          <w:lang w:val="en-US"/>
        </w:rPr>
        <w:t>Sophia Crawford</w:t>
      </w:r>
    </w:p>
    <w:p w14:paraId="475045F0" w14:textId="77777777" w:rsidR="00BB74D3" w:rsidRPr="00CB3FBB" w:rsidRDefault="009273B6">
      <w:pPr>
        <w:jc w:val="center"/>
        <w:rPr>
          <w:lang w:val="en-US"/>
        </w:rPr>
      </w:pPr>
      <w:r w:rsidRPr="00CB3FBB">
        <w:rPr>
          <w:lang w:val="en-US"/>
        </w:rPr>
        <w:t>REVIEWER No.2</w:t>
      </w:r>
    </w:p>
    <w:p w14:paraId="6D97E47F" w14:textId="77777777" w:rsidR="00BB74D3" w:rsidRPr="00CB3FBB" w:rsidRDefault="00BB74D3">
      <w:pPr>
        <w:jc w:val="center"/>
        <w:rPr>
          <w:lang w:val="en-US"/>
        </w:rPr>
      </w:pPr>
    </w:p>
    <w:p w14:paraId="7725D3F2" w14:textId="77777777" w:rsidR="00BB74D3" w:rsidRPr="00CB3FBB" w:rsidRDefault="00BB74D3">
      <w:pPr>
        <w:jc w:val="center"/>
        <w:rPr>
          <w:lang w:val="en-US"/>
        </w:rPr>
      </w:pPr>
    </w:p>
    <w:p w14:paraId="0140D5D7" w14:textId="709896AE" w:rsidR="00BB74D3" w:rsidRPr="00CB3FBB" w:rsidRDefault="00BB74D3">
      <w:pPr>
        <w:jc w:val="center"/>
        <w:rPr>
          <w:lang w:val="en-US"/>
        </w:rPr>
      </w:pPr>
    </w:p>
    <w:p w14:paraId="28D989FF" w14:textId="3C8FCDFC" w:rsidR="005E4FED" w:rsidRPr="00CB3FBB" w:rsidRDefault="005E4FED">
      <w:pPr>
        <w:jc w:val="center"/>
        <w:rPr>
          <w:lang w:val="en-US"/>
        </w:rPr>
      </w:pPr>
    </w:p>
    <w:p w14:paraId="73DE07EC" w14:textId="77777777" w:rsidR="005E4FED" w:rsidRPr="00CB3FBB" w:rsidRDefault="005E4FED">
      <w:pPr>
        <w:jc w:val="center"/>
        <w:rPr>
          <w:lang w:val="en-US"/>
        </w:rPr>
      </w:pPr>
    </w:p>
    <w:p w14:paraId="2F585460" w14:textId="77777777" w:rsidR="00BB74D3" w:rsidRPr="00CB3FBB" w:rsidRDefault="00BB74D3">
      <w:pPr>
        <w:jc w:val="center"/>
        <w:rPr>
          <w:lang w:val="en-US"/>
        </w:rPr>
      </w:pPr>
    </w:p>
    <w:p w14:paraId="6AA9B45A" w14:textId="736827BB" w:rsidR="00BB74D3" w:rsidRPr="00664552" w:rsidRDefault="00664552">
      <w:pPr>
        <w:jc w:val="center"/>
        <w:rPr>
          <w:u w:val="single"/>
          <w:lang w:val="en-US"/>
        </w:rPr>
      </w:pPr>
      <w:r w:rsidRPr="00664552">
        <w:rPr>
          <w:u w:val="single"/>
          <w:lang w:val="en-US"/>
        </w:rPr>
        <w:t>Sharole Rose Carr-Saldivar</w:t>
      </w:r>
    </w:p>
    <w:p w14:paraId="3243F3C9" w14:textId="77777777" w:rsidR="00BB74D3" w:rsidRPr="00CB3FBB" w:rsidRDefault="009273B6">
      <w:pPr>
        <w:jc w:val="center"/>
        <w:rPr>
          <w:lang w:val="en-US"/>
        </w:rPr>
      </w:pPr>
      <w:r w:rsidRPr="00CB3FBB">
        <w:rPr>
          <w:lang w:val="en-US"/>
        </w:rPr>
        <w:t>STUDENT</w:t>
      </w:r>
    </w:p>
    <w:p w14:paraId="73EC33DE" w14:textId="77777777" w:rsidR="00BB74D3" w:rsidRPr="00CB3FBB" w:rsidRDefault="00BB74D3">
      <w:pPr>
        <w:jc w:val="center"/>
        <w:rPr>
          <w:lang w:val="en-US"/>
        </w:rPr>
      </w:pPr>
    </w:p>
    <w:p w14:paraId="478EC149" w14:textId="77777777" w:rsidR="00BB74D3" w:rsidRPr="005247D8" w:rsidRDefault="00BB74D3">
      <w:pPr>
        <w:jc w:val="center"/>
        <w:rPr>
          <w:lang w:val="en-US"/>
        </w:rPr>
      </w:pPr>
    </w:p>
    <w:p w14:paraId="0E55FA33" w14:textId="77777777" w:rsidR="00BB74D3" w:rsidRDefault="00BB74D3" w:rsidP="00EC29E1">
      <w:pPr>
        <w:rPr>
          <w:lang w:val="en-US"/>
        </w:rPr>
      </w:pPr>
    </w:p>
    <w:p w14:paraId="3F8B73C2" w14:textId="77777777" w:rsidR="00B76096" w:rsidRDefault="00B76096" w:rsidP="00EC29E1">
      <w:pPr>
        <w:rPr>
          <w:lang w:val="en-US"/>
        </w:rPr>
      </w:pPr>
    </w:p>
    <w:p w14:paraId="44EBD0DE" w14:textId="77777777" w:rsidR="00193B94" w:rsidRDefault="00193B94" w:rsidP="00EC29E1">
      <w:pPr>
        <w:rPr>
          <w:lang w:val="en-US"/>
        </w:rPr>
      </w:pPr>
    </w:p>
    <w:p w14:paraId="1AC45563" w14:textId="77777777" w:rsidR="00193B94" w:rsidRDefault="00193B94" w:rsidP="00EC29E1">
      <w:pPr>
        <w:rPr>
          <w:lang w:val="en-US"/>
        </w:rPr>
      </w:pPr>
    </w:p>
    <w:p w14:paraId="6EAF47F3" w14:textId="77777777" w:rsidR="00193B94" w:rsidRDefault="00193B94" w:rsidP="00EC29E1">
      <w:pPr>
        <w:rPr>
          <w:lang w:val="en-US"/>
        </w:rPr>
      </w:pPr>
    </w:p>
    <w:p w14:paraId="186E51BA" w14:textId="77777777" w:rsidR="00193B94" w:rsidRDefault="00193B94" w:rsidP="00EC29E1">
      <w:pPr>
        <w:rPr>
          <w:lang w:val="en-US"/>
        </w:rPr>
      </w:pPr>
    </w:p>
    <w:p w14:paraId="12164F59" w14:textId="77777777" w:rsidR="00193B94" w:rsidRDefault="00193B94" w:rsidP="00EC29E1">
      <w:pPr>
        <w:rPr>
          <w:lang w:val="en-US"/>
        </w:rPr>
      </w:pPr>
    </w:p>
    <w:p w14:paraId="3ABCCF8E" w14:textId="77777777" w:rsidR="00193B94" w:rsidRDefault="00193B94" w:rsidP="00EC29E1">
      <w:pPr>
        <w:rPr>
          <w:lang w:val="en-US"/>
        </w:rPr>
      </w:pPr>
    </w:p>
    <w:p w14:paraId="565B8C22" w14:textId="77777777" w:rsidR="00B76096" w:rsidRDefault="00B76096" w:rsidP="00EC29E1">
      <w:pPr>
        <w:rPr>
          <w:lang w:val="en-US"/>
        </w:rPr>
      </w:pPr>
    </w:p>
    <w:p w14:paraId="26834DCA" w14:textId="77777777" w:rsidR="00953525" w:rsidRPr="005247D8" w:rsidRDefault="00953525" w:rsidP="00EC29E1">
      <w:pPr>
        <w:rPr>
          <w:lang w:val="en-US"/>
        </w:rPr>
      </w:pPr>
    </w:p>
    <w:p w14:paraId="1506C092" w14:textId="5D465233" w:rsidR="00BB74D3" w:rsidRPr="005247D8" w:rsidRDefault="009273B6">
      <w:pPr>
        <w:jc w:val="center"/>
        <w:rPr>
          <w:b/>
          <w:lang w:val="en-US"/>
        </w:rPr>
      </w:pPr>
      <w:bookmarkStart w:id="17" w:name="_Toc128550358"/>
      <w:bookmarkStart w:id="18" w:name="_Toc128550543"/>
      <w:bookmarkStart w:id="19" w:name="_Toc128550972"/>
      <w:bookmarkStart w:id="20" w:name="_Toc128550676"/>
      <w:bookmarkStart w:id="21" w:name="_Toc128550810"/>
      <w:bookmarkStart w:id="22" w:name="_Toc129078342"/>
      <w:bookmarkStart w:id="23" w:name="_Toc128552726"/>
      <w:bookmarkStart w:id="24" w:name="_Toc129077946"/>
      <w:bookmarkStart w:id="25" w:name="_Toc129078476"/>
      <w:bookmarkStart w:id="26" w:name="_Toc129687790"/>
      <w:bookmarkStart w:id="27" w:name="_Toc129687887"/>
      <w:bookmarkStart w:id="28" w:name="_Toc130342024"/>
      <w:r w:rsidRPr="005247D8">
        <w:rPr>
          <w:b/>
          <w:lang w:val="en-US"/>
        </w:rPr>
        <w:lastRenderedPageBreak/>
        <w:t>DEDICAT</w:t>
      </w:r>
      <w:bookmarkEnd w:id="17"/>
      <w:bookmarkEnd w:id="18"/>
      <w:bookmarkEnd w:id="19"/>
      <w:bookmarkEnd w:id="20"/>
      <w:bookmarkEnd w:id="21"/>
      <w:bookmarkEnd w:id="22"/>
      <w:bookmarkEnd w:id="23"/>
      <w:bookmarkEnd w:id="24"/>
      <w:bookmarkEnd w:id="25"/>
      <w:bookmarkEnd w:id="26"/>
      <w:bookmarkEnd w:id="27"/>
      <w:bookmarkEnd w:id="28"/>
      <w:r w:rsidRPr="005247D8">
        <w:rPr>
          <w:b/>
          <w:lang w:val="en-US"/>
        </w:rPr>
        <w:t>ION</w:t>
      </w:r>
    </w:p>
    <w:p w14:paraId="3F166E71" w14:textId="77777777" w:rsidR="00BB74D3" w:rsidRPr="005247D8" w:rsidRDefault="00BB74D3">
      <w:pPr>
        <w:pStyle w:val="Calidad"/>
        <w:spacing w:after="0" w:line="360" w:lineRule="auto"/>
        <w:jc w:val="center"/>
        <w:rPr>
          <w:rFonts w:ascii="Times New Roman" w:hAnsi="Times New Roman" w:cs="Times New Roman"/>
          <w:lang w:val="en-US"/>
        </w:rPr>
      </w:pPr>
    </w:p>
    <w:p w14:paraId="7CB3DDD7" w14:textId="4B06FDE9" w:rsidR="00F40224" w:rsidRPr="00F40224" w:rsidRDefault="00F40224" w:rsidP="00F40224">
      <w:pPr>
        <w:spacing w:line="480" w:lineRule="auto"/>
        <w:ind w:firstLine="708"/>
        <w:rPr>
          <w:bCs/>
          <w:lang w:val="en-US"/>
        </w:rPr>
      </w:pPr>
      <w:r w:rsidRPr="00F40224">
        <w:rPr>
          <w:bCs/>
          <w:lang w:val="en-US"/>
        </w:rPr>
        <w:t xml:space="preserve">This work is dedicated to my daughters and grandchildren, Aubrey and Eva. It is my hope that it serves as a foundation for </w:t>
      </w:r>
      <w:r w:rsidR="007325A3">
        <w:rPr>
          <w:bCs/>
          <w:lang w:val="en-US"/>
        </w:rPr>
        <w:t>your</w:t>
      </w:r>
      <w:r w:rsidRPr="00F40224">
        <w:rPr>
          <w:bCs/>
          <w:lang w:val="en-US"/>
        </w:rPr>
        <w:t xml:space="preserve"> future endeavors and stands as a testament to the values of hard work, perseverance, and unwavering determination to effect positive change for the common good. I also dedicate this project to the courageous men and women of Belize who work tirelessly to uphold public safety, as well as to the esteemed members of the Firearms and Ammunition Control Board (FACB). As Chair of this pioneering Board, I am honored to collaborate with you in establishing a model system for firearms management in Belize. May our collective efforts illuminate a pathway toward progress, fostering a safer and more peaceful future for our nation. To the people of Belize, this project represents our shared commitment to building a brighter tomorrow. It is my aspiration that it inspires continuous innovation, responsibility, and excellence, uniting us in our journey toward a more secure and prosperous Belize.</w:t>
      </w:r>
    </w:p>
    <w:p w14:paraId="5A97B0E0" w14:textId="77777777" w:rsidR="00BB74D3" w:rsidRPr="00192929" w:rsidRDefault="009273B6" w:rsidP="00F40224">
      <w:pPr>
        <w:spacing w:line="480" w:lineRule="auto"/>
        <w:ind w:firstLine="708"/>
        <w:jc w:val="both"/>
        <w:rPr>
          <w:bCs/>
          <w:lang w:val="en-US"/>
        </w:rPr>
      </w:pPr>
      <w:r w:rsidRPr="00192929">
        <w:rPr>
          <w:bCs/>
          <w:lang w:val="en-US"/>
        </w:rPr>
        <w:br w:type="page"/>
      </w:r>
    </w:p>
    <w:p w14:paraId="3BFBD82E" w14:textId="77777777" w:rsidR="007E1FCA" w:rsidRDefault="009273B6" w:rsidP="007E1FCA">
      <w:pPr>
        <w:spacing w:line="480" w:lineRule="auto"/>
        <w:jc w:val="center"/>
        <w:rPr>
          <w:b/>
          <w:lang w:val="en-US"/>
        </w:rPr>
      </w:pPr>
      <w:r w:rsidRPr="005247D8">
        <w:rPr>
          <w:b/>
          <w:lang w:val="en-US"/>
        </w:rPr>
        <w:lastRenderedPageBreak/>
        <w:t>ACKNOWLEDGMENTS</w:t>
      </w:r>
    </w:p>
    <w:p w14:paraId="56BCFEA7" w14:textId="77777777" w:rsidR="00CF37D2" w:rsidRDefault="00CF37D2" w:rsidP="00CF37D2">
      <w:pPr>
        <w:spacing w:line="480" w:lineRule="auto"/>
        <w:ind w:firstLine="708"/>
        <w:rPr>
          <w:lang w:val="en-US"/>
        </w:rPr>
      </w:pPr>
      <w:r w:rsidRPr="00CF37D2">
        <w:rPr>
          <w:lang w:val="en-US"/>
        </w:rPr>
        <w:t>I would like to express my sincere gratitude to the individuals and organizations whose support and contributions have been instrumental in the successful completion of this project. First and foremost, I would like to extend my appreciation to my advisor, Xavier Salas, for his invaluable guidance and insightful feedback throughout this journey. His expertise and mentorship have been vital in shaping the direction and outcomes of this work.</w:t>
      </w:r>
      <w:r>
        <w:rPr>
          <w:lang w:val="en-US"/>
        </w:rPr>
        <w:t xml:space="preserve"> </w:t>
      </w:r>
    </w:p>
    <w:p w14:paraId="23E94693" w14:textId="77777777" w:rsidR="00CF37D2" w:rsidRDefault="00CF37D2" w:rsidP="00CF37D2">
      <w:pPr>
        <w:spacing w:line="480" w:lineRule="auto"/>
        <w:ind w:firstLine="708"/>
        <w:rPr>
          <w:lang w:val="en-US"/>
        </w:rPr>
      </w:pPr>
      <w:r w:rsidRPr="00CF37D2">
        <w:rPr>
          <w:lang w:val="en-US"/>
        </w:rPr>
        <w:t>I am profoundly grateful to my colleagues at the Belize Firearms and Ammunition Control Board (FACB). Their collaboration, insights, and support have significantly enriched the practical aspects of this project. I also extend my deepest thanks to the Ministry of Home Affairs and New Growth Industries for providing the resources and institutional backing necessary to realize this vision.</w:t>
      </w:r>
      <w:r>
        <w:rPr>
          <w:lang w:val="en-US"/>
        </w:rPr>
        <w:t xml:space="preserve"> </w:t>
      </w:r>
    </w:p>
    <w:p w14:paraId="031EFF6B" w14:textId="77777777" w:rsidR="00CF37D2" w:rsidRDefault="00CF37D2" w:rsidP="00CF37D2">
      <w:pPr>
        <w:spacing w:line="480" w:lineRule="auto"/>
        <w:ind w:firstLine="708"/>
        <w:rPr>
          <w:lang w:val="en-US"/>
        </w:rPr>
      </w:pPr>
      <w:r w:rsidRPr="00CF37D2">
        <w:rPr>
          <w:lang w:val="en-US"/>
        </w:rPr>
        <w:t>To my family and friends, I owe an immense debt of gratitude for your patience, love, and unwavering belief in my abilities. Your encouragement has provided me with the strength to persevere, even in the face of challenges.</w:t>
      </w:r>
      <w:r>
        <w:rPr>
          <w:lang w:val="en-US"/>
        </w:rPr>
        <w:t xml:space="preserve"> </w:t>
      </w:r>
    </w:p>
    <w:p w14:paraId="4E6B8124" w14:textId="42E916DD" w:rsidR="00CF37D2" w:rsidRDefault="00CF37D2" w:rsidP="00CF37D2">
      <w:pPr>
        <w:spacing w:line="480" w:lineRule="auto"/>
        <w:ind w:firstLine="708"/>
        <w:rPr>
          <w:lang w:val="en-US"/>
        </w:rPr>
      </w:pPr>
      <w:r w:rsidRPr="00CF37D2">
        <w:rPr>
          <w:lang w:val="en-US"/>
        </w:rPr>
        <w:t>Finally, I dedicate this work to the people of Belize. It is my earnest hope that this project contributes meaningfully to public safety and the establishment of a robust framework for firearms and ammunition management. May it inspire continued innovation and excellence in our shared pursuit of a safer and more secure future for our nation.</w:t>
      </w:r>
    </w:p>
    <w:p w14:paraId="50D4B671" w14:textId="77777777" w:rsidR="00CF37D2" w:rsidRDefault="00CF37D2" w:rsidP="00CF37D2">
      <w:pPr>
        <w:spacing w:line="480" w:lineRule="auto"/>
        <w:ind w:firstLine="708"/>
        <w:rPr>
          <w:lang w:val="en-US"/>
        </w:rPr>
      </w:pPr>
    </w:p>
    <w:p w14:paraId="2EFCE8E0" w14:textId="77777777" w:rsidR="00CF37D2" w:rsidRDefault="00CF37D2" w:rsidP="00CF37D2">
      <w:pPr>
        <w:spacing w:line="480" w:lineRule="auto"/>
        <w:ind w:firstLine="708"/>
        <w:rPr>
          <w:lang w:val="en-US"/>
        </w:rPr>
      </w:pPr>
    </w:p>
    <w:p w14:paraId="130452C7" w14:textId="77777777" w:rsidR="00CF37D2" w:rsidRDefault="00CF37D2" w:rsidP="00CF37D2">
      <w:pPr>
        <w:spacing w:line="480" w:lineRule="auto"/>
        <w:ind w:firstLine="708"/>
        <w:rPr>
          <w:lang w:val="en-US"/>
        </w:rPr>
      </w:pPr>
    </w:p>
    <w:p w14:paraId="66D814E7" w14:textId="6DFAED38" w:rsidR="008C036A" w:rsidRDefault="009273B6" w:rsidP="002E75A2">
      <w:pPr>
        <w:spacing w:line="480" w:lineRule="auto"/>
        <w:jc w:val="center"/>
        <w:rPr>
          <w:b/>
          <w:lang w:val="en-US"/>
        </w:rPr>
      </w:pPr>
      <w:r w:rsidRPr="005247D8">
        <w:rPr>
          <w:b/>
          <w:lang w:val="en-US"/>
        </w:rPr>
        <w:lastRenderedPageBreak/>
        <w:t>ABSTRACT</w:t>
      </w:r>
    </w:p>
    <w:p w14:paraId="6DCAC6C8" w14:textId="77777777" w:rsidR="00A264CF" w:rsidRPr="00A264CF" w:rsidRDefault="00A264CF" w:rsidP="00A264CF">
      <w:pPr>
        <w:spacing w:line="480" w:lineRule="auto"/>
        <w:ind w:firstLine="708"/>
        <w:rPr>
          <w:lang w:val="en-US"/>
        </w:rPr>
      </w:pPr>
      <w:r w:rsidRPr="00A264CF">
        <w:rPr>
          <w:lang w:val="en-US"/>
        </w:rPr>
        <w:t>This Final Graduation Project (FGP) focuses on the development and implementation of a comprehensive Firearms and Ammunition Control Management System for the Belize Firearms and Ammunition Control Board (FACB). The increasing incidence of firearm-related events in Belize highlights the pressing need for modernized regulatory measures. The existing system, characterized by outdated processes and inadequate data management, has proven insufficient in addressing the complexities of effective firearm regulation, thereby posing significant risks to public safety and security.</w:t>
      </w:r>
    </w:p>
    <w:p w14:paraId="1738CD29" w14:textId="77777777" w:rsidR="00A264CF" w:rsidRPr="00A264CF" w:rsidRDefault="00A264CF" w:rsidP="00A264CF">
      <w:pPr>
        <w:spacing w:line="480" w:lineRule="auto"/>
        <w:ind w:firstLine="708"/>
        <w:rPr>
          <w:lang w:val="en-US"/>
        </w:rPr>
      </w:pPr>
      <w:r w:rsidRPr="00A264CF">
        <w:rPr>
          <w:lang w:val="en-US"/>
        </w:rPr>
        <w:t>The primary objective of this project is to establish a system that streamlines the operations of the FACB, enhancing its capacity to monitor, control, and regulate firearms with improved accuracy and efficiency. Grounded in the Diffusion of Innovations Theory and utilizing both qualitative and quantitative research methodologies, the project introduces a centralized database and real-time tracking capabilities. Anticipated improvements include a 50% reduction in processing times for firearm license applications, a 30% increase in regulatory compliance rates, and a significant decrease in unauthorized firearm activities, thereby contributing to enhanced public safety.</w:t>
      </w:r>
    </w:p>
    <w:p w14:paraId="792363F3" w14:textId="77777777" w:rsidR="00A264CF" w:rsidRPr="00A264CF" w:rsidRDefault="00A264CF" w:rsidP="00A264CF">
      <w:pPr>
        <w:spacing w:line="480" w:lineRule="auto"/>
        <w:ind w:firstLine="708"/>
        <w:rPr>
          <w:lang w:val="en-US"/>
        </w:rPr>
      </w:pPr>
      <w:r w:rsidRPr="00A264CF">
        <w:rPr>
          <w:lang w:val="en-US"/>
        </w:rPr>
        <w:t>The findings of this study reveal substantial advancements in operational efficiency, regulatory oversight, and public safety outcomes. Training sessions ensured that FACB staff and stakeholders are proficient in utilizing the new system, facilitating smoother implementation. Post-implementation evaluations demonstrate the system’s success in addressing existing challenges and its potential for scalability.</w:t>
      </w:r>
    </w:p>
    <w:p w14:paraId="5DBE5B1C" w14:textId="77777777" w:rsidR="00A264CF" w:rsidRPr="00A264CF" w:rsidRDefault="00A264CF" w:rsidP="00A264CF">
      <w:pPr>
        <w:spacing w:line="480" w:lineRule="auto"/>
        <w:ind w:firstLine="708"/>
        <w:rPr>
          <w:lang w:val="en-US"/>
        </w:rPr>
      </w:pPr>
      <w:r w:rsidRPr="00A264CF">
        <w:rPr>
          <w:lang w:val="en-US"/>
        </w:rPr>
        <w:lastRenderedPageBreak/>
        <w:t>This project not only addresses the immediate needs of the FACB but also establishes a precedent for utilizing technology to strengthen public safety frameworks. The successful implementation of this system carries broader implications, positioning Belize as a model for firearm management reform in the region, aligning with global best practices, and promoting a more secure and peaceful society.</w:t>
      </w:r>
    </w:p>
    <w:p w14:paraId="3D1BF3B1" w14:textId="77777777" w:rsidR="002500A5" w:rsidRDefault="002500A5" w:rsidP="00A80CA3">
      <w:pPr>
        <w:spacing w:line="480" w:lineRule="auto"/>
        <w:ind w:firstLine="708"/>
        <w:rPr>
          <w:lang w:val="en-US"/>
        </w:rPr>
      </w:pPr>
    </w:p>
    <w:p w14:paraId="3C7A106C" w14:textId="77777777" w:rsidR="002500A5" w:rsidRDefault="002500A5" w:rsidP="00A80CA3">
      <w:pPr>
        <w:spacing w:line="480" w:lineRule="auto"/>
        <w:ind w:firstLine="708"/>
        <w:rPr>
          <w:lang w:val="en-US"/>
        </w:rPr>
      </w:pPr>
    </w:p>
    <w:p w14:paraId="4B429A79" w14:textId="77777777" w:rsidR="002500A5" w:rsidRDefault="002500A5" w:rsidP="00A80CA3">
      <w:pPr>
        <w:spacing w:line="480" w:lineRule="auto"/>
        <w:ind w:firstLine="708"/>
        <w:rPr>
          <w:lang w:val="en-US"/>
        </w:rPr>
      </w:pPr>
    </w:p>
    <w:p w14:paraId="399426CC" w14:textId="77777777" w:rsidR="002500A5" w:rsidRDefault="002500A5" w:rsidP="00A80CA3">
      <w:pPr>
        <w:spacing w:line="480" w:lineRule="auto"/>
        <w:ind w:firstLine="708"/>
        <w:rPr>
          <w:lang w:val="en-US"/>
        </w:rPr>
      </w:pPr>
    </w:p>
    <w:p w14:paraId="59A6830E" w14:textId="77777777" w:rsidR="002500A5" w:rsidRDefault="002500A5" w:rsidP="00A80CA3">
      <w:pPr>
        <w:spacing w:line="480" w:lineRule="auto"/>
        <w:ind w:firstLine="708"/>
        <w:rPr>
          <w:lang w:val="en-US"/>
        </w:rPr>
      </w:pPr>
    </w:p>
    <w:p w14:paraId="372658F6" w14:textId="77777777" w:rsidR="002500A5" w:rsidRDefault="002500A5" w:rsidP="00A80CA3">
      <w:pPr>
        <w:spacing w:line="480" w:lineRule="auto"/>
        <w:ind w:firstLine="708"/>
        <w:rPr>
          <w:lang w:val="en-US"/>
        </w:rPr>
      </w:pPr>
    </w:p>
    <w:p w14:paraId="1E6A7812" w14:textId="77777777" w:rsidR="002500A5" w:rsidRDefault="002500A5" w:rsidP="00A80CA3">
      <w:pPr>
        <w:spacing w:line="480" w:lineRule="auto"/>
        <w:ind w:firstLine="708"/>
        <w:rPr>
          <w:lang w:val="en-US"/>
        </w:rPr>
      </w:pPr>
    </w:p>
    <w:p w14:paraId="3EF95A1B" w14:textId="77777777" w:rsidR="002500A5" w:rsidRDefault="002500A5" w:rsidP="00A80CA3">
      <w:pPr>
        <w:spacing w:line="480" w:lineRule="auto"/>
        <w:ind w:firstLine="708"/>
        <w:rPr>
          <w:lang w:val="en-US"/>
        </w:rPr>
      </w:pPr>
    </w:p>
    <w:p w14:paraId="20BD15C6" w14:textId="77777777" w:rsidR="002500A5" w:rsidRDefault="002500A5" w:rsidP="00A80CA3">
      <w:pPr>
        <w:spacing w:line="480" w:lineRule="auto"/>
        <w:ind w:firstLine="708"/>
        <w:rPr>
          <w:lang w:val="en-US"/>
        </w:rPr>
      </w:pPr>
    </w:p>
    <w:p w14:paraId="3D4653CC" w14:textId="77777777" w:rsidR="002500A5" w:rsidRDefault="002500A5" w:rsidP="00A80CA3">
      <w:pPr>
        <w:spacing w:line="480" w:lineRule="auto"/>
        <w:ind w:firstLine="708"/>
        <w:rPr>
          <w:lang w:val="en-US"/>
        </w:rPr>
      </w:pPr>
    </w:p>
    <w:p w14:paraId="5E631C73" w14:textId="77777777" w:rsidR="002500A5" w:rsidRDefault="002500A5" w:rsidP="00A80CA3">
      <w:pPr>
        <w:spacing w:line="480" w:lineRule="auto"/>
        <w:ind w:firstLine="708"/>
        <w:rPr>
          <w:lang w:val="en-US"/>
        </w:rPr>
      </w:pPr>
    </w:p>
    <w:p w14:paraId="1B956F11" w14:textId="77777777" w:rsidR="002500A5" w:rsidRDefault="002500A5" w:rsidP="00A80CA3">
      <w:pPr>
        <w:spacing w:line="480" w:lineRule="auto"/>
        <w:ind w:firstLine="708"/>
        <w:rPr>
          <w:lang w:val="en-US"/>
        </w:rPr>
      </w:pPr>
    </w:p>
    <w:p w14:paraId="02CBFA41" w14:textId="77777777" w:rsidR="002500A5" w:rsidRDefault="002500A5" w:rsidP="00A80CA3">
      <w:pPr>
        <w:spacing w:line="480" w:lineRule="auto"/>
        <w:ind w:firstLine="708"/>
        <w:rPr>
          <w:lang w:val="en-US"/>
        </w:rPr>
      </w:pPr>
    </w:p>
    <w:p w14:paraId="14EAAFBA" w14:textId="77777777" w:rsidR="002500A5" w:rsidRDefault="002500A5" w:rsidP="00A80CA3">
      <w:pPr>
        <w:spacing w:line="480" w:lineRule="auto"/>
        <w:ind w:firstLine="708"/>
        <w:rPr>
          <w:lang w:val="en-US"/>
        </w:rPr>
      </w:pPr>
    </w:p>
    <w:p w14:paraId="3DC9DAE7" w14:textId="77777777" w:rsidR="002500A5" w:rsidRDefault="002500A5" w:rsidP="00A80CA3">
      <w:pPr>
        <w:spacing w:line="480" w:lineRule="auto"/>
        <w:ind w:firstLine="708"/>
        <w:rPr>
          <w:lang w:val="en-US"/>
        </w:rPr>
      </w:pPr>
    </w:p>
    <w:p w14:paraId="38775284" w14:textId="77777777" w:rsidR="002500A5" w:rsidRDefault="002500A5" w:rsidP="00A80CA3">
      <w:pPr>
        <w:spacing w:line="480" w:lineRule="auto"/>
        <w:ind w:firstLine="708"/>
        <w:rPr>
          <w:lang w:val="en-US"/>
        </w:rPr>
      </w:pPr>
    </w:p>
    <w:p w14:paraId="6A3BEFDF" w14:textId="77777777" w:rsidR="002500A5" w:rsidRPr="00A80CA3" w:rsidRDefault="002500A5" w:rsidP="00A80CA3">
      <w:pPr>
        <w:spacing w:line="480" w:lineRule="auto"/>
        <w:ind w:firstLine="708"/>
        <w:rPr>
          <w:lang w:val="en-US"/>
        </w:rPr>
      </w:pPr>
    </w:p>
    <w:sdt>
      <w:sdtPr>
        <w:id w:val="61224826"/>
        <w:docPartObj>
          <w:docPartGallery w:val="Table of Contents"/>
          <w:docPartUnique/>
        </w:docPartObj>
      </w:sdtPr>
      <w:sdtEndPr>
        <w:rPr>
          <w:b/>
          <w:bCs/>
          <w:noProof/>
        </w:rPr>
      </w:sdtEndPr>
      <w:sdtContent>
        <w:p w14:paraId="0EB755E3" w14:textId="2A965624" w:rsidR="000348C6" w:rsidRPr="000348C6" w:rsidRDefault="000348C6" w:rsidP="008C036A">
          <w:pPr>
            <w:pStyle w:val="Footer"/>
            <w:tabs>
              <w:tab w:val="clear" w:pos="4252"/>
              <w:tab w:val="clear" w:pos="8504"/>
            </w:tabs>
            <w:spacing w:line="480" w:lineRule="auto"/>
            <w:jc w:val="center"/>
            <w:rPr>
              <w:b/>
            </w:rPr>
          </w:pPr>
          <w:r w:rsidRPr="000348C6">
            <w:rPr>
              <w:b/>
            </w:rPr>
            <w:t>Table of Contents</w:t>
          </w:r>
        </w:p>
        <w:p w14:paraId="02EE3E77" w14:textId="73F9A3F8" w:rsidR="000C23A5" w:rsidRDefault="000348C6">
          <w:pPr>
            <w:pStyle w:val="TOC1"/>
            <w:tabs>
              <w:tab w:val="right" w:leader="dot" w:pos="8829"/>
            </w:tabs>
            <w:rPr>
              <w:rFonts w:asciiTheme="minorHAnsi" w:eastAsiaTheme="minorEastAsia" w:hAnsiTheme="minorHAnsi" w:cstheme="minorBidi"/>
              <w:noProof/>
              <w:kern w:val="2"/>
              <w:lang w:val="en-US" w:eastAsia="en-US"/>
              <w14:ligatures w14:val="standardContextual"/>
            </w:rPr>
          </w:pPr>
          <w:r>
            <w:rPr>
              <w:b/>
              <w:bCs/>
              <w:noProof/>
            </w:rPr>
            <w:fldChar w:fldCharType="begin"/>
          </w:r>
          <w:r>
            <w:rPr>
              <w:b/>
              <w:bCs/>
              <w:noProof/>
            </w:rPr>
            <w:instrText xml:space="preserve"> TOC \o "1-3" \h \z \u </w:instrText>
          </w:r>
          <w:r>
            <w:rPr>
              <w:b/>
              <w:bCs/>
              <w:noProof/>
            </w:rPr>
            <w:fldChar w:fldCharType="separate"/>
          </w:r>
          <w:hyperlink w:anchor="_Toc188485203" w:history="1">
            <w:r w:rsidR="000C23A5" w:rsidRPr="003B6E92">
              <w:rPr>
                <w:rStyle w:val="Hyperlink"/>
                <w:noProof/>
                <w:lang w:val="en-US"/>
              </w:rPr>
              <w:t>INDEX OF FIGURES</w:t>
            </w:r>
            <w:r w:rsidR="000C23A5">
              <w:rPr>
                <w:noProof/>
                <w:webHidden/>
              </w:rPr>
              <w:tab/>
            </w:r>
            <w:r w:rsidR="000C23A5">
              <w:rPr>
                <w:noProof/>
                <w:webHidden/>
              </w:rPr>
              <w:fldChar w:fldCharType="begin"/>
            </w:r>
            <w:r w:rsidR="000C23A5">
              <w:rPr>
                <w:noProof/>
                <w:webHidden/>
              </w:rPr>
              <w:instrText xml:space="preserve"> PAGEREF _Toc188485203 \h </w:instrText>
            </w:r>
            <w:r w:rsidR="000C23A5">
              <w:rPr>
                <w:noProof/>
                <w:webHidden/>
              </w:rPr>
            </w:r>
            <w:r w:rsidR="000C23A5">
              <w:rPr>
                <w:noProof/>
                <w:webHidden/>
              </w:rPr>
              <w:fldChar w:fldCharType="separate"/>
            </w:r>
            <w:r w:rsidR="000C23A5">
              <w:rPr>
                <w:noProof/>
                <w:webHidden/>
              </w:rPr>
              <w:t>8</w:t>
            </w:r>
            <w:r w:rsidR="000C23A5">
              <w:rPr>
                <w:noProof/>
                <w:webHidden/>
              </w:rPr>
              <w:fldChar w:fldCharType="end"/>
            </w:r>
          </w:hyperlink>
        </w:p>
        <w:p w14:paraId="08DF09D7" w14:textId="7C2084B1" w:rsidR="000C23A5" w:rsidRDefault="000C23A5">
          <w:pPr>
            <w:pStyle w:val="TOC1"/>
            <w:tabs>
              <w:tab w:val="right" w:leader="dot" w:pos="8829"/>
            </w:tabs>
            <w:rPr>
              <w:rFonts w:asciiTheme="minorHAnsi" w:eastAsiaTheme="minorEastAsia" w:hAnsiTheme="minorHAnsi" w:cstheme="minorBidi"/>
              <w:noProof/>
              <w:kern w:val="2"/>
              <w:lang w:val="en-US" w:eastAsia="en-US"/>
              <w14:ligatures w14:val="standardContextual"/>
            </w:rPr>
          </w:pPr>
          <w:hyperlink w:anchor="_Toc188485204" w:history="1">
            <w:r w:rsidRPr="003B6E92">
              <w:rPr>
                <w:rStyle w:val="Hyperlink"/>
                <w:noProof/>
                <w:lang w:val="en-US"/>
              </w:rPr>
              <w:t>INDEX OF CHARTS</w:t>
            </w:r>
            <w:r>
              <w:rPr>
                <w:noProof/>
                <w:webHidden/>
              </w:rPr>
              <w:tab/>
            </w:r>
            <w:r>
              <w:rPr>
                <w:noProof/>
                <w:webHidden/>
              </w:rPr>
              <w:fldChar w:fldCharType="begin"/>
            </w:r>
            <w:r>
              <w:rPr>
                <w:noProof/>
                <w:webHidden/>
              </w:rPr>
              <w:instrText xml:space="preserve"> PAGEREF _Toc188485204 \h </w:instrText>
            </w:r>
            <w:r>
              <w:rPr>
                <w:noProof/>
                <w:webHidden/>
              </w:rPr>
            </w:r>
            <w:r>
              <w:rPr>
                <w:noProof/>
                <w:webHidden/>
              </w:rPr>
              <w:fldChar w:fldCharType="separate"/>
            </w:r>
            <w:r>
              <w:rPr>
                <w:noProof/>
                <w:webHidden/>
              </w:rPr>
              <w:t>9</w:t>
            </w:r>
            <w:r>
              <w:rPr>
                <w:noProof/>
                <w:webHidden/>
              </w:rPr>
              <w:fldChar w:fldCharType="end"/>
            </w:r>
          </w:hyperlink>
        </w:p>
        <w:p w14:paraId="6F892FD5" w14:textId="4EFDB869" w:rsidR="000C23A5" w:rsidRDefault="000C23A5">
          <w:pPr>
            <w:pStyle w:val="TOC1"/>
            <w:tabs>
              <w:tab w:val="right" w:leader="dot" w:pos="8829"/>
            </w:tabs>
            <w:rPr>
              <w:rFonts w:asciiTheme="minorHAnsi" w:eastAsiaTheme="minorEastAsia" w:hAnsiTheme="minorHAnsi" w:cstheme="minorBidi"/>
              <w:noProof/>
              <w:kern w:val="2"/>
              <w:lang w:val="en-US" w:eastAsia="en-US"/>
              <w14:ligatures w14:val="standardContextual"/>
            </w:rPr>
          </w:pPr>
          <w:hyperlink w:anchor="_Toc188485205" w:history="1">
            <w:r w:rsidRPr="003B6E92">
              <w:rPr>
                <w:rStyle w:val="Hyperlink"/>
                <w:noProof/>
                <w:lang w:val="en-US"/>
              </w:rPr>
              <w:t>ABBREVIATIONS AND ACRONYMS</w:t>
            </w:r>
            <w:r>
              <w:rPr>
                <w:noProof/>
                <w:webHidden/>
              </w:rPr>
              <w:tab/>
            </w:r>
            <w:r>
              <w:rPr>
                <w:noProof/>
                <w:webHidden/>
              </w:rPr>
              <w:fldChar w:fldCharType="begin"/>
            </w:r>
            <w:r>
              <w:rPr>
                <w:noProof/>
                <w:webHidden/>
              </w:rPr>
              <w:instrText xml:space="preserve"> PAGEREF _Toc188485205 \h </w:instrText>
            </w:r>
            <w:r>
              <w:rPr>
                <w:noProof/>
                <w:webHidden/>
              </w:rPr>
            </w:r>
            <w:r>
              <w:rPr>
                <w:noProof/>
                <w:webHidden/>
              </w:rPr>
              <w:fldChar w:fldCharType="separate"/>
            </w:r>
            <w:r>
              <w:rPr>
                <w:noProof/>
                <w:webHidden/>
              </w:rPr>
              <w:t>10</w:t>
            </w:r>
            <w:r>
              <w:rPr>
                <w:noProof/>
                <w:webHidden/>
              </w:rPr>
              <w:fldChar w:fldCharType="end"/>
            </w:r>
          </w:hyperlink>
        </w:p>
        <w:p w14:paraId="7CFCEE16" w14:textId="562DAB94" w:rsidR="000C23A5" w:rsidRDefault="000C23A5">
          <w:pPr>
            <w:pStyle w:val="TOC1"/>
            <w:tabs>
              <w:tab w:val="right" w:leader="dot" w:pos="8829"/>
            </w:tabs>
            <w:rPr>
              <w:rFonts w:asciiTheme="minorHAnsi" w:eastAsiaTheme="minorEastAsia" w:hAnsiTheme="minorHAnsi" w:cstheme="minorBidi"/>
              <w:noProof/>
              <w:kern w:val="2"/>
              <w:lang w:val="en-US" w:eastAsia="en-US"/>
              <w14:ligatures w14:val="standardContextual"/>
            </w:rPr>
          </w:pPr>
          <w:hyperlink w:anchor="_Toc188485206" w:history="1">
            <w:r w:rsidRPr="003B6E92">
              <w:rPr>
                <w:rStyle w:val="Hyperlink"/>
                <w:noProof/>
                <w:lang w:val="en-US"/>
              </w:rPr>
              <w:t>EXECUTIVE SUMMARY</w:t>
            </w:r>
            <w:r>
              <w:rPr>
                <w:noProof/>
                <w:webHidden/>
              </w:rPr>
              <w:tab/>
            </w:r>
            <w:r>
              <w:rPr>
                <w:noProof/>
                <w:webHidden/>
              </w:rPr>
              <w:fldChar w:fldCharType="begin"/>
            </w:r>
            <w:r>
              <w:rPr>
                <w:noProof/>
                <w:webHidden/>
              </w:rPr>
              <w:instrText xml:space="preserve"> PAGEREF _Toc188485206 \h </w:instrText>
            </w:r>
            <w:r>
              <w:rPr>
                <w:noProof/>
                <w:webHidden/>
              </w:rPr>
            </w:r>
            <w:r>
              <w:rPr>
                <w:noProof/>
                <w:webHidden/>
              </w:rPr>
              <w:fldChar w:fldCharType="separate"/>
            </w:r>
            <w:r>
              <w:rPr>
                <w:noProof/>
                <w:webHidden/>
              </w:rPr>
              <w:t>11</w:t>
            </w:r>
            <w:r>
              <w:rPr>
                <w:noProof/>
                <w:webHidden/>
              </w:rPr>
              <w:fldChar w:fldCharType="end"/>
            </w:r>
          </w:hyperlink>
        </w:p>
        <w:p w14:paraId="0E46AC52" w14:textId="15B4C5C0" w:rsidR="000C23A5" w:rsidRDefault="000C23A5">
          <w:pPr>
            <w:pStyle w:val="TOC1"/>
            <w:tabs>
              <w:tab w:val="left" w:pos="480"/>
              <w:tab w:val="right" w:leader="dot" w:pos="8829"/>
            </w:tabs>
            <w:rPr>
              <w:rFonts w:asciiTheme="minorHAnsi" w:eastAsiaTheme="minorEastAsia" w:hAnsiTheme="minorHAnsi" w:cstheme="minorBidi"/>
              <w:noProof/>
              <w:kern w:val="2"/>
              <w:lang w:val="en-US" w:eastAsia="en-US"/>
              <w14:ligatures w14:val="standardContextual"/>
            </w:rPr>
          </w:pPr>
          <w:hyperlink w:anchor="_Toc188485207" w:history="1">
            <w:r w:rsidRPr="003B6E92">
              <w:rPr>
                <w:rStyle w:val="Hyperlink"/>
                <w:noProof/>
                <w:lang w:val="en-US"/>
              </w:rPr>
              <w:t>1</w:t>
            </w:r>
            <w:r>
              <w:rPr>
                <w:rFonts w:asciiTheme="minorHAnsi" w:eastAsiaTheme="minorEastAsia" w:hAnsiTheme="minorHAnsi" w:cstheme="minorBidi"/>
                <w:noProof/>
                <w:kern w:val="2"/>
                <w:lang w:val="en-US" w:eastAsia="en-US"/>
                <w14:ligatures w14:val="standardContextual"/>
              </w:rPr>
              <w:tab/>
            </w:r>
            <w:r w:rsidRPr="003B6E92">
              <w:rPr>
                <w:rStyle w:val="Hyperlink"/>
                <w:noProof/>
                <w:lang w:val="en-US"/>
              </w:rPr>
              <w:t>INTRODUCTION</w:t>
            </w:r>
            <w:r>
              <w:rPr>
                <w:noProof/>
                <w:webHidden/>
              </w:rPr>
              <w:tab/>
            </w:r>
            <w:r>
              <w:rPr>
                <w:noProof/>
                <w:webHidden/>
              </w:rPr>
              <w:fldChar w:fldCharType="begin"/>
            </w:r>
            <w:r>
              <w:rPr>
                <w:noProof/>
                <w:webHidden/>
              </w:rPr>
              <w:instrText xml:space="preserve"> PAGEREF _Toc188485207 \h </w:instrText>
            </w:r>
            <w:r>
              <w:rPr>
                <w:noProof/>
                <w:webHidden/>
              </w:rPr>
            </w:r>
            <w:r>
              <w:rPr>
                <w:noProof/>
                <w:webHidden/>
              </w:rPr>
              <w:fldChar w:fldCharType="separate"/>
            </w:r>
            <w:r>
              <w:rPr>
                <w:noProof/>
                <w:webHidden/>
              </w:rPr>
              <w:t>13</w:t>
            </w:r>
            <w:r>
              <w:rPr>
                <w:noProof/>
                <w:webHidden/>
              </w:rPr>
              <w:fldChar w:fldCharType="end"/>
            </w:r>
          </w:hyperlink>
        </w:p>
        <w:p w14:paraId="484D6FAC" w14:textId="7F1AAC39" w:rsidR="000C23A5" w:rsidRDefault="000C23A5">
          <w:pPr>
            <w:pStyle w:val="TOC2"/>
            <w:tabs>
              <w:tab w:val="right" w:leader="dot" w:pos="8829"/>
            </w:tabs>
            <w:rPr>
              <w:rFonts w:asciiTheme="minorHAnsi" w:eastAsiaTheme="minorEastAsia" w:hAnsiTheme="minorHAnsi" w:cstheme="minorBidi"/>
              <w:noProof/>
              <w:kern w:val="2"/>
              <w:lang w:val="en-US" w:eastAsia="en-US"/>
              <w14:ligatures w14:val="standardContextual"/>
            </w:rPr>
          </w:pPr>
          <w:hyperlink w:anchor="_Toc188485208" w:history="1">
            <w:r w:rsidRPr="003B6E92">
              <w:rPr>
                <w:rStyle w:val="Hyperlink"/>
                <w:noProof/>
                <w:lang w:val="en-US"/>
              </w:rPr>
              <w:t>1.1 Background</w:t>
            </w:r>
            <w:r>
              <w:rPr>
                <w:noProof/>
                <w:webHidden/>
              </w:rPr>
              <w:tab/>
            </w:r>
            <w:r>
              <w:rPr>
                <w:noProof/>
                <w:webHidden/>
              </w:rPr>
              <w:fldChar w:fldCharType="begin"/>
            </w:r>
            <w:r>
              <w:rPr>
                <w:noProof/>
                <w:webHidden/>
              </w:rPr>
              <w:instrText xml:space="preserve"> PAGEREF _Toc188485208 \h </w:instrText>
            </w:r>
            <w:r>
              <w:rPr>
                <w:noProof/>
                <w:webHidden/>
              </w:rPr>
            </w:r>
            <w:r>
              <w:rPr>
                <w:noProof/>
                <w:webHidden/>
              </w:rPr>
              <w:fldChar w:fldCharType="separate"/>
            </w:r>
            <w:r>
              <w:rPr>
                <w:noProof/>
                <w:webHidden/>
              </w:rPr>
              <w:t>13</w:t>
            </w:r>
            <w:r>
              <w:rPr>
                <w:noProof/>
                <w:webHidden/>
              </w:rPr>
              <w:fldChar w:fldCharType="end"/>
            </w:r>
          </w:hyperlink>
        </w:p>
        <w:p w14:paraId="5DC207ED" w14:textId="16E83ED5" w:rsidR="000C23A5" w:rsidRDefault="000C23A5">
          <w:pPr>
            <w:pStyle w:val="TOC2"/>
            <w:tabs>
              <w:tab w:val="right" w:leader="dot" w:pos="8829"/>
            </w:tabs>
            <w:rPr>
              <w:rFonts w:asciiTheme="minorHAnsi" w:eastAsiaTheme="minorEastAsia" w:hAnsiTheme="minorHAnsi" w:cstheme="minorBidi"/>
              <w:noProof/>
              <w:kern w:val="2"/>
              <w:lang w:val="en-US" w:eastAsia="en-US"/>
              <w14:ligatures w14:val="standardContextual"/>
            </w:rPr>
          </w:pPr>
          <w:hyperlink w:anchor="_Toc188485209" w:history="1">
            <w:r w:rsidRPr="003B6E92">
              <w:rPr>
                <w:rStyle w:val="Hyperlink"/>
                <w:noProof/>
                <w:lang w:val="en-US"/>
              </w:rPr>
              <w:t>1.2 Statement of the problem</w:t>
            </w:r>
            <w:r>
              <w:rPr>
                <w:noProof/>
                <w:webHidden/>
              </w:rPr>
              <w:tab/>
            </w:r>
            <w:r>
              <w:rPr>
                <w:noProof/>
                <w:webHidden/>
              </w:rPr>
              <w:fldChar w:fldCharType="begin"/>
            </w:r>
            <w:r>
              <w:rPr>
                <w:noProof/>
                <w:webHidden/>
              </w:rPr>
              <w:instrText xml:space="preserve"> PAGEREF _Toc188485209 \h </w:instrText>
            </w:r>
            <w:r>
              <w:rPr>
                <w:noProof/>
                <w:webHidden/>
              </w:rPr>
            </w:r>
            <w:r>
              <w:rPr>
                <w:noProof/>
                <w:webHidden/>
              </w:rPr>
              <w:fldChar w:fldCharType="separate"/>
            </w:r>
            <w:r>
              <w:rPr>
                <w:noProof/>
                <w:webHidden/>
              </w:rPr>
              <w:t>14</w:t>
            </w:r>
            <w:r>
              <w:rPr>
                <w:noProof/>
                <w:webHidden/>
              </w:rPr>
              <w:fldChar w:fldCharType="end"/>
            </w:r>
          </w:hyperlink>
        </w:p>
        <w:p w14:paraId="77B70542" w14:textId="159DEAA4" w:rsidR="000C23A5" w:rsidRDefault="000C23A5">
          <w:pPr>
            <w:pStyle w:val="TOC2"/>
            <w:tabs>
              <w:tab w:val="right" w:leader="dot" w:pos="8829"/>
            </w:tabs>
            <w:rPr>
              <w:rFonts w:asciiTheme="minorHAnsi" w:eastAsiaTheme="minorEastAsia" w:hAnsiTheme="minorHAnsi" w:cstheme="minorBidi"/>
              <w:noProof/>
              <w:kern w:val="2"/>
              <w:lang w:val="en-US" w:eastAsia="en-US"/>
              <w14:ligatures w14:val="standardContextual"/>
            </w:rPr>
          </w:pPr>
          <w:hyperlink w:anchor="_Toc188485210" w:history="1">
            <w:r w:rsidRPr="003B6E92">
              <w:rPr>
                <w:rStyle w:val="Hyperlink"/>
                <w:noProof/>
                <w:lang w:val="en-US"/>
              </w:rPr>
              <w:t>1.3 Purpose</w:t>
            </w:r>
            <w:r>
              <w:rPr>
                <w:noProof/>
                <w:webHidden/>
              </w:rPr>
              <w:tab/>
            </w:r>
            <w:r>
              <w:rPr>
                <w:noProof/>
                <w:webHidden/>
              </w:rPr>
              <w:fldChar w:fldCharType="begin"/>
            </w:r>
            <w:r>
              <w:rPr>
                <w:noProof/>
                <w:webHidden/>
              </w:rPr>
              <w:instrText xml:space="preserve"> PAGEREF _Toc188485210 \h </w:instrText>
            </w:r>
            <w:r>
              <w:rPr>
                <w:noProof/>
                <w:webHidden/>
              </w:rPr>
            </w:r>
            <w:r>
              <w:rPr>
                <w:noProof/>
                <w:webHidden/>
              </w:rPr>
              <w:fldChar w:fldCharType="separate"/>
            </w:r>
            <w:r>
              <w:rPr>
                <w:noProof/>
                <w:webHidden/>
              </w:rPr>
              <w:t>14</w:t>
            </w:r>
            <w:r>
              <w:rPr>
                <w:noProof/>
                <w:webHidden/>
              </w:rPr>
              <w:fldChar w:fldCharType="end"/>
            </w:r>
          </w:hyperlink>
        </w:p>
        <w:p w14:paraId="43519FF9" w14:textId="44C9DBE4" w:rsidR="000C23A5" w:rsidRDefault="000C23A5">
          <w:pPr>
            <w:pStyle w:val="TOC2"/>
            <w:tabs>
              <w:tab w:val="right" w:leader="dot" w:pos="8829"/>
            </w:tabs>
            <w:rPr>
              <w:rFonts w:asciiTheme="minorHAnsi" w:eastAsiaTheme="minorEastAsia" w:hAnsiTheme="minorHAnsi" w:cstheme="minorBidi"/>
              <w:noProof/>
              <w:kern w:val="2"/>
              <w:lang w:val="en-US" w:eastAsia="en-US"/>
              <w14:ligatures w14:val="standardContextual"/>
            </w:rPr>
          </w:pPr>
          <w:hyperlink w:anchor="_Toc188485211" w:history="1">
            <w:r w:rsidRPr="003B6E92">
              <w:rPr>
                <w:rStyle w:val="Hyperlink"/>
                <w:noProof/>
                <w:lang w:val="en-US"/>
              </w:rPr>
              <w:t>1.4 General objective</w:t>
            </w:r>
            <w:r>
              <w:rPr>
                <w:noProof/>
                <w:webHidden/>
              </w:rPr>
              <w:tab/>
            </w:r>
            <w:r>
              <w:rPr>
                <w:noProof/>
                <w:webHidden/>
              </w:rPr>
              <w:fldChar w:fldCharType="begin"/>
            </w:r>
            <w:r>
              <w:rPr>
                <w:noProof/>
                <w:webHidden/>
              </w:rPr>
              <w:instrText xml:space="preserve"> PAGEREF _Toc188485211 \h </w:instrText>
            </w:r>
            <w:r>
              <w:rPr>
                <w:noProof/>
                <w:webHidden/>
              </w:rPr>
            </w:r>
            <w:r>
              <w:rPr>
                <w:noProof/>
                <w:webHidden/>
              </w:rPr>
              <w:fldChar w:fldCharType="separate"/>
            </w:r>
            <w:r>
              <w:rPr>
                <w:noProof/>
                <w:webHidden/>
              </w:rPr>
              <w:t>15</w:t>
            </w:r>
            <w:r>
              <w:rPr>
                <w:noProof/>
                <w:webHidden/>
              </w:rPr>
              <w:fldChar w:fldCharType="end"/>
            </w:r>
          </w:hyperlink>
        </w:p>
        <w:p w14:paraId="2D72FBFC" w14:textId="26F8212D" w:rsidR="000C23A5" w:rsidRDefault="000C23A5">
          <w:pPr>
            <w:pStyle w:val="TOC2"/>
            <w:tabs>
              <w:tab w:val="right" w:leader="dot" w:pos="8829"/>
            </w:tabs>
            <w:rPr>
              <w:rFonts w:asciiTheme="minorHAnsi" w:eastAsiaTheme="minorEastAsia" w:hAnsiTheme="minorHAnsi" w:cstheme="minorBidi"/>
              <w:noProof/>
              <w:kern w:val="2"/>
              <w:lang w:val="en-US" w:eastAsia="en-US"/>
              <w14:ligatures w14:val="standardContextual"/>
            </w:rPr>
          </w:pPr>
          <w:hyperlink w:anchor="_Toc188485212" w:history="1">
            <w:r w:rsidRPr="003B6E92">
              <w:rPr>
                <w:rStyle w:val="Hyperlink"/>
                <w:noProof/>
                <w:lang w:val="en-US"/>
              </w:rPr>
              <w:t>1.5 Specific objectives</w:t>
            </w:r>
            <w:r>
              <w:rPr>
                <w:noProof/>
                <w:webHidden/>
              </w:rPr>
              <w:tab/>
            </w:r>
            <w:r>
              <w:rPr>
                <w:noProof/>
                <w:webHidden/>
              </w:rPr>
              <w:fldChar w:fldCharType="begin"/>
            </w:r>
            <w:r>
              <w:rPr>
                <w:noProof/>
                <w:webHidden/>
              </w:rPr>
              <w:instrText xml:space="preserve"> PAGEREF _Toc188485212 \h </w:instrText>
            </w:r>
            <w:r>
              <w:rPr>
                <w:noProof/>
                <w:webHidden/>
              </w:rPr>
            </w:r>
            <w:r>
              <w:rPr>
                <w:noProof/>
                <w:webHidden/>
              </w:rPr>
              <w:fldChar w:fldCharType="separate"/>
            </w:r>
            <w:r>
              <w:rPr>
                <w:noProof/>
                <w:webHidden/>
              </w:rPr>
              <w:t>15</w:t>
            </w:r>
            <w:r>
              <w:rPr>
                <w:noProof/>
                <w:webHidden/>
              </w:rPr>
              <w:fldChar w:fldCharType="end"/>
            </w:r>
          </w:hyperlink>
        </w:p>
        <w:p w14:paraId="2F39B4EF" w14:textId="718366A7" w:rsidR="000C23A5" w:rsidRDefault="000C23A5">
          <w:pPr>
            <w:pStyle w:val="TOC1"/>
            <w:tabs>
              <w:tab w:val="left" w:pos="480"/>
              <w:tab w:val="right" w:leader="dot" w:pos="8829"/>
            </w:tabs>
            <w:rPr>
              <w:rFonts w:asciiTheme="minorHAnsi" w:eastAsiaTheme="minorEastAsia" w:hAnsiTheme="minorHAnsi" w:cstheme="minorBidi"/>
              <w:noProof/>
              <w:kern w:val="2"/>
              <w:lang w:val="en-US" w:eastAsia="en-US"/>
              <w14:ligatures w14:val="standardContextual"/>
            </w:rPr>
          </w:pPr>
          <w:hyperlink w:anchor="_Toc188485213" w:history="1">
            <w:r w:rsidRPr="003B6E92">
              <w:rPr>
                <w:rStyle w:val="Hyperlink"/>
                <w:noProof/>
                <w:lang w:val="en-US"/>
              </w:rPr>
              <w:t>2</w:t>
            </w:r>
            <w:r>
              <w:rPr>
                <w:rFonts w:asciiTheme="minorHAnsi" w:eastAsiaTheme="minorEastAsia" w:hAnsiTheme="minorHAnsi" w:cstheme="minorBidi"/>
                <w:noProof/>
                <w:kern w:val="2"/>
                <w:lang w:val="en-US" w:eastAsia="en-US"/>
                <w14:ligatures w14:val="standardContextual"/>
              </w:rPr>
              <w:tab/>
            </w:r>
            <w:r w:rsidRPr="003B6E92">
              <w:rPr>
                <w:rStyle w:val="Hyperlink"/>
                <w:noProof/>
                <w:lang w:val="en-US"/>
              </w:rPr>
              <w:t>THEORETICAL FRAMEWORK</w:t>
            </w:r>
            <w:r>
              <w:rPr>
                <w:noProof/>
                <w:webHidden/>
              </w:rPr>
              <w:tab/>
            </w:r>
            <w:r>
              <w:rPr>
                <w:noProof/>
                <w:webHidden/>
              </w:rPr>
              <w:fldChar w:fldCharType="begin"/>
            </w:r>
            <w:r>
              <w:rPr>
                <w:noProof/>
                <w:webHidden/>
              </w:rPr>
              <w:instrText xml:space="preserve"> PAGEREF _Toc188485213 \h </w:instrText>
            </w:r>
            <w:r>
              <w:rPr>
                <w:noProof/>
                <w:webHidden/>
              </w:rPr>
            </w:r>
            <w:r>
              <w:rPr>
                <w:noProof/>
                <w:webHidden/>
              </w:rPr>
              <w:fldChar w:fldCharType="separate"/>
            </w:r>
            <w:r>
              <w:rPr>
                <w:noProof/>
                <w:webHidden/>
              </w:rPr>
              <w:t>19</w:t>
            </w:r>
            <w:r>
              <w:rPr>
                <w:noProof/>
                <w:webHidden/>
              </w:rPr>
              <w:fldChar w:fldCharType="end"/>
            </w:r>
          </w:hyperlink>
        </w:p>
        <w:p w14:paraId="53DF0C1D" w14:textId="0595D953" w:rsidR="000C23A5" w:rsidRDefault="000C23A5">
          <w:pPr>
            <w:pStyle w:val="TOC2"/>
            <w:tabs>
              <w:tab w:val="right" w:leader="dot" w:pos="8829"/>
            </w:tabs>
            <w:rPr>
              <w:rFonts w:asciiTheme="minorHAnsi" w:eastAsiaTheme="minorEastAsia" w:hAnsiTheme="minorHAnsi" w:cstheme="minorBidi"/>
              <w:noProof/>
              <w:kern w:val="2"/>
              <w:lang w:val="en-US" w:eastAsia="en-US"/>
              <w14:ligatures w14:val="standardContextual"/>
            </w:rPr>
          </w:pPr>
          <w:hyperlink w:anchor="_Toc188485214" w:history="1">
            <w:r w:rsidRPr="003B6E92">
              <w:rPr>
                <w:rStyle w:val="Hyperlink"/>
                <w:noProof/>
                <w:lang w:val="en-US"/>
              </w:rPr>
              <w:t>2.1 Company/Enterprise framework</w:t>
            </w:r>
            <w:r>
              <w:rPr>
                <w:noProof/>
                <w:webHidden/>
              </w:rPr>
              <w:tab/>
            </w:r>
            <w:r>
              <w:rPr>
                <w:noProof/>
                <w:webHidden/>
              </w:rPr>
              <w:fldChar w:fldCharType="begin"/>
            </w:r>
            <w:r>
              <w:rPr>
                <w:noProof/>
                <w:webHidden/>
              </w:rPr>
              <w:instrText xml:space="preserve"> PAGEREF _Toc188485214 \h </w:instrText>
            </w:r>
            <w:r>
              <w:rPr>
                <w:noProof/>
                <w:webHidden/>
              </w:rPr>
            </w:r>
            <w:r>
              <w:rPr>
                <w:noProof/>
                <w:webHidden/>
              </w:rPr>
              <w:fldChar w:fldCharType="separate"/>
            </w:r>
            <w:r>
              <w:rPr>
                <w:noProof/>
                <w:webHidden/>
              </w:rPr>
              <w:t>19</w:t>
            </w:r>
            <w:r>
              <w:rPr>
                <w:noProof/>
                <w:webHidden/>
              </w:rPr>
              <w:fldChar w:fldCharType="end"/>
            </w:r>
          </w:hyperlink>
        </w:p>
        <w:p w14:paraId="2EE0A5D4" w14:textId="07E7E3C2" w:rsidR="000C23A5" w:rsidRDefault="000C23A5">
          <w:pPr>
            <w:pStyle w:val="TOC2"/>
            <w:tabs>
              <w:tab w:val="right" w:leader="dot" w:pos="8829"/>
            </w:tabs>
            <w:rPr>
              <w:rFonts w:asciiTheme="minorHAnsi" w:eastAsiaTheme="minorEastAsia" w:hAnsiTheme="minorHAnsi" w:cstheme="minorBidi"/>
              <w:noProof/>
              <w:kern w:val="2"/>
              <w:lang w:val="en-US" w:eastAsia="en-US"/>
              <w14:ligatures w14:val="standardContextual"/>
            </w:rPr>
          </w:pPr>
          <w:hyperlink w:anchor="_Toc188485215" w:history="1">
            <w:r w:rsidRPr="003B6E92">
              <w:rPr>
                <w:rStyle w:val="Hyperlink"/>
                <w:noProof/>
                <w:lang w:val="en-US"/>
              </w:rPr>
              <w:t>2.2 Project Management concepts</w:t>
            </w:r>
            <w:r>
              <w:rPr>
                <w:noProof/>
                <w:webHidden/>
              </w:rPr>
              <w:tab/>
            </w:r>
            <w:r>
              <w:rPr>
                <w:noProof/>
                <w:webHidden/>
              </w:rPr>
              <w:fldChar w:fldCharType="begin"/>
            </w:r>
            <w:r>
              <w:rPr>
                <w:noProof/>
                <w:webHidden/>
              </w:rPr>
              <w:instrText xml:space="preserve"> PAGEREF _Toc188485215 \h </w:instrText>
            </w:r>
            <w:r>
              <w:rPr>
                <w:noProof/>
                <w:webHidden/>
              </w:rPr>
            </w:r>
            <w:r>
              <w:rPr>
                <w:noProof/>
                <w:webHidden/>
              </w:rPr>
              <w:fldChar w:fldCharType="separate"/>
            </w:r>
            <w:r>
              <w:rPr>
                <w:noProof/>
                <w:webHidden/>
              </w:rPr>
              <w:t>28</w:t>
            </w:r>
            <w:r>
              <w:rPr>
                <w:noProof/>
                <w:webHidden/>
              </w:rPr>
              <w:fldChar w:fldCharType="end"/>
            </w:r>
          </w:hyperlink>
        </w:p>
        <w:p w14:paraId="7B468211" w14:textId="1A54C0C3" w:rsidR="000C23A5" w:rsidRDefault="000C23A5">
          <w:pPr>
            <w:pStyle w:val="TOC2"/>
            <w:tabs>
              <w:tab w:val="right" w:leader="dot" w:pos="8829"/>
            </w:tabs>
            <w:rPr>
              <w:rFonts w:asciiTheme="minorHAnsi" w:eastAsiaTheme="minorEastAsia" w:hAnsiTheme="minorHAnsi" w:cstheme="minorBidi"/>
              <w:noProof/>
              <w:kern w:val="2"/>
              <w:lang w:val="en-US" w:eastAsia="en-US"/>
              <w14:ligatures w14:val="standardContextual"/>
            </w:rPr>
          </w:pPr>
          <w:hyperlink w:anchor="_Toc188485216" w:history="1">
            <w:r w:rsidRPr="003B6E92">
              <w:rPr>
                <w:rStyle w:val="Hyperlink"/>
                <w:noProof/>
                <w:lang w:val="en-US"/>
              </w:rPr>
              <w:t>2.3 Other applicable theory/concepts related to the project topic and context</w:t>
            </w:r>
            <w:r>
              <w:rPr>
                <w:noProof/>
                <w:webHidden/>
              </w:rPr>
              <w:tab/>
            </w:r>
            <w:r>
              <w:rPr>
                <w:noProof/>
                <w:webHidden/>
              </w:rPr>
              <w:fldChar w:fldCharType="begin"/>
            </w:r>
            <w:r>
              <w:rPr>
                <w:noProof/>
                <w:webHidden/>
              </w:rPr>
              <w:instrText xml:space="preserve"> PAGEREF _Toc188485216 \h </w:instrText>
            </w:r>
            <w:r>
              <w:rPr>
                <w:noProof/>
                <w:webHidden/>
              </w:rPr>
            </w:r>
            <w:r>
              <w:rPr>
                <w:noProof/>
                <w:webHidden/>
              </w:rPr>
              <w:fldChar w:fldCharType="separate"/>
            </w:r>
            <w:r>
              <w:rPr>
                <w:noProof/>
                <w:webHidden/>
              </w:rPr>
              <w:t>51</w:t>
            </w:r>
            <w:r>
              <w:rPr>
                <w:noProof/>
                <w:webHidden/>
              </w:rPr>
              <w:fldChar w:fldCharType="end"/>
            </w:r>
          </w:hyperlink>
        </w:p>
        <w:p w14:paraId="5AF8AE06" w14:textId="4333FDE9" w:rsidR="000C23A5" w:rsidRDefault="000C23A5">
          <w:pPr>
            <w:pStyle w:val="TOC1"/>
            <w:tabs>
              <w:tab w:val="left" w:pos="480"/>
              <w:tab w:val="right" w:leader="dot" w:pos="8829"/>
            </w:tabs>
            <w:rPr>
              <w:rFonts w:asciiTheme="minorHAnsi" w:eastAsiaTheme="minorEastAsia" w:hAnsiTheme="minorHAnsi" w:cstheme="minorBidi"/>
              <w:noProof/>
              <w:kern w:val="2"/>
              <w:lang w:val="en-US" w:eastAsia="en-US"/>
              <w14:ligatures w14:val="standardContextual"/>
            </w:rPr>
          </w:pPr>
          <w:hyperlink w:anchor="_Toc188485217" w:history="1">
            <w:r w:rsidRPr="003B6E92">
              <w:rPr>
                <w:rStyle w:val="Hyperlink"/>
                <w:noProof/>
                <w:lang w:val="en-US"/>
              </w:rPr>
              <w:t>3</w:t>
            </w:r>
            <w:r>
              <w:rPr>
                <w:rFonts w:asciiTheme="minorHAnsi" w:eastAsiaTheme="minorEastAsia" w:hAnsiTheme="minorHAnsi" w:cstheme="minorBidi"/>
                <w:noProof/>
                <w:kern w:val="2"/>
                <w:lang w:val="en-US" w:eastAsia="en-US"/>
                <w14:ligatures w14:val="standardContextual"/>
              </w:rPr>
              <w:tab/>
            </w:r>
            <w:r w:rsidRPr="003B6E92">
              <w:rPr>
                <w:rStyle w:val="Hyperlink"/>
                <w:noProof/>
                <w:lang w:val="en-US"/>
              </w:rPr>
              <w:t>METHODOLOGICAL FRAMEWORK</w:t>
            </w:r>
            <w:r>
              <w:rPr>
                <w:noProof/>
                <w:webHidden/>
              </w:rPr>
              <w:tab/>
            </w:r>
            <w:r>
              <w:rPr>
                <w:noProof/>
                <w:webHidden/>
              </w:rPr>
              <w:fldChar w:fldCharType="begin"/>
            </w:r>
            <w:r>
              <w:rPr>
                <w:noProof/>
                <w:webHidden/>
              </w:rPr>
              <w:instrText xml:space="preserve"> PAGEREF _Toc188485217 \h </w:instrText>
            </w:r>
            <w:r>
              <w:rPr>
                <w:noProof/>
                <w:webHidden/>
              </w:rPr>
            </w:r>
            <w:r>
              <w:rPr>
                <w:noProof/>
                <w:webHidden/>
              </w:rPr>
              <w:fldChar w:fldCharType="separate"/>
            </w:r>
            <w:r>
              <w:rPr>
                <w:noProof/>
                <w:webHidden/>
              </w:rPr>
              <w:t>58</w:t>
            </w:r>
            <w:r>
              <w:rPr>
                <w:noProof/>
                <w:webHidden/>
              </w:rPr>
              <w:fldChar w:fldCharType="end"/>
            </w:r>
          </w:hyperlink>
        </w:p>
        <w:p w14:paraId="11391318" w14:textId="0972EC5F" w:rsidR="000C23A5" w:rsidRDefault="000C23A5">
          <w:pPr>
            <w:pStyle w:val="TOC2"/>
            <w:tabs>
              <w:tab w:val="right" w:leader="dot" w:pos="8829"/>
            </w:tabs>
            <w:rPr>
              <w:rFonts w:asciiTheme="minorHAnsi" w:eastAsiaTheme="minorEastAsia" w:hAnsiTheme="minorHAnsi" w:cstheme="minorBidi"/>
              <w:noProof/>
              <w:kern w:val="2"/>
              <w:lang w:val="en-US" w:eastAsia="en-US"/>
              <w14:ligatures w14:val="standardContextual"/>
            </w:rPr>
          </w:pPr>
          <w:hyperlink w:anchor="_Toc188485218" w:history="1">
            <w:r w:rsidRPr="003B6E92">
              <w:rPr>
                <w:rStyle w:val="Hyperlink"/>
                <w:noProof/>
                <w:lang w:val="en-US"/>
              </w:rPr>
              <w:t>3.1 Information sources</w:t>
            </w:r>
            <w:r>
              <w:rPr>
                <w:noProof/>
                <w:webHidden/>
              </w:rPr>
              <w:tab/>
            </w:r>
            <w:r>
              <w:rPr>
                <w:noProof/>
                <w:webHidden/>
              </w:rPr>
              <w:fldChar w:fldCharType="begin"/>
            </w:r>
            <w:r>
              <w:rPr>
                <w:noProof/>
                <w:webHidden/>
              </w:rPr>
              <w:instrText xml:space="preserve"> PAGEREF _Toc188485218 \h </w:instrText>
            </w:r>
            <w:r>
              <w:rPr>
                <w:noProof/>
                <w:webHidden/>
              </w:rPr>
            </w:r>
            <w:r>
              <w:rPr>
                <w:noProof/>
                <w:webHidden/>
              </w:rPr>
              <w:fldChar w:fldCharType="separate"/>
            </w:r>
            <w:r>
              <w:rPr>
                <w:noProof/>
                <w:webHidden/>
              </w:rPr>
              <w:t>58</w:t>
            </w:r>
            <w:r>
              <w:rPr>
                <w:noProof/>
                <w:webHidden/>
              </w:rPr>
              <w:fldChar w:fldCharType="end"/>
            </w:r>
          </w:hyperlink>
        </w:p>
        <w:p w14:paraId="559E3D4F" w14:textId="4270B7F5" w:rsidR="000C23A5" w:rsidRDefault="000C23A5">
          <w:pPr>
            <w:pStyle w:val="TOC2"/>
            <w:tabs>
              <w:tab w:val="right" w:leader="dot" w:pos="8829"/>
            </w:tabs>
            <w:rPr>
              <w:rFonts w:asciiTheme="minorHAnsi" w:eastAsiaTheme="minorEastAsia" w:hAnsiTheme="minorHAnsi" w:cstheme="minorBidi"/>
              <w:noProof/>
              <w:kern w:val="2"/>
              <w:lang w:val="en-US" w:eastAsia="en-US"/>
              <w14:ligatures w14:val="standardContextual"/>
            </w:rPr>
          </w:pPr>
          <w:hyperlink w:anchor="_Toc188485219" w:history="1">
            <w:r w:rsidRPr="003B6E92">
              <w:rPr>
                <w:rStyle w:val="Hyperlink"/>
                <w:noProof/>
                <w:lang w:val="en-US"/>
              </w:rPr>
              <w:t>3.2 Research methods</w:t>
            </w:r>
            <w:r>
              <w:rPr>
                <w:noProof/>
                <w:webHidden/>
              </w:rPr>
              <w:tab/>
            </w:r>
            <w:r>
              <w:rPr>
                <w:noProof/>
                <w:webHidden/>
              </w:rPr>
              <w:fldChar w:fldCharType="begin"/>
            </w:r>
            <w:r>
              <w:rPr>
                <w:noProof/>
                <w:webHidden/>
              </w:rPr>
              <w:instrText xml:space="preserve"> PAGEREF _Toc188485219 \h </w:instrText>
            </w:r>
            <w:r>
              <w:rPr>
                <w:noProof/>
                <w:webHidden/>
              </w:rPr>
            </w:r>
            <w:r>
              <w:rPr>
                <w:noProof/>
                <w:webHidden/>
              </w:rPr>
              <w:fldChar w:fldCharType="separate"/>
            </w:r>
            <w:r>
              <w:rPr>
                <w:noProof/>
                <w:webHidden/>
              </w:rPr>
              <w:t>68</w:t>
            </w:r>
            <w:r>
              <w:rPr>
                <w:noProof/>
                <w:webHidden/>
              </w:rPr>
              <w:fldChar w:fldCharType="end"/>
            </w:r>
          </w:hyperlink>
        </w:p>
        <w:p w14:paraId="32A2E561" w14:textId="5EDFEEAD" w:rsidR="000C23A5" w:rsidRDefault="000C23A5">
          <w:pPr>
            <w:pStyle w:val="TOC2"/>
            <w:tabs>
              <w:tab w:val="right" w:leader="dot" w:pos="8829"/>
            </w:tabs>
            <w:rPr>
              <w:rFonts w:asciiTheme="minorHAnsi" w:eastAsiaTheme="minorEastAsia" w:hAnsiTheme="minorHAnsi" w:cstheme="minorBidi"/>
              <w:noProof/>
              <w:kern w:val="2"/>
              <w:lang w:val="en-US" w:eastAsia="en-US"/>
              <w14:ligatures w14:val="standardContextual"/>
            </w:rPr>
          </w:pPr>
          <w:hyperlink w:anchor="_Toc188485220" w:history="1">
            <w:r w:rsidRPr="003B6E92">
              <w:rPr>
                <w:rStyle w:val="Hyperlink"/>
                <w:noProof/>
                <w:lang w:val="en-US"/>
              </w:rPr>
              <w:t>3.3 Tools</w:t>
            </w:r>
            <w:r>
              <w:rPr>
                <w:noProof/>
                <w:webHidden/>
              </w:rPr>
              <w:tab/>
            </w:r>
            <w:r>
              <w:rPr>
                <w:noProof/>
                <w:webHidden/>
              </w:rPr>
              <w:fldChar w:fldCharType="begin"/>
            </w:r>
            <w:r>
              <w:rPr>
                <w:noProof/>
                <w:webHidden/>
              </w:rPr>
              <w:instrText xml:space="preserve"> PAGEREF _Toc188485220 \h </w:instrText>
            </w:r>
            <w:r>
              <w:rPr>
                <w:noProof/>
                <w:webHidden/>
              </w:rPr>
            </w:r>
            <w:r>
              <w:rPr>
                <w:noProof/>
                <w:webHidden/>
              </w:rPr>
              <w:fldChar w:fldCharType="separate"/>
            </w:r>
            <w:r>
              <w:rPr>
                <w:noProof/>
                <w:webHidden/>
              </w:rPr>
              <w:t>72</w:t>
            </w:r>
            <w:r>
              <w:rPr>
                <w:noProof/>
                <w:webHidden/>
              </w:rPr>
              <w:fldChar w:fldCharType="end"/>
            </w:r>
          </w:hyperlink>
        </w:p>
        <w:p w14:paraId="2E46805F" w14:textId="65841F8C" w:rsidR="000C23A5" w:rsidRDefault="000C23A5">
          <w:pPr>
            <w:pStyle w:val="TOC2"/>
            <w:tabs>
              <w:tab w:val="right" w:leader="dot" w:pos="8829"/>
            </w:tabs>
            <w:rPr>
              <w:rFonts w:asciiTheme="minorHAnsi" w:eastAsiaTheme="minorEastAsia" w:hAnsiTheme="minorHAnsi" w:cstheme="minorBidi"/>
              <w:noProof/>
              <w:kern w:val="2"/>
              <w:lang w:val="en-US" w:eastAsia="en-US"/>
              <w14:ligatures w14:val="standardContextual"/>
            </w:rPr>
          </w:pPr>
          <w:hyperlink w:anchor="_Toc188485221" w:history="1">
            <w:r w:rsidRPr="003B6E92">
              <w:rPr>
                <w:rStyle w:val="Hyperlink"/>
                <w:noProof/>
                <w:lang w:val="en-US"/>
              </w:rPr>
              <w:t>3.4 Assumptions and constraints</w:t>
            </w:r>
            <w:r>
              <w:rPr>
                <w:noProof/>
                <w:webHidden/>
              </w:rPr>
              <w:tab/>
            </w:r>
            <w:r>
              <w:rPr>
                <w:noProof/>
                <w:webHidden/>
              </w:rPr>
              <w:fldChar w:fldCharType="begin"/>
            </w:r>
            <w:r>
              <w:rPr>
                <w:noProof/>
                <w:webHidden/>
              </w:rPr>
              <w:instrText xml:space="preserve"> PAGEREF _Toc188485221 \h </w:instrText>
            </w:r>
            <w:r>
              <w:rPr>
                <w:noProof/>
                <w:webHidden/>
              </w:rPr>
            </w:r>
            <w:r>
              <w:rPr>
                <w:noProof/>
                <w:webHidden/>
              </w:rPr>
              <w:fldChar w:fldCharType="separate"/>
            </w:r>
            <w:r>
              <w:rPr>
                <w:noProof/>
                <w:webHidden/>
              </w:rPr>
              <w:t>78</w:t>
            </w:r>
            <w:r>
              <w:rPr>
                <w:noProof/>
                <w:webHidden/>
              </w:rPr>
              <w:fldChar w:fldCharType="end"/>
            </w:r>
          </w:hyperlink>
        </w:p>
        <w:p w14:paraId="61B796F3" w14:textId="2BCA20CE" w:rsidR="000C23A5" w:rsidRDefault="000C23A5">
          <w:pPr>
            <w:pStyle w:val="TOC2"/>
            <w:tabs>
              <w:tab w:val="right" w:leader="dot" w:pos="8829"/>
            </w:tabs>
            <w:rPr>
              <w:rFonts w:asciiTheme="minorHAnsi" w:eastAsiaTheme="minorEastAsia" w:hAnsiTheme="minorHAnsi" w:cstheme="minorBidi"/>
              <w:noProof/>
              <w:kern w:val="2"/>
              <w:lang w:val="en-US" w:eastAsia="en-US"/>
              <w14:ligatures w14:val="standardContextual"/>
            </w:rPr>
          </w:pPr>
          <w:hyperlink w:anchor="_Toc188485222" w:history="1">
            <w:r w:rsidRPr="003B6E92">
              <w:rPr>
                <w:rStyle w:val="Hyperlink"/>
                <w:noProof/>
                <w:lang w:val="en-US"/>
              </w:rPr>
              <w:t>3.5 Deliverables</w:t>
            </w:r>
            <w:r>
              <w:rPr>
                <w:noProof/>
                <w:webHidden/>
              </w:rPr>
              <w:tab/>
            </w:r>
            <w:r>
              <w:rPr>
                <w:noProof/>
                <w:webHidden/>
              </w:rPr>
              <w:fldChar w:fldCharType="begin"/>
            </w:r>
            <w:r>
              <w:rPr>
                <w:noProof/>
                <w:webHidden/>
              </w:rPr>
              <w:instrText xml:space="preserve"> PAGEREF _Toc188485222 \h </w:instrText>
            </w:r>
            <w:r>
              <w:rPr>
                <w:noProof/>
                <w:webHidden/>
              </w:rPr>
            </w:r>
            <w:r>
              <w:rPr>
                <w:noProof/>
                <w:webHidden/>
              </w:rPr>
              <w:fldChar w:fldCharType="separate"/>
            </w:r>
            <w:r>
              <w:rPr>
                <w:noProof/>
                <w:webHidden/>
              </w:rPr>
              <w:t>81</w:t>
            </w:r>
            <w:r>
              <w:rPr>
                <w:noProof/>
                <w:webHidden/>
              </w:rPr>
              <w:fldChar w:fldCharType="end"/>
            </w:r>
          </w:hyperlink>
        </w:p>
        <w:p w14:paraId="5B26CB55" w14:textId="667B8785" w:rsidR="000C23A5" w:rsidRDefault="000C23A5">
          <w:pPr>
            <w:pStyle w:val="TOC1"/>
            <w:tabs>
              <w:tab w:val="left" w:pos="480"/>
              <w:tab w:val="right" w:leader="dot" w:pos="8829"/>
            </w:tabs>
            <w:rPr>
              <w:rFonts w:asciiTheme="minorHAnsi" w:eastAsiaTheme="minorEastAsia" w:hAnsiTheme="minorHAnsi" w:cstheme="minorBidi"/>
              <w:noProof/>
              <w:kern w:val="2"/>
              <w:lang w:val="en-US" w:eastAsia="en-US"/>
              <w14:ligatures w14:val="standardContextual"/>
            </w:rPr>
          </w:pPr>
          <w:hyperlink w:anchor="_Toc188485223" w:history="1">
            <w:r w:rsidRPr="003B6E92">
              <w:rPr>
                <w:rStyle w:val="Hyperlink"/>
                <w:noProof/>
                <w:lang w:val="en-US"/>
              </w:rPr>
              <w:t>4</w:t>
            </w:r>
            <w:r>
              <w:rPr>
                <w:rFonts w:asciiTheme="minorHAnsi" w:eastAsiaTheme="minorEastAsia" w:hAnsiTheme="minorHAnsi" w:cstheme="minorBidi"/>
                <w:noProof/>
                <w:kern w:val="2"/>
                <w:lang w:val="en-US" w:eastAsia="en-US"/>
                <w14:ligatures w14:val="standardContextual"/>
              </w:rPr>
              <w:tab/>
            </w:r>
            <w:r w:rsidRPr="003B6E92">
              <w:rPr>
                <w:rStyle w:val="Hyperlink"/>
                <w:noProof/>
                <w:lang w:val="en-US"/>
              </w:rPr>
              <w:t>RESULTS</w:t>
            </w:r>
            <w:r>
              <w:rPr>
                <w:noProof/>
                <w:webHidden/>
              </w:rPr>
              <w:tab/>
            </w:r>
            <w:r>
              <w:rPr>
                <w:noProof/>
                <w:webHidden/>
              </w:rPr>
              <w:fldChar w:fldCharType="begin"/>
            </w:r>
            <w:r>
              <w:rPr>
                <w:noProof/>
                <w:webHidden/>
              </w:rPr>
              <w:instrText xml:space="preserve"> PAGEREF _Toc188485223 \h </w:instrText>
            </w:r>
            <w:r>
              <w:rPr>
                <w:noProof/>
                <w:webHidden/>
              </w:rPr>
            </w:r>
            <w:r>
              <w:rPr>
                <w:noProof/>
                <w:webHidden/>
              </w:rPr>
              <w:fldChar w:fldCharType="separate"/>
            </w:r>
            <w:r>
              <w:rPr>
                <w:noProof/>
                <w:webHidden/>
              </w:rPr>
              <w:t>86</w:t>
            </w:r>
            <w:r>
              <w:rPr>
                <w:noProof/>
                <w:webHidden/>
              </w:rPr>
              <w:fldChar w:fldCharType="end"/>
            </w:r>
          </w:hyperlink>
        </w:p>
        <w:p w14:paraId="7A535AA9" w14:textId="4416DF2C" w:rsidR="000C23A5" w:rsidRDefault="000C23A5">
          <w:pPr>
            <w:pStyle w:val="TOC2"/>
            <w:tabs>
              <w:tab w:val="right" w:leader="dot" w:pos="8829"/>
            </w:tabs>
            <w:rPr>
              <w:rFonts w:asciiTheme="minorHAnsi" w:eastAsiaTheme="minorEastAsia" w:hAnsiTheme="minorHAnsi" w:cstheme="minorBidi"/>
              <w:noProof/>
              <w:kern w:val="2"/>
              <w:lang w:val="en-US" w:eastAsia="en-US"/>
              <w14:ligatures w14:val="standardContextual"/>
            </w:rPr>
          </w:pPr>
          <w:hyperlink w:anchor="_Toc188485224" w:history="1">
            <w:r w:rsidRPr="003B6E92">
              <w:rPr>
                <w:rStyle w:val="Hyperlink"/>
                <w:noProof/>
                <w:lang w:val="en-US"/>
              </w:rPr>
              <w:t xml:space="preserve">4.1 </w:t>
            </w:r>
            <w:r w:rsidRPr="003B6E92">
              <w:rPr>
                <w:rStyle w:val="Hyperlink"/>
                <w:rFonts w:eastAsiaTheme="minorHAnsi"/>
                <w:noProof/>
                <w:lang w:val="en-US" w:eastAsia="en-US"/>
              </w:rPr>
              <w:t>Analysis of Existing Processes</w:t>
            </w:r>
            <w:r>
              <w:rPr>
                <w:noProof/>
                <w:webHidden/>
              </w:rPr>
              <w:tab/>
            </w:r>
            <w:r>
              <w:rPr>
                <w:noProof/>
                <w:webHidden/>
              </w:rPr>
              <w:fldChar w:fldCharType="begin"/>
            </w:r>
            <w:r>
              <w:rPr>
                <w:noProof/>
                <w:webHidden/>
              </w:rPr>
              <w:instrText xml:space="preserve"> PAGEREF _Toc188485224 \h </w:instrText>
            </w:r>
            <w:r>
              <w:rPr>
                <w:noProof/>
                <w:webHidden/>
              </w:rPr>
            </w:r>
            <w:r>
              <w:rPr>
                <w:noProof/>
                <w:webHidden/>
              </w:rPr>
              <w:fldChar w:fldCharType="separate"/>
            </w:r>
            <w:r>
              <w:rPr>
                <w:noProof/>
                <w:webHidden/>
              </w:rPr>
              <w:t>86</w:t>
            </w:r>
            <w:r>
              <w:rPr>
                <w:noProof/>
                <w:webHidden/>
              </w:rPr>
              <w:fldChar w:fldCharType="end"/>
            </w:r>
          </w:hyperlink>
        </w:p>
        <w:p w14:paraId="6AC9FCFA" w14:textId="3365CFDF" w:rsidR="000C23A5" w:rsidRDefault="000C23A5">
          <w:pPr>
            <w:pStyle w:val="TOC2"/>
            <w:tabs>
              <w:tab w:val="right" w:leader="dot" w:pos="8829"/>
            </w:tabs>
            <w:rPr>
              <w:rFonts w:asciiTheme="minorHAnsi" w:eastAsiaTheme="minorEastAsia" w:hAnsiTheme="minorHAnsi" w:cstheme="minorBidi"/>
              <w:noProof/>
              <w:kern w:val="2"/>
              <w:lang w:val="en-US" w:eastAsia="en-US"/>
              <w14:ligatures w14:val="standardContextual"/>
            </w:rPr>
          </w:pPr>
          <w:hyperlink w:anchor="_Toc188485225" w:history="1">
            <w:r w:rsidRPr="003B6E92">
              <w:rPr>
                <w:rStyle w:val="Hyperlink"/>
                <w:noProof/>
                <w:lang w:val="en-US" w:eastAsia="en-US"/>
              </w:rPr>
              <w:t>4.2 Designing a Comprehensive System</w:t>
            </w:r>
            <w:r>
              <w:rPr>
                <w:noProof/>
                <w:webHidden/>
              </w:rPr>
              <w:tab/>
            </w:r>
            <w:r>
              <w:rPr>
                <w:noProof/>
                <w:webHidden/>
              </w:rPr>
              <w:fldChar w:fldCharType="begin"/>
            </w:r>
            <w:r>
              <w:rPr>
                <w:noProof/>
                <w:webHidden/>
              </w:rPr>
              <w:instrText xml:space="preserve"> PAGEREF _Toc188485225 \h </w:instrText>
            </w:r>
            <w:r>
              <w:rPr>
                <w:noProof/>
                <w:webHidden/>
              </w:rPr>
            </w:r>
            <w:r>
              <w:rPr>
                <w:noProof/>
                <w:webHidden/>
              </w:rPr>
              <w:fldChar w:fldCharType="separate"/>
            </w:r>
            <w:r>
              <w:rPr>
                <w:noProof/>
                <w:webHidden/>
              </w:rPr>
              <w:t>143</w:t>
            </w:r>
            <w:r>
              <w:rPr>
                <w:noProof/>
                <w:webHidden/>
              </w:rPr>
              <w:fldChar w:fldCharType="end"/>
            </w:r>
          </w:hyperlink>
        </w:p>
        <w:p w14:paraId="61FAFF20" w14:textId="639647A0" w:rsidR="000C23A5" w:rsidRDefault="000C23A5">
          <w:pPr>
            <w:pStyle w:val="TOC2"/>
            <w:tabs>
              <w:tab w:val="right" w:leader="dot" w:pos="8829"/>
            </w:tabs>
            <w:rPr>
              <w:rFonts w:asciiTheme="minorHAnsi" w:eastAsiaTheme="minorEastAsia" w:hAnsiTheme="minorHAnsi" w:cstheme="minorBidi"/>
              <w:noProof/>
              <w:kern w:val="2"/>
              <w:lang w:val="en-US" w:eastAsia="en-US"/>
              <w14:ligatures w14:val="standardContextual"/>
            </w:rPr>
          </w:pPr>
          <w:hyperlink w:anchor="_Toc188485226" w:history="1">
            <w:r w:rsidRPr="003B6E92">
              <w:rPr>
                <w:rStyle w:val="Hyperlink"/>
                <w:noProof/>
                <w:lang w:val="en-US"/>
              </w:rPr>
              <w:t xml:space="preserve">4.3 </w:t>
            </w:r>
            <w:r w:rsidRPr="003B6E92">
              <w:rPr>
                <w:rStyle w:val="Hyperlink"/>
                <w:rFonts w:eastAsiaTheme="minorHAnsi"/>
                <w:noProof/>
                <w:lang w:val="en-US" w:eastAsia="en-US"/>
              </w:rPr>
              <w:t>Developing and Integrating the System</w:t>
            </w:r>
            <w:r>
              <w:rPr>
                <w:noProof/>
                <w:webHidden/>
              </w:rPr>
              <w:tab/>
            </w:r>
            <w:r>
              <w:rPr>
                <w:noProof/>
                <w:webHidden/>
              </w:rPr>
              <w:fldChar w:fldCharType="begin"/>
            </w:r>
            <w:r>
              <w:rPr>
                <w:noProof/>
                <w:webHidden/>
              </w:rPr>
              <w:instrText xml:space="preserve"> PAGEREF _Toc188485226 \h </w:instrText>
            </w:r>
            <w:r>
              <w:rPr>
                <w:noProof/>
                <w:webHidden/>
              </w:rPr>
            </w:r>
            <w:r>
              <w:rPr>
                <w:noProof/>
                <w:webHidden/>
              </w:rPr>
              <w:fldChar w:fldCharType="separate"/>
            </w:r>
            <w:r>
              <w:rPr>
                <w:noProof/>
                <w:webHidden/>
              </w:rPr>
              <w:t>183</w:t>
            </w:r>
            <w:r>
              <w:rPr>
                <w:noProof/>
                <w:webHidden/>
              </w:rPr>
              <w:fldChar w:fldCharType="end"/>
            </w:r>
          </w:hyperlink>
        </w:p>
        <w:p w14:paraId="751A55A6" w14:textId="5C2693BB" w:rsidR="000C23A5" w:rsidRDefault="000C23A5">
          <w:pPr>
            <w:pStyle w:val="TOC2"/>
            <w:tabs>
              <w:tab w:val="right" w:leader="dot" w:pos="8829"/>
            </w:tabs>
            <w:rPr>
              <w:rFonts w:asciiTheme="minorHAnsi" w:eastAsiaTheme="minorEastAsia" w:hAnsiTheme="minorHAnsi" w:cstheme="minorBidi"/>
              <w:noProof/>
              <w:kern w:val="2"/>
              <w:lang w:val="en-US" w:eastAsia="en-US"/>
              <w14:ligatures w14:val="standardContextual"/>
            </w:rPr>
          </w:pPr>
          <w:hyperlink w:anchor="_Toc188485227" w:history="1">
            <w:r w:rsidRPr="003B6E92">
              <w:rPr>
                <w:rStyle w:val="Hyperlink"/>
                <w:noProof/>
                <w:lang w:val="en-US"/>
              </w:rPr>
              <w:t>4.4 Conduct Training</w:t>
            </w:r>
            <w:r>
              <w:rPr>
                <w:noProof/>
                <w:webHidden/>
              </w:rPr>
              <w:tab/>
            </w:r>
            <w:r>
              <w:rPr>
                <w:noProof/>
                <w:webHidden/>
              </w:rPr>
              <w:fldChar w:fldCharType="begin"/>
            </w:r>
            <w:r>
              <w:rPr>
                <w:noProof/>
                <w:webHidden/>
              </w:rPr>
              <w:instrText xml:space="preserve"> PAGEREF _Toc188485227 \h </w:instrText>
            </w:r>
            <w:r>
              <w:rPr>
                <w:noProof/>
                <w:webHidden/>
              </w:rPr>
            </w:r>
            <w:r>
              <w:rPr>
                <w:noProof/>
                <w:webHidden/>
              </w:rPr>
              <w:fldChar w:fldCharType="separate"/>
            </w:r>
            <w:r>
              <w:rPr>
                <w:noProof/>
                <w:webHidden/>
              </w:rPr>
              <w:t>201</w:t>
            </w:r>
            <w:r>
              <w:rPr>
                <w:noProof/>
                <w:webHidden/>
              </w:rPr>
              <w:fldChar w:fldCharType="end"/>
            </w:r>
          </w:hyperlink>
        </w:p>
        <w:p w14:paraId="0E54B825" w14:textId="68F37AE5" w:rsidR="000C23A5" w:rsidRDefault="000C23A5">
          <w:pPr>
            <w:pStyle w:val="TOC2"/>
            <w:tabs>
              <w:tab w:val="right" w:leader="dot" w:pos="8829"/>
            </w:tabs>
            <w:rPr>
              <w:rFonts w:asciiTheme="minorHAnsi" w:eastAsiaTheme="minorEastAsia" w:hAnsiTheme="minorHAnsi" w:cstheme="minorBidi"/>
              <w:noProof/>
              <w:kern w:val="2"/>
              <w:lang w:val="en-US" w:eastAsia="en-US"/>
              <w14:ligatures w14:val="standardContextual"/>
            </w:rPr>
          </w:pPr>
          <w:hyperlink w:anchor="_Toc188485228" w:history="1">
            <w:r w:rsidRPr="003B6E92">
              <w:rPr>
                <w:rStyle w:val="Hyperlink"/>
                <w:noProof/>
                <w:lang w:val="en-US" w:eastAsia="en-US"/>
              </w:rPr>
              <w:t>4.5 Implementing the System</w:t>
            </w:r>
            <w:r>
              <w:rPr>
                <w:noProof/>
                <w:webHidden/>
              </w:rPr>
              <w:tab/>
            </w:r>
            <w:r>
              <w:rPr>
                <w:noProof/>
                <w:webHidden/>
              </w:rPr>
              <w:fldChar w:fldCharType="begin"/>
            </w:r>
            <w:r>
              <w:rPr>
                <w:noProof/>
                <w:webHidden/>
              </w:rPr>
              <w:instrText xml:space="preserve"> PAGEREF _Toc188485228 \h </w:instrText>
            </w:r>
            <w:r>
              <w:rPr>
                <w:noProof/>
                <w:webHidden/>
              </w:rPr>
            </w:r>
            <w:r>
              <w:rPr>
                <w:noProof/>
                <w:webHidden/>
              </w:rPr>
              <w:fldChar w:fldCharType="separate"/>
            </w:r>
            <w:r>
              <w:rPr>
                <w:noProof/>
                <w:webHidden/>
              </w:rPr>
              <w:t>207</w:t>
            </w:r>
            <w:r>
              <w:rPr>
                <w:noProof/>
                <w:webHidden/>
              </w:rPr>
              <w:fldChar w:fldCharType="end"/>
            </w:r>
          </w:hyperlink>
        </w:p>
        <w:p w14:paraId="63291A36" w14:textId="235933ED" w:rsidR="000C23A5" w:rsidRDefault="000C23A5">
          <w:pPr>
            <w:pStyle w:val="TOC2"/>
            <w:tabs>
              <w:tab w:val="right" w:leader="dot" w:pos="8829"/>
            </w:tabs>
            <w:rPr>
              <w:rFonts w:asciiTheme="minorHAnsi" w:eastAsiaTheme="minorEastAsia" w:hAnsiTheme="minorHAnsi" w:cstheme="minorBidi"/>
              <w:noProof/>
              <w:kern w:val="2"/>
              <w:lang w:val="en-US" w:eastAsia="en-US"/>
              <w14:ligatures w14:val="standardContextual"/>
            </w:rPr>
          </w:pPr>
          <w:hyperlink w:anchor="_Toc188485229" w:history="1">
            <w:r w:rsidRPr="003B6E92">
              <w:rPr>
                <w:rStyle w:val="Hyperlink"/>
                <w:noProof/>
                <w:lang w:val="en-US"/>
              </w:rPr>
              <w:t>4.6 Evaluating Effectiveness</w:t>
            </w:r>
            <w:r>
              <w:rPr>
                <w:noProof/>
                <w:webHidden/>
              </w:rPr>
              <w:tab/>
            </w:r>
            <w:r>
              <w:rPr>
                <w:noProof/>
                <w:webHidden/>
              </w:rPr>
              <w:fldChar w:fldCharType="begin"/>
            </w:r>
            <w:r>
              <w:rPr>
                <w:noProof/>
                <w:webHidden/>
              </w:rPr>
              <w:instrText xml:space="preserve"> PAGEREF _Toc188485229 \h </w:instrText>
            </w:r>
            <w:r>
              <w:rPr>
                <w:noProof/>
                <w:webHidden/>
              </w:rPr>
            </w:r>
            <w:r>
              <w:rPr>
                <w:noProof/>
                <w:webHidden/>
              </w:rPr>
              <w:fldChar w:fldCharType="separate"/>
            </w:r>
            <w:r>
              <w:rPr>
                <w:noProof/>
                <w:webHidden/>
              </w:rPr>
              <w:t>216</w:t>
            </w:r>
            <w:r>
              <w:rPr>
                <w:noProof/>
                <w:webHidden/>
              </w:rPr>
              <w:fldChar w:fldCharType="end"/>
            </w:r>
          </w:hyperlink>
        </w:p>
        <w:p w14:paraId="3ADF815A" w14:textId="06BC7B15" w:rsidR="000C23A5" w:rsidRDefault="000C23A5">
          <w:pPr>
            <w:pStyle w:val="TOC2"/>
            <w:tabs>
              <w:tab w:val="right" w:leader="dot" w:pos="8829"/>
            </w:tabs>
            <w:rPr>
              <w:rFonts w:asciiTheme="minorHAnsi" w:eastAsiaTheme="minorEastAsia" w:hAnsiTheme="minorHAnsi" w:cstheme="minorBidi"/>
              <w:noProof/>
              <w:kern w:val="2"/>
              <w:lang w:val="en-US" w:eastAsia="en-US"/>
              <w14:ligatures w14:val="standardContextual"/>
            </w:rPr>
          </w:pPr>
          <w:hyperlink w:anchor="_Toc188485230" w:history="1">
            <w:r w:rsidRPr="003B6E92">
              <w:rPr>
                <w:rStyle w:val="Hyperlink"/>
                <w:noProof/>
                <w:lang w:val="en-US"/>
              </w:rPr>
              <w:t>4.7 Documenting the Process</w:t>
            </w:r>
            <w:r>
              <w:rPr>
                <w:noProof/>
                <w:webHidden/>
              </w:rPr>
              <w:tab/>
            </w:r>
            <w:r>
              <w:rPr>
                <w:noProof/>
                <w:webHidden/>
              </w:rPr>
              <w:fldChar w:fldCharType="begin"/>
            </w:r>
            <w:r>
              <w:rPr>
                <w:noProof/>
                <w:webHidden/>
              </w:rPr>
              <w:instrText xml:space="preserve"> PAGEREF _Toc188485230 \h </w:instrText>
            </w:r>
            <w:r>
              <w:rPr>
                <w:noProof/>
                <w:webHidden/>
              </w:rPr>
            </w:r>
            <w:r>
              <w:rPr>
                <w:noProof/>
                <w:webHidden/>
              </w:rPr>
              <w:fldChar w:fldCharType="separate"/>
            </w:r>
            <w:r>
              <w:rPr>
                <w:noProof/>
                <w:webHidden/>
              </w:rPr>
              <w:t>228</w:t>
            </w:r>
            <w:r>
              <w:rPr>
                <w:noProof/>
                <w:webHidden/>
              </w:rPr>
              <w:fldChar w:fldCharType="end"/>
            </w:r>
          </w:hyperlink>
        </w:p>
        <w:p w14:paraId="2B723D94" w14:textId="3ACD50EF" w:rsidR="000C23A5" w:rsidRDefault="000C23A5">
          <w:pPr>
            <w:pStyle w:val="TOC1"/>
            <w:tabs>
              <w:tab w:val="left" w:pos="480"/>
              <w:tab w:val="right" w:leader="dot" w:pos="8829"/>
            </w:tabs>
            <w:rPr>
              <w:rFonts w:asciiTheme="minorHAnsi" w:eastAsiaTheme="minorEastAsia" w:hAnsiTheme="minorHAnsi" w:cstheme="minorBidi"/>
              <w:noProof/>
              <w:kern w:val="2"/>
              <w:lang w:val="en-US" w:eastAsia="en-US"/>
              <w14:ligatures w14:val="standardContextual"/>
            </w:rPr>
          </w:pPr>
          <w:hyperlink w:anchor="_Toc188485231" w:history="1">
            <w:r w:rsidRPr="003B6E92">
              <w:rPr>
                <w:rStyle w:val="Hyperlink"/>
                <w:noProof/>
                <w:lang w:val="en-US"/>
              </w:rPr>
              <w:t>5.</w:t>
            </w:r>
            <w:r>
              <w:rPr>
                <w:rFonts w:asciiTheme="minorHAnsi" w:eastAsiaTheme="minorEastAsia" w:hAnsiTheme="minorHAnsi" w:cstheme="minorBidi"/>
                <w:noProof/>
                <w:kern w:val="2"/>
                <w:lang w:val="en-US" w:eastAsia="en-US"/>
                <w14:ligatures w14:val="standardContextual"/>
              </w:rPr>
              <w:tab/>
            </w:r>
            <w:r w:rsidRPr="003B6E92">
              <w:rPr>
                <w:rStyle w:val="Hyperlink"/>
                <w:noProof/>
                <w:lang w:val="en-US"/>
              </w:rPr>
              <w:t>CONCLUSIONS</w:t>
            </w:r>
            <w:r>
              <w:rPr>
                <w:noProof/>
                <w:webHidden/>
              </w:rPr>
              <w:tab/>
            </w:r>
            <w:r>
              <w:rPr>
                <w:noProof/>
                <w:webHidden/>
              </w:rPr>
              <w:fldChar w:fldCharType="begin"/>
            </w:r>
            <w:r>
              <w:rPr>
                <w:noProof/>
                <w:webHidden/>
              </w:rPr>
              <w:instrText xml:space="preserve"> PAGEREF _Toc188485231 \h </w:instrText>
            </w:r>
            <w:r>
              <w:rPr>
                <w:noProof/>
                <w:webHidden/>
              </w:rPr>
            </w:r>
            <w:r>
              <w:rPr>
                <w:noProof/>
                <w:webHidden/>
              </w:rPr>
              <w:fldChar w:fldCharType="separate"/>
            </w:r>
            <w:r>
              <w:rPr>
                <w:noProof/>
                <w:webHidden/>
              </w:rPr>
              <w:t>234</w:t>
            </w:r>
            <w:r>
              <w:rPr>
                <w:noProof/>
                <w:webHidden/>
              </w:rPr>
              <w:fldChar w:fldCharType="end"/>
            </w:r>
          </w:hyperlink>
        </w:p>
        <w:p w14:paraId="58B10F1C" w14:textId="5E5F58BD" w:rsidR="000C23A5" w:rsidRDefault="000C23A5">
          <w:pPr>
            <w:pStyle w:val="TOC1"/>
            <w:tabs>
              <w:tab w:val="left" w:pos="480"/>
              <w:tab w:val="right" w:leader="dot" w:pos="8829"/>
            </w:tabs>
            <w:rPr>
              <w:rFonts w:asciiTheme="minorHAnsi" w:eastAsiaTheme="minorEastAsia" w:hAnsiTheme="minorHAnsi" w:cstheme="minorBidi"/>
              <w:noProof/>
              <w:kern w:val="2"/>
              <w:lang w:val="en-US" w:eastAsia="en-US"/>
              <w14:ligatures w14:val="standardContextual"/>
            </w:rPr>
          </w:pPr>
          <w:hyperlink w:anchor="_Toc188485232" w:history="1">
            <w:r w:rsidRPr="003B6E92">
              <w:rPr>
                <w:rStyle w:val="Hyperlink"/>
                <w:noProof/>
                <w:lang w:val="en-US"/>
              </w:rPr>
              <w:t>6.</w:t>
            </w:r>
            <w:r>
              <w:rPr>
                <w:rFonts w:asciiTheme="minorHAnsi" w:eastAsiaTheme="minorEastAsia" w:hAnsiTheme="minorHAnsi" w:cstheme="minorBidi"/>
                <w:noProof/>
                <w:kern w:val="2"/>
                <w:lang w:val="en-US" w:eastAsia="en-US"/>
                <w14:ligatures w14:val="standardContextual"/>
              </w:rPr>
              <w:tab/>
            </w:r>
            <w:r w:rsidRPr="003B6E92">
              <w:rPr>
                <w:rStyle w:val="Hyperlink"/>
                <w:noProof/>
                <w:lang w:val="en-US"/>
              </w:rPr>
              <w:t>RECOMMENDATIONS</w:t>
            </w:r>
            <w:r>
              <w:rPr>
                <w:noProof/>
                <w:webHidden/>
              </w:rPr>
              <w:tab/>
            </w:r>
            <w:r>
              <w:rPr>
                <w:noProof/>
                <w:webHidden/>
              </w:rPr>
              <w:fldChar w:fldCharType="begin"/>
            </w:r>
            <w:r>
              <w:rPr>
                <w:noProof/>
                <w:webHidden/>
              </w:rPr>
              <w:instrText xml:space="preserve"> PAGEREF _Toc188485232 \h </w:instrText>
            </w:r>
            <w:r>
              <w:rPr>
                <w:noProof/>
                <w:webHidden/>
              </w:rPr>
            </w:r>
            <w:r>
              <w:rPr>
                <w:noProof/>
                <w:webHidden/>
              </w:rPr>
              <w:fldChar w:fldCharType="separate"/>
            </w:r>
            <w:r>
              <w:rPr>
                <w:noProof/>
                <w:webHidden/>
              </w:rPr>
              <w:t>237</w:t>
            </w:r>
            <w:r>
              <w:rPr>
                <w:noProof/>
                <w:webHidden/>
              </w:rPr>
              <w:fldChar w:fldCharType="end"/>
            </w:r>
          </w:hyperlink>
        </w:p>
        <w:p w14:paraId="1B9D95CB" w14:textId="36118340" w:rsidR="000C23A5" w:rsidRDefault="000C23A5">
          <w:pPr>
            <w:pStyle w:val="TOC1"/>
            <w:tabs>
              <w:tab w:val="left" w:pos="480"/>
              <w:tab w:val="right" w:leader="dot" w:pos="8829"/>
            </w:tabs>
            <w:rPr>
              <w:rFonts w:asciiTheme="minorHAnsi" w:eastAsiaTheme="minorEastAsia" w:hAnsiTheme="minorHAnsi" w:cstheme="minorBidi"/>
              <w:noProof/>
              <w:kern w:val="2"/>
              <w:lang w:val="en-US" w:eastAsia="en-US"/>
              <w14:ligatures w14:val="standardContextual"/>
            </w:rPr>
          </w:pPr>
          <w:hyperlink w:anchor="_Toc188485233" w:history="1">
            <w:r w:rsidRPr="003B6E92">
              <w:rPr>
                <w:rStyle w:val="Hyperlink"/>
                <w:noProof/>
                <w:lang w:val="en-US"/>
              </w:rPr>
              <w:t>7.</w:t>
            </w:r>
            <w:r>
              <w:rPr>
                <w:rFonts w:asciiTheme="minorHAnsi" w:eastAsiaTheme="minorEastAsia" w:hAnsiTheme="minorHAnsi" w:cstheme="minorBidi"/>
                <w:noProof/>
                <w:kern w:val="2"/>
                <w:lang w:val="en-US" w:eastAsia="en-US"/>
                <w14:ligatures w14:val="standardContextual"/>
              </w:rPr>
              <w:tab/>
            </w:r>
            <w:r w:rsidRPr="003B6E92">
              <w:rPr>
                <w:rStyle w:val="Hyperlink"/>
                <w:noProof/>
                <w:lang w:val="en-US"/>
              </w:rPr>
              <w:t>VALIDATION OF THE FGP IN THE FIELD OF REGENERATIVE AND SUSTAINABLE DEVELOPMENT</w:t>
            </w:r>
            <w:r>
              <w:rPr>
                <w:noProof/>
                <w:webHidden/>
              </w:rPr>
              <w:tab/>
            </w:r>
            <w:r>
              <w:rPr>
                <w:noProof/>
                <w:webHidden/>
              </w:rPr>
              <w:fldChar w:fldCharType="begin"/>
            </w:r>
            <w:r>
              <w:rPr>
                <w:noProof/>
                <w:webHidden/>
              </w:rPr>
              <w:instrText xml:space="preserve"> PAGEREF _Toc188485233 \h </w:instrText>
            </w:r>
            <w:r>
              <w:rPr>
                <w:noProof/>
                <w:webHidden/>
              </w:rPr>
            </w:r>
            <w:r>
              <w:rPr>
                <w:noProof/>
                <w:webHidden/>
              </w:rPr>
              <w:fldChar w:fldCharType="separate"/>
            </w:r>
            <w:r>
              <w:rPr>
                <w:noProof/>
                <w:webHidden/>
              </w:rPr>
              <w:t>240</w:t>
            </w:r>
            <w:r>
              <w:rPr>
                <w:noProof/>
                <w:webHidden/>
              </w:rPr>
              <w:fldChar w:fldCharType="end"/>
            </w:r>
          </w:hyperlink>
        </w:p>
        <w:p w14:paraId="07884073" w14:textId="2F91AA2B" w:rsidR="000C23A5" w:rsidRDefault="000C23A5">
          <w:pPr>
            <w:pStyle w:val="TOC1"/>
            <w:tabs>
              <w:tab w:val="right" w:leader="dot" w:pos="8829"/>
            </w:tabs>
            <w:rPr>
              <w:rFonts w:asciiTheme="minorHAnsi" w:eastAsiaTheme="minorEastAsia" w:hAnsiTheme="minorHAnsi" w:cstheme="minorBidi"/>
              <w:noProof/>
              <w:kern w:val="2"/>
              <w:lang w:val="en-US" w:eastAsia="en-US"/>
              <w14:ligatures w14:val="standardContextual"/>
            </w:rPr>
          </w:pPr>
          <w:hyperlink w:anchor="_Toc188485234" w:history="1">
            <w:r w:rsidRPr="003B6E92">
              <w:rPr>
                <w:rStyle w:val="Hyperlink"/>
                <w:noProof/>
                <w:lang w:val="en-US"/>
              </w:rPr>
              <w:t>APPENDICES</w:t>
            </w:r>
            <w:r>
              <w:rPr>
                <w:noProof/>
                <w:webHidden/>
              </w:rPr>
              <w:tab/>
            </w:r>
            <w:r>
              <w:rPr>
                <w:noProof/>
                <w:webHidden/>
              </w:rPr>
              <w:fldChar w:fldCharType="begin"/>
            </w:r>
            <w:r>
              <w:rPr>
                <w:noProof/>
                <w:webHidden/>
              </w:rPr>
              <w:instrText xml:space="preserve"> PAGEREF _Toc188485234 \h </w:instrText>
            </w:r>
            <w:r>
              <w:rPr>
                <w:noProof/>
                <w:webHidden/>
              </w:rPr>
            </w:r>
            <w:r>
              <w:rPr>
                <w:noProof/>
                <w:webHidden/>
              </w:rPr>
              <w:fldChar w:fldCharType="separate"/>
            </w:r>
            <w:r>
              <w:rPr>
                <w:noProof/>
                <w:webHidden/>
              </w:rPr>
              <w:t>253</w:t>
            </w:r>
            <w:r>
              <w:rPr>
                <w:noProof/>
                <w:webHidden/>
              </w:rPr>
              <w:fldChar w:fldCharType="end"/>
            </w:r>
          </w:hyperlink>
        </w:p>
        <w:p w14:paraId="111D3BFE" w14:textId="1EF728BB" w:rsidR="000C23A5" w:rsidRDefault="000C23A5">
          <w:pPr>
            <w:pStyle w:val="TOC2"/>
            <w:tabs>
              <w:tab w:val="right" w:leader="dot" w:pos="8829"/>
            </w:tabs>
            <w:rPr>
              <w:rFonts w:asciiTheme="minorHAnsi" w:eastAsiaTheme="minorEastAsia" w:hAnsiTheme="minorHAnsi" w:cstheme="minorBidi"/>
              <w:noProof/>
              <w:kern w:val="2"/>
              <w:lang w:val="en-US" w:eastAsia="en-US"/>
              <w14:ligatures w14:val="standardContextual"/>
            </w:rPr>
          </w:pPr>
          <w:hyperlink w:anchor="_Toc188485235" w:history="1">
            <w:r w:rsidRPr="003B6E92">
              <w:rPr>
                <w:rStyle w:val="Hyperlink"/>
                <w:noProof/>
                <w:lang w:val="en-US"/>
              </w:rPr>
              <w:t>Appendix 1: FGP Charter</w:t>
            </w:r>
            <w:r>
              <w:rPr>
                <w:noProof/>
                <w:webHidden/>
              </w:rPr>
              <w:tab/>
            </w:r>
            <w:r>
              <w:rPr>
                <w:noProof/>
                <w:webHidden/>
              </w:rPr>
              <w:fldChar w:fldCharType="begin"/>
            </w:r>
            <w:r>
              <w:rPr>
                <w:noProof/>
                <w:webHidden/>
              </w:rPr>
              <w:instrText xml:space="preserve"> PAGEREF _Toc188485235 \h </w:instrText>
            </w:r>
            <w:r>
              <w:rPr>
                <w:noProof/>
                <w:webHidden/>
              </w:rPr>
            </w:r>
            <w:r>
              <w:rPr>
                <w:noProof/>
                <w:webHidden/>
              </w:rPr>
              <w:fldChar w:fldCharType="separate"/>
            </w:r>
            <w:r>
              <w:rPr>
                <w:noProof/>
                <w:webHidden/>
              </w:rPr>
              <w:t>253</w:t>
            </w:r>
            <w:r>
              <w:rPr>
                <w:noProof/>
                <w:webHidden/>
              </w:rPr>
              <w:fldChar w:fldCharType="end"/>
            </w:r>
          </w:hyperlink>
        </w:p>
        <w:p w14:paraId="29934C4D" w14:textId="59057878" w:rsidR="000C23A5" w:rsidRDefault="000C23A5">
          <w:pPr>
            <w:pStyle w:val="TOC2"/>
            <w:tabs>
              <w:tab w:val="right" w:leader="dot" w:pos="8829"/>
            </w:tabs>
            <w:rPr>
              <w:rFonts w:asciiTheme="minorHAnsi" w:eastAsiaTheme="minorEastAsia" w:hAnsiTheme="minorHAnsi" w:cstheme="minorBidi"/>
              <w:noProof/>
              <w:kern w:val="2"/>
              <w:lang w:val="en-US" w:eastAsia="en-US"/>
              <w14:ligatures w14:val="standardContextual"/>
            </w:rPr>
          </w:pPr>
          <w:hyperlink w:anchor="_Toc188485236" w:history="1">
            <w:r w:rsidRPr="003B6E92">
              <w:rPr>
                <w:rStyle w:val="Hyperlink"/>
                <w:noProof/>
                <w:lang w:val="en-US"/>
              </w:rPr>
              <w:t>Appendix 2: FGP WBS</w:t>
            </w:r>
            <w:r>
              <w:rPr>
                <w:noProof/>
                <w:webHidden/>
              </w:rPr>
              <w:tab/>
            </w:r>
            <w:r>
              <w:rPr>
                <w:noProof/>
                <w:webHidden/>
              </w:rPr>
              <w:fldChar w:fldCharType="begin"/>
            </w:r>
            <w:r>
              <w:rPr>
                <w:noProof/>
                <w:webHidden/>
              </w:rPr>
              <w:instrText xml:space="preserve"> PAGEREF _Toc188485236 \h </w:instrText>
            </w:r>
            <w:r>
              <w:rPr>
                <w:noProof/>
                <w:webHidden/>
              </w:rPr>
            </w:r>
            <w:r>
              <w:rPr>
                <w:noProof/>
                <w:webHidden/>
              </w:rPr>
              <w:fldChar w:fldCharType="separate"/>
            </w:r>
            <w:r>
              <w:rPr>
                <w:noProof/>
                <w:webHidden/>
              </w:rPr>
              <w:t>269</w:t>
            </w:r>
            <w:r>
              <w:rPr>
                <w:noProof/>
                <w:webHidden/>
              </w:rPr>
              <w:fldChar w:fldCharType="end"/>
            </w:r>
          </w:hyperlink>
        </w:p>
        <w:p w14:paraId="12E2F553" w14:textId="5D927DD2" w:rsidR="000C23A5" w:rsidRDefault="000C23A5">
          <w:pPr>
            <w:pStyle w:val="TOC2"/>
            <w:tabs>
              <w:tab w:val="right" w:leader="dot" w:pos="8829"/>
            </w:tabs>
            <w:rPr>
              <w:rFonts w:asciiTheme="minorHAnsi" w:eastAsiaTheme="minorEastAsia" w:hAnsiTheme="minorHAnsi" w:cstheme="minorBidi"/>
              <w:noProof/>
              <w:kern w:val="2"/>
              <w:lang w:val="en-US" w:eastAsia="en-US"/>
              <w14:ligatures w14:val="standardContextual"/>
            </w:rPr>
          </w:pPr>
          <w:hyperlink w:anchor="_Toc188485237" w:history="1">
            <w:r w:rsidRPr="003B6E92">
              <w:rPr>
                <w:rStyle w:val="Hyperlink"/>
                <w:noProof/>
              </w:rPr>
              <w:t>Appendix 3: FGP Schedule</w:t>
            </w:r>
            <w:r>
              <w:rPr>
                <w:noProof/>
                <w:webHidden/>
              </w:rPr>
              <w:tab/>
            </w:r>
            <w:r>
              <w:rPr>
                <w:noProof/>
                <w:webHidden/>
              </w:rPr>
              <w:fldChar w:fldCharType="begin"/>
            </w:r>
            <w:r>
              <w:rPr>
                <w:noProof/>
                <w:webHidden/>
              </w:rPr>
              <w:instrText xml:space="preserve"> PAGEREF _Toc188485237 \h </w:instrText>
            </w:r>
            <w:r>
              <w:rPr>
                <w:noProof/>
                <w:webHidden/>
              </w:rPr>
            </w:r>
            <w:r>
              <w:rPr>
                <w:noProof/>
                <w:webHidden/>
              </w:rPr>
              <w:fldChar w:fldCharType="separate"/>
            </w:r>
            <w:r>
              <w:rPr>
                <w:noProof/>
                <w:webHidden/>
              </w:rPr>
              <w:t>270</w:t>
            </w:r>
            <w:r>
              <w:rPr>
                <w:noProof/>
                <w:webHidden/>
              </w:rPr>
              <w:fldChar w:fldCharType="end"/>
            </w:r>
          </w:hyperlink>
        </w:p>
        <w:p w14:paraId="27EA3257" w14:textId="26178A93" w:rsidR="000C23A5" w:rsidRDefault="000C23A5">
          <w:pPr>
            <w:pStyle w:val="TOC2"/>
            <w:tabs>
              <w:tab w:val="right" w:leader="dot" w:pos="8829"/>
            </w:tabs>
            <w:rPr>
              <w:rFonts w:asciiTheme="minorHAnsi" w:eastAsiaTheme="minorEastAsia" w:hAnsiTheme="minorHAnsi" w:cstheme="minorBidi"/>
              <w:noProof/>
              <w:kern w:val="2"/>
              <w:lang w:val="en-US" w:eastAsia="en-US"/>
              <w14:ligatures w14:val="standardContextual"/>
            </w:rPr>
          </w:pPr>
          <w:hyperlink w:anchor="_Toc188485238" w:history="1">
            <w:r w:rsidRPr="003B6E92">
              <w:rPr>
                <w:rStyle w:val="Hyperlink"/>
                <w:bCs/>
                <w:noProof/>
              </w:rPr>
              <w:t>Appendix 4: Preliminary bibliographical research</w:t>
            </w:r>
            <w:r>
              <w:rPr>
                <w:noProof/>
                <w:webHidden/>
              </w:rPr>
              <w:tab/>
            </w:r>
            <w:r>
              <w:rPr>
                <w:noProof/>
                <w:webHidden/>
              </w:rPr>
              <w:fldChar w:fldCharType="begin"/>
            </w:r>
            <w:r>
              <w:rPr>
                <w:noProof/>
                <w:webHidden/>
              </w:rPr>
              <w:instrText xml:space="preserve"> PAGEREF _Toc188485238 \h </w:instrText>
            </w:r>
            <w:r>
              <w:rPr>
                <w:noProof/>
                <w:webHidden/>
              </w:rPr>
            </w:r>
            <w:r>
              <w:rPr>
                <w:noProof/>
                <w:webHidden/>
              </w:rPr>
              <w:fldChar w:fldCharType="separate"/>
            </w:r>
            <w:r>
              <w:rPr>
                <w:noProof/>
                <w:webHidden/>
              </w:rPr>
              <w:t>271</w:t>
            </w:r>
            <w:r>
              <w:rPr>
                <w:noProof/>
                <w:webHidden/>
              </w:rPr>
              <w:fldChar w:fldCharType="end"/>
            </w:r>
          </w:hyperlink>
        </w:p>
        <w:p w14:paraId="5E9A0E7E" w14:textId="57083BD3" w:rsidR="000C23A5" w:rsidRDefault="000C23A5">
          <w:pPr>
            <w:pStyle w:val="TOC2"/>
            <w:tabs>
              <w:tab w:val="right" w:leader="dot" w:pos="8829"/>
            </w:tabs>
            <w:rPr>
              <w:rFonts w:asciiTheme="minorHAnsi" w:eastAsiaTheme="minorEastAsia" w:hAnsiTheme="minorHAnsi" w:cstheme="minorBidi"/>
              <w:noProof/>
              <w:kern w:val="2"/>
              <w:lang w:val="en-US" w:eastAsia="en-US"/>
              <w14:ligatures w14:val="standardContextual"/>
            </w:rPr>
          </w:pPr>
          <w:hyperlink w:anchor="_Toc188485239" w:history="1">
            <w:r w:rsidRPr="003B6E92">
              <w:rPr>
                <w:rStyle w:val="Hyperlink"/>
                <w:noProof/>
                <w:lang w:val="en-US"/>
              </w:rPr>
              <w:t>Appendix 5: Philological Dictum</w:t>
            </w:r>
            <w:r>
              <w:rPr>
                <w:noProof/>
                <w:webHidden/>
              </w:rPr>
              <w:tab/>
            </w:r>
            <w:r>
              <w:rPr>
                <w:noProof/>
                <w:webHidden/>
              </w:rPr>
              <w:fldChar w:fldCharType="begin"/>
            </w:r>
            <w:r>
              <w:rPr>
                <w:noProof/>
                <w:webHidden/>
              </w:rPr>
              <w:instrText xml:space="preserve"> PAGEREF _Toc188485239 \h </w:instrText>
            </w:r>
            <w:r>
              <w:rPr>
                <w:noProof/>
                <w:webHidden/>
              </w:rPr>
            </w:r>
            <w:r>
              <w:rPr>
                <w:noProof/>
                <w:webHidden/>
              </w:rPr>
              <w:fldChar w:fldCharType="separate"/>
            </w:r>
            <w:r>
              <w:rPr>
                <w:noProof/>
                <w:webHidden/>
              </w:rPr>
              <w:t>279</w:t>
            </w:r>
            <w:r>
              <w:rPr>
                <w:noProof/>
                <w:webHidden/>
              </w:rPr>
              <w:fldChar w:fldCharType="end"/>
            </w:r>
          </w:hyperlink>
        </w:p>
        <w:p w14:paraId="572ADE46" w14:textId="1149C11D" w:rsidR="000C23A5" w:rsidRDefault="000C23A5">
          <w:pPr>
            <w:pStyle w:val="TOC1"/>
            <w:tabs>
              <w:tab w:val="right" w:leader="dot" w:pos="8829"/>
            </w:tabs>
            <w:rPr>
              <w:rFonts w:asciiTheme="minorHAnsi" w:eastAsiaTheme="minorEastAsia" w:hAnsiTheme="minorHAnsi" w:cstheme="minorBidi"/>
              <w:noProof/>
              <w:kern w:val="2"/>
              <w:lang w:val="en-US" w:eastAsia="en-US"/>
              <w14:ligatures w14:val="standardContextual"/>
            </w:rPr>
          </w:pPr>
          <w:hyperlink w:anchor="_Toc188485240" w:history="1">
            <w:r w:rsidRPr="003B6E92">
              <w:rPr>
                <w:rStyle w:val="Hyperlink"/>
                <w:noProof/>
                <w:lang w:val="en-US"/>
              </w:rPr>
              <w:t>BIBLIOGRAPHY</w:t>
            </w:r>
            <w:r>
              <w:rPr>
                <w:noProof/>
                <w:webHidden/>
              </w:rPr>
              <w:tab/>
            </w:r>
            <w:r>
              <w:rPr>
                <w:noProof/>
                <w:webHidden/>
              </w:rPr>
              <w:fldChar w:fldCharType="begin"/>
            </w:r>
            <w:r>
              <w:rPr>
                <w:noProof/>
                <w:webHidden/>
              </w:rPr>
              <w:instrText xml:space="preserve"> PAGEREF _Toc188485240 \h </w:instrText>
            </w:r>
            <w:r>
              <w:rPr>
                <w:noProof/>
                <w:webHidden/>
              </w:rPr>
            </w:r>
            <w:r>
              <w:rPr>
                <w:noProof/>
                <w:webHidden/>
              </w:rPr>
              <w:fldChar w:fldCharType="separate"/>
            </w:r>
            <w:r>
              <w:rPr>
                <w:noProof/>
                <w:webHidden/>
              </w:rPr>
              <w:t>280</w:t>
            </w:r>
            <w:r>
              <w:rPr>
                <w:noProof/>
                <w:webHidden/>
              </w:rPr>
              <w:fldChar w:fldCharType="end"/>
            </w:r>
          </w:hyperlink>
        </w:p>
        <w:p w14:paraId="652AE05C" w14:textId="229E0FDA" w:rsidR="005741D8" w:rsidRDefault="000348C6" w:rsidP="005741D8">
          <w:pPr>
            <w:rPr>
              <w:b/>
              <w:bCs/>
              <w:noProof/>
            </w:rPr>
          </w:pPr>
          <w:r>
            <w:rPr>
              <w:b/>
              <w:bCs/>
              <w:noProof/>
            </w:rPr>
            <w:fldChar w:fldCharType="end"/>
          </w:r>
        </w:p>
      </w:sdtContent>
    </w:sdt>
    <w:bookmarkEnd w:id="16" w:displacedByCustomXml="prev"/>
    <w:bookmarkEnd w:id="15" w:displacedByCustomXml="prev"/>
    <w:bookmarkEnd w:id="14" w:displacedByCustomXml="prev"/>
    <w:bookmarkEnd w:id="13" w:displacedByCustomXml="prev"/>
    <w:bookmarkEnd w:id="12" w:displacedByCustomXml="prev"/>
    <w:bookmarkEnd w:id="11" w:displacedByCustomXml="prev"/>
    <w:bookmarkEnd w:id="10" w:displacedByCustomXml="prev"/>
    <w:bookmarkEnd w:id="9" w:displacedByCustomXml="prev"/>
    <w:bookmarkEnd w:id="8" w:displacedByCustomXml="prev"/>
    <w:bookmarkEnd w:id="7" w:displacedByCustomXml="prev"/>
    <w:bookmarkEnd w:id="6" w:displacedByCustomXml="prev"/>
    <w:bookmarkEnd w:id="5" w:displacedByCustomXml="prev"/>
    <w:bookmarkEnd w:id="4" w:displacedByCustomXml="prev"/>
    <w:bookmarkEnd w:id="3" w:displacedByCustomXml="prev"/>
    <w:bookmarkEnd w:id="2" w:displacedByCustomXml="prev"/>
    <w:bookmarkEnd w:id="1" w:displacedByCustomXml="prev"/>
    <w:bookmarkEnd w:id="0" w:displacedByCustomXml="prev"/>
    <w:p w14:paraId="0D00AB1A" w14:textId="77777777" w:rsidR="00A95EB3" w:rsidRDefault="00A95EB3" w:rsidP="00C2697B">
      <w:pPr>
        <w:rPr>
          <w:lang w:val="en-US"/>
        </w:rPr>
      </w:pPr>
      <w:bookmarkStart w:id="29" w:name="_Toc121798811"/>
    </w:p>
    <w:p w14:paraId="2A231671" w14:textId="36C83A0A" w:rsidR="00BB74D3" w:rsidRPr="005247D8" w:rsidRDefault="009273B6" w:rsidP="005741D8">
      <w:pPr>
        <w:pStyle w:val="Heading1"/>
        <w:numPr>
          <w:ilvl w:val="0"/>
          <w:numId w:val="0"/>
        </w:numPr>
        <w:spacing w:line="480" w:lineRule="auto"/>
        <w:rPr>
          <w:rFonts w:ascii="Times New Roman" w:hAnsi="Times New Roman" w:cs="Times New Roman"/>
          <w:lang w:val="en-US"/>
        </w:rPr>
      </w:pPr>
      <w:bookmarkStart w:id="30" w:name="_Toc188485203"/>
      <w:r w:rsidRPr="005247D8">
        <w:rPr>
          <w:rFonts w:ascii="Times New Roman" w:hAnsi="Times New Roman" w:cs="Times New Roman"/>
          <w:lang w:val="en-US"/>
        </w:rPr>
        <w:lastRenderedPageBreak/>
        <w:t>INDEX OF FIGURES</w:t>
      </w:r>
      <w:bookmarkEnd w:id="29"/>
      <w:bookmarkEnd w:id="30"/>
    </w:p>
    <w:p w14:paraId="3AA4400D" w14:textId="7BBF296B" w:rsidR="000C23A5" w:rsidRDefault="0076638A">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r>
        <w:fldChar w:fldCharType="begin"/>
      </w:r>
      <w:r>
        <w:instrText xml:space="preserve"> TOC \h \z \c "Figure" </w:instrText>
      </w:r>
      <w:r>
        <w:fldChar w:fldCharType="separate"/>
      </w:r>
      <w:hyperlink w:anchor="_Toc188485241" w:history="1">
        <w:r w:rsidR="000C23A5" w:rsidRPr="002D3564">
          <w:rPr>
            <w:rStyle w:val="Hyperlink"/>
            <w:noProof/>
          </w:rPr>
          <w:t>Figure 1: Firearms and Ammunition Control Board Organogram</w:t>
        </w:r>
        <w:r w:rsidR="000C23A5">
          <w:rPr>
            <w:noProof/>
            <w:webHidden/>
          </w:rPr>
          <w:tab/>
        </w:r>
        <w:r w:rsidR="000C23A5">
          <w:rPr>
            <w:noProof/>
            <w:webHidden/>
          </w:rPr>
          <w:fldChar w:fldCharType="begin"/>
        </w:r>
        <w:r w:rsidR="000C23A5">
          <w:rPr>
            <w:noProof/>
            <w:webHidden/>
          </w:rPr>
          <w:instrText xml:space="preserve"> PAGEREF _Toc188485241 \h </w:instrText>
        </w:r>
        <w:r w:rsidR="000C23A5">
          <w:rPr>
            <w:noProof/>
            <w:webHidden/>
          </w:rPr>
        </w:r>
        <w:r w:rsidR="000C23A5">
          <w:rPr>
            <w:noProof/>
            <w:webHidden/>
          </w:rPr>
          <w:fldChar w:fldCharType="separate"/>
        </w:r>
        <w:r w:rsidR="000C23A5">
          <w:rPr>
            <w:noProof/>
            <w:webHidden/>
          </w:rPr>
          <w:t>26</w:t>
        </w:r>
        <w:r w:rsidR="000C23A5">
          <w:rPr>
            <w:noProof/>
            <w:webHidden/>
          </w:rPr>
          <w:fldChar w:fldCharType="end"/>
        </w:r>
      </w:hyperlink>
    </w:p>
    <w:p w14:paraId="4A3A0D50" w14:textId="51996715"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42" w:history="1">
        <w:r w:rsidRPr="002D3564">
          <w:rPr>
            <w:rStyle w:val="Hyperlink"/>
            <w:noProof/>
          </w:rPr>
          <w:t>Figure 2: Organizational Strategy, Portfolio, Program, and Project</w:t>
        </w:r>
        <w:r>
          <w:rPr>
            <w:noProof/>
            <w:webHidden/>
          </w:rPr>
          <w:tab/>
        </w:r>
        <w:r>
          <w:rPr>
            <w:noProof/>
            <w:webHidden/>
          </w:rPr>
          <w:fldChar w:fldCharType="begin"/>
        </w:r>
        <w:r>
          <w:rPr>
            <w:noProof/>
            <w:webHidden/>
          </w:rPr>
          <w:instrText xml:space="preserve"> PAGEREF _Toc188485242 \h </w:instrText>
        </w:r>
        <w:r>
          <w:rPr>
            <w:noProof/>
            <w:webHidden/>
          </w:rPr>
        </w:r>
        <w:r>
          <w:rPr>
            <w:noProof/>
            <w:webHidden/>
          </w:rPr>
          <w:fldChar w:fldCharType="separate"/>
        </w:r>
        <w:r>
          <w:rPr>
            <w:noProof/>
            <w:webHidden/>
          </w:rPr>
          <w:t>31</w:t>
        </w:r>
        <w:r>
          <w:rPr>
            <w:noProof/>
            <w:webHidden/>
          </w:rPr>
          <w:fldChar w:fldCharType="end"/>
        </w:r>
      </w:hyperlink>
    </w:p>
    <w:p w14:paraId="301D80B1" w14:textId="0DB6B053"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43" w:history="1">
        <w:r w:rsidRPr="002D3564">
          <w:rPr>
            <w:rStyle w:val="Hyperlink"/>
            <w:noProof/>
          </w:rPr>
          <w:t>Figure 3: Project Life Cycle</w:t>
        </w:r>
        <w:r>
          <w:rPr>
            <w:noProof/>
            <w:webHidden/>
          </w:rPr>
          <w:tab/>
        </w:r>
        <w:r>
          <w:rPr>
            <w:noProof/>
            <w:webHidden/>
          </w:rPr>
          <w:fldChar w:fldCharType="begin"/>
        </w:r>
        <w:r>
          <w:rPr>
            <w:noProof/>
            <w:webHidden/>
          </w:rPr>
          <w:instrText xml:space="preserve"> PAGEREF _Toc188485243 \h </w:instrText>
        </w:r>
        <w:r>
          <w:rPr>
            <w:noProof/>
            <w:webHidden/>
          </w:rPr>
        </w:r>
        <w:r>
          <w:rPr>
            <w:noProof/>
            <w:webHidden/>
          </w:rPr>
          <w:fldChar w:fldCharType="separate"/>
        </w:r>
        <w:r>
          <w:rPr>
            <w:noProof/>
            <w:webHidden/>
          </w:rPr>
          <w:t>47</w:t>
        </w:r>
        <w:r>
          <w:rPr>
            <w:noProof/>
            <w:webHidden/>
          </w:rPr>
          <w:fldChar w:fldCharType="end"/>
        </w:r>
      </w:hyperlink>
    </w:p>
    <w:p w14:paraId="76DEDCD7" w14:textId="2CAD066C"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44" w:history="1">
        <w:r w:rsidRPr="002D3564">
          <w:rPr>
            <w:rStyle w:val="Hyperlink"/>
            <w:noProof/>
          </w:rPr>
          <w:t>Figure 4: Monte Carlo Analysis for the project duration</w:t>
        </w:r>
        <w:r>
          <w:rPr>
            <w:noProof/>
            <w:webHidden/>
          </w:rPr>
          <w:tab/>
        </w:r>
        <w:r>
          <w:rPr>
            <w:noProof/>
            <w:webHidden/>
          </w:rPr>
          <w:fldChar w:fldCharType="begin"/>
        </w:r>
        <w:r>
          <w:rPr>
            <w:noProof/>
            <w:webHidden/>
          </w:rPr>
          <w:instrText xml:space="preserve"> PAGEREF _Toc188485244 \h </w:instrText>
        </w:r>
        <w:r>
          <w:rPr>
            <w:noProof/>
            <w:webHidden/>
          </w:rPr>
        </w:r>
        <w:r>
          <w:rPr>
            <w:noProof/>
            <w:webHidden/>
          </w:rPr>
          <w:fldChar w:fldCharType="separate"/>
        </w:r>
        <w:r>
          <w:rPr>
            <w:noProof/>
            <w:webHidden/>
          </w:rPr>
          <w:t>159</w:t>
        </w:r>
        <w:r>
          <w:rPr>
            <w:noProof/>
            <w:webHidden/>
          </w:rPr>
          <w:fldChar w:fldCharType="end"/>
        </w:r>
      </w:hyperlink>
    </w:p>
    <w:p w14:paraId="5ECB1C70" w14:textId="61865C5B"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45" w:history="1">
        <w:r w:rsidRPr="002D3564">
          <w:rPr>
            <w:rStyle w:val="Hyperlink"/>
            <w:noProof/>
          </w:rPr>
          <w:t>Figure 5: Cause and Effect Diagram</w:t>
        </w:r>
        <w:r>
          <w:rPr>
            <w:noProof/>
            <w:webHidden/>
          </w:rPr>
          <w:tab/>
        </w:r>
        <w:r>
          <w:rPr>
            <w:noProof/>
            <w:webHidden/>
          </w:rPr>
          <w:fldChar w:fldCharType="begin"/>
        </w:r>
        <w:r>
          <w:rPr>
            <w:noProof/>
            <w:webHidden/>
          </w:rPr>
          <w:instrText xml:space="preserve"> PAGEREF _Toc188485245 \h </w:instrText>
        </w:r>
        <w:r>
          <w:rPr>
            <w:noProof/>
            <w:webHidden/>
          </w:rPr>
        </w:r>
        <w:r>
          <w:rPr>
            <w:noProof/>
            <w:webHidden/>
          </w:rPr>
          <w:fldChar w:fldCharType="separate"/>
        </w:r>
        <w:r>
          <w:rPr>
            <w:noProof/>
            <w:webHidden/>
          </w:rPr>
          <w:t>195</w:t>
        </w:r>
        <w:r>
          <w:rPr>
            <w:noProof/>
            <w:webHidden/>
          </w:rPr>
          <w:fldChar w:fldCharType="end"/>
        </w:r>
      </w:hyperlink>
    </w:p>
    <w:p w14:paraId="1F20ACE4" w14:textId="310EEA1A" w:rsidR="00BB74D3" w:rsidRPr="001F690F" w:rsidRDefault="0076638A" w:rsidP="001F690F">
      <w:pPr>
        <w:pStyle w:val="TableofFigures"/>
      </w:pPr>
      <w:r>
        <w:fldChar w:fldCharType="end"/>
      </w:r>
    </w:p>
    <w:p w14:paraId="3CC455AA" w14:textId="6C696C44" w:rsidR="00BB74D3" w:rsidRPr="005247D8" w:rsidRDefault="009273B6">
      <w:pPr>
        <w:spacing w:line="360" w:lineRule="auto"/>
        <w:jc w:val="both"/>
        <w:rPr>
          <w:lang w:val="en-US"/>
        </w:rPr>
      </w:pPr>
      <w:r w:rsidRPr="005247D8">
        <w:rPr>
          <w:lang w:val="en-US"/>
        </w:rPr>
        <w:br w:type="page"/>
      </w:r>
    </w:p>
    <w:p w14:paraId="531727DC" w14:textId="77777777" w:rsidR="00BB74D3" w:rsidRPr="005247D8" w:rsidRDefault="009273B6" w:rsidP="00BF7FBF">
      <w:pPr>
        <w:pStyle w:val="Heading1"/>
        <w:numPr>
          <w:ilvl w:val="0"/>
          <w:numId w:val="0"/>
        </w:numPr>
        <w:rPr>
          <w:rFonts w:ascii="Times New Roman" w:hAnsi="Times New Roman" w:cs="Times New Roman"/>
          <w:lang w:val="en-US"/>
        </w:rPr>
      </w:pPr>
      <w:bookmarkStart w:id="31" w:name="_Toc121798812"/>
      <w:bookmarkStart w:id="32" w:name="_Toc188485204"/>
      <w:r w:rsidRPr="005247D8">
        <w:rPr>
          <w:rFonts w:ascii="Times New Roman" w:hAnsi="Times New Roman" w:cs="Times New Roman"/>
          <w:lang w:val="en-US"/>
        </w:rPr>
        <w:lastRenderedPageBreak/>
        <w:t>INDEX OF CHARTS</w:t>
      </w:r>
      <w:bookmarkEnd w:id="31"/>
      <w:bookmarkEnd w:id="32"/>
    </w:p>
    <w:p w14:paraId="052F1802" w14:textId="3C38BA51" w:rsidR="000C23A5" w:rsidRDefault="00AD0534">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r>
        <w:rPr>
          <w:lang w:val="en-US"/>
        </w:rPr>
        <w:fldChar w:fldCharType="begin"/>
      </w:r>
      <w:r>
        <w:rPr>
          <w:lang w:val="en-US"/>
        </w:rPr>
        <w:instrText xml:space="preserve"> TOC \h \z \c "Table" </w:instrText>
      </w:r>
      <w:r>
        <w:rPr>
          <w:lang w:val="en-US"/>
        </w:rPr>
        <w:fldChar w:fldCharType="separate"/>
      </w:r>
      <w:hyperlink w:anchor="_Toc188485246" w:history="1">
        <w:r w:rsidR="000C23A5" w:rsidRPr="00890094">
          <w:rPr>
            <w:rStyle w:val="Hyperlink"/>
            <w:noProof/>
          </w:rPr>
          <w:t>Chart 1: Project Management Process Groups and Knowledge Areas</w:t>
        </w:r>
        <w:r w:rsidR="000C23A5">
          <w:rPr>
            <w:noProof/>
            <w:webHidden/>
          </w:rPr>
          <w:tab/>
        </w:r>
        <w:r w:rsidR="000C23A5">
          <w:rPr>
            <w:noProof/>
            <w:webHidden/>
          </w:rPr>
          <w:fldChar w:fldCharType="begin"/>
        </w:r>
        <w:r w:rsidR="000C23A5">
          <w:rPr>
            <w:noProof/>
            <w:webHidden/>
          </w:rPr>
          <w:instrText xml:space="preserve"> PAGEREF _Toc188485246 \h </w:instrText>
        </w:r>
        <w:r w:rsidR="000C23A5">
          <w:rPr>
            <w:noProof/>
            <w:webHidden/>
          </w:rPr>
        </w:r>
        <w:r w:rsidR="000C23A5">
          <w:rPr>
            <w:noProof/>
            <w:webHidden/>
          </w:rPr>
          <w:fldChar w:fldCharType="separate"/>
        </w:r>
        <w:r w:rsidR="000C23A5">
          <w:rPr>
            <w:noProof/>
            <w:webHidden/>
          </w:rPr>
          <w:t>43</w:t>
        </w:r>
        <w:r w:rsidR="000C23A5">
          <w:rPr>
            <w:noProof/>
            <w:webHidden/>
          </w:rPr>
          <w:fldChar w:fldCharType="end"/>
        </w:r>
      </w:hyperlink>
    </w:p>
    <w:p w14:paraId="7AB8B7D3" w14:textId="3D61D6E3"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47" w:history="1">
        <w:r w:rsidRPr="00890094">
          <w:rPr>
            <w:rStyle w:val="Hyperlink"/>
            <w:noProof/>
          </w:rPr>
          <w:t>Chart 2: Information Sources Summary</w:t>
        </w:r>
        <w:r>
          <w:rPr>
            <w:noProof/>
            <w:webHidden/>
          </w:rPr>
          <w:tab/>
        </w:r>
        <w:r>
          <w:rPr>
            <w:noProof/>
            <w:webHidden/>
          </w:rPr>
          <w:fldChar w:fldCharType="begin"/>
        </w:r>
        <w:r>
          <w:rPr>
            <w:noProof/>
            <w:webHidden/>
          </w:rPr>
          <w:instrText xml:space="preserve"> PAGEREF _Toc188485247 \h </w:instrText>
        </w:r>
        <w:r>
          <w:rPr>
            <w:noProof/>
            <w:webHidden/>
          </w:rPr>
        </w:r>
        <w:r>
          <w:rPr>
            <w:noProof/>
            <w:webHidden/>
          </w:rPr>
          <w:fldChar w:fldCharType="separate"/>
        </w:r>
        <w:r>
          <w:rPr>
            <w:noProof/>
            <w:webHidden/>
          </w:rPr>
          <w:t>66</w:t>
        </w:r>
        <w:r>
          <w:rPr>
            <w:noProof/>
            <w:webHidden/>
          </w:rPr>
          <w:fldChar w:fldCharType="end"/>
        </w:r>
      </w:hyperlink>
    </w:p>
    <w:p w14:paraId="1B711536" w14:textId="6D378743"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48" w:history="1">
        <w:r w:rsidRPr="00890094">
          <w:rPr>
            <w:rStyle w:val="Hyperlink"/>
            <w:noProof/>
          </w:rPr>
          <w:t>Chart 3: Objectives and Research Methods</w:t>
        </w:r>
        <w:r>
          <w:rPr>
            <w:noProof/>
            <w:webHidden/>
          </w:rPr>
          <w:tab/>
        </w:r>
        <w:r>
          <w:rPr>
            <w:noProof/>
            <w:webHidden/>
          </w:rPr>
          <w:fldChar w:fldCharType="begin"/>
        </w:r>
        <w:r>
          <w:rPr>
            <w:noProof/>
            <w:webHidden/>
          </w:rPr>
          <w:instrText xml:space="preserve"> PAGEREF _Toc188485248 \h </w:instrText>
        </w:r>
        <w:r>
          <w:rPr>
            <w:noProof/>
            <w:webHidden/>
          </w:rPr>
        </w:r>
        <w:r>
          <w:rPr>
            <w:noProof/>
            <w:webHidden/>
          </w:rPr>
          <w:fldChar w:fldCharType="separate"/>
        </w:r>
        <w:r>
          <w:rPr>
            <w:noProof/>
            <w:webHidden/>
          </w:rPr>
          <w:t>71</w:t>
        </w:r>
        <w:r>
          <w:rPr>
            <w:noProof/>
            <w:webHidden/>
          </w:rPr>
          <w:fldChar w:fldCharType="end"/>
        </w:r>
      </w:hyperlink>
    </w:p>
    <w:p w14:paraId="5C478052" w14:textId="0E9D4FEE"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49" w:history="1">
        <w:r w:rsidRPr="00890094">
          <w:rPr>
            <w:rStyle w:val="Hyperlink"/>
            <w:noProof/>
          </w:rPr>
          <w:t>Chart 4: Objectives and Tools Summary</w:t>
        </w:r>
        <w:r>
          <w:rPr>
            <w:noProof/>
            <w:webHidden/>
          </w:rPr>
          <w:tab/>
        </w:r>
        <w:r>
          <w:rPr>
            <w:noProof/>
            <w:webHidden/>
          </w:rPr>
          <w:fldChar w:fldCharType="begin"/>
        </w:r>
        <w:r>
          <w:rPr>
            <w:noProof/>
            <w:webHidden/>
          </w:rPr>
          <w:instrText xml:space="preserve"> PAGEREF _Toc188485249 \h </w:instrText>
        </w:r>
        <w:r>
          <w:rPr>
            <w:noProof/>
            <w:webHidden/>
          </w:rPr>
        </w:r>
        <w:r>
          <w:rPr>
            <w:noProof/>
            <w:webHidden/>
          </w:rPr>
          <w:fldChar w:fldCharType="separate"/>
        </w:r>
        <w:r>
          <w:rPr>
            <w:noProof/>
            <w:webHidden/>
          </w:rPr>
          <w:t>77</w:t>
        </w:r>
        <w:r>
          <w:rPr>
            <w:noProof/>
            <w:webHidden/>
          </w:rPr>
          <w:fldChar w:fldCharType="end"/>
        </w:r>
      </w:hyperlink>
    </w:p>
    <w:p w14:paraId="3E12C379" w14:textId="3141CF27"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50" w:history="1">
        <w:r w:rsidRPr="00890094">
          <w:rPr>
            <w:rStyle w:val="Hyperlink"/>
            <w:noProof/>
          </w:rPr>
          <w:t>Chart 5: Objectives, Assumptions, and Constraints Summary</w:t>
        </w:r>
        <w:r>
          <w:rPr>
            <w:noProof/>
            <w:webHidden/>
          </w:rPr>
          <w:tab/>
        </w:r>
        <w:r>
          <w:rPr>
            <w:noProof/>
            <w:webHidden/>
          </w:rPr>
          <w:fldChar w:fldCharType="begin"/>
        </w:r>
        <w:r>
          <w:rPr>
            <w:noProof/>
            <w:webHidden/>
          </w:rPr>
          <w:instrText xml:space="preserve"> PAGEREF _Toc188485250 \h </w:instrText>
        </w:r>
        <w:r>
          <w:rPr>
            <w:noProof/>
            <w:webHidden/>
          </w:rPr>
        </w:r>
        <w:r>
          <w:rPr>
            <w:noProof/>
            <w:webHidden/>
          </w:rPr>
          <w:fldChar w:fldCharType="separate"/>
        </w:r>
        <w:r>
          <w:rPr>
            <w:noProof/>
            <w:webHidden/>
          </w:rPr>
          <w:t>80</w:t>
        </w:r>
        <w:r>
          <w:rPr>
            <w:noProof/>
            <w:webHidden/>
          </w:rPr>
          <w:fldChar w:fldCharType="end"/>
        </w:r>
      </w:hyperlink>
    </w:p>
    <w:p w14:paraId="70E1D232" w14:textId="2BD85D9D"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51" w:history="1">
        <w:r w:rsidRPr="00890094">
          <w:rPr>
            <w:rStyle w:val="Hyperlink"/>
            <w:noProof/>
          </w:rPr>
          <w:t>Chart 6: Objectives and Deliverables Summary</w:t>
        </w:r>
        <w:r>
          <w:rPr>
            <w:noProof/>
            <w:webHidden/>
          </w:rPr>
          <w:tab/>
        </w:r>
        <w:r>
          <w:rPr>
            <w:noProof/>
            <w:webHidden/>
          </w:rPr>
          <w:fldChar w:fldCharType="begin"/>
        </w:r>
        <w:r>
          <w:rPr>
            <w:noProof/>
            <w:webHidden/>
          </w:rPr>
          <w:instrText xml:space="preserve"> PAGEREF _Toc188485251 \h </w:instrText>
        </w:r>
        <w:r>
          <w:rPr>
            <w:noProof/>
            <w:webHidden/>
          </w:rPr>
        </w:r>
        <w:r>
          <w:rPr>
            <w:noProof/>
            <w:webHidden/>
          </w:rPr>
          <w:fldChar w:fldCharType="separate"/>
        </w:r>
        <w:r>
          <w:rPr>
            <w:noProof/>
            <w:webHidden/>
          </w:rPr>
          <w:t>84</w:t>
        </w:r>
        <w:r>
          <w:rPr>
            <w:noProof/>
            <w:webHidden/>
          </w:rPr>
          <w:fldChar w:fldCharType="end"/>
        </w:r>
      </w:hyperlink>
    </w:p>
    <w:p w14:paraId="2249AED1" w14:textId="2D37218F"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52" w:history="1">
        <w:r w:rsidRPr="00890094">
          <w:rPr>
            <w:rStyle w:val="Hyperlink"/>
            <w:noProof/>
          </w:rPr>
          <w:t>Chart 7: Project Charter</w:t>
        </w:r>
        <w:r>
          <w:rPr>
            <w:noProof/>
            <w:webHidden/>
          </w:rPr>
          <w:tab/>
        </w:r>
        <w:r>
          <w:rPr>
            <w:noProof/>
            <w:webHidden/>
          </w:rPr>
          <w:fldChar w:fldCharType="begin"/>
        </w:r>
        <w:r>
          <w:rPr>
            <w:noProof/>
            <w:webHidden/>
          </w:rPr>
          <w:instrText xml:space="preserve"> PAGEREF _Toc188485252 \h </w:instrText>
        </w:r>
        <w:r>
          <w:rPr>
            <w:noProof/>
            <w:webHidden/>
          </w:rPr>
        </w:r>
        <w:r>
          <w:rPr>
            <w:noProof/>
            <w:webHidden/>
          </w:rPr>
          <w:fldChar w:fldCharType="separate"/>
        </w:r>
        <w:r>
          <w:rPr>
            <w:noProof/>
            <w:webHidden/>
          </w:rPr>
          <w:t>88</w:t>
        </w:r>
        <w:r>
          <w:rPr>
            <w:noProof/>
            <w:webHidden/>
          </w:rPr>
          <w:fldChar w:fldCharType="end"/>
        </w:r>
      </w:hyperlink>
    </w:p>
    <w:p w14:paraId="7FC45C11" w14:textId="46FAFF7C"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53" w:history="1">
        <w:r w:rsidRPr="00890094">
          <w:rPr>
            <w:rStyle w:val="Hyperlink"/>
            <w:noProof/>
          </w:rPr>
          <w:t>Chart 8: Lessons Learned Register</w:t>
        </w:r>
        <w:r>
          <w:rPr>
            <w:noProof/>
            <w:webHidden/>
          </w:rPr>
          <w:tab/>
        </w:r>
        <w:r>
          <w:rPr>
            <w:noProof/>
            <w:webHidden/>
          </w:rPr>
          <w:fldChar w:fldCharType="begin"/>
        </w:r>
        <w:r>
          <w:rPr>
            <w:noProof/>
            <w:webHidden/>
          </w:rPr>
          <w:instrText xml:space="preserve"> PAGEREF _Toc188485253 \h </w:instrText>
        </w:r>
        <w:r>
          <w:rPr>
            <w:noProof/>
            <w:webHidden/>
          </w:rPr>
        </w:r>
        <w:r>
          <w:rPr>
            <w:noProof/>
            <w:webHidden/>
          </w:rPr>
          <w:fldChar w:fldCharType="separate"/>
        </w:r>
        <w:r>
          <w:rPr>
            <w:noProof/>
            <w:webHidden/>
          </w:rPr>
          <w:t>94</w:t>
        </w:r>
        <w:r>
          <w:rPr>
            <w:noProof/>
            <w:webHidden/>
          </w:rPr>
          <w:fldChar w:fldCharType="end"/>
        </w:r>
      </w:hyperlink>
    </w:p>
    <w:p w14:paraId="2B0CF7B5" w14:textId="57352822"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54" w:history="1">
        <w:r w:rsidRPr="00890094">
          <w:rPr>
            <w:rStyle w:val="Hyperlink"/>
            <w:noProof/>
          </w:rPr>
          <w:t>Chart 9: Change Request Form</w:t>
        </w:r>
        <w:r>
          <w:rPr>
            <w:noProof/>
            <w:webHidden/>
          </w:rPr>
          <w:tab/>
        </w:r>
        <w:r>
          <w:rPr>
            <w:noProof/>
            <w:webHidden/>
          </w:rPr>
          <w:fldChar w:fldCharType="begin"/>
        </w:r>
        <w:r>
          <w:rPr>
            <w:noProof/>
            <w:webHidden/>
          </w:rPr>
          <w:instrText xml:space="preserve"> PAGEREF _Toc188485254 \h </w:instrText>
        </w:r>
        <w:r>
          <w:rPr>
            <w:noProof/>
            <w:webHidden/>
          </w:rPr>
        </w:r>
        <w:r>
          <w:rPr>
            <w:noProof/>
            <w:webHidden/>
          </w:rPr>
          <w:fldChar w:fldCharType="separate"/>
        </w:r>
        <w:r>
          <w:rPr>
            <w:noProof/>
            <w:webHidden/>
          </w:rPr>
          <w:t>95</w:t>
        </w:r>
        <w:r>
          <w:rPr>
            <w:noProof/>
            <w:webHidden/>
          </w:rPr>
          <w:fldChar w:fldCharType="end"/>
        </w:r>
      </w:hyperlink>
    </w:p>
    <w:p w14:paraId="2B87943A" w14:textId="66813275"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55" w:history="1">
        <w:r w:rsidRPr="00890094">
          <w:rPr>
            <w:rStyle w:val="Hyperlink"/>
            <w:noProof/>
          </w:rPr>
          <w:t>Chart 10: Project Requirements</w:t>
        </w:r>
        <w:r>
          <w:rPr>
            <w:noProof/>
            <w:webHidden/>
          </w:rPr>
          <w:tab/>
        </w:r>
        <w:r>
          <w:rPr>
            <w:noProof/>
            <w:webHidden/>
          </w:rPr>
          <w:fldChar w:fldCharType="begin"/>
        </w:r>
        <w:r>
          <w:rPr>
            <w:noProof/>
            <w:webHidden/>
          </w:rPr>
          <w:instrText xml:space="preserve"> PAGEREF _Toc188485255 \h </w:instrText>
        </w:r>
        <w:r>
          <w:rPr>
            <w:noProof/>
            <w:webHidden/>
          </w:rPr>
        </w:r>
        <w:r>
          <w:rPr>
            <w:noProof/>
            <w:webHidden/>
          </w:rPr>
          <w:fldChar w:fldCharType="separate"/>
        </w:r>
        <w:r>
          <w:rPr>
            <w:noProof/>
            <w:webHidden/>
          </w:rPr>
          <w:t>97</w:t>
        </w:r>
        <w:r>
          <w:rPr>
            <w:noProof/>
            <w:webHidden/>
          </w:rPr>
          <w:fldChar w:fldCharType="end"/>
        </w:r>
      </w:hyperlink>
    </w:p>
    <w:p w14:paraId="0B4E34C3" w14:textId="108F417D"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56" w:history="1">
        <w:r w:rsidRPr="00890094">
          <w:rPr>
            <w:rStyle w:val="Hyperlink"/>
            <w:noProof/>
          </w:rPr>
          <w:t>Chart 11: Work Breakdown Structure</w:t>
        </w:r>
        <w:r>
          <w:rPr>
            <w:noProof/>
            <w:webHidden/>
          </w:rPr>
          <w:tab/>
        </w:r>
        <w:r>
          <w:rPr>
            <w:noProof/>
            <w:webHidden/>
          </w:rPr>
          <w:fldChar w:fldCharType="begin"/>
        </w:r>
        <w:r>
          <w:rPr>
            <w:noProof/>
            <w:webHidden/>
          </w:rPr>
          <w:instrText xml:space="preserve"> PAGEREF _Toc188485256 \h </w:instrText>
        </w:r>
        <w:r>
          <w:rPr>
            <w:noProof/>
            <w:webHidden/>
          </w:rPr>
        </w:r>
        <w:r>
          <w:rPr>
            <w:noProof/>
            <w:webHidden/>
          </w:rPr>
          <w:fldChar w:fldCharType="separate"/>
        </w:r>
        <w:r>
          <w:rPr>
            <w:noProof/>
            <w:webHidden/>
          </w:rPr>
          <w:t>101</w:t>
        </w:r>
        <w:r>
          <w:rPr>
            <w:noProof/>
            <w:webHidden/>
          </w:rPr>
          <w:fldChar w:fldCharType="end"/>
        </w:r>
      </w:hyperlink>
    </w:p>
    <w:p w14:paraId="524ADF73" w14:textId="2D80F591"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57" w:history="1">
        <w:r w:rsidRPr="00890094">
          <w:rPr>
            <w:rStyle w:val="Hyperlink"/>
            <w:noProof/>
          </w:rPr>
          <w:t>Chart 12: Requirements Traceability Matrix</w:t>
        </w:r>
        <w:r>
          <w:rPr>
            <w:noProof/>
            <w:webHidden/>
          </w:rPr>
          <w:tab/>
        </w:r>
        <w:r>
          <w:rPr>
            <w:noProof/>
            <w:webHidden/>
          </w:rPr>
          <w:fldChar w:fldCharType="begin"/>
        </w:r>
        <w:r>
          <w:rPr>
            <w:noProof/>
            <w:webHidden/>
          </w:rPr>
          <w:instrText xml:space="preserve"> PAGEREF _Toc188485257 \h </w:instrText>
        </w:r>
        <w:r>
          <w:rPr>
            <w:noProof/>
            <w:webHidden/>
          </w:rPr>
        </w:r>
        <w:r>
          <w:rPr>
            <w:noProof/>
            <w:webHidden/>
          </w:rPr>
          <w:fldChar w:fldCharType="separate"/>
        </w:r>
        <w:r>
          <w:rPr>
            <w:noProof/>
            <w:webHidden/>
          </w:rPr>
          <w:t>104</w:t>
        </w:r>
        <w:r>
          <w:rPr>
            <w:noProof/>
            <w:webHidden/>
          </w:rPr>
          <w:fldChar w:fldCharType="end"/>
        </w:r>
      </w:hyperlink>
    </w:p>
    <w:p w14:paraId="1D6B2AFA" w14:textId="0EAD26BB"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58" w:history="1">
        <w:r w:rsidRPr="00890094">
          <w:rPr>
            <w:rStyle w:val="Hyperlink"/>
            <w:noProof/>
          </w:rPr>
          <w:t>Chart 13: Project Communication Plan</w:t>
        </w:r>
        <w:r>
          <w:rPr>
            <w:noProof/>
            <w:webHidden/>
          </w:rPr>
          <w:tab/>
        </w:r>
        <w:r>
          <w:rPr>
            <w:noProof/>
            <w:webHidden/>
          </w:rPr>
          <w:fldChar w:fldCharType="begin"/>
        </w:r>
        <w:r>
          <w:rPr>
            <w:noProof/>
            <w:webHidden/>
          </w:rPr>
          <w:instrText xml:space="preserve"> PAGEREF _Toc188485258 \h </w:instrText>
        </w:r>
        <w:r>
          <w:rPr>
            <w:noProof/>
            <w:webHidden/>
          </w:rPr>
        </w:r>
        <w:r>
          <w:rPr>
            <w:noProof/>
            <w:webHidden/>
          </w:rPr>
          <w:fldChar w:fldCharType="separate"/>
        </w:r>
        <w:r>
          <w:rPr>
            <w:noProof/>
            <w:webHidden/>
          </w:rPr>
          <w:t>108</w:t>
        </w:r>
        <w:r>
          <w:rPr>
            <w:noProof/>
            <w:webHidden/>
          </w:rPr>
          <w:fldChar w:fldCharType="end"/>
        </w:r>
      </w:hyperlink>
    </w:p>
    <w:p w14:paraId="335C7763" w14:textId="7B519C5B"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59" w:history="1">
        <w:r w:rsidRPr="00890094">
          <w:rPr>
            <w:rStyle w:val="Hyperlink"/>
            <w:noProof/>
          </w:rPr>
          <w:t>Chart 14: Stakeholder Management Plan</w:t>
        </w:r>
        <w:r>
          <w:rPr>
            <w:noProof/>
            <w:webHidden/>
          </w:rPr>
          <w:tab/>
        </w:r>
        <w:r>
          <w:rPr>
            <w:noProof/>
            <w:webHidden/>
          </w:rPr>
          <w:fldChar w:fldCharType="begin"/>
        </w:r>
        <w:r>
          <w:rPr>
            <w:noProof/>
            <w:webHidden/>
          </w:rPr>
          <w:instrText xml:space="preserve"> PAGEREF _Toc188485259 \h </w:instrText>
        </w:r>
        <w:r>
          <w:rPr>
            <w:noProof/>
            <w:webHidden/>
          </w:rPr>
        </w:r>
        <w:r>
          <w:rPr>
            <w:noProof/>
            <w:webHidden/>
          </w:rPr>
          <w:fldChar w:fldCharType="separate"/>
        </w:r>
        <w:r>
          <w:rPr>
            <w:noProof/>
            <w:webHidden/>
          </w:rPr>
          <w:t>111</w:t>
        </w:r>
        <w:r>
          <w:rPr>
            <w:noProof/>
            <w:webHidden/>
          </w:rPr>
          <w:fldChar w:fldCharType="end"/>
        </w:r>
      </w:hyperlink>
    </w:p>
    <w:p w14:paraId="7D5CDE23" w14:textId="6409E788"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60" w:history="1">
        <w:r w:rsidRPr="00890094">
          <w:rPr>
            <w:rStyle w:val="Hyperlink"/>
            <w:noProof/>
          </w:rPr>
          <w:t>Chart 15: Stakeholder Matrix</w:t>
        </w:r>
        <w:r>
          <w:rPr>
            <w:noProof/>
            <w:webHidden/>
          </w:rPr>
          <w:tab/>
        </w:r>
        <w:r>
          <w:rPr>
            <w:noProof/>
            <w:webHidden/>
          </w:rPr>
          <w:fldChar w:fldCharType="begin"/>
        </w:r>
        <w:r>
          <w:rPr>
            <w:noProof/>
            <w:webHidden/>
          </w:rPr>
          <w:instrText xml:space="preserve"> PAGEREF _Toc188485260 \h </w:instrText>
        </w:r>
        <w:r>
          <w:rPr>
            <w:noProof/>
            <w:webHidden/>
          </w:rPr>
        </w:r>
        <w:r>
          <w:rPr>
            <w:noProof/>
            <w:webHidden/>
          </w:rPr>
          <w:fldChar w:fldCharType="separate"/>
        </w:r>
        <w:r>
          <w:rPr>
            <w:noProof/>
            <w:webHidden/>
          </w:rPr>
          <w:t>116</w:t>
        </w:r>
        <w:r>
          <w:rPr>
            <w:noProof/>
            <w:webHidden/>
          </w:rPr>
          <w:fldChar w:fldCharType="end"/>
        </w:r>
      </w:hyperlink>
    </w:p>
    <w:p w14:paraId="6EC2E85C" w14:textId="10AEB340"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61" w:history="1">
        <w:r w:rsidRPr="00890094">
          <w:rPr>
            <w:rStyle w:val="Hyperlink"/>
            <w:noProof/>
          </w:rPr>
          <w:t>Chart 16: Risk Breakdown Structure</w:t>
        </w:r>
        <w:r>
          <w:rPr>
            <w:noProof/>
            <w:webHidden/>
          </w:rPr>
          <w:tab/>
        </w:r>
        <w:r>
          <w:rPr>
            <w:noProof/>
            <w:webHidden/>
          </w:rPr>
          <w:fldChar w:fldCharType="begin"/>
        </w:r>
        <w:r>
          <w:rPr>
            <w:noProof/>
            <w:webHidden/>
          </w:rPr>
          <w:instrText xml:space="preserve"> PAGEREF _Toc188485261 \h </w:instrText>
        </w:r>
        <w:r>
          <w:rPr>
            <w:noProof/>
            <w:webHidden/>
          </w:rPr>
        </w:r>
        <w:r>
          <w:rPr>
            <w:noProof/>
            <w:webHidden/>
          </w:rPr>
          <w:fldChar w:fldCharType="separate"/>
        </w:r>
        <w:r>
          <w:rPr>
            <w:noProof/>
            <w:webHidden/>
          </w:rPr>
          <w:t>124</w:t>
        </w:r>
        <w:r>
          <w:rPr>
            <w:noProof/>
            <w:webHidden/>
          </w:rPr>
          <w:fldChar w:fldCharType="end"/>
        </w:r>
      </w:hyperlink>
    </w:p>
    <w:p w14:paraId="4659172B" w14:textId="67AAF867"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62" w:history="1">
        <w:r w:rsidRPr="00890094">
          <w:rPr>
            <w:rStyle w:val="Hyperlink"/>
            <w:noProof/>
          </w:rPr>
          <w:t>Chart 17: Project Risk Register</w:t>
        </w:r>
        <w:r>
          <w:rPr>
            <w:noProof/>
            <w:webHidden/>
          </w:rPr>
          <w:tab/>
        </w:r>
        <w:r>
          <w:rPr>
            <w:noProof/>
            <w:webHidden/>
          </w:rPr>
          <w:fldChar w:fldCharType="begin"/>
        </w:r>
        <w:r>
          <w:rPr>
            <w:noProof/>
            <w:webHidden/>
          </w:rPr>
          <w:instrText xml:space="preserve"> PAGEREF _Toc188485262 \h </w:instrText>
        </w:r>
        <w:r>
          <w:rPr>
            <w:noProof/>
            <w:webHidden/>
          </w:rPr>
        </w:r>
        <w:r>
          <w:rPr>
            <w:noProof/>
            <w:webHidden/>
          </w:rPr>
          <w:fldChar w:fldCharType="separate"/>
        </w:r>
        <w:r>
          <w:rPr>
            <w:noProof/>
            <w:webHidden/>
          </w:rPr>
          <w:t>128</w:t>
        </w:r>
        <w:r>
          <w:rPr>
            <w:noProof/>
            <w:webHidden/>
          </w:rPr>
          <w:fldChar w:fldCharType="end"/>
        </w:r>
      </w:hyperlink>
    </w:p>
    <w:p w14:paraId="62DAAF4D" w14:textId="33AD6716"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63" w:history="1">
        <w:r w:rsidRPr="00890094">
          <w:rPr>
            <w:rStyle w:val="Hyperlink"/>
            <w:noProof/>
          </w:rPr>
          <w:t>Chart 18: Risk Breakdown Structure and Risk Analysis</w:t>
        </w:r>
        <w:r>
          <w:rPr>
            <w:noProof/>
            <w:webHidden/>
          </w:rPr>
          <w:tab/>
        </w:r>
        <w:r>
          <w:rPr>
            <w:noProof/>
            <w:webHidden/>
          </w:rPr>
          <w:fldChar w:fldCharType="begin"/>
        </w:r>
        <w:r>
          <w:rPr>
            <w:noProof/>
            <w:webHidden/>
          </w:rPr>
          <w:instrText xml:space="preserve"> PAGEREF _Toc188485263 \h </w:instrText>
        </w:r>
        <w:r>
          <w:rPr>
            <w:noProof/>
            <w:webHidden/>
          </w:rPr>
        </w:r>
        <w:r>
          <w:rPr>
            <w:noProof/>
            <w:webHidden/>
          </w:rPr>
          <w:fldChar w:fldCharType="separate"/>
        </w:r>
        <w:r>
          <w:rPr>
            <w:noProof/>
            <w:webHidden/>
          </w:rPr>
          <w:t>132</w:t>
        </w:r>
        <w:r>
          <w:rPr>
            <w:noProof/>
            <w:webHidden/>
          </w:rPr>
          <w:fldChar w:fldCharType="end"/>
        </w:r>
      </w:hyperlink>
    </w:p>
    <w:p w14:paraId="7A83FF46" w14:textId="0D6118F0"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64" w:history="1">
        <w:r w:rsidRPr="00890094">
          <w:rPr>
            <w:rStyle w:val="Hyperlink"/>
            <w:noProof/>
          </w:rPr>
          <w:t>Chart 19: Risk Mitigation Plan</w:t>
        </w:r>
        <w:r>
          <w:rPr>
            <w:noProof/>
            <w:webHidden/>
          </w:rPr>
          <w:tab/>
        </w:r>
        <w:r>
          <w:rPr>
            <w:noProof/>
            <w:webHidden/>
          </w:rPr>
          <w:fldChar w:fldCharType="begin"/>
        </w:r>
        <w:r>
          <w:rPr>
            <w:noProof/>
            <w:webHidden/>
          </w:rPr>
          <w:instrText xml:space="preserve"> PAGEREF _Toc188485264 \h </w:instrText>
        </w:r>
        <w:r>
          <w:rPr>
            <w:noProof/>
            <w:webHidden/>
          </w:rPr>
        </w:r>
        <w:r>
          <w:rPr>
            <w:noProof/>
            <w:webHidden/>
          </w:rPr>
          <w:fldChar w:fldCharType="separate"/>
        </w:r>
        <w:r>
          <w:rPr>
            <w:noProof/>
            <w:webHidden/>
          </w:rPr>
          <w:t>135</w:t>
        </w:r>
        <w:r>
          <w:rPr>
            <w:noProof/>
            <w:webHidden/>
          </w:rPr>
          <w:fldChar w:fldCharType="end"/>
        </w:r>
      </w:hyperlink>
    </w:p>
    <w:p w14:paraId="34E52C9F" w14:textId="6C5FDC72"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65" w:history="1">
        <w:r w:rsidRPr="00890094">
          <w:rPr>
            <w:rStyle w:val="Hyperlink"/>
            <w:noProof/>
          </w:rPr>
          <w:t>Chart 20: Probability Scale</w:t>
        </w:r>
        <w:r>
          <w:rPr>
            <w:noProof/>
            <w:webHidden/>
          </w:rPr>
          <w:tab/>
        </w:r>
        <w:r>
          <w:rPr>
            <w:noProof/>
            <w:webHidden/>
          </w:rPr>
          <w:fldChar w:fldCharType="begin"/>
        </w:r>
        <w:r>
          <w:rPr>
            <w:noProof/>
            <w:webHidden/>
          </w:rPr>
          <w:instrText xml:space="preserve"> PAGEREF _Toc188485265 \h </w:instrText>
        </w:r>
        <w:r>
          <w:rPr>
            <w:noProof/>
            <w:webHidden/>
          </w:rPr>
        </w:r>
        <w:r>
          <w:rPr>
            <w:noProof/>
            <w:webHidden/>
          </w:rPr>
          <w:fldChar w:fldCharType="separate"/>
        </w:r>
        <w:r>
          <w:rPr>
            <w:noProof/>
            <w:webHidden/>
          </w:rPr>
          <w:t>137</w:t>
        </w:r>
        <w:r>
          <w:rPr>
            <w:noProof/>
            <w:webHidden/>
          </w:rPr>
          <w:fldChar w:fldCharType="end"/>
        </w:r>
      </w:hyperlink>
    </w:p>
    <w:p w14:paraId="56EDA3E8" w14:textId="5FDE0113"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66" w:history="1">
        <w:r w:rsidRPr="00890094">
          <w:rPr>
            <w:rStyle w:val="Hyperlink"/>
            <w:noProof/>
          </w:rPr>
          <w:t>Chart 21: Impact Scale</w:t>
        </w:r>
        <w:r>
          <w:rPr>
            <w:noProof/>
            <w:webHidden/>
          </w:rPr>
          <w:tab/>
        </w:r>
        <w:r>
          <w:rPr>
            <w:noProof/>
            <w:webHidden/>
          </w:rPr>
          <w:fldChar w:fldCharType="begin"/>
        </w:r>
        <w:r>
          <w:rPr>
            <w:noProof/>
            <w:webHidden/>
          </w:rPr>
          <w:instrText xml:space="preserve"> PAGEREF _Toc188485266 \h </w:instrText>
        </w:r>
        <w:r>
          <w:rPr>
            <w:noProof/>
            <w:webHidden/>
          </w:rPr>
        </w:r>
        <w:r>
          <w:rPr>
            <w:noProof/>
            <w:webHidden/>
          </w:rPr>
          <w:fldChar w:fldCharType="separate"/>
        </w:r>
        <w:r>
          <w:rPr>
            <w:noProof/>
            <w:webHidden/>
          </w:rPr>
          <w:t>138</w:t>
        </w:r>
        <w:r>
          <w:rPr>
            <w:noProof/>
            <w:webHidden/>
          </w:rPr>
          <w:fldChar w:fldCharType="end"/>
        </w:r>
      </w:hyperlink>
    </w:p>
    <w:p w14:paraId="75B5D471" w14:textId="6A426928"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67" w:history="1">
        <w:r w:rsidRPr="00890094">
          <w:rPr>
            <w:rStyle w:val="Hyperlink"/>
            <w:noProof/>
          </w:rPr>
          <w:t>Chart 22: Probability-Impact Matrix</w:t>
        </w:r>
        <w:r>
          <w:rPr>
            <w:noProof/>
            <w:webHidden/>
          </w:rPr>
          <w:tab/>
        </w:r>
        <w:r>
          <w:rPr>
            <w:noProof/>
            <w:webHidden/>
          </w:rPr>
          <w:fldChar w:fldCharType="begin"/>
        </w:r>
        <w:r>
          <w:rPr>
            <w:noProof/>
            <w:webHidden/>
          </w:rPr>
          <w:instrText xml:space="preserve"> PAGEREF _Toc188485267 \h </w:instrText>
        </w:r>
        <w:r>
          <w:rPr>
            <w:noProof/>
            <w:webHidden/>
          </w:rPr>
        </w:r>
        <w:r>
          <w:rPr>
            <w:noProof/>
            <w:webHidden/>
          </w:rPr>
          <w:fldChar w:fldCharType="separate"/>
        </w:r>
        <w:r>
          <w:rPr>
            <w:noProof/>
            <w:webHidden/>
          </w:rPr>
          <w:t>140</w:t>
        </w:r>
        <w:r>
          <w:rPr>
            <w:noProof/>
            <w:webHidden/>
          </w:rPr>
          <w:fldChar w:fldCharType="end"/>
        </w:r>
      </w:hyperlink>
    </w:p>
    <w:p w14:paraId="5BA3F919" w14:textId="1B9F14E7"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68" w:history="1">
        <w:r w:rsidRPr="00890094">
          <w:rPr>
            <w:rStyle w:val="Hyperlink"/>
            <w:noProof/>
          </w:rPr>
          <w:t>Chart 23: Roles and Responsibilities</w:t>
        </w:r>
        <w:r>
          <w:rPr>
            <w:noProof/>
            <w:webHidden/>
          </w:rPr>
          <w:tab/>
        </w:r>
        <w:r>
          <w:rPr>
            <w:noProof/>
            <w:webHidden/>
          </w:rPr>
          <w:fldChar w:fldCharType="begin"/>
        </w:r>
        <w:r>
          <w:rPr>
            <w:noProof/>
            <w:webHidden/>
          </w:rPr>
          <w:instrText xml:space="preserve"> PAGEREF _Toc188485268 \h </w:instrText>
        </w:r>
        <w:r>
          <w:rPr>
            <w:noProof/>
            <w:webHidden/>
          </w:rPr>
        </w:r>
        <w:r>
          <w:rPr>
            <w:noProof/>
            <w:webHidden/>
          </w:rPr>
          <w:fldChar w:fldCharType="separate"/>
        </w:r>
        <w:r>
          <w:rPr>
            <w:noProof/>
            <w:webHidden/>
          </w:rPr>
          <w:t>142</w:t>
        </w:r>
        <w:r>
          <w:rPr>
            <w:noProof/>
            <w:webHidden/>
          </w:rPr>
          <w:fldChar w:fldCharType="end"/>
        </w:r>
      </w:hyperlink>
    </w:p>
    <w:p w14:paraId="3C980C46" w14:textId="4345403E"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69" w:history="1">
        <w:r w:rsidRPr="00890094">
          <w:rPr>
            <w:rStyle w:val="Hyperlink"/>
            <w:noProof/>
          </w:rPr>
          <w:t>Chart 24: CRM Project Schedule</w:t>
        </w:r>
        <w:r>
          <w:rPr>
            <w:noProof/>
            <w:webHidden/>
          </w:rPr>
          <w:tab/>
        </w:r>
        <w:r>
          <w:rPr>
            <w:noProof/>
            <w:webHidden/>
          </w:rPr>
          <w:fldChar w:fldCharType="begin"/>
        </w:r>
        <w:r>
          <w:rPr>
            <w:noProof/>
            <w:webHidden/>
          </w:rPr>
          <w:instrText xml:space="preserve"> PAGEREF _Toc188485269 \h </w:instrText>
        </w:r>
        <w:r>
          <w:rPr>
            <w:noProof/>
            <w:webHidden/>
          </w:rPr>
        </w:r>
        <w:r>
          <w:rPr>
            <w:noProof/>
            <w:webHidden/>
          </w:rPr>
          <w:fldChar w:fldCharType="separate"/>
        </w:r>
        <w:r>
          <w:rPr>
            <w:noProof/>
            <w:webHidden/>
          </w:rPr>
          <w:t>145</w:t>
        </w:r>
        <w:r>
          <w:rPr>
            <w:noProof/>
            <w:webHidden/>
          </w:rPr>
          <w:fldChar w:fldCharType="end"/>
        </w:r>
      </w:hyperlink>
    </w:p>
    <w:p w14:paraId="301BAB41" w14:textId="77E24C29"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70" w:history="1">
        <w:r w:rsidRPr="00890094">
          <w:rPr>
            <w:rStyle w:val="Hyperlink"/>
            <w:noProof/>
          </w:rPr>
          <w:t>Chart 25: Expected Duration Analysis</w:t>
        </w:r>
        <w:r>
          <w:rPr>
            <w:noProof/>
            <w:webHidden/>
          </w:rPr>
          <w:tab/>
        </w:r>
        <w:r>
          <w:rPr>
            <w:noProof/>
            <w:webHidden/>
          </w:rPr>
          <w:fldChar w:fldCharType="begin"/>
        </w:r>
        <w:r>
          <w:rPr>
            <w:noProof/>
            <w:webHidden/>
          </w:rPr>
          <w:instrText xml:space="preserve"> PAGEREF _Toc188485270 \h </w:instrText>
        </w:r>
        <w:r>
          <w:rPr>
            <w:noProof/>
            <w:webHidden/>
          </w:rPr>
        </w:r>
        <w:r>
          <w:rPr>
            <w:noProof/>
            <w:webHidden/>
          </w:rPr>
          <w:fldChar w:fldCharType="separate"/>
        </w:r>
        <w:r>
          <w:rPr>
            <w:noProof/>
            <w:webHidden/>
          </w:rPr>
          <w:t>156</w:t>
        </w:r>
        <w:r>
          <w:rPr>
            <w:noProof/>
            <w:webHidden/>
          </w:rPr>
          <w:fldChar w:fldCharType="end"/>
        </w:r>
      </w:hyperlink>
    </w:p>
    <w:p w14:paraId="30859D94" w14:textId="3F36DB71"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71" w:history="1">
        <w:r w:rsidRPr="00890094">
          <w:rPr>
            <w:rStyle w:val="Hyperlink"/>
            <w:noProof/>
          </w:rPr>
          <w:t>Chart 26: Cost Breakdown by WBS Activities</w:t>
        </w:r>
        <w:r>
          <w:rPr>
            <w:noProof/>
            <w:webHidden/>
          </w:rPr>
          <w:tab/>
        </w:r>
        <w:r>
          <w:rPr>
            <w:noProof/>
            <w:webHidden/>
          </w:rPr>
          <w:fldChar w:fldCharType="begin"/>
        </w:r>
        <w:r>
          <w:rPr>
            <w:noProof/>
            <w:webHidden/>
          </w:rPr>
          <w:instrText xml:space="preserve"> PAGEREF _Toc188485271 \h </w:instrText>
        </w:r>
        <w:r>
          <w:rPr>
            <w:noProof/>
            <w:webHidden/>
          </w:rPr>
        </w:r>
        <w:r>
          <w:rPr>
            <w:noProof/>
            <w:webHidden/>
          </w:rPr>
          <w:fldChar w:fldCharType="separate"/>
        </w:r>
        <w:r>
          <w:rPr>
            <w:noProof/>
            <w:webHidden/>
          </w:rPr>
          <w:t>164</w:t>
        </w:r>
        <w:r>
          <w:rPr>
            <w:noProof/>
            <w:webHidden/>
          </w:rPr>
          <w:fldChar w:fldCharType="end"/>
        </w:r>
      </w:hyperlink>
    </w:p>
    <w:p w14:paraId="10FAFCC0" w14:textId="6ABE0F29"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72" w:history="1">
        <w:r w:rsidRPr="00890094">
          <w:rPr>
            <w:rStyle w:val="Hyperlink"/>
            <w:noProof/>
          </w:rPr>
          <w:t>Chart 27: Human Resource Requirement</w:t>
        </w:r>
        <w:r>
          <w:rPr>
            <w:noProof/>
            <w:webHidden/>
          </w:rPr>
          <w:tab/>
        </w:r>
        <w:r>
          <w:rPr>
            <w:noProof/>
            <w:webHidden/>
          </w:rPr>
          <w:fldChar w:fldCharType="begin"/>
        </w:r>
        <w:r>
          <w:rPr>
            <w:noProof/>
            <w:webHidden/>
          </w:rPr>
          <w:instrText xml:space="preserve"> PAGEREF _Toc188485272 \h </w:instrText>
        </w:r>
        <w:r>
          <w:rPr>
            <w:noProof/>
            <w:webHidden/>
          </w:rPr>
        </w:r>
        <w:r>
          <w:rPr>
            <w:noProof/>
            <w:webHidden/>
          </w:rPr>
          <w:fldChar w:fldCharType="separate"/>
        </w:r>
        <w:r>
          <w:rPr>
            <w:noProof/>
            <w:webHidden/>
          </w:rPr>
          <w:t>166</w:t>
        </w:r>
        <w:r>
          <w:rPr>
            <w:noProof/>
            <w:webHidden/>
          </w:rPr>
          <w:fldChar w:fldCharType="end"/>
        </w:r>
      </w:hyperlink>
    </w:p>
    <w:p w14:paraId="07BF1E41" w14:textId="030BBDDB"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73" w:history="1">
        <w:r w:rsidRPr="00890094">
          <w:rPr>
            <w:rStyle w:val="Hyperlink"/>
            <w:noProof/>
          </w:rPr>
          <w:t>Chart 28: Physical Resource Requirement</w:t>
        </w:r>
        <w:r>
          <w:rPr>
            <w:noProof/>
            <w:webHidden/>
          </w:rPr>
          <w:tab/>
        </w:r>
        <w:r>
          <w:rPr>
            <w:noProof/>
            <w:webHidden/>
          </w:rPr>
          <w:fldChar w:fldCharType="begin"/>
        </w:r>
        <w:r>
          <w:rPr>
            <w:noProof/>
            <w:webHidden/>
          </w:rPr>
          <w:instrText xml:space="preserve"> PAGEREF _Toc188485273 \h </w:instrText>
        </w:r>
        <w:r>
          <w:rPr>
            <w:noProof/>
            <w:webHidden/>
          </w:rPr>
        </w:r>
        <w:r>
          <w:rPr>
            <w:noProof/>
            <w:webHidden/>
          </w:rPr>
          <w:fldChar w:fldCharType="separate"/>
        </w:r>
        <w:r>
          <w:rPr>
            <w:noProof/>
            <w:webHidden/>
          </w:rPr>
          <w:t>167</w:t>
        </w:r>
        <w:r>
          <w:rPr>
            <w:noProof/>
            <w:webHidden/>
          </w:rPr>
          <w:fldChar w:fldCharType="end"/>
        </w:r>
      </w:hyperlink>
    </w:p>
    <w:p w14:paraId="49F8688C" w14:textId="08CC3AC7"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74" w:history="1">
        <w:r w:rsidRPr="00890094">
          <w:rPr>
            <w:rStyle w:val="Hyperlink"/>
            <w:noProof/>
          </w:rPr>
          <w:t>Chart 29: RACI (Responsible, Accountable, Consulted, Informed) Matrix</w:t>
        </w:r>
        <w:r>
          <w:rPr>
            <w:noProof/>
            <w:webHidden/>
          </w:rPr>
          <w:tab/>
        </w:r>
        <w:r>
          <w:rPr>
            <w:noProof/>
            <w:webHidden/>
          </w:rPr>
          <w:fldChar w:fldCharType="begin"/>
        </w:r>
        <w:r>
          <w:rPr>
            <w:noProof/>
            <w:webHidden/>
          </w:rPr>
          <w:instrText xml:space="preserve"> PAGEREF _Toc188485274 \h </w:instrText>
        </w:r>
        <w:r>
          <w:rPr>
            <w:noProof/>
            <w:webHidden/>
          </w:rPr>
        </w:r>
        <w:r>
          <w:rPr>
            <w:noProof/>
            <w:webHidden/>
          </w:rPr>
          <w:fldChar w:fldCharType="separate"/>
        </w:r>
        <w:r>
          <w:rPr>
            <w:noProof/>
            <w:webHidden/>
          </w:rPr>
          <w:t>171</w:t>
        </w:r>
        <w:r>
          <w:rPr>
            <w:noProof/>
            <w:webHidden/>
          </w:rPr>
          <w:fldChar w:fldCharType="end"/>
        </w:r>
      </w:hyperlink>
    </w:p>
    <w:p w14:paraId="59CFA0E5" w14:textId="6E24AD52"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75" w:history="1">
        <w:r w:rsidRPr="00890094">
          <w:rPr>
            <w:rStyle w:val="Hyperlink"/>
            <w:noProof/>
          </w:rPr>
          <w:t>Chart 30: Technical Requirements</w:t>
        </w:r>
        <w:r>
          <w:rPr>
            <w:noProof/>
            <w:webHidden/>
          </w:rPr>
          <w:tab/>
        </w:r>
        <w:r>
          <w:rPr>
            <w:noProof/>
            <w:webHidden/>
          </w:rPr>
          <w:fldChar w:fldCharType="begin"/>
        </w:r>
        <w:r>
          <w:rPr>
            <w:noProof/>
            <w:webHidden/>
          </w:rPr>
          <w:instrText xml:space="preserve"> PAGEREF _Toc188485275 \h </w:instrText>
        </w:r>
        <w:r>
          <w:rPr>
            <w:noProof/>
            <w:webHidden/>
          </w:rPr>
        </w:r>
        <w:r>
          <w:rPr>
            <w:noProof/>
            <w:webHidden/>
          </w:rPr>
          <w:fldChar w:fldCharType="separate"/>
        </w:r>
        <w:r>
          <w:rPr>
            <w:noProof/>
            <w:webHidden/>
          </w:rPr>
          <w:t>175</w:t>
        </w:r>
        <w:r>
          <w:rPr>
            <w:noProof/>
            <w:webHidden/>
          </w:rPr>
          <w:fldChar w:fldCharType="end"/>
        </w:r>
      </w:hyperlink>
    </w:p>
    <w:p w14:paraId="0D5C4976" w14:textId="6DD75BF1"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76" w:history="1">
        <w:r w:rsidRPr="00890094">
          <w:rPr>
            <w:rStyle w:val="Hyperlink"/>
            <w:noProof/>
          </w:rPr>
          <w:t>Chart 31: Project Procurement Plan</w:t>
        </w:r>
        <w:r>
          <w:rPr>
            <w:noProof/>
            <w:webHidden/>
          </w:rPr>
          <w:tab/>
        </w:r>
        <w:r>
          <w:rPr>
            <w:noProof/>
            <w:webHidden/>
          </w:rPr>
          <w:fldChar w:fldCharType="begin"/>
        </w:r>
        <w:r>
          <w:rPr>
            <w:noProof/>
            <w:webHidden/>
          </w:rPr>
          <w:instrText xml:space="preserve"> PAGEREF _Toc188485276 \h </w:instrText>
        </w:r>
        <w:r>
          <w:rPr>
            <w:noProof/>
            <w:webHidden/>
          </w:rPr>
        </w:r>
        <w:r>
          <w:rPr>
            <w:noProof/>
            <w:webHidden/>
          </w:rPr>
          <w:fldChar w:fldCharType="separate"/>
        </w:r>
        <w:r>
          <w:rPr>
            <w:noProof/>
            <w:webHidden/>
          </w:rPr>
          <w:t>179</w:t>
        </w:r>
        <w:r>
          <w:rPr>
            <w:noProof/>
            <w:webHidden/>
          </w:rPr>
          <w:fldChar w:fldCharType="end"/>
        </w:r>
      </w:hyperlink>
    </w:p>
    <w:p w14:paraId="287AE64C" w14:textId="6F12373B"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77" w:history="1">
        <w:r w:rsidRPr="00890094">
          <w:rPr>
            <w:rStyle w:val="Hyperlink"/>
            <w:noProof/>
          </w:rPr>
          <w:t>Chart 32: Quality Roles and Responsibilities</w:t>
        </w:r>
        <w:r>
          <w:rPr>
            <w:noProof/>
            <w:webHidden/>
          </w:rPr>
          <w:tab/>
        </w:r>
        <w:r>
          <w:rPr>
            <w:noProof/>
            <w:webHidden/>
          </w:rPr>
          <w:fldChar w:fldCharType="begin"/>
        </w:r>
        <w:r>
          <w:rPr>
            <w:noProof/>
            <w:webHidden/>
          </w:rPr>
          <w:instrText xml:space="preserve"> PAGEREF _Toc188485277 \h </w:instrText>
        </w:r>
        <w:r>
          <w:rPr>
            <w:noProof/>
            <w:webHidden/>
          </w:rPr>
        </w:r>
        <w:r>
          <w:rPr>
            <w:noProof/>
            <w:webHidden/>
          </w:rPr>
          <w:fldChar w:fldCharType="separate"/>
        </w:r>
        <w:r>
          <w:rPr>
            <w:noProof/>
            <w:webHidden/>
          </w:rPr>
          <w:t>188</w:t>
        </w:r>
        <w:r>
          <w:rPr>
            <w:noProof/>
            <w:webHidden/>
          </w:rPr>
          <w:fldChar w:fldCharType="end"/>
        </w:r>
      </w:hyperlink>
    </w:p>
    <w:p w14:paraId="0DE1AE74" w14:textId="3125A9C1"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78" w:history="1">
        <w:r w:rsidRPr="00890094">
          <w:rPr>
            <w:rStyle w:val="Hyperlink"/>
            <w:noProof/>
          </w:rPr>
          <w:t>Chart 33: Quality Factors and Objectives</w:t>
        </w:r>
        <w:r>
          <w:rPr>
            <w:noProof/>
            <w:webHidden/>
          </w:rPr>
          <w:tab/>
        </w:r>
        <w:r>
          <w:rPr>
            <w:noProof/>
            <w:webHidden/>
          </w:rPr>
          <w:fldChar w:fldCharType="begin"/>
        </w:r>
        <w:r>
          <w:rPr>
            <w:noProof/>
            <w:webHidden/>
          </w:rPr>
          <w:instrText xml:space="preserve"> PAGEREF _Toc188485278 \h </w:instrText>
        </w:r>
        <w:r>
          <w:rPr>
            <w:noProof/>
            <w:webHidden/>
          </w:rPr>
        </w:r>
        <w:r>
          <w:rPr>
            <w:noProof/>
            <w:webHidden/>
          </w:rPr>
          <w:fldChar w:fldCharType="separate"/>
        </w:r>
        <w:r>
          <w:rPr>
            <w:noProof/>
            <w:webHidden/>
          </w:rPr>
          <w:t>189</w:t>
        </w:r>
        <w:r>
          <w:rPr>
            <w:noProof/>
            <w:webHidden/>
          </w:rPr>
          <w:fldChar w:fldCharType="end"/>
        </w:r>
      </w:hyperlink>
    </w:p>
    <w:p w14:paraId="25EE5E80" w14:textId="010A224D"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79" w:history="1">
        <w:r w:rsidRPr="00890094">
          <w:rPr>
            <w:rStyle w:val="Hyperlink"/>
            <w:noProof/>
          </w:rPr>
          <w:t>Chart 34: Metrics and Quality Baseline</w:t>
        </w:r>
        <w:r>
          <w:rPr>
            <w:noProof/>
            <w:webHidden/>
          </w:rPr>
          <w:tab/>
        </w:r>
        <w:r>
          <w:rPr>
            <w:noProof/>
            <w:webHidden/>
          </w:rPr>
          <w:fldChar w:fldCharType="begin"/>
        </w:r>
        <w:r>
          <w:rPr>
            <w:noProof/>
            <w:webHidden/>
          </w:rPr>
          <w:instrText xml:space="preserve"> PAGEREF _Toc188485279 \h </w:instrText>
        </w:r>
        <w:r>
          <w:rPr>
            <w:noProof/>
            <w:webHidden/>
          </w:rPr>
        </w:r>
        <w:r>
          <w:rPr>
            <w:noProof/>
            <w:webHidden/>
          </w:rPr>
          <w:fldChar w:fldCharType="separate"/>
        </w:r>
        <w:r>
          <w:rPr>
            <w:noProof/>
            <w:webHidden/>
          </w:rPr>
          <w:t>192</w:t>
        </w:r>
        <w:r>
          <w:rPr>
            <w:noProof/>
            <w:webHidden/>
          </w:rPr>
          <w:fldChar w:fldCharType="end"/>
        </w:r>
      </w:hyperlink>
    </w:p>
    <w:p w14:paraId="44AC1D7B" w14:textId="226AE2F5"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80" w:history="1">
        <w:r w:rsidRPr="00890094">
          <w:rPr>
            <w:rStyle w:val="Hyperlink"/>
            <w:noProof/>
          </w:rPr>
          <w:t>Chart 35: Project Quality Standards Verification Checklist</w:t>
        </w:r>
        <w:r>
          <w:rPr>
            <w:noProof/>
            <w:webHidden/>
          </w:rPr>
          <w:tab/>
        </w:r>
        <w:r>
          <w:rPr>
            <w:noProof/>
            <w:webHidden/>
          </w:rPr>
          <w:fldChar w:fldCharType="begin"/>
        </w:r>
        <w:r>
          <w:rPr>
            <w:noProof/>
            <w:webHidden/>
          </w:rPr>
          <w:instrText xml:space="preserve"> PAGEREF _Toc188485280 \h </w:instrText>
        </w:r>
        <w:r>
          <w:rPr>
            <w:noProof/>
            <w:webHidden/>
          </w:rPr>
        </w:r>
        <w:r>
          <w:rPr>
            <w:noProof/>
            <w:webHidden/>
          </w:rPr>
          <w:fldChar w:fldCharType="separate"/>
        </w:r>
        <w:r>
          <w:rPr>
            <w:noProof/>
            <w:webHidden/>
          </w:rPr>
          <w:t>197</w:t>
        </w:r>
        <w:r>
          <w:rPr>
            <w:noProof/>
            <w:webHidden/>
          </w:rPr>
          <w:fldChar w:fldCharType="end"/>
        </w:r>
      </w:hyperlink>
    </w:p>
    <w:p w14:paraId="19F3CE61" w14:textId="1BE453B3"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81" w:history="1">
        <w:r w:rsidRPr="00890094">
          <w:rPr>
            <w:rStyle w:val="Hyperlink"/>
            <w:noProof/>
          </w:rPr>
          <w:t>Chart 36: Corrective Action Implementation Process</w:t>
        </w:r>
        <w:r>
          <w:rPr>
            <w:noProof/>
            <w:webHidden/>
          </w:rPr>
          <w:tab/>
        </w:r>
        <w:r>
          <w:rPr>
            <w:noProof/>
            <w:webHidden/>
          </w:rPr>
          <w:fldChar w:fldCharType="begin"/>
        </w:r>
        <w:r>
          <w:rPr>
            <w:noProof/>
            <w:webHidden/>
          </w:rPr>
          <w:instrText xml:space="preserve"> PAGEREF _Toc188485281 \h </w:instrText>
        </w:r>
        <w:r>
          <w:rPr>
            <w:noProof/>
            <w:webHidden/>
          </w:rPr>
        </w:r>
        <w:r>
          <w:rPr>
            <w:noProof/>
            <w:webHidden/>
          </w:rPr>
          <w:fldChar w:fldCharType="separate"/>
        </w:r>
        <w:r>
          <w:rPr>
            <w:noProof/>
            <w:webHidden/>
          </w:rPr>
          <w:t>199</w:t>
        </w:r>
        <w:r>
          <w:rPr>
            <w:noProof/>
            <w:webHidden/>
          </w:rPr>
          <w:fldChar w:fldCharType="end"/>
        </w:r>
      </w:hyperlink>
    </w:p>
    <w:p w14:paraId="394118C9" w14:textId="0FD01ED2"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82" w:history="1">
        <w:r w:rsidRPr="00890094">
          <w:rPr>
            <w:rStyle w:val="Hyperlink"/>
            <w:noProof/>
          </w:rPr>
          <w:t>Chart 37: Training Plan for FACMS</w:t>
        </w:r>
        <w:r>
          <w:rPr>
            <w:noProof/>
            <w:webHidden/>
          </w:rPr>
          <w:tab/>
        </w:r>
        <w:r>
          <w:rPr>
            <w:noProof/>
            <w:webHidden/>
          </w:rPr>
          <w:fldChar w:fldCharType="begin"/>
        </w:r>
        <w:r>
          <w:rPr>
            <w:noProof/>
            <w:webHidden/>
          </w:rPr>
          <w:instrText xml:space="preserve"> PAGEREF _Toc188485282 \h </w:instrText>
        </w:r>
        <w:r>
          <w:rPr>
            <w:noProof/>
            <w:webHidden/>
          </w:rPr>
        </w:r>
        <w:r>
          <w:rPr>
            <w:noProof/>
            <w:webHidden/>
          </w:rPr>
          <w:fldChar w:fldCharType="separate"/>
        </w:r>
        <w:r>
          <w:rPr>
            <w:noProof/>
            <w:webHidden/>
          </w:rPr>
          <w:t>205</w:t>
        </w:r>
        <w:r>
          <w:rPr>
            <w:noProof/>
            <w:webHidden/>
          </w:rPr>
          <w:fldChar w:fldCharType="end"/>
        </w:r>
      </w:hyperlink>
    </w:p>
    <w:p w14:paraId="11609DAE" w14:textId="051B7BEC"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83" w:history="1">
        <w:r w:rsidRPr="00890094">
          <w:rPr>
            <w:rStyle w:val="Hyperlink"/>
            <w:noProof/>
          </w:rPr>
          <w:t>Chart 38: Key Performance Indicators (KPIs)</w:t>
        </w:r>
        <w:r>
          <w:rPr>
            <w:noProof/>
            <w:webHidden/>
          </w:rPr>
          <w:tab/>
        </w:r>
        <w:r>
          <w:rPr>
            <w:noProof/>
            <w:webHidden/>
          </w:rPr>
          <w:fldChar w:fldCharType="begin"/>
        </w:r>
        <w:r>
          <w:rPr>
            <w:noProof/>
            <w:webHidden/>
          </w:rPr>
          <w:instrText xml:space="preserve"> PAGEREF _Toc188485283 \h </w:instrText>
        </w:r>
        <w:r>
          <w:rPr>
            <w:noProof/>
            <w:webHidden/>
          </w:rPr>
        </w:r>
        <w:r>
          <w:rPr>
            <w:noProof/>
            <w:webHidden/>
          </w:rPr>
          <w:fldChar w:fldCharType="separate"/>
        </w:r>
        <w:r>
          <w:rPr>
            <w:noProof/>
            <w:webHidden/>
          </w:rPr>
          <w:t>219</w:t>
        </w:r>
        <w:r>
          <w:rPr>
            <w:noProof/>
            <w:webHidden/>
          </w:rPr>
          <w:fldChar w:fldCharType="end"/>
        </w:r>
      </w:hyperlink>
    </w:p>
    <w:p w14:paraId="428DDAB4" w14:textId="6167D2E7"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84" w:history="1">
        <w:r w:rsidRPr="00890094">
          <w:rPr>
            <w:rStyle w:val="Hyperlink"/>
            <w:noProof/>
          </w:rPr>
          <w:t>Chart 39: Monitoring and Control Plan</w:t>
        </w:r>
        <w:r>
          <w:rPr>
            <w:noProof/>
            <w:webHidden/>
          </w:rPr>
          <w:tab/>
        </w:r>
        <w:r>
          <w:rPr>
            <w:noProof/>
            <w:webHidden/>
          </w:rPr>
          <w:fldChar w:fldCharType="begin"/>
        </w:r>
        <w:r>
          <w:rPr>
            <w:noProof/>
            <w:webHidden/>
          </w:rPr>
          <w:instrText xml:space="preserve"> PAGEREF _Toc188485284 \h </w:instrText>
        </w:r>
        <w:r>
          <w:rPr>
            <w:noProof/>
            <w:webHidden/>
          </w:rPr>
        </w:r>
        <w:r>
          <w:rPr>
            <w:noProof/>
            <w:webHidden/>
          </w:rPr>
          <w:fldChar w:fldCharType="separate"/>
        </w:r>
        <w:r>
          <w:rPr>
            <w:noProof/>
            <w:webHidden/>
          </w:rPr>
          <w:t>222</w:t>
        </w:r>
        <w:r>
          <w:rPr>
            <w:noProof/>
            <w:webHidden/>
          </w:rPr>
          <w:fldChar w:fldCharType="end"/>
        </w:r>
      </w:hyperlink>
    </w:p>
    <w:p w14:paraId="570BF199" w14:textId="7BEE7747"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85" w:history="1">
        <w:r w:rsidRPr="00890094">
          <w:rPr>
            <w:rStyle w:val="Hyperlink"/>
            <w:noProof/>
          </w:rPr>
          <w:t>Chart 40: Final Report and Evaluation</w:t>
        </w:r>
        <w:r>
          <w:rPr>
            <w:noProof/>
            <w:webHidden/>
          </w:rPr>
          <w:tab/>
        </w:r>
        <w:r>
          <w:rPr>
            <w:noProof/>
            <w:webHidden/>
          </w:rPr>
          <w:fldChar w:fldCharType="begin"/>
        </w:r>
        <w:r>
          <w:rPr>
            <w:noProof/>
            <w:webHidden/>
          </w:rPr>
          <w:instrText xml:space="preserve"> PAGEREF _Toc188485285 \h </w:instrText>
        </w:r>
        <w:r>
          <w:rPr>
            <w:noProof/>
            <w:webHidden/>
          </w:rPr>
        </w:r>
        <w:r>
          <w:rPr>
            <w:noProof/>
            <w:webHidden/>
          </w:rPr>
          <w:fldChar w:fldCharType="separate"/>
        </w:r>
        <w:r>
          <w:rPr>
            <w:noProof/>
            <w:webHidden/>
          </w:rPr>
          <w:t>229</w:t>
        </w:r>
        <w:r>
          <w:rPr>
            <w:noProof/>
            <w:webHidden/>
          </w:rPr>
          <w:fldChar w:fldCharType="end"/>
        </w:r>
      </w:hyperlink>
    </w:p>
    <w:p w14:paraId="00405BFE" w14:textId="70FDE44A"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86" w:history="1">
        <w:r w:rsidRPr="00890094">
          <w:rPr>
            <w:rStyle w:val="Hyperlink"/>
            <w:noProof/>
          </w:rPr>
          <w:t>Chart 41: P5 Impact Analysis Matrix</w:t>
        </w:r>
        <w:r>
          <w:rPr>
            <w:noProof/>
            <w:webHidden/>
          </w:rPr>
          <w:tab/>
        </w:r>
        <w:r>
          <w:rPr>
            <w:noProof/>
            <w:webHidden/>
          </w:rPr>
          <w:fldChar w:fldCharType="begin"/>
        </w:r>
        <w:r>
          <w:rPr>
            <w:noProof/>
            <w:webHidden/>
          </w:rPr>
          <w:instrText xml:space="preserve"> PAGEREF _Toc188485286 \h </w:instrText>
        </w:r>
        <w:r>
          <w:rPr>
            <w:noProof/>
            <w:webHidden/>
          </w:rPr>
        </w:r>
        <w:r>
          <w:rPr>
            <w:noProof/>
            <w:webHidden/>
          </w:rPr>
          <w:fldChar w:fldCharType="separate"/>
        </w:r>
        <w:r>
          <w:rPr>
            <w:noProof/>
            <w:webHidden/>
          </w:rPr>
          <w:t>247</w:t>
        </w:r>
        <w:r>
          <w:rPr>
            <w:noProof/>
            <w:webHidden/>
          </w:rPr>
          <w:fldChar w:fldCharType="end"/>
        </w:r>
      </w:hyperlink>
    </w:p>
    <w:p w14:paraId="4015D7D8" w14:textId="6C2F51B2" w:rsidR="000C23A5" w:rsidRDefault="000C23A5">
      <w:pPr>
        <w:pStyle w:val="TableofFigures"/>
        <w:tabs>
          <w:tab w:val="right" w:leader="dot" w:pos="8829"/>
        </w:tabs>
        <w:rPr>
          <w:rFonts w:asciiTheme="minorHAnsi" w:eastAsiaTheme="minorEastAsia" w:hAnsiTheme="minorHAnsi" w:cstheme="minorBidi"/>
          <w:noProof/>
          <w:kern w:val="2"/>
          <w:lang w:val="en-US" w:eastAsia="en-US"/>
          <w14:ligatures w14:val="standardContextual"/>
        </w:rPr>
      </w:pPr>
      <w:hyperlink w:anchor="_Toc188485287" w:history="1">
        <w:r w:rsidRPr="00890094">
          <w:rPr>
            <w:rStyle w:val="Hyperlink"/>
            <w:noProof/>
          </w:rPr>
          <w:t>Chart 42: P5 Impact Analysis Matrix for the FACMS</w:t>
        </w:r>
        <w:r>
          <w:rPr>
            <w:noProof/>
            <w:webHidden/>
          </w:rPr>
          <w:tab/>
        </w:r>
        <w:r>
          <w:rPr>
            <w:noProof/>
            <w:webHidden/>
          </w:rPr>
          <w:fldChar w:fldCharType="begin"/>
        </w:r>
        <w:r>
          <w:rPr>
            <w:noProof/>
            <w:webHidden/>
          </w:rPr>
          <w:instrText xml:space="preserve"> PAGEREF _Toc188485287 \h </w:instrText>
        </w:r>
        <w:r>
          <w:rPr>
            <w:noProof/>
            <w:webHidden/>
          </w:rPr>
        </w:r>
        <w:r>
          <w:rPr>
            <w:noProof/>
            <w:webHidden/>
          </w:rPr>
          <w:fldChar w:fldCharType="separate"/>
        </w:r>
        <w:r>
          <w:rPr>
            <w:noProof/>
            <w:webHidden/>
          </w:rPr>
          <w:t>249</w:t>
        </w:r>
        <w:r>
          <w:rPr>
            <w:noProof/>
            <w:webHidden/>
          </w:rPr>
          <w:fldChar w:fldCharType="end"/>
        </w:r>
      </w:hyperlink>
    </w:p>
    <w:p w14:paraId="1D40C9E2" w14:textId="210658A2" w:rsidR="00BB74D3" w:rsidRPr="005247D8" w:rsidRDefault="00AD0534" w:rsidP="00990F8E">
      <w:pPr>
        <w:pStyle w:val="Heading1"/>
        <w:numPr>
          <w:ilvl w:val="0"/>
          <w:numId w:val="0"/>
        </w:numPr>
        <w:spacing w:line="480" w:lineRule="auto"/>
        <w:rPr>
          <w:rFonts w:ascii="Times New Roman" w:hAnsi="Times New Roman" w:cs="Times New Roman"/>
          <w:lang w:val="en-US"/>
        </w:rPr>
      </w:pPr>
      <w:r>
        <w:rPr>
          <w:rFonts w:ascii="Times New Roman" w:hAnsi="Times New Roman" w:cs="Times New Roman"/>
          <w:lang w:val="en-US"/>
        </w:rPr>
        <w:fldChar w:fldCharType="end"/>
      </w:r>
      <w:r w:rsidR="009273B6" w:rsidRPr="005247D8">
        <w:rPr>
          <w:rFonts w:ascii="Times New Roman" w:hAnsi="Times New Roman" w:cs="Times New Roman"/>
          <w:lang w:val="en-US"/>
        </w:rPr>
        <w:br w:type="column"/>
      </w:r>
      <w:bookmarkStart w:id="33" w:name="_Toc121798813"/>
      <w:bookmarkStart w:id="34" w:name="_Toc188485205"/>
      <w:r w:rsidR="009273B6" w:rsidRPr="005247D8">
        <w:rPr>
          <w:rFonts w:ascii="Times New Roman" w:hAnsi="Times New Roman" w:cs="Times New Roman"/>
          <w:lang w:val="en-US"/>
        </w:rPr>
        <w:lastRenderedPageBreak/>
        <w:t>ABBREVIATIONS AND ACRONYMS</w:t>
      </w:r>
      <w:bookmarkEnd w:id="33"/>
      <w:bookmarkEnd w:id="34"/>
    </w:p>
    <w:p w14:paraId="4D98D745" w14:textId="66042598" w:rsidR="00DA20FE" w:rsidRPr="00AE27F2" w:rsidRDefault="00DA20FE" w:rsidP="00990F8E">
      <w:pPr>
        <w:rPr>
          <w:lang w:val="en-US" w:eastAsia="en-US"/>
        </w:rPr>
      </w:pPr>
      <w:r w:rsidRPr="00AE27F2">
        <w:rPr>
          <w:b/>
          <w:bCs/>
          <w:lang w:val="en-US" w:eastAsia="en-US"/>
        </w:rPr>
        <w:t>2FA</w:t>
      </w:r>
      <w:r w:rsidRPr="00AE27F2">
        <w:rPr>
          <w:lang w:val="en-US" w:eastAsia="en-US"/>
        </w:rPr>
        <w:t>: Two-</w:t>
      </w:r>
      <w:proofErr w:type="spellStart"/>
      <w:r w:rsidRPr="00AE27F2">
        <w:rPr>
          <w:lang w:val="en-US" w:eastAsia="en-US"/>
        </w:rPr>
        <w:t>Facor</w:t>
      </w:r>
      <w:proofErr w:type="spellEnd"/>
      <w:r w:rsidRPr="00AE27F2">
        <w:rPr>
          <w:lang w:val="en-US" w:eastAsia="en-US"/>
        </w:rPr>
        <w:t xml:space="preserve"> Authentication</w:t>
      </w:r>
      <w:r w:rsidRPr="00AE27F2">
        <w:rPr>
          <w:lang w:val="en-US" w:eastAsia="en-US"/>
        </w:rPr>
        <w:br/>
      </w:r>
      <w:r w:rsidRPr="00AE27F2">
        <w:rPr>
          <w:i/>
          <w:iCs/>
          <w:lang w:val="en-US" w:eastAsia="en-US"/>
        </w:rPr>
        <w:t>An additional security layer requiring two different forms of identification to access the system.</w:t>
      </w:r>
    </w:p>
    <w:p w14:paraId="7B875857" w14:textId="46F2CD85" w:rsidR="00DA20FE" w:rsidRPr="00AE27F2" w:rsidRDefault="00DA20FE" w:rsidP="00990F8E">
      <w:pPr>
        <w:rPr>
          <w:lang w:val="en-US" w:eastAsia="en-US"/>
        </w:rPr>
      </w:pPr>
      <w:r w:rsidRPr="00AE27F2">
        <w:rPr>
          <w:b/>
          <w:bCs/>
          <w:lang w:val="en-US" w:eastAsia="en-US"/>
        </w:rPr>
        <w:t>AES</w:t>
      </w:r>
      <w:r w:rsidRPr="00AE27F2">
        <w:rPr>
          <w:lang w:val="en-US" w:eastAsia="en-US"/>
        </w:rPr>
        <w:t>: Advanced Encryption Standard</w:t>
      </w:r>
      <w:r w:rsidRPr="00AE27F2">
        <w:rPr>
          <w:lang w:val="en-US" w:eastAsia="en-US"/>
        </w:rPr>
        <w:br/>
      </w:r>
      <w:r w:rsidRPr="00AE27F2">
        <w:rPr>
          <w:i/>
          <w:iCs/>
          <w:lang w:val="en-US" w:eastAsia="en-US"/>
        </w:rPr>
        <w:t>A widely used encryption algorithm to secure sensitive data in the centralized database.</w:t>
      </w:r>
    </w:p>
    <w:p w14:paraId="1254FF7D" w14:textId="6A8A6DD8" w:rsidR="00DA20FE" w:rsidRPr="00AE27F2" w:rsidRDefault="00DA20FE" w:rsidP="00990F8E">
      <w:pPr>
        <w:rPr>
          <w:lang w:val="en-US" w:eastAsia="en-US"/>
        </w:rPr>
      </w:pPr>
      <w:r w:rsidRPr="00AE27F2">
        <w:rPr>
          <w:b/>
          <w:bCs/>
          <w:lang w:val="en-US" w:eastAsia="en-US"/>
        </w:rPr>
        <w:t>API</w:t>
      </w:r>
      <w:r w:rsidRPr="00AE27F2">
        <w:rPr>
          <w:lang w:val="en-US" w:eastAsia="en-US"/>
        </w:rPr>
        <w:t>: Application Programming Interface</w:t>
      </w:r>
      <w:r w:rsidRPr="00AE27F2">
        <w:rPr>
          <w:lang w:val="en-US" w:eastAsia="en-US"/>
        </w:rPr>
        <w:br/>
      </w:r>
      <w:r w:rsidRPr="00AE27F2">
        <w:rPr>
          <w:i/>
          <w:iCs/>
          <w:lang w:val="en-US" w:eastAsia="en-US"/>
        </w:rPr>
        <w:t>A set of protocols and tools that enable communication between the new system and existing law enforcement databases.</w:t>
      </w:r>
    </w:p>
    <w:p w14:paraId="61DA17E1" w14:textId="1A873255" w:rsidR="00DA20FE" w:rsidRPr="00AE27F2" w:rsidRDefault="00DA20FE" w:rsidP="00990F8E">
      <w:pPr>
        <w:rPr>
          <w:lang w:val="en-US" w:eastAsia="en-US"/>
        </w:rPr>
      </w:pPr>
      <w:r w:rsidRPr="00AE27F2">
        <w:rPr>
          <w:b/>
          <w:bCs/>
          <w:lang w:val="en-US" w:eastAsia="en-US"/>
        </w:rPr>
        <w:t>BZ</w:t>
      </w:r>
      <w:r w:rsidRPr="00AE27F2">
        <w:rPr>
          <w:lang w:val="en-US" w:eastAsia="en-US"/>
        </w:rPr>
        <w:t>: Belize Dollar</w:t>
      </w:r>
      <w:r w:rsidRPr="00AE27F2">
        <w:rPr>
          <w:lang w:val="en-US" w:eastAsia="en-US"/>
        </w:rPr>
        <w:br/>
      </w:r>
      <w:r w:rsidRPr="00AE27F2">
        <w:rPr>
          <w:i/>
          <w:iCs/>
          <w:lang w:val="en-US" w:eastAsia="en-US"/>
        </w:rPr>
        <w:t>The official currency of Belize, often used in project budgets and cost assessments.</w:t>
      </w:r>
    </w:p>
    <w:p w14:paraId="06D2F8CB" w14:textId="4EE8FEED" w:rsidR="00DA20FE" w:rsidRPr="00AE27F2" w:rsidRDefault="00DA20FE" w:rsidP="00990F8E">
      <w:pPr>
        <w:rPr>
          <w:lang w:val="en-US" w:eastAsia="en-US"/>
        </w:rPr>
      </w:pPr>
      <w:r w:rsidRPr="00AE27F2">
        <w:rPr>
          <w:b/>
          <w:bCs/>
          <w:lang w:val="en-US" w:eastAsia="en-US"/>
        </w:rPr>
        <w:t>FACB</w:t>
      </w:r>
      <w:r w:rsidRPr="00AE27F2">
        <w:rPr>
          <w:lang w:val="en-US" w:eastAsia="en-US"/>
        </w:rPr>
        <w:t>: Firearms and Ammunition Control Board</w:t>
      </w:r>
      <w:r w:rsidRPr="00AE27F2">
        <w:rPr>
          <w:lang w:val="en-US" w:eastAsia="en-US"/>
        </w:rPr>
        <w:br/>
      </w:r>
      <w:r w:rsidRPr="00AE27F2">
        <w:rPr>
          <w:i/>
          <w:iCs/>
          <w:lang w:val="en-US" w:eastAsia="en-US"/>
        </w:rPr>
        <w:t>The regulatory body in Belize responsible for overseeing firearm and ammunition licensing, compliance, and management.</w:t>
      </w:r>
    </w:p>
    <w:p w14:paraId="669F465B" w14:textId="1BB44635" w:rsidR="00DA20FE" w:rsidRPr="00AE27F2" w:rsidRDefault="00DA20FE" w:rsidP="00990F8E">
      <w:pPr>
        <w:rPr>
          <w:lang w:val="en-US" w:eastAsia="en-US"/>
        </w:rPr>
      </w:pPr>
      <w:r w:rsidRPr="00AE27F2">
        <w:rPr>
          <w:b/>
          <w:bCs/>
          <w:lang w:val="en-US" w:eastAsia="en-US"/>
        </w:rPr>
        <w:t>FGP</w:t>
      </w:r>
      <w:r w:rsidRPr="00AE27F2">
        <w:rPr>
          <w:lang w:val="en-US" w:eastAsia="en-US"/>
        </w:rPr>
        <w:t>: Final Graduation Project</w:t>
      </w:r>
      <w:r w:rsidRPr="00AE27F2">
        <w:rPr>
          <w:lang w:val="en-US" w:eastAsia="en-US"/>
        </w:rPr>
        <w:br/>
      </w:r>
      <w:r w:rsidRPr="00AE27F2">
        <w:rPr>
          <w:i/>
          <w:iCs/>
          <w:lang w:val="en-US" w:eastAsia="en-US"/>
        </w:rPr>
        <w:t xml:space="preserve">A comprehensive academic project developed as part of the </w:t>
      </w:r>
      <w:proofErr w:type="gramStart"/>
      <w:r w:rsidRPr="00AE27F2">
        <w:rPr>
          <w:i/>
          <w:iCs/>
          <w:lang w:val="en-US" w:eastAsia="en-US"/>
        </w:rPr>
        <w:t>Master</w:t>
      </w:r>
      <w:proofErr w:type="gramEnd"/>
      <w:r w:rsidRPr="00AE27F2">
        <w:rPr>
          <w:i/>
          <w:iCs/>
          <w:lang w:val="en-US" w:eastAsia="en-US"/>
        </w:rPr>
        <w:t xml:space="preserve"> in Project Management program.</w:t>
      </w:r>
    </w:p>
    <w:p w14:paraId="075AFD42" w14:textId="739D88D6" w:rsidR="00DA20FE" w:rsidRPr="00AE27F2" w:rsidRDefault="00DA20FE" w:rsidP="00990F8E">
      <w:pPr>
        <w:rPr>
          <w:lang w:val="en-US" w:eastAsia="en-US"/>
        </w:rPr>
      </w:pPr>
      <w:r w:rsidRPr="00AE27F2">
        <w:rPr>
          <w:b/>
          <w:bCs/>
          <w:lang w:val="en-US" w:eastAsia="en-US"/>
        </w:rPr>
        <w:t>GPS</w:t>
      </w:r>
      <w:r w:rsidRPr="00AE27F2">
        <w:rPr>
          <w:lang w:val="en-US" w:eastAsia="en-US"/>
        </w:rPr>
        <w:t>: Global Positioning System</w:t>
      </w:r>
      <w:r w:rsidRPr="00AE27F2">
        <w:rPr>
          <w:lang w:val="en-US" w:eastAsia="en-US"/>
        </w:rPr>
        <w:br/>
      </w:r>
      <w:r w:rsidRPr="00AE27F2">
        <w:rPr>
          <w:i/>
          <w:iCs/>
          <w:lang w:val="en-US" w:eastAsia="en-US"/>
        </w:rPr>
        <w:t>A satellite-based system used to track the real-time location of firearms.</w:t>
      </w:r>
    </w:p>
    <w:p w14:paraId="48B28B8B" w14:textId="6F7F5B86" w:rsidR="00DA20FE" w:rsidRPr="00AE27F2" w:rsidRDefault="00DA20FE" w:rsidP="00990F8E">
      <w:pPr>
        <w:rPr>
          <w:lang w:val="en-US" w:eastAsia="en-US"/>
        </w:rPr>
      </w:pPr>
      <w:r w:rsidRPr="00AE27F2">
        <w:rPr>
          <w:b/>
          <w:bCs/>
          <w:lang w:val="en-US" w:eastAsia="en-US"/>
        </w:rPr>
        <w:t>ISO</w:t>
      </w:r>
      <w:r w:rsidRPr="00AE27F2">
        <w:rPr>
          <w:lang w:val="en-US" w:eastAsia="en-US"/>
        </w:rPr>
        <w:t>: International Organization for Standardization</w:t>
      </w:r>
      <w:r w:rsidRPr="00AE27F2">
        <w:rPr>
          <w:lang w:val="en-US" w:eastAsia="en-US"/>
        </w:rPr>
        <w:br/>
      </w:r>
      <w:r w:rsidRPr="00AE27F2">
        <w:rPr>
          <w:i/>
          <w:iCs/>
          <w:lang w:val="en-US" w:eastAsia="en-US"/>
        </w:rPr>
        <w:t>An international standard-setting body that develops and publishes global standards, including those for security and information management.</w:t>
      </w:r>
    </w:p>
    <w:p w14:paraId="04A020AD" w14:textId="6A43DAB7" w:rsidR="00DA20FE" w:rsidRPr="00AE27F2" w:rsidRDefault="00DA20FE" w:rsidP="00990F8E">
      <w:pPr>
        <w:rPr>
          <w:lang w:val="en-US" w:eastAsia="en-US"/>
        </w:rPr>
      </w:pPr>
      <w:r w:rsidRPr="00AE27F2">
        <w:rPr>
          <w:b/>
          <w:bCs/>
          <w:lang w:val="en-US" w:eastAsia="en-US"/>
        </w:rPr>
        <w:t>PMBOK® Guide</w:t>
      </w:r>
      <w:r w:rsidRPr="00AE27F2">
        <w:rPr>
          <w:lang w:val="en-US" w:eastAsia="en-US"/>
        </w:rPr>
        <w:t>: Project Management Body of Knowledge Guide</w:t>
      </w:r>
      <w:r w:rsidRPr="00AE27F2">
        <w:rPr>
          <w:lang w:val="en-US" w:eastAsia="en-US"/>
        </w:rPr>
        <w:br/>
      </w:r>
      <w:r w:rsidRPr="00AE27F2">
        <w:rPr>
          <w:i/>
          <w:iCs/>
          <w:lang w:val="en-US" w:eastAsia="en-US"/>
        </w:rPr>
        <w:t>A standardized project management framework published by the Project Management Institute.</w:t>
      </w:r>
    </w:p>
    <w:p w14:paraId="0E1243C6" w14:textId="3829DB61" w:rsidR="00DA20FE" w:rsidRPr="00AE27F2" w:rsidRDefault="00DA20FE" w:rsidP="00990F8E">
      <w:pPr>
        <w:rPr>
          <w:lang w:val="en-US" w:eastAsia="en-US"/>
        </w:rPr>
      </w:pPr>
      <w:r w:rsidRPr="00AE27F2">
        <w:rPr>
          <w:b/>
          <w:bCs/>
          <w:lang w:val="en-US" w:eastAsia="en-US"/>
        </w:rPr>
        <w:t>PMI</w:t>
      </w:r>
      <w:r w:rsidRPr="00AE27F2">
        <w:rPr>
          <w:lang w:val="en-US" w:eastAsia="en-US"/>
        </w:rPr>
        <w:t>: Project Management Institute</w:t>
      </w:r>
      <w:r w:rsidRPr="00AE27F2">
        <w:rPr>
          <w:lang w:val="en-US" w:eastAsia="en-US"/>
        </w:rPr>
        <w:br/>
      </w:r>
      <w:r w:rsidRPr="00AE27F2">
        <w:rPr>
          <w:i/>
          <w:iCs/>
          <w:lang w:val="en-US" w:eastAsia="en-US"/>
        </w:rPr>
        <w:t>An international professional organization for project management, providing globally recognized standards and certifications.</w:t>
      </w:r>
    </w:p>
    <w:p w14:paraId="6DBEBBDF" w14:textId="1ECFE742" w:rsidR="00DA20FE" w:rsidRPr="00AE27F2" w:rsidRDefault="00DA20FE" w:rsidP="00990F8E">
      <w:pPr>
        <w:rPr>
          <w:lang w:val="en-US" w:eastAsia="en-US"/>
        </w:rPr>
      </w:pPr>
      <w:r w:rsidRPr="00AE27F2">
        <w:rPr>
          <w:b/>
          <w:bCs/>
          <w:lang w:val="en-US" w:eastAsia="en-US"/>
        </w:rPr>
        <w:t>RFID</w:t>
      </w:r>
      <w:r w:rsidRPr="00AE27F2">
        <w:rPr>
          <w:lang w:val="en-US" w:eastAsia="en-US"/>
        </w:rPr>
        <w:t>: Radio Frequency Identification</w:t>
      </w:r>
      <w:r w:rsidRPr="00AE27F2">
        <w:rPr>
          <w:lang w:val="en-US" w:eastAsia="en-US"/>
        </w:rPr>
        <w:br/>
      </w:r>
      <w:r w:rsidRPr="00AE27F2">
        <w:rPr>
          <w:i/>
          <w:iCs/>
          <w:lang w:val="en-US" w:eastAsia="en-US"/>
        </w:rPr>
        <w:t>A technology used for tracking firearms and ammunition by tagging them with electronic identifiers.</w:t>
      </w:r>
    </w:p>
    <w:p w14:paraId="493A5C03" w14:textId="17EA6947" w:rsidR="00DA20FE" w:rsidRPr="00AE27F2" w:rsidRDefault="00DA20FE" w:rsidP="00990F8E">
      <w:pPr>
        <w:rPr>
          <w:lang w:val="en-US" w:eastAsia="en-US"/>
        </w:rPr>
      </w:pPr>
      <w:r w:rsidRPr="00AE27F2">
        <w:rPr>
          <w:b/>
          <w:bCs/>
          <w:lang w:val="en-US" w:eastAsia="en-US"/>
        </w:rPr>
        <w:t>SLA</w:t>
      </w:r>
      <w:r w:rsidRPr="00AE27F2">
        <w:rPr>
          <w:lang w:val="en-US" w:eastAsia="en-US"/>
        </w:rPr>
        <w:t>: Service Level Agreement</w:t>
      </w:r>
      <w:r w:rsidRPr="00AE27F2">
        <w:rPr>
          <w:lang w:val="en-US" w:eastAsia="en-US"/>
        </w:rPr>
        <w:br/>
      </w:r>
      <w:r w:rsidRPr="00AE27F2">
        <w:rPr>
          <w:i/>
          <w:iCs/>
          <w:lang w:val="en-US" w:eastAsia="en-US"/>
        </w:rPr>
        <w:t>A commitment between service providers and users to ensure specific performance and availability standards.</w:t>
      </w:r>
    </w:p>
    <w:p w14:paraId="5EE8BE9F" w14:textId="4EADF3B9" w:rsidR="00DA20FE" w:rsidRPr="00AE27F2" w:rsidRDefault="00DA20FE" w:rsidP="00990F8E">
      <w:pPr>
        <w:rPr>
          <w:lang w:val="en-US" w:eastAsia="en-US"/>
        </w:rPr>
      </w:pPr>
      <w:r w:rsidRPr="00AE27F2">
        <w:rPr>
          <w:b/>
          <w:bCs/>
          <w:lang w:val="en-US" w:eastAsia="en-US"/>
        </w:rPr>
        <w:t>UAT</w:t>
      </w:r>
      <w:r w:rsidRPr="00AE27F2">
        <w:rPr>
          <w:lang w:val="en-US" w:eastAsia="en-US"/>
        </w:rPr>
        <w:t>: User Acceptance Testing</w:t>
      </w:r>
      <w:r w:rsidRPr="00AE27F2">
        <w:rPr>
          <w:lang w:val="en-US" w:eastAsia="en-US"/>
        </w:rPr>
        <w:br/>
      </w:r>
      <w:r w:rsidRPr="00AE27F2">
        <w:rPr>
          <w:i/>
          <w:iCs/>
          <w:lang w:val="en-US" w:eastAsia="en-US"/>
        </w:rPr>
        <w:t>A phase in the project lifecycle where end-users test the system to ensure it meets requirements.</w:t>
      </w:r>
    </w:p>
    <w:p w14:paraId="377049EC" w14:textId="77777777" w:rsidR="00BB74D3" w:rsidRPr="005247D8" w:rsidRDefault="00BB74D3">
      <w:pPr>
        <w:spacing w:line="360" w:lineRule="auto"/>
        <w:jc w:val="both"/>
        <w:rPr>
          <w:b/>
          <w:lang w:val="en-US"/>
        </w:rPr>
      </w:pPr>
    </w:p>
    <w:p w14:paraId="69D0A737" w14:textId="77777777" w:rsidR="00BB74D3" w:rsidRPr="005247D8" w:rsidRDefault="00BB74D3">
      <w:pPr>
        <w:spacing w:line="360" w:lineRule="auto"/>
        <w:jc w:val="both"/>
        <w:rPr>
          <w:b/>
          <w:lang w:val="en-US"/>
        </w:rPr>
      </w:pPr>
    </w:p>
    <w:p w14:paraId="04ABE9F0" w14:textId="77777777" w:rsidR="00BB74D3" w:rsidRPr="005247D8" w:rsidRDefault="00BB74D3">
      <w:pPr>
        <w:spacing w:line="360" w:lineRule="auto"/>
        <w:jc w:val="both"/>
        <w:rPr>
          <w:b/>
          <w:lang w:val="en-US"/>
        </w:rPr>
      </w:pPr>
    </w:p>
    <w:p w14:paraId="523A4074" w14:textId="77777777" w:rsidR="00BB74D3" w:rsidRDefault="00BB74D3">
      <w:pPr>
        <w:spacing w:line="360" w:lineRule="auto"/>
        <w:jc w:val="both"/>
        <w:rPr>
          <w:b/>
          <w:lang w:val="en-US"/>
        </w:rPr>
      </w:pPr>
    </w:p>
    <w:p w14:paraId="41C3F164" w14:textId="77777777" w:rsidR="00BB74D3" w:rsidRPr="005247D8" w:rsidRDefault="009273B6" w:rsidP="001663F7">
      <w:pPr>
        <w:pStyle w:val="Heading1"/>
        <w:numPr>
          <w:ilvl w:val="0"/>
          <w:numId w:val="0"/>
        </w:numPr>
        <w:rPr>
          <w:rFonts w:ascii="Times New Roman" w:hAnsi="Times New Roman" w:cs="Times New Roman"/>
          <w:lang w:val="en-US"/>
        </w:rPr>
      </w:pPr>
      <w:bookmarkStart w:id="35" w:name="_Toc121798814"/>
      <w:bookmarkStart w:id="36" w:name="_Toc188485206"/>
      <w:r w:rsidRPr="005247D8">
        <w:rPr>
          <w:rFonts w:ascii="Times New Roman" w:hAnsi="Times New Roman" w:cs="Times New Roman"/>
          <w:lang w:val="en-US"/>
        </w:rPr>
        <w:lastRenderedPageBreak/>
        <w:t>EXECUTIVE SUMMARY</w:t>
      </w:r>
      <w:bookmarkEnd w:id="36"/>
      <w:r w:rsidRPr="005247D8">
        <w:rPr>
          <w:rFonts w:ascii="Times New Roman" w:hAnsi="Times New Roman" w:cs="Times New Roman"/>
          <w:lang w:val="en-US"/>
        </w:rPr>
        <w:t xml:space="preserve"> </w:t>
      </w:r>
      <w:bookmarkEnd w:id="35"/>
    </w:p>
    <w:p w14:paraId="4960669F" w14:textId="77777777" w:rsidR="00522455" w:rsidRPr="00522455" w:rsidRDefault="00522455" w:rsidP="00522455">
      <w:pPr>
        <w:ind w:firstLine="708"/>
        <w:rPr>
          <w:lang w:val="en-US"/>
        </w:rPr>
      </w:pPr>
      <w:bookmarkStart w:id="37" w:name="_Toc221759809"/>
      <w:bookmarkStart w:id="38" w:name="_Toc221368064"/>
      <w:bookmarkStart w:id="39" w:name="_Toc221407339"/>
      <w:r w:rsidRPr="00522455">
        <w:rPr>
          <w:lang w:val="en-US"/>
        </w:rPr>
        <w:t>This Final Graduation Project (FGP) focuses on addressing the urgent need for modernizing firearms and ammunition regulation in Belize by developing and implementing a comprehensive Firearms and Ammunition Control Management System (FACMS). The increasing number of firearm-related incidents, coupled with the limitations of the current manual and fragmented processes, highlights the necessity for a technologically advanced solution. This project aims to enhance the regulatory capacity of the Belize Firearms and Ammunition Control Board (FACB) to improve compliance, streamline operations, and strengthen public safety.</w:t>
      </w:r>
    </w:p>
    <w:p w14:paraId="124DBEE7" w14:textId="77777777" w:rsidR="00522455" w:rsidRPr="00522455" w:rsidRDefault="00522455" w:rsidP="00522455">
      <w:pPr>
        <w:ind w:firstLine="708"/>
        <w:rPr>
          <w:lang w:val="en-US"/>
        </w:rPr>
      </w:pPr>
      <w:r w:rsidRPr="00522455">
        <w:rPr>
          <w:lang w:val="en-US"/>
        </w:rPr>
        <w:t>The project sets forth several specific objectives to achieve its overarching goal. The first objective involves analyzing existing processes to identify inefficiencies and gaps that hinder effective firearm management. Based on these findings, the second objective is to design a modernized system that integrates centralized databases, real-time tracking capabilities, and automated compliance checks. The third objective focuses on developing and integrating the system into the FACB’s operational framework, ensuring its features align with the board’s goals and user requirements. To ensure smooth adoption, the fourth objective is to conduct comprehensive training sessions for FACB staff and stakeholders. The fifth objective involves implementing the system, transitioning from outdated manual processes while addressing potential challenges. Finally, the project aims to evaluate the effectiveness of the system by measuring improvements in compliance, data accuracy, and public safety outcomes, while documenting lessons learned for future reference.</w:t>
      </w:r>
    </w:p>
    <w:p w14:paraId="4BA14EED" w14:textId="51D8CE46" w:rsidR="00522455" w:rsidRPr="00522455" w:rsidRDefault="00522455" w:rsidP="00522455">
      <w:pPr>
        <w:ind w:firstLine="708"/>
        <w:rPr>
          <w:lang w:val="en-US"/>
        </w:rPr>
      </w:pPr>
      <w:r w:rsidRPr="00522455">
        <w:rPr>
          <w:lang w:val="en-US"/>
        </w:rPr>
        <w:t xml:space="preserve">The implementation of the FACMS </w:t>
      </w:r>
      <w:r w:rsidR="00680E6B">
        <w:rPr>
          <w:lang w:val="en-US"/>
        </w:rPr>
        <w:t xml:space="preserve">seeks to </w:t>
      </w:r>
      <w:r w:rsidRPr="00522455">
        <w:rPr>
          <w:lang w:val="en-US"/>
        </w:rPr>
        <w:t>demonstrate significant advancements in operational efficiency and public safety. Key outcomes</w:t>
      </w:r>
      <w:r w:rsidR="00680E6B">
        <w:rPr>
          <w:lang w:val="en-US"/>
        </w:rPr>
        <w:t xml:space="preserve"> should</w:t>
      </w:r>
      <w:r w:rsidRPr="00522455">
        <w:rPr>
          <w:lang w:val="en-US"/>
        </w:rPr>
        <w:t xml:space="preserve"> include a 50% reduction in firearm license application processing times, a 30% improvement in regulatory compliance rates, and a measurable decrease in unauthorized firearm activities. Additionally, the training initiatives </w:t>
      </w:r>
      <w:r w:rsidR="00680E6B">
        <w:rPr>
          <w:lang w:val="en-US"/>
        </w:rPr>
        <w:t xml:space="preserve">aim to </w:t>
      </w:r>
      <w:r w:rsidRPr="00522455">
        <w:rPr>
          <w:lang w:val="en-US"/>
        </w:rPr>
        <w:t xml:space="preserve">ensure that FACB staff and stakeholders </w:t>
      </w:r>
      <w:r w:rsidR="00680E6B">
        <w:rPr>
          <w:lang w:val="en-US"/>
        </w:rPr>
        <w:t>are</w:t>
      </w:r>
      <w:r w:rsidRPr="00522455">
        <w:rPr>
          <w:lang w:val="en-US"/>
        </w:rPr>
        <w:t xml:space="preserve"> proficient in utilizing the new system, leading to smoother operations and higher levels of satisfaction. The system also shows strong potential for scalability, presenting opportunities for regional adoption and alignment with international best practices.</w:t>
      </w:r>
    </w:p>
    <w:p w14:paraId="065DBDFB" w14:textId="77777777" w:rsidR="00522455" w:rsidRPr="00522455" w:rsidRDefault="00522455" w:rsidP="00522455">
      <w:pPr>
        <w:ind w:firstLine="708"/>
        <w:rPr>
          <w:lang w:val="en-US"/>
        </w:rPr>
      </w:pPr>
      <w:r w:rsidRPr="00522455">
        <w:rPr>
          <w:lang w:val="en-US"/>
        </w:rPr>
        <w:t>To sustain and build on these achievements, several recommendations are proposed. First, the FACB should maintain ongoing engagement with stakeholders, including law enforcement agencies, policymakers, and community groups, to address evolving needs and ensure continued support. Second, efforts should be made to expand the system’s functionality and promote its adoption at a regional level, positioning Belize as a leader in firearm management reform. Third, a structured monitoring and evaluation framework should be established to track system performance and gather feedback for continuous improvement. Fourth, periodic reviews of firearms legislation are essential to align regulatory frameworks with the system’s capabilities and emerging security challenges. Finally, public awareness campaigns should be launched to educate firearm owners about responsible ownership and build trust in the new system.</w:t>
      </w:r>
    </w:p>
    <w:p w14:paraId="554DFE87" w14:textId="77777777" w:rsidR="00522455" w:rsidRPr="00522455" w:rsidRDefault="00522455" w:rsidP="00522455">
      <w:pPr>
        <w:ind w:firstLine="432"/>
        <w:rPr>
          <w:lang w:val="en-US"/>
        </w:rPr>
      </w:pPr>
      <w:r w:rsidRPr="00522455">
        <w:rPr>
          <w:lang w:val="en-US"/>
        </w:rPr>
        <w:t xml:space="preserve">This project not only addresses the immediate challenges faced by the FACB but also establishes a benchmark for leveraging technology to strengthen public safety frameworks. By aligning with global standards and fostering innovation, Belize positions itself as a </w:t>
      </w:r>
      <w:r w:rsidRPr="00522455">
        <w:rPr>
          <w:lang w:val="en-US"/>
        </w:rPr>
        <w:lastRenderedPageBreak/>
        <w:t>pioneer in modernizing firearm regulation. The successful implementation of the FACMS underscores its potential to transform regulatory practices, contributing to a safer and more secure future for all Belizeans.</w:t>
      </w:r>
    </w:p>
    <w:p w14:paraId="0B43A18B" w14:textId="77777777" w:rsidR="001C4603" w:rsidRPr="005247D8" w:rsidRDefault="001C4603" w:rsidP="00522455">
      <w:pPr>
        <w:rPr>
          <w:b/>
          <w:bCs/>
          <w:lang w:val="en-US"/>
        </w:rPr>
      </w:pPr>
      <w:r w:rsidRPr="005247D8">
        <w:rPr>
          <w:lang w:val="en-US"/>
        </w:rPr>
        <w:br w:type="page"/>
      </w:r>
    </w:p>
    <w:p w14:paraId="4B639FF1" w14:textId="4F96356E" w:rsidR="00BB74D3" w:rsidRPr="005247D8" w:rsidRDefault="009273B6" w:rsidP="00D16C71">
      <w:pPr>
        <w:pStyle w:val="Heading1"/>
        <w:spacing w:line="480" w:lineRule="auto"/>
        <w:rPr>
          <w:rFonts w:ascii="Times New Roman" w:hAnsi="Times New Roman" w:cs="Times New Roman"/>
          <w:lang w:val="en-US"/>
        </w:rPr>
      </w:pPr>
      <w:bookmarkStart w:id="40" w:name="_Toc121798815"/>
      <w:bookmarkStart w:id="41" w:name="_Toc188485207"/>
      <w:r w:rsidRPr="005247D8">
        <w:rPr>
          <w:rFonts w:ascii="Times New Roman" w:hAnsi="Times New Roman" w:cs="Times New Roman"/>
          <w:lang w:val="en-US"/>
        </w:rPr>
        <w:lastRenderedPageBreak/>
        <w:t>INTRODUCTIO</w:t>
      </w:r>
      <w:bookmarkEnd w:id="37"/>
      <w:bookmarkEnd w:id="38"/>
      <w:bookmarkEnd w:id="39"/>
      <w:r w:rsidRPr="005247D8">
        <w:rPr>
          <w:rFonts w:ascii="Times New Roman" w:hAnsi="Times New Roman" w:cs="Times New Roman"/>
          <w:lang w:val="en-US"/>
        </w:rPr>
        <w:t>N</w:t>
      </w:r>
      <w:bookmarkEnd w:id="40"/>
      <w:bookmarkEnd w:id="41"/>
    </w:p>
    <w:p w14:paraId="056FC7A0" w14:textId="77777777" w:rsidR="00003720" w:rsidRPr="00E102E4" w:rsidRDefault="00003720" w:rsidP="00003720">
      <w:pPr>
        <w:spacing w:line="480" w:lineRule="auto"/>
        <w:ind w:firstLine="432"/>
      </w:pPr>
      <w:bookmarkStart w:id="42" w:name="_Toc121798816"/>
      <w:bookmarkStart w:id="43" w:name="_Toc130343276"/>
      <w:bookmarkStart w:id="44" w:name="_Toc128542842"/>
      <w:bookmarkStart w:id="45" w:name="_Toc128550548"/>
      <w:bookmarkStart w:id="46" w:name="_Toc128544070"/>
      <w:bookmarkStart w:id="47" w:name="_Toc128535180"/>
      <w:bookmarkStart w:id="48" w:name="_Toc128550241"/>
      <w:bookmarkStart w:id="49" w:name="_Toc128550977"/>
      <w:bookmarkStart w:id="50" w:name="_Toc128552731"/>
      <w:bookmarkStart w:id="51" w:name="_Toc130340802"/>
      <w:bookmarkStart w:id="52" w:name="_Toc130342095"/>
      <w:bookmarkStart w:id="53" w:name="_Toc129077951"/>
      <w:bookmarkStart w:id="54" w:name="_Toc129687588"/>
      <w:bookmarkStart w:id="55" w:name="_Toc128545223"/>
      <w:bookmarkStart w:id="56" w:name="_Toc128544766"/>
      <w:bookmarkStart w:id="57" w:name="_Toc128545505"/>
      <w:bookmarkStart w:id="58" w:name="_Toc128550815"/>
      <w:bookmarkStart w:id="59" w:name="_Toc129078347"/>
      <w:bookmarkStart w:id="60" w:name="_Toc128550681"/>
      <w:bookmarkStart w:id="61" w:name="_Toc129078481"/>
      <w:bookmarkStart w:id="62" w:name="_Toc130342519"/>
      <w:bookmarkStart w:id="63" w:name="_Toc128550363"/>
      <w:bookmarkStart w:id="64" w:name="_Toc129762553"/>
      <w:bookmarkStart w:id="65" w:name="_Toc128543682"/>
      <w:proofErr w:type="spellStart"/>
      <w:r w:rsidRPr="00E102E4">
        <w:t>The</w:t>
      </w:r>
      <w:proofErr w:type="spellEnd"/>
      <w:r w:rsidRPr="00E102E4">
        <w:t xml:space="preserve"> </w:t>
      </w:r>
      <w:proofErr w:type="spellStart"/>
      <w:r w:rsidRPr="00E102E4">
        <w:t>regulation</w:t>
      </w:r>
      <w:proofErr w:type="spellEnd"/>
      <w:r w:rsidRPr="00E102E4">
        <w:t xml:space="preserve"> </w:t>
      </w:r>
      <w:proofErr w:type="spellStart"/>
      <w:r w:rsidRPr="00E102E4">
        <w:t>of</w:t>
      </w:r>
      <w:proofErr w:type="spellEnd"/>
      <w:r w:rsidRPr="00E102E4">
        <w:t xml:space="preserve"> </w:t>
      </w:r>
      <w:proofErr w:type="spellStart"/>
      <w:r w:rsidRPr="00E102E4">
        <w:t>firearms</w:t>
      </w:r>
      <w:proofErr w:type="spellEnd"/>
      <w:r w:rsidRPr="00E102E4">
        <w:t xml:space="preserve"> and </w:t>
      </w:r>
      <w:proofErr w:type="spellStart"/>
      <w:r w:rsidRPr="00E102E4">
        <w:t>ammunition</w:t>
      </w:r>
      <w:proofErr w:type="spellEnd"/>
      <w:r w:rsidRPr="00E102E4">
        <w:t xml:space="preserve"> </w:t>
      </w:r>
      <w:proofErr w:type="spellStart"/>
      <w:r w:rsidRPr="00E102E4">
        <w:t>is</w:t>
      </w:r>
      <w:proofErr w:type="spellEnd"/>
      <w:r w:rsidRPr="00E102E4">
        <w:t xml:space="preserve"> a </w:t>
      </w:r>
      <w:proofErr w:type="spellStart"/>
      <w:r w:rsidRPr="00E102E4">
        <w:t>critical</w:t>
      </w:r>
      <w:proofErr w:type="spellEnd"/>
      <w:r w:rsidRPr="00E102E4">
        <w:t xml:space="preserve"> </w:t>
      </w:r>
      <w:proofErr w:type="spellStart"/>
      <w:r w:rsidRPr="00E102E4">
        <w:t>public</w:t>
      </w:r>
      <w:proofErr w:type="spellEnd"/>
      <w:r w:rsidRPr="00E102E4">
        <w:t xml:space="preserve"> safety </w:t>
      </w:r>
      <w:proofErr w:type="spellStart"/>
      <w:r w:rsidRPr="00E102E4">
        <w:t>issue</w:t>
      </w:r>
      <w:proofErr w:type="spellEnd"/>
      <w:r w:rsidRPr="00E102E4">
        <w:t xml:space="preserve"> in </w:t>
      </w:r>
      <w:proofErr w:type="spellStart"/>
      <w:r w:rsidRPr="00E102E4">
        <w:t>Belize</w:t>
      </w:r>
      <w:proofErr w:type="spellEnd"/>
      <w:r w:rsidRPr="00E102E4">
        <w:t xml:space="preserve">. </w:t>
      </w:r>
      <w:proofErr w:type="spellStart"/>
      <w:r w:rsidRPr="00E102E4">
        <w:t>The</w:t>
      </w:r>
      <w:proofErr w:type="spellEnd"/>
      <w:r w:rsidRPr="00E102E4">
        <w:t xml:space="preserve"> </w:t>
      </w:r>
      <w:proofErr w:type="spellStart"/>
      <w:r w:rsidRPr="00E102E4">
        <w:t>Belize</w:t>
      </w:r>
      <w:proofErr w:type="spellEnd"/>
      <w:r w:rsidRPr="00E102E4">
        <w:t xml:space="preserve"> </w:t>
      </w:r>
      <w:proofErr w:type="spellStart"/>
      <w:r w:rsidRPr="00E102E4">
        <w:t>Firearms</w:t>
      </w:r>
      <w:proofErr w:type="spellEnd"/>
      <w:r w:rsidRPr="00E102E4">
        <w:t xml:space="preserve"> and </w:t>
      </w:r>
      <w:proofErr w:type="spellStart"/>
      <w:r w:rsidRPr="00E102E4">
        <w:t>Ammunition</w:t>
      </w:r>
      <w:proofErr w:type="spellEnd"/>
      <w:r w:rsidRPr="00E102E4">
        <w:t xml:space="preserve"> Control </w:t>
      </w:r>
      <w:proofErr w:type="spellStart"/>
      <w:r w:rsidRPr="00E102E4">
        <w:t>Board</w:t>
      </w:r>
      <w:proofErr w:type="spellEnd"/>
      <w:r w:rsidRPr="00E102E4">
        <w:t xml:space="preserve"> (FACB) </w:t>
      </w:r>
      <w:proofErr w:type="spellStart"/>
      <w:r w:rsidRPr="00E102E4">
        <w:t>is</w:t>
      </w:r>
      <w:proofErr w:type="spellEnd"/>
      <w:r w:rsidRPr="00E102E4">
        <w:t xml:space="preserve"> </w:t>
      </w:r>
      <w:proofErr w:type="spellStart"/>
      <w:r w:rsidRPr="00E102E4">
        <w:t>responsible</w:t>
      </w:r>
      <w:proofErr w:type="spellEnd"/>
      <w:r w:rsidRPr="00E102E4">
        <w:t xml:space="preserve"> </w:t>
      </w:r>
      <w:proofErr w:type="spellStart"/>
      <w:r w:rsidRPr="00E102E4">
        <w:t>for</w:t>
      </w:r>
      <w:proofErr w:type="spellEnd"/>
      <w:r w:rsidRPr="00E102E4">
        <w:t xml:space="preserve"> </w:t>
      </w:r>
      <w:proofErr w:type="spellStart"/>
      <w:r w:rsidRPr="00E102E4">
        <w:t>overseeing</w:t>
      </w:r>
      <w:proofErr w:type="spellEnd"/>
      <w:r w:rsidRPr="00E102E4">
        <w:t xml:space="preserve"> </w:t>
      </w:r>
      <w:proofErr w:type="spellStart"/>
      <w:r w:rsidRPr="00E102E4">
        <w:t>firearm</w:t>
      </w:r>
      <w:proofErr w:type="spellEnd"/>
      <w:r w:rsidRPr="00E102E4">
        <w:t xml:space="preserve"> </w:t>
      </w:r>
      <w:proofErr w:type="spellStart"/>
      <w:r w:rsidRPr="00E102E4">
        <w:t>licensing</w:t>
      </w:r>
      <w:proofErr w:type="spellEnd"/>
      <w:r w:rsidRPr="00E102E4">
        <w:t xml:space="preserve">, </w:t>
      </w:r>
      <w:proofErr w:type="spellStart"/>
      <w:r w:rsidRPr="00E102E4">
        <w:t>ensuring</w:t>
      </w:r>
      <w:proofErr w:type="spellEnd"/>
      <w:r w:rsidRPr="00E102E4">
        <w:t xml:space="preserve"> </w:t>
      </w:r>
      <w:proofErr w:type="spellStart"/>
      <w:r w:rsidRPr="00E102E4">
        <w:t>compliance</w:t>
      </w:r>
      <w:proofErr w:type="spellEnd"/>
      <w:r w:rsidRPr="00E102E4">
        <w:t xml:space="preserve"> </w:t>
      </w:r>
      <w:proofErr w:type="spellStart"/>
      <w:r w:rsidRPr="00E102E4">
        <w:t>with</w:t>
      </w:r>
      <w:proofErr w:type="spellEnd"/>
      <w:r w:rsidRPr="00E102E4">
        <w:t xml:space="preserve"> </w:t>
      </w:r>
      <w:proofErr w:type="spellStart"/>
      <w:r w:rsidRPr="00E102E4">
        <w:t>laws</w:t>
      </w:r>
      <w:proofErr w:type="spellEnd"/>
      <w:r w:rsidRPr="00E102E4">
        <w:t xml:space="preserve">, and </w:t>
      </w:r>
      <w:proofErr w:type="spellStart"/>
      <w:r w:rsidRPr="00E102E4">
        <w:t>enhancing</w:t>
      </w:r>
      <w:proofErr w:type="spellEnd"/>
      <w:r w:rsidRPr="00E102E4">
        <w:t xml:space="preserve"> </w:t>
      </w:r>
      <w:proofErr w:type="spellStart"/>
      <w:r w:rsidRPr="00E102E4">
        <w:t>public</w:t>
      </w:r>
      <w:proofErr w:type="spellEnd"/>
      <w:r w:rsidRPr="00E102E4">
        <w:t xml:space="preserve"> safety. </w:t>
      </w:r>
      <w:proofErr w:type="spellStart"/>
      <w:r w:rsidRPr="00E102E4">
        <w:t>Despite</w:t>
      </w:r>
      <w:proofErr w:type="spellEnd"/>
      <w:r w:rsidRPr="00E102E4">
        <w:t xml:space="preserve"> legislative </w:t>
      </w:r>
      <w:proofErr w:type="spellStart"/>
      <w:r w:rsidRPr="00E102E4">
        <w:t>reforms</w:t>
      </w:r>
      <w:proofErr w:type="spellEnd"/>
      <w:r w:rsidRPr="00E102E4">
        <w:t xml:space="preserve"> </w:t>
      </w:r>
      <w:proofErr w:type="spellStart"/>
      <w:r w:rsidRPr="00E102E4">
        <w:t>transferring</w:t>
      </w:r>
      <w:proofErr w:type="spellEnd"/>
      <w:r w:rsidRPr="00E102E4">
        <w:t xml:space="preserve"> </w:t>
      </w:r>
      <w:proofErr w:type="spellStart"/>
      <w:r w:rsidRPr="00E102E4">
        <w:t>authority</w:t>
      </w:r>
      <w:proofErr w:type="spellEnd"/>
      <w:r w:rsidRPr="00E102E4">
        <w:t xml:space="preserve"> </w:t>
      </w:r>
      <w:proofErr w:type="spellStart"/>
      <w:r w:rsidRPr="00E102E4">
        <w:t>from</w:t>
      </w:r>
      <w:proofErr w:type="spellEnd"/>
      <w:r w:rsidRPr="00E102E4">
        <w:t xml:space="preserve"> </w:t>
      </w:r>
      <w:proofErr w:type="spellStart"/>
      <w:r w:rsidRPr="00E102E4">
        <w:t>the</w:t>
      </w:r>
      <w:proofErr w:type="spellEnd"/>
      <w:r w:rsidRPr="00E102E4">
        <w:t xml:space="preserve"> </w:t>
      </w:r>
      <w:proofErr w:type="spellStart"/>
      <w:r w:rsidRPr="00E102E4">
        <w:t>Commissioner</w:t>
      </w:r>
      <w:proofErr w:type="spellEnd"/>
      <w:r w:rsidRPr="00E102E4">
        <w:t xml:space="preserve"> </w:t>
      </w:r>
      <w:proofErr w:type="spellStart"/>
      <w:r w:rsidRPr="00E102E4">
        <w:t>of</w:t>
      </w:r>
      <w:proofErr w:type="spellEnd"/>
      <w:r w:rsidRPr="00E102E4">
        <w:t xml:space="preserve"> Police </w:t>
      </w:r>
      <w:proofErr w:type="spellStart"/>
      <w:r w:rsidRPr="00E102E4">
        <w:t>to</w:t>
      </w:r>
      <w:proofErr w:type="spellEnd"/>
      <w:r w:rsidRPr="00E102E4">
        <w:t xml:space="preserve"> </w:t>
      </w:r>
      <w:proofErr w:type="spellStart"/>
      <w:r w:rsidRPr="00E102E4">
        <w:t>the</w:t>
      </w:r>
      <w:proofErr w:type="spellEnd"/>
      <w:r w:rsidRPr="00E102E4">
        <w:t xml:space="preserve"> FACB, </w:t>
      </w:r>
      <w:proofErr w:type="spellStart"/>
      <w:r w:rsidRPr="00E102E4">
        <w:t>the</w:t>
      </w:r>
      <w:proofErr w:type="spellEnd"/>
      <w:r w:rsidRPr="00E102E4">
        <w:t xml:space="preserve"> </w:t>
      </w:r>
      <w:proofErr w:type="spellStart"/>
      <w:r w:rsidRPr="00E102E4">
        <w:t>current</w:t>
      </w:r>
      <w:proofErr w:type="spellEnd"/>
      <w:r w:rsidRPr="00E102E4">
        <w:t xml:space="preserve"> </w:t>
      </w:r>
      <w:proofErr w:type="spellStart"/>
      <w:r w:rsidRPr="00E102E4">
        <w:t>reliance</w:t>
      </w:r>
      <w:proofErr w:type="spellEnd"/>
      <w:r w:rsidRPr="00E102E4">
        <w:t xml:space="preserve"> </w:t>
      </w:r>
      <w:proofErr w:type="spellStart"/>
      <w:r w:rsidRPr="00E102E4">
        <w:t>on</w:t>
      </w:r>
      <w:proofErr w:type="spellEnd"/>
      <w:r w:rsidRPr="00E102E4">
        <w:t xml:space="preserve"> </w:t>
      </w:r>
      <w:proofErr w:type="spellStart"/>
      <w:r w:rsidRPr="00E102E4">
        <w:t>outdated</w:t>
      </w:r>
      <w:proofErr w:type="spellEnd"/>
      <w:r w:rsidRPr="00E102E4">
        <w:t xml:space="preserve">, manual </w:t>
      </w:r>
      <w:proofErr w:type="spellStart"/>
      <w:r w:rsidRPr="00E102E4">
        <w:t>processes</w:t>
      </w:r>
      <w:proofErr w:type="spellEnd"/>
      <w:r w:rsidRPr="00E102E4">
        <w:t xml:space="preserve"> </w:t>
      </w:r>
      <w:proofErr w:type="spellStart"/>
      <w:r w:rsidRPr="00E102E4">
        <w:t>hampers</w:t>
      </w:r>
      <w:proofErr w:type="spellEnd"/>
      <w:r w:rsidRPr="00E102E4">
        <w:t xml:space="preserve"> </w:t>
      </w:r>
      <w:proofErr w:type="spellStart"/>
      <w:r w:rsidRPr="00E102E4">
        <w:t>effective</w:t>
      </w:r>
      <w:proofErr w:type="spellEnd"/>
      <w:r w:rsidRPr="00E102E4">
        <w:t xml:space="preserve"> </w:t>
      </w:r>
      <w:proofErr w:type="spellStart"/>
      <w:r w:rsidRPr="00E102E4">
        <w:t>regulation</w:t>
      </w:r>
      <w:proofErr w:type="spellEnd"/>
      <w:r w:rsidRPr="00E102E4">
        <w:t xml:space="preserve">, </w:t>
      </w:r>
      <w:proofErr w:type="spellStart"/>
      <w:r w:rsidRPr="00E102E4">
        <w:t>posing</w:t>
      </w:r>
      <w:proofErr w:type="spellEnd"/>
      <w:r w:rsidRPr="00E102E4">
        <w:t xml:space="preserve"> </w:t>
      </w:r>
      <w:proofErr w:type="spellStart"/>
      <w:r w:rsidRPr="00E102E4">
        <w:t>significant</w:t>
      </w:r>
      <w:proofErr w:type="spellEnd"/>
      <w:r w:rsidRPr="00E102E4">
        <w:t xml:space="preserve"> </w:t>
      </w:r>
      <w:proofErr w:type="spellStart"/>
      <w:r w:rsidRPr="00E102E4">
        <w:t>risks</w:t>
      </w:r>
      <w:proofErr w:type="spellEnd"/>
      <w:r w:rsidRPr="00E102E4">
        <w:t xml:space="preserve"> </w:t>
      </w:r>
      <w:proofErr w:type="spellStart"/>
      <w:r w:rsidRPr="00E102E4">
        <w:t>to</w:t>
      </w:r>
      <w:proofErr w:type="spellEnd"/>
      <w:r w:rsidRPr="00E102E4">
        <w:t xml:space="preserve"> </w:t>
      </w:r>
      <w:proofErr w:type="spellStart"/>
      <w:r w:rsidRPr="00E102E4">
        <w:t>public</w:t>
      </w:r>
      <w:proofErr w:type="spellEnd"/>
      <w:r w:rsidRPr="00E102E4">
        <w:t xml:space="preserve"> safety.</w:t>
      </w:r>
    </w:p>
    <w:p w14:paraId="2C49FDB3" w14:textId="77777777" w:rsidR="00003720" w:rsidRDefault="00003720" w:rsidP="00003720">
      <w:pPr>
        <w:spacing w:line="480" w:lineRule="auto"/>
        <w:ind w:firstLine="432"/>
      </w:pPr>
      <w:proofErr w:type="spellStart"/>
      <w:r w:rsidRPr="00E102E4">
        <w:t>Firearm-related</w:t>
      </w:r>
      <w:proofErr w:type="spellEnd"/>
      <w:r w:rsidRPr="00E102E4">
        <w:t xml:space="preserve"> </w:t>
      </w:r>
      <w:proofErr w:type="spellStart"/>
      <w:r w:rsidRPr="00E102E4">
        <w:t>violence</w:t>
      </w:r>
      <w:proofErr w:type="spellEnd"/>
      <w:r w:rsidRPr="00E102E4">
        <w:t xml:space="preserve"> </w:t>
      </w:r>
      <w:proofErr w:type="spellStart"/>
      <w:r w:rsidRPr="00E102E4">
        <w:t>remains</w:t>
      </w:r>
      <w:proofErr w:type="spellEnd"/>
      <w:r w:rsidRPr="00E102E4">
        <w:t xml:space="preserve"> a pressing </w:t>
      </w:r>
      <w:proofErr w:type="spellStart"/>
      <w:r w:rsidRPr="00E102E4">
        <w:t>concern</w:t>
      </w:r>
      <w:proofErr w:type="spellEnd"/>
      <w:r w:rsidRPr="00E102E4">
        <w:t xml:space="preserve">, </w:t>
      </w:r>
      <w:proofErr w:type="spellStart"/>
      <w:r w:rsidRPr="00E102E4">
        <w:t>with</w:t>
      </w:r>
      <w:proofErr w:type="spellEnd"/>
      <w:r w:rsidRPr="00E102E4">
        <w:t xml:space="preserve"> </w:t>
      </w:r>
      <w:proofErr w:type="spellStart"/>
      <w:r w:rsidRPr="00E102E4">
        <w:t>firearms</w:t>
      </w:r>
      <w:proofErr w:type="spellEnd"/>
      <w:r w:rsidRPr="00E102E4">
        <w:t xml:space="preserve"> </w:t>
      </w:r>
      <w:proofErr w:type="spellStart"/>
      <w:r w:rsidRPr="00E102E4">
        <w:t>implicated</w:t>
      </w:r>
      <w:proofErr w:type="spellEnd"/>
      <w:r w:rsidRPr="00E102E4">
        <w:t xml:space="preserve"> in 75% </w:t>
      </w:r>
      <w:proofErr w:type="spellStart"/>
      <w:r w:rsidRPr="00E102E4">
        <w:t>of</w:t>
      </w:r>
      <w:proofErr w:type="spellEnd"/>
      <w:r w:rsidRPr="00E102E4">
        <w:t xml:space="preserve"> </w:t>
      </w:r>
      <w:proofErr w:type="spellStart"/>
      <w:r w:rsidRPr="00E102E4">
        <w:t>homicides</w:t>
      </w:r>
      <w:proofErr w:type="spellEnd"/>
      <w:r w:rsidRPr="00E102E4">
        <w:t xml:space="preserve"> in 2023, and </w:t>
      </w:r>
      <w:proofErr w:type="spellStart"/>
      <w:r w:rsidRPr="00E102E4">
        <w:t>over</w:t>
      </w:r>
      <w:proofErr w:type="spellEnd"/>
      <w:r w:rsidRPr="00E102E4">
        <w:t xml:space="preserve"> 60% </w:t>
      </w:r>
      <w:proofErr w:type="spellStart"/>
      <w:r w:rsidRPr="00E102E4">
        <w:t>of</w:t>
      </w:r>
      <w:proofErr w:type="spellEnd"/>
      <w:r w:rsidRPr="00E102E4">
        <w:t xml:space="preserve"> </w:t>
      </w:r>
      <w:proofErr w:type="spellStart"/>
      <w:r w:rsidRPr="00E102E4">
        <w:t>seized</w:t>
      </w:r>
      <w:proofErr w:type="spellEnd"/>
      <w:r w:rsidRPr="00E102E4">
        <w:t xml:space="preserve"> </w:t>
      </w:r>
      <w:proofErr w:type="spellStart"/>
      <w:r w:rsidRPr="00E102E4">
        <w:t>firearms</w:t>
      </w:r>
      <w:proofErr w:type="spellEnd"/>
      <w:r w:rsidRPr="00E102E4">
        <w:t xml:space="preserve"> </w:t>
      </w:r>
      <w:proofErr w:type="spellStart"/>
      <w:r w:rsidRPr="00E102E4">
        <w:t>lacking</w:t>
      </w:r>
      <w:proofErr w:type="spellEnd"/>
      <w:r w:rsidRPr="00E102E4">
        <w:t xml:space="preserve"> </w:t>
      </w:r>
      <w:proofErr w:type="spellStart"/>
      <w:r w:rsidRPr="00E102E4">
        <w:t>proper</w:t>
      </w:r>
      <w:proofErr w:type="spellEnd"/>
      <w:r w:rsidRPr="00E102E4">
        <w:t xml:space="preserve"> </w:t>
      </w:r>
      <w:proofErr w:type="spellStart"/>
      <w:r w:rsidRPr="00E102E4">
        <w:t>registration</w:t>
      </w:r>
      <w:proofErr w:type="spellEnd"/>
      <w:r w:rsidRPr="00E102E4">
        <w:t xml:space="preserve">. </w:t>
      </w:r>
      <w:proofErr w:type="spellStart"/>
      <w:r w:rsidRPr="00E102E4">
        <w:t>These</w:t>
      </w:r>
      <w:proofErr w:type="spellEnd"/>
      <w:r w:rsidRPr="00E102E4">
        <w:t xml:space="preserve"> </w:t>
      </w:r>
      <w:proofErr w:type="spellStart"/>
      <w:r w:rsidRPr="00E102E4">
        <w:t>trends</w:t>
      </w:r>
      <w:proofErr w:type="spellEnd"/>
      <w:r w:rsidRPr="00E102E4">
        <w:t xml:space="preserve"> </w:t>
      </w:r>
      <w:proofErr w:type="spellStart"/>
      <w:r w:rsidRPr="00E102E4">
        <w:t>emphasize</w:t>
      </w:r>
      <w:proofErr w:type="spellEnd"/>
      <w:r w:rsidRPr="00E102E4">
        <w:t xml:space="preserve"> </w:t>
      </w:r>
      <w:proofErr w:type="spellStart"/>
      <w:r w:rsidRPr="00E102E4">
        <w:t>the</w:t>
      </w:r>
      <w:proofErr w:type="spellEnd"/>
      <w:r w:rsidRPr="00E102E4">
        <w:t xml:space="preserve"> </w:t>
      </w:r>
      <w:proofErr w:type="spellStart"/>
      <w:r w:rsidRPr="00E102E4">
        <w:t>urgent</w:t>
      </w:r>
      <w:proofErr w:type="spellEnd"/>
      <w:r w:rsidRPr="00E102E4">
        <w:t xml:space="preserve"> </w:t>
      </w:r>
      <w:proofErr w:type="spellStart"/>
      <w:r w:rsidRPr="00E102E4">
        <w:t>need</w:t>
      </w:r>
      <w:proofErr w:type="spellEnd"/>
      <w:r w:rsidRPr="00E102E4">
        <w:t xml:space="preserve"> </w:t>
      </w:r>
      <w:proofErr w:type="spellStart"/>
      <w:r w:rsidRPr="00E102E4">
        <w:t>for</w:t>
      </w:r>
      <w:proofErr w:type="spellEnd"/>
      <w:r w:rsidRPr="00E102E4">
        <w:t xml:space="preserve"> a comprehensive and </w:t>
      </w:r>
      <w:proofErr w:type="spellStart"/>
      <w:r w:rsidRPr="00E102E4">
        <w:t>technologically</w:t>
      </w:r>
      <w:proofErr w:type="spellEnd"/>
      <w:r w:rsidRPr="00E102E4">
        <w:t xml:space="preserve"> </w:t>
      </w:r>
      <w:proofErr w:type="spellStart"/>
      <w:r w:rsidRPr="00E102E4">
        <w:t>advanced</w:t>
      </w:r>
      <w:proofErr w:type="spellEnd"/>
      <w:r w:rsidRPr="00E102E4">
        <w:t xml:space="preserve"> </w:t>
      </w:r>
      <w:proofErr w:type="spellStart"/>
      <w:r w:rsidRPr="00E102E4">
        <w:t>Firearms</w:t>
      </w:r>
      <w:proofErr w:type="spellEnd"/>
      <w:r w:rsidRPr="00E102E4">
        <w:t xml:space="preserve"> and </w:t>
      </w:r>
      <w:proofErr w:type="spellStart"/>
      <w:r w:rsidRPr="00E102E4">
        <w:t>Ammunition</w:t>
      </w:r>
      <w:proofErr w:type="spellEnd"/>
      <w:r w:rsidRPr="00E102E4">
        <w:t xml:space="preserve"> Control Management </w:t>
      </w:r>
      <w:proofErr w:type="spellStart"/>
      <w:r w:rsidRPr="00E102E4">
        <w:t>System</w:t>
      </w:r>
      <w:proofErr w:type="spellEnd"/>
      <w:r w:rsidRPr="00E102E4">
        <w:t xml:space="preserve"> </w:t>
      </w:r>
      <w:proofErr w:type="spellStart"/>
      <w:r w:rsidRPr="00E102E4">
        <w:t>to</w:t>
      </w:r>
      <w:proofErr w:type="spellEnd"/>
      <w:r w:rsidRPr="00E102E4">
        <w:t xml:space="preserve"> </w:t>
      </w:r>
      <w:proofErr w:type="spellStart"/>
      <w:r w:rsidRPr="00E102E4">
        <w:t>enhance</w:t>
      </w:r>
      <w:proofErr w:type="spellEnd"/>
      <w:r w:rsidRPr="00E102E4">
        <w:t xml:space="preserve"> </w:t>
      </w:r>
      <w:proofErr w:type="spellStart"/>
      <w:r w:rsidRPr="00E102E4">
        <w:t>efficiency</w:t>
      </w:r>
      <w:proofErr w:type="spellEnd"/>
      <w:r w:rsidRPr="00E102E4">
        <w:t xml:space="preserve">, </w:t>
      </w:r>
      <w:proofErr w:type="spellStart"/>
      <w:r w:rsidRPr="00E102E4">
        <w:t>transparency</w:t>
      </w:r>
      <w:proofErr w:type="spellEnd"/>
      <w:r w:rsidRPr="00E102E4">
        <w:t xml:space="preserve">, and </w:t>
      </w:r>
      <w:proofErr w:type="spellStart"/>
      <w:r w:rsidRPr="00E102E4">
        <w:t>regulatory</w:t>
      </w:r>
      <w:proofErr w:type="spellEnd"/>
      <w:r w:rsidRPr="00E102E4">
        <w:t xml:space="preserve"> </w:t>
      </w:r>
      <w:proofErr w:type="spellStart"/>
      <w:r w:rsidRPr="00E102E4">
        <w:t>oversight</w:t>
      </w:r>
      <w:proofErr w:type="spellEnd"/>
      <w:r w:rsidRPr="00E102E4">
        <w:t xml:space="preserve">. </w:t>
      </w:r>
      <w:proofErr w:type="spellStart"/>
      <w:r w:rsidRPr="00E102E4">
        <w:t>This</w:t>
      </w:r>
      <w:proofErr w:type="spellEnd"/>
      <w:r w:rsidRPr="00E102E4">
        <w:t xml:space="preserve"> </w:t>
      </w:r>
      <w:proofErr w:type="spellStart"/>
      <w:r w:rsidRPr="00E102E4">
        <w:t>initiative</w:t>
      </w:r>
      <w:proofErr w:type="spellEnd"/>
      <w:r w:rsidRPr="00E102E4">
        <w:t xml:space="preserve"> </w:t>
      </w:r>
      <w:proofErr w:type="spellStart"/>
      <w:r w:rsidRPr="00E102E4">
        <w:t>aims</w:t>
      </w:r>
      <w:proofErr w:type="spellEnd"/>
      <w:r w:rsidRPr="00E102E4">
        <w:t xml:space="preserve"> </w:t>
      </w:r>
      <w:proofErr w:type="spellStart"/>
      <w:r w:rsidRPr="00E102E4">
        <w:t>to</w:t>
      </w:r>
      <w:proofErr w:type="spellEnd"/>
      <w:r w:rsidRPr="00E102E4">
        <w:t xml:space="preserve"> </w:t>
      </w:r>
      <w:proofErr w:type="spellStart"/>
      <w:r w:rsidRPr="00E102E4">
        <w:t>address</w:t>
      </w:r>
      <w:proofErr w:type="spellEnd"/>
      <w:r w:rsidRPr="00E102E4">
        <w:t xml:space="preserve"> </w:t>
      </w:r>
      <w:proofErr w:type="spellStart"/>
      <w:r w:rsidRPr="00E102E4">
        <w:t>existing</w:t>
      </w:r>
      <w:proofErr w:type="spellEnd"/>
      <w:r w:rsidRPr="00E102E4">
        <w:t xml:space="preserve"> </w:t>
      </w:r>
      <w:proofErr w:type="spellStart"/>
      <w:r w:rsidRPr="00E102E4">
        <w:t>challenges</w:t>
      </w:r>
      <w:proofErr w:type="spellEnd"/>
      <w:r w:rsidRPr="00E102E4">
        <w:t xml:space="preserve"> and </w:t>
      </w:r>
      <w:proofErr w:type="spellStart"/>
      <w:r w:rsidRPr="00E102E4">
        <w:t>establish</w:t>
      </w:r>
      <w:proofErr w:type="spellEnd"/>
      <w:r w:rsidRPr="00E102E4">
        <w:t xml:space="preserve"> a </w:t>
      </w:r>
      <w:proofErr w:type="spellStart"/>
      <w:r w:rsidRPr="00E102E4">
        <w:t>framework</w:t>
      </w:r>
      <w:proofErr w:type="spellEnd"/>
      <w:r w:rsidRPr="00E102E4">
        <w:t xml:space="preserve"> </w:t>
      </w:r>
      <w:proofErr w:type="spellStart"/>
      <w:r w:rsidRPr="00E102E4">
        <w:t>aligned</w:t>
      </w:r>
      <w:proofErr w:type="spellEnd"/>
      <w:r w:rsidRPr="00E102E4">
        <w:t xml:space="preserve"> </w:t>
      </w:r>
      <w:proofErr w:type="spellStart"/>
      <w:r w:rsidRPr="00E102E4">
        <w:t>with</w:t>
      </w:r>
      <w:proofErr w:type="spellEnd"/>
      <w:r w:rsidRPr="00E102E4">
        <w:t xml:space="preserve"> </w:t>
      </w:r>
      <w:proofErr w:type="spellStart"/>
      <w:r w:rsidRPr="00E102E4">
        <w:t>international</w:t>
      </w:r>
      <w:proofErr w:type="spellEnd"/>
      <w:r w:rsidRPr="00E102E4">
        <w:t xml:space="preserve"> </w:t>
      </w:r>
      <w:proofErr w:type="spellStart"/>
      <w:r w:rsidRPr="00E102E4">
        <w:t>standards</w:t>
      </w:r>
      <w:proofErr w:type="spellEnd"/>
      <w:r w:rsidRPr="00E102E4">
        <w:t>.</w:t>
      </w:r>
    </w:p>
    <w:p w14:paraId="048D3775" w14:textId="77777777" w:rsidR="00003720" w:rsidRPr="00E102E4" w:rsidRDefault="00003720" w:rsidP="00003720">
      <w:pPr>
        <w:spacing w:line="480" w:lineRule="auto"/>
        <w:ind w:firstLine="432"/>
      </w:pPr>
    </w:p>
    <w:p w14:paraId="7A8C0F7B" w14:textId="2A04391F" w:rsidR="00BB74D3" w:rsidRPr="005E14F2" w:rsidRDefault="005E14F2" w:rsidP="00851DC1">
      <w:pPr>
        <w:pStyle w:val="Heading2"/>
        <w:spacing w:line="480" w:lineRule="auto"/>
        <w:jc w:val="left"/>
        <w:rPr>
          <w:rFonts w:ascii="Times New Roman" w:hAnsi="Times New Roman"/>
          <w:lang w:val="en-US"/>
        </w:rPr>
      </w:pPr>
      <w:bookmarkStart w:id="66" w:name="_Toc188485208"/>
      <w:r w:rsidRPr="005E14F2">
        <w:rPr>
          <w:rFonts w:ascii="Times New Roman" w:hAnsi="Times New Roman"/>
          <w:lang w:val="en-US"/>
        </w:rPr>
        <w:t xml:space="preserve">1.1 </w:t>
      </w:r>
      <w:r w:rsidR="009273B6" w:rsidRPr="005E14F2">
        <w:rPr>
          <w:rFonts w:ascii="Times New Roman" w:hAnsi="Times New Roman"/>
          <w:lang w:val="en-US"/>
        </w:rPr>
        <w:t>Background</w:t>
      </w:r>
      <w:bookmarkEnd w:id="42"/>
      <w:bookmarkEnd w:id="66"/>
    </w:p>
    <w:p w14:paraId="5ED860C3" w14:textId="77777777" w:rsidR="00B363E7" w:rsidRPr="00B363E7" w:rsidRDefault="00B363E7" w:rsidP="009B7AB4">
      <w:pPr>
        <w:spacing w:line="480" w:lineRule="auto"/>
        <w:ind w:firstLine="708"/>
        <w:rPr>
          <w:lang w:val="en-US" w:eastAsia="en-US"/>
        </w:rPr>
      </w:pPr>
      <w:r w:rsidRPr="00B363E7">
        <w:rPr>
          <w:lang w:val="en-US" w:eastAsia="en-US"/>
        </w:rPr>
        <w:t>The FACB operates under the Firearms Act, Chapter 143, which governs firearm licensing, tracking, and enforcement. Legislative reforms centralized firearm regulation within the FACB to depoliticize processes and enhance accountability. However, the absence of an integrated management system has limited the FACB's ability to enforce regulations effectively, leading to compliance gaps and vulnerabilities in oversight.</w:t>
      </w:r>
    </w:p>
    <w:p w14:paraId="2E04FD05" w14:textId="77777777" w:rsidR="00B363E7" w:rsidRPr="00B363E7" w:rsidRDefault="00B363E7" w:rsidP="009B7AB4">
      <w:pPr>
        <w:spacing w:line="480" w:lineRule="auto"/>
        <w:ind w:firstLine="708"/>
        <w:rPr>
          <w:lang w:val="en-US" w:eastAsia="en-US"/>
        </w:rPr>
      </w:pPr>
      <w:r w:rsidRPr="00B363E7">
        <w:rPr>
          <w:lang w:val="en-US" w:eastAsia="en-US"/>
        </w:rPr>
        <w:t xml:space="preserve">Efforts to modernize firearm regulation must address critical deficiencies, including outdated processes, fragmented data systems, and insufficient tracking capabilities. The </w:t>
      </w:r>
      <w:r w:rsidRPr="00B363E7">
        <w:rPr>
          <w:lang w:val="en-US" w:eastAsia="en-US"/>
        </w:rPr>
        <w:lastRenderedPageBreak/>
        <w:t>implementation of a robust Firearms and Ammunition Control Management System will be instrumental in addressing these challenges, improving public safety, and restoring trust in Belize’s regulatory framework.</w:t>
      </w:r>
    </w:p>
    <w:p w14:paraId="2C6A71C7" w14:textId="77777777" w:rsidR="000348C6" w:rsidRPr="00A441E2" w:rsidRDefault="000348C6" w:rsidP="00581F8A">
      <w:pPr>
        <w:spacing w:line="480" w:lineRule="auto"/>
        <w:ind w:firstLine="720"/>
        <w:rPr>
          <w:lang w:val="en-US"/>
        </w:rPr>
      </w:pPr>
    </w:p>
    <w:p w14:paraId="13BAD849" w14:textId="7DE99047" w:rsidR="00BB74D3" w:rsidRPr="000348C6" w:rsidRDefault="000348C6" w:rsidP="000348C6">
      <w:pPr>
        <w:pStyle w:val="Heading2"/>
        <w:spacing w:line="480" w:lineRule="auto"/>
        <w:jc w:val="left"/>
        <w:rPr>
          <w:rFonts w:ascii="Times New Roman" w:hAnsi="Times New Roman"/>
          <w:lang w:val="en-US"/>
        </w:rPr>
      </w:pPr>
      <w:bookmarkStart w:id="67" w:name="_Toc121798817"/>
      <w:bookmarkStart w:id="68" w:name="_Toc188485209"/>
      <w:r w:rsidRPr="000348C6">
        <w:rPr>
          <w:rFonts w:ascii="Times New Roman" w:hAnsi="Times New Roman"/>
          <w:lang w:val="en-US"/>
        </w:rPr>
        <w:t xml:space="preserve">1.2 </w:t>
      </w:r>
      <w:r w:rsidR="009273B6" w:rsidRPr="000348C6">
        <w:rPr>
          <w:rFonts w:ascii="Times New Roman" w:hAnsi="Times New Roman"/>
          <w:lang w:val="en-US"/>
        </w:rPr>
        <w:t>Statement of the problem</w:t>
      </w:r>
      <w:bookmarkEnd w:id="67"/>
      <w:bookmarkEnd w:id="68"/>
    </w:p>
    <w:p w14:paraId="7C770250" w14:textId="77777777" w:rsidR="00DC680D" w:rsidRPr="00DC680D" w:rsidRDefault="00DC680D" w:rsidP="00DC680D">
      <w:pPr>
        <w:spacing w:line="480" w:lineRule="auto"/>
        <w:ind w:firstLine="360"/>
        <w:rPr>
          <w:lang w:val="en-US" w:eastAsia="en-US"/>
        </w:rPr>
      </w:pPr>
      <w:r w:rsidRPr="00DC680D">
        <w:rPr>
          <w:lang w:val="en-US" w:eastAsia="en-US"/>
        </w:rPr>
        <w:t>The current firearm management system is outdated and relies on fragmented data processes that undermine regulatory compliance and public safety. Manual operations hinder real-time tracking and data accuracy, exacerbating risks associated with illegal firearm activities. Key challenges include:</w:t>
      </w:r>
    </w:p>
    <w:p w14:paraId="7CA0A13C" w14:textId="77777777" w:rsidR="00DC680D" w:rsidRPr="00A04276" w:rsidRDefault="00DC680D" w:rsidP="00073074">
      <w:pPr>
        <w:numPr>
          <w:ilvl w:val="0"/>
          <w:numId w:val="24"/>
        </w:numPr>
        <w:spacing w:after="160" w:line="480" w:lineRule="auto"/>
        <w:rPr>
          <w:lang w:val="en-US" w:eastAsia="en-US"/>
        </w:rPr>
      </w:pPr>
      <w:r w:rsidRPr="00A04276">
        <w:rPr>
          <w:lang w:val="en-US" w:eastAsia="en-US"/>
        </w:rPr>
        <w:t>Outdated Technology: Manual and fragmented systems obstruct efficient firearm tracking and oversight.</w:t>
      </w:r>
    </w:p>
    <w:p w14:paraId="39566379" w14:textId="77777777" w:rsidR="00DC680D" w:rsidRPr="00A04276" w:rsidRDefault="00DC680D" w:rsidP="00073074">
      <w:pPr>
        <w:numPr>
          <w:ilvl w:val="0"/>
          <w:numId w:val="24"/>
        </w:numPr>
        <w:spacing w:after="160" w:line="480" w:lineRule="auto"/>
        <w:rPr>
          <w:lang w:val="en-US" w:eastAsia="en-US"/>
        </w:rPr>
      </w:pPr>
      <w:r w:rsidRPr="00A04276">
        <w:rPr>
          <w:lang w:val="en-US" w:eastAsia="en-US"/>
        </w:rPr>
        <w:t>Limited Tracking Capabilities: The inability to monitor firearms in real time hampers accountability and regulatory enforcement.</w:t>
      </w:r>
    </w:p>
    <w:p w14:paraId="4232E95B" w14:textId="77777777" w:rsidR="00DC680D" w:rsidRPr="00A04276" w:rsidRDefault="00DC680D" w:rsidP="00073074">
      <w:pPr>
        <w:numPr>
          <w:ilvl w:val="0"/>
          <w:numId w:val="24"/>
        </w:numPr>
        <w:spacing w:after="160" w:line="480" w:lineRule="auto"/>
        <w:rPr>
          <w:lang w:val="en-US" w:eastAsia="en-US"/>
        </w:rPr>
      </w:pPr>
      <w:r w:rsidRPr="00A04276">
        <w:rPr>
          <w:lang w:val="en-US" w:eastAsia="en-US"/>
        </w:rPr>
        <w:t>Inconsistent Compliance: Loopholes in enforcement arise from insufficient processes, increasing the risk of illegal firearm use.</w:t>
      </w:r>
    </w:p>
    <w:p w14:paraId="362F1E14" w14:textId="77777777" w:rsidR="00DC680D" w:rsidRDefault="00DC680D" w:rsidP="00073074">
      <w:pPr>
        <w:numPr>
          <w:ilvl w:val="0"/>
          <w:numId w:val="24"/>
        </w:numPr>
        <w:spacing w:after="160" w:line="480" w:lineRule="auto"/>
        <w:rPr>
          <w:lang w:val="en-US" w:eastAsia="en-US"/>
        </w:rPr>
      </w:pPr>
      <w:r w:rsidRPr="00A04276">
        <w:rPr>
          <w:lang w:val="en-US" w:eastAsia="en-US"/>
        </w:rPr>
        <w:t xml:space="preserve">Rising Firearm-Related Incidents: </w:t>
      </w:r>
      <w:r w:rsidRPr="00DC680D">
        <w:rPr>
          <w:lang w:val="en-US" w:eastAsia="en-US"/>
        </w:rPr>
        <w:t>Firearms were involved in 75% of homicides in 2023, underscoring the need for improved management.</w:t>
      </w:r>
    </w:p>
    <w:p w14:paraId="03C1FF67" w14:textId="3085C48F" w:rsidR="00BB74D3" w:rsidRPr="000348C6" w:rsidRDefault="000348C6" w:rsidP="000348C6">
      <w:pPr>
        <w:pStyle w:val="Heading2"/>
        <w:spacing w:line="480" w:lineRule="auto"/>
        <w:jc w:val="left"/>
        <w:rPr>
          <w:rFonts w:ascii="Times New Roman" w:hAnsi="Times New Roman"/>
          <w:lang w:val="en-US"/>
        </w:rPr>
      </w:pPr>
      <w:bookmarkStart w:id="69" w:name="_Toc121798818"/>
      <w:bookmarkStart w:id="70" w:name="_Toc188485210"/>
      <w:r w:rsidRPr="000348C6">
        <w:rPr>
          <w:rFonts w:ascii="Times New Roman" w:hAnsi="Times New Roman"/>
          <w:lang w:val="en-US"/>
        </w:rPr>
        <w:t xml:space="preserve">1.3 </w:t>
      </w:r>
      <w:r w:rsidR="009273B6" w:rsidRPr="000348C6">
        <w:rPr>
          <w:rFonts w:ascii="Times New Roman" w:hAnsi="Times New Roman"/>
          <w:lang w:val="en-US"/>
        </w:rPr>
        <w:t>Purpose</w:t>
      </w:r>
      <w:bookmarkEnd w:id="69"/>
      <w:bookmarkEnd w:id="70"/>
      <w:r w:rsidR="009273B6" w:rsidRPr="000348C6">
        <w:rPr>
          <w:rFonts w:ascii="Times New Roman" w:hAnsi="Times New Roman"/>
          <w:lang w:val="en-US"/>
        </w:rPr>
        <w:t xml:space="preserve"> </w:t>
      </w:r>
    </w:p>
    <w:p w14:paraId="5999E1B2" w14:textId="77777777" w:rsidR="00E04C8E" w:rsidRPr="00E04C8E" w:rsidRDefault="00E04C8E" w:rsidP="008B108F">
      <w:pPr>
        <w:spacing w:line="480" w:lineRule="auto"/>
        <w:ind w:firstLine="360"/>
        <w:rPr>
          <w:lang w:val="en-US" w:eastAsia="en-US"/>
        </w:rPr>
      </w:pPr>
      <w:bookmarkStart w:id="71" w:name="_Toc221368068"/>
      <w:bookmarkStart w:id="72" w:name="_Toc305353859"/>
      <w:bookmarkStart w:id="73" w:name="_Toc221407343"/>
      <w:bookmarkStart w:id="74" w:name="_Toc221759813"/>
      <w:bookmarkStart w:id="75" w:name="_Toc121798819"/>
      <w:r w:rsidRPr="00E04C8E">
        <w:rPr>
          <w:lang w:val="en-US" w:eastAsia="en-US"/>
        </w:rPr>
        <w:t xml:space="preserve">The primary goal of this project is to develop and implement a Firearms and Ammunition Control Management System for the FACB. The system will address current </w:t>
      </w:r>
      <w:r w:rsidRPr="00E04C8E">
        <w:rPr>
          <w:lang w:val="en-US" w:eastAsia="en-US"/>
        </w:rPr>
        <w:lastRenderedPageBreak/>
        <w:t>inefficiencies by introducing advanced features such as centralized databases, real-time tracking, and automated compliance monitoring. These advancements will:</w:t>
      </w:r>
    </w:p>
    <w:p w14:paraId="7F744B38" w14:textId="77777777" w:rsidR="00E04C8E" w:rsidRPr="00E04C8E" w:rsidRDefault="00E04C8E" w:rsidP="00073074">
      <w:pPr>
        <w:numPr>
          <w:ilvl w:val="0"/>
          <w:numId w:val="25"/>
        </w:numPr>
        <w:spacing w:after="160" w:line="480" w:lineRule="auto"/>
        <w:rPr>
          <w:lang w:val="en-US" w:eastAsia="en-US"/>
        </w:rPr>
      </w:pPr>
      <w:r w:rsidRPr="00E04C8E">
        <w:rPr>
          <w:lang w:val="en-US" w:eastAsia="en-US"/>
        </w:rPr>
        <w:t>Enhance regulatory oversight.</w:t>
      </w:r>
    </w:p>
    <w:p w14:paraId="2B769037" w14:textId="77777777" w:rsidR="00E04C8E" w:rsidRPr="00E04C8E" w:rsidRDefault="00E04C8E" w:rsidP="00073074">
      <w:pPr>
        <w:numPr>
          <w:ilvl w:val="0"/>
          <w:numId w:val="25"/>
        </w:numPr>
        <w:spacing w:after="160" w:line="480" w:lineRule="auto"/>
        <w:rPr>
          <w:lang w:val="en-US" w:eastAsia="en-US"/>
        </w:rPr>
      </w:pPr>
      <w:r w:rsidRPr="00E04C8E">
        <w:rPr>
          <w:lang w:val="en-US" w:eastAsia="en-US"/>
        </w:rPr>
        <w:t>Improve data accuracy and accessibility.</w:t>
      </w:r>
    </w:p>
    <w:p w14:paraId="7E8764F8" w14:textId="77777777" w:rsidR="00E04C8E" w:rsidRPr="00E04C8E" w:rsidRDefault="00E04C8E" w:rsidP="00073074">
      <w:pPr>
        <w:numPr>
          <w:ilvl w:val="0"/>
          <w:numId w:val="25"/>
        </w:numPr>
        <w:spacing w:after="160" w:line="480" w:lineRule="auto"/>
        <w:rPr>
          <w:lang w:val="en-US" w:eastAsia="en-US"/>
        </w:rPr>
      </w:pPr>
      <w:r w:rsidRPr="00E04C8E">
        <w:rPr>
          <w:lang w:val="en-US" w:eastAsia="en-US"/>
        </w:rPr>
        <w:t>Mitigate the risks of illegal firearm activities.</w:t>
      </w:r>
    </w:p>
    <w:p w14:paraId="2B3979E0" w14:textId="77777777" w:rsidR="00E04C8E" w:rsidRPr="00E04C8E" w:rsidRDefault="00E04C8E" w:rsidP="00073074">
      <w:pPr>
        <w:numPr>
          <w:ilvl w:val="0"/>
          <w:numId w:val="25"/>
        </w:numPr>
        <w:spacing w:after="160" w:line="480" w:lineRule="auto"/>
        <w:rPr>
          <w:lang w:val="en-US" w:eastAsia="en-US"/>
        </w:rPr>
      </w:pPr>
      <w:r w:rsidRPr="00E04C8E">
        <w:rPr>
          <w:lang w:val="en-US" w:eastAsia="en-US"/>
        </w:rPr>
        <w:t>Strengthen public safety by reducing firearm-related incidents.</w:t>
      </w:r>
    </w:p>
    <w:p w14:paraId="570562E9" w14:textId="77777777" w:rsidR="00E04C8E" w:rsidRDefault="00E04C8E" w:rsidP="008B108F">
      <w:pPr>
        <w:spacing w:line="480" w:lineRule="auto"/>
        <w:ind w:firstLine="360"/>
        <w:rPr>
          <w:lang w:val="en-US" w:eastAsia="en-US"/>
        </w:rPr>
      </w:pPr>
      <w:r w:rsidRPr="00E04C8E">
        <w:rPr>
          <w:lang w:val="en-US" w:eastAsia="en-US"/>
        </w:rPr>
        <w:t>This initiative aligns with international best practices and aims to transform Belize’s firearm regulation, ensuring a safer and more secure environment for its citizens.</w:t>
      </w:r>
    </w:p>
    <w:p w14:paraId="71B18328" w14:textId="77777777" w:rsidR="008B108F" w:rsidRPr="00E04C8E" w:rsidRDefault="008B108F" w:rsidP="008B108F">
      <w:pPr>
        <w:spacing w:line="480" w:lineRule="auto"/>
        <w:ind w:firstLine="360"/>
        <w:rPr>
          <w:lang w:val="en-US" w:eastAsia="en-US"/>
        </w:rPr>
      </w:pPr>
    </w:p>
    <w:p w14:paraId="256886B2" w14:textId="0C6F4B04" w:rsidR="00BB74D3" w:rsidRPr="000348C6" w:rsidRDefault="000348C6" w:rsidP="000348C6">
      <w:pPr>
        <w:pStyle w:val="Heading2"/>
        <w:spacing w:line="480" w:lineRule="auto"/>
        <w:jc w:val="left"/>
        <w:rPr>
          <w:rFonts w:ascii="Times New Roman" w:hAnsi="Times New Roman"/>
          <w:lang w:val="en-US"/>
        </w:rPr>
      </w:pPr>
      <w:bookmarkStart w:id="76" w:name="_Toc188485211"/>
      <w:r w:rsidRPr="000348C6">
        <w:rPr>
          <w:rFonts w:ascii="Times New Roman" w:hAnsi="Times New Roman"/>
          <w:lang w:val="en-US"/>
        </w:rPr>
        <w:t xml:space="preserve">1.4 </w:t>
      </w:r>
      <w:r w:rsidR="009273B6" w:rsidRPr="000348C6">
        <w:rPr>
          <w:rFonts w:ascii="Times New Roman" w:hAnsi="Times New Roman"/>
          <w:lang w:val="en-US"/>
        </w:rPr>
        <w:t>General</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71"/>
      <w:bookmarkEnd w:id="72"/>
      <w:bookmarkEnd w:id="73"/>
      <w:bookmarkEnd w:id="74"/>
      <w:r w:rsidR="009273B6" w:rsidRPr="000348C6">
        <w:rPr>
          <w:rFonts w:ascii="Times New Roman" w:hAnsi="Times New Roman"/>
          <w:lang w:val="en-US"/>
        </w:rPr>
        <w:t xml:space="preserve"> objective</w:t>
      </w:r>
      <w:bookmarkEnd w:id="75"/>
      <w:bookmarkEnd w:id="76"/>
    </w:p>
    <w:p w14:paraId="3AEEC1A7" w14:textId="77777777" w:rsidR="00527709" w:rsidRPr="00527709" w:rsidRDefault="00527709" w:rsidP="00527709">
      <w:pPr>
        <w:spacing w:line="480" w:lineRule="auto"/>
        <w:ind w:firstLine="708"/>
        <w:rPr>
          <w:lang w:val="en-US" w:eastAsia="en-US"/>
        </w:rPr>
      </w:pPr>
      <w:bookmarkStart w:id="77" w:name="_Toc121798820"/>
      <w:r w:rsidRPr="00527709">
        <w:rPr>
          <w:lang w:val="en-US" w:eastAsia="en-US"/>
        </w:rPr>
        <w:t>To modernize firearm regulation in Belize by implementing a comprehensive Firearms and Ammunition Control Management System that enhances public safety, improves regulatory compliance, and streamlines operations.</w:t>
      </w:r>
    </w:p>
    <w:p w14:paraId="3B88B84E" w14:textId="77777777" w:rsidR="004E0866" w:rsidRDefault="004E0866" w:rsidP="004E0866">
      <w:pPr>
        <w:spacing w:line="480" w:lineRule="auto"/>
        <w:ind w:firstLine="708"/>
        <w:rPr>
          <w:highlight w:val="yellow"/>
          <w:lang w:val="en-US"/>
        </w:rPr>
      </w:pPr>
    </w:p>
    <w:p w14:paraId="1959DE01" w14:textId="7632A28E" w:rsidR="00BB74D3" w:rsidRPr="000348C6" w:rsidRDefault="000348C6" w:rsidP="000348C6">
      <w:pPr>
        <w:pStyle w:val="Heading2"/>
        <w:spacing w:line="480" w:lineRule="auto"/>
        <w:jc w:val="left"/>
        <w:rPr>
          <w:rFonts w:ascii="Times New Roman" w:hAnsi="Times New Roman"/>
          <w:highlight w:val="yellow"/>
          <w:lang w:val="en-US"/>
        </w:rPr>
      </w:pPr>
      <w:bookmarkStart w:id="78" w:name="_Toc188485212"/>
      <w:r w:rsidRPr="000348C6">
        <w:rPr>
          <w:rFonts w:ascii="Times New Roman" w:hAnsi="Times New Roman"/>
          <w:lang w:val="en-US"/>
        </w:rPr>
        <w:t xml:space="preserve">1.5 </w:t>
      </w:r>
      <w:r w:rsidR="009273B6" w:rsidRPr="000348C6">
        <w:rPr>
          <w:rFonts w:ascii="Times New Roman" w:hAnsi="Times New Roman"/>
          <w:lang w:val="en-US"/>
        </w:rPr>
        <w:t>Specific objectives</w:t>
      </w:r>
      <w:bookmarkEnd w:id="77"/>
      <w:bookmarkEnd w:id="78"/>
    </w:p>
    <w:p w14:paraId="4BA75E7A" w14:textId="62EAAB9E" w:rsidR="002D35DB" w:rsidRPr="00A04276" w:rsidRDefault="002D35DB" w:rsidP="002D35DB">
      <w:pPr>
        <w:spacing w:line="480" w:lineRule="auto"/>
        <w:ind w:firstLine="360"/>
        <w:rPr>
          <w:lang w:val="en-US"/>
        </w:rPr>
      </w:pPr>
      <w:r w:rsidRPr="00A441E2">
        <w:rPr>
          <w:lang w:val="en-US"/>
        </w:rPr>
        <w:t xml:space="preserve">The specific objectives of this project are designed to systematically address the key challenges identified in the current firearms and ammunition management system in Belize. Each objective is carefully crafted to ensure that the project not only improves regulatory compliance and data management but also enhances the overall safety and efficiency of the Belize Firearms and Ammunition Control Board (FACB). These objectives guide the </w:t>
      </w:r>
      <w:r w:rsidRPr="00A441E2">
        <w:rPr>
          <w:lang w:val="en-US"/>
        </w:rPr>
        <w:lastRenderedPageBreak/>
        <w:t xml:space="preserve">project’s development, ensuring that every aspect of the new system is aligned with the </w:t>
      </w:r>
      <w:r w:rsidRPr="00A04276">
        <w:rPr>
          <w:lang w:val="en-US"/>
        </w:rPr>
        <w:t>broader goal of modernizing firearm regulation and contributing to a safer community</w:t>
      </w:r>
      <w:r w:rsidR="009C32D6" w:rsidRPr="00A04276">
        <w:rPr>
          <w:lang w:val="en-US"/>
        </w:rPr>
        <w:t>:</w:t>
      </w:r>
    </w:p>
    <w:p w14:paraId="262BEA67" w14:textId="77777777" w:rsidR="0047490D" w:rsidRPr="00A04276" w:rsidRDefault="0047490D" w:rsidP="00073074">
      <w:pPr>
        <w:numPr>
          <w:ilvl w:val="0"/>
          <w:numId w:val="26"/>
        </w:numPr>
        <w:spacing w:after="160" w:line="480" w:lineRule="auto"/>
        <w:rPr>
          <w:lang w:val="en-US" w:eastAsia="en-US"/>
        </w:rPr>
      </w:pPr>
      <w:r w:rsidRPr="00A04276">
        <w:rPr>
          <w:b/>
          <w:bCs/>
          <w:lang w:val="en-US" w:eastAsia="en-US"/>
        </w:rPr>
        <w:t>Analyze Existing Processes:</w:t>
      </w:r>
      <w:r w:rsidRPr="00A04276">
        <w:rPr>
          <w:lang w:val="en-US" w:eastAsia="en-US"/>
        </w:rPr>
        <w:t xml:space="preserve"> Identify inefficiencies and gaps in the current system to establish a foundation for improvement.</w:t>
      </w:r>
    </w:p>
    <w:p w14:paraId="7DCC3F57" w14:textId="77777777" w:rsidR="0047490D" w:rsidRPr="00A04276" w:rsidRDefault="0047490D" w:rsidP="00073074">
      <w:pPr>
        <w:numPr>
          <w:ilvl w:val="0"/>
          <w:numId w:val="26"/>
        </w:numPr>
        <w:spacing w:after="160" w:line="480" w:lineRule="auto"/>
        <w:rPr>
          <w:lang w:val="en-US" w:eastAsia="en-US"/>
        </w:rPr>
      </w:pPr>
      <w:r w:rsidRPr="00A04276">
        <w:rPr>
          <w:b/>
          <w:bCs/>
          <w:lang w:val="en-US" w:eastAsia="en-US"/>
        </w:rPr>
        <w:t>Design a Comprehensive System:</w:t>
      </w:r>
      <w:r w:rsidRPr="00A04276">
        <w:rPr>
          <w:lang w:val="en-US" w:eastAsia="en-US"/>
        </w:rPr>
        <w:t xml:space="preserve"> Develop a modern system incorporating advanced technology, real-time tracking, and regulatory compliance features.</w:t>
      </w:r>
    </w:p>
    <w:p w14:paraId="1FA6E937" w14:textId="77777777" w:rsidR="0047490D" w:rsidRPr="00A04276" w:rsidRDefault="0047490D" w:rsidP="00073074">
      <w:pPr>
        <w:numPr>
          <w:ilvl w:val="0"/>
          <w:numId w:val="26"/>
        </w:numPr>
        <w:spacing w:after="160" w:line="480" w:lineRule="auto"/>
        <w:rPr>
          <w:lang w:val="en-US" w:eastAsia="en-US"/>
        </w:rPr>
      </w:pPr>
      <w:r w:rsidRPr="00A04276">
        <w:rPr>
          <w:b/>
          <w:bCs/>
          <w:lang w:val="en-US" w:eastAsia="en-US"/>
        </w:rPr>
        <w:t>Develop and Integrate the System:</w:t>
      </w:r>
      <w:r w:rsidRPr="00A04276">
        <w:rPr>
          <w:lang w:val="en-US" w:eastAsia="en-US"/>
        </w:rPr>
        <w:t xml:space="preserve"> Operationalize the new system within the FACB, ensuring user-friendly functionalities.</w:t>
      </w:r>
    </w:p>
    <w:p w14:paraId="614D9927" w14:textId="77777777" w:rsidR="0047490D" w:rsidRPr="00A04276" w:rsidRDefault="0047490D" w:rsidP="00073074">
      <w:pPr>
        <w:numPr>
          <w:ilvl w:val="0"/>
          <w:numId w:val="26"/>
        </w:numPr>
        <w:spacing w:after="160" w:line="480" w:lineRule="auto"/>
        <w:rPr>
          <w:lang w:val="en-US" w:eastAsia="en-US"/>
        </w:rPr>
      </w:pPr>
      <w:r w:rsidRPr="00A04276">
        <w:rPr>
          <w:b/>
          <w:bCs/>
          <w:lang w:val="en-US" w:eastAsia="en-US"/>
        </w:rPr>
        <w:t>Conduct Training:</w:t>
      </w:r>
      <w:r w:rsidRPr="00A04276">
        <w:rPr>
          <w:lang w:val="en-US" w:eastAsia="en-US"/>
        </w:rPr>
        <w:t xml:space="preserve"> Equip FACB staff and stakeholders with the skills to maximize the system’s potential.</w:t>
      </w:r>
    </w:p>
    <w:p w14:paraId="78F95384" w14:textId="77777777" w:rsidR="0047490D" w:rsidRPr="00A04276" w:rsidRDefault="0047490D" w:rsidP="00073074">
      <w:pPr>
        <w:numPr>
          <w:ilvl w:val="0"/>
          <w:numId w:val="26"/>
        </w:numPr>
        <w:spacing w:after="160" w:line="480" w:lineRule="auto"/>
        <w:rPr>
          <w:lang w:val="en-US" w:eastAsia="en-US"/>
        </w:rPr>
      </w:pPr>
      <w:r w:rsidRPr="00A04276">
        <w:rPr>
          <w:b/>
          <w:bCs/>
          <w:lang w:val="en-US" w:eastAsia="en-US"/>
        </w:rPr>
        <w:t>Implement the System:</w:t>
      </w:r>
      <w:r w:rsidRPr="00A04276">
        <w:rPr>
          <w:lang w:val="en-US" w:eastAsia="en-US"/>
        </w:rPr>
        <w:t xml:space="preserve"> Transition from the old to the new system, ensuring smooth operations and addressing implementation challenges.</w:t>
      </w:r>
    </w:p>
    <w:p w14:paraId="1005F3CE" w14:textId="77777777" w:rsidR="0047490D" w:rsidRPr="00A04276" w:rsidRDefault="0047490D" w:rsidP="00073074">
      <w:pPr>
        <w:numPr>
          <w:ilvl w:val="0"/>
          <w:numId w:val="26"/>
        </w:numPr>
        <w:spacing w:after="160" w:line="480" w:lineRule="auto"/>
        <w:rPr>
          <w:lang w:val="en-US" w:eastAsia="en-US"/>
        </w:rPr>
      </w:pPr>
      <w:r w:rsidRPr="00A04276">
        <w:rPr>
          <w:b/>
          <w:bCs/>
          <w:lang w:val="en-US" w:eastAsia="en-US"/>
        </w:rPr>
        <w:t>Evaluate Effectiveness:</w:t>
      </w:r>
      <w:r w:rsidRPr="00A04276">
        <w:rPr>
          <w:lang w:val="en-US" w:eastAsia="en-US"/>
        </w:rPr>
        <w:t xml:space="preserve"> Assess improvements in compliance, data management, and public safety, identifying areas for refinement.</w:t>
      </w:r>
    </w:p>
    <w:p w14:paraId="4F66DB42" w14:textId="77777777" w:rsidR="0047490D" w:rsidRPr="00A04276" w:rsidRDefault="0047490D" w:rsidP="00073074">
      <w:pPr>
        <w:numPr>
          <w:ilvl w:val="0"/>
          <w:numId w:val="26"/>
        </w:numPr>
        <w:spacing w:after="160" w:line="480" w:lineRule="auto"/>
        <w:rPr>
          <w:lang w:val="en-US" w:eastAsia="en-US"/>
        </w:rPr>
      </w:pPr>
      <w:r w:rsidRPr="00A04276">
        <w:rPr>
          <w:b/>
          <w:bCs/>
          <w:lang w:val="en-US" w:eastAsia="en-US"/>
        </w:rPr>
        <w:t>Document the Process:</w:t>
      </w:r>
      <w:r w:rsidRPr="00A04276">
        <w:rPr>
          <w:lang w:val="en-US" w:eastAsia="en-US"/>
        </w:rPr>
        <w:t xml:space="preserve"> Create a comprehensive report detailing lessons learned, best practices, and recommendations for future enhancements.</w:t>
      </w:r>
    </w:p>
    <w:p w14:paraId="78AEF529" w14:textId="220D1CBA" w:rsidR="006B18E0" w:rsidRPr="00193B94" w:rsidRDefault="006B18E0" w:rsidP="00193B94">
      <w:pPr>
        <w:spacing w:line="480" w:lineRule="auto"/>
        <w:rPr>
          <w:b/>
          <w:bCs/>
          <w:lang w:val="en-US"/>
        </w:rPr>
      </w:pPr>
      <w:bookmarkStart w:id="79" w:name="_Toc174965314"/>
      <w:r w:rsidRPr="00193B94">
        <w:rPr>
          <w:b/>
          <w:bCs/>
          <w:lang w:val="en-US"/>
        </w:rPr>
        <w:t>Explanations and Relationship with Objectives</w:t>
      </w:r>
      <w:bookmarkEnd w:id="79"/>
    </w:p>
    <w:p w14:paraId="652683BC" w14:textId="77777777" w:rsidR="006E4137" w:rsidRPr="00A04276" w:rsidRDefault="006E4137" w:rsidP="00A04276">
      <w:pPr>
        <w:spacing w:line="480" w:lineRule="auto"/>
        <w:ind w:firstLine="708"/>
        <w:rPr>
          <w:rFonts w:eastAsiaTheme="majorEastAsia"/>
          <w:lang w:val="en-US"/>
        </w:rPr>
      </w:pPr>
      <w:r w:rsidRPr="006E4137">
        <w:rPr>
          <w:rFonts w:eastAsiaTheme="majorEastAsia"/>
          <w:lang w:val="en-US"/>
        </w:rPr>
        <w:t xml:space="preserve">The success of the Final Graduation Project (FGP) is contingent upon the clear alignment of its objectives with the identified problem and the overarching theme of the project. Each objective is meticulously designed to address specific facets of the problem, </w:t>
      </w:r>
      <w:r w:rsidRPr="006E4137">
        <w:rPr>
          <w:rFonts w:eastAsiaTheme="majorEastAsia"/>
          <w:lang w:val="en-US"/>
        </w:rPr>
        <w:lastRenderedPageBreak/>
        <w:t xml:space="preserve">thereby ensuring that the project’s outcomes contribute to a holistic solution. To maintain consistency and coherence, it is essential to situate these objectives within the broader context of firearm management challenges and opportunities, substantiated by relevant </w:t>
      </w:r>
      <w:r w:rsidRPr="00A04276">
        <w:rPr>
          <w:rFonts w:eastAsiaTheme="majorEastAsia"/>
          <w:lang w:val="en-US"/>
        </w:rPr>
        <w:t>literature.</w:t>
      </w:r>
    </w:p>
    <w:p w14:paraId="7FA7AE3C" w14:textId="77777777" w:rsidR="00193B94" w:rsidRPr="00A04276" w:rsidRDefault="00193B94" w:rsidP="00A04276">
      <w:pPr>
        <w:rPr>
          <w:rFonts w:eastAsiaTheme="majorEastAsia"/>
          <w:lang w:val="en-US"/>
        </w:rPr>
      </w:pPr>
    </w:p>
    <w:p w14:paraId="14D410B1" w14:textId="77777777" w:rsidR="00C61997" w:rsidRPr="00A04276" w:rsidRDefault="00C61997" w:rsidP="00A04276">
      <w:pPr>
        <w:spacing w:line="480" w:lineRule="auto"/>
        <w:rPr>
          <w:b/>
          <w:bCs/>
        </w:rPr>
      </w:pPr>
      <w:proofErr w:type="spellStart"/>
      <w:r w:rsidRPr="00A04276">
        <w:rPr>
          <w:b/>
          <w:bCs/>
        </w:rPr>
        <w:t>Objective</w:t>
      </w:r>
      <w:proofErr w:type="spellEnd"/>
      <w:r w:rsidRPr="00A04276">
        <w:rPr>
          <w:b/>
          <w:bCs/>
        </w:rPr>
        <w:t xml:space="preserve"> 1: </w:t>
      </w:r>
      <w:proofErr w:type="spellStart"/>
      <w:r w:rsidRPr="00A04276">
        <w:rPr>
          <w:b/>
          <w:bCs/>
        </w:rPr>
        <w:t>Analyzing</w:t>
      </w:r>
      <w:proofErr w:type="spellEnd"/>
      <w:r w:rsidRPr="00A04276">
        <w:rPr>
          <w:b/>
          <w:bCs/>
        </w:rPr>
        <w:t xml:space="preserve"> </w:t>
      </w:r>
      <w:proofErr w:type="spellStart"/>
      <w:r w:rsidRPr="00A04276">
        <w:rPr>
          <w:b/>
          <w:bCs/>
        </w:rPr>
        <w:t>Existing</w:t>
      </w:r>
      <w:proofErr w:type="spellEnd"/>
      <w:r w:rsidRPr="00A04276">
        <w:rPr>
          <w:b/>
          <w:bCs/>
        </w:rPr>
        <w:t xml:space="preserve"> </w:t>
      </w:r>
      <w:proofErr w:type="spellStart"/>
      <w:r w:rsidRPr="00A04276">
        <w:rPr>
          <w:b/>
          <w:bCs/>
        </w:rPr>
        <w:t>Processes</w:t>
      </w:r>
      <w:proofErr w:type="spellEnd"/>
    </w:p>
    <w:p w14:paraId="269101C3" w14:textId="77777777" w:rsidR="00C61997" w:rsidRPr="00A04276" w:rsidRDefault="00C61997" w:rsidP="00A04276">
      <w:pPr>
        <w:spacing w:line="480" w:lineRule="auto"/>
        <w:ind w:firstLine="708"/>
      </w:pPr>
      <w:proofErr w:type="spellStart"/>
      <w:r w:rsidRPr="00A04276">
        <w:t>This</w:t>
      </w:r>
      <w:proofErr w:type="spellEnd"/>
      <w:r w:rsidRPr="00A04276">
        <w:t xml:space="preserve"> </w:t>
      </w:r>
      <w:proofErr w:type="spellStart"/>
      <w:r w:rsidRPr="00A04276">
        <w:t>foundational</w:t>
      </w:r>
      <w:proofErr w:type="spellEnd"/>
      <w:r w:rsidRPr="00A04276">
        <w:t xml:space="preserve"> step </w:t>
      </w:r>
      <w:proofErr w:type="spellStart"/>
      <w:r w:rsidRPr="00A04276">
        <w:t>ensures</w:t>
      </w:r>
      <w:proofErr w:type="spellEnd"/>
      <w:r w:rsidRPr="00A04276">
        <w:t xml:space="preserve"> </w:t>
      </w:r>
      <w:proofErr w:type="spellStart"/>
      <w:r w:rsidRPr="00A04276">
        <w:t>that</w:t>
      </w:r>
      <w:proofErr w:type="spellEnd"/>
      <w:r w:rsidRPr="00A04276">
        <w:t xml:space="preserve"> </w:t>
      </w:r>
      <w:proofErr w:type="spellStart"/>
      <w:r w:rsidRPr="00A04276">
        <w:t>system</w:t>
      </w:r>
      <w:proofErr w:type="spellEnd"/>
      <w:r w:rsidRPr="00A04276">
        <w:t xml:space="preserve"> </w:t>
      </w:r>
      <w:proofErr w:type="spellStart"/>
      <w:r w:rsidRPr="00A04276">
        <w:t>design</w:t>
      </w:r>
      <w:proofErr w:type="spellEnd"/>
      <w:r w:rsidRPr="00A04276">
        <w:t xml:space="preserve"> </w:t>
      </w:r>
      <w:proofErr w:type="spellStart"/>
      <w:r w:rsidRPr="00A04276">
        <w:t>addresses</w:t>
      </w:r>
      <w:proofErr w:type="spellEnd"/>
      <w:r w:rsidRPr="00A04276">
        <w:t xml:space="preserve"> </w:t>
      </w:r>
      <w:proofErr w:type="spellStart"/>
      <w:r w:rsidRPr="00A04276">
        <w:t>specific</w:t>
      </w:r>
      <w:proofErr w:type="spellEnd"/>
      <w:r w:rsidRPr="00A04276">
        <w:t xml:space="preserve"> </w:t>
      </w:r>
      <w:proofErr w:type="spellStart"/>
      <w:r w:rsidRPr="00A04276">
        <w:t>inefficiencies</w:t>
      </w:r>
      <w:proofErr w:type="spellEnd"/>
      <w:r w:rsidRPr="00A04276">
        <w:t xml:space="preserve">. A </w:t>
      </w:r>
      <w:proofErr w:type="spellStart"/>
      <w:r w:rsidRPr="00A04276">
        <w:t>clear</w:t>
      </w:r>
      <w:proofErr w:type="spellEnd"/>
      <w:r w:rsidRPr="00A04276">
        <w:t xml:space="preserve"> </w:t>
      </w:r>
      <w:proofErr w:type="spellStart"/>
      <w:r w:rsidRPr="00A04276">
        <w:t>understanding</w:t>
      </w:r>
      <w:proofErr w:type="spellEnd"/>
      <w:r w:rsidRPr="00A04276">
        <w:t xml:space="preserve"> </w:t>
      </w:r>
      <w:proofErr w:type="spellStart"/>
      <w:r w:rsidRPr="00A04276">
        <w:t>of</w:t>
      </w:r>
      <w:proofErr w:type="spellEnd"/>
      <w:r w:rsidRPr="00A04276">
        <w:t xml:space="preserve"> </w:t>
      </w:r>
      <w:proofErr w:type="spellStart"/>
      <w:r w:rsidRPr="00A04276">
        <w:t>the</w:t>
      </w:r>
      <w:proofErr w:type="spellEnd"/>
      <w:r w:rsidRPr="00A04276">
        <w:t xml:space="preserve"> </w:t>
      </w:r>
      <w:proofErr w:type="spellStart"/>
      <w:r w:rsidRPr="00A04276">
        <w:t>current</w:t>
      </w:r>
      <w:proofErr w:type="spellEnd"/>
      <w:r w:rsidRPr="00A04276">
        <w:t xml:space="preserve"> </w:t>
      </w:r>
      <w:proofErr w:type="spellStart"/>
      <w:r w:rsidRPr="00A04276">
        <w:t>environment</w:t>
      </w:r>
      <w:proofErr w:type="spellEnd"/>
      <w:r w:rsidRPr="00A04276">
        <w:t xml:space="preserve"> </w:t>
      </w:r>
      <w:proofErr w:type="spellStart"/>
      <w:r w:rsidRPr="00A04276">
        <w:t>enables</w:t>
      </w:r>
      <w:proofErr w:type="spellEnd"/>
      <w:r w:rsidRPr="00A04276">
        <w:t xml:space="preserve"> </w:t>
      </w:r>
      <w:proofErr w:type="spellStart"/>
      <w:r w:rsidRPr="00A04276">
        <w:t>targeted</w:t>
      </w:r>
      <w:proofErr w:type="spellEnd"/>
      <w:r w:rsidRPr="00A04276">
        <w:t xml:space="preserve"> </w:t>
      </w:r>
      <w:proofErr w:type="spellStart"/>
      <w:r w:rsidRPr="00A04276">
        <w:t>solutions</w:t>
      </w:r>
      <w:proofErr w:type="spellEnd"/>
      <w:r w:rsidRPr="00A04276">
        <w:t>.</w:t>
      </w:r>
    </w:p>
    <w:p w14:paraId="23FD56CE" w14:textId="77777777" w:rsidR="00C61997" w:rsidRPr="00A04276" w:rsidRDefault="00C61997" w:rsidP="00A04276">
      <w:pPr>
        <w:spacing w:line="480" w:lineRule="auto"/>
        <w:rPr>
          <w:b/>
          <w:bCs/>
        </w:rPr>
      </w:pPr>
      <w:proofErr w:type="spellStart"/>
      <w:r w:rsidRPr="00A04276">
        <w:rPr>
          <w:b/>
          <w:bCs/>
        </w:rPr>
        <w:t>Objective</w:t>
      </w:r>
      <w:proofErr w:type="spellEnd"/>
      <w:r w:rsidRPr="00A04276">
        <w:rPr>
          <w:b/>
          <w:bCs/>
        </w:rPr>
        <w:t xml:space="preserve"> 2: </w:t>
      </w:r>
      <w:proofErr w:type="spellStart"/>
      <w:r w:rsidRPr="00A04276">
        <w:rPr>
          <w:b/>
          <w:bCs/>
        </w:rPr>
        <w:t>Designing</w:t>
      </w:r>
      <w:proofErr w:type="spellEnd"/>
      <w:r w:rsidRPr="00A04276">
        <w:rPr>
          <w:b/>
          <w:bCs/>
        </w:rPr>
        <w:t xml:space="preserve"> a Comprehensive </w:t>
      </w:r>
      <w:proofErr w:type="spellStart"/>
      <w:r w:rsidRPr="00A04276">
        <w:rPr>
          <w:b/>
          <w:bCs/>
        </w:rPr>
        <w:t>System</w:t>
      </w:r>
      <w:proofErr w:type="spellEnd"/>
    </w:p>
    <w:p w14:paraId="48F7E2D2" w14:textId="77777777" w:rsidR="00C61997" w:rsidRPr="00A04276" w:rsidRDefault="00C61997" w:rsidP="00A04276">
      <w:pPr>
        <w:spacing w:line="480" w:lineRule="auto"/>
        <w:ind w:firstLine="708"/>
      </w:pPr>
      <w:proofErr w:type="spellStart"/>
      <w:r w:rsidRPr="00A04276">
        <w:t>The</w:t>
      </w:r>
      <w:proofErr w:type="spellEnd"/>
      <w:r w:rsidRPr="00A04276">
        <w:t xml:space="preserve"> </w:t>
      </w:r>
      <w:proofErr w:type="spellStart"/>
      <w:r w:rsidRPr="00A04276">
        <w:t>system</w:t>
      </w:r>
      <w:proofErr w:type="spellEnd"/>
      <w:r w:rsidRPr="00A04276">
        <w:t xml:space="preserve"> </w:t>
      </w:r>
      <w:proofErr w:type="spellStart"/>
      <w:r w:rsidRPr="00A04276">
        <w:t>design</w:t>
      </w:r>
      <w:proofErr w:type="spellEnd"/>
      <w:r w:rsidRPr="00A04276">
        <w:t xml:space="preserve"> </w:t>
      </w:r>
      <w:proofErr w:type="spellStart"/>
      <w:r w:rsidRPr="00A04276">
        <w:t>will</w:t>
      </w:r>
      <w:proofErr w:type="spellEnd"/>
      <w:r w:rsidRPr="00A04276">
        <w:t xml:space="preserve"> </w:t>
      </w:r>
      <w:proofErr w:type="spellStart"/>
      <w:r w:rsidRPr="00A04276">
        <w:t>focus</w:t>
      </w:r>
      <w:proofErr w:type="spellEnd"/>
      <w:r w:rsidRPr="00A04276">
        <w:t xml:space="preserve"> </w:t>
      </w:r>
      <w:proofErr w:type="spellStart"/>
      <w:r w:rsidRPr="00A04276">
        <w:t>on</w:t>
      </w:r>
      <w:proofErr w:type="spellEnd"/>
      <w:r w:rsidRPr="00A04276">
        <w:t xml:space="preserve"> </w:t>
      </w:r>
      <w:proofErr w:type="spellStart"/>
      <w:r w:rsidRPr="00A04276">
        <w:t>scalability</w:t>
      </w:r>
      <w:proofErr w:type="spellEnd"/>
      <w:r w:rsidRPr="00A04276">
        <w:t xml:space="preserve">, </w:t>
      </w:r>
      <w:proofErr w:type="spellStart"/>
      <w:r w:rsidRPr="00A04276">
        <w:t>adaptability</w:t>
      </w:r>
      <w:proofErr w:type="spellEnd"/>
      <w:r w:rsidRPr="00A04276">
        <w:t xml:space="preserve">, and </w:t>
      </w:r>
      <w:proofErr w:type="spellStart"/>
      <w:r w:rsidRPr="00A04276">
        <w:t>efficiency</w:t>
      </w:r>
      <w:proofErr w:type="spellEnd"/>
      <w:r w:rsidRPr="00A04276">
        <w:t xml:space="preserve">, </w:t>
      </w:r>
      <w:proofErr w:type="spellStart"/>
      <w:r w:rsidRPr="00A04276">
        <w:t>integrating</w:t>
      </w:r>
      <w:proofErr w:type="spellEnd"/>
      <w:r w:rsidRPr="00A04276">
        <w:t xml:space="preserve"> global </w:t>
      </w:r>
      <w:proofErr w:type="spellStart"/>
      <w:r w:rsidRPr="00A04276">
        <w:t>best</w:t>
      </w:r>
      <w:proofErr w:type="spellEnd"/>
      <w:r w:rsidRPr="00A04276">
        <w:t xml:space="preserve"> </w:t>
      </w:r>
      <w:proofErr w:type="spellStart"/>
      <w:r w:rsidRPr="00A04276">
        <w:t>practices</w:t>
      </w:r>
      <w:proofErr w:type="spellEnd"/>
      <w:r w:rsidRPr="00A04276">
        <w:t xml:space="preserve"> </w:t>
      </w:r>
      <w:proofErr w:type="spellStart"/>
      <w:r w:rsidRPr="00A04276">
        <w:t>to</w:t>
      </w:r>
      <w:proofErr w:type="spellEnd"/>
      <w:r w:rsidRPr="00A04276">
        <w:t xml:space="preserve"> </w:t>
      </w:r>
      <w:proofErr w:type="spellStart"/>
      <w:r w:rsidRPr="00A04276">
        <w:t>ensure</w:t>
      </w:r>
      <w:proofErr w:type="spellEnd"/>
      <w:r w:rsidRPr="00A04276">
        <w:t xml:space="preserve"> </w:t>
      </w:r>
      <w:proofErr w:type="spellStart"/>
      <w:r w:rsidRPr="00A04276">
        <w:t>sustainability</w:t>
      </w:r>
      <w:proofErr w:type="spellEnd"/>
      <w:r w:rsidRPr="00A04276">
        <w:t>.</w:t>
      </w:r>
    </w:p>
    <w:p w14:paraId="68C55ECA" w14:textId="77777777" w:rsidR="00C61997" w:rsidRPr="00A04276" w:rsidRDefault="00C61997" w:rsidP="00A04276">
      <w:pPr>
        <w:spacing w:line="480" w:lineRule="auto"/>
        <w:rPr>
          <w:b/>
          <w:bCs/>
        </w:rPr>
      </w:pPr>
      <w:proofErr w:type="spellStart"/>
      <w:r w:rsidRPr="00A04276">
        <w:rPr>
          <w:b/>
          <w:bCs/>
        </w:rPr>
        <w:t>Objective</w:t>
      </w:r>
      <w:proofErr w:type="spellEnd"/>
      <w:r w:rsidRPr="00A04276">
        <w:rPr>
          <w:b/>
          <w:bCs/>
        </w:rPr>
        <w:t xml:space="preserve"> 3: </w:t>
      </w:r>
      <w:proofErr w:type="spellStart"/>
      <w:r w:rsidRPr="00A04276">
        <w:rPr>
          <w:b/>
          <w:bCs/>
        </w:rPr>
        <w:t>Developing</w:t>
      </w:r>
      <w:proofErr w:type="spellEnd"/>
      <w:r w:rsidRPr="00A04276">
        <w:rPr>
          <w:b/>
          <w:bCs/>
        </w:rPr>
        <w:t xml:space="preserve"> and </w:t>
      </w:r>
      <w:proofErr w:type="spellStart"/>
      <w:r w:rsidRPr="00A04276">
        <w:rPr>
          <w:b/>
          <w:bCs/>
        </w:rPr>
        <w:t>Integrating</w:t>
      </w:r>
      <w:proofErr w:type="spellEnd"/>
      <w:r w:rsidRPr="00A04276">
        <w:rPr>
          <w:b/>
          <w:bCs/>
        </w:rPr>
        <w:t xml:space="preserve"> </w:t>
      </w:r>
      <w:proofErr w:type="spellStart"/>
      <w:r w:rsidRPr="00A04276">
        <w:rPr>
          <w:b/>
          <w:bCs/>
        </w:rPr>
        <w:t>the</w:t>
      </w:r>
      <w:proofErr w:type="spellEnd"/>
      <w:r w:rsidRPr="00A04276">
        <w:rPr>
          <w:b/>
          <w:bCs/>
        </w:rPr>
        <w:t xml:space="preserve"> </w:t>
      </w:r>
      <w:proofErr w:type="spellStart"/>
      <w:r w:rsidRPr="00A04276">
        <w:rPr>
          <w:b/>
          <w:bCs/>
        </w:rPr>
        <w:t>System</w:t>
      </w:r>
      <w:proofErr w:type="spellEnd"/>
    </w:p>
    <w:p w14:paraId="76D256AD" w14:textId="77777777" w:rsidR="00C61997" w:rsidRPr="00A04276" w:rsidRDefault="00C61997" w:rsidP="00A04276">
      <w:pPr>
        <w:spacing w:line="480" w:lineRule="auto"/>
        <w:ind w:firstLine="708"/>
      </w:pPr>
      <w:proofErr w:type="spellStart"/>
      <w:r w:rsidRPr="00A04276">
        <w:t>Operationalizing</w:t>
      </w:r>
      <w:proofErr w:type="spellEnd"/>
      <w:r w:rsidRPr="00A04276">
        <w:t xml:space="preserve"> </w:t>
      </w:r>
      <w:proofErr w:type="spellStart"/>
      <w:r w:rsidRPr="00A04276">
        <w:t>the</w:t>
      </w:r>
      <w:proofErr w:type="spellEnd"/>
      <w:r w:rsidRPr="00A04276">
        <w:t xml:space="preserve"> </w:t>
      </w:r>
      <w:proofErr w:type="spellStart"/>
      <w:r w:rsidRPr="00A04276">
        <w:t>system</w:t>
      </w:r>
      <w:proofErr w:type="spellEnd"/>
      <w:r w:rsidRPr="00A04276">
        <w:t xml:space="preserve"> </w:t>
      </w:r>
      <w:proofErr w:type="spellStart"/>
      <w:r w:rsidRPr="00A04276">
        <w:t>is</w:t>
      </w:r>
      <w:proofErr w:type="spellEnd"/>
      <w:r w:rsidRPr="00A04276">
        <w:t xml:space="preserve"> a </w:t>
      </w:r>
      <w:proofErr w:type="spellStart"/>
      <w:r w:rsidRPr="00A04276">
        <w:t>critical</w:t>
      </w:r>
      <w:proofErr w:type="spellEnd"/>
      <w:r w:rsidRPr="00A04276">
        <w:t xml:space="preserve"> </w:t>
      </w:r>
      <w:proofErr w:type="spellStart"/>
      <w:r w:rsidRPr="00A04276">
        <w:t>phase</w:t>
      </w:r>
      <w:proofErr w:type="spellEnd"/>
      <w:r w:rsidRPr="00A04276">
        <w:t xml:space="preserve">, </w:t>
      </w:r>
      <w:proofErr w:type="spellStart"/>
      <w:r w:rsidRPr="00A04276">
        <w:t>translating</w:t>
      </w:r>
      <w:proofErr w:type="spellEnd"/>
      <w:r w:rsidRPr="00A04276">
        <w:t xml:space="preserve"> </w:t>
      </w:r>
      <w:proofErr w:type="spellStart"/>
      <w:r w:rsidRPr="00A04276">
        <w:t>design</w:t>
      </w:r>
      <w:proofErr w:type="spellEnd"/>
      <w:r w:rsidRPr="00A04276">
        <w:t xml:space="preserve"> </w:t>
      </w:r>
      <w:proofErr w:type="spellStart"/>
      <w:r w:rsidRPr="00A04276">
        <w:t>elements</w:t>
      </w:r>
      <w:proofErr w:type="spellEnd"/>
      <w:r w:rsidRPr="00A04276">
        <w:t xml:space="preserve"> </w:t>
      </w:r>
      <w:proofErr w:type="spellStart"/>
      <w:r w:rsidRPr="00A04276">
        <w:t>into</w:t>
      </w:r>
      <w:proofErr w:type="spellEnd"/>
      <w:r w:rsidRPr="00A04276">
        <w:t xml:space="preserve"> a </w:t>
      </w:r>
      <w:proofErr w:type="spellStart"/>
      <w:r w:rsidRPr="00A04276">
        <w:t>functional</w:t>
      </w:r>
      <w:proofErr w:type="spellEnd"/>
      <w:r w:rsidRPr="00A04276">
        <w:t xml:space="preserve"> </w:t>
      </w:r>
      <w:proofErr w:type="spellStart"/>
      <w:r w:rsidRPr="00A04276">
        <w:t>tool</w:t>
      </w:r>
      <w:proofErr w:type="spellEnd"/>
      <w:r w:rsidRPr="00A04276">
        <w:t xml:space="preserve"> </w:t>
      </w:r>
      <w:proofErr w:type="spellStart"/>
      <w:r w:rsidRPr="00A04276">
        <w:t>aligned</w:t>
      </w:r>
      <w:proofErr w:type="spellEnd"/>
      <w:r w:rsidRPr="00A04276">
        <w:t xml:space="preserve"> </w:t>
      </w:r>
      <w:proofErr w:type="spellStart"/>
      <w:r w:rsidRPr="00A04276">
        <w:t>with</w:t>
      </w:r>
      <w:proofErr w:type="spellEnd"/>
      <w:r w:rsidRPr="00A04276">
        <w:t xml:space="preserve"> </w:t>
      </w:r>
      <w:proofErr w:type="spellStart"/>
      <w:r w:rsidRPr="00A04276">
        <w:t>FACB’s</w:t>
      </w:r>
      <w:proofErr w:type="spellEnd"/>
      <w:r w:rsidRPr="00A04276">
        <w:t xml:space="preserve"> </w:t>
      </w:r>
      <w:proofErr w:type="spellStart"/>
      <w:r w:rsidRPr="00A04276">
        <w:t>objectives</w:t>
      </w:r>
      <w:proofErr w:type="spellEnd"/>
      <w:r w:rsidRPr="00A04276">
        <w:t>.</w:t>
      </w:r>
    </w:p>
    <w:p w14:paraId="7E542F3E" w14:textId="77777777" w:rsidR="00C61997" w:rsidRPr="00A04276" w:rsidRDefault="00C61997" w:rsidP="00A04276">
      <w:pPr>
        <w:spacing w:line="480" w:lineRule="auto"/>
        <w:rPr>
          <w:b/>
          <w:bCs/>
        </w:rPr>
      </w:pPr>
      <w:proofErr w:type="spellStart"/>
      <w:r w:rsidRPr="00A04276">
        <w:rPr>
          <w:b/>
          <w:bCs/>
        </w:rPr>
        <w:t>Objective</w:t>
      </w:r>
      <w:proofErr w:type="spellEnd"/>
      <w:r w:rsidRPr="00A04276">
        <w:rPr>
          <w:b/>
          <w:bCs/>
        </w:rPr>
        <w:t xml:space="preserve"> 4: </w:t>
      </w:r>
      <w:proofErr w:type="spellStart"/>
      <w:r w:rsidRPr="00A04276">
        <w:rPr>
          <w:b/>
          <w:bCs/>
        </w:rPr>
        <w:t>Conducting</w:t>
      </w:r>
      <w:proofErr w:type="spellEnd"/>
      <w:r w:rsidRPr="00A04276">
        <w:rPr>
          <w:b/>
          <w:bCs/>
        </w:rPr>
        <w:t xml:space="preserve"> Training</w:t>
      </w:r>
    </w:p>
    <w:p w14:paraId="7EA55C39" w14:textId="77777777" w:rsidR="00C61997" w:rsidRPr="00A04276" w:rsidRDefault="00C61997" w:rsidP="00A04276">
      <w:pPr>
        <w:spacing w:line="480" w:lineRule="auto"/>
        <w:ind w:firstLine="708"/>
      </w:pPr>
      <w:r w:rsidRPr="00A04276">
        <w:t xml:space="preserve">Training </w:t>
      </w:r>
      <w:proofErr w:type="spellStart"/>
      <w:r w:rsidRPr="00A04276">
        <w:t>enhances</w:t>
      </w:r>
      <w:proofErr w:type="spellEnd"/>
      <w:r w:rsidRPr="00A04276">
        <w:t xml:space="preserve"> </w:t>
      </w:r>
      <w:proofErr w:type="spellStart"/>
      <w:r w:rsidRPr="00A04276">
        <w:t>sustainability</w:t>
      </w:r>
      <w:proofErr w:type="spellEnd"/>
      <w:r w:rsidRPr="00A04276">
        <w:t xml:space="preserve"> </w:t>
      </w:r>
      <w:proofErr w:type="spellStart"/>
      <w:r w:rsidRPr="00A04276">
        <w:t>by</w:t>
      </w:r>
      <w:proofErr w:type="spellEnd"/>
      <w:r w:rsidRPr="00A04276">
        <w:t xml:space="preserve"> </w:t>
      </w:r>
      <w:proofErr w:type="spellStart"/>
      <w:r w:rsidRPr="00A04276">
        <w:t>empowering</w:t>
      </w:r>
      <w:proofErr w:type="spellEnd"/>
      <w:r w:rsidRPr="00A04276">
        <w:t xml:space="preserve"> staff and </w:t>
      </w:r>
      <w:proofErr w:type="spellStart"/>
      <w:r w:rsidRPr="00A04276">
        <w:t>stakeholders</w:t>
      </w:r>
      <w:proofErr w:type="spellEnd"/>
      <w:r w:rsidRPr="00A04276">
        <w:t xml:space="preserve"> </w:t>
      </w:r>
      <w:proofErr w:type="spellStart"/>
      <w:r w:rsidRPr="00A04276">
        <w:t>to</w:t>
      </w:r>
      <w:proofErr w:type="spellEnd"/>
      <w:r w:rsidRPr="00A04276">
        <w:t xml:space="preserve"> </w:t>
      </w:r>
      <w:proofErr w:type="spellStart"/>
      <w:r w:rsidRPr="00A04276">
        <w:t>utilize</w:t>
      </w:r>
      <w:proofErr w:type="spellEnd"/>
      <w:r w:rsidRPr="00A04276">
        <w:t xml:space="preserve"> and </w:t>
      </w:r>
      <w:proofErr w:type="spellStart"/>
      <w:r w:rsidRPr="00A04276">
        <w:t>maintain</w:t>
      </w:r>
      <w:proofErr w:type="spellEnd"/>
      <w:r w:rsidRPr="00A04276">
        <w:t xml:space="preserve"> </w:t>
      </w:r>
      <w:proofErr w:type="spellStart"/>
      <w:r w:rsidRPr="00A04276">
        <w:t>the</w:t>
      </w:r>
      <w:proofErr w:type="spellEnd"/>
      <w:r w:rsidRPr="00A04276">
        <w:t xml:space="preserve"> </w:t>
      </w:r>
      <w:proofErr w:type="spellStart"/>
      <w:r w:rsidRPr="00A04276">
        <w:t>system</w:t>
      </w:r>
      <w:proofErr w:type="spellEnd"/>
      <w:r w:rsidRPr="00A04276">
        <w:t xml:space="preserve"> </w:t>
      </w:r>
      <w:proofErr w:type="spellStart"/>
      <w:r w:rsidRPr="00A04276">
        <w:t>effectively</w:t>
      </w:r>
      <w:proofErr w:type="spellEnd"/>
      <w:r w:rsidRPr="00A04276">
        <w:t>.</w:t>
      </w:r>
    </w:p>
    <w:p w14:paraId="28CFFCE8" w14:textId="77777777" w:rsidR="00C61997" w:rsidRPr="00A04276" w:rsidRDefault="00C61997" w:rsidP="00A04276">
      <w:pPr>
        <w:spacing w:line="480" w:lineRule="auto"/>
        <w:rPr>
          <w:b/>
          <w:bCs/>
        </w:rPr>
      </w:pPr>
      <w:proofErr w:type="spellStart"/>
      <w:r w:rsidRPr="00A04276">
        <w:rPr>
          <w:b/>
          <w:bCs/>
        </w:rPr>
        <w:t>Objective</w:t>
      </w:r>
      <w:proofErr w:type="spellEnd"/>
      <w:r w:rsidRPr="00A04276">
        <w:rPr>
          <w:b/>
          <w:bCs/>
        </w:rPr>
        <w:t xml:space="preserve"> 5: </w:t>
      </w:r>
      <w:proofErr w:type="spellStart"/>
      <w:r w:rsidRPr="00A04276">
        <w:rPr>
          <w:b/>
          <w:bCs/>
        </w:rPr>
        <w:t>Implementing</w:t>
      </w:r>
      <w:proofErr w:type="spellEnd"/>
      <w:r w:rsidRPr="00A04276">
        <w:rPr>
          <w:b/>
          <w:bCs/>
        </w:rPr>
        <w:t xml:space="preserve"> </w:t>
      </w:r>
      <w:proofErr w:type="spellStart"/>
      <w:r w:rsidRPr="00A04276">
        <w:rPr>
          <w:b/>
          <w:bCs/>
        </w:rPr>
        <w:t>the</w:t>
      </w:r>
      <w:proofErr w:type="spellEnd"/>
      <w:r w:rsidRPr="00A04276">
        <w:rPr>
          <w:b/>
          <w:bCs/>
        </w:rPr>
        <w:t xml:space="preserve"> </w:t>
      </w:r>
      <w:proofErr w:type="spellStart"/>
      <w:r w:rsidRPr="00A04276">
        <w:rPr>
          <w:b/>
          <w:bCs/>
        </w:rPr>
        <w:t>System</w:t>
      </w:r>
      <w:proofErr w:type="spellEnd"/>
    </w:p>
    <w:p w14:paraId="4E26100B" w14:textId="77777777" w:rsidR="00C61997" w:rsidRPr="00A04276" w:rsidRDefault="00C61997" w:rsidP="00A04276">
      <w:pPr>
        <w:spacing w:line="480" w:lineRule="auto"/>
        <w:ind w:firstLine="708"/>
      </w:pPr>
      <w:r w:rsidRPr="00A04276">
        <w:t xml:space="preserve">Full </w:t>
      </w:r>
      <w:proofErr w:type="spellStart"/>
      <w:r w:rsidRPr="00A04276">
        <w:t>implementation</w:t>
      </w:r>
      <w:proofErr w:type="spellEnd"/>
      <w:r w:rsidRPr="00A04276">
        <w:t xml:space="preserve"> </w:t>
      </w:r>
      <w:proofErr w:type="spellStart"/>
      <w:r w:rsidRPr="00A04276">
        <w:t>ensures</w:t>
      </w:r>
      <w:proofErr w:type="spellEnd"/>
      <w:r w:rsidRPr="00A04276">
        <w:t xml:space="preserve"> a </w:t>
      </w:r>
      <w:proofErr w:type="spellStart"/>
      <w:r w:rsidRPr="00A04276">
        <w:t>seamless</w:t>
      </w:r>
      <w:proofErr w:type="spellEnd"/>
      <w:r w:rsidRPr="00A04276">
        <w:t xml:space="preserve"> </w:t>
      </w:r>
      <w:proofErr w:type="spellStart"/>
      <w:r w:rsidRPr="00A04276">
        <w:t>transition</w:t>
      </w:r>
      <w:proofErr w:type="spellEnd"/>
      <w:r w:rsidRPr="00A04276">
        <w:t xml:space="preserve"> </w:t>
      </w:r>
      <w:proofErr w:type="spellStart"/>
      <w:r w:rsidRPr="00A04276">
        <w:t>to</w:t>
      </w:r>
      <w:proofErr w:type="spellEnd"/>
      <w:r w:rsidRPr="00A04276">
        <w:t xml:space="preserve"> </w:t>
      </w:r>
      <w:proofErr w:type="spellStart"/>
      <w:r w:rsidRPr="00A04276">
        <w:t>modernized</w:t>
      </w:r>
      <w:proofErr w:type="spellEnd"/>
      <w:r w:rsidRPr="00A04276">
        <w:t xml:space="preserve"> </w:t>
      </w:r>
      <w:proofErr w:type="spellStart"/>
      <w:r w:rsidRPr="00A04276">
        <w:t>processes</w:t>
      </w:r>
      <w:proofErr w:type="spellEnd"/>
      <w:r w:rsidRPr="00A04276">
        <w:t xml:space="preserve">, </w:t>
      </w:r>
      <w:proofErr w:type="spellStart"/>
      <w:r w:rsidRPr="00A04276">
        <w:t>achieving</w:t>
      </w:r>
      <w:proofErr w:type="spellEnd"/>
      <w:r w:rsidRPr="00A04276">
        <w:t xml:space="preserve"> </w:t>
      </w:r>
      <w:proofErr w:type="spellStart"/>
      <w:r w:rsidRPr="00A04276">
        <w:t>measurable</w:t>
      </w:r>
      <w:proofErr w:type="spellEnd"/>
      <w:r w:rsidRPr="00A04276">
        <w:t xml:space="preserve"> </w:t>
      </w:r>
      <w:proofErr w:type="spellStart"/>
      <w:r w:rsidRPr="00A04276">
        <w:t>improvements</w:t>
      </w:r>
      <w:proofErr w:type="spellEnd"/>
      <w:r w:rsidRPr="00A04276">
        <w:t xml:space="preserve"> in </w:t>
      </w:r>
      <w:proofErr w:type="spellStart"/>
      <w:r w:rsidRPr="00A04276">
        <w:t>compliance</w:t>
      </w:r>
      <w:proofErr w:type="spellEnd"/>
      <w:r w:rsidRPr="00A04276">
        <w:t xml:space="preserve"> and </w:t>
      </w:r>
      <w:proofErr w:type="spellStart"/>
      <w:r w:rsidRPr="00A04276">
        <w:t>efficiency</w:t>
      </w:r>
      <w:proofErr w:type="spellEnd"/>
      <w:r w:rsidRPr="00A04276">
        <w:t>.</w:t>
      </w:r>
    </w:p>
    <w:p w14:paraId="254265F1" w14:textId="77777777" w:rsidR="00C61997" w:rsidRPr="00A04276" w:rsidRDefault="00C61997" w:rsidP="00A04276">
      <w:pPr>
        <w:spacing w:line="480" w:lineRule="auto"/>
        <w:rPr>
          <w:b/>
          <w:bCs/>
        </w:rPr>
      </w:pPr>
      <w:proofErr w:type="spellStart"/>
      <w:r w:rsidRPr="00A04276">
        <w:rPr>
          <w:b/>
          <w:bCs/>
        </w:rPr>
        <w:t>Objective</w:t>
      </w:r>
      <w:proofErr w:type="spellEnd"/>
      <w:r w:rsidRPr="00A04276">
        <w:rPr>
          <w:b/>
          <w:bCs/>
        </w:rPr>
        <w:t xml:space="preserve"> 6: </w:t>
      </w:r>
      <w:proofErr w:type="spellStart"/>
      <w:r w:rsidRPr="00A04276">
        <w:rPr>
          <w:b/>
          <w:bCs/>
        </w:rPr>
        <w:t>Evaluating</w:t>
      </w:r>
      <w:proofErr w:type="spellEnd"/>
      <w:r w:rsidRPr="00A04276">
        <w:rPr>
          <w:b/>
          <w:bCs/>
        </w:rPr>
        <w:t xml:space="preserve"> </w:t>
      </w:r>
      <w:proofErr w:type="spellStart"/>
      <w:r w:rsidRPr="00A04276">
        <w:rPr>
          <w:b/>
          <w:bCs/>
        </w:rPr>
        <w:t>Effectiveness</w:t>
      </w:r>
      <w:proofErr w:type="spellEnd"/>
    </w:p>
    <w:p w14:paraId="7F4D9042" w14:textId="77777777" w:rsidR="00C61997" w:rsidRPr="00A04276" w:rsidRDefault="00C61997" w:rsidP="00A04276">
      <w:pPr>
        <w:spacing w:line="480" w:lineRule="auto"/>
        <w:ind w:firstLine="708"/>
      </w:pPr>
      <w:proofErr w:type="spellStart"/>
      <w:r w:rsidRPr="00A04276">
        <w:t>Post-implementation</w:t>
      </w:r>
      <w:proofErr w:type="spellEnd"/>
      <w:r w:rsidRPr="00A04276">
        <w:t xml:space="preserve"> </w:t>
      </w:r>
      <w:proofErr w:type="spellStart"/>
      <w:r w:rsidRPr="00A04276">
        <w:t>evaluations</w:t>
      </w:r>
      <w:proofErr w:type="spellEnd"/>
      <w:r w:rsidRPr="00A04276">
        <w:t xml:space="preserve"> </w:t>
      </w:r>
      <w:proofErr w:type="spellStart"/>
      <w:r w:rsidRPr="00A04276">
        <w:t>ensure</w:t>
      </w:r>
      <w:proofErr w:type="spellEnd"/>
      <w:r w:rsidRPr="00A04276">
        <w:t xml:space="preserve"> </w:t>
      </w:r>
      <w:proofErr w:type="spellStart"/>
      <w:r w:rsidRPr="00A04276">
        <w:t>continuous</w:t>
      </w:r>
      <w:proofErr w:type="spellEnd"/>
      <w:r w:rsidRPr="00A04276">
        <w:t xml:space="preserve"> </w:t>
      </w:r>
      <w:proofErr w:type="spellStart"/>
      <w:r w:rsidRPr="00A04276">
        <w:t>improvement</w:t>
      </w:r>
      <w:proofErr w:type="spellEnd"/>
      <w:r w:rsidRPr="00A04276">
        <w:t xml:space="preserve">, </w:t>
      </w:r>
      <w:proofErr w:type="spellStart"/>
      <w:r w:rsidRPr="00A04276">
        <w:t>aligning</w:t>
      </w:r>
      <w:proofErr w:type="spellEnd"/>
      <w:r w:rsidRPr="00A04276">
        <w:t xml:space="preserve"> </w:t>
      </w:r>
      <w:proofErr w:type="spellStart"/>
      <w:r w:rsidRPr="00A04276">
        <w:t>system</w:t>
      </w:r>
      <w:proofErr w:type="spellEnd"/>
      <w:r w:rsidRPr="00A04276">
        <w:t xml:space="preserve"> performance </w:t>
      </w:r>
      <w:proofErr w:type="spellStart"/>
      <w:r w:rsidRPr="00A04276">
        <w:t>with</w:t>
      </w:r>
      <w:proofErr w:type="spellEnd"/>
      <w:r w:rsidRPr="00A04276">
        <w:t xml:space="preserve"> </w:t>
      </w:r>
      <w:proofErr w:type="spellStart"/>
      <w:r w:rsidRPr="00A04276">
        <w:t>overarching</w:t>
      </w:r>
      <w:proofErr w:type="spellEnd"/>
      <w:r w:rsidRPr="00A04276">
        <w:t xml:space="preserve"> </w:t>
      </w:r>
      <w:proofErr w:type="spellStart"/>
      <w:r w:rsidRPr="00A04276">
        <w:t>public</w:t>
      </w:r>
      <w:proofErr w:type="spellEnd"/>
      <w:r w:rsidRPr="00A04276">
        <w:t xml:space="preserve"> safety </w:t>
      </w:r>
      <w:proofErr w:type="spellStart"/>
      <w:r w:rsidRPr="00A04276">
        <w:t>goals</w:t>
      </w:r>
      <w:proofErr w:type="spellEnd"/>
      <w:r w:rsidRPr="00A04276">
        <w:t>.</w:t>
      </w:r>
    </w:p>
    <w:p w14:paraId="5DA43FA4" w14:textId="77777777" w:rsidR="00C61997" w:rsidRPr="00A04276" w:rsidRDefault="00C61997" w:rsidP="00A04276">
      <w:pPr>
        <w:spacing w:line="480" w:lineRule="auto"/>
        <w:rPr>
          <w:b/>
          <w:bCs/>
        </w:rPr>
      </w:pPr>
      <w:proofErr w:type="spellStart"/>
      <w:r w:rsidRPr="00A04276">
        <w:rPr>
          <w:b/>
          <w:bCs/>
        </w:rPr>
        <w:lastRenderedPageBreak/>
        <w:t>Objective</w:t>
      </w:r>
      <w:proofErr w:type="spellEnd"/>
      <w:r w:rsidRPr="00A04276">
        <w:rPr>
          <w:b/>
          <w:bCs/>
        </w:rPr>
        <w:t xml:space="preserve"> 7: </w:t>
      </w:r>
      <w:proofErr w:type="spellStart"/>
      <w:r w:rsidRPr="00A04276">
        <w:rPr>
          <w:b/>
          <w:bCs/>
        </w:rPr>
        <w:t>Documenting</w:t>
      </w:r>
      <w:proofErr w:type="spellEnd"/>
      <w:r w:rsidRPr="00A04276">
        <w:rPr>
          <w:b/>
          <w:bCs/>
        </w:rPr>
        <w:t xml:space="preserve"> </w:t>
      </w:r>
      <w:proofErr w:type="spellStart"/>
      <w:r w:rsidRPr="00A04276">
        <w:rPr>
          <w:b/>
          <w:bCs/>
        </w:rPr>
        <w:t>the</w:t>
      </w:r>
      <w:proofErr w:type="spellEnd"/>
      <w:r w:rsidRPr="00A04276">
        <w:rPr>
          <w:b/>
          <w:bCs/>
        </w:rPr>
        <w:t xml:space="preserve"> </w:t>
      </w:r>
      <w:proofErr w:type="spellStart"/>
      <w:r w:rsidRPr="00A04276">
        <w:rPr>
          <w:b/>
          <w:bCs/>
        </w:rPr>
        <w:t>Process</w:t>
      </w:r>
      <w:proofErr w:type="spellEnd"/>
    </w:p>
    <w:p w14:paraId="012A669A" w14:textId="77777777" w:rsidR="00C61997" w:rsidRPr="00A04276" w:rsidRDefault="00C61997" w:rsidP="00A04276">
      <w:pPr>
        <w:spacing w:line="480" w:lineRule="auto"/>
        <w:ind w:firstLine="708"/>
      </w:pPr>
      <w:proofErr w:type="spellStart"/>
      <w:r w:rsidRPr="00A04276">
        <w:t>Documentation</w:t>
      </w:r>
      <w:proofErr w:type="spellEnd"/>
      <w:r w:rsidRPr="00A04276">
        <w:t xml:space="preserve"> captures </w:t>
      </w:r>
      <w:proofErr w:type="spellStart"/>
      <w:r w:rsidRPr="00A04276">
        <w:t>valuable</w:t>
      </w:r>
      <w:proofErr w:type="spellEnd"/>
      <w:r w:rsidRPr="00A04276">
        <w:t xml:space="preserve"> </w:t>
      </w:r>
      <w:proofErr w:type="spellStart"/>
      <w:r w:rsidRPr="00A04276">
        <w:t>insights</w:t>
      </w:r>
      <w:proofErr w:type="spellEnd"/>
      <w:r w:rsidRPr="00A04276">
        <w:t xml:space="preserve"> and serves as a </w:t>
      </w:r>
      <w:proofErr w:type="spellStart"/>
      <w:r w:rsidRPr="00A04276">
        <w:t>resource</w:t>
      </w:r>
      <w:proofErr w:type="spellEnd"/>
      <w:r w:rsidRPr="00A04276">
        <w:t xml:space="preserve"> </w:t>
      </w:r>
      <w:proofErr w:type="spellStart"/>
      <w:r w:rsidRPr="00A04276">
        <w:t>for</w:t>
      </w:r>
      <w:proofErr w:type="spellEnd"/>
      <w:r w:rsidRPr="00A04276">
        <w:t xml:space="preserve"> future </w:t>
      </w:r>
      <w:proofErr w:type="spellStart"/>
      <w:r w:rsidRPr="00A04276">
        <w:t>initiatives</w:t>
      </w:r>
      <w:proofErr w:type="spellEnd"/>
      <w:r w:rsidRPr="00A04276">
        <w:t xml:space="preserve">, </w:t>
      </w:r>
      <w:proofErr w:type="spellStart"/>
      <w:r w:rsidRPr="00A04276">
        <w:t>contributing</w:t>
      </w:r>
      <w:proofErr w:type="spellEnd"/>
      <w:r w:rsidRPr="00A04276">
        <w:t xml:space="preserve"> </w:t>
      </w:r>
      <w:proofErr w:type="spellStart"/>
      <w:r w:rsidRPr="00A04276">
        <w:t>to</w:t>
      </w:r>
      <w:proofErr w:type="spellEnd"/>
      <w:r w:rsidRPr="00A04276">
        <w:t xml:space="preserve"> </w:t>
      </w:r>
      <w:proofErr w:type="spellStart"/>
      <w:r w:rsidRPr="00A04276">
        <w:t>the</w:t>
      </w:r>
      <w:proofErr w:type="spellEnd"/>
      <w:r w:rsidRPr="00A04276">
        <w:t xml:space="preserve"> </w:t>
      </w:r>
      <w:proofErr w:type="spellStart"/>
      <w:r w:rsidRPr="00A04276">
        <w:t>broader</w:t>
      </w:r>
      <w:proofErr w:type="spellEnd"/>
      <w:r w:rsidRPr="00A04276">
        <w:t xml:space="preserve"> </w:t>
      </w:r>
      <w:proofErr w:type="spellStart"/>
      <w:r w:rsidRPr="00A04276">
        <w:t>field</w:t>
      </w:r>
      <w:proofErr w:type="spellEnd"/>
      <w:r w:rsidRPr="00A04276">
        <w:t xml:space="preserve"> </w:t>
      </w:r>
      <w:proofErr w:type="spellStart"/>
      <w:r w:rsidRPr="00A04276">
        <w:t>of</w:t>
      </w:r>
      <w:proofErr w:type="spellEnd"/>
      <w:r w:rsidRPr="00A04276">
        <w:t xml:space="preserve"> </w:t>
      </w:r>
      <w:proofErr w:type="spellStart"/>
      <w:r w:rsidRPr="00A04276">
        <w:t>firearm</w:t>
      </w:r>
      <w:proofErr w:type="spellEnd"/>
      <w:r w:rsidRPr="00A04276">
        <w:t xml:space="preserve"> </w:t>
      </w:r>
      <w:proofErr w:type="spellStart"/>
      <w:r w:rsidRPr="00A04276">
        <w:t>management</w:t>
      </w:r>
      <w:proofErr w:type="spellEnd"/>
      <w:r w:rsidRPr="00A04276">
        <w:t>.</w:t>
      </w:r>
    </w:p>
    <w:p w14:paraId="1E1B51E0" w14:textId="77777777" w:rsidR="00900640" w:rsidRPr="00A04276" w:rsidRDefault="00900640" w:rsidP="00A04276">
      <w:pPr>
        <w:spacing w:line="480" w:lineRule="auto"/>
        <w:rPr>
          <w:b/>
          <w:bCs/>
          <w:lang w:val="en-US" w:eastAsia="en-US"/>
        </w:rPr>
      </w:pPr>
    </w:p>
    <w:p w14:paraId="42155515" w14:textId="09D07B6A" w:rsidR="003E2616" w:rsidRPr="00193B94" w:rsidRDefault="003E2616" w:rsidP="00A04276">
      <w:pPr>
        <w:spacing w:line="480" w:lineRule="auto"/>
        <w:rPr>
          <w:b/>
          <w:bCs/>
          <w:lang w:val="en-US" w:eastAsia="en-US"/>
        </w:rPr>
      </w:pPr>
      <w:r w:rsidRPr="00193B94">
        <w:rPr>
          <w:b/>
          <w:bCs/>
          <w:lang w:val="en-US" w:eastAsia="en-US"/>
        </w:rPr>
        <w:t>Importance of the Project</w:t>
      </w:r>
    </w:p>
    <w:p w14:paraId="476DCE1C" w14:textId="77777777" w:rsidR="003E2616" w:rsidRPr="003E2616" w:rsidRDefault="003E2616" w:rsidP="00A04276">
      <w:pPr>
        <w:spacing w:line="480" w:lineRule="auto"/>
        <w:ind w:firstLine="360"/>
        <w:rPr>
          <w:lang w:val="en-US" w:eastAsia="en-US"/>
        </w:rPr>
      </w:pPr>
      <w:r w:rsidRPr="003E2616">
        <w:rPr>
          <w:lang w:val="en-US" w:eastAsia="en-US"/>
        </w:rPr>
        <w:t>The proposed system addresses critical deficiencies in firearm regulation and aligns Belize with international standards. Key benefits include:</w:t>
      </w:r>
    </w:p>
    <w:p w14:paraId="5A88ECF3" w14:textId="77777777" w:rsidR="003E2616" w:rsidRPr="005D5539" w:rsidRDefault="003E2616" w:rsidP="005D5539">
      <w:pPr>
        <w:spacing w:after="160" w:line="480" w:lineRule="auto"/>
        <w:rPr>
          <w:lang w:val="en-US" w:eastAsia="en-US"/>
        </w:rPr>
      </w:pPr>
      <w:r w:rsidRPr="005D5539">
        <w:rPr>
          <w:lang w:val="en-US" w:eastAsia="en-US"/>
        </w:rPr>
        <w:t>Enhanced Data Management: A centralized database improves accuracy and accessibility.</w:t>
      </w:r>
    </w:p>
    <w:p w14:paraId="51F70BE1" w14:textId="77777777" w:rsidR="003E2616" w:rsidRPr="005D5539" w:rsidRDefault="003E2616" w:rsidP="005D5539">
      <w:pPr>
        <w:spacing w:after="160" w:line="480" w:lineRule="auto"/>
        <w:rPr>
          <w:lang w:val="en-US" w:eastAsia="en-US"/>
        </w:rPr>
      </w:pPr>
      <w:r w:rsidRPr="005D5539">
        <w:rPr>
          <w:lang w:val="en-US" w:eastAsia="en-US"/>
        </w:rPr>
        <w:t>Improved Compliance: Streamlined processes close regulatory loopholes.</w:t>
      </w:r>
    </w:p>
    <w:p w14:paraId="0D8F9C45" w14:textId="77777777" w:rsidR="003E2616" w:rsidRPr="005D5539" w:rsidRDefault="003E2616" w:rsidP="005D5539">
      <w:pPr>
        <w:spacing w:after="160" w:line="480" w:lineRule="auto"/>
        <w:rPr>
          <w:lang w:val="en-US" w:eastAsia="en-US"/>
        </w:rPr>
      </w:pPr>
      <w:r w:rsidRPr="005D5539">
        <w:rPr>
          <w:lang w:val="en-US" w:eastAsia="en-US"/>
        </w:rPr>
        <w:t>Real-Time Tracking: Advanced tracking capabilities enhance accountability.</w:t>
      </w:r>
    </w:p>
    <w:p w14:paraId="596ABB43" w14:textId="77777777" w:rsidR="003E2616" w:rsidRPr="005D5539" w:rsidRDefault="003E2616" w:rsidP="005D5539">
      <w:pPr>
        <w:spacing w:after="160" w:line="480" w:lineRule="auto"/>
        <w:rPr>
          <w:lang w:val="en-US" w:eastAsia="en-US"/>
        </w:rPr>
      </w:pPr>
      <w:r w:rsidRPr="005D5539">
        <w:rPr>
          <w:lang w:val="en-US" w:eastAsia="en-US"/>
        </w:rPr>
        <w:t>Strengthened Public Safety: Enhanced oversight reduces firearm-related crimes.</w:t>
      </w:r>
    </w:p>
    <w:p w14:paraId="6E9EDC05" w14:textId="77777777" w:rsidR="003E2616" w:rsidRPr="005D5539" w:rsidRDefault="003E2616" w:rsidP="005D5539">
      <w:pPr>
        <w:spacing w:after="160" w:line="480" w:lineRule="auto"/>
        <w:rPr>
          <w:lang w:val="en-US" w:eastAsia="en-US"/>
        </w:rPr>
      </w:pPr>
      <w:r w:rsidRPr="005D5539">
        <w:rPr>
          <w:lang w:val="en-US" w:eastAsia="en-US"/>
        </w:rPr>
        <w:t>Operational Efficiency: Automation alleviates administrative burdens, enabling focus on strategic initiatives.</w:t>
      </w:r>
    </w:p>
    <w:p w14:paraId="045DAA52" w14:textId="77777777" w:rsidR="005D5539" w:rsidRDefault="005D5539" w:rsidP="00193B94">
      <w:pPr>
        <w:spacing w:line="480" w:lineRule="auto"/>
        <w:rPr>
          <w:b/>
          <w:bCs/>
        </w:rPr>
      </w:pPr>
    </w:p>
    <w:p w14:paraId="501A9754" w14:textId="1C5502EB" w:rsidR="00101E4B" w:rsidRPr="00193B94" w:rsidRDefault="00101E4B" w:rsidP="00193B94">
      <w:pPr>
        <w:spacing w:line="480" w:lineRule="auto"/>
        <w:rPr>
          <w:b/>
          <w:bCs/>
        </w:rPr>
      </w:pPr>
      <w:r w:rsidRPr="00193B94">
        <w:rPr>
          <w:b/>
          <w:bCs/>
        </w:rPr>
        <w:t>Long-</w:t>
      </w:r>
      <w:proofErr w:type="spellStart"/>
      <w:r w:rsidRPr="00193B94">
        <w:rPr>
          <w:b/>
          <w:bCs/>
        </w:rPr>
        <w:t>Term</w:t>
      </w:r>
      <w:proofErr w:type="spellEnd"/>
      <w:r w:rsidRPr="00193B94">
        <w:rPr>
          <w:b/>
          <w:bCs/>
        </w:rPr>
        <w:t xml:space="preserve"> </w:t>
      </w:r>
      <w:proofErr w:type="spellStart"/>
      <w:r w:rsidRPr="00193B94">
        <w:rPr>
          <w:b/>
          <w:bCs/>
        </w:rPr>
        <w:t>Benefits</w:t>
      </w:r>
      <w:proofErr w:type="spellEnd"/>
    </w:p>
    <w:p w14:paraId="272C516D" w14:textId="77777777" w:rsidR="00101E4B" w:rsidRDefault="00101E4B" w:rsidP="00101E4B">
      <w:pPr>
        <w:spacing w:line="480" w:lineRule="auto"/>
        <w:ind w:firstLine="432"/>
      </w:pPr>
      <w:proofErr w:type="spellStart"/>
      <w:r w:rsidRPr="00E102E4">
        <w:t>This</w:t>
      </w:r>
      <w:proofErr w:type="spellEnd"/>
      <w:r w:rsidRPr="00E102E4">
        <w:t xml:space="preserve"> </w:t>
      </w:r>
      <w:proofErr w:type="spellStart"/>
      <w:r w:rsidRPr="00E102E4">
        <w:t>project</w:t>
      </w:r>
      <w:proofErr w:type="spellEnd"/>
      <w:r w:rsidRPr="00E102E4">
        <w:t xml:space="preserve"> </w:t>
      </w:r>
      <w:proofErr w:type="spellStart"/>
      <w:r w:rsidRPr="00E102E4">
        <w:t>establishes</w:t>
      </w:r>
      <w:proofErr w:type="spellEnd"/>
      <w:r w:rsidRPr="00E102E4">
        <w:t xml:space="preserve"> a </w:t>
      </w:r>
      <w:proofErr w:type="spellStart"/>
      <w:r w:rsidRPr="00E102E4">
        <w:t>foundation</w:t>
      </w:r>
      <w:proofErr w:type="spellEnd"/>
      <w:r w:rsidRPr="00E102E4">
        <w:t xml:space="preserve"> </w:t>
      </w:r>
      <w:proofErr w:type="spellStart"/>
      <w:r w:rsidRPr="00E102E4">
        <w:t>for</w:t>
      </w:r>
      <w:proofErr w:type="spellEnd"/>
      <w:r w:rsidRPr="00E102E4">
        <w:t xml:space="preserve"> </w:t>
      </w:r>
      <w:proofErr w:type="spellStart"/>
      <w:r w:rsidRPr="00E102E4">
        <w:t>ongoing</w:t>
      </w:r>
      <w:proofErr w:type="spellEnd"/>
      <w:r w:rsidRPr="00E102E4">
        <w:t xml:space="preserve"> </w:t>
      </w:r>
      <w:proofErr w:type="spellStart"/>
      <w:r w:rsidRPr="00E102E4">
        <w:t>advancements</w:t>
      </w:r>
      <w:proofErr w:type="spellEnd"/>
      <w:r w:rsidRPr="00E102E4">
        <w:t xml:space="preserve"> in </w:t>
      </w:r>
      <w:proofErr w:type="spellStart"/>
      <w:r w:rsidRPr="00E102E4">
        <w:t>firearm</w:t>
      </w:r>
      <w:proofErr w:type="spellEnd"/>
      <w:r w:rsidRPr="00E102E4">
        <w:t xml:space="preserve"> </w:t>
      </w:r>
      <w:proofErr w:type="spellStart"/>
      <w:r w:rsidRPr="00E102E4">
        <w:t>management</w:t>
      </w:r>
      <w:proofErr w:type="spellEnd"/>
      <w:r w:rsidRPr="00E102E4">
        <w:t xml:space="preserve">. </w:t>
      </w:r>
      <w:proofErr w:type="spellStart"/>
      <w:r w:rsidRPr="00E102E4">
        <w:t>The</w:t>
      </w:r>
      <w:proofErr w:type="spellEnd"/>
      <w:r w:rsidRPr="00E102E4">
        <w:t xml:space="preserve"> </w:t>
      </w:r>
      <w:proofErr w:type="spellStart"/>
      <w:r w:rsidRPr="00E102E4">
        <w:t>system’s</w:t>
      </w:r>
      <w:proofErr w:type="spellEnd"/>
      <w:r w:rsidRPr="00E102E4">
        <w:t xml:space="preserve"> </w:t>
      </w:r>
      <w:proofErr w:type="spellStart"/>
      <w:r w:rsidRPr="00E102E4">
        <w:t>adaptability</w:t>
      </w:r>
      <w:proofErr w:type="spellEnd"/>
      <w:r w:rsidRPr="00E102E4">
        <w:t xml:space="preserve"> </w:t>
      </w:r>
      <w:proofErr w:type="spellStart"/>
      <w:r w:rsidRPr="00E102E4">
        <w:t>ensures</w:t>
      </w:r>
      <w:proofErr w:type="spellEnd"/>
      <w:r w:rsidRPr="00E102E4">
        <w:t xml:space="preserve"> </w:t>
      </w:r>
      <w:proofErr w:type="spellStart"/>
      <w:r w:rsidRPr="00E102E4">
        <w:t>alignment</w:t>
      </w:r>
      <w:proofErr w:type="spellEnd"/>
      <w:r w:rsidRPr="00E102E4">
        <w:t xml:space="preserve"> </w:t>
      </w:r>
      <w:proofErr w:type="spellStart"/>
      <w:r w:rsidRPr="00E102E4">
        <w:t>with</w:t>
      </w:r>
      <w:proofErr w:type="spellEnd"/>
      <w:r w:rsidRPr="00E102E4">
        <w:t xml:space="preserve"> future </w:t>
      </w:r>
      <w:proofErr w:type="spellStart"/>
      <w:r w:rsidRPr="00E102E4">
        <w:t>technological</w:t>
      </w:r>
      <w:proofErr w:type="spellEnd"/>
      <w:r w:rsidRPr="00E102E4">
        <w:t xml:space="preserve"> </w:t>
      </w:r>
      <w:proofErr w:type="spellStart"/>
      <w:r w:rsidRPr="00E102E4">
        <w:t>developments</w:t>
      </w:r>
      <w:proofErr w:type="spellEnd"/>
      <w:r w:rsidRPr="00E102E4">
        <w:t xml:space="preserve">, </w:t>
      </w:r>
      <w:proofErr w:type="spellStart"/>
      <w:r w:rsidRPr="00E102E4">
        <w:t>while</w:t>
      </w:r>
      <w:proofErr w:type="spellEnd"/>
      <w:r w:rsidRPr="00E102E4">
        <w:t xml:space="preserve"> data-</w:t>
      </w:r>
      <w:proofErr w:type="spellStart"/>
      <w:r w:rsidRPr="00E102E4">
        <w:t>driven</w:t>
      </w:r>
      <w:proofErr w:type="spellEnd"/>
      <w:r w:rsidRPr="00E102E4">
        <w:t xml:space="preserve"> </w:t>
      </w:r>
      <w:proofErr w:type="spellStart"/>
      <w:r w:rsidRPr="00E102E4">
        <w:t>insights</w:t>
      </w:r>
      <w:proofErr w:type="spellEnd"/>
      <w:r w:rsidRPr="00E102E4">
        <w:t xml:space="preserve"> </w:t>
      </w:r>
      <w:proofErr w:type="spellStart"/>
      <w:r w:rsidRPr="00E102E4">
        <w:t>will</w:t>
      </w:r>
      <w:proofErr w:type="spellEnd"/>
      <w:r w:rsidRPr="00E102E4">
        <w:t xml:space="preserve"> </w:t>
      </w:r>
      <w:proofErr w:type="spellStart"/>
      <w:r w:rsidRPr="00E102E4">
        <w:t>support</w:t>
      </w:r>
      <w:proofErr w:type="spellEnd"/>
      <w:r w:rsidRPr="00E102E4">
        <w:t xml:space="preserve"> </w:t>
      </w:r>
      <w:proofErr w:type="spellStart"/>
      <w:r w:rsidRPr="00E102E4">
        <w:t>evidence-based</w:t>
      </w:r>
      <w:proofErr w:type="spellEnd"/>
      <w:r w:rsidRPr="00E102E4">
        <w:t xml:space="preserve"> </w:t>
      </w:r>
      <w:proofErr w:type="spellStart"/>
      <w:r w:rsidRPr="00E102E4">
        <w:t>policymaking</w:t>
      </w:r>
      <w:proofErr w:type="spellEnd"/>
      <w:r w:rsidRPr="00E102E4">
        <w:t xml:space="preserve">. </w:t>
      </w:r>
      <w:proofErr w:type="spellStart"/>
      <w:r w:rsidRPr="00E102E4">
        <w:t>By</w:t>
      </w:r>
      <w:proofErr w:type="spellEnd"/>
      <w:r w:rsidRPr="00E102E4">
        <w:t xml:space="preserve"> </w:t>
      </w:r>
      <w:proofErr w:type="spellStart"/>
      <w:r w:rsidRPr="00E102E4">
        <w:t>modernizing</w:t>
      </w:r>
      <w:proofErr w:type="spellEnd"/>
      <w:r w:rsidRPr="00E102E4">
        <w:t xml:space="preserve"> </w:t>
      </w:r>
      <w:proofErr w:type="spellStart"/>
      <w:r w:rsidRPr="00E102E4">
        <w:t>its</w:t>
      </w:r>
      <w:proofErr w:type="spellEnd"/>
      <w:r w:rsidRPr="00E102E4">
        <w:t xml:space="preserve"> </w:t>
      </w:r>
      <w:proofErr w:type="spellStart"/>
      <w:r w:rsidRPr="00E102E4">
        <w:t>regulatory</w:t>
      </w:r>
      <w:proofErr w:type="spellEnd"/>
      <w:r w:rsidRPr="00E102E4">
        <w:t xml:space="preserve"> </w:t>
      </w:r>
      <w:proofErr w:type="spellStart"/>
      <w:r w:rsidRPr="00E102E4">
        <w:t>framework</w:t>
      </w:r>
      <w:proofErr w:type="spellEnd"/>
      <w:r w:rsidRPr="00E102E4">
        <w:t xml:space="preserve">, </w:t>
      </w:r>
      <w:proofErr w:type="spellStart"/>
      <w:r w:rsidRPr="00E102E4">
        <w:t>Belize</w:t>
      </w:r>
      <w:proofErr w:type="spellEnd"/>
      <w:r w:rsidRPr="00E102E4">
        <w:t xml:space="preserve"> positions </w:t>
      </w:r>
      <w:proofErr w:type="spellStart"/>
      <w:r w:rsidRPr="00E102E4">
        <w:t>itself</w:t>
      </w:r>
      <w:proofErr w:type="spellEnd"/>
      <w:r w:rsidRPr="00E102E4">
        <w:t xml:space="preserve"> as a leader in </w:t>
      </w:r>
      <w:proofErr w:type="spellStart"/>
      <w:r w:rsidRPr="00E102E4">
        <w:t>firearm</w:t>
      </w:r>
      <w:proofErr w:type="spellEnd"/>
      <w:r w:rsidRPr="00E102E4">
        <w:t xml:space="preserve"> </w:t>
      </w:r>
      <w:proofErr w:type="spellStart"/>
      <w:r w:rsidRPr="00E102E4">
        <w:t>management</w:t>
      </w:r>
      <w:proofErr w:type="spellEnd"/>
      <w:r w:rsidRPr="00E102E4">
        <w:t xml:space="preserve"> </w:t>
      </w:r>
      <w:proofErr w:type="spellStart"/>
      <w:r w:rsidRPr="00E102E4">
        <w:t>reform</w:t>
      </w:r>
      <w:proofErr w:type="spellEnd"/>
      <w:r w:rsidRPr="00E102E4">
        <w:t xml:space="preserve">, </w:t>
      </w:r>
      <w:proofErr w:type="spellStart"/>
      <w:r w:rsidRPr="00E102E4">
        <w:t>contributing</w:t>
      </w:r>
      <w:proofErr w:type="spellEnd"/>
      <w:r w:rsidRPr="00E102E4">
        <w:t xml:space="preserve"> </w:t>
      </w:r>
      <w:proofErr w:type="spellStart"/>
      <w:r w:rsidRPr="00E102E4">
        <w:t>to</w:t>
      </w:r>
      <w:proofErr w:type="spellEnd"/>
      <w:r w:rsidRPr="00E102E4">
        <w:t xml:space="preserve"> a </w:t>
      </w:r>
      <w:proofErr w:type="spellStart"/>
      <w:r w:rsidRPr="00E102E4">
        <w:t>safer</w:t>
      </w:r>
      <w:proofErr w:type="spellEnd"/>
      <w:r w:rsidRPr="00E102E4">
        <w:t xml:space="preserve"> and more </w:t>
      </w:r>
      <w:proofErr w:type="spellStart"/>
      <w:r w:rsidRPr="00E102E4">
        <w:t>secure</w:t>
      </w:r>
      <w:proofErr w:type="spellEnd"/>
      <w:r w:rsidRPr="00E102E4">
        <w:t xml:space="preserve"> </w:t>
      </w:r>
      <w:proofErr w:type="spellStart"/>
      <w:r w:rsidRPr="00E102E4">
        <w:t>society</w:t>
      </w:r>
      <w:proofErr w:type="spellEnd"/>
      <w:r w:rsidRPr="00E102E4">
        <w:t>.</w:t>
      </w:r>
    </w:p>
    <w:p w14:paraId="3FE8EE4D" w14:textId="77777777" w:rsidR="007E3E75" w:rsidRPr="00E102E4" w:rsidRDefault="007E3E75" w:rsidP="00101E4B">
      <w:pPr>
        <w:spacing w:line="480" w:lineRule="auto"/>
        <w:ind w:firstLine="432"/>
      </w:pPr>
    </w:p>
    <w:p w14:paraId="61C45539" w14:textId="77777777" w:rsidR="00BB74D3" w:rsidRPr="002D35DB" w:rsidRDefault="009273B6">
      <w:pPr>
        <w:pStyle w:val="Heading1"/>
        <w:rPr>
          <w:rFonts w:ascii="Times New Roman" w:hAnsi="Times New Roman" w:cs="Times New Roman"/>
          <w:lang w:val="en-US"/>
        </w:rPr>
      </w:pPr>
      <w:bookmarkStart w:id="80" w:name="_Toc121798821"/>
      <w:bookmarkStart w:id="81" w:name="_Toc188485213"/>
      <w:r w:rsidRPr="002D35DB">
        <w:rPr>
          <w:rFonts w:ascii="Times New Roman" w:hAnsi="Times New Roman" w:cs="Times New Roman"/>
          <w:lang w:val="en-US"/>
        </w:rPr>
        <w:lastRenderedPageBreak/>
        <w:t>THEORETICAL FRAMEWORK</w:t>
      </w:r>
      <w:bookmarkEnd w:id="80"/>
      <w:bookmarkEnd w:id="81"/>
    </w:p>
    <w:p w14:paraId="5AFEE597" w14:textId="185BC111" w:rsidR="008A0DA6" w:rsidRPr="008A0DA6" w:rsidRDefault="008A0DA6" w:rsidP="008A0DA6">
      <w:pPr>
        <w:spacing w:line="480" w:lineRule="auto"/>
        <w:ind w:firstLine="432"/>
        <w:rPr>
          <w:lang w:val="en-US" w:eastAsia="en-US"/>
        </w:rPr>
      </w:pPr>
      <w:r w:rsidRPr="008A0DA6">
        <w:rPr>
          <w:lang w:val="en-US" w:eastAsia="en-US"/>
        </w:rPr>
        <w:t xml:space="preserve">The theoretical framework of this project constitutes the foundational support for the development and implementation of the Firearms and Ammunition Control Management System in Belize. It is anchored in established theories and concepts that facilitate an understanding of the complexities associated with the management of firearms and ammunition within a contemporary context. By </w:t>
      </w:r>
      <w:proofErr w:type="gramStart"/>
      <w:r w:rsidRPr="008A0DA6">
        <w:rPr>
          <w:lang w:val="en-US" w:eastAsia="en-US"/>
        </w:rPr>
        <w:t>engaging</w:t>
      </w:r>
      <w:proofErr w:type="gramEnd"/>
      <w:r w:rsidRPr="008A0DA6">
        <w:rPr>
          <w:lang w:val="en-US" w:eastAsia="en-US"/>
        </w:rPr>
        <w:t xml:space="preserve"> pertinent academic literature and best practices, this framework offers the requisite structure and guidance to ensure that the project is both theoretically robust and practically effective. This section will examine the key theories that inform our approach, elucidating how they will be applied to address the distinctive challenges confronted by the FACB in its endeavor to enhance public safety.</w:t>
      </w:r>
    </w:p>
    <w:p w14:paraId="4CFE0923" w14:textId="77777777" w:rsidR="00BB74D3" w:rsidRPr="005247D8" w:rsidRDefault="00BB74D3">
      <w:pPr>
        <w:spacing w:line="360" w:lineRule="auto"/>
        <w:ind w:left="720"/>
        <w:jc w:val="both"/>
        <w:rPr>
          <w:lang w:val="en-US"/>
        </w:rPr>
      </w:pPr>
    </w:p>
    <w:p w14:paraId="48B162B9" w14:textId="52580571" w:rsidR="00BB74D3" w:rsidRPr="000348C6" w:rsidRDefault="000348C6" w:rsidP="000348C6">
      <w:pPr>
        <w:pStyle w:val="Heading2"/>
        <w:spacing w:line="480" w:lineRule="auto"/>
        <w:jc w:val="left"/>
        <w:rPr>
          <w:rFonts w:ascii="Times New Roman" w:hAnsi="Times New Roman"/>
          <w:lang w:val="en-US"/>
        </w:rPr>
      </w:pPr>
      <w:bookmarkStart w:id="82" w:name="_Toc121798822"/>
      <w:bookmarkStart w:id="83" w:name="_Toc188485214"/>
      <w:r w:rsidRPr="000348C6">
        <w:rPr>
          <w:rFonts w:ascii="Times New Roman" w:hAnsi="Times New Roman"/>
          <w:lang w:val="en-US"/>
        </w:rPr>
        <w:t xml:space="preserve">2.1 </w:t>
      </w:r>
      <w:r w:rsidR="009273B6" w:rsidRPr="000348C6">
        <w:rPr>
          <w:rFonts w:ascii="Times New Roman" w:hAnsi="Times New Roman"/>
          <w:lang w:val="en-US"/>
        </w:rPr>
        <w:t>Company/Enterprise framework</w:t>
      </w:r>
      <w:bookmarkEnd w:id="82"/>
      <w:bookmarkEnd w:id="83"/>
    </w:p>
    <w:p w14:paraId="55899F48" w14:textId="77777777" w:rsidR="00592E57" w:rsidRPr="00592E57" w:rsidRDefault="00592E57" w:rsidP="00592E57">
      <w:pPr>
        <w:spacing w:line="480" w:lineRule="auto"/>
        <w:ind w:firstLine="576"/>
        <w:rPr>
          <w:lang w:val="en-US"/>
        </w:rPr>
      </w:pPr>
      <w:r w:rsidRPr="00592E57">
        <w:rPr>
          <w:lang w:val="en-US"/>
        </w:rPr>
        <w:t>Understanding the foundation and structure of the Belize Firearms and Ammunition Control Board (FACB) is essential for comprehending the context in which this project will be implemented. The Company/Enterprise Framework offers an overview of the FACB's mission, vision, organizational structure, and its pivotal role in ensuring public safety through effective firearm regulation. This section will delineate how the FACB functions within the broader governmental framework, emphasizing its key responsibilities and the strategic initiatives that underpin its efforts to maintain a safe and secure environment for the citizens of Belize.</w:t>
      </w:r>
    </w:p>
    <w:p w14:paraId="1F2C834B" w14:textId="77777777" w:rsidR="00811824" w:rsidRPr="002D35DB" w:rsidRDefault="00811824" w:rsidP="002D35DB">
      <w:pPr>
        <w:spacing w:line="480" w:lineRule="auto"/>
        <w:ind w:firstLine="576"/>
        <w:rPr>
          <w:highlight w:val="yellow"/>
          <w:lang w:val="en-US"/>
        </w:rPr>
      </w:pPr>
    </w:p>
    <w:p w14:paraId="7A569D5C" w14:textId="75BD93BC" w:rsidR="00BB74D3" w:rsidRPr="009C32D6" w:rsidRDefault="009273B6" w:rsidP="009C32D6">
      <w:pPr>
        <w:pStyle w:val="Heading4"/>
        <w:numPr>
          <w:ilvl w:val="0"/>
          <w:numId w:val="0"/>
        </w:numPr>
        <w:spacing w:before="0" w:after="0" w:line="480" w:lineRule="auto"/>
        <w:ind w:left="720" w:hanging="720"/>
        <w:rPr>
          <w:rFonts w:ascii="Times New Roman" w:hAnsi="Times New Roman" w:cs="Times New Roman"/>
          <w:lang w:val="en-US"/>
        </w:rPr>
      </w:pPr>
      <w:r w:rsidRPr="009C32D6">
        <w:rPr>
          <w:rFonts w:ascii="Times New Roman" w:hAnsi="Times New Roman" w:cs="Times New Roman"/>
          <w:lang w:val="en-US"/>
        </w:rPr>
        <w:lastRenderedPageBreak/>
        <w:t>Company/Enterprise background</w:t>
      </w:r>
    </w:p>
    <w:p w14:paraId="38401DF7" w14:textId="77777777" w:rsidR="00322E3F" w:rsidRDefault="00322E3F" w:rsidP="00322E3F">
      <w:pPr>
        <w:spacing w:line="480" w:lineRule="auto"/>
        <w:ind w:firstLine="708"/>
        <w:rPr>
          <w:lang w:val="en-US" w:eastAsia="en-US"/>
        </w:rPr>
      </w:pPr>
      <w:r w:rsidRPr="00322E3F">
        <w:rPr>
          <w:lang w:val="en-US" w:eastAsia="en-US"/>
        </w:rPr>
        <w:t>The Belize Firearms and Ammunition Control Board is a governmental entity charged with regulating firearms and ammunition licensing and oversight in Belize. Established to bolster public safety and ensure legal compliance, the Board operates within the framework of the Belizean government and is aligned with national legislation, notably the Firearms Act, Chapter 143. The primary mission of the Board is to maintain a comprehensive and efficient regulatory system that enhances the safety and security of the citizenry.</w:t>
      </w:r>
      <w:r>
        <w:rPr>
          <w:lang w:val="en-US" w:eastAsia="en-US"/>
        </w:rPr>
        <w:t xml:space="preserve"> </w:t>
      </w:r>
    </w:p>
    <w:p w14:paraId="1D4FAD4E" w14:textId="77777777" w:rsidR="00322E3F" w:rsidRDefault="00322E3F" w:rsidP="00322E3F">
      <w:pPr>
        <w:spacing w:line="480" w:lineRule="auto"/>
        <w:ind w:firstLine="708"/>
        <w:rPr>
          <w:lang w:val="en-US" w:eastAsia="en-US"/>
        </w:rPr>
      </w:pPr>
      <w:r w:rsidRPr="00322E3F">
        <w:rPr>
          <w:lang w:val="en-US" w:eastAsia="en-US"/>
        </w:rPr>
        <w:t>The Belize Firearms and Ammunition Control Board is dedicated to ensuring compliance with national firearms legislation. Its responsibilities encompass the implementation of firearm policies, the maintenance of a detailed firearms database, the conduct of regular inspections and audits, and the provision of advisory services to the government on firearms management and control issues. These actions are critical for ensuring adherence to legal requirements and promoting transparency and fairness in firearm-related operations.</w:t>
      </w:r>
      <w:r>
        <w:rPr>
          <w:lang w:val="en-US" w:eastAsia="en-US"/>
        </w:rPr>
        <w:t xml:space="preserve"> </w:t>
      </w:r>
    </w:p>
    <w:p w14:paraId="1B34A015" w14:textId="77777777" w:rsidR="00322E3F" w:rsidRDefault="00322E3F" w:rsidP="00322E3F">
      <w:pPr>
        <w:spacing w:line="480" w:lineRule="auto"/>
        <w:ind w:firstLine="708"/>
        <w:rPr>
          <w:lang w:val="en-US" w:eastAsia="en-US"/>
        </w:rPr>
      </w:pPr>
      <w:r w:rsidRPr="00322E3F">
        <w:rPr>
          <w:lang w:val="en-US" w:eastAsia="en-US"/>
        </w:rPr>
        <w:t>The Board plays an essential role in enhancing community safety by educating the public on responsible firearm ownership and managing appeals and reviews of licensing decisions. This work is fundamental in fostering a culture of compliance and mitigating the risk of firearm-related incidents. The board's outreach efforts aim to nurture trust and transparency, ensuring that firearm regulations are comprehensively understood and adhered to within the community.</w:t>
      </w:r>
      <w:r>
        <w:rPr>
          <w:lang w:val="en-US" w:eastAsia="en-US"/>
        </w:rPr>
        <w:t xml:space="preserve"> </w:t>
      </w:r>
    </w:p>
    <w:p w14:paraId="5FD879C2" w14:textId="77777777" w:rsidR="00322E3F" w:rsidRDefault="00322E3F" w:rsidP="00322E3F">
      <w:pPr>
        <w:spacing w:line="480" w:lineRule="auto"/>
        <w:ind w:firstLine="708"/>
        <w:rPr>
          <w:lang w:val="en-US" w:eastAsia="en-US"/>
        </w:rPr>
      </w:pPr>
      <w:r w:rsidRPr="00322E3F">
        <w:rPr>
          <w:lang w:val="en-US" w:eastAsia="en-US"/>
        </w:rPr>
        <w:lastRenderedPageBreak/>
        <w:t xml:space="preserve">Regarding its contributions to </w:t>
      </w:r>
      <w:proofErr w:type="gramStart"/>
      <w:r w:rsidRPr="00322E3F">
        <w:rPr>
          <w:lang w:val="en-US" w:eastAsia="en-US"/>
        </w:rPr>
        <w:t>the industry</w:t>
      </w:r>
      <w:proofErr w:type="gramEnd"/>
      <w:r w:rsidRPr="00322E3F">
        <w:rPr>
          <w:lang w:val="en-US" w:eastAsia="en-US"/>
        </w:rPr>
        <w:t>, the Board functions as a liaison between law enforcement agencies and the public, ensuring the effective enforcement of firearms regulations. This role is vital for maintaining public trust and confidence in the country’s regulatory frameworks, thereby contributing to the integrity and reliability of the firearms industry.</w:t>
      </w:r>
      <w:r>
        <w:rPr>
          <w:lang w:val="en-US" w:eastAsia="en-US"/>
        </w:rPr>
        <w:t xml:space="preserve"> </w:t>
      </w:r>
    </w:p>
    <w:p w14:paraId="4BA9F2B4" w14:textId="77777777" w:rsidR="00322E3F" w:rsidRDefault="00322E3F" w:rsidP="00322E3F">
      <w:pPr>
        <w:spacing w:line="480" w:lineRule="auto"/>
        <w:ind w:firstLine="708"/>
        <w:rPr>
          <w:lang w:val="en-US" w:eastAsia="en-US"/>
        </w:rPr>
      </w:pPr>
      <w:r w:rsidRPr="00322E3F">
        <w:rPr>
          <w:lang w:val="en-US" w:eastAsia="en-US"/>
        </w:rPr>
        <w:t>To address challenges posed by outdated systems and limited tracking capabilities, the Board is developing and implementing a comprehensive Firearms and Ammunition Control Management System. This initiative aims to modernize and streamline regulatory processes, thereby enhancing tracking, regulation, and safety compliance. By employing project management methodologies and adhering to international best practices, the initiative aspires to significantly improve the efficiency and effectiveness of firearms and ammunition management.</w:t>
      </w:r>
      <w:r>
        <w:rPr>
          <w:lang w:val="en-US" w:eastAsia="en-US"/>
        </w:rPr>
        <w:t xml:space="preserve"> </w:t>
      </w:r>
    </w:p>
    <w:p w14:paraId="62A85BF4" w14:textId="77777777" w:rsidR="001C197C" w:rsidRDefault="00322E3F" w:rsidP="00322E3F">
      <w:pPr>
        <w:spacing w:line="480" w:lineRule="auto"/>
        <w:ind w:firstLine="708"/>
        <w:rPr>
          <w:lang w:val="en-US" w:eastAsia="en-US"/>
        </w:rPr>
      </w:pPr>
      <w:r w:rsidRPr="00322E3F">
        <w:rPr>
          <w:lang w:val="en-US" w:eastAsia="en-US"/>
        </w:rPr>
        <w:t>The anticipated outcomes of this initiative include increased efficiency in law enforcement operations, a reduction in incidents of firearm misuse, and enhanced accountability for firearm owners. The research and development initiatives undertaken by the Belize Firearms and Ammunition Control Board not only serve to enhance public safety but also establish a benchmark for regulatory excellence and innovation within the industry.</w:t>
      </w:r>
      <w:r>
        <w:rPr>
          <w:lang w:val="en-US" w:eastAsia="en-US"/>
        </w:rPr>
        <w:t xml:space="preserve"> </w:t>
      </w:r>
    </w:p>
    <w:p w14:paraId="2019F3D6" w14:textId="56D5C9B7" w:rsidR="001F7633" w:rsidRPr="001F7633" w:rsidRDefault="00322E3F" w:rsidP="00322E3F">
      <w:pPr>
        <w:spacing w:line="480" w:lineRule="auto"/>
        <w:ind w:firstLine="708"/>
        <w:rPr>
          <w:lang w:val="en-US" w:eastAsia="en-US"/>
        </w:rPr>
      </w:pPr>
      <w:r w:rsidRPr="00322E3F">
        <w:rPr>
          <w:lang w:val="en-US" w:eastAsia="en-US"/>
        </w:rPr>
        <w:t xml:space="preserve">The board's ongoing initiatives reflect its commitment to identifying innovative and effective strategies to meet its objectives while simultaneously addressing the needs of the community and the industry. One current project involves the implementation of a new management system designed to enhance data collection, improve tracking capabilities, and </w:t>
      </w:r>
      <w:r w:rsidRPr="00322E3F">
        <w:rPr>
          <w:lang w:val="en-US" w:eastAsia="en-US"/>
        </w:rPr>
        <w:lastRenderedPageBreak/>
        <w:t>ensure compliance with firearms regulations throughout the entire lifecycle of licensing, oversight, and audits.</w:t>
      </w:r>
    </w:p>
    <w:p w14:paraId="0D70F414" w14:textId="77777777" w:rsidR="00E64395" w:rsidRPr="00E64395" w:rsidRDefault="00E64395" w:rsidP="00E64395">
      <w:pPr>
        <w:spacing w:before="100" w:beforeAutospacing="1" w:after="100" w:afterAutospacing="1"/>
        <w:rPr>
          <w:lang w:val="en-US" w:eastAsia="en-US"/>
        </w:rPr>
      </w:pPr>
      <w:r w:rsidRPr="00E64395">
        <w:rPr>
          <w:b/>
          <w:bCs/>
          <w:lang w:val="en-US" w:eastAsia="en-US"/>
        </w:rPr>
        <w:t>Mission and Vision Statements</w:t>
      </w:r>
    </w:p>
    <w:p w14:paraId="41504EF3" w14:textId="77777777" w:rsidR="00E64395" w:rsidRPr="00E64395" w:rsidRDefault="00E64395" w:rsidP="00E64395">
      <w:pPr>
        <w:spacing w:line="480" w:lineRule="auto"/>
        <w:ind w:firstLine="708"/>
        <w:rPr>
          <w:lang w:val="en-US" w:eastAsia="en-US"/>
        </w:rPr>
      </w:pPr>
      <w:r w:rsidRPr="00E64395">
        <w:rPr>
          <w:lang w:val="en-US" w:eastAsia="en-US"/>
        </w:rPr>
        <w:t>The mission and vision statements of the Belize Firearms and Ammunition Control Board (FACB) transcend mere rhetoric; they encapsulate the fundamental values and long-term objectives that steer the organization’s daily endeavors. These statements illustrate the FACB’s dedication to enhancing public safety, promoting responsible firearm ownership, and ensuring that the regulatory landscape in Belize is both effective and progressive. This section will examine how the FACB’s mission and vision inform its initiatives and influence its approach to fostering a safer and more secure future for all Belizeans.</w:t>
      </w:r>
    </w:p>
    <w:p w14:paraId="2DF1B2E0" w14:textId="77777777" w:rsidR="001C77A8" w:rsidRDefault="001C77A8" w:rsidP="00E64395">
      <w:pPr>
        <w:spacing w:line="480" w:lineRule="auto"/>
        <w:rPr>
          <w:b/>
          <w:bCs/>
          <w:lang w:val="en-US" w:eastAsia="en-US"/>
        </w:rPr>
      </w:pPr>
    </w:p>
    <w:p w14:paraId="40F19625" w14:textId="6004A9C4" w:rsidR="00E64395" w:rsidRPr="00E64395" w:rsidRDefault="00E64395" w:rsidP="00E64395">
      <w:pPr>
        <w:spacing w:line="480" w:lineRule="auto"/>
        <w:rPr>
          <w:lang w:val="en-US" w:eastAsia="en-US"/>
        </w:rPr>
      </w:pPr>
      <w:r w:rsidRPr="00E64395">
        <w:rPr>
          <w:b/>
          <w:bCs/>
          <w:lang w:val="en-US" w:eastAsia="en-US"/>
        </w:rPr>
        <w:t>Mission Statement</w:t>
      </w:r>
    </w:p>
    <w:p w14:paraId="0F19E96E" w14:textId="77777777" w:rsidR="00E64395" w:rsidRPr="00E64395" w:rsidRDefault="00E64395" w:rsidP="00E64395">
      <w:pPr>
        <w:spacing w:line="480" w:lineRule="auto"/>
        <w:ind w:firstLine="708"/>
        <w:rPr>
          <w:lang w:val="en-US" w:eastAsia="en-US"/>
        </w:rPr>
      </w:pPr>
      <w:r w:rsidRPr="00E64395">
        <w:rPr>
          <w:lang w:val="en-US" w:eastAsia="en-US"/>
        </w:rPr>
        <w:t>The mission of the Belize Firearms and Ammunition Control Board is to enhance public safety by ensuring the effective regulation and oversight of firearms and ammunition in Belize. The Board is devoted to cultivating a culture of responsibility and compliance among firearm owners through education and rigorous law enforcement. As articulated in its mission statement, the Board is committed to "promoting transparency, accountability, and safety in firearms management, thereby contributing to the peace and security of all Belizean communities" (Belize Firearms and Ammunition Control Board, 2024).</w:t>
      </w:r>
    </w:p>
    <w:p w14:paraId="5AA69417" w14:textId="77777777" w:rsidR="00E64395" w:rsidRDefault="00E64395" w:rsidP="00E64395">
      <w:pPr>
        <w:spacing w:line="480" w:lineRule="auto"/>
        <w:rPr>
          <w:b/>
          <w:bCs/>
          <w:lang w:val="en-US" w:eastAsia="en-US"/>
        </w:rPr>
      </w:pPr>
    </w:p>
    <w:p w14:paraId="0357D3BA" w14:textId="77777777" w:rsidR="007B1F15" w:rsidRDefault="007B1F15" w:rsidP="00E64395">
      <w:pPr>
        <w:spacing w:line="480" w:lineRule="auto"/>
        <w:rPr>
          <w:b/>
          <w:bCs/>
          <w:lang w:val="en-US" w:eastAsia="en-US"/>
        </w:rPr>
      </w:pPr>
    </w:p>
    <w:p w14:paraId="62A18CCC" w14:textId="77777777" w:rsidR="007B1F15" w:rsidRDefault="007B1F15" w:rsidP="00E64395">
      <w:pPr>
        <w:spacing w:line="480" w:lineRule="auto"/>
        <w:rPr>
          <w:b/>
          <w:bCs/>
          <w:lang w:val="en-US" w:eastAsia="en-US"/>
        </w:rPr>
      </w:pPr>
    </w:p>
    <w:p w14:paraId="701CC839" w14:textId="3441C81B" w:rsidR="00E64395" w:rsidRPr="00E64395" w:rsidRDefault="00E64395" w:rsidP="00E64395">
      <w:pPr>
        <w:spacing w:line="480" w:lineRule="auto"/>
        <w:rPr>
          <w:lang w:val="en-US" w:eastAsia="en-US"/>
        </w:rPr>
      </w:pPr>
      <w:r w:rsidRPr="00E64395">
        <w:rPr>
          <w:b/>
          <w:bCs/>
          <w:lang w:val="en-US" w:eastAsia="en-US"/>
        </w:rPr>
        <w:lastRenderedPageBreak/>
        <w:t>Vision Statement</w:t>
      </w:r>
    </w:p>
    <w:p w14:paraId="1B3A1371" w14:textId="77777777" w:rsidR="00E64395" w:rsidRPr="00E64395" w:rsidRDefault="00E64395" w:rsidP="00E64395">
      <w:pPr>
        <w:spacing w:line="480" w:lineRule="auto"/>
        <w:ind w:firstLine="360"/>
        <w:rPr>
          <w:lang w:val="en-US" w:eastAsia="en-US"/>
        </w:rPr>
      </w:pPr>
      <w:r w:rsidRPr="00E64395">
        <w:rPr>
          <w:lang w:val="en-US" w:eastAsia="en-US"/>
        </w:rPr>
        <w:t>The vision of the Belize Firearms and Ammunition Control Board is to establish a secure and well-regulated environment where firearms are managed responsibly, thereby contributing to the overall safety and well-being of the nation. The Board's strategic vision concentrates on several key areas:</w:t>
      </w:r>
    </w:p>
    <w:p w14:paraId="1E089CB6" w14:textId="77777777" w:rsidR="00E64395" w:rsidRPr="00E64395" w:rsidRDefault="00E64395" w:rsidP="00073074">
      <w:pPr>
        <w:numPr>
          <w:ilvl w:val="0"/>
          <w:numId w:val="15"/>
        </w:numPr>
        <w:spacing w:line="480" w:lineRule="auto"/>
        <w:rPr>
          <w:lang w:val="en-US" w:eastAsia="en-US"/>
        </w:rPr>
      </w:pPr>
      <w:r w:rsidRPr="00E64395">
        <w:rPr>
          <w:lang w:val="en-US" w:eastAsia="en-US"/>
        </w:rPr>
        <w:t>Enhancing Public Safety: The Board seeks to implement comprehensive systems that ensure effective monitoring and control of firearms and ammunition to safeguard communities.</w:t>
      </w:r>
    </w:p>
    <w:p w14:paraId="4B70B09B" w14:textId="77777777" w:rsidR="00E64395" w:rsidRPr="00E64395" w:rsidRDefault="00E64395" w:rsidP="00073074">
      <w:pPr>
        <w:numPr>
          <w:ilvl w:val="0"/>
          <w:numId w:val="15"/>
        </w:numPr>
        <w:spacing w:line="480" w:lineRule="auto"/>
        <w:rPr>
          <w:lang w:val="en-US" w:eastAsia="en-US"/>
        </w:rPr>
      </w:pPr>
      <w:r w:rsidRPr="00E64395">
        <w:rPr>
          <w:lang w:val="en-US" w:eastAsia="en-US"/>
        </w:rPr>
        <w:t>Promoting Legal Compliance: By strengthening regulatory frameworks and engaging with the community, the Board encourages adherence to laws and fosters a sense of responsibility among firearm owners.</w:t>
      </w:r>
    </w:p>
    <w:p w14:paraId="3D3416E1" w14:textId="77777777" w:rsidR="00E64395" w:rsidRPr="00E64395" w:rsidRDefault="00E64395" w:rsidP="00073074">
      <w:pPr>
        <w:numPr>
          <w:ilvl w:val="0"/>
          <w:numId w:val="15"/>
        </w:numPr>
        <w:spacing w:line="480" w:lineRule="auto"/>
        <w:rPr>
          <w:lang w:val="en-US" w:eastAsia="en-US"/>
        </w:rPr>
      </w:pPr>
      <w:r w:rsidRPr="00E64395">
        <w:rPr>
          <w:lang w:val="en-US" w:eastAsia="en-US"/>
        </w:rPr>
        <w:t>Fostering Transparency: Open communication with stakeholders and the public cultivates trust and confidence in the Board's operations, ensuring a mutual understanding of the significance of responsible firearm management.</w:t>
      </w:r>
    </w:p>
    <w:p w14:paraId="125E9726" w14:textId="77777777" w:rsidR="00E64395" w:rsidRPr="00E64395" w:rsidRDefault="00E64395" w:rsidP="00073074">
      <w:pPr>
        <w:numPr>
          <w:ilvl w:val="0"/>
          <w:numId w:val="15"/>
        </w:numPr>
        <w:spacing w:line="480" w:lineRule="auto"/>
        <w:rPr>
          <w:lang w:val="en-US" w:eastAsia="en-US"/>
        </w:rPr>
      </w:pPr>
      <w:r w:rsidRPr="00E64395">
        <w:rPr>
          <w:lang w:val="en-US" w:eastAsia="en-US"/>
        </w:rPr>
        <w:t>Supporting Law Enforcement: Collaboration with law enforcement agencies is essential for enhancing the tracking and management of firearms, thereby mitigating misuse and ensuring safety.</w:t>
      </w:r>
    </w:p>
    <w:p w14:paraId="51D94560" w14:textId="77777777" w:rsidR="00E64395" w:rsidRPr="00E64395" w:rsidRDefault="00E64395" w:rsidP="00073074">
      <w:pPr>
        <w:numPr>
          <w:ilvl w:val="0"/>
          <w:numId w:val="15"/>
        </w:numPr>
        <w:spacing w:line="480" w:lineRule="auto"/>
        <w:rPr>
          <w:lang w:val="en-US" w:eastAsia="en-US"/>
        </w:rPr>
      </w:pPr>
      <w:r w:rsidRPr="00E64395">
        <w:rPr>
          <w:lang w:val="en-US" w:eastAsia="en-US"/>
        </w:rPr>
        <w:t xml:space="preserve">Expanding Educational Initiatives: The Board is committed to developing programs that educate firearm owners and the </w:t>
      </w:r>
      <w:proofErr w:type="gramStart"/>
      <w:r w:rsidRPr="00E64395">
        <w:rPr>
          <w:lang w:val="en-US" w:eastAsia="en-US"/>
        </w:rPr>
        <w:t>general public</w:t>
      </w:r>
      <w:proofErr w:type="gramEnd"/>
      <w:r w:rsidRPr="00E64395">
        <w:rPr>
          <w:lang w:val="en-US" w:eastAsia="en-US"/>
        </w:rPr>
        <w:t xml:space="preserve"> on responsible ownership and safety practices, ensuring that individuals are well-informed on safe firearms handling.</w:t>
      </w:r>
    </w:p>
    <w:p w14:paraId="14510936" w14:textId="77777777" w:rsidR="003D1C5B" w:rsidRDefault="00E64395" w:rsidP="003D1C5B">
      <w:pPr>
        <w:spacing w:line="480" w:lineRule="auto"/>
        <w:ind w:firstLine="360"/>
        <w:rPr>
          <w:lang w:val="en-US" w:eastAsia="en-US"/>
        </w:rPr>
      </w:pPr>
      <w:r w:rsidRPr="00E64395">
        <w:rPr>
          <w:lang w:val="en-US" w:eastAsia="en-US"/>
        </w:rPr>
        <w:lastRenderedPageBreak/>
        <w:t>The Board's current project, which involves the development and implementation of a comprehensive Firearms and Ammunition Control Management System, aligns seamlessly with its mission. This initiative is designed to bolster public safety and ensure compliance with regulations. By modernizing the system, the Board aims to communicate its mission more effectively, enhance public trust through transparency, and improve its regulatory capabilities. This project will enable the Board to manage firearms more efficiently, support law enforcement efforts, and contribute to a safer community for all Belizeans. By adopting a structured approach to project management, the Board can ensure that all facets of the system are comprehensively addressed, thereby increasing the likelihood of successful implementation and the achievement of its objectives.</w:t>
      </w:r>
    </w:p>
    <w:p w14:paraId="04A2840E" w14:textId="77777777" w:rsidR="003D1C5B" w:rsidRDefault="003D1C5B" w:rsidP="003D1C5B">
      <w:pPr>
        <w:spacing w:line="480" w:lineRule="auto"/>
        <w:ind w:firstLine="360"/>
        <w:rPr>
          <w:lang w:val="en-US" w:eastAsia="en-US"/>
        </w:rPr>
      </w:pPr>
    </w:p>
    <w:p w14:paraId="56C22B70" w14:textId="77777777" w:rsidR="00D8564B" w:rsidRDefault="009273B6" w:rsidP="005C1D80">
      <w:pPr>
        <w:spacing w:line="480" w:lineRule="auto"/>
        <w:rPr>
          <w:b/>
          <w:bCs/>
          <w:lang w:val="en-US"/>
        </w:rPr>
      </w:pPr>
      <w:r w:rsidRPr="00D8564B">
        <w:rPr>
          <w:b/>
          <w:bCs/>
          <w:lang w:val="en-US"/>
        </w:rPr>
        <w:t>Organizational structure</w:t>
      </w:r>
      <w:bookmarkStart w:id="84" w:name="_Toc185110685"/>
    </w:p>
    <w:p w14:paraId="58CA3DEC" w14:textId="77777777" w:rsidR="005C1D80" w:rsidRDefault="00E451E0" w:rsidP="005C1D80">
      <w:pPr>
        <w:spacing w:line="480" w:lineRule="auto"/>
        <w:ind w:firstLine="708"/>
      </w:pPr>
      <w:proofErr w:type="spellStart"/>
      <w:r w:rsidRPr="008A4371">
        <w:t>The</w:t>
      </w:r>
      <w:proofErr w:type="spellEnd"/>
      <w:r w:rsidRPr="008A4371">
        <w:t xml:space="preserve"> </w:t>
      </w:r>
      <w:proofErr w:type="spellStart"/>
      <w:r w:rsidRPr="008A4371">
        <w:t>Belize</w:t>
      </w:r>
      <w:proofErr w:type="spellEnd"/>
      <w:r w:rsidRPr="008A4371">
        <w:t xml:space="preserve"> </w:t>
      </w:r>
      <w:proofErr w:type="spellStart"/>
      <w:r w:rsidRPr="008A4371">
        <w:t>Firearms</w:t>
      </w:r>
      <w:proofErr w:type="spellEnd"/>
      <w:r w:rsidRPr="008A4371">
        <w:t xml:space="preserve"> and </w:t>
      </w:r>
      <w:proofErr w:type="spellStart"/>
      <w:r w:rsidRPr="008A4371">
        <w:t>Ammunition</w:t>
      </w:r>
      <w:proofErr w:type="spellEnd"/>
      <w:r w:rsidRPr="008A4371">
        <w:t xml:space="preserve"> Control </w:t>
      </w:r>
      <w:proofErr w:type="spellStart"/>
      <w:r w:rsidRPr="008A4371">
        <w:t>Board</w:t>
      </w:r>
      <w:proofErr w:type="spellEnd"/>
      <w:r w:rsidRPr="008A4371">
        <w:t xml:space="preserve"> (FACB) </w:t>
      </w:r>
      <w:proofErr w:type="spellStart"/>
      <w:r w:rsidRPr="008A4371">
        <w:t>is</w:t>
      </w:r>
      <w:proofErr w:type="spellEnd"/>
      <w:r w:rsidRPr="008A4371">
        <w:t xml:space="preserve"> </w:t>
      </w:r>
      <w:proofErr w:type="spellStart"/>
      <w:r w:rsidRPr="008A4371">
        <w:t>organized</w:t>
      </w:r>
      <w:proofErr w:type="spellEnd"/>
      <w:r w:rsidRPr="008A4371">
        <w:t xml:space="preserve"> </w:t>
      </w:r>
      <w:proofErr w:type="spellStart"/>
      <w:r w:rsidRPr="008A4371">
        <w:t>to</w:t>
      </w:r>
      <w:proofErr w:type="spellEnd"/>
      <w:r w:rsidRPr="008A4371">
        <w:t xml:space="preserve"> </w:t>
      </w:r>
      <w:proofErr w:type="spellStart"/>
      <w:r w:rsidRPr="008A4371">
        <w:t>efficiently</w:t>
      </w:r>
      <w:proofErr w:type="spellEnd"/>
      <w:r w:rsidRPr="008A4371">
        <w:t xml:space="preserve"> </w:t>
      </w:r>
      <w:proofErr w:type="spellStart"/>
      <w:r w:rsidRPr="008A4371">
        <w:t>oversee</w:t>
      </w:r>
      <w:proofErr w:type="spellEnd"/>
      <w:r w:rsidRPr="008A4371">
        <w:t xml:space="preserve"> </w:t>
      </w:r>
      <w:proofErr w:type="spellStart"/>
      <w:r w:rsidRPr="008A4371">
        <w:t>the</w:t>
      </w:r>
      <w:proofErr w:type="spellEnd"/>
      <w:r w:rsidRPr="008A4371">
        <w:t xml:space="preserve"> </w:t>
      </w:r>
      <w:proofErr w:type="spellStart"/>
      <w:r w:rsidRPr="008A4371">
        <w:t>regulation</w:t>
      </w:r>
      <w:proofErr w:type="spellEnd"/>
      <w:r w:rsidRPr="008A4371">
        <w:t xml:space="preserve"> </w:t>
      </w:r>
      <w:proofErr w:type="spellStart"/>
      <w:r w:rsidRPr="008A4371">
        <w:t>of</w:t>
      </w:r>
      <w:proofErr w:type="spellEnd"/>
      <w:r w:rsidRPr="008A4371">
        <w:t xml:space="preserve"> </w:t>
      </w:r>
      <w:proofErr w:type="spellStart"/>
      <w:r w:rsidRPr="008A4371">
        <w:t>firearms</w:t>
      </w:r>
      <w:proofErr w:type="spellEnd"/>
      <w:r w:rsidRPr="008A4371">
        <w:t xml:space="preserve"> and </w:t>
      </w:r>
      <w:proofErr w:type="spellStart"/>
      <w:r w:rsidRPr="008A4371">
        <w:t>ammunition</w:t>
      </w:r>
      <w:proofErr w:type="spellEnd"/>
      <w:r w:rsidRPr="008A4371">
        <w:t xml:space="preserve"> </w:t>
      </w:r>
      <w:proofErr w:type="spellStart"/>
      <w:r w:rsidRPr="008A4371">
        <w:t>within</w:t>
      </w:r>
      <w:proofErr w:type="spellEnd"/>
      <w:r w:rsidRPr="008A4371">
        <w:t xml:space="preserve"> </w:t>
      </w:r>
      <w:proofErr w:type="spellStart"/>
      <w:r w:rsidRPr="008A4371">
        <w:t>Belize</w:t>
      </w:r>
      <w:proofErr w:type="spellEnd"/>
      <w:r w:rsidRPr="008A4371">
        <w:t xml:space="preserve">. Central </w:t>
      </w:r>
      <w:proofErr w:type="spellStart"/>
      <w:r w:rsidRPr="008A4371">
        <w:t>to</w:t>
      </w:r>
      <w:proofErr w:type="spellEnd"/>
      <w:r w:rsidRPr="008A4371">
        <w:t xml:space="preserve"> </w:t>
      </w:r>
      <w:proofErr w:type="spellStart"/>
      <w:r w:rsidRPr="008A4371">
        <w:t>this</w:t>
      </w:r>
      <w:proofErr w:type="spellEnd"/>
      <w:r w:rsidRPr="008A4371">
        <w:t xml:space="preserve"> </w:t>
      </w:r>
      <w:proofErr w:type="spellStart"/>
      <w:r w:rsidRPr="008A4371">
        <w:t>organization</w:t>
      </w:r>
      <w:proofErr w:type="spellEnd"/>
      <w:r w:rsidRPr="008A4371">
        <w:t xml:space="preserve"> </w:t>
      </w:r>
      <w:proofErr w:type="spellStart"/>
      <w:r w:rsidRPr="008A4371">
        <w:t>is</w:t>
      </w:r>
      <w:proofErr w:type="spellEnd"/>
      <w:r w:rsidRPr="008A4371">
        <w:t xml:space="preserve"> </w:t>
      </w:r>
      <w:proofErr w:type="spellStart"/>
      <w:r w:rsidRPr="008A4371">
        <w:t>the</w:t>
      </w:r>
      <w:proofErr w:type="spellEnd"/>
      <w:r w:rsidRPr="008A4371">
        <w:t xml:space="preserve"> </w:t>
      </w:r>
      <w:proofErr w:type="spellStart"/>
      <w:r w:rsidRPr="008A4371">
        <w:t>Governing</w:t>
      </w:r>
      <w:proofErr w:type="spellEnd"/>
      <w:r w:rsidRPr="008A4371">
        <w:t xml:space="preserve"> </w:t>
      </w:r>
      <w:proofErr w:type="spellStart"/>
      <w:r w:rsidRPr="008A4371">
        <w:t>Board</w:t>
      </w:r>
      <w:proofErr w:type="spellEnd"/>
      <w:r w:rsidRPr="008A4371">
        <w:t xml:space="preserve">, </w:t>
      </w:r>
      <w:proofErr w:type="spellStart"/>
      <w:r w:rsidRPr="008A4371">
        <w:t>chaired</w:t>
      </w:r>
      <w:proofErr w:type="spellEnd"/>
      <w:r w:rsidRPr="008A4371">
        <w:t xml:space="preserve"> </w:t>
      </w:r>
      <w:proofErr w:type="spellStart"/>
      <w:r w:rsidRPr="008A4371">
        <w:t>by</w:t>
      </w:r>
      <w:proofErr w:type="spellEnd"/>
      <w:r w:rsidRPr="008A4371">
        <w:t xml:space="preserve"> </w:t>
      </w:r>
      <w:proofErr w:type="spellStart"/>
      <w:r w:rsidRPr="008A4371">
        <w:t>the</w:t>
      </w:r>
      <w:proofErr w:type="spellEnd"/>
      <w:r w:rsidRPr="008A4371">
        <w:t xml:space="preserve"> </w:t>
      </w:r>
      <w:proofErr w:type="spellStart"/>
      <w:r w:rsidRPr="008A4371">
        <w:t>Chief</w:t>
      </w:r>
      <w:proofErr w:type="spellEnd"/>
      <w:r w:rsidRPr="008A4371">
        <w:t xml:space="preserve"> Executive </w:t>
      </w:r>
      <w:proofErr w:type="spellStart"/>
      <w:r w:rsidRPr="008A4371">
        <w:t>Officer</w:t>
      </w:r>
      <w:proofErr w:type="spellEnd"/>
      <w:r w:rsidRPr="008A4371">
        <w:t xml:space="preserve"> (CEO) </w:t>
      </w:r>
      <w:proofErr w:type="spellStart"/>
      <w:r w:rsidRPr="008A4371">
        <w:t>of</w:t>
      </w:r>
      <w:proofErr w:type="spellEnd"/>
      <w:r w:rsidRPr="008A4371">
        <w:t xml:space="preserve"> </w:t>
      </w:r>
      <w:proofErr w:type="spellStart"/>
      <w:r w:rsidRPr="008A4371">
        <w:t>the</w:t>
      </w:r>
      <w:proofErr w:type="spellEnd"/>
      <w:r w:rsidRPr="008A4371">
        <w:t xml:space="preserve"> </w:t>
      </w:r>
      <w:proofErr w:type="spellStart"/>
      <w:r w:rsidRPr="008A4371">
        <w:t>Ministry</w:t>
      </w:r>
      <w:proofErr w:type="spellEnd"/>
      <w:r w:rsidRPr="008A4371">
        <w:t xml:space="preserve"> </w:t>
      </w:r>
      <w:proofErr w:type="spellStart"/>
      <w:r w:rsidRPr="008A4371">
        <w:t>of</w:t>
      </w:r>
      <w:proofErr w:type="spellEnd"/>
      <w:r w:rsidRPr="008A4371">
        <w:t xml:space="preserve"> Home </w:t>
      </w:r>
      <w:proofErr w:type="spellStart"/>
      <w:r w:rsidRPr="008A4371">
        <w:t>Affairs</w:t>
      </w:r>
      <w:proofErr w:type="spellEnd"/>
      <w:r w:rsidRPr="008A4371">
        <w:t xml:space="preserve"> and New </w:t>
      </w:r>
      <w:proofErr w:type="spellStart"/>
      <w:r w:rsidRPr="008A4371">
        <w:t>Growth</w:t>
      </w:r>
      <w:proofErr w:type="spellEnd"/>
      <w:r w:rsidRPr="008A4371">
        <w:t xml:space="preserve"> Industries. </w:t>
      </w:r>
      <w:proofErr w:type="spellStart"/>
      <w:r w:rsidRPr="008A4371">
        <w:t>The</w:t>
      </w:r>
      <w:proofErr w:type="spellEnd"/>
      <w:r w:rsidRPr="008A4371">
        <w:t xml:space="preserve"> CEO/</w:t>
      </w:r>
      <w:proofErr w:type="spellStart"/>
      <w:r w:rsidRPr="008A4371">
        <w:t>Chair</w:t>
      </w:r>
      <w:proofErr w:type="spellEnd"/>
      <w:r w:rsidRPr="008A4371">
        <w:t xml:space="preserve"> </w:t>
      </w:r>
      <w:proofErr w:type="spellStart"/>
      <w:r w:rsidRPr="008A4371">
        <w:t>ensures</w:t>
      </w:r>
      <w:proofErr w:type="spellEnd"/>
      <w:r w:rsidRPr="008A4371">
        <w:t xml:space="preserve"> </w:t>
      </w:r>
      <w:proofErr w:type="spellStart"/>
      <w:r w:rsidRPr="008A4371">
        <w:t>that</w:t>
      </w:r>
      <w:proofErr w:type="spellEnd"/>
      <w:r w:rsidRPr="008A4371">
        <w:t xml:space="preserve"> </w:t>
      </w:r>
      <w:proofErr w:type="spellStart"/>
      <w:r w:rsidRPr="008A4371">
        <w:t>all</w:t>
      </w:r>
      <w:proofErr w:type="spellEnd"/>
      <w:r w:rsidRPr="008A4371">
        <w:t xml:space="preserve"> </w:t>
      </w:r>
      <w:proofErr w:type="spellStart"/>
      <w:r w:rsidRPr="008A4371">
        <w:t>strategic</w:t>
      </w:r>
      <w:proofErr w:type="spellEnd"/>
      <w:r w:rsidRPr="008A4371">
        <w:t xml:space="preserve"> </w:t>
      </w:r>
      <w:proofErr w:type="spellStart"/>
      <w:r w:rsidRPr="008A4371">
        <w:t>decisions</w:t>
      </w:r>
      <w:proofErr w:type="spellEnd"/>
      <w:r w:rsidRPr="008A4371">
        <w:t xml:space="preserve"> are in </w:t>
      </w:r>
      <w:proofErr w:type="spellStart"/>
      <w:r w:rsidRPr="008A4371">
        <w:t>accordance</w:t>
      </w:r>
      <w:proofErr w:type="spellEnd"/>
      <w:r w:rsidRPr="008A4371">
        <w:t xml:space="preserve"> </w:t>
      </w:r>
      <w:proofErr w:type="spellStart"/>
      <w:r w:rsidRPr="008A4371">
        <w:t>with</w:t>
      </w:r>
      <w:proofErr w:type="spellEnd"/>
      <w:r w:rsidRPr="008A4371">
        <w:t xml:space="preserve"> </w:t>
      </w:r>
      <w:proofErr w:type="spellStart"/>
      <w:r w:rsidRPr="008A4371">
        <w:t>national</w:t>
      </w:r>
      <w:proofErr w:type="spellEnd"/>
      <w:r w:rsidRPr="008A4371">
        <w:t xml:space="preserve"> safety </w:t>
      </w:r>
      <w:proofErr w:type="spellStart"/>
      <w:r w:rsidRPr="008A4371">
        <w:t>objectives</w:t>
      </w:r>
      <w:proofErr w:type="spellEnd"/>
      <w:r w:rsidRPr="008A4371">
        <w:t xml:space="preserve"> and legal </w:t>
      </w:r>
      <w:proofErr w:type="spellStart"/>
      <w:r w:rsidRPr="008A4371">
        <w:t>standards</w:t>
      </w:r>
      <w:proofErr w:type="spellEnd"/>
      <w:r w:rsidRPr="008A4371">
        <w:t>,</w:t>
      </w:r>
      <w:r>
        <w:rPr>
          <w:b/>
          <w:bCs/>
        </w:rPr>
        <w:t xml:space="preserve"> </w:t>
      </w:r>
      <w:proofErr w:type="spellStart"/>
      <w:r>
        <w:t>t</w:t>
      </w:r>
      <w:r w:rsidRPr="008A4371">
        <w:t>hereby</w:t>
      </w:r>
      <w:proofErr w:type="spellEnd"/>
      <w:r w:rsidRPr="008A4371">
        <w:t xml:space="preserve"> </w:t>
      </w:r>
      <w:proofErr w:type="spellStart"/>
      <w:r w:rsidRPr="008A4371">
        <w:t>advancing</w:t>
      </w:r>
      <w:proofErr w:type="spellEnd"/>
      <w:r w:rsidRPr="008A4371">
        <w:t xml:space="preserve"> </w:t>
      </w:r>
      <w:proofErr w:type="spellStart"/>
      <w:r w:rsidRPr="008A4371">
        <w:t>the</w:t>
      </w:r>
      <w:proofErr w:type="spellEnd"/>
      <w:r w:rsidRPr="008A4371">
        <w:t xml:space="preserve"> </w:t>
      </w:r>
      <w:proofErr w:type="spellStart"/>
      <w:r w:rsidRPr="008A4371">
        <w:t>FACB’s</w:t>
      </w:r>
      <w:proofErr w:type="spellEnd"/>
      <w:r w:rsidRPr="008A4371">
        <w:t xml:space="preserve"> </w:t>
      </w:r>
      <w:proofErr w:type="spellStart"/>
      <w:r w:rsidRPr="008A4371">
        <w:t>mission</w:t>
      </w:r>
      <w:proofErr w:type="spellEnd"/>
      <w:r w:rsidRPr="008A4371">
        <w:t xml:space="preserve"> </w:t>
      </w:r>
      <w:proofErr w:type="spellStart"/>
      <w:r w:rsidRPr="008A4371">
        <w:t>to</w:t>
      </w:r>
      <w:proofErr w:type="spellEnd"/>
      <w:r w:rsidRPr="008A4371">
        <w:t xml:space="preserve"> </w:t>
      </w:r>
      <w:proofErr w:type="spellStart"/>
      <w:r w:rsidRPr="008A4371">
        <w:t>enhance</w:t>
      </w:r>
      <w:proofErr w:type="spellEnd"/>
      <w:r w:rsidRPr="008A4371">
        <w:t xml:space="preserve"> </w:t>
      </w:r>
      <w:proofErr w:type="spellStart"/>
      <w:r w:rsidRPr="008A4371">
        <w:t>public</w:t>
      </w:r>
      <w:proofErr w:type="spellEnd"/>
      <w:r w:rsidRPr="008A4371">
        <w:t xml:space="preserve"> safety and </w:t>
      </w:r>
      <w:proofErr w:type="spellStart"/>
      <w:r w:rsidRPr="008A4371">
        <w:t>regulatory</w:t>
      </w:r>
      <w:proofErr w:type="spellEnd"/>
      <w:r w:rsidRPr="008A4371">
        <w:t xml:space="preserve"> </w:t>
      </w:r>
      <w:proofErr w:type="spellStart"/>
      <w:r w:rsidRPr="008A4371">
        <w:t>compliance</w:t>
      </w:r>
      <w:proofErr w:type="spellEnd"/>
      <w:r w:rsidRPr="008A4371">
        <w:t>.</w:t>
      </w:r>
      <w:r>
        <w:t xml:space="preserve"> </w:t>
      </w:r>
    </w:p>
    <w:p w14:paraId="71D7ECF3" w14:textId="1D9F2501" w:rsidR="008800D8" w:rsidRDefault="008A4371" w:rsidP="008800D8">
      <w:pPr>
        <w:spacing w:line="480" w:lineRule="auto"/>
        <w:ind w:firstLine="708"/>
      </w:pPr>
      <w:proofErr w:type="spellStart"/>
      <w:r w:rsidRPr="008A4371">
        <w:t>The</w:t>
      </w:r>
      <w:proofErr w:type="spellEnd"/>
      <w:r w:rsidRPr="008A4371">
        <w:t xml:space="preserve"> </w:t>
      </w:r>
      <w:proofErr w:type="spellStart"/>
      <w:r w:rsidRPr="008A4371">
        <w:t>Governing</w:t>
      </w:r>
      <w:proofErr w:type="spellEnd"/>
      <w:r w:rsidRPr="008A4371">
        <w:t xml:space="preserve"> </w:t>
      </w:r>
      <w:proofErr w:type="spellStart"/>
      <w:r w:rsidRPr="008A4371">
        <w:t>Board</w:t>
      </w:r>
      <w:proofErr w:type="spellEnd"/>
      <w:r w:rsidRPr="008A4371">
        <w:t xml:space="preserve"> </w:t>
      </w:r>
      <w:proofErr w:type="spellStart"/>
      <w:r w:rsidRPr="008A4371">
        <w:t>convenes</w:t>
      </w:r>
      <w:proofErr w:type="spellEnd"/>
      <w:r w:rsidRPr="008A4371">
        <w:t xml:space="preserve"> </w:t>
      </w:r>
      <w:proofErr w:type="spellStart"/>
      <w:r w:rsidRPr="008A4371">
        <w:t>regularly</w:t>
      </w:r>
      <w:proofErr w:type="spellEnd"/>
      <w:r w:rsidRPr="008A4371">
        <w:t xml:space="preserve"> </w:t>
      </w:r>
      <w:proofErr w:type="spellStart"/>
      <w:r w:rsidRPr="008A4371">
        <w:t>to</w:t>
      </w:r>
      <w:proofErr w:type="spellEnd"/>
      <w:r w:rsidRPr="008A4371">
        <w:t xml:space="preserve"> </w:t>
      </w:r>
      <w:proofErr w:type="spellStart"/>
      <w:r w:rsidRPr="008A4371">
        <w:t>assess</w:t>
      </w:r>
      <w:proofErr w:type="spellEnd"/>
      <w:r w:rsidRPr="008A4371">
        <w:t xml:space="preserve"> </w:t>
      </w:r>
      <w:proofErr w:type="spellStart"/>
      <w:r w:rsidRPr="008A4371">
        <w:t>firearms</w:t>
      </w:r>
      <w:proofErr w:type="spellEnd"/>
      <w:r w:rsidRPr="008A4371">
        <w:t xml:space="preserve"> </w:t>
      </w:r>
      <w:proofErr w:type="spellStart"/>
      <w:r w:rsidRPr="008A4371">
        <w:t>applications</w:t>
      </w:r>
      <w:proofErr w:type="spellEnd"/>
      <w:r w:rsidRPr="008A4371">
        <w:t xml:space="preserve"> and </w:t>
      </w:r>
      <w:proofErr w:type="spellStart"/>
      <w:r w:rsidR="007F5299">
        <w:t>to</w:t>
      </w:r>
      <w:proofErr w:type="spellEnd"/>
      <w:r w:rsidR="007F5299">
        <w:t xml:space="preserve"> </w:t>
      </w:r>
      <w:proofErr w:type="spellStart"/>
      <w:r w:rsidRPr="008A4371">
        <w:t>provide</w:t>
      </w:r>
      <w:proofErr w:type="spellEnd"/>
      <w:r w:rsidRPr="008A4371">
        <w:t xml:space="preserve"> </w:t>
      </w:r>
      <w:proofErr w:type="spellStart"/>
      <w:r w:rsidRPr="008A4371">
        <w:t>direction</w:t>
      </w:r>
      <w:proofErr w:type="spellEnd"/>
      <w:r w:rsidRPr="008A4371">
        <w:t xml:space="preserve"> </w:t>
      </w:r>
      <w:proofErr w:type="spellStart"/>
      <w:r w:rsidRPr="008A4371">
        <w:t>on</w:t>
      </w:r>
      <w:proofErr w:type="spellEnd"/>
      <w:r w:rsidRPr="008A4371">
        <w:t xml:space="preserve"> </w:t>
      </w:r>
      <w:proofErr w:type="spellStart"/>
      <w:r w:rsidRPr="008A4371">
        <w:t>critical</w:t>
      </w:r>
      <w:proofErr w:type="spellEnd"/>
      <w:r w:rsidRPr="008A4371">
        <w:t xml:space="preserve"> </w:t>
      </w:r>
      <w:proofErr w:type="spellStart"/>
      <w:r w:rsidRPr="008A4371">
        <w:t>issues</w:t>
      </w:r>
      <w:proofErr w:type="spellEnd"/>
      <w:r w:rsidRPr="008A4371">
        <w:t xml:space="preserve">. </w:t>
      </w:r>
      <w:proofErr w:type="spellStart"/>
      <w:r w:rsidRPr="008A4371">
        <w:t>These</w:t>
      </w:r>
      <w:proofErr w:type="spellEnd"/>
      <w:r w:rsidRPr="008A4371">
        <w:t xml:space="preserve"> </w:t>
      </w:r>
      <w:proofErr w:type="gramStart"/>
      <w:r w:rsidRPr="008A4371">
        <w:t>meetings</w:t>
      </w:r>
      <w:proofErr w:type="gramEnd"/>
      <w:r w:rsidRPr="008A4371">
        <w:t xml:space="preserve"> are </w:t>
      </w:r>
      <w:proofErr w:type="spellStart"/>
      <w:r w:rsidRPr="008A4371">
        <w:t>essential</w:t>
      </w:r>
      <w:proofErr w:type="spellEnd"/>
      <w:r w:rsidRPr="008A4371">
        <w:t xml:space="preserve"> </w:t>
      </w:r>
      <w:proofErr w:type="spellStart"/>
      <w:r w:rsidR="007F5299">
        <w:t>to</w:t>
      </w:r>
      <w:proofErr w:type="spellEnd"/>
      <w:r w:rsidRPr="008A4371">
        <w:t xml:space="preserve"> </w:t>
      </w:r>
      <w:proofErr w:type="spellStart"/>
      <w:r w:rsidRPr="008A4371">
        <w:t>ensur</w:t>
      </w:r>
      <w:r w:rsidR="007F5299">
        <w:t>e</w:t>
      </w:r>
      <w:proofErr w:type="spellEnd"/>
      <w:r w:rsidRPr="008A4371">
        <w:t xml:space="preserve"> </w:t>
      </w:r>
      <w:proofErr w:type="spellStart"/>
      <w:r w:rsidRPr="008A4371">
        <w:t>that</w:t>
      </w:r>
      <w:proofErr w:type="spellEnd"/>
      <w:r w:rsidRPr="008A4371">
        <w:t xml:space="preserve"> </w:t>
      </w:r>
      <w:proofErr w:type="spellStart"/>
      <w:r w:rsidRPr="008A4371">
        <w:t>the</w:t>
      </w:r>
      <w:proofErr w:type="spellEnd"/>
      <w:r w:rsidRPr="008A4371">
        <w:t xml:space="preserve"> </w:t>
      </w:r>
      <w:proofErr w:type="spellStart"/>
      <w:r w:rsidRPr="008A4371">
        <w:t>Board's</w:t>
      </w:r>
      <w:proofErr w:type="spellEnd"/>
      <w:r w:rsidRPr="008A4371">
        <w:t xml:space="preserve"> </w:t>
      </w:r>
      <w:proofErr w:type="spellStart"/>
      <w:r w:rsidRPr="008A4371">
        <w:t>actions</w:t>
      </w:r>
      <w:proofErr w:type="spellEnd"/>
      <w:r w:rsidRPr="008A4371">
        <w:t xml:space="preserve"> are </w:t>
      </w:r>
      <w:proofErr w:type="spellStart"/>
      <w:r w:rsidRPr="008A4371">
        <w:t>consistent</w:t>
      </w:r>
      <w:proofErr w:type="spellEnd"/>
      <w:r w:rsidRPr="008A4371">
        <w:t xml:space="preserve"> </w:t>
      </w:r>
      <w:proofErr w:type="spellStart"/>
      <w:r w:rsidRPr="008A4371">
        <w:t>with</w:t>
      </w:r>
      <w:proofErr w:type="spellEnd"/>
      <w:r w:rsidRPr="008A4371">
        <w:t xml:space="preserve"> </w:t>
      </w:r>
      <w:proofErr w:type="spellStart"/>
      <w:r w:rsidRPr="008A4371">
        <w:t>its</w:t>
      </w:r>
      <w:proofErr w:type="spellEnd"/>
      <w:r w:rsidRPr="008A4371">
        <w:t xml:space="preserve"> </w:t>
      </w:r>
      <w:proofErr w:type="spellStart"/>
      <w:r w:rsidRPr="008A4371">
        <w:t>mission</w:t>
      </w:r>
      <w:proofErr w:type="spellEnd"/>
      <w:r w:rsidRPr="008A4371">
        <w:t xml:space="preserve"> </w:t>
      </w:r>
      <w:proofErr w:type="spellStart"/>
      <w:r w:rsidRPr="008A4371">
        <w:t>of</w:t>
      </w:r>
      <w:proofErr w:type="spellEnd"/>
      <w:r w:rsidRPr="008A4371">
        <w:t xml:space="preserve"> </w:t>
      </w:r>
      <w:proofErr w:type="spellStart"/>
      <w:r w:rsidRPr="008A4371">
        <w:t>promoting</w:t>
      </w:r>
      <w:proofErr w:type="spellEnd"/>
      <w:r w:rsidRPr="008A4371">
        <w:t xml:space="preserve"> </w:t>
      </w:r>
      <w:proofErr w:type="spellStart"/>
      <w:r w:rsidRPr="008A4371">
        <w:t>public</w:t>
      </w:r>
      <w:proofErr w:type="spellEnd"/>
      <w:r w:rsidRPr="008A4371">
        <w:t xml:space="preserve"> safety and </w:t>
      </w:r>
      <w:proofErr w:type="spellStart"/>
      <w:r w:rsidRPr="008A4371">
        <w:t>adherence</w:t>
      </w:r>
      <w:proofErr w:type="spellEnd"/>
      <w:r w:rsidRPr="008A4371">
        <w:t xml:space="preserve"> </w:t>
      </w:r>
      <w:proofErr w:type="spellStart"/>
      <w:r w:rsidRPr="008A4371">
        <w:t>to</w:t>
      </w:r>
      <w:proofErr w:type="spellEnd"/>
      <w:r w:rsidRPr="008A4371">
        <w:t xml:space="preserve"> </w:t>
      </w:r>
      <w:proofErr w:type="spellStart"/>
      <w:r w:rsidRPr="008A4371">
        <w:t>firearm</w:t>
      </w:r>
      <w:r w:rsidR="00A02836">
        <w:t>s</w:t>
      </w:r>
      <w:proofErr w:type="spellEnd"/>
      <w:r w:rsidR="00C15C0C">
        <w:t xml:space="preserve"> </w:t>
      </w:r>
      <w:proofErr w:type="spellStart"/>
      <w:r w:rsidRPr="008A4371">
        <w:lastRenderedPageBreak/>
        <w:t>regulations</w:t>
      </w:r>
      <w:proofErr w:type="spellEnd"/>
      <w:r w:rsidRPr="008A4371">
        <w:t xml:space="preserve">. As </w:t>
      </w:r>
      <w:proofErr w:type="spellStart"/>
      <w:r w:rsidRPr="008A4371">
        <w:t>Chair</w:t>
      </w:r>
      <w:proofErr w:type="spellEnd"/>
      <w:r w:rsidRPr="008A4371">
        <w:t xml:space="preserve">, </w:t>
      </w:r>
      <w:proofErr w:type="spellStart"/>
      <w:r w:rsidRPr="008A4371">
        <w:t>the</w:t>
      </w:r>
      <w:proofErr w:type="spellEnd"/>
      <w:r w:rsidRPr="008A4371">
        <w:t xml:space="preserve"> CEO </w:t>
      </w:r>
      <w:proofErr w:type="spellStart"/>
      <w:r w:rsidRPr="008A4371">
        <w:t>is</w:t>
      </w:r>
      <w:proofErr w:type="spellEnd"/>
      <w:r w:rsidRPr="008A4371">
        <w:t xml:space="preserve"> </w:t>
      </w:r>
      <w:proofErr w:type="spellStart"/>
      <w:r w:rsidRPr="008A4371">
        <w:t>tasked</w:t>
      </w:r>
      <w:proofErr w:type="spellEnd"/>
      <w:r w:rsidRPr="008A4371">
        <w:t xml:space="preserve"> </w:t>
      </w:r>
      <w:proofErr w:type="spellStart"/>
      <w:r w:rsidRPr="008A4371">
        <w:t>with</w:t>
      </w:r>
      <w:proofErr w:type="spellEnd"/>
      <w:r w:rsidRPr="008A4371">
        <w:t xml:space="preserve"> </w:t>
      </w:r>
      <w:proofErr w:type="spellStart"/>
      <w:r w:rsidRPr="008A4371">
        <w:t>executing</w:t>
      </w:r>
      <w:proofErr w:type="spellEnd"/>
      <w:r w:rsidRPr="008A4371">
        <w:t xml:space="preserve"> </w:t>
      </w:r>
      <w:proofErr w:type="spellStart"/>
      <w:r w:rsidRPr="008A4371">
        <w:t>strategic</w:t>
      </w:r>
      <w:proofErr w:type="spellEnd"/>
      <w:r w:rsidRPr="008A4371">
        <w:t xml:space="preserve"> </w:t>
      </w:r>
      <w:proofErr w:type="spellStart"/>
      <w:r w:rsidRPr="008A4371">
        <w:t>initiatives</w:t>
      </w:r>
      <w:proofErr w:type="spellEnd"/>
      <w:r w:rsidRPr="008A4371">
        <w:t xml:space="preserve"> and </w:t>
      </w:r>
      <w:proofErr w:type="spellStart"/>
      <w:r w:rsidRPr="008A4371">
        <w:t>fostering</w:t>
      </w:r>
      <w:proofErr w:type="spellEnd"/>
      <w:r w:rsidRPr="008A4371">
        <w:t xml:space="preserve"> </w:t>
      </w:r>
      <w:proofErr w:type="spellStart"/>
      <w:r w:rsidRPr="008A4371">
        <w:t>relationships</w:t>
      </w:r>
      <w:proofErr w:type="spellEnd"/>
      <w:r w:rsidRPr="008A4371">
        <w:t xml:space="preserve"> </w:t>
      </w:r>
      <w:proofErr w:type="spellStart"/>
      <w:r w:rsidRPr="008A4371">
        <w:t>with</w:t>
      </w:r>
      <w:proofErr w:type="spellEnd"/>
      <w:r w:rsidRPr="008A4371">
        <w:t xml:space="preserve"> </w:t>
      </w:r>
      <w:proofErr w:type="spellStart"/>
      <w:r w:rsidRPr="008A4371">
        <w:t>law</w:t>
      </w:r>
      <w:proofErr w:type="spellEnd"/>
      <w:r w:rsidRPr="008A4371">
        <w:t xml:space="preserve"> </w:t>
      </w:r>
      <w:proofErr w:type="spellStart"/>
      <w:r w:rsidRPr="008A4371">
        <w:t>enforcement</w:t>
      </w:r>
      <w:proofErr w:type="spellEnd"/>
      <w:r w:rsidRPr="008A4371">
        <w:t xml:space="preserve"> and </w:t>
      </w:r>
      <w:proofErr w:type="spellStart"/>
      <w:r w:rsidRPr="008A4371">
        <w:t>community</w:t>
      </w:r>
      <w:proofErr w:type="spellEnd"/>
      <w:r w:rsidRPr="008A4371">
        <w:t xml:space="preserve"> </w:t>
      </w:r>
      <w:proofErr w:type="spellStart"/>
      <w:r w:rsidRPr="008A4371">
        <w:t>partners</w:t>
      </w:r>
      <w:proofErr w:type="spellEnd"/>
      <w:r w:rsidRPr="008A4371">
        <w:t>.</w:t>
      </w:r>
      <w:r>
        <w:t xml:space="preserve"> </w:t>
      </w:r>
      <w:r w:rsidR="008800D8">
        <w:t xml:space="preserve"> </w:t>
      </w:r>
      <w:proofErr w:type="spellStart"/>
      <w:r w:rsidRPr="008A4371">
        <w:t>To</w:t>
      </w:r>
      <w:proofErr w:type="spellEnd"/>
      <w:r w:rsidRPr="008A4371">
        <w:t xml:space="preserve"> </w:t>
      </w:r>
      <w:proofErr w:type="spellStart"/>
      <w:r w:rsidRPr="008A4371">
        <w:t>facilitate</w:t>
      </w:r>
      <w:proofErr w:type="spellEnd"/>
      <w:r w:rsidRPr="008A4371">
        <w:t xml:space="preserve"> </w:t>
      </w:r>
      <w:proofErr w:type="spellStart"/>
      <w:r w:rsidRPr="008A4371">
        <w:t>the</w:t>
      </w:r>
      <w:proofErr w:type="spellEnd"/>
      <w:r w:rsidRPr="008A4371">
        <w:t xml:space="preserve"> </w:t>
      </w:r>
      <w:proofErr w:type="spellStart"/>
      <w:r w:rsidRPr="008A4371">
        <w:t>Board’s</w:t>
      </w:r>
      <w:proofErr w:type="spellEnd"/>
      <w:r w:rsidRPr="008A4371">
        <w:t xml:space="preserve"> </w:t>
      </w:r>
      <w:proofErr w:type="spellStart"/>
      <w:r w:rsidRPr="008A4371">
        <w:t>ongoing</w:t>
      </w:r>
      <w:proofErr w:type="spellEnd"/>
      <w:r w:rsidRPr="008A4371">
        <w:t xml:space="preserve"> </w:t>
      </w:r>
      <w:proofErr w:type="spellStart"/>
      <w:r w:rsidRPr="008A4371">
        <w:t>operations</w:t>
      </w:r>
      <w:proofErr w:type="spellEnd"/>
      <w:r w:rsidRPr="008A4371">
        <w:t xml:space="preserve"> and </w:t>
      </w:r>
      <w:proofErr w:type="spellStart"/>
      <w:r w:rsidR="007F5299">
        <w:t>to</w:t>
      </w:r>
      <w:proofErr w:type="spellEnd"/>
      <w:r w:rsidR="007F5299">
        <w:t xml:space="preserve"> </w:t>
      </w:r>
      <w:proofErr w:type="spellStart"/>
      <w:r w:rsidRPr="008A4371">
        <w:t>fulfill</w:t>
      </w:r>
      <w:proofErr w:type="spellEnd"/>
      <w:r w:rsidRPr="008A4371">
        <w:t xml:space="preserve"> </w:t>
      </w:r>
      <w:proofErr w:type="spellStart"/>
      <w:r w:rsidRPr="008A4371">
        <w:t>its</w:t>
      </w:r>
      <w:proofErr w:type="spellEnd"/>
      <w:r w:rsidRPr="008A4371">
        <w:t xml:space="preserve"> mandate, a </w:t>
      </w:r>
      <w:proofErr w:type="spellStart"/>
      <w:r w:rsidRPr="008A4371">
        <w:t>proposed</w:t>
      </w:r>
      <w:proofErr w:type="spellEnd"/>
      <w:r w:rsidRPr="008A4371">
        <w:t xml:space="preserve"> </w:t>
      </w:r>
      <w:proofErr w:type="spellStart"/>
      <w:r w:rsidRPr="008A4371">
        <w:t>Secretariat</w:t>
      </w:r>
      <w:proofErr w:type="spellEnd"/>
      <w:r w:rsidRPr="008A4371">
        <w:t xml:space="preserve"> </w:t>
      </w:r>
      <w:proofErr w:type="spellStart"/>
      <w:r w:rsidRPr="008A4371">
        <w:t>will</w:t>
      </w:r>
      <w:proofErr w:type="spellEnd"/>
      <w:r w:rsidRPr="008A4371">
        <w:t xml:space="preserve"> be </w:t>
      </w:r>
      <w:proofErr w:type="spellStart"/>
      <w:r w:rsidRPr="008A4371">
        <w:t>established</w:t>
      </w:r>
      <w:proofErr w:type="spellEnd"/>
      <w:r w:rsidRPr="008A4371">
        <w:t xml:space="preserve">. </w:t>
      </w:r>
      <w:proofErr w:type="spellStart"/>
      <w:r w:rsidRPr="008A4371">
        <w:t>This</w:t>
      </w:r>
      <w:proofErr w:type="spellEnd"/>
      <w:r w:rsidRPr="008A4371">
        <w:t xml:space="preserve"> </w:t>
      </w:r>
      <w:proofErr w:type="spellStart"/>
      <w:r w:rsidRPr="008A4371">
        <w:t>team</w:t>
      </w:r>
      <w:proofErr w:type="spellEnd"/>
      <w:r w:rsidRPr="008A4371">
        <w:t xml:space="preserve"> </w:t>
      </w:r>
      <w:proofErr w:type="spellStart"/>
      <w:r w:rsidRPr="008A4371">
        <w:t>will</w:t>
      </w:r>
      <w:proofErr w:type="spellEnd"/>
      <w:r w:rsidRPr="008A4371">
        <w:t xml:space="preserve"> </w:t>
      </w:r>
      <w:proofErr w:type="spellStart"/>
      <w:r w:rsidRPr="008A4371">
        <w:t>manage</w:t>
      </w:r>
      <w:proofErr w:type="spellEnd"/>
      <w:r w:rsidRPr="008A4371">
        <w:t xml:space="preserve"> </w:t>
      </w:r>
      <w:proofErr w:type="spellStart"/>
      <w:r w:rsidRPr="008A4371">
        <w:t>the</w:t>
      </w:r>
      <w:proofErr w:type="spellEnd"/>
      <w:r w:rsidRPr="008A4371">
        <w:t xml:space="preserve"> </w:t>
      </w:r>
      <w:proofErr w:type="spellStart"/>
      <w:r w:rsidRPr="008A4371">
        <w:t>day-to-day</w:t>
      </w:r>
      <w:proofErr w:type="spellEnd"/>
      <w:r w:rsidRPr="008A4371">
        <w:t xml:space="preserve"> </w:t>
      </w:r>
      <w:proofErr w:type="spellStart"/>
      <w:r w:rsidRPr="008A4371">
        <w:t>activities</w:t>
      </w:r>
      <w:proofErr w:type="spellEnd"/>
      <w:r w:rsidRPr="008A4371">
        <w:t xml:space="preserve"> vital </w:t>
      </w:r>
      <w:proofErr w:type="spellStart"/>
      <w:r w:rsidRPr="008A4371">
        <w:t>for</w:t>
      </w:r>
      <w:proofErr w:type="spellEnd"/>
      <w:r w:rsidRPr="008A4371">
        <w:t xml:space="preserve"> </w:t>
      </w:r>
      <w:proofErr w:type="spellStart"/>
      <w:r w:rsidRPr="008A4371">
        <w:t>the</w:t>
      </w:r>
      <w:proofErr w:type="spellEnd"/>
      <w:r w:rsidRPr="008A4371">
        <w:t xml:space="preserve"> </w:t>
      </w:r>
      <w:proofErr w:type="spellStart"/>
      <w:r w:rsidRPr="008A4371">
        <w:t>Board's</w:t>
      </w:r>
      <w:proofErr w:type="spellEnd"/>
      <w:r w:rsidRPr="008A4371">
        <w:t xml:space="preserve"> </w:t>
      </w:r>
      <w:proofErr w:type="spellStart"/>
      <w:r w:rsidRPr="008A4371">
        <w:t>effective</w:t>
      </w:r>
      <w:proofErr w:type="spellEnd"/>
      <w:r w:rsidRPr="008A4371">
        <w:t xml:space="preserve"> </w:t>
      </w:r>
      <w:proofErr w:type="spellStart"/>
      <w:r w:rsidRPr="008A4371">
        <w:t>functioning</w:t>
      </w:r>
      <w:proofErr w:type="spellEnd"/>
      <w:r w:rsidRPr="008A4371">
        <w:t xml:space="preserve">. </w:t>
      </w:r>
      <w:proofErr w:type="spellStart"/>
      <w:r w:rsidRPr="008A4371">
        <w:t>The</w:t>
      </w:r>
      <w:proofErr w:type="spellEnd"/>
      <w:r w:rsidRPr="008A4371">
        <w:t xml:space="preserve"> </w:t>
      </w:r>
      <w:proofErr w:type="spellStart"/>
      <w:r w:rsidRPr="008A4371">
        <w:t>Secretariat</w:t>
      </w:r>
      <w:proofErr w:type="spellEnd"/>
      <w:r w:rsidRPr="008A4371">
        <w:t xml:space="preserve"> </w:t>
      </w:r>
      <w:proofErr w:type="spellStart"/>
      <w:r w:rsidRPr="008A4371">
        <w:t>will</w:t>
      </w:r>
      <w:proofErr w:type="spellEnd"/>
      <w:r w:rsidRPr="008A4371">
        <w:t xml:space="preserve"> </w:t>
      </w:r>
      <w:proofErr w:type="spellStart"/>
      <w:r w:rsidRPr="008A4371">
        <w:t>consist</w:t>
      </w:r>
      <w:proofErr w:type="spellEnd"/>
      <w:r w:rsidRPr="008A4371">
        <w:t xml:space="preserve"> </w:t>
      </w:r>
      <w:proofErr w:type="spellStart"/>
      <w:r w:rsidRPr="008A4371">
        <w:t>of</w:t>
      </w:r>
      <w:proofErr w:type="spellEnd"/>
      <w:r w:rsidRPr="008A4371">
        <w:t xml:space="preserve"> </w:t>
      </w:r>
      <w:proofErr w:type="spellStart"/>
      <w:r w:rsidRPr="008A4371">
        <w:t>the</w:t>
      </w:r>
      <w:proofErr w:type="spellEnd"/>
      <w:r w:rsidRPr="008A4371">
        <w:t xml:space="preserve"> </w:t>
      </w:r>
      <w:proofErr w:type="spellStart"/>
      <w:r w:rsidRPr="008A4371">
        <w:t>following</w:t>
      </w:r>
      <w:proofErr w:type="spellEnd"/>
      <w:r w:rsidRPr="008A4371">
        <w:t xml:space="preserve"> </w:t>
      </w:r>
      <w:proofErr w:type="spellStart"/>
      <w:r w:rsidRPr="008A4371">
        <w:t>key</w:t>
      </w:r>
      <w:proofErr w:type="spellEnd"/>
      <w:r w:rsidRPr="008A4371">
        <w:t xml:space="preserve"> positions:</w:t>
      </w:r>
      <w:r>
        <w:t xml:space="preserve"> </w:t>
      </w:r>
    </w:p>
    <w:p w14:paraId="097CCE4D" w14:textId="77777777" w:rsidR="008800D8" w:rsidRDefault="008A4371" w:rsidP="008800D8">
      <w:pPr>
        <w:spacing w:line="480" w:lineRule="auto"/>
        <w:ind w:firstLine="708"/>
      </w:pPr>
      <w:proofErr w:type="spellStart"/>
      <w:r w:rsidRPr="008A4371">
        <w:t>Communication</w:t>
      </w:r>
      <w:proofErr w:type="spellEnd"/>
      <w:r w:rsidRPr="008A4371">
        <w:t xml:space="preserve"> </w:t>
      </w:r>
      <w:proofErr w:type="spellStart"/>
      <w:r w:rsidRPr="008A4371">
        <w:t>Officer</w:t>
      </w:r>
      <w:proofErr w:type="spellEnd"/>
      <w:r w:rsidRPr="008A4371">
        <w:t xml:space="preserve">: </w:t>
      </w:r>
      <w:proofErr w:type="spellStart"/>
      <w:r w:rsidRPr="008A4371">
        <w:t>This</w:t>
      </w:r>
      <w:proofErr w:type="spellEnd"/>
      <w:r w:rsidRPr="008A4371">
        <w:t xml:space="preserve"> role </w:t>
      </w:r>
      <w:proofErr w:type="spellStart"/>
      <w:r w:rsidRPr="008A4371">
        <w:t>is</w:t>
      </w:r>
      <w:proofErr w:type="spellEnd"/>
      <w:r w:rsidRPr="008A4371">
        <w:t xml:space="preserve"> </w:t>
      </w:r>
      <w:proofErr w:type="spellStart"/>
      <w:r w:rsidRPr="008A4371">
        <w:t>responsible</w:t>
      </w:r>
      <w:proofErr w:type="spellEnd"/>
      <w:r w:rsidRPr="008A4371">
        <w:t xml:space="preserve"> </w:t>
      </w:r>
      <w:proofErr w:type="spellStart"/>
      <w:r w:rsidRPr="008A4371">
        <w:t>for</w:t>
      </w:r>
      <w:proofErr w:type="spellEnd"/>
      <w:r w:rsidRPr="008A4371">
        <w:t xml:space="preserve"> </w:t>
      </w:r>
      <w:proofErr w:type="spellStart"/>
      <w:r w:rsidRPr="008A4371">
        <w:t>managing</w:t>
      </w:r>
      <w:proofErr w:type="spellEnd"/>
      <w:r w:rsidRPr="008A4371">
        <w:t xml:space="preserve"> </w:t>
      </w:r>
      <w:proofErr w:type="spellStart"/>
      <w:r w:rsidRPr="008A4371">
        <w:t>both</w:t>
      </w:r>
      <w:proofErr w:type="spellEnd"/>
      <w:r w:rsidRPr="008A4371">
        <w:t xml:space="preserve"> </w:t>
      </w:r>
      <w:proofErr w:type="spellStart"/>
      <w:r w:rsidRPr="008A4371">
        <w:t>internal</w:t>
      </w:r>
      <w:proofErr w:type="spellEnd"/>
      <w:r w:rsidRPr="008A4371">
        <w:t xml:space="preserve"> and </w:t>
      </w:r>
      <w:proofErr w:type="spellStart"/>
      <w:r w:rsidRPr="008A4371">
        <w:t>external</w:t>
      </w:r>
      <w:proofErr w:type="spellEnd"/>
      <w:r w:rsidRPr="008A4371">
        <w:t xml:space="preserve"> </w:t>
      </w:r>
      <w:proofErr w:type="spellStart"/>
      <w:r w:rsidRPr="008A4371">
        <w:t>communications</w:t>
      </w:r>
      <w:proofErr w:type="spellEnd"/>
      <w:r w:rsidRPr="008A4371">
        <w:t xml:space="preserve">, </w:t>
      </w:r>
      <w:proofErr w:type="spellStart"/>
      <w:r w:rsidRPr="008A4371">
        <w:t>ensuring</w:t>
      </w:r>
      <w:proofErr w:type="spellEnd"/>
      <w:r w:rsidRPr="008A4371">
        <w:t xml:space="preserve"> </w:t>
      </w:r>
      <w:proofErr w:type="spellStart"/>
      <w:r w:rsidRPr="008A4371">
        <w:t>that</w:t>
      </w:r>
      <w:proofErr w:type="spellEnd"/>
      <w:r w:rsidRPr="008A4371">
        <w:t xml:space="preserve"> </w:t>
      </w:r>
      <w:proofErr w:type="spellStart"/>
      <w:r w:rsidRPr="008A4371">
        <w:t>the</w:t>
      </w:r>
      <w:proofErr w:type="spellEnd"/>
      <w:r w:rsidRPr="008A4371">
        <w:t xml:space="preserve"> </w:t>
      </w:r>
      <w:proofErr w:type="spellStart"/>
      <w:r w:rsidRPr="008A4371">
        <w:t>Board’s</w:t>
      </w:r>
      <w:proofErr w:type="spellEnd"/>
      <w:r w:rsidRPr="008A4371">
        <w:t xml:space="preserve"> </w:t>
      </w:r>
      <w:proofErr w:type="spellStart"/>
      <w:r w:rsidRPr="008A4371">
        <w:t>messages</w:t>
      </w:r>
      <w:proofErr w:type="spellEnd"/>
      <w:r w:rsidRPr="008A4371">
        <w:t xml:space="preserve"> are </w:t>
      </w:r>
      <w:proofErr w:type="spellStart"/>
      <w:r w:rsidRPr="008A4371">
        <w:t>clear</w:t>
      </w:r>
      <w:proofErr w:type="spellEnd"/>
      <w:r w:rsidRPr="008A4371">
        <w:t xml:space="preserve"> and </w:t>
      </w:r>
      <w:proofErr w:type="spellStart"/>
      <w:r w:rsidRPr="008A4371">
        <w:t>remain</w:t>
      </w:r>
      <w:proofErr w:type="spellEnd"/>
      <w:r w:rsidRPr="008A4371">
        <w:t xml:space="preserve"> </w:t>
      </w:r>
      <w:proofErr w:type="spellStart"/>
      <w:r w:rsidRPr="008A4371">
        <w:t>consistent</w:t>
      </w:r>
      <w:proofErr w:type="spellEnd"/>
      <w:r w:rsidRPr="008A4371">
        <w:t xml:space="preserve"> </w:t>
      </w:r>
      <w:proofErr w:type="spellStart"/>
      <w:r w:rsidRPr="008A4371">
        <w:t>for</w:t>
      </w:r>
      <w:proofErr w:type="spellEnd"/>
      <w:r w:rsidRPr="008A4371">
        <w:t xml:space="preserve"> </w:t>
      </w:r>
      <w:proofErr w:type="spellStart"/>
      <w:r w:rsidRPr="008A4371">
        <w:t>stakeholders</w:t>
      </w:r>
      <w:proofErr w:type="spellEnd"/>
      <w:r w:rsidRPr="008A4371">
        <w:t xml:space="preserve"> and </w:t>
      </w:r>
      <w:proofErr w:type="spellStart"/>
      <w:r w:rsidRPr="008A4371">
        <w:t>the</w:t>
      </w:r>
      <w:proofErr w:type="spellEnd"/>
      <w:r w:rsidRPr="008A4371">
        <w:t xml:space="preserve"> </w:t>
      </w:r>
      <w:proofErr w:type="spellStart"/>
      <w:r w:rsidRPr="008A4371">
        <w:t>public</w:t>
      </w:r>
      <w:proofErr w:type="spellEnd"/>
      <w:r w:rsidRPr="008A4371">
        <w:t>.</w:t>
      </w:r>
      <w:r w:rsidR="00422444">
        <w:t xml:space="preserve"> </w:t>
      </w:r>
    </w:p>
    <w:p w14:paraId="15D7FA73" w14:textId="77777777" w:rsidR="008800D8" w:rsidRDefault="008A4371" w:rsidP="008800D8">
      <w:pPr>
        <w:spacing w:line="480" w:lineRule="auto"/>
        <w:ind w:firstLine="708"/>
      </w:pPr>
      <w:proofErr w:type="spellStart"/>
      <w:r w:rsidRPr="008A4371">
        <w:t>Vetting</w:t>
      </w:r>
      <w:proofErr w:type="spellEnd"/>
      <w:r w:rsidRPr="008A4371">
        <w:t xml:space="preserve"> </w:t>
      </w:r>
      <w:proofErr w:type="spellStart"/>
      <w:r w:rsidRPr="008A4371">
        <w:t>Officers</w:t>
      </w:r>
      <w:proofErr w:type="spellEnd"/>
      <w:r w:rsidRPr="008A4371">
        <w:t xml:space="preserve"> (4): </w:t>
      </w:r>
      <w:proofErr w:type="spellStart"/>
      <w:r w:rsidRPr="008A4371">
        <w:t>These</w:t>
      </w:r>
      <w:proofErr w:type="spellEnd"/>
      <w:r w:rsidRPr="008A4371">
        <w:t xml:space="preserve"> </w:t>
      </w:r>
      <w:proofErr w:type="spellStart"/>
      <w:r w:rsidRPr="008A4371">
        <w:t>officers</w:t>
      </w:r>
      <w:proofErr w:type="spellEnd"/>
      <w:r w:rsidRPr="008A4371">
        <w:t xml:space="preserve"> are </w:t>
      </w:r>
      <w:proofErr w:type="spellStart"/>
      <w:r w:rsidRPr="008A4371">
        <w:t>accountable</w:t>
      </w:r>
      <w:proofErr w:type="spellEnd"/>
      <w:r w:rsidRPr="008A4371">
        <w:t xml:space="preserve"> </w:t>
      </w:r>
      <w:proofErr w:type="spellStart"/>
      <w:r w:rsidRPr="008A4371">
        <w:t>for</w:t>
      </w:r>
      <w:proofErr w:type="spellEnd"/>
      <w:r w:rsidRPr="008A4371">
        <w:t xml:space="preserve"> </w:t>
      </w:r>
      <w:proofErr w:type="spellStart"/>
      <w:r w:rsidRPr="008A4371">
        <w:t>the</w:t>
      </w:r>
      <w:proofErr w:type="spellEnd"/>
      <w:r w:rsidRPr="008A4371">
        <w:t xml:space="preserve"> </w:t>
      </w:r>
      <w:proofErr w:type="spellStart"/>
      <w:r w:rsidRPr="008A4371">
        <w:t>thorough</w:t>
      </w:r>
      <w:proofErr w:type="spellEnd"/>
      <w:r w:rsidRPr="008A4371">
        <w:t xml:space="preserve"> </w:t>
      </w:r>
      <w:proofErr w:type="spellStart"/>
      <w:r w:rsidRPr="008A4371">
        <w:t>examination</w:t>
      </w:r>
      <w:proofErr w:type="spellEnd"/>
      <w:r w:rsidRPr="008A4371">
        <w:t xml:space="preserve"> and </w:t>
      </w:r>
      <w:proofErr w:type="spellStart"/>
      <w:r w:rsidRPr="008A4371">
        <w:t>verification</w:t>
      </w:r>
      <w:proofErr w:type="spellEnd"/>
      <w:r w:rsidRPr="008A4371">
        <w:t xml:space="preserve"> </w:t>
      </w:r>
      <w:proofErr w:type="spellStart"/>
      <w:r w:rsidRPr="008A4371">
        <w:t>of</w:t>
      </w:r>
      <w:proofErr w:type="spellEnd"/>
      <w:r w:rsidRPr="008A4371">
        <w:t xml:space="preserve"> </w:t>
      </w:r>
      <w:proofErr w:type="spellStart"/>
      <w:r w:rsidRPr="008A4371">
        <w:t>firearms</w:t>
      </w:r>
      <w:proofErr w:type="spellEnd"/>
      <w:r w:rsidRPr="008A4371">
        <w:t xml:space="preserve"> and </w:t>
      </w:r>
      <w:proofErr w:type="spellStart"/>
      <w:r w:rsidRPr="008A4371">
        <w:t>ammunition</w:t>
      </w:r>
      <w:proofErr w:type="spellEnd"/>
      <w:r w:rsidRPr="008A4371">
        <w:t xml:space="preserve"> </w:t>
      </w:r>
      <w:proofErr w:type="spellStart"/>
      <w:r w:rsidRPr="008A4371">
        <w:t>license</w:t>
      </w:r>
      <w:proofErr w:type="spellEnd"/>
      <w:r w:rsidRPr="008A4371">
        <w:t xml:space="preserve"> </w:t>
      </w:r>
      <w:proofErr w:type="spellStart"/>
      <w:r w:rsidRPr="008A4371">
        <w:t>applications</w:t>
      </w:r>
      <w:proofErr w:type="spellEnd"/>
      <w:r w:rsidRPr="008A4371">
        <w:t xml:space="preserve">, </w:t>
      </w:r>
      <w:proofErr w:type="spellStart"/>
      <w:r w:rsidRPr="008A4371">
        <w:t>ensuring</w:t>
      </w:r>
      <w:proofErr w:type="spellEnd"/>
      <w:r w:rsidRPr="008A4371">
        <w:t xml:space="preserve"> </w:t>
      </w:r>
      <w:proofErr w:type="spellStart"/>
      <w:r w:rsidRPr="008A4371">
        <w:t>compliance</w:t>
      </w:r>
      <w:proofErr w:type="spellEnd"/>
      <w:r w:rsidRPr="008A4371">
        <w:t xml:space="preserve"> </w:t>
      </w:r>
      <w:proofErr w:type="spellStart"/>
      <w:r w:rsidRPr="008A4371">
        <w:t>with</w:t>
      </w:r>
      <w:proofErr w:type="spellEnd"/>
      <w:r w:rsidRPr="008A4371">
        <w:t xml:space="preserve"> </w:t>
      </w:r>
      <w:proofErr w:type="spellStart"/>
      <w:r w:rsidRPr="008A4371">
        <w:t>established</w:t>
      </w:r>
      <w:proofErr w:type="spellEnd"/>
      <w:r w:rsidRPr="008A4371">
        <w:t xml:space="preserve"> </w:t>
      </w:r>
      <w:proofErr w:type="spellStart"/>
      <w:r w:rsidRPr="008A4371">
        <w:t>regulations</w:t>
      </w:r>
      <w:proofErr w:type="spellEnd"/>
      <w:r w:rsidRPr="008A4371">
        <w:t>.</w:t>
      </w:r>
      <w:r w:rsidR="00422444">
        <w:t xml:space="preserve"> </w:t>
      </w:r>
    </w:p>
    <w:p w14:paraId="75368185" w14:textId="77777777" w:rsidR="00CF5DF4" w:rsidRDefault="008A4371" w:rsidP="00CF5DF4">
      <w:pPr>
        <w:spacing w:line="480" w:lineRule="auto"/>
        <w:ind w:firstLine="708"/>
      </w:pPr>
      <w:proofErr w:type="spellStart"/>
      <w:r w:rsidRPr="008A4371">
        <w:t>Firearms</w:t>
      </w:r>
      <w:proofErr w:type="spellEnd"/>
      <w:r w:rsidRPr="008A4371">
        <w:t xml:space="preserve"> </w:t>
      </w:r>
      <w:proofErr w:type="spellStart"/>
      <w:r w:rsidRPr="008A4371">
        <w:t>Clerks</w:t>
      </w:r>
      <w:proofErr w:type="spellEnd"/>
      <w:r w:rsidRPr="008A4371">
        <w:t xml:space="preserve"> (2): </w:t>
      </w:r>
      <w:proofErr w:type="spellStart"/>
      <w:r w:rsidRPr="008A4371">
        <w:t>These</w:t>
      </w:r>
      <w:proofErr w:type="spellEnd"/>
      <w:r w:rsidRPr="008A4371">
        <w:t xml:space="preserve"> </w:t>
      </w:r>
      <w:proofErr w:type="spellStart"/>
      <w:r w:rsidRPr="008A4371">
        <w:t>clerks</w:t>
      </w:r>
      <w:proofErr w:type="spellEnd"/>
      <w:r w:rsidRPr="008A4371">
        <w:t xml:space="preserve"> </w:t>
      </w:r>
      <w:proofErr w:type="spellStart"/>
      <w:r w:rsidRPr="008A4371">
        <w:t>conduct</w:t>
      </w:r>
      <w:proofErr w:type="spellEnd"/>
      <w:r w:rsidRPr="008A4371">
        <w:t xml:space="preserve"> administrative </w:t>
      </w:r>
      <w:proofErr w:type="spellStart"/>
      <w:r w:rsidRPr="008A4371">
        <w:t>tasks</w:t>
      </w:r>
      <w:proofErr w:type="spellEnd"/>
      <w:r w:rsidRPr="008A4371">
        <w:t xml:space="preserve"> </w:t>
      </w:r>
      <w:proofErr w:type="spellStart"/>
      <w:r w:rsidRPr="008A4371">
        <w:t>related</w:t>
      </w:r>
      <w:proofErr w:type="spellEnd"/>
      <w:r w:rsidRPr="008A4371">
        <w:t xml:space="preserve"> </w:t>
      </w:r>
      <w:proofErr w:type="spellStart"/>
      <w:r w:rsidRPr="008A4371">
        <w:t>to</w:t>
      </w:r>
      <w:proofErr w:type="spellEnd"/>
      <w:r w:rsidRPr="008A4371">
        <w:t xml:space="preserve"> </w:t>
      </w:r>
      <w:proofErr w:type="spellStart"/>
      <w:r w:rsidRPr="008A4371">
        <w:t>firearms</w:t>
      </w:r>
      <w:proofErr w:type="spellEnd"/>
      <w:r w:rsidRPr="008A4371">
        <w:t xml:space="preserve"> </w:t>
      </w:r>
      <w:proofErr w:type="spellStart"/>
      <w:r w:rsidRPr="008A4371">
        <w:t>registration</w:t>
      </w:r>
      <w:proofErr w:type="spellEnd"/>
      <w:r w:rsidRPr="008A4371">
        <w:t xml:space="preserve">, </w:t>
      </w:r>
      <w:proofErr w:type="spellStart"/>
      <w:r w:rsidRPr="008A4371">
        <w:t>licensing</w:t>
      </w:r>
      <w:proofErr w:type="spellEnd"/>
      <w:r w:rsidRPr="008A4371">
        <w:t xml:space="preserve">, and </w:t>
      </w:r>
      <w:proofErr w:type="spellStart"/>
      <w:r w:rsidRPr="008A4371">
        <w:t>the</w:t>
      </w:r>
      <w:proofErr w:type="spellEnd"/>
      <w:r w:rsidRPr="008A4371">
        <w:t xml:space="preserve"> </w:t>
      </w:r>
      <w:proofErr w:type="spellStart"/>
      <w:r w:rsidRPr="008A4371">
        <w:t>maintenance</w:t>
      </w:r>
      <w:proofErr w:type="spellEnd"/>
      <w:r w:rsidRPr="008A4371">
        <w:t xml:space="preserve"> </w:t>
      </w:r>
      <w:proofErr w:type="spellStart"/>
      <w:r w:rsidRPr="008A4371">
        <w:t>of</w:t>
      </w:r>
      <w:proofErr w:type="spellEnd"/>
      <w:r w:rsidRPr="008A4371">
        <w:t xml:space="preserve"> </w:t>
      </w:r>
      <w:proofErr w:type="spellStart"/>
      <w:r w:rsidRPr="008A4371">
        <w:t>accurate</w:t>
      </w:r>
      <w:proofErr w:type="spellEnd"/>
      <w:r w:rsidRPr="008A4371">
        <w:t xml:space="preserve"> </w:t>
      </w:r>
      <w:proofErr w:type="spellStart"/>
      <w:r w:rsidRPr="008A4371">
        <w:t>records</w:t>
      </w:r>
      <w:proofErr w:type="spellEnd"/>
      <w:r w:rsidRPr="008A4371">
        <w:t>.</w:t>
      </w:r>
      <w:r w:rsidR="00422444">
        <w:t xml:space="preserve"> </w:t>
      </w:r>
    </w:p>
    <w:p w14:paraId="79222913" w14:textId="77777777" w:rsidR="00CF5DF4" w:rsidRDefault="008A4371" w:rsidP="00CF5DF4">
      <w:pPr>
        <w:spacing w:line="480" w:lineRule="auto"/>
        <w:ind w:firstLine="708"/>
      </w:pPr>
      <w:proofErr w:type="spellStart"/>
      <w:r w:rsidRPr="008A4371">
        <w:t>Cashiers</w:t>
      </w:r>
      <w:proofErr w:type="spellEnd"/>
      <w:r w:rsidRPr="008A4371">
        <w:t xml:space="preserve"> (2): </w:t>
      </w:r>
      <w:proofErr w:type="spellStart"/>
      <w:r w:rsidRPr="008A4371">
        <w:t>These</w:t>
      </w:r>
      <w:proofErr w:type="spellEnd"/>
      <w:r w:rsidRPr="008A4371">
        <w:t xml:space="preserve"> </w:t>
      </w:r>
      <w:proofErr w:type="spellStart"/>
      <w:r w:rsidRPr="008A4371">
        <w:t>individuals</w:t>
      </w:r>
      <w:proofErr w:type="spellEnd"/>
      <w:r w:rsidRPr="008A4371">
        <w:t xml:space="preserve"> </w:t>
      </w:r>
      <w:proofErr w:type="spellStart"/>
      <w:r w:rsidRPr="008A4371">
        <w:t>manage</w:t>
      </w:r>
      <w:proofErr w:type="spellEnd"/>
      <w:r w:rsidRPr="008A4371">
        <w:t xml:space="preserve"> </w:t>
      </w:r>
      <w:proofErr w:type="spellStart"/>
      <w:r w:rsidRPr="008A4371">
        <w:t>financial</w:t>
      </w:r>
      <w:proofErr w:type="spellEnd"/>
      <w:r w:rsidRPr="008A4371">
        <w:t xml:space="preserve"> </w:t>
      </w:r>
      <w:proofErr w:type="spellStart"/>
      <w:r w:rsidRPr="008A4371">
        <w:t>transactions</w:t>
      </w:r>
      <w:proofErr w:type="spellEnd"/>
      <w:r w:rsidRPr="008A4371">
        <w:t xml:space="preserve">, </w:t>
      </w:r>
      <w:proofErr w:type="spellStart"/>
      <w:r w:rsidRPr="008A4371">
        <w:t>including</w:t>
      </w:r>
      <w:proofErr w:type="spellEnd"/>
      <w:r w:rsidRPr="008A4371">
        <w:t xml:space="preserve"> </w:t>
      </w:r>
      <w:proofErr w:type="spellStart"/>
      <w:r w:rsidRPr="008A4371">
        <w:t>collecting</w:t>
      </w:r>
      <w:proofErr w:type="spellEnd"/>
      <w:r w:rsidRPr="008A4371">
        <w:t xml:space="preserve"> fees </w:t>
      </w:r>
      <w:proofErr w:type="spellStart"/>
      <w:r w:rsidRPr="008A4371">
        <w:t>for</w:t>
      </w:r>
      <w:proofErr w:type="spellEnd"/>
      <w:r w:rsidRPr="008A4371">
        <w:t xml:space="preserve"> </w:t>
      </w:r>
      <w:proofErr w:type="spellStart"/>
      <w:r w:rsidRPr="008A4371">
        <w:t>licenses</w:t>
      </w:r>
      <w:proofErr w:type="spellEnd"/>
      <w:r w:rsidRPr="008A4371">
        <w:t xml:space="preserve"> and </w:t>
      </w:r>
      <w:proofErr w:type="spellStart"/>
      <w:r w:rsidRPr="008A4371">
        <w:t>permits</w:t>
      </w:r>
      <w:proofErr w:type="spellEnd"/>
      <w:r w:rsidRPr="008A4371">
        <w:t xml:space="preserve">, </w:t>
      </w:r>
      <w:proofErr w:type="spellStart"/>
      <w:r w:rsidRPr="008A4371">
        <w:t>ensuring</w:t>
      </w:r>
      <w:proofErr w:type="spellEnd"/>
      <w:r w:rsidRPr="008A4371">
        <w:t xml:space="preserve"> </w:t>
      </w:r>
      <w:proofErr w:type="spellStart"/>
      <w:r w:rsidRPr="008A4371">
        <w:t>the</w:t>
      </w:r>
      <w:proofErr w:type="spellEnd"/>
      <w:r w:rsidRPr="008A4371">
        <w:t xml:space="preserve"> precise and </w:t>
      </w:r>
      <w:proofErr w:type="spellStart"/>
      <w:r w:rsidRPr="008A4371">
        <w:t>efficient</w:t>
      </w:r>
      <w:proofErr w:type="spellEnd"/>
      <w:r w:rsidRPr="008A4371">
        <w:t xml:space="preserve"> </w:t>
      </w:r>
      <w:proofErr w:type="spellStart"/>
      <w:r w:rsidRPr="008A4371">
        <w:t>handling</w:t>
      </w:r>
      <w:proofErr w:type="spellEnd"/>
      <w:r w:rsidRPr="008A4371">
        <w:t xml:space="preserve"> </w:t>
      </w:r>
      <w:proofErr w:type="spellStart"/>
      <w:r w:rsidRPr="008A4371">
        <w:t>of</w:t>
      </w:r>
      <w:proofErr w:type="spellEnd"/>
      <w:r w:rsidRPr="008A4371">
        <w:t xml:space="preserve"> </w:t>
      </w:r>
      <w:proofErr w:type="spellStart"/>
      <w:r w:rsidRPr="008A4371">
        <w:t>funds</w:t>
      </w:r>
      <w:proofErr w:type="spellEnd"/>
      <w:r w:rsidRPr="008A4371">
        <w:t>.</w:t>
      </w:r>
      <w:r w:rsidR="00422444">
        <w:t xml:space="preserve"> </w:t>
      </w:r>
    </w:p>
    <w:p w14:paraId="705455B7" w14:textId="77777777" w:rsidR="00CF5DF4" w:rsidRDefault="008A4371" w:rsidP="00CF5DF4">
      <w:pPr>
        <w:spacing w:line="480" w:lineRule="auto"/>
        <w:ind w:firstLine="708"/>
      </w:pPr>
      <w:r w:rsidRPr="008A4371">
        <w:t xml:space="preserve">Administrative </w:t>
      </w:r>
      <w:proofErr w:type="spellStart"/>
      <w:r w:rsidRPr="008A4371">
        <w:t>Assistant</w:t>
      </w:r>
      <w:proofErr w:type="spellEnd"/>
      <w:r w:rsidRPr="008A4371">
        <w:t xml:space="preserve">: </w:t>
      </w:r>
      <w:proofErr w:type="spellStart"/>
      <w:r w:rsidRPr="008A4371">
        <w:t>This</w:t>
      </w:r>
      <w:proofErr w:type="spellEnd"/>
      <w:r w:rsidRPr="008A4371">
        <w:t xml:space="preserve"> position </w:t>
      </w:r>
      <w:proofErr w:type="spellStart"/>
      <w:r w:rsidRPr="008A4371">
        <w:t>provides</w:t>
      </w:r>
      <w:proofErr w:type="spellEnd"/>
      <w:r w:rsidRPr="008A4371">
        <w:t xml:space="preserve"> </w:t>
      </w:r>
      <w:proofErr w:type="spellStart"/>
      <w:r w:rsidRPr="008A4371">
        <w:t>critical</w:t>
      </w:r>
      <w:proofErr w:type="spellEnd"/>
      <w:r w:rsidRPr="008A4371">
        <w:t xml:space="preserve"> </w:t>
      </w:r>
      <w:proofErr w:type="spellStart"/>
      <w:r w:rsidRPr="008A4371">
        <w:t>support</w:t>
      </w:r>
      <w:proofErr w:type="spellEnd"/>
      <w:r w:rsidRPr="008A4371">
        <w:t xml:space="preserve"> </w:t>
      </w:r>
      <w:proofErr w:type="spellStart"/>
      <w:r w:rsidRPr="008A4371">
        <w:t>by</w:t>
      </w:r>
      <w:proofErr w:type="spellEnd"/>
      <w:r w:rsidRPr="008A4371">
        <w:t xml:space="preserve"> </w:t>
      </w:r>
      <w:proofErr w:type="spellStart"/>
      <w:r w:rsidRPr="008A4371">
        <w:t>scheduling</w:t>
      </w:r>
      <w:proofErr w:type="spellEnd"/>
      <w:r w:rsidRPr="008A4371">
        <w:t xml:space="preserve"> </w:t>
      </w:r>
      <w:proofErr w:type="gramStart"/>
      <w:r w:rsidRPr="008A4371">
        <w:t>meetings</w:t>
      </w:r>
      <w:proofErr w:type="gramEnd"/>
      <w:r w:rsidRPr="008A4371">
        <w:t xml:space="preserve">, </w:t>
      </w:r>
      <w:proofErr w:type="spellStart"/>
      <w:r w:rsidRPr="008A4371">
        <w:t>preparing</w:t>
      </w:r>
      <w:proofErr w:type="spellEnd"/>
      <w:r w:rsidRPr="008A4371">
        <w:t xml:space="preserve"> </w:t>
      </w:r>
      <w:proofErr w:type="spellStart"/>
      <w:r w:rsidRPr="008A4371">
        <w:t>documents</w:t>
      </w:r>
      <w:proofErr w:type="spellEnd"/>
      <w:r w:rsidRPr="008A4371">
        <w:t xml:space="preserve">, and </w:t>
      </w:r>
      <w:proofErr w:type="spellStart"/>
      <w:r w:rsidRPr="008A4371">
        <w:t>organizing</w:t>
      </w:r>
      <w:proofErr w:type="spellEnd"/>
      <w:r w:rsidRPr="008A4371">
        <w:t xml:space="preserve"> </w:t>
      </w:r>
      <w:proofErr w:type="spellStart"/>
      <w:r w:rsidRPr="008A4371">
        <w:t>records</w:t>
      </w:r>
      <w:proofErr w:type="spellEnd"/>
      <w:r w:rsidRPr="008A4371">
        <w:t>.</w:t>
      </w:r>
      <w:r w:rsidR="00422444">
        <w:t xml:space="preserve">  </w:t>
      </w:r>
    </w:p>
    <w:p w14:paraId="45047B1D" w14:textId="77777777" w:rsidR="00CF5DF4" w:rsidRDefault="008A4371" w:rsidP="00CF5DF4">
      <w:pPr>
        <w:spacing w:line="480" w:lineRule="auto"/>
        <w:ind w:firstLine="708"/>
      </w:pPr>
      <w:proofErr w:type="spellStart"/>
      <w:r w:rsidRPr="008A4371">
        <w:t>Records</w:t>
      </w:r>
      <w:proofErr w:type="spellEnd"/>
      <w:r w:rsidRPr="008A4371">
        <w:t xml:space="preserve"> </w:t>
      </w:r>
      <w:proofErr w:type="spellStart"/>
      <w:r w:rsidRPr="008A4371">
        <w:t>Clerks</w:t>
      </w:r>
      <w:proofErr w:type="spellEnd"/>
      <w:r w:rsidRPr="008A4371">
        <w:t xml:space="preserve"> (2): </w:t>
      </w:r>
      <w:proofErr w:type="spellStart"/>
      <w:r w:rsidRPr="008A4371">
        <w:t>These</w:t>
      </w:r>
      <w:proofErr w:type="spellEnd"/>
      <w:r w:rsidRPr="008A4371">
        <w:t xml:space="preserve"> </w:t>
      </w:r>
      <w:proofErr w:type="spellStart"/>
      <w:r w:rsidRPr="008A4371">
        <w:t>clerks</w:t>
      </w:r>
      <w:proofErr w:type="spellEnd"/>
      <w:r w:rsidRPr="008A4371">
        <w:t xml:space="preserve"> are </w:t>
      </w:r>
      <w:proofErr w:type="spellStart"/>
      <w:r w:rsidRPr="008A4371">
        <w:t>responsible</w:t>
      </w:r>
      <w:proofErr w:type="spellEnd"/>
      <w:r w:rsidRPr="008A4371">
        <w:t xml:space="preserve"> </w:t>
      </w:r>
      <w:proofErr w:type="spellStart"/>
      <w:r w:rsidRPr="008A4371">
        <w:t>for</w:t>
      </w:r>
      <w:proofErr w:type="spellEnd"/>
      <w:r w:rsidRPr="008A4371">
        <w:t xml:space="preserve"> </w:t>
      </w:r>
      <w:proofErr w:type="spellStart"/>
      <w:r w:rsidRPr="008A4371">
        <w:t>managing</w:t>
      </w:r>
      <w:proofErr w:type="spellEnd"/>
      <w:r w:rsidRPr="008A4371">
        <w:t xml:space="preserve"> and </w:t>
      </w:r>
      <w:proofErr w:type="spellStart"/>
      <w:r w:rsidRPr="008A4371">
        <w:t>organizing</w:t>
      </w:r>
      <w:proofErr w:type="spellEnd"/>
      <w:r w:rsidRPr="008A4371">
        <w:t xml:space="preserve"> </w:t>
      </w:r>
      <w:proofErr w:type="spellStart"/>
      <w:r w:rsidRPr="008A4371">
        <w:t>all</w:t>
      </w:r>
      <w:proofErr w:type="spellEnd"/>
      <w:r w:rsidRPr="008A4371">
        <w:t xml:space="preserve"> </w:t>
      </w:r>
      <w:proofErr w:type="spellStart"/>
      <w:r w:rsidRPr="008A4371">
        <w:t>records</w:t>
      </w:r>
      <w:proofErr w:type="spellEnd"/>
      <w:r w:rsidRPr="008A4371">
        <w:t xml:space="preserve"> </w:t>
      </w:r>
      <w:proofErr w:type="spellStart"/>
      <w:r w:rsidRPr="008A4371">
        <w:t>pertaining</w:t>
      </w:r>
      <w:proofErr w:type="spellEnd"/>
      <w:r w:rsidRPr="008A4371">
        <w:t xml:space="preserve"> </w:t>
      </w:r>
      <w:proofErr w:type="spellStart"/>
      <w:r w:rsidRPr="008A4371">
        <w:t>to</w:t>
      </w:r>
      <w:proofErr w:type="spellEnd"/>
      <w:r w:rsidRPr="008A4371">
        <w:t xml:space="preserve"> </w:t>
      </w:r>
      <w:proofErr w:type="spellStart"/>
      <w:r w:rsidRPr="008A4371">
        <w:t>firearms</w:t>
      </w:r>
      <w:proofErr w:type="spellEnd"/>
      <w:r w:rsidRPr="008A4371">
        <w:t xml:space="preserve"> and </w:t>
      </w:r>
      <w:proofErr w:type="spellStart"/>
      <w:r w:rsidRPr="008A4371">
        <w:t>ammunition</w:t>
      </w:r>
      <w:proofErr w:type="spellEnd"/>
      <w:r w:rsidRPr="008A4371">
        <w:t xml:space="preserve">, </w:t>
      </w:r>
      <w:proofErr w:type="spellStart"/>
      <w:r w:rsidRPr="008A4371">
        <w:t>ensuring</w:t>
      </w:r>
      <w:proofErr w:type="spellEnd"/>
      <w:r w:rsidRPr="008A4371">
        <w:t xml:space="preserve"> data </w:t>
      </w:r>
      <w:proofErr w:type="spellStart"/>
      <w:r w:rsidRPr="008A4371">
        <w:t>accuracy</w:t>
      </w:r>
      <w:proofErr w:type="spellEnd"/>
      <w:r w:rsidRPr="008A4371">
        <w:t xml:space="preserve"> and </w:t>
      </w:r>
      <w:proofErr w:type="spellStart"/>
      <w:r w:rsidRPr="008A4371">
        <w:t>security</w:t>
      </w:r>
      <w:proofErr w:type="spellEnd"/>
      <w:r w:rsidRPr="008A4371">
        <w:t>.</w:t>
      </w:r>
    </w:p>
    <w:p w14:paraId="4E258734" w14:textId="77777777" w:rsidR="00CF5DF4" w:rsidRDefault="008A4371" w:rsidP="00CF5DF4">
      <w:pPr>
        <w:spacing w:line="480" w:lineRule="auto"/>
        <w:ind w:firstLine="708"/>
      </w:pPr>
      <w:proofErr w:type="spellStart"/>
      <w:r w:rsidRPr="008A4371">
        <w:t>The</w:t>
      </w:r>
      <w:proofErr w:type="spellEnd"/>
      <w:r w:rsidRPr="008A4371">
        <w:t xml:space="preserve"> </w:t>
      </w:r>
      <w:proofErr w:type="spellStart"/>
      <w:r w:rsidRPr="008A4371">
        <w:t>proposed</w:t>
      </w:r>
      <w:proofErr w:type="spellEnd"/>
      <w:r w:rsidRPr="008A4371">
        <w:t xml:space="preserve"> </w:t>
      </w:r>
      <w:proofErr w:type="spellStart"/>
      <w:r w:rsidRPr="008A4371">
        <w:t>Secretariat</w:t>
      </w:r>
      <w:proofErr w:type="spellEnd"/>
      <w:r w:rsidRPr="008A4371">
        <w:t xml:space="preserve"> </w:t>
      </w:r>
      <w:proofErr w:type="spellStart"/>
      <w:r w:rsidRPr="008A4371">
        <w:t>is</w:t>
      </w:r>
      <w:proofErr w:type="spellEnd"/>
      <w:r w:rsidRPr="008A4371">
        <w:t xml:space="preserve"> </w:t>
      </w:r>
      <w:proofErr w:type="spellStart"/>
      <w:r w:rsidRPr="008A4371">
        <w:t>designed</w:t>
      </w:r>
      <w:proofErr w:type="spellEnd"/>
      <w:r w:rsidRPr="008A4371">
        <w:t xml:space="preserve"> </w:t>
      </w:r>
      <w:proofErr w:type="spellStart"/>
      <w:r w:rsidRPr="008A4371">
        <w:t>to</w:t>
      </w:r>
      <w:proofErr w:type="spellEnd"/>
      <w:r w:rsidRPr="008A4371">
        <w:t xml:space="preserve"> </w:t>
      </w:r>
      <w:proofErr w:type="spellStart"/>
      <w:r w:rsidRPr="008A4371">
        <w:t>assist</w:t>
      </w:r>
      <w:proofErr w:type="spellEnd"/>
      <w:r w:rsidRPr="008A4371">
        <w:t xml:space="preserve"> in </w:t>
      </w:r>
      <w:proofErr w:type="spellStart"/>
      <w:r w:rsidRPr="008A4371">
        <w:t>the</w:t>
      </w:r>
      <w:proofErr w:type="spellEnd"/>
      <w:r w:rsidRPr="008A4371">
        <w:t xml:space="preserve"> </w:t>
      </w:r>
      <w:proofErr w:type="spellStart"/>
      <w:r w:rsidRPr="008A4371">
        <w:t>FACB’s</w:t>
      </w:r>
      <w:proofErr w:type="spellEnd"/>
      <w:r w:rsidRPr="008A4371">
        <w:t xml:space="preserve"> </w:t>
      </w:r>
      <w:proofErr w:type="spellStart"/>
      <w:r w:rsidRPr="008A4371">
        <w:t>daily</w:t>
      </w:r>
      <w:proofErr w:type="spellEnd"/>
      <w:r w:rsidRPr="008A4371">
        <w:t xml:space="preserve"> </w:t>
      </w:r>
      <w:proofErr w:type="spellStart"/>
      <w:r w:rsidRPr="008A4371">
        <w:t>operations</w:t>
      </w:r>
      <w:proofErr w:type="spellEnd"/>
      <w:r w:rsidRPr="008A4371">
        <w:t xml:space="preserve">, </w:t>
      </w:r>
      <w:proofErr w:type="spellStart"/>
      <w:r w:rsidRPr="008A4371">
        <w:t>thereby</w:t>
      </w:r>
      <w:proofErr w:type="spellEnd"/>
      <w:r w:rsidRPr="008A4371">
        <w:t xml:space="preserve"> </w:t>
      </w:r>
      <w:proofErr w:type="spellStart"/>
      <w:r w:rsidRPr="008A4371">
        <w:t>allowing</w:t>
      </w:r>
      <w:proofErr w:type="spellEnd"/>
      <w:r w:rsidRPr="008A4371">
        <w:t xml:space="preserve"> </w:t>
      </w:r>
      <w:proofErr w:type="spellStart"/>
      <w:r w:rsidRPr="008A4371">
        <w:t>the</w:t>
      </w:r>
      <w:proofErr w:type="spellEnd"/>
      <w:r w:rsidRPr="008A4371">
        <w:t xml:space="preserve"> </w:t>
      </w:r>
      <w:proofErr w:type="spellStart"/>
      <w:r w:rsidRPr="008A4371">
        <w:t>Board</w:t>
      </w:r>
      <w:proofErr w:type="spellEnd"/>
      <w:r w:rsidRPr="008A4371">
        <w:t xml:space="preserve"> </w:t>
      </w:r>
      <w:proofErr w:type="spellStart"/>
      <w:r w:rsidRPr="008A4371">
        <w:t>to</w:t>
      </w:r>
      <w:proofErr w:type="spellEnd"/>
      <w:r w:rsidRPr="008A4371">
        <w:t xml:space="preserve"> </w:t>
      </w:r>
      <w:proofErr w:type="spellStart"/>
      <w:r w:rsidRPr="008A4371">
        <w:t>concentrate</w:t>
      </w:r>
      <w:proofErr w:type="spellEnd"/>
      <w:r w:rsidRPr="008A4371">
        <w:t xml:space="preserve"> </w:t>
      </w:r>
      <w:proofErr w:type="spellStart"/>
      <w:r w:rsidRPr="008A4371">
        <w:t>on</w:t>
      </w:r>
      <w:proofErr w:type="spellEnd"/>
      <w:r w:rsidRPr="008A4371">
        <w:t xml:space="preserve"> </w:t>
      </w:r>
      <w:proofErr w:type="spellStart"/>
      <w:r w:rsidRPr="008A4371">
        <w:t>its</w:t>
      </w:r>
      <w:proofErr w:type="spellEnd"/>
      <w:r w:rsidRPr="008A4371">
        <w:t xml:space="preserve"> </w:t>
      </w:r>
      <w:proofErr w:type="spellStart"/>
      <w:r w:rsidRPr="008A4371">
        <w:t>primary</w:t>
      </w:r>
      <w:proofErr w:type="spellEnd"/>
      <w:r w:rsidRPr="008A4371">
        <w:t xml:space="preserve"> </w:t>
      </w:r>
      <w:proofErr w:type="spellStart"/>
      <w:r w:rsidRPr="008A4371">
        <w:t>objective</w:t>
      </w:r>
      <w:proofErr w:type="spellEnd"/>
      <w:r w:rsidRPr="008A4371">
        <w:t xml:space="preserve"> </w:t>
      </w:r>
      <w:proofErr w:type="spellStart"/>
      <w:r w:rsidRPr="008A4371">
        <w:t>of</w:t>
      </w:r>
      <w:proofErr w:type="spellEnd"/>
      <w:r w:rsidRPr="008A4371">
        <w:t xml:space="preserve"> </w:t>
      </w:r>
      <w:proofErr w:type="spellStart"/>
      <w:r w:rsidRPr="008A4371">
        <w:t>ensuring</w:t>
      </w:r>
      <w:proofErr w:type="spellEnd"/>
      <w:r w:rsidRPr="008A4371">
        <w:t xml:space="preserve"> </w:t>
      </w:r>
      <w:proofErr w:type="spellStart"/>
      <w:r w:rsidRPr="008A4371">
        <w:t>the</w:t>
      </w:r>
      <w:proofErr w:type="spellEnd"/>
      <w:r w:rsidRPr="008A4371">
        <w:t xml:space="preserve"> </w:t>
      </w:r>
      <w:proofErr w:type="spellStart"/>
      <w:r w:rsidRPr="008A4371">
        <w:t>safe</w:t>
      </w:r>
      <w:proofErr w:type="spellEnd"/>
      <w:r w:rsidRPr="008A4371">
        <w:t xml:space="preserve"> and </w:t>
      </w:r>
      <w:proofErr w:type="spellStart"/>
      <w:r w:rsidRPr="008A4371">
        <w:t>lawful</w:t>
      </w:r>
      <w:proofErr w:type="spellEnd"/>
      <w:r w:rsidRPr="008A4371">
        <w:t xml:space="preserve"> </w:t>
      </w:r>
      <w:proofErr w:type="spellStart"/>
      <w:r w:rsidRPr="008A4371">
        <w:t>management</w:t>
      </w:r>
      <w:proofErr w:type="spellEnd"/>
      <w:r w:rsidRPr="008A4371">
        <w:t xml:space="preserve"> </w:t>
      </w:r>
      <w:proofErr w:type="spellStart"/>
      <w:r w:rsidRPr="008A4371">
        <w:t>of</w:t>
      </w:r>
      <w:proofErr w:type="spellEnd"/>
      <w:r w:rsidRPr="008A4371">
        <w:t xml:space="preserve"> </w:t>
      </w:r>
      <w:proofErr w:type="spellStart"/>
      <w:r w:rsidRPr="008A4371">
        <w:t>firearms</w:t>
      </w:r>
      <w:proofErr w:type="spellEnd"/>
      <w:r w:rsidRPr="008A4371">
        <w:t xml:space="preserve"> in </w:t>
      </w:r>
      <w:proofErr w:type="spellStart"/>
      <w:r w:rsidRPr="008A4371">
        <w:t>Belize</w:t>
      </w:r>
      <w:proofErr w:type="spellEnd"/>
      <w:r w:rsidRPr="008A4371">
        <w:t>.</w:t>
      </w:r>
      <w:r w:rsidR="00296B3D">
        <w:t xml:space="preserve"> </w:t>
      </w:r>
    </w:p>
    <w:p w14:paraId="336468E2" w14:textId="7BD24ECA" w:rsidR="008A4371" w:rsidRDefault="008A4371" w:rsidP="00CF5DF4">
      <w:pPr>
        <w:spacing w:line="480" w:lineRule="auto"/>
        <w:ind w:firstLine="708"/>
      </w:pPr>
      <w:proofErr w:type="spellStart"/>
      <w:r w:rsidRPr="008A4371">
        <w:lastRenderedPageBreak/>
        <w:t>This</w:t>
      </w:r>
      <w:proofErr w:type="spellEnd"/>
      <w:r w:rsidRPr="008A4371">
        <w:t xml:space="preserve"> </w:t>
      </w:r>
      <w:proofErr w:type="spellStart"/>
      <w:r w:rsidRPr="008A4371">
        <w:t>organizational</w:t>
      </w:r>
      <w:proofErr w:type="spellEnd"/>
      <w:r w:rsidRPr="008A4371">
        <w:t xml:space="preserve"> </w:t>
      </w:r>
      <w:proofErr w:type="spellStart"/>
      <w:r w:rsidRPr="008A4371">
        <w:t>structure</w:t>
      </w:r>
      <w:proofErr w:type="spellEnd"/>
      <w:r w:rsidRPr="008A4371">
        <w:t xml:space="preserve">, </w:t>
      </w:r>
      <w:proofErr w:type="spellStart"/>
      <w:r w:rsidRPr="008A4371">
        <w:t>illustrated</w:t>
      </w:r>
      <w:proofErr w:type="spellEnd"/>
      <w:r w:rsidRPr="008A4371">
        <w:t xml:space="preserve"> in Figure 1, </w:t>
      </w:r>
      <w:proofErr w:type="spellStart"/>
      <w:r w:rsidRPr="008A4371">
        <w:t>not</w:t>
      </w:r>
      <w:proofErr w:type="spellEnd"/>
      <w:r w:rsidRPr="008A4371">
        <w:t xml:space="preserve"> </w:t>
      </w:r>
      <w:proofErr w:type="spellStart"/>
      <w:r w:rsidRPr="008A4371">
        <w:t>only</w:t>
      </w:r>
      <w:proofErr w:type="spellEnd"/>
      <w:r w:rsidRPr="008A4371">
        <w:t xml:space="preserve"> </w:t>
      </w:r>
      <w:proofErr w:type="spellStart"/>
      <w:r w:rsidRPr="008A4371">
        <w:t>bolsters</w:t>
      </w:r>
      <w:proofErr w:type="spellEnd"/>
      <w:r w:rsidRPr="008A4371">
        <w:t xml:space="preserve"> </w:t>
      </w:r>
      <w:proofErr w:type="spellStart"/>
      <w:r w:rsidRPr="008A4371">
        <w:t>the</w:t>
      </w:r>
      <w:proofErr w:type="spellEnd"/>
      <w:r w:rsidRPr="008A4371">
        <w:t xml:space="preserve"> </w:t>
      </w:r>
      <w:proofErr w:type="spellStart"/>
      <w:r w:rsidRPr="008A4371">
        <w:t>FACB's</w:t>
      </w:r>
      <w:proofErr w:type="spellEnd"/>
      <w:r w:rsidRPr="008A4371">
        <w:t xml:space="preserve"> </w:t>
      </w:r>
      <w:proofErr w:type="spellStart"/>
      <w:r w:rsidRPr="008A4371">
        <w:t>ongoing</w:t>
      </w:r>
      <w:proofErr w:type="spellEnd"/>
      <w:r w:rsidRPr="008A4371">
        <w:t xml:space="preserve"> </w:t>
      </w:r>
      <w:proofErr w:type="spellStart"/>
      <w:r w:rsidRPr="008A4371">
        <w:t>operations</w:t>
      </w:r>
      <w:proofErr w:type="spellEnd"/>
      <w:r w:rsidRPr="008A4371">
        <w:t xml:space="preserve"> </w:t>
      </w:r>
      <w:proofErr w:type="spellStart"/>
      <w:r w:rsidRPr="008A4371">
        <w:t>but</w:t>
      </w:r>
      <w:proofErr w:type="spellEnd"/>
      <w:r w:rsidRPr="008A4371">
        <w:t xml:space="preserve"> </w:t>
      </w:r>
      <w:proofErr w:type="spellStart"/>
      <w:r w:rsidRPr="008A4371">
        <w:t>also</w:t>
      </w:r>
      <w:proofErr w:type="spellEnd"/>
      <w:r w:rsidRPr="008A4371">
        <w:t xml:space="preserve"> </w:t>
      </w:r>
      <w:proofErr w:type="spellStart"/>
      <w:r w:rsidRPr="008A4371">
        <w:t>aligns</w:t>
      </w:r>
      <w:proofErr w:type="spellEnd"/>
      <w:r w:rsidRPr="008A4371">
        <w:t xml:space="preserve"> </w:t>
      </w:r>
      <w:proofErr w:type="spellStart"/>
      <w:r w:rsidRPr="008A4371">
        <w:t>with</w:t>
      </w:r>
      <w:proofErr w:type="spellEnd"/>
      <w:r w:rsidRPr="008A4371">
        <w:t xml:space="preserve"> </w:t>
      </w:r>
      <w:proofErr w:type="spellStart"/>
      <w:r w:rsidRPr="008A4371">
        <w:t>the</w:t>
      </w:r>
      <w:proofErr w:type="spellEnd"/>
      <w:r w:rsidRPr="008A4371">
        <w:t xml:space="preserve"> </w:t>
      </w:r>
      <w:proofErr w:type="spellStart"/>
      <w:r w:rsidRPr="008A4371">
        <w:t>development</w:t>
      </w:r>
      <w:proofErr w:type="spellEnd"/>
      <w:r w:rsidRPr="008A4371">
        <w:t xml:space="preserve"> </w:t>
      </w:r>
      <w:proofErr w:type="spellStart"/>
      <w:r w:rsidRPr="008A4371">
        <w:t>of</w:t>
      </w:r>
      <w:proofErr w:type="spellEnd"/>
      <w:r w:rsidRPr="008A4371">
        <w:t xml:space="preserve"> a comprehensive </w:t>
      </w:r>
      <w:proofErr w:type="spellStart"/>
      <w:r w:rsidRPr="008A4371">
        <w:t>Firearms</w:t>
      </w:r>
      <w:proofErr w:type="spellEnd"/>
      <w:r w:rsidRPr="008A4371">
        <w:t xml:space="preserve"> and </w:t>
      </w:r>
      <w:proofErr w:type="spellStart"/>
      <w:r w:rsidR="00A02FFE">
        <w:t>Ammunition</w:t>
      </w:r>
      <w:proofErr w:type="spellEnd"/>
      <w:r w:rsidR="00A02FFE">
        <w:t xml:space="preserve"> </w:t>
      </w:r>
      <w:r w:rsidRPr="008A4371">
        <w:t xml:space="preserve">Control Management </w:t>
      </w:r>
      <w:proofErr w:type="spellStart"/>
      <w:r w:rsidRPr="008A4371">
        <w:t>System</w:t>
      </w:r>
      <w:proofErr w:type="spellEnd"/>
      <w:r w:rsidRPr="008A4371">
        <w:t xml:space="preserve">. </w:t>
      </w:r>
      <w:proofErr w:type="spellStart"/>
      <w:r w:rsidRPr="008A4371">
        <w:t>While</w:t>
      </w:r>
      <w:proofErr w:type="spellEnd"/>
      <w:r w:rsidRPr="008A4371">
        <w:t xml:space="preserve"> </w:t>
      </w:r>
      <w:proofErr w:type="spellStart"/>
      <w:r w:rsidRPr="008A4371">
        <w:t>the</w:t>
      </w:r>
      <w:proofErr w:type="spellEnd"/>
      <w:r w:rsidRPr="008A4371">
        <w:t xml:space="preserve"> </w:t>
      </w:r>
      <w:proofErr w:type="spellStart"/>
      <w:r w:rsidRPr="008A4371">
        <w:t>Board</w:t>
      </w:r>
      <w:proofErr w:type="spellEnd"/>
      <w:r w:rsidRPr="008A4371">
        <w:t xml:space="preserve"> </w:t>
      </w:r>
      <w:proofErr w:type="spellStart"/>
      <w:r w:rsidRPr="008A4371">
        <w:t>maintains</w:t>
      </w:r>
      <w:proofErr w:type="spellEnd"/>
      <w:r w:rsidRPr="008A4371">
        <w:t xml:space="preserve"> </w:t>
      </w:r>
      <w:proofErr w:type="spellStart"/>
      <w:r w:rsidRPr="008A4371">
        <w:t>regulatory</w:t>
      </w:r>
      <w:proofErr w:type="spellEnd"/>
      <w:r w:rsidRPr="008A4371">
        <w:t xml:space="preserve"> </w:t>
      </w:r>
      <w:proofErr w:type="spellStart"/>
      <w:r w:rsidRPr="008A4371">
        <w:t>compliance</w:t>
      </w:r>
      <w:proofErr w:type="spellEnd"/>
      <w:r w:rsidRPr="008A4371">
        <w:t xml:space="preserve">, </w:t>
      </w:r>
      <w:proofErr w:type="spellStart"/>
      <w:r w:rsidRPr="008A4371">
        <w:t>the</w:t>
      </w:r>
      <w:proofErr w:type="spellEnd"/>
      <w:r w:rsidRPr="008A4371">
        <w:t xml:space="preserve"> </w:t>
      </w:r>
      <w:proofErr w:type="spellStart"/>
      <w:r w:rsidRPr="008A4371">
        <w:t>project</w:t>
      </w:r>
      <w:proofErr w:type="spellEnd"/>
      <w:r w:rsidRPr="008A4371">
        <w:t xml:space="preserve"> </w:t>
      </w:r>
      <w:proofErr w:type="spellStart"/>
      <w:r w:rsidRPr="008A4371">
        <w:t>team</w:t>
      </w:r>
      <w:proofErr w:type="spellEnd"/>
      <w:r w:rsidRPr="008A4371">
        <w:t xml:space="preserve"> </w:t>
      </w:r>
      <w:proofErr w:type="spellStart"/>
      <w:r w:rsidRPr="008A4371">
        <w:t>within</w:t>
      </w:r>
      <w:proofErr w:type="spellEnd"/>
      <w:r w:rsidRPr="008A4371">
        <w:t xml:space="preserve"> </w:t>
      </w:r>
      <w:proofErr w:type="spellStart"/>
      <w:r w:rsidRPr="008A4371">
        <w:t>the</w:t>
      </w:r>
      <w:proofErr w:type="spellEnd"/>
      <w:r w:rsidRPr="008A4371">
        <w:t xml:space="preserve"> </w:t>
      </w:r>
      <w:proofErr w:type="spellStart"/>
      <w:r w:rsidRPr="008A4371">
        <w:t>Secretariat</w:t>
      </w:r>
      <w:proofErr w:type="spellEnd"/>
      <w:r w:rsidRPr="008A4371">
        <w:t xml:space="preserve"> </w:t>
      </w:r>
      <w:proofErr w:type="spellStart"/>
      <w:r w:rsidRPr="008A4371">
        <w:t>will</w:t>
      </w:r>
      <w:proofErr w:type="spellEnd"/>
      <w:r w:rsidRPr="008A4371">
        <w:t xml:space="preserve"> </w:t>
      </w:r>
      <w:proofErr w:type="spellStart"/>
      <w:r w:rsidRPr="008A4371">
        <w:t>implement</w:t>
      </w:r>
      <w:proofErr w:type="spellEnd"/>
      <w:r w:rsidRPr="008A4371">
        <w:t xml:space="preserve"> </w:t>
      </w:r>
      <w:proofErr w:type="spellStart"/>
      <w:r w:rsidRPr="008A4371">
        <w:t>best</w:t>
      </w:r>
      <w:proofErr w:type="spellEnd"/>
      <w:r w:rsidRPr="008A4371">
        <w:t xml:space="preserve"> </w:t>
      </w:r>
      <w:proofErr w:type="spellStart"/>
      <w:r w:rsidRPr="008A4371">
        <w:t>practices</w:t>
      </w:r>
      <w:proofErr w:type="spellEnd"/>
      <w:r w:rsidRPr="008A4371">
        <w:t xml:space="preserve"> in </w:t>
      </w:r>
      <w:proofErr w:type="spellStart"/>
      <w:r w:rsidRPr="008A4371">
        <w:t>project</w:t>
      </w:r>
      <w:proofErr w:type="spellEnd"/>
      <w:r w:rsidRPr="008A4371">
        <w:t xml:space="preserve"> </w:t>
      </w:r>
      <w:proofErr w:type="spellStart"/>
      <w:r w:rsidRPr="008A4371">
        <w:t>management</w:t>
      </w:r>
      <w:proofErr w:type="spellEnd"/>
      <w:r w:rsidRPr="008A4371">
        <w:t xml:space="preserve"> </w:t>
      </w:r>
      <w:proofErr w:type="spellStart"/>
      <w:r w:rsidRPr="008A4371">
        <w:t>to</w:t>
      </w:r>
      <w:proofErr w:type="spellEnd"/>
      <w:r w:rsidRPr="008A4371">
        <w:t xml:space="preserve"> </w:t>
      </w:r>
      <w:proofErr w:type="spellStart"/>
      <w:r w:rsidRPr="008A4371">
        <w:t>modernize</w:t>
      </w:r>
      <w:proofErr w:type="spellEnd"/>
      <w:r w:rsidRPr="008A4371">
        <w:t xml:space="preserve"> </w:t>
      </w:r>
      <w:proofErr w:type="spellStart"/>
      <w:r w:rsidRPr="008A4371">
        <w:t>systems</w:t>
      </w:r>
      <w:proofErr w:type="spellEnd"/>
      <w:r w:rsidRPr="008A4371">
        <w:t xml:space="preserve"> and </w:t>
      </w:r>
      <w:proofErr w:type="spellStart"/>
      <w:r w:rsidRPr="008A4371">
        <w:t>enhance</w:t>
      </w:r>
      <w:proofErr w:type="spellEnd"/>
      <w:r w:rsidRPr="008A4371">
        <w:t xml:space="preserve"> data </w:t>
      </w:r>
      <w:proofErr w:type="spellStart"/>
      <w:r w:rsidRPr="008A4371">
        <w:t>management</w:t>
      </w:r>
      <w:proofErr w:type="spellEnd"/>
      <w:r w:rsidRPr="008A4371">
        <w:t xml:space="preserve">. </w:t>
      </w:r>
      <w:proofErr w:type="spellStart"/>
      <w:r w:rsidRPr="008A4371">
        <w:t>This</w:t>
      </w:r>
      <w:proofErr w:type="spellEnd"/>
      <w:r w:rsidRPr="008A4371">
        <w:t xml:space="preserve"> </w:t>
      </w:r>
      <w:proofErr w:type="spellStart"/>
      <w:r w:rsidRPr="008A4371">
        <w:t>focused</w:t>
      </w:r>
      <w:proofErr w:type="spellEnd"/>
      <w:r w:rsidRPr="008A4371">
        <w:t xml:space="preserve"> </w:t>
      </w:r>
      <w:proofErr w:type="spellStart"/>
      <w:r w:rsidRPr="008A4371">
        <w:t>initiative</w:t>
      </w:r>
      <w:proofErr w:type="spellEnd"/>
      <w:r w:rsidRPr="008A4371">
        <w:t xml:space="preserve"> </w:t>
      </w:r>
      <w:proofErr w:type="spellStart"/>
      <w:r w:rsidRPr="008A4371">
        <w:t>aims</w:t>
      </w:r>
      <w:proofErr w:type="spellEnd"/>
      <w:r w:rsidRPr="008A4371">
        <w:t xml:space="preserve"> </w:t>
      </w:r>
      <w:proofErr w:type="spellStart"/>
      <w:r w:rsidRPr="008A4371">
        <w:t>to</w:t>
      </w:r>
      <w:proofErr w:type="spellEnd"/>
      <w:r w:rsidRPr="008A4371">
        <w:t xml:space="preserve"> </w:t>
      </w:r>
      <w:proofErr w:type="spellStart"/>
      <w:r w:rsidRPr="008A4371">
        <w:t>improve</w:t>
      </w:r>
      <w:proofErr w:type="spellEnd"/>
      <w:r w:rsidRPr="008A4371">
        <w:t xml:space="preserve"> </w:t>
      </w:r>
      <w:proofErr w:type="spellStart"/>
      <w:r w:rsidRPr="008A4371">
        <w:t>the</w:t>
      </w:r>
      <w:proofErr w:type="spellEnd"/>
      <w:r w:rsidRPr="008A4371">
        <w:t xml:space="preserve"> </w:t>
      </w:r>
      <w:proofErr w:type="spellStart"/>
      <w:r w:rsidRPr="008A4371">
        <w:t>Board's</w:t>
      </w:r>
      <w:proofErr w:type="spellEnd"/>
      <w:r w:rsidRPr="008A4371">
        <w:t xml:space="preserve"> </w:t>
      </w:r>
      <w:proofErr w:type="spellStart"/>
      <w:r w:rsidRPr="008A4371">
        <w:t>capacity</w:t>
      </w:r>
      <w:proofErr w:type="spellEnd"/>
      <w:r w:rsidRPr="008A4371">
        <w:t xml:space="preserve"> </w:t>
      </w:r>
      <w:proofErr w:type="spellStart"/>
      <w:r w:rsidRPr="008A4371">
        <w:t>to</w:t>
      </w:r>
      <w:proofErr w:type="spellEnd"/>
      <w:r w:rsidRPr="008A4371">
        <w:t xml:space="preserve"> </w:t>
      </w:r>
      <w:proofErr w:type="spellStart"/>
      <w:r w:rsidRPr="008A4371">
        <w:t>manage</w:t>
      </w:r>
      <w:proofErr w:type="spellEnd"/>
      <w:r w:rsidRPr="008A4371">
        <w:t xml:space="preserve"> </w:t>
      </w:r>
      <w:proofErr w:type="spellStart"/>
      <w:r w:rsidRPr="008A4371">
        <w:t>firearms</w:t>
      </w:r>
      <w:proofErr w:type="spellEnd"/>
      <w:r w:rsidRPr="008A4371">
        <w:t xml:space="preserve"> </w:t>
      </w:r>
      <w:proofErr w:type="spellStart"/>
      <w:r w:rsidRPr="008A4371">
        <w:t>effectively</w:t>
      </w:r>
      <w:proofErr w:type="spellEnd"/>
      <w:r w:rsidRPr="008A4371">
        <w:t xml:space="preserve">, </w:t>
      </w:r>
      <w:proofErr w:type="spellStart"/>
      <w:r w:rsidRPr="008A4371">
        <w:t>thereby</w:t>
      </w:r>
      <w:proofErr w:type="spellEnd"/>
      <w:r w:rsidRPr="008A4371">
        <w:t xml:space="preserve"> </w:t>
      </w:r>
      <w:proofErr w:type="spellStart"/>
      <w:r w:rsidRPr="008A4371">
        <w:t>supporting</w:t>
      </w:r>
      <w:proofErr w:type="spellEnd"/>
      <w:r w:rsidRPr="008A4371">
        <w:t xml:space="preserve"> </w:t>
      </w:r>
      <w:proofErr w:type="spellStart"/>
      <w:r w:rsidRPr="008A4371">
        <w:t>its</w:t>
      </w:r>
      <w:proofErr w:type="spellEnd"/>
      <w:r w:rsidRPr="008A4371">
        <w:t xml:space="preserve"> </w:t>
      </w:r>
      <w:proofErr w:type="spellStart"/>
      <w:r w:rsidRPr="008A4371">
        <w:t>mission</w:t>
      </w:r>
      <w:proofErr w:type="spellEnd"/>
      <w:r w:rsidRPr="008A4371">
        <w:t xml:space="preserve"> </w:t>
      </w:r>
      <w:proofErr w:type="spellStart"/>
      <w:r w:rsidRPr="008A4371">
        <w:t>to</w:t>
      </w:r>
      <w:proofErr w:type="spellEnd"/>
      <w:r w:rsidRPr="008A4371">
        <w:t xml:space="preserve"> </w:t>
      </w:r>
      <w:proofErr w:type="spellStart"/>
      <w:r w:rsidRPr="008A4371">
        <w:t>protect</w:t>
      </w:r>
      <w:proofErr w:type="spellEnd"/>
      <w:r w:rsidRPr="008A4371">
        <w:t xml:space="preserve"> and </w:t>
      </w:r>
      <w:proofErr w:type="spellStart"/>
      <w:r w:rsidR="00D13E0A">
        <w:t>to</w:t>
      </w:r>
      <w:proofErr w:type="spellEnd"/>
      <w:r w:rsidR="00D13E0A">
        <w:t xml:space="preserve"> </w:t>
      </w:r>
      <w:r w:rsidRPr="008A4371">
        <w:t xml:space="preserve">serve </w:t>
      </w:r>
      <w:proofErr w:type="spellStart"/>
      <w:r w:rsidRPr="008A4371">
        <w:t>the</w:t>
      </w:r>
      <w:proofErr w:type="spellEnd"/>
      <w:r w:rsidRPr="008A4371">
        <w:t xml:space="preserve"> </w:t>
      </w:r>
      <w:proofErr w:type="spellStart"/>
      <w:r w:rsidRPr="008A4371">
        <w:t>community</w:t>
      </w:r>
      <w:proofErr w:type="spellEnd"/>
      <w:r w:rsidRPr="008A4371">
        <w:t>.</w:t>
      </w:r>
    </w:p>
    <w:p w14:paraId="1068DAA5" w14:textId="77777777" w:rsidR="005D5539" w:rsidRDefault="005D5539" w:rsidP="00CF5DF4">
      <w:pPr>
        <w:spacing w:line="480" w:lineRule="auto"/>
        <w:ind w:firstLine="708"/>
        <w:rPr>
          <w:b/>
          <w:bCs/>
        </w:rPr>
      </w:pPr>
    </w:p>
    <w:p w14:paraId="4CAA60B3" w14:textId="297E768D" w:rsidR="009A2C41" w:rsidRPr="00163F0C" w:rsidRDefault="009A2C41" w:rsidP="008A4371">
      <w:pPr>
        <w:pStyle w:val="Caption"/>
        <w:keepNext/>
        <w:jc w:val="both"/>
        <w:rPr>
          <w:sz w:val="24"/>
          <w:szCs w:val="24"/>
        </w:rPr>
      </w:pPr>
      <w:bookmarkStart w:id="85" w:name="_Toc188485241"/>
      <w:r w:rsidRPr="00163F0C">
        <w:rPr>
          <w:sz w:val="24"/>
          <w:szCs w:val="24"/>
        </w:rPr>
        <w:t xml:space="preserve">Figure </w:t>
      </w:r>
      <w:r w:rsidRPr="00163F0C">
        <w:rPr>
          <w:sz w:val="24"/>
          <w:szCs w:val="24"/>
        </w:rPr>
        <w:fldChar w:fldCharType="begin"/>
      </w:r>
      <w:r w:rsidRPr="00163F0C">
        <w:rPr>
          <w:sz w:val="24"/>
          <w:szCs w:val="24"/>
        </w:rPr>
        <w:instrText xml:space="preserve"> SEQ Figure \* ARABIC </w:instrText>
      </w:r>
      <w:r w:rsidRPr="00163F0C">
        <w:rPr>
          <w:sz w:val="24"/>
          <w:szCs w:val="24"/>
        </w:rPr>
        <w:fldChar w:fldCharType="separate"/>
      </w:r>
      <w:r w:rsidR="00567596">
        <w:rPr>
          <w:noProof/>
          <w:sz w:val="24"/>
          <w:szCs w:val="24"/>
        </w:rPr>
        <w:t>1</w:t>
      </w:r>
      <w:r w:rsidRPr="00163F0C">
        <w:rPr>
          <w:sz w:val="24"/>
          <w:szCs w:val="24"/>
        </w:rPr>
        <w:fldChar w:fldCharType="end"/>
      </w:r>
      <w:r w:rsidRPr="00163F0C">
        <w:rPr>
          <w:sz w:val="24"/>
          <w:szCs w:val="24"/>
        </w:rPr>
        <w:t>: Firearms and Ammunition Control Board Organogram</w:t>
      </w:r>
      <w:bookmarkEnd w:id="84"/>
      <w:bookmarkEnd w:id="85"/>
    </w:p>
    <w:p w14:paraId="706800ED" w14:textId="77777777" w:rsidR="00521E59" w:rsidRDefault="00521E59" w:rsidP="00521E59">
      <w:pPr>
        <w:jc w:val="both"/>
        <w:rPr>
          <w:lang w:val="en-US" w:eastAsia="en-US"/>
        </w:rPr>
      </w:pPr>
      <w:r>
        <w:rPr>
          <w:noProof/>
          <w:lang w:val="en-US" w:eastAsia="en-US"/>
        </w:rPr>
        <w:drawing>
          <wp:inline distT="0" distB="0" distL="0" distR="0" wp14:anchorId="389C53DC" wp14:editId="0D77F7E6">
            <wp:extent cx="5948759" cy="2609850"/>
            <wp:effectExtent l="19050" t="19050" r="13970"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rganogra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73555" cy="2620729"/>
                    </a:xfrm>
                    <a:prstGeom prst="rect">
                      <a:avLst/>
                    </a:prstGeom>
                    <a:ln>
                      <a:solidFill>
                        <a:schemeClr val="accent1"/>
                      </a:solidFill>
                    </a:ln>
                  </pic:spPr>
                </pic:pic>
              </a:graphicData>
            </a:graphic>
          </wp:inline>
        </w:drawing>
      </w:r>
    </w:p>
    <w:p w14:paraId="60F881E7" w14:textId="77777777" w:rsidR="00521E59" w:rsidRPr="00A441E2" w:rsidRDefault="00521E59" w:rsidP="00521E59">
      <w:pPr>
        <w:rPr>
          <w:sz w:val="20"/>
          <w:szCs w:val="20"/>
          <w:lang w:val="en-US" w:eastAsia="en-US"/>
        </w:rPr>
      </w:pPr>
      <w:r w:rsidRPr="00A441E2">
        <w:rPr>
          <w:b/>
          <w:bCs/>
          <w:sz w:val="20"/>
          <w:szCs w:val="20"/>
          <w:lang w:val="en-US" w:eastAsia="en-US"/>
        </w:rPr>
        <w:t>Notes.</w:t>
      </w:r>
      <w:r w:rsidRPr="00A441E2">
        <w:rPr>
          <w:sz w:val="20"/>
          <w:szCs w:val="20"/>
          <w:lang w:val="en-US" w:eastAsia="en-US"/>
        </w:rPr>
        <w:t xml:space="preserve"> This figure illustrates the organizational structure of the Firearms and Ammunition Control Board. It visually represents the hierarchy and relationships between various roles and departments within the board, helping to clarify reporting lines and areas of responsibility. Understanding this structure is essential for effective communication and coordination within the board.</w:t>
      </w:r>
    </w:p>
    <w:p w14:paraId="3B413552" w14:textId="77777777" w:rsidR="00BB74D3" w:rsidRPr="005247D8" w:rsidRDefault="00BB74D3">
      <w:pPr>
        <w:ind w:left="708"/>
        <w:jc w:val="both"/>
        <w:rPr>
          <w:lang w:val="en-US"/>
        </w:rPr>
      </w:pPr>
    </w:p>
    <w:p w14:paraId="52F99CE7" w14:textId="77777777" w:rsidR="00796AC4" w:rsidRPr="00796AC4" w:rsidRDefault="00796AC4" w:rsidP="009B224B">
      <w:pPr>
        <w:spacing w:line="480" w:lineRule="auto"/>
        <w:rPr>
          <w:b/>
          <w:bCs/>
          <w:lang w:val="en-US" w:eastAsia="en-US"/>
        </w:rPr>
      </w:pPr>
      <w:r w:rsidRPr="00796AC4">
        <w:rPr>
          <w:b/>
          <w:bCs/>
          <w:lang w:val="en-US" w:eastAsia="en-US"/>
        </w:rPr>
        <w:t>Products Offered</w:t>
      </w:r>
    </w:p>
    <w:p w14:paraId="1F6D75B1" w14:textId="77777777" w:rsidR="009B224B" w:rsidRDefault="00796AC4" w:rsidP="009B224B">
      <w:pPr>
        <w:spacing w:line="480" w:lineRule="auto"/>
        <w:ind w:firstLine="708"/>
        <w:rPr>
          <w:lang w:val="en-US" w:eastAsia="en-US"/>
        </w:rPr>
      </w:pPr>
      <w:r w:rsidRPr="00796AC4">
        <w:rPr>
          <w:lang w:val="en-US" w:eastAsia="en-US"/>
        </w:rPr>
        <w:t xml:space="preserve">The Belize Firearms and Ammunition Control Board (FACB) is dedicated to enhancing public safety through the provision of essential products and services pertaining </w:t>
      </w:r>
      <w:r w:rsidRPr="00796AC4">
        <w:rPr>
          <w:lang w:val="en-US" w:eastAsia="en-US"/>
        </w:rPr>
        <w:lastRenderedPageBreak/>
        <w:t>to the regulation and management of firearms and ammunition in Belize. These offerings are designed to ensure compliance with national laws, promote responsible ownership, and support law enforcement efforts throughout the nation.</w:t>
      </w:r>
      <w:r w:rsidR="009B224B">
        <w:rPr>
          <w:lang w:val="en-US" w:eastAsia="en-US"/>
        </w:rPr>
        <w:t xml:space="preserve"> </w:t>
      </w:r>
    </w:p>
    <w:p w14:paraId="5A142DB9" w14:textId="77777777" w:rsidR="009B224B" w:rsidRDefault="00796AC4" w:rsidP="009B224B">
      <w:pPr>
        <w:spacing w:line="480" w:lineRule="auto"/>
        <w:ind w:firstLine="708"/>
        <w:rPr>
          <w:lang w:val="en-US" w:eastAsia="en-US"/>
        </w:rPr>
      </w:pPr>
      <w:r w:rsidRPr="00796AC4">
        <w:rPr>
          <w:lang w:val="en-US" w:eastAsia="en-US"/>
        </w:rPr>
        <w:t>Firearm and Ammunition Licensing: A fundamental service provided by the FACB is the issuance of licenses for firearms and ammunition. This process involves comprehensive vetting and verification of applicants to confirm that they meet all legal requirements. The Board aims to facilitate a transparent and efficient licensing process that upholds safety standards and regulatory compliance.</w:t>
      </w:r>
      <w:r w:rsidR="009B224B">
        <w:rPr>
          <w:lang w:val="en-US" w:eastAsia="en-US"/>
        </w:rPr>
        <w:t xml:space="preserve"> </w:t>
      </w:r>
    </w:p>
    <w:p w14:paraId="184EF17E" w14:textId="77777777" w:rsidR="009B224B" w:rsidRDefault="00796AC4" w:rsidP="009B224B">
      <w:pPr>
        <w:spacing w:line="480" w:lineRule="auto"/>
        <w:ind w:firstLine="708"/>
        <w:rPr>
          <w:lang w:val="en-US" w:eastAsia="en-US"/>
        </w:rPr>
      </w:pPr>
      <w:r w:rsidRPr="00796AC4">
        <w:rPr>
          <w:lang w:val="en-US" w:eastAsia="en-US"/>
        </w:rPr>
        <w:t>Firearm Registration: The FACB oversees a comprehensive registration system for all firearms within Belize. This service is instrumental in maintaining an accurate database, ensuring that all firearms are accounted for and traceable. Registration is a critical step in promoting accountability and mitigating the risk of illegal firearm activities.</w:t>
      </w:r>
      <w:r w:rsidR="009B224B">
        <w:rPr>
          <w:lang w:val="en-US" w:eastAsia="en-US"/>
        </w:rPr>
        <w:t xml:space="preserve"> </w:t>
      </w:r>
    </w:p>
    <w:p w14:paraId="0254E113" w14:textId="77777777" w:rsidR="009B224B" w:rsidRDefault="00796AC4" w:rsidP="009B224B">
      <w:pPr>
        <w:spacing w:line="480" w:lineRule="auto"/>
        <w:ind w:firstLine="708"/>
        <w:rPr>
          <w:lang w:val="en-US" w:eastAsia="en-US"/>
        </w:rPr>
      </w:pPr>
      <w:r w:rsidRPr="00796AC4">
        <w:rPr>
          <w:lang w:val="en-US" w:eastAsia="en-US"/>
        </w:rPr>
        <w:t>Compliance Inspections and Audits: To ensure adherence to firearm regulations, the FACB conducts regular inspections and audits of licensed firearm holders and dealers. These inspections are designed to verify compliance with legal standards, promote safe storage practices, and address any potential violations in a timely manner.</w:t>
      </w:r>
      <w:r w:rsidR="009B224B">
        <w:rPr>
          <w:lang w:val="en-US" w:eastAsia="en-US"/>
        </w:rPr>
        <w:t xml:space="preserve"> </w:t>
      </w:r>
    </w:p>
    <w:p w14:paraId="35442BF3" w14:textId="77777777" w:rsidR="009B224B" w:rsidRDefault="00796AC4" w:rsidP="009B224B">
      <w:pPr>
        <w:spacing w:line="480" w:lineRule="auto"/>
        <w:ind w:firstLine="708"/>
        <w:rPr>
          <w:lang w:val="en-US" w:eastAsia="en-US"/>
        </w:rPr>
      </w:pPr>
      <w:r w:rsidRPr="00796AC4">
        <w:rPr>
          <w:lang w:val="en-US" w:eastAsia="en-US"/>
        </w:rPr>
        <w:t>Public Education and Outreach Programs: The FACB is committed to educating the public about responsible firearm ownership and safety practices. Through workshops, seminars, and public awareness campaigns, the Board seeks to cultivate a culture of safety and compliance, assisting firearm owners in understanding their responsibilities and the significance of adhering to regulations.</w:t>
      </w:r>
      <w:r w:rsidR="009B224B">
        <w:rPr>
          <w:lang w:val="en-US" w:eastAsia="en-US"/>
        </w:rPr>
        <w:t xml:space="preserve"> </w:t>
      </w:r>
    </w:p>
    <w:p w14:paraId="183CA187" w14:textId="2EF98516" w:rsidR="009B224B" w:rsidRDefault="00796AC4" w:rsidP="009B224B">
      <w:pPr>
        <w:spacing w:line="480" w:lineRule="auto"/>
        <w:ind w:firstLine="708"/>
        <w:rPr>
          <w:lang w:val="en-US" w:eastAsia="en-US"/>
        </w:rPr>
      </w:pPr>
      <w:r w:rsidRPr="00796AC4">
        <w:rPr>
          <w:lang w:val="en-US" w:eastAsia="en-US"/>
        </w:rPr>
        <w:lastRenderedPageBreak/>
        <w:t>Advisory Services: The FACB provides advisory services to the government and other stakeholders regarding matters related to firearms and ammunition management. This</w:t>
      </w:r>
      <w:r w:rsidR="009D3910">
        <w:rPr>
          <w:lang w:val="en-US" w:eastAsia="en-US"/>
        </w:rPr>
        <w:t xml:space="preserve"> service</w:t>
      </w:r>
      <w:r w:rsidRPr="00796AC4">
        <w:rPr>
          <w:lang w:val="en-US" w:eastAsia="en-US"/>
        </w:rPr>
        <w:t xml:space="preserve"> includes offering expert guidance on policy development, legal frameworks, and best practices to enhance the overall safety and security of Belizean communities.</w:t>
      </w:r>
      <w:r w:rsidR="009B224B">
        <w:rPr>
          <w:lang w:val="en-US" w:eastAsia="en-US"/>
        </w:rPr>
        <w:t xml:space="preserve"> </w:t>
      </w:r>
    </w:p>
    <w:p w14:paraId="4A8B7452" w14:textId="729D6108" w:rsidR="00796AC4" w:rsidRPr="00796AC4" w:rsidRDefault="00796AC4" w:rsidP="009B224B">
      <w:pPr>
        <w:spacing w:line="480" w:lineRule="auto"/>
        <w:ind w:firstLine="708"/>
        <w:rPr>
          <w:lang w:val="en-US" w:eastAsia="en-US"/>
        </w:rPr>
      </w:pPr>
      <w:r w:rsidRPr="00796AC4">
        <w:rPr>
          <w:lang w:val="en-US" w:eastAsia="en-US"/>
        </w:rPr>
        <w:t xml:space="preserve">The products and services offered by the Board are integral to its mission of ensuring the safe and lawful management of firearms in Belize. By providing these services, the FACB not only supports law enforcement efforts but also contributes to the broader objective of maintaining peace and security throughout the country. Through its comprehensive approach, the FACB strives to build trust with the public and </w:t>
      </w:r>
      <w:r w:rsidR="009D3910">
        <w:rPr>
          <w:lang w:val="en-US" w:eastAsia="en-US"/>
        </w:rPr>
        <w:t xml:space="preserve">to </w:t>
      </w:r>
      <w:r w:rsidRPr="00796AC4">
        <w:rPr>
          <w:lang w:val="en-US" w:eastAsia="en-US"/>
        </w:rPr>
        <w:t>promote a safer environment for all Belizeans.</w:t>
      </w:r>
    </w:p>
    <w:p w14:paraId="36A553DC" w14:textId="77777777" w:rsidR="00BB74D3" w:rsidRPr="005247D8" w:rsidRDefault="00BB74D3">
      <w:pPr>
        <w:jc w:val="both"/>
        <w:rPr>
          <w:lang w:val="en-US"/>
        </w:rPr>
      </w:pPr>
    </w:p>
    <w:p w14:paraId="7F8F0066" w14:textId="20C27290" w:rsidR="00BB74D3" w:rsidRPr="002F10A7" w:rsidRDefault="002F10A7" w:rsidP="002F10A7">
      <w:pPr>
        <w:pStyle w:val="Heading2"/>
        <w:spacing w:line="480" w:lineRule="auto"/>
        <w:rPr>
          <w:rFonts w:ascii="Times New Roman" w:hAnsi="Times New Roman"/>
          <w:lang w:val="en-US"/>
        </w:rPr>
      </w:pPr>
      <w:bookmarkStart w:id="86" w:name="_Toc121798823"/>
      <w:bookmarkStart w:id="87" w:name="_Toc188485215"/>
      <w:r w:rsidRPr="002F10A7">
        <w:rPr>
          <w:rFonts w:ascii="Times New Roman" w:hAnsi="Times New Roman"/>
          <w:lang w:val="en-US"/>
        </w:rPr>
        <w:t xml:space="preserve">2.2 </w:t>
      </w:r>
      <w:r w:rsidR="009273B6" w:rsidRPr="002F10A7">
        <w:rPr>
          <w:rFonts w:ascii="Times New Roman" w:hAnsi="Times New Roman"/>
          <w:lang w:val="en-US"/>
        </w:rPr>
        <w:t>Project Management concepts</w:t>
      </w:r>
      <w:bookmarkEnd w:id="86"/>
      <w:bookmarkEnd w:id="87"/>
    </w:p>
    <w:p w14:paraId="0C508DAC" w14:textId="3F44722D" w:rsidR="00504F85" w:rsidRPr="00504F85" w:rsidRDefault="00504F85" w:rsidP="00504F85">
      <w:pPr>
        <w:spacing w:line="480" w:lineRule="auto"/>
        <w:ind w:firstLine="708"/>
        <w:rPr>
          <w:lang w:val="en-US" w:eastAsia="en-US"/>
        </w:rPr>
      </w:pPr>
      <w:bookmarkStart w:id="88" w:name="_Toc221368083"/>
      <w:bookmarkStart w:id="89" w:name="_Toc221407358"/>
      <w:bookmarkStart w:id="90" w:name="_Toc221759828"/>
      <w:r w:rsidRPr="00504F85">
        <w:rPr>
          <w:lang w:val="en-US" w:eastAsia="en-US"/>
        </w:rPr>
        <w:t>Navigating the complexities inherent in any project necessitates a comprehensive understanding of the fundamental principles underpinning project management. These principles provide the essential tools and methodologies that facilitate the transformation of ideas into tangible outcomes, thereby ensuring that projects are executed efficiently and effectively. In this section, we will examine the key project management principles that will be applied to developing and implementing the Firearms and Ammunition Control Management System. By investigating these concepts, we can gain deeper insights into how they will assist in maintaining project alignment, optimizing resource management, and ultimately fulfilling the Belize Firearms and Ammunition Control Board</w:t>
      </w:r>
      <w:r w:rsidR="009D3910">
        <w:rPr>
          <w:lang w:val="en-US" w:eastAsia="en-US"/>
        </w:rPr>
        <w:t>’s</w:t>
      </w:r>
      <w:r w:rsidRPr="00504F85">
        <w:rPr>
          <w:lang w:val="en-US" w:eastAsia="en-US"/>
        </w:rPr>
        <w:t xml:space="preserve"> (FACB) objectives.</w:t>
      </w:r>
    </w:p>
    <w:p w14:paraId="3019AA89" w14:textId="3DD1D3F1" w:rsidR="00BB74D3" w:rsidRDefault="009273B6" w:rsidP="006F18F6">
      <w:pPr>
        <w:pStyle w:val="Heading4"/>
        <w:numPr>
          <w:ilvl w:val="0"/>
          <w:numId w:val="0"/>
        </w:numPr>
        <w:ind w:left="720" w:hanging="720"/>
        <w:jc w:val="both"/>
        <w:rPr>
          <w:rFonts w:ascii="Times New Roman" w:hAnsi="Times New Roman" w:cs="Times New Roman"/>
          <w:szCs w:val="24"/>
          <w:lang w:val="en-US"/>
        </w:rPr>
      </w:pPr>
      <w:r w:rsidRPr="005247D8">
        <w:rPr>
          <w:rFonts w:ascii="Times New Roman" w:hAnsi="Times New Roman" w:cs="Times New Roman"/>
          <w:szCs w:val="24"/>
          <w:lang w:val="en-US"/>
        </w:rPr>
        <w:lastRenderedPageBreak/>
        <w:t>Project</w:t>
      </w:r>
      <w:r w:rsidR="006674DB" w:rsidRPr="005247D8">
        <w:rPr>
          <w:rFonts w:ascii="Times New Roman" w:hAnsi="Times New Roman" w:cs="Times New Roman"/>
          <w:szCs w:val="24"/>
          <w:lang w:val="en-US"/>
        </w:rPr>
        <w:t xml:space="preserve"> management principles</w:t>
      </w:r>
    </w:p>
    <w:p w14:paraId="5151AC85" w14:textId="20062849" w:rsidR="00722107" w:rsidRDefault="00722107" w:rsidP="00722107">
      <w:pPr>
        <w:pStyle w:val="Figura1"/>
        <w:ind w:firstLine="708"/>
        <w:rPr>
          <w:rFonts w:ascii="Times New Roman" w:hAnsi="Times New Roman"/>
          <w:b w:val="0"/>
          <w:sz w:val="24"/>
          <w:lang w:val="en-US" w:eastAsia="en-US"/>
        </w:rPr>
      </w:pPr>
      <w:r w:rsidRPr="00722107">
        <w:rPr>
          <w:rFonts w:ascii="Times New Roman" w:hAnsi="Times New Roman"/>
          <w:b w:val="0"/>
          <w:sz w:val="24"/>
          <w:lang w:val="en-US" w:eastAsia="en-US"/>
        </w:rPr>
        <w:t>The Project Management Institute (PMI) defines a project as “a temporary endeavor undertaken to create a unique product, service, or result” (Project Management Institute, 2021, p. 5). Distinct from ongoing operations, which encompass the routine activities within an organization, projects possess a definitive beginning and end. They are explicitly designed to facilitate change, transitioning an organization from its current state to a desired future state. The primary objective of a project is to deliver specific outcomes</w:t>
      </w:r>
      <w:r>
        <w:rPr>
          <w:rFonts w:ascii="Times New Roman" w:hAnsi="Times New Roman"/>
          <w:b w:val="0"/>
          <w:sz w:val="24"/>
          <w:lang w:val="en-US" w:eastAsia="en-US"/>
        </w:rPr>
        <w:t xml:space="preserve">, </w:t>
      </w:r>
      <w:r w:rsidRPr="00722107">
        <w:rPr>
          <w:rFonts w:ascii="Times New Roman" w:hAnsi="Times New Roman"/>
          <w:b w:val="0"/>
          <w:sz w:val="24"/>
          <w:lang w:val="en-US" w:eastAsia="en-US"/>
        </w:rPr>
        <w:t xml:space="preserve">whether a product, service, or </w:t>
      </w:r>
      <w:proofErr w:type="gramStart"/>
      <w:r w:rsidRPr="00722107">
        <w:rPr>
          <w:rFonts w:ascii="Times New Roman" w:hAnsi="Times New Roman"/>
          <w:b w:val="0"/>
          <w:sz w:val="24"/>
          <w:lang w:val="en-US" w:eastAsia="en-US"/>
        </w:rPr>
        <w:t>result</w:t>
      </w:r>
      <w:r>
        <w:rPr>
          <w:rFonts w:ascii="Times New Roman" w:hAnsi="Times New Roman"/>
          <w:b w:val="0"/>
          <w:sz w:val="24"/>
          <w:lang w:val="en-US" w:eastAsia="en-US"/>
        </w:rPr>
        <w:t>,</w:t>
      </w:r>
      <w:proofErr w:type="gramEnd"/>
      <w:r>
        <w:rPr>
          <w:rFonts w:ascii="Times New Roman" w:hAnsi="Times New Roman"/>
          <w:b w:val="0"/>
          <w:sz w:val="24"/>
          <w:lang w:val="en-US" w:eastAsia="en-US"/>
        </w:rPr>
        <w:t xml:space="preserve"> </w:t>
      </w:r>
      <w:r w:rsidRPr="00722107">
        <w:rPr>
          <w:rFonts w:ascii="Times New Roman" w:hAnsi="Times New Roman"/>
          <w:b w:val="0"/>
          <w:sz w:val="24"/>
          <w:lang w:val="en-US" w:eastAsia="en-US"/>
        </w:rPr>
        <w:t>that address a particular need, thereby creating value for the business.</w:t>
      </w:r>
      <w:r>
        <w:rPr>
          <w:rFonts w:ascii="Times New Roman" w:hAnsi="Times New Roman"/>
          <w:b w:val="0"/>
          <w:sz w:val="24"/>
          <w:lang w:val="en-US" w:eastAsia="en-US"/>
        </w:rPr>
        <w:t xml:space="preserve"> </w:t>
      </w:r>
    </w:p>
    <w:p w14:paraId="2C443D7E" w14:textId="77777777" w:rsidR="00722107" w:rsidRDefault="00722107" w:rsidP="00722107">
      <w:pPr>
        <w:pStyle w:val="Figura1"/>
        <w:ind w:firstLine="708"/>
        <w:rPr>
          <w:rFonts w:ascii="Times New Roman" w:hAnsi="Times New Roman"/>
          <w:b w:val="0"/>
          <w:sz w:val="24"/>
          <w:lang w:val="en-US" w:eastAsia="en-US"/>
        </w:rPr>
      </w:pPr>
      <w:r w:rsidRPr="00722107">
        <w:rPr>
          <w:rFonts w:ascii="Times New Roman" w:hAnsi="Times New Roman"/>
          <w:b w:val="0"/>
          <w:sz w:val="24"/>
          <w:lang w:val="en-US" w:eastAsia="en-US"/>
        </w:rPr>
        <w:t>Although many projects may exhibit similarities in their deliverables, each project is unique owing to its specific objectives and requirements, which are tailored to the needs and expectations of the organization executing it. For example, different organizations may embark on projects to implement comparable tools or processes, such as a customer relationship management (CRM) system. However, the project goals and requirements will differ based on each organization’s unique needs and strategic priorities.</w:t>
      </w:r>
      <w:r>
        <w:rPr>
          <w:rFonts w:ascii="Times New Roman" w:hAnsi="Times New Roman"/>
          <w:b w:val="0"/>
          <w:sz w:val="24"/>
          <w:lang w:val="en-US" w:eastAsia="en-US"/>
        </w:rPr>
        <w:t xml:space="preserve"> </w:t>
      </w:r>
    </w:p>
    <w:p w14:paraId="1BD737F1" w14:textId="77777777" w:rsidR="00722107" w:rsidRDefault="00722107" w:rsidP="00722107">
      <w:pPr>
        <w:pStyle w:val="Figura1"/>
        <w:ind w:firstLine="708"/>
        <w:rPr>
          <w:rFonts w:ascii="Times New Roman" w:hAnsi="Times New Roman"/>
          <w:b w:val="0"/>
          <w:sz w:val="24"/>
          <w:lang w:val="en-US" w:eastAsia="en-US"/>
        </w:rPr>
      </w:pPr>
      <w:r w:rsidRPr="00722107">
        <w:rPr>
          <w:rFonts w:ascii="Times New Roman" w:hAnsi="Times New Roman"/>
          <w:b w:val="0"/>
          <w:sz w:val="24"/>
          <w:lang w:val="en-US" w:eastAsia="en-US"/>
        </w:rPr>
        <w:t>Projects can be undertaken at various organizational levels, involving either a single unit or multiple units (Project Management Institute, 2021, p. 5). In the context of the Belize Firearms and Ammunition Control Board (FACB), a dedicated team within the organization, with support from the Secretariat, manages the development and implementation of a comprehensive Firearms and Ammunition Control Management System. This initiative is crucial for modernizing the Board’s processes to enhance efficiency and compliance.</w:t>
      </w:r>
      <w:r>
        <w:rPr>
          <w:rFonts w:ascii="Times New Roman" w:hAnsi="Times New Roman"/>
          <w:b w:val="0"/>
          <w:sz w:val="24"/>
          <w:lang w:val="en-US" w:eastAsia="en-US"/>
        </w:rPr>
        <w:t xml:space="preserve"> </w:t>
      </w:r>
    </w:p>
    <w:p w14:paraId="24BAF90E" w14:textId="77777777" w:rsidR="00722107" w:rsidRDefault="00722107" w:rsidP="00722107">
      <w:pPr>
        <w:pStyle w:val="Figura1"/>
        <w:ind w:firstLine="708"/>
        <w:rPr>
          <w:rFonts w:ascii="Times New Roman" w:hAnsi="Times New Roman"/>
          <w:b w:val="0"/>
          <w:sz w:val="24"/>
          <w:lang w:val="en-US" w:eastAsia="en-US"/>
        </w:rPr>
      </w:pPr>
      <w:r w:rsidRPr="00722107">
        <w:rPr>
          <w:rFonts w:ascii="Times New Roman" w:hAnsi="Times New Roman"/>
          <w:b w:val="0"/>
          <w:sz w:val="24"/>
          <w:lang w:val="en-US" w:eastAsia="en-US"/>
        </w:rPr>
        <w:lastRenderedPageBreak/>
        <w:t>Organizations initiate projects for various reasons, including implementing new technology, adhering to legal requirements, responding to market demands, or adapting to economic changes (Project Management Institute, 2021, p. 10). The primary aim of the FACB’s project is to enhance public safety and regulatory compliance by establishing a more effective system for managing firearms and ammunition.</w:t>
      </w:r>
      <w:r>
        <w:rPr>
          <w:rFonts w:ascii="Times New Roman" w:hAnsi="Times New Roman"/>
          <w:b w:val="0"/>
          <w:sz w:val="24"/>
          <w:lang w:val="en-US" w:eastAsia="en-US"/>
        </w:rPr>
        <w:t xml:space="preserve"> </w:t>
      </w:r>
    </w:p>
    <w:p w14:paraId="6883A34D" w14:textId="76E036CF" w:rsidR="00BF2542" w:rsidRDefault="00722107" w:rsidP="00722107">
      <w:pPr>
        <w:pStyle w:val="Figura1"/>
        <w:ind w:firstLine="708"/>
        <w:rPr>
          <w:rFonts w:ascii="Times New Roman" w:hAnsi="Times New Roman"/>
          <w:b w:val="0"/>
          <w:sz w:val="24"/>
          <w:lang w:val="en-US" w:eastAsia="en-US"/>
        </w:rPr>
      </w:pPr>
      <w:r w:rsidRPr="00722107">
        <w:rPr>
          <w:rFonts w:ascii="Times New Roman" w:hAnsi="Times New Roman"/>
          <w:b w:val="0"/>
          <w:sz w:val="24"/>
          <w:lang w:val="en-US" w:eastAsia="en-US"/>
        </w:rPr>
        <w:t xml:space="preserve">It is essential to differentiate between projects, programs, and portfolios, as each serves distinct functions within an organization. A program is defined as a collection of related projects and activities that are managed collectively to achieve broader business objectives or benefits. Programs address inter-project dependencies and account </w:t>
      </w:r>
      <w:r w:rsidR="009D3910">
        <w:rPr>
          <w:rFonts w:ascii="Times New Roman" w:hAnsi="Times New Roman"/>
          <w:b w:val="0"/>
          <w:sz w:val="24"/>
          <w:lang w:val="en-US" w:eastAsia="en-US"/>
        </w:rPr>
        <w:t xml:space="preserve">for </w:t>
      </w:r>
      <w:r w:rsidRPr="00722107">
        <w:rPr>
          <w:rFonts w:ascii="Times New Roman" w:hAnsi="Times New Roman"/>
          <w:b w:val="0"/>
          <w:sz w:val="24"/>
          <w:lang w:val="en-US" w:eastAsia="en-US"/>
        </w:rPr>
        <w:t>issues, risks, and solutions that may emerge from these interactions (</w:t>
      </w:r>
      <w:proofErr w:type="spellStart"/>
      <w:r w:rsidRPr="00722107">
        <w:rPr>
          <w:rFonts w:ascii="Times New Roman" w:hAnsi="Times New Roman"/>
          <w:b w:val="0"/>
          <w:sz w:val="24"/>
          <w:lang w:val="en-US" w:eastAsia="en-US"/>
        </w:rPr>
        <w:t>Dolfing</w:t>
      </w:r>
      <w:proofErr w:type="spellEnd"/>
      <w:r w:rsidRPr="00722107">
        <w:rPr>
          <w:rFonts w:ascii="Times New Roman" w:hAnsi="Times New Roman"/>
          <w:b w:val="0"/>
          <w:sz w:val="24"/>
          <w:lang w:val="en-US" w:eastAsia="en-US"/>
        </w:rPr>
        <w:t>, 2020). In contrast, a portfolio consists of a collection of projects, programs, and sub-portfolios that are managed in aggregate to meet strategic objectives, as illustrated in Figure 2. While the components of a portfolio may not be directly related, organizing them in this manner facilitates a comprehensive view of the organization’s strategic initiatives.</w:t>
      </w:r>
    </w:p>
    <w:p w14:paraId="49F9DCA6" w14:textId="77777777" w:rsidR="00722107" w:rsidRPr="007819A2" w:rsidRDefault="00722107" w:rsidP="00722107">
      <w:pPr>
        <w:pStyle w:val="Figura1"/>
        <w:ind w:firstLine="708"/>
        <w:rPr>
          <w:rFonts w:ascii="Times New Roman" w:hAnsi="Times New Roman"/>
          <w:sz w:val="24"/>
          <w:lang w:val="en-US"/>
        </w:rPr>
      </w:pPr>
    </w:p>
    <w:p w14:paraId="314ED4F2" w14:textId="7D4F7C3B" w:rsidR="008F06A6" w:rsidRDefault="00971078" w:rsidP="00971078">
      <w:pPr>
        <w:pStyle w:val="Caption"/>
        <w:keepNext/>
        <w:rPr>
          <w:sz w:val="24"/>
          <w:szCs w:val="24"/>
        </w:rPr>
      </w:pPr>
      <w:bookmarkStart w:id="91" w:name="_Toc185110686"/>
      <w:bookmarkStart w:id="92" w:name="_Toc188485242"/>
      <w:r w:rsidRPr="009060BD">
        <w:rPr>
          <w:sz w:val="24"/>
          <w:szCs w:val="24"/>
        </w:rPr>
        <w:lastRenderedPageBreak/>
        <w:t xml:space="preserve">Figure </w:t>
      </w:r>
      <w:r w:rsidRPr="009060BD">
        <w:rPr>
          <w:sz w:val="24"/>
          <w:szCs w:val="24"/>
        </w:rPr>
        <w:fldChar w:fldCharType="begin"/>
      </w:r>
      <w:r w:rsidRPr="009060BD">
        <w:rPr>
          <w:sz w:val="24"/>
          <w:szCs w:val="24"/>
        </w:rPr>
        <w:instrText xml:space="preserve"> SEQ Figure \* ARABIC </w:instrText>
      </w:r>
      <w:r w:rsidRPr="009060BD">
        <w:rPr>
          <w:sz w:val="24"/>
          <w:szCs w:val="24"/>
        </w:rPr>
        <w:fldChar w:fldCharType="separate"/>
      </w:r>
      <w:r w:rsidR="00567596">
        <w:rPr>
          <w:noProof/>
          <w:sz w:val="24"/>
          <w:szCs w:val="24"/>
        </w:rPr>
        <w:t>2</w:t>
      </w:r>
      <w:r w:rsidRPr="009060BD">
        <w:rPr>
          <w:sz w:val="24"/>
          <w:szCs w:val="24"/>
        </w:rPr>
        <w:fldChar w:fldCharType="end"/>
      </w:r>
      <w:r w:rsidRPr="009060BD">
        <w:rPr>
          <w:sz w:val="24"/>
          <w:szCs w:val="24"/>
        </w:rPr>
        <w:t>: Organizational Strategy, Portfolio, Program, and Project</w:t>
      </w:r>
      <w:bookmarkEnd w:id="91"/>
      <w:bookmarkEnd w:id="92"/>
      <w:r w:rsidRPr="009060BD">
        <w:rPr>
          <w:sz w:val="24"/>
          <w:szCs w:val="24"/>
        </w:rPr>
        <w:t xml:space="preserve"> </w:t>
      </w:r>
    </w:p>
    <w:p w14:paraId="717367D1" w14:textId="02C3EC59" w:rsidR="00971078" w:rsidRPr="009060BD" w:rsidRDefault="00971078" w:rsidP="00971078">
      <w:pPr>
        <w:pStyle w:val="Caption"/>
        <w:keepNext/>
        <w:rPr>
          <w:sz w:val="24"/>
          <w:szCs w:val="24"/>
        </w:rPr>
      </w:pPr>
      <w:r w:rsidRPr="009060BD">
        <w:rPr>
          <w:sz w:val="24"/>
          <w:szCs w:val="24"/>
        </w:rPr>
        <w:t xml:space="preserve">(Source: </w:t>
      </w:r>
      <w:proofErr w:type="spellStart"/>
      <w:r w:rsidRPr="009060BD">
        <w:rPr>
          <w:sz w:val="24"/>
          <w:szCs w:val="24"/>
        </w:rPr>
        <w:t>Dolfing</w:t>
      </w:r>
      <w:proofErr w:type="spellEnd"/>
      <w:r w:rsidRPr="009060BD">
        <w:rPr>
          <w:sz w:val="24"/>
          <w:szCs w:val="24"/>
        </w:rPr>
        <w:t>, 2020)</w:t>
      </w:r>
    </w:p>
    <w:p w14:paraId="70CD284E" w14:textId="77777777" w:rsidR="00BF2542" w:rsidRPr="00000B02" w:rsidRDefault="00BF2542" w:rsidP="00BF2542">
      <w:pPr>
        <w:keepNext/>
        <w:spacing w:after="160" w:line="360" w:lineRule="auto"/>
        <w:jc w:val="center"/>
        <w:rPr>
          <w:rFonts w:eastAsia="Aptos" w:cs="Arial"/>
          <w:szCs w:val="22"/>
          <w:lang w:val="en-US" w:eastAsia="en-US"/>
          <w14:ligatures w14:val="standardContextual"/>
        </w:rPr>
      </w:pPr>
      <w:r w:rsidRPr="00000B02">
        <w:rPr>
          <w:rFonts w:eastAsia="Aptos" w:cs="Arial"/>
          <w:noProof/>
          <w:szCs w:val="22"/>
          <w:lang w:val="en-US" w:eastAsia="en-US"/>
          <w14:ligatures w14:val="standardContextual"/>
        </w:rPr>
        <w:drawing>
          <wp:inline distT="0" distB="0" distL="0" distR="0" wp14:anchorId="2D7B7546" wp14:editId="744EC4B6">
            <wp:extent cx="4108704" cy="3104765"/>
            <wp:effectExtent l="0" t="0" r="0"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22657" cy="3115309"/>
                    </a:xfrm>
                    <a:prstGeom prst="rect">
                      <a:avLst/>
                    </a:prstGeom>
                  </pic:spPr>
                </pic:pic>
              </a:graphicData>
            </a:graphic>
          </wp:inline>
        </w:drawing>
      </w:r>
    </w:p>
    <w:p w14:paraId="09902B48" w14:textId="77777777" w:rsidR="00BF2542" w:rsidRPr="009060BD" w:rsidRDefault="00BF2542" w:rsidP="009A420C">
      <w:pPr>
        <w:rPr>
          <w:sz w:val="20"/>
          <w:szCs w:val="20"/>
          <w:lang w:val="en-US" w:eastAsia="en-US"/>
        </w:rPr>
      </w:pPr>
      <w:r w:rsidRPr="009A420C">
        <w:rPr>
          <w:b/>
          <w:bCs/>
          <w:sz w:val="20"/>
          <w:szCs w:val="20"/>
          <w:lang w:val="en-US" w:eastAsia="en-US"/>
        </w:rPr>
        <w:t>Notes.</w:t>
      </w:r>
      <w:r w:rsidRPr="009060BD">
        <w:rPr>
          <w:sz w:val="20"/>
          <w:szCs w:val="20"/>
          <w:lang w:val="en-US" w:eastAsia="en-US"/>
        </w:rPr>
        <w:t xml:space="preserve"> This figure shows the relationship between an organization’s strategy and how it translates into portfolios, programs, and projects. It highlights the alignment of projects with broader strategic goals, illustrating how individual projects contribute to the overall success of the organization. Understanding this alignment is crucial for ensuring that projects are not just completed successfully but also add value to the organization’s long-term objectives (Source: </w:t>
      </w:r>
      <w:proofErr w:type="spellStart"/>
      <w:r w:rsidRPr="009060BD">
        <w:rPr>
          <w:sz w:val="20"/>
          <w:szCs w:val="20"/>
          <w:lang w:val="en-US" w:eastAsia="en-US"/>
        </w:rPr>
        <w:t>Dolfing</w:t>
      </w:r>
      <w:proofErr w:type="spellEnd"/>
      <w:r w:rsidRPr="009060BD">
        <w:rPr>
          <w:sz w:val="20"/>
          <w:szCs w:val="20"/>
          <w:lang w:val="en-US" w:eastAsia="en-US"/>
        </w:rPr>
        <w:t>, 2020).</w:t>
      </w:r>
    </w:p>
    <w:p w14:paraId="50967B2F" w14:textId="77777777" w:rsidR="008B2C99" w:rsidRPr="008B2C99" w:rsidRDefault="008B2C99" w:rsidP="008B2C99">
      <w:pPr>
        <w:rPr>
          <w:lang w:val="en-US" w:eastAsia="en-US"/>
        </w:rPr>
      </w:pPr>
    </w:p>
    <w:p w14:paraId="278E27D1" w14:textId="77777777" w:rsidR="008B2C99" w:rsidRDefault="008B2C99" w:rsidP="008B2C99">
      <w:pPr>
        <w:spacing w:line="480" w:lineRule="auto"/>
        <w:ind w:firstLine="708"/>
        <w:rPr>
          <w:lang w:val="en-US" w:eastAsia="en-US"/>
        </w:rPr>
      </w:pPr>
      <w:r w:rsidRPr="008B2C99">
        <w:rPr>
          <w:lang w:val="en-US" w:eastAsia="en-US"/>
        </w:rPr>
        <w:t>The principal distinction among projects, programs, and portfolios resides in their respective objectives: projects are designed to fulfill specific business needs, programs aim to achieve broader organizational goals, and portfolios concentrate on ensuring that all initiatives are aligned with the organization's overarching strategy. The initiative undertaken by the FACB is explicitly classified as a project due to its defined scope and objective of addressing a particular need within the organization.</w:t>
      </w:r>
      <w:r>
        <w:rPr>
          <w:lang w:val="en-US" w:eastAsia="en-US"/>
        </w:rPr>
        <w:t xml:space="preserve"> </w:t>
      </w:r>
    </w:p>
    <w:p w14:paraId="71824022" w14:textId="77777777" w:rsidR="0087351C" w:rsidRDefault="008B2C99" w:rsidP="0087351C">
      <w:pPr>
        <w:spacing w:line="480" w:lineRule="auto"/>
        <w:ind w:firstLine="708"/>
        <w:rPr>
          <w:lang w:val="en-US" w:eastAsia="en-US"/>
        </w:rPr>
      </w:pPr>
      <w:r w:rsidRPr="008B2C99">
        <w:rPr>
          <w:lang w:val="en-US" w:eastAsia="en-US"/>
        </w:rPr>
        <w:t xml:space="preserve">Regardless of their size or industry, all organizations should formulate a business strategy to guide their operations and projects. A business strategy serves as a roadmap—a </w:t>
      </w:r>
      <w:r w:rsidRPr="008B2C99">
        <w:rPr>
          <w:lang w:val="en-US" w:eastAsia="en-US"/>
        </w:rPr>
        <w:lastRenderedPageBreak/>
        <w:t>comprehensive set of plans, actions, and objectives that delineates how an organization intends to compete in its market with its products or services (Ross, 2021). While not all strategies guarantee success, certain characteristics can signify a robust business strategy. According to Ross (2021), these characteristics include a strong leadership vision, a positive organizational culture, a strategic marketing plan, and effective management systems and resources.</w:t>
      </w:r>
      <w:r w:rsidR="0087351C">
        <w:rPr>
          <w:lang w:val="en-US" w:eastAsia="en-US"/>
        </w:rPr>
        <w:t xml:space="preserve"> </w:t>
      </w:r>
    </w:p>
    <w:p w14:paraId="35BCA390" w14:textId="0B26FB45" w:rsidR="00BF2542" w:rsidRDefault="008B2C99" w:rsidP="0087351C">
      <w:pPr>
        <w:spacing w:line="480" w:lineRule="auto"/>
        <w:ind w:firstLine="708"/>
        <w:rPr>
          <w:lang w:val="en-US" w:eastAsia="en-US"/>
        </w:rPr>
      </w:pPr>
      <w:r w:rsidRPr="008B2C99">
        <w:rPr>
          <w:lang w:val="en-US" w:eastAsia="en-US"/>
        </w:rPr>
        <w:t>In the context of the FACB, the implementation of the Firearms and Ammunition Control Management System aligns with its strategic objectives of enhancing safety and regulatory efficiency. This demonstrates how project management principles are operationalized to facilitate meaningful change and create value.</w:t>
      </w:r>
    </w:p>
    <w:p w14:paraId="1E339E68" w14:textId="77777777" w:rsidR="008B2C99" w:rsidRPr="00BF2542" w:rsidRDefault="008B2C99" w:rsidP="008B2C99">
      <w:pPr>
        <w:rPr>
          <w:lang w:val="en-US"/>
        </w:rPr>
      </w:pPr>
    </w:p>
    <w:bookmarkEnd w:id="88"/>
    <w:bookmarkEnd w:id="89"/>
    <w:bookmarkEnd w:id="90"/>
    <w:p w14:paraId="63B01DFD" w14:textId="6D20441A" w:rsidR="00BB74D3" w:rsidRDefault="009273B6" w:rsidP="00A21C25">
      <w:pPr>
        <w:pStyle w:val="Heading4"/>
        <w:numPr>
          <w:ilvl w:val="0"/>
          <w:numId w:val="0"/>
        </w:numPr>
        <w:spacing w:before="0" w:after="0"/>
        <w:ind w:left="720" w:hanging="720"/>
        <w:rPr>
          <w:rFonts w:ascii="Times New Roman" w:hAnsi="Times New Roman" w:cs="Times New Roman"/>
          <w:szCs w:val="24"/>
          <w:lang w:val="en-US"/>
        </w:rPr>
      </w:pPr>
      <w:r w:rsidRPr="005247D8">
        <w:rPr>
          <w:rFonts w:ascii="Times New Roman" w:hAnsi="Times New Roman" w:cs="Times New Roman"/>
          <w:szCs w:val="24"/>
          <w:lang w:val="en-US"/>
        </w:rPr>
        <w:t>Project management</w:t>
      </w:r>
      <w:r w:rsidR="006674DB" w:rsidRPr="005247D8">
        <w:rPr>
          <w:rFonts w:ascii="Times New Roman" w:hAnsi="Times New Roman" w:cs="Times New Roman"/>
          <w:szCs w:val="24"/>
          <w:lang w:val="en-US"/>
        </w:rPr>
        <w:t xml:space="preserve"> domains</w:t>
      </w:r>
    </w:p>
    <w:p w14:paraId="0A559A44" w14:textId="77777777" w:rsidR="00BA380C" w:rsidRDefault="00B90923" w:rsidP="00BA380C">
      <w:pPr>
        <w:spacing w:line="480" w:lineRule="auto"/>
        <w:ind w:firstLine="708"/>
        <w:rPr>
          <w:lang w:val="en-US" w:eastAsia="en-US"/>
        </w:rPr>
      </w:pPr>
      <w:r w:rsidRPr="00B90923">
        <w:rPr>
          <w:lang w:val="en-US" w:eastAsia="en-US"/>
        </w:rPr>
        <w:t>Project management is defined as “the application of knowledge, skills, tools, and techniques to project activities to meet the project requirements” (Project Management Institute, 2021, p. 12). Essentially, project management encompasses the process of "getting things done," beginning with the initial conception of a project idea and culminating in its successful completion (Association for Project Management, n.d.).</w:t>
      </w:r>
    </w:p>
    <w:p w14:paraId="747CB654" w14:textId="6331D8C3" w:rsidR="00B90923" w:rsidRDefault="00B90923" w:rsidP="00BA380C">
      <w:pPr>
        <w:spacing w:line="480" w:lineRule="auto"/>
        <w:ind w:firstLine="708"/>
        <w:rPr>
          <w:lang w:val="en-US" w:eastAsia="en-US"/>
        </w:rPr>
      </w:pPr>
      <w:r w:rsidRPr="00B90923">
        <w:rPr>
          <w:lang w:val="en-US" w:eastAsia="en-US"/>
        </w:rPr>
        <w:t xml:space="preserve">Through the application of project management techniques, organizations can execute projects both efficiently and effectively. This process entails meticulous planning, organizing, managing, and communicating all facets of the project. Project managers occupy a crucial role in this framework, assisting project teams in achieving their objectives, establishing timelines for the delivery of anticipated results, and identifying the requisite resources for project completion (Association for Project Management, n.d.). They </w:t>
      </w:r>
      <w:r w:rsidRPr="00B90923">
        <w:rPr>
          <w:lang w:val="en-US" w:eastAsia="en-US"/>
        </w:rPr>
        <w:lastRenderedPageBreak/>
        <w:t>are also tasked with selecting team members possessing the appropriate skills and knowledge and managing the sequence of activities to ensure the attainment of desired outcomes.</w:t>
      </w:r>
      <w:r>
        <w:rPr>
          <w:lang w:val="en-US" w:eastAsia="en-US"/>
        </w:rPr>
        <w:t xml:space="preserve"> </w:t>
      </w:r>
    </w:p>
    <w:p w14:paraId="641D1ED4" w14:textId="77777777" w:rsidR="00BA380C" w:rsidRDefault="00B90923" w:rsidP="00BA380C">
      <w:pPr>
        <w:spacing w:line="480" w:lineRule="auto"/>
        <w:ind w:firstLine="708"/>
        <w:rPr>
          <w:lang w:val="en-US" w:eastAsia="en-US"/>
        </w:rPr>
      </w:pPr>
      <w:r w:rsidRPr="00B90923">
        <w:rPr>
          <w:lang w:val="en-US" w:eastAsia="en-US"/>
        </w:rPr>
        <w:t>Organizations engage in projects to generate long-term business value. Effective project management facilitates the management of budgets, timelines, and resources in a judicious manner. Additionally, it empowers teams to adapt to evolving technologies, delineate clear objectives and requirements, resolve issues as they emerge, and manage change proficiently. By adhering to best practices, organizations can deliver high-quality products or services, enhance customer satisfaction, and align projects with their overarching business strategies.</w:t>
      </w:r>
      <w:r w:rsidR="00BA380C">
        <w:rPr>
          <w:lang w:val="en-US" w:eastAsia="en-US"/>
        </w:rPr>
        <w:t xml:space="preserve"> </w:t>
      </w:r>
    </w:p>
    <w:p w14:paraId="78F258F4" w14:textId="77777777" w:rsidR="00BA380C" w:rsidRDefault="00B90923" w:rsidP="00BA380C">
      <w:pPr>
        <w:spacing w:line="480" w:lineRule="auto"/>
        <w:ind w:firstLine="708"/>
        <w:rPr>
          <w:lang w:val="en-US" w:eastAsia="en-US"/>
        </w:rPr>
      </w:pPr>
      <w:r w:rsidRPr="00B90923">
        <w:rPr>
          <w:lang w:val="en-US" w:eastAsia="en-US"/>
        </w:rPr>
        <w:t>In the context of the Belize Firearms and Ammunition Control Board (FACB), the implementation of a comprehensive Firearms and Ammunition Control Management System exemplifies the principles of project management in practice. This initiative is designed to modernize the Board's processes, improve efficiency, and enhance regulatory compliance. Such an initiative aligns with the Board's strategic objectives of promoting public safety and ensuring responsible firearm management.</w:t>
      </w:r>
      <w:r w:rsidR="00BA380C">
        <w:rPr>
          <w:lang w:val="en-US" w:eastAsia="en-US"/>
        </w:rPr>
        <w:t xml:space="preserve"> </w:t>
      </w:r>
    </w:p>
    <w:p w14:paraId="4538AEAD" w14:textId="7897F72C" w:rsidR="00B90923" w:rsidRPr="00B90923" w:rsidRDefault="00B90923" w:rsidP="00BA380C">
      <w:pPr>
        <w:spacing w:line="480" w:lineRule="auto"/>
        <w:ind w:firstLine="708"/>
        <w:rPr>
          <w:lang w:val="en-US" w:eastAsia="en-US"/>
        </w:rPr>
      </w:pPr>
      <w:r w:rsidRPr="00B90923">
        <w:rPr>
          <w:lang w:val="en-US" w:eastAsia="en-US"/>
        </w:rPr>
        <w:t>The Project Management Institute (PMI) identifies several project performance domains that guide project management efforts. These domains include:</w:t>
      </w:r>
    </w:p>
    <w:p w14:paraId="2A91EF80" w14:textId="77777777" w:rsidR="00B90923" w:rsidRPr="00B90923" w:rsidRDefault="00B90923" w:rsidP="00073074">
      <w:pPr>
        <w:numPr>
          <w:ilvl w:val="0"/>
          <w:numId w:val="16"/>
        </w:numPr>
        <w:spacing w:line="480" w:lineRule="auto"/>
        <w:rPr>
          <w:lang w:val="en-US" w:eastAsia="en-US"/>
        </w:rPr>
      </w:pPr>
      <w:r w:rsidRPr="00B90923">
        <w:rPr>
          <w:lang w:val="en-US" w:eastAsia="en-US"/>
        </w:rPr>
        <w:t>Stakeholder Engagement: Ensuring that all stakeholders are actively involved and informed throughout the project. For the FACB project, engaging stakeholders such as law enforcement agencies, government officials, and the public is critical for success.</w:t>
      </w:r>
    </w:p>
    <w:p w14:paraId="3B9DD45F" w14:textId="77777777" w:rsidR="00B90923" w:rsidRPr="00B90923" w:rsidRDefault="00B90923" w:rsidP="00073074">
      <w:pPr>
        <w:numPr>
          <w:ilvl w:val="0"/>
          <w:numId w:val="16"/>
        </w:numPr>
        <w:spacing w:line="480" w:lineRule="auto"/>
        <w:rPr>
          <w:lang w:val="en-US" w:eastAsia="en-US"/>
        </w:rPr>
      </w:pPr>
      <w:r w:rsidRPr="00B90923">
        <w:rPr>
          <w:lang w:val="en-US" w:eastAsia="en-US"/>
        </w:rPr>
        <w:lastRenderedPageBreak/>
        <w:t>Team Performance: Building and sustaining a high-performing project team. The FACB project relies on a dedicated team within the Secretariat to execute the project efficiently.</w:t>
      </w:r>
    </w:p>
    <w:p w14:paraId="30E9164E" w14:textId="77777777" w:rsidR="00B90923" w:rsidRPr="00B90923" w:rsidRDefault="00B90923" w:rsidP="00073074">
      <w:pPr>
        <w:numPr>
          <w:ilvl w:val="0"/>
          <w:numId w:val="16"/>
        </w:numPr>
        <w:spacing w:line="480" w:lineRule="auto"/>
        <w:rPr>
          <w:lang w:val="en-US" w:eastAsia="en-US"/>
        </w:rPr>
      </w:pPr>
      <w:r w:rsidRPr="00B90923">
        <w:rPr>
          <w:lang w:val="en-US" w:eastAsia="en-US"/>
        </w:rPr>
        <w:t>Development Approach and Life Cycle: Selecting the appropriate development approach and managing the project life cycle effectively. The FACB project adopts a structured methodology to ensure systematic progress and successful implementation.</w:t>
      </w:r>
    </w:p>
    <w:p w14:paraId="79098759" w14:textId="183B52C9" w:rsidR="00B90923" w:rsidRPr="00B90923" w:rsidRDefault="00B90923" w:rsidP="00073074">
      <w:pPr>
        <w:numPr>
          <w:ilvl w:val="0"/>
          <w:numId w:val="16"/>
        </w:numPr>
        <w:spacing w:line="480" w:lineRule="auto"/>
        <w:rPr>
          <w:lang w:val="en-US" w:eastAsia="en-US"/>
        </w:rPr>
      </w:pPr>
      <w:r w:rsidRPr="00B90923">
        <w:rPr>
          <w:lang w:val="en-US" w:eastAsia="en-US"/>
        </w:rPr>
        <w:t xml:space="preserve">Planning and Managing Project Work: Establishing a clear project plan and managing tasks to achieve objectives. The FACB team meticulously plans each phase of the project to realize </w:t>
      </w:r>
      <w:r w:rsidR="00C15C0C" w:rsidRPr="00B90923">
        <w:rPr>
          <w:lang w:val="en-US" w:eastAsia="en-US"/>
        </w:rPr>
        <w:t>the desired</w:t>
      </w:r>
      <w:r w:rsidRPr="00B90923">
        <w:rPr>
          <w:lang w:val="en-US" w:eastAsia="en-US"/>
        </w:rPr>
        <w:t xml:space="preserve"> outcomes.</w:t>
      </w:r>
    </w:p>
    <w:p w14:paraId="7D9A5970" w14:textId="77777777" w:rsidR="00B90923" w:rsidRPr="00B90923" w:rsidRDefault="00B90923" w:rsidP="00073074">
      <w:pPr>
        <w:numPr>
          <w:ilvl w:val="0"/>
          <w:numId w:val="16"/>
        </w:numPr>
        <w:spacing w:line="480" w:lineRule="auto"/>
        <w:rPr>
          <w:lang w:val="en-US" w:eastAsia="en-US"/>
        </w:rPr>
      </w:pPr>
      <w:r w:rsidRPr="00B90923">
        <w:rPr>
          <w:lang w:val="en-US" w:eastAsia="en-US"/>
        </w:rPr>
        <w:t>Delivery: Ensuring that the project fulfills its intended results and delivers value. The FACB's system aims to enhance regulatory compliance and bolster public safety.</w:t>
      </w:r>
    </w:p>
    <w:p w14:paraId="2566247C" w14:textId="77777777" w:rsidR="00B90923" w:rsidRPr="00B90923" w:rsidRDefault="00B90923" w:rsidP="00073074">
      <w:pPr>
        <w:numPr>
          <w:ilvl w:val="0"/>
          <w:numId w:val="16"/>
        </w:numPr>
        <w:spacing w:line="480" w:lineRule="auto"/>
        <w:rPr>
          <w:lang w:val="en-US" w:eastAsia="en-US"/>
        </w:rPr>
      </w:pPr>
      <w:r w:rsidRPr="00B90923">
        <w:rPr>
          <w:lang w:val="en-US" w:eastAsia="en-US"/>
        </w:rPr>
        <w:t>Measurement and Reporting: Monitoring project progress and reporting on performance. The FACB team employs appropriate tools and techniques to track progress and make necessary adjustments.</w:t>
      </w:r>
    </w:p>
    <w:p w14:paraId="5A927A31" w14:textId="77777777" w:rsidR="00B90923" w:rsidRPr="00B90923" w:rsidRDefault="00B90923" w:rsidP="00073074">
      <w:pPr>
        <w:numPr>
          <w:ilvl w:val="0"/>
          <w:numId w:val="16"/>
        </w:numPr>
        <w:spacing w:line="480" w:lineRule="auto"/>
        <w:rPr>
          <w:lang w:val="en-US" w:eastAsia="en-US"/>
        </w:rPr>
      </w:pPr>
      <w:r w:rsidRPr="00B90923">
        <w:rPr>
          <w:lang w:val="en-US" w:eastAsia="en-US"/>
        </w:rPr>
        <w:t>Uncertainty and Risk Management: Identifying and managing risks and uncertainties. The FACB project incorporates risk management strategies to address potential challenges.</w:t>
      </w:r>
    </w:p>
    <w:p w14:paraId="40669F24" w14:textId="1D2F4972" w:rsidR="00B90923" w:rsidRPr="00B90923" w:rsidRDefault="009A420C" w:rsidP="0021590E">
      <w:pPr>
        <w:spacing w:line="480" w:lineRule="auto"/>
        <w:ind w:firstLine="360"/>
        <w:rPr>
          <w:lang w:val="en-US" w:eastAsia="en-US"/>
        </w:rPr>
      </w:pPr>
      <w:r>
        <w:rPr>
          <w:lang w:val="en-US" w:eastAsia="en-US"/>
        </w:rPr>
        <w:t>T</w:t>
      </w:r>
      <w:r w:rsidRPr="00B90923">
        <w:rPr>
          <w:lang w:val="en-US" w:eastAsia="en-US"/>
        </w:rPr>
        <w:t xml:space="preserve">he FACB can effectively manage the project and realize its objectives </w:t>
      </w:r>
      <w:r>
        <w:rPr>
          <w:lang w:val="en-US" w:eastAsia="en-US"/>
        </w:rPr>
        <w:t>b</w:t>
      </w:r>
      <w:r w:rsidR="00B90923" w:rsidRPr="00B90923">
        <w:rPr>
          <w:lang w:val="en-US" w:eastAsia="en-US"/>
        </w:rPr>
        <w:t xml:space="preserve">y </w:t>
      </w:r>
      <w:r w:rsidR="0021590E">
        <w:rPr>
          <w:lang w:val="en-US" w:eastAsia="en-US"/>
        </w:rPr>
        <w:t>focusing</w:t>
      </w:r>
      <w:r w:rsidR="00B90923" w:rsidRPr="00B90923">
        <w:rPr>
          <w:lang w:val="en-US" w:eastAsia="en-US"/>
        </w:rPr>
        <w:t xml:space="preserve"> on these performance domains</w:t>
      </w:r>
      <w:r w:rsidR="007625B7">
        <w:rPr>
          <w:lang w:val="en-US" w:eastAsia="en-US"/>
        </w:rPr>
        <w:t>.</w:t>
      </w:r>
      <w:r w:rsidR="00B90923" w:rsidRPr="00B90923">
        <w:rPr>
          <w:lang w:val="en-US" w:eastAsia="en-US"/>
        </w:rPr>
        <w:t xml:space="preserve"> The project management practices implemented in this </w:t>
      </w:r>
      <w:r w:rsidR="00B90923" w:rsidRPr="00B90923">
        <w:rPr>
          <w:lang w:val="en-US" w:eastAsia="en-US"/>
        </w:rPr>
        <w:lastRenderedPageBreak/>
        <w:t>initiative ensure that the new system meets the needs of the Board and its stakeholders, ultimately contributing to a safer and more secure environment in Belize.</w:t>
      </w:r>
    </w:p>
    <w:p w14:paraId="37319468" w14:textId="77777777" w:rsidR="008506F9" w:rsidRDefault="008506F9" w:rsidP="008506F9">
      <w:pPr>
        <w:rPr>
          <w:lang w:val="en-US" w:eastAsia="en-US"/>
        </w:rPr>
      </w:pPr>
    </w:p>
    <w:p w14:paraId="60310F8F" w14:textId="77777777" w:rsidR="008506F9" w:rsidRDefault="008506F9" w:rsidP="008506F9">
      <w:pPr>
        <w:spacing w:line="480" w:lineRule="auto"/>
        <w:rPr>
          <w:b/>
          <w:bCs/>
          <w:lang w:val="en-US" w:eastAsia="en-US"/>
        </w:rPr>
      </w:pPr>
      <w:r w:rsidRPr="008506F9">
        <w:rPr>
          <w:b/>
          <w:bCs/>
          <w:lang w:val="en-US" w:eastAsia="en-US"/>
        </w:rPr>
        <w:t>Predictive, Adaptive, and Hybrid Project Management Approaches</w:t>
      </w:r>
    </w:p>
    <w:p w14:paraId="2D48F79D" w14:textId="57973DF7" w:rsidR="008506F9" w:rsidRPr="008506F9" w:rsidRDefault="008506F9" w:rsidP="008506F9">
      <w:pPr>
        <w:spacing w:line="480" w:lineRule="auto"/>
        <w:ind w:firstLine="708"/>
        <w:rPr>
          <w:b/>
          <w:bCs/>
          <w:lang w:val="en-US" w:eastAsia="en-US"/>
        </w:rPr>
      </w:pPr>
      <w:r w:rsidRPr="008506F9">
        <w:rPr>
          <w:lang w:val="en-US" w:eastAsia="en-US"/>
        </w:rPr>
        <w:t>In the discipline of project management, various methodologies are employed based on the clarity of project requirements and the likelihood of changes to those requirements. These methodologies can be classified as predictive, adaptive, or hybrid, each possessing distinct attributes that render them appropriate for specific contexts.</w:t>
      </w:r>
    </w:p>
    <w:p w14:paraId="2BF3D27B" w14:textId="77777777" w:rsidR="008506F9" w:rsidRDefault="008506F9" w:rsidP="008506F9">
      <w:pPr>
        <w:spacing w:line="480" w:lineRule="auto"/>
        <w:rPr>
          <w:b/>
          <w:bCs/>
          <w:lang w:val="en-US" w:eastAsia="en-US"/>
        </w:rPr>
      </w:pPr>
    </w:p>
    <w:p w14:paraId="7840C4C5" w14:textId="75D5F3B8" w:rsidR="008506F9" w:rsidRDefault="008506F9" w:rsidP="008506F9">
      <w:pPr>
        <w:spacing w:line="480" w:lineRule="auto"/>
        <w:rPr>
          <w:b/>
          <w:bCs/>
          <w:lang w:val="en-US" w:eastAsia="en-US"/>
        </w:rPr>
      </w:pPr>
      <w:r w:rsidRPr="008506F9">
        <w:rPr>
          <w:b/>
          <w:bCs/>
          <w:lang w:val="en-US" w:eastAsia="en-US"/>
        </w:rPr>
        <w:t>Predictive Projects</w:t>
      </w:r>
      <w:r>
        <w:rPr>
          <w:b/>
          <w:bCs/>
          <w:lang w:val="en-US" w:eastAsia="en-US"/>
        </w:rPr>
        <w:t xml:space="preserve"> </w:t>
      </w:r>
    </w:p>
    <w:p w14:paraId="10677349" w14:textId="062A9A0D" w:rsidR="008506F9" w:rsidRDefault="008506F9" w:rsidP="008506F9">
      <w:pPr>
        <w:spacing w:line="480" w:lineRule="auto"/>
        <w:ind w:firstLine="708"/>
        <w:rPr>
          <w:lang w:val="en-US" w:eastAsia="en-US"/>
        </w:rPr>
      </w:pPr>
      <w:r w:rsidRPr="008506F9">
        <w:rPr>
          <w:lang w:val="en-US" w:eastAsia="en-US"/>
        </w:rPr>
        <w:t xml:space="preserve">Predictive projects, frequently referred to as traditional or waterfall projects, adhere to a structured methodology wherein all aspects are meticulously </w:t>
      </w:r>
      <w:r w:rsidR="00C15C0C" w:rsidRPr="008506F9">
        <w:rPr>
          <w:lang w:val="en-US" w:eastAsia="en-US"/>
        </w:rPr>
        <w:t>planned</w:t>
      </w:r>
      <w:r w:rsidRPr="008506F9">
        <w:rPr>
          <w:lang w:val="en-US" w:eastAsia="en-US"/>
        </w:rPr>
        <w:t xml:space="preserve">. This paradigm is most effective when the project's requirements are well-defined and </w:t>
      </w:r>
      <w:r w:rsidR="00C15C0C" w:rsidRPr="008506F9">
        <w:rPr>
          <w:lang w:val="en-US" w:eastAsia="en-US"/>
        </w:rPr>
        <w:t>exhibits</w:t>
      </w:r>
      <w:r w:rsidRPr="008506F9">
        <w:rPr>
          <w:lang w:val="en-US" w:eastAsia="en-US"/>
        </w:rPr>
        <w:t xml:space="preserve"> minimal likelihood of variation.</w:t>
      </w:r>
    </w:p>
    <w:p w14:paraId="7A281242" w14:textId="77777777" w:rsidR="008506F9" w:rsidRPr="008506F9" w:rsidRDefault="008506F9" w:rsidP="008506F9">
      <w:pPr>
        <w:spacing w:line="480" w:lineRule="auto"/>
        <w:ind w:firstLine="708"/>
        <w:rPr>
          <w:lang w:val="en-US" w:eastAsia="en-US"/>
        </w:rPr>
      </w:pPr>
    </w:p>
    <w:p w14:paraId="6BBE81D9" w14:textId="77777777" w:rsidR="008506F9" w:rsidRPr="008506F9" w:rsidRDefault="008506F9" w:rsidP="008506F9">
      <w:pPr>
        <w:spacing w:line="480" w:lineRule="auto"/>
        <w:rPr>
          <w:lang w:val="en-US" w:eastAsia="en-US"/>
        </w:rPr>
      </w:pPr>
      <w:r w:rsidRPr="008506F9">
        <w:rPr>
          <w:b/>
          <w:bCs/>
          <w:lang w:val="en-US" w:eastAsia="en-US"/>
        </w:rPr>
        <w:t>Main Characteristics</w:t>
      </w:r>
    </w:p>
    <w:p w14:paraId="55315EFA" w14:textId="77777777" w:rsidR="008506F9" w:rsidRDefault="008506F9" w:rsidP="008506F9">
      <w:pPr>
        <w:spacing w:line="480" w:lineRule="auto"/>
        <w:rPr>
          <w:lang w:val="en-US" w:eastAsia="en-US"/>
        </w:rPr>
      </w:pPr>
      <w:r w:rsidRPr="008506F9">
        <w:rPr>
          <w:lang w:val="en-US" w:eastAsia="en-US"/>
        </w:rPr>
        <w:t>Fixed Scope: The project scope is established at the outset and remains unchanged throughout its duration.</w:t>
      </w:r>
      <w:r>
        <w:rPr>
          <w:lang w:val="en-US" w:eastAsia="en-US"/>
        </w:rPr>
        <w:t xml:space="preserve"> </w:t>
      </w:r>
    </w:p>
    <w:p w14:paraId="3479FAD1" w14:textId="5197AE6D" w:rsidR="008506F9" w:rsidRPr="008506F9" w:rsidRDefault="008506F9" w:rsidP="008506F9">
      <w:pPr>
        <w:spacing w:line="480" w:lineRule="auto"/>
        <w:rPr>
          <w:lang w:val="en-US" w:eastAsia="en-US"/>
        </w:rPr>
      </w:pPr>
      <w:r w:rsidRPr="008506F9">
        <w:rPr>
          <w:lang w:val="en-US" w:eastAsia="en-US"/>
        </w:rPr>
        <w:t>Sequential Phases: The project progresses through a linear sequence of phases</w:t>
      </w:r>
      <w:r w:rsidR="002A18ED">
        <w:rPr>
          <w:lang w:val="en-US" w:eastAsia="en-US"/>
        </w:rPr>
        <w:t xml:space="preserve">, </w:t>
      </w:r>
      <w:r w:rsidRPr="008506F9">
        <w:rPr>
          <w:lang w:val="en-US" w:eastAsia="en-US"/>
        </w:rPr>
        <w:t>initiation, planning, execution, monitoring, and closure</w:t>
      </w:r>
      <w:r w:rsidR="002A18ED">
        <w:rPr>
          <w:lang w:val="en-US" w:eastAsia="en-US"/>
        </w:rPr>
        <w:t xml:space="preserve">, </w:t>
      </w:r>
      <w:r w:rsidRPr="008506F9">
        <w:rPr>
          <w:lang w:val="en-US" w:eastAsia="en-US"/>
        </w:rPr>
        <w:t>executed in a predetermined order.</w:t>
      </w:r>
    </w:p>
    <w:p w14:paraId="4697F84C" w14:textId="77777777" w:rsidR="008506F9" w:rsidRPr="008506F9" w:rsidRDefault="008506F9" w:rsidP="008506F9">
      <w:pPr>
        <w:spacing w:line="480" w:lineRule="auto"/>
        <w:rPr>
          <w:lang w:val="en-US" w:eastAsia="en-US"/>
        </w:rPr>
      </w:pPr>
      <w:r w:rsidRPr="008506F9">
        <w:rPr>
          <w:lang w:val="en-US" w:eastAsia="en-US"/>
        </w:rPr>
        <w:t>Detailed Planning: Extensive planning occurs at the inception of the project, encompassing timelines, financial resources, and personnel allocation.</w:t>
      </w:r>
    </w:p>
    <w:p w14:paraId="001CDFA2" w14:textId="77777777" w:rsidR="009A420C" w:rsidRDefault="008506F9" w:rsidP="009A420C">
      <w:pPr>
        <w:spacing w:line="480" w:lineRule="auto"/>
        <w:rPr>
          <w:lang w:val="en-US" w:eastAsia="en-US"/>
        </w:rPr>
      </w:pPr>
      <w:r w:rsidRPr="008506F9">
        <w:rPr>
          <w:lang w:val="en-US" w:eastAsia="en-US"/>
        </w:rPr>
        <w:lastRenderedPageBreak/>
        <w:t>Minimal Change: Any alterations are regulated through a formal change management process, as unregulated modifications can disrupt project continuity.</w:t>
      </w:r>
    </w:p>
    <w:p w14:paraId="30AC4DBF" w14:textId="68618449" w:rsidR="008506F9" w:rsidRPr="008506F9" w:rsidRDefault="008506F9" w:rsidP="009A420C">
      <w:pPr>
        <w:spacing w:line="480" w:lineRule="auto"/>
        <w:rPr>
          <w:lang w:val="en-US" w:eastAsia="en-US"/>
        </w:rPr>
      </w:pPr>
      <w:r w:rsidRPr="008506F9">
        <w:rPr>
          <w:lang w:val="en-US" w:eastAsia="en-US"/>
        </w:rPr>
        <w:t>Predictability: This approach offers a high degree of certainty regarding timelines, costs, and deliverables, making it particularly suitable when project requirements are well understood.</w:t>
      </w:r>
    </w:p>
    <w:p w14:paraId="4A6C26EF" w14:textId="77777777" w:rsidR="00A86607" w:rsidRDefault="00A86607" w:rsidP="008506F9">
      <w:pPr>
        <w:spacing w:line="480" w:lineRule="auto"/>
        <w:rPr>
          <w:b/>
          <w:bCs/>
          <w:lang w:val="en-US" w:eastAsia="en-US"/>
        </w:rPr>
      </w:pPr>
    </w:p>
    <w:p w14:paraId="3E269D8E" w14:textId="56C12318" w:rsidR="008506F9" w:rsidRDefault="008506F9" w:rsidP="008506F9">
      <w:pPr>
        <w:spacing w:line="480" w:lineRule="auto"/>
        <w:rPr>
          <w:lang w:val="en-US" w:eastAsia="en-US"/>
        </w:rPr>
      </w:pPr>
      <w:r w:rsidRPr="008506F9">
        <w:rPr>
          <w:b/>
          <w:bCs/>
          <w:lang w:val="en-US" w:eastAsia="en-US"/>
        </w:rPr>
        <w:t>Adaptive Projects</w:t>
      </w:r>
    </w:p>
    <w:p w14:paraId="0026EDC8" w14:textId="3DA355FD" w:rsidR="008506F9" w:rsidRDefault="008506F9" w:rsidP="008506F9">
      <w:pPr>
        <w:spacing w:line="480" w:lineRule="auto"/>
        <w:ind w:firstLine="708"/>
        <w:rPr>
          <w:lang w:val="en-US" w:eastAsia="en-US"/>
        </w:rPr>
      </w:pPr>
      <w:r w:rsidRPr="008506F9">
        <w:rPr>
          <w:lang w:val="en-US" w:eastAsia="en-US"/>
        </w:rPr>
        <w:t>Adaptive projects, commonly known as agile projects, are developed to be flexible and responsive to change. This approach is ideal for projects characterized by ambiguity or anticipated evolution in requirements.</w:t>
      </w:r>
    </w:p>
    <w:p w14:paraId="15E89935" w14:textId="77777777" w:rsidR="008506F9" w:rsidRPr="008506F9" w:rsidRDefault="008506F9" w:rsidP="008506F9">
      <w:pPr>
        <w:spacing w:line="480" w:lineRule="auto"/>
        <w:ind w:firstLine="708"/>
        <w:rPr>
          <w:lang w:val="en-US" w:eastAsia="en-US"/>
        </w:rPr>
      </w:pPr>
    </w:p>
    <w:p w14:paraId="707CBF49" w14:textId="77777777" w:rsidR="008506F9" w:rsidRPr="008506F9" w:rsidRDefault="008506F9" w:rsidP="008506F9">
      <w:pPr>
        <w:spacing w:line="480" w:lineRule="auto"/>
        <w:rPr>
          <w:lang w:val="en-US" w:eastAsia="en-US"/>
        </w:rPr>
      </w:pPr>
      <w:r w:rsidRPr="008506F9">
        <w:rPr>
          <w:b/>
          <w:bCs/>
          <w:lang w:val="en-US" w:eastAsia="en-US"/>
        </w:rPr>
        <w:t>Main Characteristics</w:t>
      </w:r>
    </w:p>
    <w:p w14:paraId="7CC3451C" w14:textId="77777777" w:rsidR="008506F9" w:rsidRPr="008506F9" w:rsidRDefault="008506F9" w:rsidP="008506F9">
      <w:pPr>
        <w:spacing w:line="480" w:lineRule="auto"/>
        <w:rPr>
          <w:lang w:val="en-US" w:eastAsia="en-US"/>
        </w:rPr>
      </w:pPr>
      <w:r w:rsidRPr="008506F9">
        <w:rPr>
          <w:lang w:val="en-US" w:eastAsia="en-US"/>
        </w:rPr>
        <w:t>Iterative Development: The work is segmented into small, manageable iterations or sprints, facilitating continuous feedback and modifications.</w:t>
      </w:r>
    </w:p>
    <w:p w14:paraId="6A3F397B" w14:textId="77777777" w:rsidR="008506F9" w:rsidRPr="008506F9" w:rsidRDefault="008506F9" w:rsidP="008506F9">
      <w:pPr>
        <w:spacing w:line="480" w:lineRule="auto"/>
        <w:rPr>
          <w:lang w:val="en-US" w:eastAsia="en-US"/>
        </w:rPr>
      </w:pPr>
      <w:r w:rsidRPr="008506F9">
        <w:rPr>
          <w:lang w:val="en-US" w:eastAsia="en-US"/>
        </w:rPr>
        <w:t>Flexible Scope: The project scope is allowed to evolve over time, informed by stakeholder feedback and shifting requirements.</w:t>
      </w:r>
    </w:p>
    <w:p w14:paraId="168D1CB2" w14:textId="77777777" w:rsidR="008506F9" w:rsidRPr="008506F9" w:rsidRDefault="008506F9" w:rsidP="008506F9">
      <w:pPr>
        <w:spacing w:line="480" w:lineRule="auto"/>
        <w:rPr>
          <w:lang w:val="en-US" w:eastAsia="en-US"/>
        </w:rPr>
      </w:pPr>
      <w:r w:rsidRPr="008506F9">
        <w:rPr>
          <w:lang w:val="en-US" w:eastAsia="en-US"/>
        </w:rPr>
        <w:t>Frequent Deliverables: Regular delivery of outputs enables stakeholders to monitor progress and provide timely input.</w:t>
      </w:r>
    </w:p>
    <w:p w14:paraId="3E92998D" w14:textId="77777777" w:rsidR="008506F9" w:rsidRPr="008506F9" w:rsidRDefault="008506F9" w:rsidP="008506F9">
      <w:pPr>
        <w:spacing w:line="480" w:lineRule="auto"/>
        <w:rPr>
          <w:lang w:val="en-US" w:eastAsia="en-US"/>
        </w:rPr>
      </w:pPr>
      <w:r w:rsidRPr="008506F9">
        <w:rPr>
          <w:lang w:val="en-US" w:eastAsia="en-US"/>
        </w:rPr>
        <w:t>Emphasis on Collaboration: A strong focus is placed on team collaboration and stakeholder engagement to foster alignment and adaptability.</w:t>
      </w:r>
    </w:p>
    <w:p w14:paraId="19199B9A" w14:textId="77777777" w:rsidR="008506F9" w:rsidRPr="008506F9" w:rsidRDefault="008506F9" w:rsidP="008506F9">
      <w:pPr>
        <w:spacing w:line="480" w:lineRule="auto"/>
        <w:rPr>
          <w:lang w:val="en-US" w:eastAsia="en-US"/>
        </w:rPr>
      </w:pPr>
      <w:r w:rsidRPr="008506F9">
        <w:rPr>
          <w:lang w:val="en-US" w:eastAsia="en-US"/>
        </w:rPr>
        <w:t>Dynamic Risk Management: Adjustments are made in response to emerging information or changes within the project environment.</w:t>
      </w:r>
    </w:p>
    <w:p w14:paraId="4367EF7C" w14:textId="77777777" w:rsidR="009A420C" w:rsidRDefault="009A420C" w:rsidP="009A420C">
      <w:pPr>
        <w:spacing w:line="480" w:lineRule="auto"/>
        <w:rPr>
          <w:b/>
          <w:bCs/>
          <w:lang w:val="en-US" w:eastAsia="en-US"/>
        </w:rPr>
      </w:pPr>
    </w:p>
    <w:p w14:paraId="537C7707" w14:textId="4CA725F4" w:rsidR="009A420C" w:rsidRDefault="008506F9" w:rsidP="009A420C">
      <w:pPr>
        <w:spacing w:line="480" w:lineRule="auto"/>
        <w:rPr>
          <w:lang w:val="en-US" w:eastAsia="en-US"/>
        </w:rPr>
      </w:pPr>
      <w:r w:rsidRPr="008506F9">
        <w:rPr>
          <w:b/>
          <w:bCs/>
          <w:lang w:val="en-US" w:eastAsia="en-US"/>
        </w:rPr>
        <w:t>Hybrid Projects</w:t>
      </w:r>
    </w:p>
    <w:p w14:paraId="0C8E2C9A" w14:textId="339E1AF2" w:rsidR="008506F9" w:rsidRPr="008506F9" w:rsidRDefault="008506F9" w:rsidP="009A420C">
      <w:pPr>
        <w:spacing w:line="480" w:lineRule="auto"/>
        <w:ind w:firstLine="708"/>
        <w:rPr>
          <w:lang w:val="en-US" w:eastAsia="en-US"/>
        </w:rPr>
      </w:pPr>
      <w:r w:rsidRPr="008506F9">
        <w:rPr>
          <w:lang w:val="en-US" w:eastAsia="en-US"/>
        </w:rPr>
        <w:t>Hybrid projects integrate elements from both predictive and adaptive methodologies, leveraging the advantages of each to fulfill diverse project requirements.</w:t>
      </w:r>
    </w:p>
    <w:p w14:paraId="0F46534B" w14:textId="77777777" w:rsidR="009A420C" w:rsidRDefault="009A420C" w:rsidP="009A420C">
      <w:pPr>
        <w:spacing w:line="480" w:lineRule="auto"/>
        <w:rPr>
          <w:b/>
          <w:bCs/>
          <w:lang w:val="en-US" w:eastAsia="en-US"/>
        </w:rPr>
      </w:pPr>
    </w:p>
    <w:p w14:paraId="4551CB23" w14:textId="4D63F8A3" w:rsidR="008506F9" w:rsidRPr="008506F9" w:rsidRDefault="008506F9" w:rsidP="009A420C">
      <w:pPr>
        <w:spacing w:line="480" w:lineRule="auto"/>
        <w:rPr>
          <w:lang w:val="en-US" w:eastAsia="en-US"/>
        </w:rPr>
      </w:pPr>
      <w:r w:rsidRPr="008506F9">
        <w:rPr>
          <w:b/>
          <w:bCs/>
          <w:lang w:val="en-US" w:eastAsia="en-US"/>
        </w:rPr>
        <w:t>Main Characteristics</w:t>
      </w:r>
    </w:p>
    <w:p w14:paraId="6DEAEA95" w14:textId="77777777" w:rsidR="008506F9" w:rsidRPr="008506F9" w:rsidRDefault="008506F9" w:rsidP="009A420C">
      <w:pPr>
        <w:spacing w:line="480" w:lineRule="auto"/>
        <w:rPr>
          <w:lang w:val="en-US" w:eastAsia="en-US"/>
        </w:rPr>
      </w:pPr>
      <w:r w:rsidRPr="008506F9">
        <w:rPr>
          <w:lang w:val="en-US" w:eastAsia="en-US"/>
        </w:rPr>
        <w:t xml:space="preserve">Flexible Planning: Certain elements of the project are planned </w:t>
      </w:r>
      <w:proofErr w:type="gramStart"/>
      <w:r w:rsidRPr="008506F9">
        <w:rPr>
          <w:lang w:val="en-US" w:eastAsia="en-US"/>
        </w:rPr>
        <w:t>using</w:t>
      </w:r>
      <w:proofErr w:type="gramEnd"/>
      <w:r w:rsidRPr="008506F9">
        <w:rPr>
          <w:lang w:val="en-US" w:eastAsia="en-US"/>
        </w:rPr>
        <w:t xml:space="preserve"> predictive methods, while others are managed adaptively to facilitate flexibility.</w:t>
      </w:r>
    </w:p>
    <w:p w14:paraId="68365368" w14:textId="77777777" w:rsidR="008506F9" w:rsidRPr="008506F9" w:rsidRDefault="008506F9" w:rsidP="00374699">
      <w:pPr>
        <w:spacing w:before="100" w:beforeAutospacing="1" w:after="100" w:afterAutospacing="1" w:line="480" w:lineRule="auto"/>
        <w:rPr>
          <w:lang w:val="en-US" w:eastAsia="en-US"/>
        </w:rPr>
      </w:pPr>
      <w:r w:rsidRPr="008506F9">
        <w:rPr>
          <w:lang w:val="en-US" w:eastAsia="en-US"/>
        </w:rPr>
        <w:t>Combination of Phases: Portions of the project may adhere to a sequential methodology, whereas others may utilize iterative processes.</w:t>
      </w:r>
    </w:p>
    <w:p w14:paraId="072AB199" w14:textId="77777777" w:rsidR="008506F9" w:rsidRPr="008506F9" w:rsidRDefault="008506F9" w:rsidP="00374699">
      <w:pPr>
        <w:spacing w:before="100" w:beforeAutospacing="1" w:after="100" w:afterAutospacing="1" w:line="480" w:lineRule="auto"/>
        <w:rPr>
          <w:lang w:val="en-US" w:eastAsia="en-US"/>
        </w:rPr>
      </w:pPr>
      <w:r w:rsidRPr="008506F9">
        <w:rPr>
          <w:lang w:val="en-US" w:eastAsia="en-US"/>
        </w:rPr>
        <w:t>Balanced Change Control: A structured approach to change management is employed where necessary, while maintaining the capacity for adaptability when advantageous.</w:t>
      </w:r>
    </w:p>
    <w:p w14:paraId="0BEBF4E1" w14:textId="77777777" w:rsidR="008506F9" w:rsidRPr="008506F9" w:rsidRDefault="008506F9" w:rsidP="00374699">
      <w:pPr>
        <w:spacing w:before="100" w:beforeAutospacing="1" w:after="100" w:afterAutospacing="1" w:line="480" w:lineRule="auto"/>
        <w:rPr>
          <w:lang w:val="en-US" w:eastAsia="en-US"/>
        </w:rPr>
      </w:pPr>
      <w:r w:rsidRPr="008506F9">
        <w:rPr>
          <w:lang w:val="en-US" w:eastAsia="en-US"/>
        </w:rPr>
        <w:t>Customization: The approach is tailored to address the specific requirements of the project, accommodating both stable and dynamic aspects of the environment.</w:t>
      </w:r>
    </w:p>
    <w:p w14:paraId="4477E493" w14:textId="5488382B" w:rsidR="00374699" w:rsidRDefault="008506F9" w:rsidP="00374699">
      <w:pPr>
        <w:spacing w:line="480" w:lineRule="auto"/>
        <w:rPr>
          <w:b/>
          <w:bCs/>
          <w:lang w:val="en-US" w:eastAsia="en-US"/>
        </w:rPr>
      </w:pPr>
      <w:r w:rsidRPr="008506F9">
        <w:rPr>
          <w:b/>
          <w:bCs/>
          <w:lang w:val="en-US" w:eastAsia="en-US"/>
        </w:rPr>
        <w:t>Justification for Project Classification</w:t>
      </w:r>
      <w:r w:rsidR="00374699">
        <w:rPr>
          <w:b/>
          <w:bCs/>
          <w:lang w:val="en-US" w:eastAsia="en-US"/>
        </w:rPr>
        <w:t xml:space="preserve"> </w:t>
      </w:r>
    </w:p>
    <w:p w14:paraId="7C0C2DB3" w14:textId="052DADF9" w:rsidR="008506F9" w:rsidRPr="008506F9" w:rsidRDefault="008506F9" w:rsidP="00374699">
      <w:pPr>
        <w:spacing w:line="480" w:lineRule="auto"/>
        <w:ind w:firstLine="708"/>
        <w:rPr>
          <w:b/>
          <w:bCs/>
          <w:lang w:val="en-US" w:eastAsia="en-US"/>
        </w:rPr>
      </w:pPr>
      <w:r w:rsidRPr="008506F9">
        <w:rPr>
          <w:lang w:val="en-US" w:eastAsia="en-US"/>
        </w:rPr>
        <w:t>The initiative to develop and implement the Firearms and Ammunition Control Management System in Belize can be aptly characterized as a hybrid project for the following reasons:</w:t>
      </w:r>
    </w:p>
    <w:p w14:paraId="7A421C57" w14:textId="77777777" w:rsidR="008506F9" w:rsidRPr="008506F9" w:rsidRDefault="008506F9" w:rsidP="008506F9">
      <w:pPr>
        <w:spacing w:before="100" w:beforeAutospacing="1" w:after="100" w:afterAutospacing="1" w:line="480" w:lineRule="auto"/>
        <w:rPr>
          <w:lang w:val="en-US" w:eastAsia="en-US"/>
        </w:rPr>
      </w:pPr>
      <w:r w:rsidRPr="008506F9">
        <w:rPr>
          <w:lang w:val="en-US" w:eastAsia="en-US"/>
        </w:rPr>
        <w:lastRenderedPageBreak/>
        <w:t>Fixed Regulatory Requirements: This project is obligated to comply with specific legal and regulatory frameworks, necessitating a predictive approach to ensure adherence to existing laws and regulations.</w:t>
      </w:r>
    </w:p>
    <w:p w14:paraId="55464099" w14:textId="77777777" w:rsidR="008506F9" w:rsidRPr="008506F9" w:rsidRDefault="008506F9" w:rsidP="008506F9">
      <w:pPr>
        <w:spacing w:before="100" w:beforeAutospacing="1" w:after="100" w:afterAutospacing="1" w:line="480" w:lineRule="auto"/>
        <w:rPr>
          <w:lang w:val="en-US" w:eastAsia="en-US"/>
        </w:rPr>
      </w:pPr>
      <w:r w:rsidRPr="008506F9">
        <w:rPr>
          <w:lang w:val="en-US" w:eastAsia="en-US"/>
        </w:rPr>
        <w:t>Evolving Technology Needs: Due to the technological components of the project, it must exhibit flexibility to integrate new technological solutions and feedback from stakeholders, a hallmark of an adaptive approach.</w:t>
      </w:r>
    </w:p>
    <w:p w14:paraId="03290554" w14:textId="77777777" w:rsidR="008506F9" w:rsidRPr="008506F9" w:rsidRDefault="008506F9" w:rsidP="008506F9">
      <w:pPr>
        <w:spacing w:before="100" w:beforeAutospacing="1" w:after="100" w:afterAutospacing="1" w:line="480" w:lineRule="auto"/>
        <w:rPr>
          <w:lang w:val="en-US" w:eastAsia="en-US"/>
        </w:rPr>
      </w:pPr>
      <w:r w:rsidRPr="008506F9">
        <w:rPr>
          <w:lang w:val="en-US" w:eastAsia="en-US"/>
        </w:rPr>
        <w:t>Stakeholder Engagement: The project entails continuous collaboration with stakeholders, including law enforcement and government agencies. This collaboration is crucial for refining system functionalities and ensuring that the system fulfills user needs, which aligns with adaptive practices.</w:t>
      </w:r>
    </w:p>
    <w:p w14:paraId="57BE0F87" w14:textId="77777777" w:rsidR="008506F9" w:rsidRPr="008506F9" w:rsidRDefault="008506F9" w:rsidP="008506F9">
      <w:pPr>
        <w:spacing w:before="100" w:beforeAutospacing="1" w:after="100" w:afterAutospacing="1" w:line="480" w:lineRule="auto"/>
        <w:rPr>
          <w:lang w:val="en-US" w:eastAsia="en-US"/>
        </w:rPr>
      </w:pPr>
      <w:r w:rsidRPr="008506F9">
        <w:rPr>
          <w:lang w:val="en-US" w:eastAsia="en-US"/>
        </w:rPr>
        <w:t>Balanced Planning and Flexibility: The project necessitates structured planning to achieve compliance and strategic objectives while retaining the flexibility to respond to technological advancements and stakeholder feedback. A hybrid model effectively supports this equilibrium.</w:t>
      </w:r>
    </w:p>
    <w:p w14:paraId="316687BC" w14:textId="71B453C1" w:rsidR="008506F9" w:rsidRPr="008506F9" w:rsidRDefault="001C5287" w:rsidP="00374699">
      <w:pPr>
        <w:spacing w:before="100" w:beforeAutospacing="1" w:after="100" w:afterAutospacing="1" w:line="480" w:lineRule="auto"/>
        <w:ind w:firstLine="708"/>
        <w:rPr>
          <w:lang w:val="en-US" w:eastAsia="en-US"/>
        </w:rPr>
      </w:pPr>
      <w:r>
        <w:rPr>
          <w:lang w:val="en-US" w:eastAsia="en-US"/>
        </w:rPr>
        <w:t xml:space="preserve">The </w:t>
      </w:r>
      <w:r w:rsidRPr="008506F9">
        <w:rPr>
          <w:lang w:val="en-US" w:eastAsia="en-US"/>
        </w:rPr>
        <w:t xml:space="preserve">hybrid approach facilitates the project’s ability to fulfill regulatory requirements while remaining responsive to shifts in technology and stakeholder expectations </w:t>
      </w:r>
      <w:r w:rsidR="003A29AC">
        <w:rPr>
          <w:lang w:val="en-US" w:eastAsia="en-US"/>
        </w:rPr>
        <w:t>b</w:t>
      </w:r>
      <w:r w:rsidR="008506F9" w:rsidRPr="008506F9">
        <w:rPr>
          <w:lang w:val="en-US" w:eastAsia="en-US"/>
        </w:rPr>
        <w:t>y integrating both predictive and adaptive elements. This strategy ensures that the system is compliant and adequately addresses the dynamic needs associated with firearm and ammunition management.</w:t>
      </w:r>
    </w:p>
    <w:p w14:paraId="75654C86" w14:textId="531D525E" w:rsidR="006674DB" w:rsidRDefault="006674DB" w:rsidP="006F18F6">
      <w:pPr>
        <w:pStyle w:val="Heading4"/>
        <w:numPr>
          <w:ilvl w:val="0"/>
          <w:numId w:val="0"/>
        </w:numPr>
        <w:ind w:left="720" w:hanging="720"/>
        <w:jc w:val="both"/>
        <w:rPr>
          <w:rFonts w:ascii="Times New Roman" w:hAnsi="Times New Roman" w:cs="Times New Roman"/>
          <w:szCs w:val="24"/>
          <w:lang w:val="en-US"/>
        </w:rPr>
      </w:pPr>
      <w:r w:rsidRPr="005247D8">
        <w:rPr>
          <w:rFonts w:ascii="Times New Roman" w:hAnsi="Times New Roman" w:cs="Times New Roman"/>
          <w:szCs w:val="24"/>
          <w:lang w:val="en-US"/>
        </w:rPr>
        <w:lastRenderedPageBreak/>
        <w:t>Project management</w:t>
      </w:r>
    </w:p>
    <w:p w14:paraId="197CAF72" w14:textId="77777777" w:rsidR="009B4585" w:rsidRPr="00000B02" w:rsidRDefault="009B4585" w:rsidP="009B4585">
      <w:pPr>
        <w:spacing w:line="480" w:lineRule="auto"/>
        <w:ind w:firstLine="720"/>
        <w:rPr>
          <w:rFonts w:eastAsia="Aptos"/>
          <w:szCs w:val="22"/>
          <w:lang w:val="en-US" w:eastAsia="en-US"/>
          <w14:ligatures w14:val="standardContextual"/>
        </w:rPr>
      </w:pPr>
      <w:r w:rsidRPr="00000B02">
        <w:rPr>
          <w:rFonts w:eastAsia="Aptos"/>
          <w:szCs w:val="22"/>
          <w:lang w:val="en-US" w:eastAsia="en-US"/>
          <w14:ligatures w14:val="standardContextual"/>
        </w:rPr>
        <w:t>Project management is a dynamic field that involves coordinating resources, people, and tasks to achieve specific goals within a set timeframe. According to Kerzner (2017), project management is “the planning, organizing, directing, and controlling of company resources for a relatively short-term objective that has been established to complete specific goals and objectives” (p. 4). Kerzner highlights the structured approach needed to guide projects from inception to completion, emphasizing the importance of planning and control in ensuring project success.</w:t>
      </w:r>
    </w:p>
    <w:p w14:paraId="5F63609C" w14:textId="77777777" w:rsidR="009B4585" w:rsidRPr="00000B02" w:rsidRDefault="009B4585" w:rsidP="009B4585">
      <w:pPr>
        <w:spacing w:line="480" w:lineRule="auto"/>
        <w:ind w:firstLine="720"/>
        <w:rPr>
          <w:rFonts w:eastAsia="Aptos"/>
          <w:lang w:val="en-US" w:eastAsia="en-US"/>
          <w14:ligatures w14:val="standardContextual"/>
        </w:rPr>
      </w:pPr>
      <w:r w:rsidRPr="00000B02">
        <w:rPr>
          <w:rFonts w:eastAsia="Aptos"/>
          <w:lang w:val="en-US" w:eastAsia="en-US"/>
          <w14:ligatures w14:val="standardContextual"/>
        </w:rPr>
        <w:t>Similarly, Larson and Gray (2021) describe project management as “the art and science of converting vision into reality” (p. 6). They emphasize that successful project management requires not only technical skills but also the ability to inspire and lead teams. This perspective underscores the need for project managers to balance technical competence with leadership abilities to motivate their teams and drive projects to successful outcomes.</w:t>
      </w:r>
    </w:p>
    <w:p w14:paraId="027E235B" w14:textId="77777777" w:rsidR="009B4585" w:rsidRPr="002F7CF3" w:rsidRDefault="009B4585" w:rsidP="009B4585">
      <w:pPr>
        <w:spacing w:line="480" w:lineRule="auto"/>
        <w:ind w:firstLine="720"/>
        <w:rPr>
          <w:lang w:val="en-US" w:eastAsia="en-US"/>
        </w:rPr>
      </w:pPr>
      <w:r w:rsidRPr="002F7CF3">
        <w:rPr>
          <w:lang w:val="en-US" w:eastAsia="en-US"/>
        </w:rPr>
        <w:t>Maylor (2010) adds that project management is about “bringing together a range of disciplines and tools to create a framework that allows the project manager to effectively plan, implement, and review progress” (p. 15). This view highlights the interdisciplinary nature of project management, which draws on various fields to develop a cohesive strategy for managing projects. Maylor stresses the need for flexibility and adaptability, as project environments are often complex and subject to change.</w:t>
      </w:r>
    </w:p>
    <w:p w14:paraId="3C1F1600" w14:textId="77777777" w:rsidR="009B4585" w:rsidRPr="002F7CF3" w:rsidRDefault="009B4585" w:rsidP="009B4585">
      <w:pPr>
        <w:spacing w:line="480" w:lineRule="auto"/>
        <w:ind w:firstLine="720"/>
        <w:rPr>
          <w:lang w:val="en-US" w:eastAsia="en-US"/>
        </w:rPr>
      </w:pPr>
      <w:r w:rsidRPr="002F7CF3">
        <w:rPr>
          <w:lang w:val="en-US" w:eastAsia="en-US"/>
        </w:rPr>
        <w:t xml:space="preserve">Together, these authors illustrate that project management is both a science and an art, combining technical processes with the human elements of leadership and teamwork. </w:t>
      </w:r>
      <w:r w:rsidRPr="002F7CF3">
        <w:rPr>
          <w:lang w:val="en-US" w:eastAsia="en-US"/>
        </w:rPr>
        <w:lastRenderedPageBreak/>
        <w:t>The administration of projects involves a clear understanding of project goals, resource allocation, risk management, and stakeholder engagement.</w:t>
      </w:r>
    </w:p>
    <w:p w14:paraId="0F9BE3D5" w14:textId="77777777" w:rsidR="009B4585" w:rsidRPr="002F7CF3" w:rsidRDefault="009B4585" w:rsidP="009B4585">
      <w:pPr>
        <w:spacing w:line="480" w:lineRule="auto"/>
        <w:ind w:firstLine="720"/>
        <w:rPr>
          <w:lang w:val="en-US" w:eastAsia="en-US"/>
        </w:rPr>
      </w:pPr>
      <w:r w:rsidRPr="002F7CF3">
        <w:rPr>
          <w:lang w:val="en-US" w:eastAsia="en-US"/>
        </w:rPr>
        <w:t>In the context of the Belize Firearms and Ammunition Control Board (FACB) project, effective project management is crucial to ensure that the implementation of the new Firearms and Ammunition Control Management System meets its objectives of enhancing public safety and regulatory compliance. The project manager must oversee all phases, from initiation to closure, ensuring that each phase is executed smoothly and that the project stays on track.</w:t>
      </w:r>
    </w:p>
    <w:p w14:paraId="26EDB831" w14:textId="77777777" w:rsidR="006B7A0F" w:rsidRPr="006B7A0F" w:rsidRDefault="006B7A0F" w:rsidP="006B7A0F">
      <w:pPr>
        <w:rPr>
          <w:lang w:val="en-US"/>
        </w:rPr>
      </w:pPr>
    </w:p>
    <w:p w14:paraId="33EE4B0A" w14:textId="5F941A03" w:rsidR="006674DB" w:rsidRPr="005247D8" w:rsidRDefault="006674DB" w:rsidP="006F18F6">
      <w:pPr>
        <w:pStyle w:val="Heading4"/>
        <w:numPr>
          <w:ilvl w:val="0"/>
          <w:numId w:val="0"/>
        </w:numPr>
        <w:ind w:left="720" w:hanging="720"/>
        <w:jc w:val="both"/>
        <w:rPr>
          <w:rFonts w:ascii="Times New Roman" w:hAnsi="Times New Roman" w:cs="Times New Roman"/>
          <w:szCs w:val="24"/>
          <w:lang w:val="en-US"/>
        </w:rPr>
      </w:pPr>
      <w:r w:rsidRPr="005247D8">
        <w:rPr>
          <w:rFonts w:ascii="Times New Roman" w:hAnsi="Times New Roman" w:cs="Times New Roman"/>
          <w:szCs w:val="24"/>
          <w:lang w:val="en-US"/>
        </w:rPr>
        <w:t>Project management knowledge areas and processes</w:t>
      </w:r>
    </w:p>
    <w:p w14:paraId="57E1805D" w14:textId="77777777" w:rsidR="00256CB8" w:rsidRPr="00000B02" w:rsidRDefault="00256CB8" w:rsidP="009B4585">
      <w:pPr>
        <w:spacing w:line="480" w:lineRule="auto"/>
        <w:ind w:firstLine="720"/>
        <w:rPr>
          <w:color w:val="0A2F40"/>
          <w:lang w:val="en-US" w:eastAsia="en-US"/>
        </w:rPr>
      </w:pPr>
      <w:r w:rsidRPr="00000B02">
        <w:rPr>
          <w:color w:val="0A2F40"/>
          <w:lang w:val="en-US" w:eastAsia="en-US"/>
        </w:rPr>
        <w:t>The Project Management Institute (PMI) defines knowledge areas as “identified areas of project management defined by its knowledge requirements and described in terms of its component processes, practices, inputs, outputs, tools, and techniques” (Project Management Institute, 2017, p. 23). These knowledge areas encompass the essential elements of project management that guide a project from start to finish. While they represent best practices, not every project requires all these areas. It’s up to the project manager and stakeholders to determine which knowledge areas are relevant to their specific project.</w:t>
      </w:r>
    </w:p>
    <w:p w14:paraId="010652B2" w14:textId="77777777" w:rsidR="00256CB8" w:rsidRPr="00000B02" w:rsidRDefault="00256CB8" w:rsidP="009B4585">
      <w:pPr>
        <w:spacing w:line="480" w:lineRule="auto"/>
        <w:ind w:firstLine="720"/>
        <w:rPr>
          <w:color w:val="0A2F40"/>
          <w:lang w:val="en-US" w:eastAsia="en-US"/>
        </w:rPr>
      </w:pPr>
      <w:r w:rsidRPr="00000B02">
        <w:rPr>
          <w:color w:val="0A2F40"/>
          <w:lang w:val="en-US" w:eastAsia="en-US"/>
        </w:rPr>
        <w:t>According to the PMBOK® Guide (Project Management Institute, 2017), there are ten knowledge areas:</w:t>
      </w:r>
    </w:p>
    <w:p w14:paraId="6A9F2125" w14:textId="07F14AA8" w:rsidR="00256CB8" w:rsidRPr="006B6CB9" w:rsidRDefault="00256CB8" w:rsidP="00FC01F8">
      <w:pPr>
        <w:spacing w:line="480" w:lineRule="auto"/>
        <w:ind w:firstLine="708"/>
        <w:rPr>
          <w:color w:val="0A2F40"/>
          <w:lang w:val="en-US" w:eastAsia="en-US"/>
        </w:rPr>
      </w:pPr>
      <w:r w:rsidRPr="006B6CB9">
        <w:rPr>
          <w:color w:val="0A2F40"/>
          <w:lang w:val="en-US" w:eastAsia="en-US"/>
        </w:rPr>
        <w:lastRenderedPageBreak/>
        <w:t xml:space="preserve">Project Integration Management: This area is the project manager’s responsibility, focusing on integrating all project activities to provide a holistic view. The main output is the Integration Management Plan, ensuring </w:t>
      </w:r>
      <w:r w:rsidR="005A68AD">
        <w:rPr>
          <w:color w:val="0A2F40"/>
          <w:lang w:val="en-US" w:eastAsia="en-US"/>
        </w:rPr>
        <w:t xml:space="preserve">that </w:t>
      </w:r>
      <w:r w:rsidRPr="006B6CB9">
        <w:rPr>
          <w:color w:val="0A2F40"/>
          <w:lang w:val="en-US" w:eastAsia="en-US"/>
        </w:rPr>
        <w:t>all elements work together smoothly.</w:t>
      </w:r>
    </w:p>
    <w:p w14:paraId="75C78844" w14:textId="0FAB592B" w:rsidR="00256CB8" w:rsidRPr="006B6CB9" w:rsidRDefault="00256CB8" w:rsidP="00FC01F8">
      <w:pPr>
        <w:spacing w:line="480" w:lineRule="auto"/>
        <w:ind w:firstLine="708"/>
        <w:rPr>
          <w:color w:val="0A2F40"/>
          <w:lang w:val="en-US" w:eastAsia="en-US"/>
        </w:rPr>
      </w:pPr>
      <w:r w:rsidRPr="006B6CB9">
        <w:rPr>
          <w:color w:val="0A2F40"/>
          <w:lang w:val="en-US" w:eastAsia="en-US"/>
        </w:rPr>
        <w:t>Project Scope Management: This area defines the work required to meet project objectives and establishes relationships between deliverables and activities through a network diagram. The output is the Scope Management Plan, which ensures</w:t>
      </w:r>
      <w:r w:rsidR="005A68AD">
        <w:rPr>
          <w:color w:val="0A2F40"/>
          <w:lang w:val="en-US" w:eastAsia="en-US"/>
        </w:rPr>
        <w:t xml:space="preserve"> that</w:t>
      </w:r>
      <w:r w:rsidRPr="006B6CB9">
        <w:rPr>
          <w:color w:val="0A2F40"/>
          <w:lang w:val="en-US" w:eastAsia="en-US"/>
        </w:rPr>
        <w:t xml:space="preserve"> the project </w:t>
      </w:r>
      <w:proofErr w:type="gramStart"/>
      <w:r w:rsidRPr="006B6CB9">
        <w:rPr>
          <w:color w:val="0A2F40"/>
          <w:lang w:val="en-US" w:eastAsia="en-US"/>
        </w:rPr>
        <w:t>stay</w:t>
      </w:r>
      <w:proofErr w:type="gramEnd"/>
      <w:r w:rsidRPr="006B6CB9">
        <w:rPr>
          <w:color w:val="0A2F40"/>
          <w:lang w:val="en-US" w:eastAsia="en-US"/>
        </w:rPr>
        <w:t xml:space="preserve"> on track without unnecessary work.</w:t>
      </w:r>
    </w:p>
    <w:p w14:paraId="02C39FBA" w14:textId="7F6859AC" w:rsidR="00256CB8" w:rsidRPr="006B6CB9" w:rsidRDefault="00256CB8" w:rsidP="00FC01F8">
      <w:pPr>
        <w:spacing w:line="480" w:lineRule="auto"/>
        <w:ind w:firstLine="708"/>
        <w:rPr>
          <w:color w:val="0A2F40"/>
          <w:lang w:val="en-US" w:eastAsia="en-US"/>
        </w:rPr>
      </w:pPr>
      <w:r w:rsidRPr="006B6CB9">
        <w:rPr>
          <w:color w:val="0A2F40"/>
          <w:lang w:val="en-US" w:eastAsia="en-US"/>
        </w:rPr>
        <w:t xml:space="preserve">Project Schedule Management: This area creates the project timeline, guiding how activities will be completed on time. The output is the Schedule Management Plan, helping </w:t>
      </w:r>
      <w:r w:rsidR="005A68AD">
        <w:rPr>
          <w:color w:val="0A2F40"/>
          <w:lang w:val="en-US" w:eastAsia="en-US"/>
        </w:rPr>
        <w:t xml:space="preserve">to </w:t>
      </w:r>
      <w:r w:rsidRPr="006B6CB9">
        <w:rPr>
          <w:color w:val="0A2F40"/>
          <w:lang w:val="en-US" w:eastAsia="en-US"/>
        </w:rPr>
        <w:t>keep the project on schedule.</w:t>
      </w:r>
    </w:p>
    <w:p w14:paraId="25D36256" w14:textId="705B5FBE" w:rsidR="00256CB8" w:rsidRPr="00225596" w:rsidRDefault="00256CB8" w:rsidP="00FC01F8">
      <w:pPr>
        <w:spacing w:line="480" w:lineRule="auto"/>
        <w:ind w:firstLine="708"/>
        <w:rPr>
          <w:color w:val="0A2F40"/>
          <w:lang w:val="en-US" w:eastAsia="en-US"/>
        </w:rPr>
      </w:pPr>
      <w:r w:rsidRPr="006B6CB9">
        <w:rPr>
          <w:color w:val="0A2F40"/>
          <w:lang w:val="en-US" w:eastAsia="en-US"/>
        </w:rPr>
        <w:t>Project Cost Management: This ar</w:t>
      </w:r>
      <w:r w:rsidRPr="00225596">
        <w:rPr>
          <w:color w:val="0A2F40"/>
          <w:lang w:val="en-US" w:eastAsia="en-US"/>
        </w:rPr>
        <w:t xml:space="preserve">ea outlines the project budget, detailing how costs are calculated and monitored. The Cost Management Plan helps </w:t>
      </w:r>
      <w:r w:rsidR="005A68AD">
        <w:rPr>
          <w:color w:val="0A2F40"/>
          <w:lang w:val="en-US" w:eastAsia="en-US"/>
        </w:rPr>
        <w:t xml:space="preserve">to </w:t>
      </w:r>
      <w:r w:rsidRPr="00225596">
        <w:rPr>
          <w:color w:val="0A2F40"/>
          <w:lang w:val="en-US" w:eastAsia="en-US"/>
        </w:rPr>
        <w:t>compare actual costs with estimates to ensure budgetary control.</w:t>
      </w:r>
    </w:p>
    <w:p w14:paraId="397046D3" w14:textId="77777777" w:rsidR="00256CB8" w:rsidRPr="00225596" w:rsidRDefault="00256CB8" w:rsidP="00FC01F8">
      <w:pPr>
        <w:spacing w:line="480" w:lineRule="auto"/>
        <w:ind w:firstLine="708"/>
        <w:rPr>
          <w:color w:val="0A2F40"/>
          <w:lang w:val="en-US" w:eastAsia="en-US"/>
        </w:rPr>
      </w:pPr>
      <w:r w:rsidRPr="006B6CB9">
        <w:rPr>
          <w:color w:val="0A2F40"/>
          <w:lang w:val="en-US" w:eastAsia="en-US"/>
        </w:rPr>
        <w:t>Project Quality Management: T</w:t>
      </w:r>
      <w:r w:rsidRPr="00225596">
        <w:rPr>
          <w:color w:val="0A2F40"/>
          <w:lang w:val="en-US" w:eastAsia="en-US"/>
        </w:rPr>
        <w:t>his area focuses on maintaining the quality of the project and its deliverables. The Quality Management Plan includes metrics for quality assessment, ensuring stakeholder satisfaction and cost reduction through avoiding rework or recalls.</w:t>
      </w:r>
    </w:p>
    <w:p w14:paraId="2359E55F" w14:textId="77777777" w:rsidR="00256CB8" w:rsidRPr="006B6CB9" w:rsidRDefault="00256CB8" w:rsidP="00FC01F8">
      <w:pPr>
        <w:spacing w:line="480" w:lineRule="auto"/>
        <w:ind w:firstLine="708"/>
        <w:rPr>
          <w:color w:val="0A2F40"/>
          <w:lang w:val="en-US" w:eastAsia="en-US"/>
        </w:rPr>
      </w:pPr>
      <w:r w:rsidRPr="006B6CB9">
        <w:rPr>
          <w:color w:val="0A2F40"/>
          <w:lang w:val="en-US" w:eastAsia="en-US"/>
        </w:rPr>
        <w:t>Project Resource Management: This area identifies the human and physical resources needed for the project. The Resource Management Plan specifies the resources’ characteristics, requirements, and timelines, ensuring efficient resource allocation.</w:t>
      </w:r>
    </w:p>
    <w:p w14:paraId="4AC12363" w14:textId="77777777" w:rsidR="00256CB8" w:rsidRPr="006B6CB9" w:rsidRDefault="00256CB8" w:rsidP="00FC01F8">
      <w:pPr>
        <w:spacing w:line="480" w:lineRule="auto"/>
        <w:ind w:firstLine="708"/>
        <w:rPr>
          <w:color w:val="0A2F40"/>
          <w:lang w:val="en-US" w:eastAsia="en-US"/>
        </w:rPr>
      </w:pPr>
      <w:r w:rsidRPr="006B6CB9">
        <w:rPr>
          <w:color w:val="0A2F40"/>
          <w:lang w:val="en-US" w:eastAsia="en-US"/>
        </w:rPr>
        <w:t xml:space="preserve">Project Communications Management: This area manages all project-related communications, including their frequency and format. The Communications Management </w:t>
      </w:r>
      <w:r w:rsidRPr="006B6CB9">
        <w:rPr>
          <w:color w:val="0A2F40"/>
          <w:lang w:val="en-US" w:eastAsia="en-US"/>
        </w:rPr>
        <w:lastRenderedPageBreak/>
        <w:t>Plan ensures effective information exchange among stakeholders, keeping everyone informed and engaged.</w:t>
      </w:r>
    </w:p>
    <w:p w14:paraId="6E775771" w14:textId="5AECC862" w:rsidR="00256CB8" w:rsidRPr="006B6CB9" w:rsidRDefault="00256CB8" w:rsidP="00FC01F8">
      <w:pPr>
        <w:spacing w:line="480" w:lineRule="auto"/>
        <w:ind w:firstLine="708"/>
        <w:rPr>
          <w:color w:val="0A2F40"/>
          <w:lang w:val="en-US" w:eastAsia="en-US"/>
        </w:rPr>
      </w:pPr>
      <w:r w:rsidRPr="006B6CB9">
        <w:rPr>
          <w:color w:val="0A2F40"/>
          <w:lang w:val="en-US" w:eastAsia="en-US"/>
        </w:rPr>
        <w:t xml:space="preserve">Project Risk Management: This area identifies potential risks and opportunities, aiming to maximize positive impacts and </w:t>
      </w:r>
      <w:r w:rsidR="005A68AD">
        <w:rPr>
          <w:color w:val="0A2F40"/>
          <w:lang w:val="en-US" w:eastAsia="en-US"/>
        </w:rPr>
        <w:t xml:space="preserve">to </w:t>
      </w:r>
      <w:r w:rsidRPr="006B6CB9">
        <w:rPr>
          <w:color w:val="0A2F40"/>
          <w:lang w:val="en-US" w:eastAsia="en-US"/>
        </w:rPr>
        <w:t>minimize negative ones. The Risk Management Plan prioritizes risks based on their likelihood and impact, ensuring proactive management.</w:t>
      </w:r>
    </w:p>
    <w:p w14:paraId="73627904" w14:textId="77777777" w:rsidR="00256CB8" w:rsidRPr="006B6CB9" w:rsidRDefault="00256CB8" w:rsidP="009B4585">
      <w:pPr>
        <w:spacing w:line="480" w:lineRule="auto"/>
        <w:rPr>
          <w:color w:val="0A2F40"/>
          <w:lang w:val="en-US" w:eastAsia="en-US"/>
        </w:rPr>
      </w:pPr>
      <w:r w:rsidRPr="006B6CB9">
        <w:rPr>
          <w:color w:val="0A2F40"/>
          <w:lang w:val="en-US" w:eastAsia="en-US"/>
        </w:rPr>
        <w:t>Project Procurement Management: This area guides how contracts and external agreements are managed. The Procurement Management Plan covers all legal agreements for acquiring products or services, ensuring smooth procurement processes.</w:t>
      </w:r>
    </w:p>
    <w:p w14:paraId="23C98F1B" w14:textId="77777777" w:rsidR="00256CB8" w:rsidRPr="00225596" w:rsidRDefault="00256CB8" w:rsidP="00FC01F8">
      <w:pPr>
        <w:spacing w:line="480" w:lineRule="auto"/>
        <w:ind w:firstLine="708"/>
        <w:rPr>
          <w:color w:val="0A2F40"/>
          <w:lang w:val="en-US" w:eastAsia="en-US"/>
        </w:rPr>
      </w:pPr>
      <w:r w:rsidRPr="006B6CB9">
        <w:rPr>
          <w:color w:val="0A2F40"/>
          <w:lang w:val="en-US" w:eastAsia="en-US"/>
        </w:rPr>
        <w:t>Project Stakeholder Management: This area identifies project stakeholders and analyzes their influence, interests, and power. The Stakeholder Management Plan outlines strategies for managing these relationships, ensuring</w:t>
      </w:r>
      <w:r w:rsidRPr="00225596">
        <w:rPr>
          <w:color w:val="0A2F40"/>
          <w:lang w:val="en-US" w:eastAsia="en-US"/>
        </w:rPr>
        <w:t xml:space="preserve"> stakeholder engagement and support.</w:t>
      </w:r>
    </w:p>
    <w:p w14:paraId="0683D402" w14:textId="25A9FD99" w:rsidR="00256CB8" w:rsidRPr="00000B02" w:rsidRDefault="00256CB8" w:rsidP="009B4585">
      <w:pPr>
        <w:spacing w:line="480" w:lineRule="auto"/>
        <w:ind w:firstLine="720"/>
        <w:rPr>
          <w:color w:val="0A2F40"/>
          <w:lang w:val="en-US" w:eastAsia="en-US"/>
        </w:rPr>
      </w:pPr>
      <w:r w:rsidRPr="00000B02">
        <w:rPr>
          <w:color w:val="0A2F40"/>
          <w:lang w:val="en-US" w:eastAsia="en-US"/>
        </w:rPr>
        <w:t xml:space="preserve">Each knowledge area includes processes that span the project’s life cycle, contributing to its success. The </w:t>
      </w:r>
      <w:r w:rsidR="002A18ED" w:rsidRPr="00000B02">
        <w:rPr>
          <w:color w:val="0A2F40"/>
          <w:lang w:val="en-US" w:eastAsia="en-US"/>
        </w:rPr>
        <w:t>following</w:t>
      </w:r>
      <w:r w:rsidRPr="00000B02">
        <w:rPr>
          <w:color w:val="0A2F40"/>
          <w:lang w:val="en-US" w:eastAsia="en-US"/>
        </w:rPr>
        <w:t xml:space="preserve"> chart </w:t>
      </w:r>
      <w:proofErr w:type="gramStart"/>
      <w:r w:rsidR="00216693">
        <w:rPr>
          <w:color w:val="0A2F40"/>
          <w:lang w:val="en-US" w:eastAsia="en-US"/>
        </w:rPr>
        <w:t>1,</w:t>
      </w:r>
      <w:proofErr w:type="gramEnd"/>
      <w:r w:rsidR="00216693">
        <w:rPr>
          <w:color w:val="0A2F40"/>
          <w:lang w:val="en-US" w:eastAsia="en-US"/>
        </w:rPr>
        <w:t xml:space="preserve"> </w:t>
      </w:r>
      <w:r w:rsidRPr="00000B02">
        <w:rPr>
          <w:color w:val="0A2F40"/>
          <w:lang w:val="en-US" w:eastAsia="en-US"/>
        </w:rPr>
        <w:t>summarizes the processes within each knowledge area and their relationship to project management process groups.</w:t>
      </w:r>
    </w:p>
    <w:p w14:paraId="0A68F200" w14:textId="77777777" w:rsidR="00256CB8" w:rsidRDefault="00256CB8" w:rsidP="00256CB8">
      <w:pPr>
        <w:ind w:firstLine="720"/>
        <w:jc w:val="both"/>
        <w:rPr>
          <w:color w:val="0A2F40"/>
          <w:lang w:val="en-US" w:eastAsia="en-US"/>
        </w:rPr>
      </w:pPr>
    </w:p>
    <w:p w14:paraId="6B5E19BF" w14:textId="77777777" w:rsidR="00A21C25" w:rsidRDefault="00A21C25" w:rsidP="00256CB8">
      <w:pPr>
        <w:ind w:firstLine="720"/>
        <w:jc w:val="both"/>
        <w:rPr>
          <w:color w:val="0A2F40"/>
          <w:lang w:val="en-US" w:eastAsia="en-US"/>
        </w:rPr>
      </w:pPr>
    </w:p>
    <w:p w14:paraId="1238C1C8" w14:textId="77777777" w:rsidR="00A21C25" w:rsidRDefault="00A21C25" w:rsidP="00256CB8">
      <w:pPr>
        <w:ind w:firstLine="720"/>
        <w:jc w:val="both"/>
        <w:rPr>
          <w:color w:val="0A2F40"/>
          <w:lang w:val="en-US" w:eastAsia="en-US"/>
        </w:rPr>
      </w:pPr>
    </w:p>
    <w:p w14:paraId="66630D8D" w14:textId="77777777" w:rsidR="00A21C25" w:rsidRPr="00000B02" w:rsidRDefault="00A21C25" w:rsidP="00256CB8">
      <w:pPr>
        <w:ind w:firstLine="720"/>
        <w:jc w:val="both"/>
        <w:rPr>
          <w:color w:val="0A2F40"/>
          <w:lang w:val="en-US" w:eastAsia="en-US"/>
        </w:rPr>
      </w:pPr>
    </w:p>
    <w:p w14:paraId="459B986C" w14:textId="77777777" w:rsidR="00C62759" w:rsidRDefault="00C62759" w:rsidP="004522E8">
      <w:pPr>
        <w:pStyle w:val="Caption"/>
        <w:keepNext/>
        <w:rPr>
          <w:sz w:val="24"/>
          <w:szCs w:val="24"/>
        </w:rPr>
        <w:sectPr w:rsidR="00C62759" w:rsidSect="00A73AAC">
          <w:headerReference w:type="default" r:id="rId10"/>
          <w:footerReference w:type="even" r:id="rId11"/>
          <w:pgSz w:w="12242" w:h="15842"/>
          <w:pgMar w:top="1985" w:right="1418" w:bottom="1701" w:left="1985" w:header="709" w:footer="709" w:gutter="0"/>
          <w:cols w:space="708"/>
          <w:docGrid w:linePitch="360"/>
        </w:sectPr>
      </w:pPr>
    </w:p>
    <w:p w14:paraId="4E92455F" w14:textId="43350266" w:rsidR="003A29AC" w:rsidRPr="003A29AC" w:rsidRDefault="00766387" w:rsidP="003A29AC">
      <w:pPr>
        <w:pStyle w:val="Caption"/>
        <w:keepNext/>
        <w:spacing w:after="0"/>
        <w:rPr>
          <w:sz w:val="24"/>
          <w:szCs w:val="24"/>
        </w:rPr>
      </w:pPr>
      <w:bookmarkStart w:id="93" w:name="_Toc188485246"/>
      <w:r>
        <w:rPr>
          <w:sz w:val="24"/>
          <w:szCs w:val="24"/>
        </w:rPr>
        <w:lastRenderedPageBreak/>
        <w:t>Chart</w:t>
      </w:r>
      <w:r w:rsidR="004522E8" w:rsidRPr="00DE2E8C">
        <w:rPr>
          <w:sz w:val="24"/>
          <w:szCs w:val="24"/>
        </w:rPr>
        <w:t xml:space="preserve"> </w:t>
      </w:r>
      <w:r w:rsidR="004522E8" w:rsidRPr="00DE2E8C">
        <w:rPr>
          <w:sz w:val="24"/>
          <w:szCs w:val="24"/>
        </w:rPr>
        <w:fldChar w:fldCharType="begin"/>
      </w:r>
      <w:r w:rsidR="004522E8" w:rsidRPr="00DE2E8C">
        <w:rPr>
          <w:sz w:val="24"/>
          <w:szCs w:val="24"/>
        </w:rPr>
        <w:instrText xml:space="preserve"> SEQ Table \* ARABIC </w:instrText>
      </w:r>
      <w:r w:rsidR="004522E8" w:rsidRPr="00DE2E8C">
        <w:rPr>
          <w:sz w:val="24"/>
          <w:szCs w:val="24"/>
        </w:rPr>
        <w:fldChar w:fldCharType="separate"/>
      </w:r>
      <w:r w:rsidR="00EB3ABD">
        <w:rPr>
          <w:noProof/>
          <w:sz w:val="24"/>
          <w:szCs w:val="24"/>
        </w:rPr>
        <w:t>1</w:t>
      </w:r>
      <w:r w:rsidR="004522E8" w:rsidRPr="00DE2E8C">
        <w:rPr>
          <w:sz w:val="24"/>
          <w:szCs w:val="24"/>
        </w:rPr>
        <w:fldChar w:fldCharType="end"/>
      </w:r>
      <w:r w:rsidR="004522E8" w:rsidRPr="00DE2E8C">
        <w:rPr>
          <w:sz w:val="24"/>
          <w:szCs w:val="24"/>
        </w:rPr>
        <w:t>: Project Management Process Groups and Knowledge Areas</w:t>
      </w:r>
      <w:bookmarkEnd w:id="93"/>
    </w:p>
    <w:p w14:paraId="3BAAE693" w14:textId="77777777" w:rsidR="004522E8" w:rsidRPr="005A188E" w:rsidRDefault="004522E8" w:rsidP="00C62759">
      <w:pPr>
        <w:jc w:val="both"/>
        <w:rPr>
          <w:i/>
          <w:color w:val="0A2F40"/>
          <w:lang w:val="en-US" w:eastAsia="en-US"/>
        </w:rPr>
      </w:pPr>
      <w:r w:rsidRPr="005A188E">
        <w:rPr>
          <w:i/>
          <w:color w:val="0A2F40"/>
          <w:lang w:val="en-US" w:eastAsia="en-US"/>
        </w:rPr>
        <w:t>(Project Management Institute, 2017)</w:t>
      </w:r>
    </w:p>
    <w:p w14:paraId="5B7F3F43" w14:textId="77777777" w:rsidR="004522E8" w:rsidRPr="004522E8" w:rsidRDefault="004522E8" w:rsidP="00C62759">
      <w:pPr>
        <w:rPr>
          <w:lang w:val="en-US" w:eastAsia="en-US"/>
        </w:rPr>
      </w:pPr>
    </w:p>
    <w:tbl>
      <w:tblPr>
        <w:tblStyle w:val="GridTable2-Accent3"/>
        <w:tblW w:w="50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9"/>
        <w:gridCol w:w="1812"/>
        <w:gridCol w:w="2187"/>
        <w:gridCol w:w="2298"/>
        <w:gridCol w:w="2298"/>
        <w:gridCol w:w="1277"/>
      </w:tblGrid>
      <w:tr w:rsidR="00C62759" w:rsidRPr="00C71687" w14:paraId="5BF53D84" w14:textId="77777777" w:rsidTr="00C627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pct"/>
            <w:tcBorders>
              <w:top w:val="none" w:sz="0" w:space="0" w:color="auto"/>
              <w:bottom w:val="none" w:sz="0" w:space="0" w:color="auto"/>
              <w:right w:val="none" w:sz="0" w:space="0" w:color="auto"/>
            </w:tcBorders>
            <w:hideMark/>
          </w:tcPr>
          <w:p w14:paraId="169AFA3B" w14:textId="77777777" w:rsidR="00256CB8" w:rsidRPr="00C71687" w:rsidRDefault="00256CB8" w:rsidP="00C62759">
            <w:pPr>
              <w:rPr>
                <w:rFonts w:eastAsia="Aptos"/>
                <w:b w:val="0"/>
                <w:bCs w:val="0"/>
                <w:lang w:val="en-US" w:eastAsia="en-US"/>
                <w14:ligatures w14:val="standardContextual"/>
              </w:rPr>
            </w:pPr>
            <w:r w:rsidRPr="00C71687">
              <w:rPr>
                <w:rFonts w:eastAsia="Aptos"/>
                <w:lang w:val="en-US" w:eastAsia="en-US"/>
                <w14:ligatures w14:val="standardContextual"/>
              </w:rPr>
              <w:t>Knowledge Area</w:t>
            </w:r>
          </w:p>
        </w:tc>
        <w:tc>
          <w:tcPr>
            <w:tcW w:w="736" w:type="pct"/>
            <w:tcBorders>
              <w:top w:val="none" w:sz="0" w:space="0" w:color="auto"/>
              <w:left w:val="none" w:sz="0" w:space="0" w:color="auto"/>
              <w:bottom w:val="none" w:sz="0" w:space="0" w:color="auto"/>
              <w:right w:val="none" w:sz="0" w:space="0" w:color="auto"/>
            </w:tcBorders>
            <w:hideMark/>
          </w:tcPr>
          <w:p w14:paraId="527E5AA9" w14:textId="77777777" w:rsidR="00256CB8" w:rsidRPr="00C71687" w:rsidRDefault="00256CB8" w:rsidP="00C62759">
            <w:pPr>
              <w:cnfStyle w:val="100000000000" w:firstRow="1" w:lastRow="0" w:firstColumn="0" w:lastColumn="0" w:oddVBand="0" w:evenVBand="0" w:oddHBand="0" w:evenHBand="0" w:firstRowFirstColumn="0" w:firstRowLastColumn="0" w:lastRowFirstColumn="0" w:lastRowLastColumn="0"/>
              <w:rPr>
                <w:rFonts w:eastAsia="Aptos"/>
                <w:b w:val="0"/>
                <w:bCs w:val="0"/>
                <w:lang w:val="en-US" w:eastAsia="en-US"/>
                <w14:ligatures w14:val="standardContextual"/>
              </w:rPr>
            </w:pPr>
            <w:r w:rsidRPr="00C71687">
              <w:rPr>
                <w:rFonts w:eastAsia="Aptos"/>
                <w:lang w:val="en-US" w:eastAsia="en-US"/>
                <w14:ligatures w14:val="standardContextual"/>
              </w:rPr>
              <w:t>Initiation</w:t>
            </w:r>
          </w:p>
        </w:tc>
        <w:tc>
          <w:tcPr>
            <w:tcW w:w="889" w:type="pct"/>
            <w:tcBorders>
              <w:top w:val="none" w:sz="0" w:space="0" w:color="auto"/>
              <w:left w:val="none" w:sz="0" w:space="0" w:color="auto"/>
              <w:bottom w:val="none" w:sz="0" w:space="0" w:color="auto"/>
              <w:right w:val="none" w:sz="0" w:space="0" w:color="auto"/>
            </w:tcBorders>
            <w:hideMark/>
          </w:tcPr>
          <w:p w14:paraId="5468EC32" w14:textId="77777777" w:rsidR="00256CB8" w:rsidRPr="00C71687" w:rsidRDefault="00256CB8" w:rsidP="00C62759">
            <w:pPr>
              <w:cnfStyle w:val="100000000000" w:firstRow="1" w:lastRow="0" w:firstColumn="0" w:lastColumn="0" w:oddVBand="0" w:evenVBand="0" w:oddHBand="0" w:evenHBand="0" w:firstRowFirstColumn="0" w:firstRowLastColumn="0" w:lastRowFirstColumn="0" w:lastRowLastColumn="0"/>
              <w:rPr>
                <w:rFonts w:eastAsia="Aptos"/>
                <w:b w:val="0"/>
                <w:bCs w:val="0"/>
                <w:lang w:val="en-US" w:eastAsia="en-US"/>
                <w14:ligatures w14:val="standardContextual"/>
              </w:rPr>
            </w:pPr>
            <w:r w:rsidRPr="00C71687">
              <w:rPr>
                <w:rFonts w:eastAsia="Aptos"/>
                <w:lang w:val="en-US" w:eastAsia="en-US"/>
                <w14:ligatures w14:val="standardContextual"/>
              </w:rPr>
              <w:t>Planning</w:t>
            </w:r>
          </w:p>
        </w:tc>
        <w:tc>
          <w:tcPr>
            <w:tcW w:w="934" w:type="pct"/>
            <w:tcBorders>
              <w:top w:val="none" w:sz="0" w:space="0" w:color="auto"/>
              <w:left w:val="none" w:sz="0" w:space="0" w:color="auto"/>
              <w:bottom w:val="none" w:sz="0" w:space="0" w:color="auto"/>
              <w:right w:val="none" w:sz="0" w:space="0" w:color="auto"/>
            </w:tcBorders>
            <w:hideMark/>
          </w:tcPr>
          <w:p w14:paraId="583A1C18" w14:textId="77777777" w:rsidR="00256CB8" w:rsidRPr="00C71687" w:rsidRDefault="00256CB8" w:rsidP="00C62759">
            <w:pPr>
              <w:cnfStyle w:val="100000000000" w:firstRow="1" w:lastRow="0" w:firstColumn="0" w:lastColumn="0" w:oddVBand="0" w:evenVBand="0" w:oddHBand="0" w:evenHBand="0" w:firstRowFirstColumn="0" w:firstRowLastColumn="0" w:lastRowFirstColumn="0" w:lastRowLastColumn="0"/>
              <w:rPr>
                <w:rFonts w:eastAsia="Aptos"/>
                <w:b w:val="0"/>
                <w:bCs w:val="0"/>
                <w:lang w:val="en-US" w:eastAsia="en-US"/>
                <w14:ligatures w14:val="standardContextual"/>
              </w:rPr>
            </w:pPr>
            <w:r w:rsidRPr="00C71687">
              <w:rPr>
                <w:rFonts w:eastAsia="Aptos"/>
                <w:lang w:val="en-US" w:eastAsia="en-US"/>
                <w14:ligatures w14:val="standardContextual"/>
              </w:rPr>
              <w:t>Execution</w:t>
            </w:r>
          </w:p>
        </w:tc>
        <w:tc>
          <w:tcPr>
            <w:tcW w:w="934" w:type="pct"/>
            <w:tcBorders>
              <w:top w:val="none" w:sz="0" w:space="0" w:color="auto"/>
              <w:left w:val="none" w:sz="0" w:space="0" w:color="auto"/>
              <w:bottom w:val="none" w:sz="0" w:space="0" w:color="auto"/>
              <w:right w:val="none" w:sz="0" w:space="0" w:color="auto"/>
            </w:tcBorders>
            <w:hideMark/>
          </w:tcPr>
          <w:p w14:paraId="4854AE11" w14:textId="77777777" w:rsidR="00256CB8" w:rsidRPr="00C71687" w:rsidRDefault="00256CB8" w:rsidP="00C62759">
            <w:pPr>
              <w:cnfStyle w:val="100000000000" w:firstRow="1" w:lastRow="0" w:firstColumn="0" w:lastColumn="0" w:oddVBand="0" w:evenVBand="0" w:oddHBand="0" w:evenHBand="0" w:firstRowFirstColumn="0" w:firstRowLastColumn="0" w:lastRowFirstColumn="0" w:lastRowLastColumn="0"/>
              <w:rPr>
                <w:rFonts w:eastAsia="Aptos"/>
                <w:b w:val="0"/>
                <w:bCs w:val="0"/>
                <w:lang w:val="en-US" w:eastAsia="en-US"/>
                <w14:ligatures w14:val="standardContextual"/>
              </w:rPr>
            </w:pPr>
            <w:r w:rsidRPr="00C71687">
              <w:rPr>
                <w:rFonts w:eastAsia="Aptos"/>
                <w:lang w:val="en-US" w:eastAsia="en-US"/>
                <w14:ligatures w14:val="standardContextual"/>
              </w:rPr>
              <w:t>Monitoring and Control</w:t>
            </w:r>
          </w:p>
        </w:tc>
        <w:tc>
          <w:tcPr>
            <w:tcW w:w="519" w:type="pct"/>
            <w:tcBorders>
              <w:top w:val="none" w:sz="0" w:space="0" w:color="auto"/>
              <w:left w:val="none" w:sz="0" w:space="0" w:color="auto"/>
              <w:bottom w:val="none" w:sz="0" w:space="0" w:color="auto"/>
            </w:tcBorders>
            <w:hideMark/>
          </w:tcPr>
          <w:p w14:paraId="73A6AAD9" w14:textId="77777777" w:rsidR="00256CB8" w:rsidRPr="00C71687" w:rsidRDefault="00256CB8" w:rsidP="00C62759">
            <w:pPr>
              <w:cnfStyle w:val="100000000000" w:firstRow="1" w:lastRow="0" w:firstColumn="0" w:lastColumn="0" w:oddVBand="0" w:evenVBand="0" w:oddHBand="0" w:evenHBand="0" w:firstRowFirstColumn="0" w:firstRowLastColumn="0" w:lastRowFirstColumn="0" w:lastRowLastColumn="0"/>
              <w:rPr>
                <w:rFonts w:eastAsia="Aptos"/>
                <w:b w:val="0"/>
                <w:bCs w:val="0"/>
                <w:lang w:val="en-US" w:eastAsia="en-US"/>
                <w14:ligatures w14:val="standardContextual"/>
              </w:rPr>
            </w:pPr>
            <w:r w:rsidRPr="00C71687">
              <w:rPr>
                <w:rFonts w:eastAsia="Aptos"/>
                <w:lang w:val="en-US" w:eastAsia="en-US"/>
                <w14:ligatures w14:val="standardContextual"/>
              </w:rPr>
              <w:t>Closure</w:t>
            </w:r>
          </w:p>
        </w:tc>
      </w:tr>
      <w:tr w:rsidR="00DE2E8C" w:rsidRPr="00C71687" w14:paraId="4EB3FEE9" w14:textId="77777777" w:rsidTr="00C62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pct"/>
            <w:hideMark/>
          </w:tcPr>
          <w:p w14:paraId="6A45E65D" w14:textId="77777777" w:rsidR="00256CB8" w:rsidRPr="00C71687" w:rsidRDefault="00256CB8" w:rsidP="00C62759">
            <w:pPr>
              <w:jc w:val="both"/>
              <w:rPr>
                <w:rFonts w:eastAsia="Aptos"/>
                <w:lang w:val="en-US" w:eastAsia="en-US"/>
                <w14:ligatures w14:val="standardContextual"/>
              </w:rPr>
            </w:pPr>
            <w:r w:rsidRPr="00C71687">
              <w:rPr>
                <w:rFonts w:eastAsia="Aptos"/>
                <w:lang w:val="en-US" w:eastAsia="en-US"/>
                <w14:ligatures w14:val="standardContextual"/>
              </w:rPr>
              <w:t>Project Integration Management</w:t>
            </w:r>
          </w:p>
        </w:tc>
        <w:tc>
          <w:tcPr>
            <w:tcW w:w="736" w:type="pct"/>
            <w:hideMark/>
          </w:tcPr>
          <w:p w14:paraId="16A36FD4" w14:textId="77777777" w:rsidR="00256CB8" w:rsidRPr="00C71687" w:rsidRDefault="00256CB8" w:rsidP="00C62759">
            <w:pPr>
              <w:cnfStyle w:val="000000100000" w:firstRow="0" w:lastRow="0" w:firstColumn="0" w:lastColumn="0" w:oddVBand="0" w:evenVBand="0" w:oddHBand="1" w:evenHBand="0" w:firstRowFirstColumn="0" w:firstRowLastColumn="0" w:lastRowFirstColumn="0" w:lastRowLastColumn="0"/>
              <w:rPr>
                <w:rFonts w:eastAsia="Aptos"/>
                <w:lang w:val="en-US" w:eastAsia="en-US"/>
                <w14:ligatures w14:val="standardContextual"/>
              </w:rPr>
            </w:pPr>
            <w:r w:rsidRPr="00C71687">
              <w:rPr>
                <w:rFonts w:eastAsia="Aptos"/>
                <w:lang w:val="en-US" w:eastAsia="en-US"/>
                <w14:ligatures w14:val="standardContextual"/>
              </w:rPr>
              <w:t>Develop Project Charter</w:t>
            </w:r>
          </w:p>
        </w:tc>
        <w:tc>
          <w:tcPr>
            <w:tcW w:w="889" w:type="pct"/>
            <w:hideMark/>
          </w:tcPr>
          <w:p w14:paraId="1705DD07" w14:textId="77777777" w:rsidR="00256CB8" w:rsidRPr="00C71687" w:rsidRDefault="00256CB8" w:rsidP="00C62759">
            <w:pPr>
              <w:cnfStyle w:val="000000100000" w:firstRow="0" w:lastRow="0" w:firstColumn="0" w:lastColumn="0" w:oddVBand="0" w:evenVBand="0" w:oddHBand="1" w:evenHBand="0" w:firstRowFirstColumn="0" w:firstRowLastColumn="0" w:lastRowFirstColumn="0" w:lastRowLastColumn="0"/>
              <w:rPr>
                <w:rFonts w:eastAsia="Aptos"/>
                <w:lang w:val="en-US" w:eastAsia="en-US"/>
                <w14:ligatures w14:val="standardContextual"/>
              </w:rPr>
            </w:pPr>
            <w:r w:rsidRPr="00C71687">
              <w:rPr>
                <w:rFonts w:eastAsia="Aptos"/>
                <w:lang w:val="en-US" w:eastAsia="en-US"/>
                <w14:ligatures w14:val="standardContextual"/>
              </w:rPr>
              <w:t>Develop Project Management Plan</w:t>
            </w:r>
          </w:p>
        </w:tc>
        <w:tc>
          <w:tcPr>
            <w:tcW w:w="934" w:type="pct"/>
            <w:hideMark/>
          </w:tcPr>
          <w:p w14:paraId="56FD142F" w14:textId="77777777" w:rsidR="00256CB8" w:rsidRPr="00C71687" w:rsidRDefault="00256CB8" w:rsidP="00C62759">
            <w:pPr>
              <w:cnfStyle w:val="000000100000" w:firstRow="0" w:lastRow="0" w:firstColumn="0" w:lastColumn="0" w:oddVBand="0" w:evenVBand="0" w:oddHBand="1" w:evenHBand="0" w:firstRowFirstColumn="0" w:firstRowLastColumn="0" w:lastRowFirstColumn="0" w:lastRowLastColumn="0"/>
              <w:rPr>
                <w:rFonts w:eastAsia="Aptos"/>
                <w:lang w:val="en-US" w:eastAsia="en-US"/>
                <w14:ligatures w14:val="standardContextual"/>
              </w:rPr>
            </w:pPr>
            <w:r w:rsidRPr="00C71687">
              <w:rPr>
                <w:rFonts w:eastAsia="Aptos"/>
                <w:lang w:val="en-US" w:eastAsia="en-US"/>
                <w14:ligatures w14:val="standardContextual"/>
              </w:rPr>
              <w:t>Direct and Manage Project Work</w:t>
            </w:r>
          </w:p>
        </w:tc>
        <w:tc>
          <w:tcPr>
            <w:tcW w:w="934" w:type="pct"/>
            <w:hideMark/>
          </w:tcPr>
          <w:p w14:paraId="45FC2338" w14:textId="77777777" w:rsidR="00256CB8" w:rsidRPr="00C71687" w:rsidRDefault="00256CB8" w:rsidP="00C62759">
            <w:pPr>
              <w:cnfStyle w:val="000000100000" w:firstRow="0" w:lastRow="0" w:firstColumn="0" w:lastColumn="0" w:oddVBand="0" w:evenVBand="0" w:oddHBand="1" w:evenHBand="0" w:firstRowFirstColumn="0" w:firstRowLastColumn="0" w:lastRowFirstColumn="0" w:lastRowLastColumn="0"/>
              <w:rPr>
                <w:rFonts w:eastAsia="Aptos"/>
                <w:lang w:val="en-US" w:eastAsia="en-US"/>
                <w14:ligatures w14:val="standardContextual"/>
              </w:rPr>
            </w:pPr>
            <w:r w:rsidRPr="00C71687">
              <w:rPr>
                <w:rFonts w:eastAsia="Aptos"/>
                <w:lang w:val="en-US" w:eastAsia="en-US"/>
                <w14:ligatures w14:val="standardContextual"/>
              </w:rPr>
              <w:t>Monitor and Control Project Work</w:t>
            </w:r>
          </w:p>
        </w:tc>
        <w:tc>
          <w:tcPr>
            <w:tcW w:w="519" w:type="pct"/>
            <w:hideMark/>
          </w:tcPr>
          <w:p w14:paraId="74DFF481" w14:textId="77777777" w:rsidR="00256CB8" w:rsidRPr="00C71687" w:rsidRDefault="00256CB8" w:rsidP="00C62759">
            <w:pPr>
              <w:cnfStyle w:val="000000100000" w:firstRow="0" w:lastRow="0" w:firstColumn="0" w:lastColumn="0" w:oddVBand="0" w:evenVBand="0" w:oddHBand="1" w:evenHBand="0" w:firstRowFirstColumn="0" w:firstRowLastColumn="0" w:lastRowFirstColumn="0" w:lastRowLastColumn="0"/>
              <w:rPr>
                <w:rFonts w:eastAsia="Aptos"/>
                <w:lang w:val="en-US" w:eastAsia="en-US"/>
                <w14:ligatures w14:val="standardContextual"/>
              </w:rPr>
            </w:pPr>
            <w:r w:rsidRPr="00C71687">
              <w:rPr>
                <w:rFonts w:eastAsia="Aptos"/>
                <w:lang w:val="en-US" w:eastAsia="en-US"/>
                <w14:ligatures w14:val="standardContextual"/>
              </w:rPr>
              <w:t>Close Project or Phase</w:t>
            </w:r>
          </w:p>
        </w:tc>
      </w:tr>
      <w:tr w:rsidR="00163F0C" w:rsidRPr="00C71687" w14:paraId="50781EBD" w14:textId="77777777" w:rsidTr="00C62759">
        <w:tc>
          <w:tcPr>
            <w:cnfStyle w:val="001000000000" w:firstRow="0" w:lastRow="0" w:firstColumn="1" w:lastColumn="0" w:oddVBand="0" w:evenVBand="0" w:oddHBand="0" w:evenHBand="0" w:firstRowFirstColumn="0" w:firstRowLastColumn="0" w:lastRowFirstColumn="0" w:lastRowLastColumn="0"/>
            <w:tcW w:w="987" w:type="pct"/>
            <w:hideMark/>
          </w:tcPr>
          <w:p w14:paraId="6A4708D5" w14:textId="77777777" w:rsidR="00256CB8" w:rsidRPr="00C71687" w:rsidRDefault="00256CB8" w:rsidP="00C62759">
            <w:pPr>
              <w:rPr>
                <w:rFonts w:eastAsia="Aptos"/>
                <w:lang w:val="en-US" w:eastAsia="en-US"/>
                <w14:ligatures w14:val="standardContextual"/>
              </w:rPr>
            </w:pPr>
            <w:r w:rsidRPr="00C71687">
              <w:rPr>
                <w:rFonts w:eastAsia="Aptos"/>
                <w:lang w:val="en-US" w:eastAsia="en-US"/>
                <w14:ligatures w14:val="standardContextual"/>
              </w:rPr>
              <w:t>Project Scope Management</w:t>
            </w:r>
          </w:p>
        </w:tc>
        <w:tc>
          <w:tcPr>
            <w:tcW w:w="736" w:type="pct"/>
            <w:hideMark/>
          </w:tcPr>
          <w:p w14:paraId="422ACB90" w14:textId="77777777" w:rsidR="00256CB8" w:rsidRPr="00C71687" w:rsidRDefault="00256CB8" w:rsidP="00C62759">
            <w:pPr>
              <w:cnfStyle w:val="000000000000" w:firstRow="0" w:lastRow="0" w:firstColumn="0" w:lastColumn="0" w:oddVBand="0" w:evenVBand="0" w:oddHBand="0" w:evenHBand="0" w:firstRowFirstColumn="0" w:firstRowLastColumn="0" w:lastRowFirstColumn="0" w:lastRowLastColumn="0"/>
              <w:rPr>
                <w:rFonts w:eastAsia="Aptos"/>
                <w:lang w:val="en-US" w:eastAsia="en-US"/>
                <w14:ligatures w14:val="standardContextual"/>
              </w:rPr>
            </w:pPr>
            <w:r w:rsidRPr="00C71687">
              <w:rPr>
                <w:rFonts w:eastAsia="Aptos"/>
                <w:lang w:val="en-US" w:eastAsia="en-US"/>
                <w14:ligatures w14:val="standardContextual"/>
              </w:rPr>
              <w:t>Identify Stakeholders</w:t>
            </w:r>
          </w:p>
        </w:tc>
        <w:tc>
          <w:tcPr>
            <w:tcW w:w="889" w:type="pct"/>
            <w:hideMark/>
          </w:tcPr>
          <w:p w14:paraId="7ED03AA3" w14:textId="77777777" w:rsidR="00256CB8" w:rsidRPr="00C71687" w:rsidRDefault="00256CB8" w:rsidP="00C62759">
            <w:pPr>
              <w:cnfStyle w:val="000000000000" w:firstRow="0" w:lastRow="0" w:firstColumn="0" w:lastColumn="0" w:oddVBand="0" w:evenVBand="0" w:oddHBand="0" w:evenHBand="0" w:firstRowFirstColumn="0" w:firstRowLastColumn="0" w:lastRowFirstColumn="0" w:lastRowLastColumn="0"/>
              <w:rPr>
                <w:rFonts w:eastAsia="Aptos"/>
                <w:lang w:val="en-US" w:eastAsia="en-US"/>
                <w14:ligatures w14:val="standardContextual"/>
              </w:rPr>
            </w:pPr>
            <w:r w:rsidRPr="00C71687">
              <w:rPr>
                <w:rFonts w:eastAsia="Aptos"/>
                <w:lang w:val="en-US" w:eastAsia="en-US"/>
                <w14:ligatures w14:val="standardContextual"/>
              </w:rPr>
              <w:t>Plan Scope Management</w:t>
            </w:r>
          </w:p>
        </w:tc>
        <w:tc>
          <w:tcPr>
            <w:tcW w:w="934" w:type="pct"/>
            <w:hideMark/>
          </w:tcPr>
          <w:p w14:paraId="15666B90" w14:textId="77777777" w:rsidR="00256CB8" w:rsidRPr="00C71687" w:rsidRDefault="00256CB8" w:rsidP="00C62759">
            <w:pPr>
              <w:cnfStyle w:val="000000000000" w:firstRow="0" w:lastRow="0" w:firstColumn="0" w:lastColumn="0" w:oddVBand="0" w:evenVBand="0" w:oddHBand="0" w:evenHBand="0" w:firstRowFirstColumn="0" w:firstRowLastColumn="0" w:lastRowFirstColumn="0" w:lastRowLastColumn="0"/>
              <w:rPr>
                <w:rFonts w:eastAsia="Aptos"/>
                <w:lang w:val="en-US" w:eastAsia="en-US"/>
                <w14:ligatures w14:val="standardContextual"/>
              </w:rPr>
            </w:pPr>
          </w:p>
        </w:tc>
        <w:tc>
          <w:tcPr>
            <w:tcW w:w="934" w:type="pct"/>
            <w:hideMark/>
          </w:tcPr>
          <w:p w14:paraId="15393FF8" w14:textId="77777777" w:rsidR="00256CB8" w:rsidRPr="00C71687" w:rsidRDefault="00256CB8" w:rsidP="00C62759">
            <w:pPr>
              <w:cnfStyle w:val="000000000000" w:firstRow="0" w:lastRow="0" w:firstColumn="0" w:lastColumn="0" w:oddVBand="0" w:evenVBand="0" w:oddHBand="0" w:evenHBand="0" w:firstRowFirstColumn="0" w:firstRowLastColumn="0" w:lastRowFirstColumn="0" w:lastRowLastColumn="0"/>
              <w:rPr>
                <w:rFonts w:eastAsia="Aptos"/>
                <w:lang w:val="en-US" w:eastAsia="en-US"/>
                <w14:ligatures w14:val="standardContextual"/>
              </w:rPr>
            </w:pPr>
            <w:r w:rsidRPr="00C71687">
              <w:rPr>
                <w:rFonts w:eastAsia="Aptos"/>
                <w:lang w:val="en-US" w:eastAsia="en-US"/>
                <w14:ligatures w14:val="standardContextual"/>
              </w:rPr>
              <w:t>Validate Scope</w:t>
            </w:r>
          </w:p>
        </w:tc>
        <w:tc>
          <w:tcPr>
            <w:tcW w:w="519" w:type="pct"/>
            <w:hideMark/>
          </w:tcPr>
          <w:p w14:paraId="5057B99A" w14:textId="77777777" w:rsidR="00256CB8" w:rsidRPr="00C71687" w:rsidRDefault="00256CB8" w:rsidP="00C62759">
            <w:pPr>
              <w:cnfStyle w:val="000000000000" w:firstRow="0" w:lastRow="0" w:firstColumn="0" w:lastColumn="0" w:oddVBand="0" w:evenVBand="0" w:oddHBand="0" w:evenHBand="0" w:firstRowFirstColumn="0" w:firstRowLastColumn="0" w:lastRowFirstColumn="0" w:lastRowLastColumn="0"/>
              <w:rPr>
                <w:rFonts w:eastAsia="Aptos"/>
                <w:lang w:val="en-US" w:eastAsia="en-US"/>
                <w14:ligatures w14:val="standardContextual"/>
              </w:rPr>
            </w:pPr>
          </w:p>
        </w:tc>
      </w:tr>
      <w:tr w:rsidR="00DE2E8C" w:rsidRPr="00C71687" w14:paraId="46B8951F" w14:textId="77777777" w:rsidTr="00C62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pct"/>
            <w:hideMark/>
          </w:tcPr>
          <w:p w14:paraId="2B4011AD" w14:textId="77777777" w:rsidR="00256CB8" w:rsidRPr="00C71687" w:rsidRDefault="00256CB8" w:rsidP="00C62759">
            <w:pPr>
              <w:rPr>
                <w:rFonts w:eastAsia="Aptos"/>
                <w:lang w:val="en-US" w:eastAsia="en-US"/>
                <w14:ligatures w14:val="standardContextual"/>
              </w:rPr>
            </w:pPr>
            <w:r w:rsidRPr="00C71687">
              <w:rPr>
                <w:rFonts w:eastAsia="Aptos"/>
                <w:lang w:val="en-US" w:eastAsia="en-US"/>
                <w14:ligatures w14:val="standardContextual"/>
              </w:rPr>
              <w:t>Project Schedule Management</w:t>
            </w:r>
          </w:p>
        </w:tc>
        <w:tc>
          <w:tcPr>
            <w:tcW w:w="736" w:type="pct"/>
            <w:hideMark/>
          </w:tcPr>
          <w:p w14:paraId="53F2EB98" w14:textId="77777777" w:rsidR="00256CB8" w:rsidRPr="00C71687" w:rsidRDefault="00256CB8" w:rsidP="00C62759">
            <w:pPr>
              <w:cnfStyle w:val="000000100000" w:firstRow="0" w:lastRow="0" w:firstColumn="0" w:lastColumn="0" w:oddVBand="0" w:evenVBand="0" w:oddHBand="1" w:evenHBand="0" w:firstRowFirstColumn="0" w:firstRowLastColumn="0" w:lastRowFirstColumn="0" w:lastRowLastColumn="0"/>
              <w:rPr>
                <w:rFonts w:eastAsia="Aptos"/>
                <w:lang w:val="en-US" w:eastAsia="en-US"/>
                <w14:ligatures w14:val="standardContextual"/>
              </w:rPr>
            </w:pPr>
          </w:p>
        </w:tc>
        <w:tc>
          <w:tcPr>
            <w:tcW w:w="889" w:type="pct"/>
            <w:hideMark/>
          </w:tcPr>
          <w:p w14:paraId="29450694" w14:textId="77777777" w:rsidR="00256CB8" w:rsidRPr="00C71687" w:rsidRDefault="00256CB8" w:rsidP="00C62759">
            <w:pPr>
              <w:cnfStyle w:val="000000100000" w:firstRow="0" w:lastRow="0" w:firstColumn="0" w:lastColumn="0" w:oddVBand="0" w:evenVBand="0" w:oddHBand="1" w:evenHBand="0" w:firstRowFirstColumn="0" w:firstRowLastColumn="0" w:lastRowFirstColumn="0" w:lastRowLastColumn="0"/>
              <w:rPr>
                <w:rFonts w:eastAsia="Aptos"/>
                <w:lang w:val="en-US" w:eastAsia="en-US"/>
                <w14:ligatures w14:val="standardContextual"/>
              </w:rPr>
            </w:pPr>
            <w:r w:rsidRPr="00C71687">
              <w:rPr>
                <w:rFonts w:eastAsia="Aptos"/>
                <w:lang w:val="en-US" w:eastAsia="en-US"/>
                <w14:ligatures w14:val="standardContextual"/>
              </w:rPr>
              <w:t>Plan Schedule Management</w:t>
            </w:r>
          </w:p>
        </w:tc>
        <w:tc>
          <w:tcPr>
            <w:tcW w:w="934" w:type="pct"/>
            <w:hideMark/>
          </w:tcPr>
          <w:p w14:paraId="581A25DE" w14:textId="77777777" w:rsidR="00256CB8" w:rsidRPr="00C71687" w:rsidRDefault="00256CB8" w:rsidP="00C62759">
            <w:pPr>
              <w:cnfStyle w:val="000000100000" w:firstRow="0" w:lastRow="0" w:firstColumn="0" w:lastColumn="0" w:oddVBand="0" w:evenVBand="0" w:oddHBand="1" w:evenHBand="0" w:firstRowFirstColumn="0" w:firstRowLastColumn="0" w:lastRowFirstColumn="0" w:lastRowLastColumn="0"/>
              <w:rPr>
                <w:rFonts w:eastAsia="Aptos"/>
                <w:lang w:val="en-US" w:eastAsia="en-US"/>
                <w14:ligatures w14:val="standardContextual"/>
              </w:rPr>
            </w:pPr>
          </w:p>
        </w:tc>
        <w:tc>
          <w:tcPr>
            <w:tcW w:w="934" w:type="pct"/>
            <w:hideMark/>
          </w:tcPr>
          <w:p w14:paraId="7E2BA823" w14:textId="77777777" w:rsidR="00256CB8" w:rsidRPr="00C71687" w:rsidRDefault="00256CB8" w:rsidP="00C62759">
            <w:pPr>
              <w:cnfStyle w:val="000000100000" w:firstRow="0" w:lastRow="0" w:firstColumn="0" w:lastColumn="0" w:oddVBand="0" w:evenVBand="0" w:oddHBand="1" w:evenHBand="0" w:firstRowFirstColumn="0" w:firstRowLastColumn="0" w:lastRowFirstColumn="0" w:lastRowLastColumn="0"/>
              <w:rPr>
                <w:rFonts w:eastAsia="Aptos"/>
                <w:lang w:val="en-US" w:eastAsia="en-US"/>
                <w14:ligatures w14:val="standardContextual"/>
              </w:rPr>
            </w:pPr>
            <w:r w:rsidRPr="00C71687">
              <w:rPr>
                <w:rFonts w:eastAsia="Aptos"/>
                <w:lang w:val="en-US" w:eastAsia="en-US"/>
                <w14:ligatures w14:val="standardContextual"/>
              </w:rPr>
              <w:t>Control Schedule</w:t>
            </w:r>
          </w:p>
        </w:tc>
        <w:tc>
          <w:tcPr>
            <w:tcW w:w="519" w:type="pct"/>
            <w:hideMark/>
          </w:tcPr>
          <w:p w14:paraId="6BDE3588" w14:textId="77777777" w:rsidR="00256CB8" w:rsidRPr="00C71687" w:rsidRDefault="00256CB8" w:rsidP="00C62759">
            <w:pPr>
              <w:cnfStyle w:val="000000100000" w:firstRow="0" w:lastRow="0" w:firstColumn="0" w:lastColumn="0" w:oddVBand="0" w:evenVBand="0" w:oddHBand="1" w:evenHBand="0" w:firstRowFirstColumn="0" w:firstRowLastColumn="0" w:lastRowFirstColumn="0" w:lastRowLastColumn="0"/>
              <w:rPr>
                <w:rFonts w:eastAsia="Aptos"/>
                <w:lang w:val="en-US" w:eastAsia="en-US"/>
                <w14:ligatures w14:val="standardContextual"/>
              </w:rPr>
            </w:pPr>
          </w:p>
        </w:tc>
      </w:tr>
      <w:tr w:rsidR="00163F0C" w:rsidRPr="00C71687" w14:paraId="5DC3CEA1" w14:textId="77777777" w:rsidTr="00C62759">
        <w:tc>
          <w:tcPr>
            <w:cnfStyle w:val="001000000000" w:firstRow="0" w:lastRow="0" w:firstColumn="1" w:lastColumn="0" w:oddVBand="0" w:evenVBand="0" w:oddHBand="0" w:evenHBand="0" w:firstRowFirstColumn="0" w:firstRowLastColumn="0" w:lastRowFirstColumn="0" w:lastRowLastColumn="0"/>
            <w:tcW w:w="987" w:type="pct"/>
            <w:hideMark/>
          </w:tcPr>
          <w:p w14:paraId="323DA3B3" w14:textId="77777777" w:rsidR="00256CB8" w:rsidRPr="00C71687" w:rsidRDefault="00256CB8" w:rsidP="00C62759">
            <w:pPr>
              <w:rPr>
                <w:rFonts w:eastAsia="Aptos"/>
                <w:lang w:val="en-US" w:eastAsia="en-US"/>
                <w14:ligatures w14:val="standardContextual"/>
              </w:rPr>
            </w:pPr>
            <w:r w:rsidRPr="00C71687">
              <w:rPr>
                <w:rFonts w:eastAsia="Aptos"/>
                <w:lang w:val="en-US" w:eastAsia="en-US"/>
                <w14:ligatures w14:val="standardContextual"/>
              </w:rPr>
              <w:t>Project Cost Management</w:t>
            </w:r>
          </w:p>
        </w:tc>
        <w:tc>
          <w:tcPr>
            <w:tcW w:w="736" w:type="pct"/>
            <w:hideMark/>
          </w:tcPr>
          <w:p w14:paraId="01BDD0EA" w14:textId="77777777" w:rsidR="00256CB8" w:rsidRPr="00C71687" w:rsidRDefault="00256CB8" w:rsidP="00C62759">
            <w:pPr>
              <w:cnfStyle w:val="000000000000" w:firstRow="0" w:lastRow="0" w:firstColumn="0" w:lastColumn="0" w:oddVBand="0" w:evenVBand="0" w:oddHBand="0" w:evenHBand="0" w:firstRowFirstColumn="0" w:firstRowLastColumn="0" w:lastRowFirstColumn="0" w:lastRowLastColumn="0"/>
              <w:rPr>
                <w:rFonts w:eastAsia="Aptos"/>
                <w:lang w:val="en-US" w:eastAsia="en-US"/>
                <w14:ligatures w14:val="standardContextual"/>
              </w:rPr>
            </w:pPr>
          </w:p>
        </w:tc>
        <w:tc>
          <w:tcPr>
            <w:tcW w:w="889" w:type="pct"/>
            <w:hideMark/>
          </w:tcPr>
          <w:p w14:paraId="6A044E0A" w14:textId="77777777" w:rsidR="00256CB8" w:rsidRPr="00C71687" w:rsidRDefault="00256CB8" w:rsidP="00C62759">
            <w:pPr>
              <w:cnfStyle w:val="000000000000" w:firstRow="0" w:lastRow="0" w:firstColumn="0" w:lastColumn="0" w:oddVBand="0" w:evenVBand="0" w:oddHBand="0" w:evenHBand="0" w:firstRowFirstColumn="0" w:firstRowLastColumn="0" w:lastRowFirstColumn="0" w:lastRowLastColumn="0"/>
              <w:rPr>
                <w:rFonts w:eastAsia="Aptos"/>
                <w:lang w:val="en-US" w:eastAsia="en-US"/>
                <w14:ligatures w14:val="standardContextual"/>
              </w:rPr>
            </w:pPr>
            <w:r w:rsidRPr="00C71687">
              <w:rPr>
                <w:rFonts w:eastAsia="Aptos"/>
                <w:lang w:val="en-US" w:eastAsia="en-US"/>
                <w14:ligatures w14:val="standardContextual"/>
              </w:rPr>
              <w:t>Plan Cost Management</w:t>
            </w:r>
          </w:p>
        </w:tc>
        <w:tc>
          <w:tcPr>
            <w:tcW w:w="934" w:type="pct"/>
            <w:hideMark/>
          </w:tcPr>
          <w:p w14:paraId="4232B5D8" w14:textId="77777777" w:rsidR="00256CB8" w:rsidRPr="00C71687" w:rsidRDefault="00256CB8" w:rsidP="00C62759">
            <w:pPr>
              <w:cnfStyle w:val="000000000000" w:firstRow="0" w:lastRow="0" w:firstColumn="0" w:lastColumn="0" w:oddVBand="0" w:evenVBand="0" w:oddHBand="0" w:evenHBand="0" w:firstRowFirstColumn="0" w:firstRowLastColumn="0" w:lastRowFirstColumn="0" w:lastRowLastColumn="0"/>
              <w:rPr>
                <w:rFonts w:eastAsia="Aptos"/>
                <w:lang w:val="en-US" w:eastAsia="en-US"/>
                <w14:ligatures w14:val="standardContextual"/>
              </w:rPr>
            </w:pPr>
          </w:p>
        </w:tc>
        <w:tc>
          <w:tcPr>
            <w:tcW w:w="934" w:type="pct"/>
            <w:hideMark/>
          </w:tcPr>
          <w:p w14:paraId="2E76F2A4" w14:textId="77777777" w:rsidR="00256CB8" w:rsidRPr="00C71687" w:rsidRDefault="00256CB8" w:rsidP="00C62759">
            <w:pPr>
              <w:cnfStyle w:val="000000000000" w:firstRow="0" w:lastRow="0" w:firstColumn="0" w:lastColumn="0" w:oddVBand="0" w:evenVBand="0" w:oddHBand="0" w:evenHBand="0" w:firstRowFirstColumn="0" w:firstRowLastColumn="0" w:lastRowFirstColumn="0" w:lastRowLastColumn="0"/>
              <w:rPr>
                <w:rFonts w:eastAsia="Aptos"/>
                <w:lang w:val="en-US" w:eastAsia="en-US"/>
                <w14:ligatures w14:val="standardContextual"/>
              </w:rPr>
            </w:pPr>
            <w:r w:rsidRPr="00C71687">
              <w:rPr>
                <w:rFonts w:eastAsia="Aptos"/>
                <w:lang w:val="en-US" w:eastAsia="en-US"/>
                <w14:ligatures w14:val="standardContextual"/>
              </w:rPr>
              <w:t>Control Costs</w:t>
            </w:r>
          </w:p>
        </w:tc>
        <w:tc>
          <w:tcPr>
            <w:tcW w:w="519" w:type="pct"/>
            <w:hideMark/>
          </w:tcPr>
          <w:p w14:paraId="244748E2" w14:textId="77777777" w:rsidR="00256CB8" w:rsidRPr="00C71687" w:rsidRDefault="00256CB8" w:rsidP="00C62759">
            <w:pPr>
              <w:cnfStyle w:val="000000000000" w:firstRow="0" w:lastRow="0" w:firstColumn="0" w:lastColumn="0" w:oddVBand="0" w:evenVBand="0" w:oddHBand="0" w:evenHBand="0" w:firstRowFirstColumn="0" w:firstRowLastColumn="0" w:lastRowFirstColumn="0" w:lastRowLastColumn="0"/>
              <w:rPr>
                <w:rFonts w:eastAsia="Aptos"/>
                <w:lang w:val="en-US" w:eastAsia="en-US"/>
                <w14:ligatures w14:val="standardContextual"/>
              </w:rPr>
            </w:pPr>
          </w:p>
        </w:tc>
      </w:tr>
      <w:tr w:rsidR="00DE2E8C" w:rsidRPr="00C71687" w14:paraId="5377E1F0" w14:textId="77777777" w:rsidTr="00C62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pct"/>
            <w:hideMark/>
          </w:tcPr>
          <w:p w14:paraId="3BDAF019" w14:textId="77777777" w:rsidR="00256CB8" w:rsidRPr="00C71687" w:rsidRDefault="00256CB8" w:rsidP="00C62759">
            <w:pPr>
              <w:rPr>
                <w:rFonts w:eastAsia="Aptos"/>
                <w:lang w:val="en-US" w:eastAsia="en-US"/>
                <w14:ligatures w14:val="standardContextual"/>
              </w:rPr>
            </w:pPr>
            <w:r w:rsidRPr="00C71687">
              <w:rPr>
                <w:rFonts w:eastAsia="Aptos"/>
                <w:lang w:val="en-US" w:eastAsia="en-US"/>
                <w14:ligatures w14:val="standardContextual"/>
              </w:rPr>
              <w:t>Project Quality Management</w:t>
            </w:r>
          </w:p>
        </w:tc>
        <w:tc>
          <w:tcPr>
            <w:tcW w:w="736" w:type="pct"/>
            <w:hideMark/>
          </w:tcPr>
          <w:p w14:paraId="5939C15A" w14:textId="77777777" w:rsidR="00256CB8" w:rsidRPr="00C71687" w:rsidRDefault="00256CB8" w:rsidP="00C62759">
            <w:pPr>
              <w:cnfStyle w:val="000000100000" w:firstRow="0" w:lastRow="0" w:firstColumn="0" w:lastColumn="0" w:oddVBand="0" w:evenVBand="0" w:oddHBand="1" w:evenHBand="0" w:firstRowFirstColumn="0" w:firstRowLastColumn="0" w:lastRowFirstColumn="0" w:lastRowLastColumn="0"/>
              <w:rPr>
                <w:rFonts w:eastAsia="Aptos"/>
                <w:lang w:val="en-US" w:eastAsia="en-US"/>
                <w14:ligatures w14:val="standardContextual"/>
              </w:rPr>
            </w:pPr>
          </w:p>
        </w:tc>
        <w:tc>
          <w:tcPr>
            <w:tcW w:w="889" w:type="pct"/>
            <w:hideMark/>
          </w:tcPr>
          <w:p w14:paraId="17BB8479" w14:textId="77777777" w:rsidR="00256CB8" w:rsidRPr="00C71687" w:rsidRDefault="00256CB8" w:rsidP="00C62759">
            <w:pPr>
              <w:cnfStyle w:val="000000100000" w:firstRow="0" w:lastRow="0" w:firstColumn="0" w:lastColumn="0" w:oddVBand="0" w:evenVBand="0" w:oddHBand="1" w:evenHBand="0" w:firstRowFirstColumn="0" w:firstRowLastColumn="0" w:lastRowFirstColumn="0" w:lastRowLastColumn="0"/>
              <w:rPr>
                <w:rFonts w:eastAsia="Aptos"/>
                <w:lang w:val="en-US" w:eastAsia="en-US"/>
                <w14:ligatures w14:val="standardContextual"/>
              </w:rPr>
            </w:pPr>
            <w:r w:rsidRPr="00C71687">
              <w:rPr>
                <w:rFonts w:eastAsia="Aptos"/>
                <w:lang w:val="en-US" w:eastAsia="en-US"/>
                <w14:ligatures w14:val="standardContextual"/>
              </w:rPr>
              <w:t>Plan Quality Management</w:t>
            </w:r>
          </w:p>
        </w:tc>
        <w:tc>
          <w:tcPr>
            <w:tcW w:w="934" w:type="pct"/>
            <w:hideMark/>
          </w:tcPr>
          <w:p w14:paraId="0FD5C338" w14:textId="77777777" w:rsidR="00256CB8" w:rsidRPr="00C71687" w:rsidRDefault="00256CB8" w:rsidP="00C62759">
            <w:pPr>
              <w:cnfStyle w:val="000000100000" w:firstRow="0" w:lastRow="0" w:firstColumn="0" w:lastColumn="0" w:oddVBand="0" w:evenVBand="0" w:oddHBand="1" w:evenHBand="0" w:firstRowFirstColumn="0" w:firstRowLastColumn="0" w:lastRowFirstColumn="0" w:lastRowLastColumn="0"/>
              <w:rPr>
                <w:rFonts w:eastAsia="Aptos"/>
                <w:lang w:val="en-US" w:eastAsia="en-US"/>
                <w14:ligatures w14:val="standardContextual"/>
              </w:rPr>
            </w:pPr>
            <w:r w:rsidRPr="00C71687">
              <w:rPr>
                <w:rFonts w:eastAsia="Aptos"/>
                <w:lang w:val="en-US" w:eastAsia="en-US"/>
                <w14:ligatures w14:val="standardContextual"/>
              </w:rPr>
              <w:t>Manage Quality</w:t>
            </w:r>
          </w:p>
        </w:tc>
        <w:tc>
          <w:tcPr>
            <w:tcW w:w="934" w:type="pct"/>
            <w:hideMark/>
          </w:tcPr>
          <w:p w14:paraId="16AEE3BC" w14:textId="77777777" w:rsidR="00256CB8" w:rsidRPr="00C71687" w:rsidRDefault="00256CB8" w:rsidP="00C62759">
            <w:pPr>
              <w:cnfStyle w:val="000000100000" w:firstRow="0" w:lastRow="0" w:firstColumn="0" w:lastColumn="0" w:oddVBand="0" w:evenVBand="0" w:oddHBand="1" w:evenHBand="0" w:firstRowFirstColumn="0" w:firstRowLastColumn="0" w:lastRowFirstColumn="0" w:lastRowLastColumn="0"/>
              <w:rPr>
                <w:rFonts w:eastAsia="Aptos"/>
                <w:lang w:val="en-US" w:eastAsia="en-US"/>
                <w14:ligatures w14:val="standardContextual"/>
              </w:rPr>
            </w:pPr>
            <w:r w:rsidRPr="00C71687">
              <w:rPr>
                <w:rFonts w:eastAsia="Aptos"/>
                <w:lang w:val="en-US" w:eastAsia="en-US"/>
                <w14:ligatures w14:val="standardContextual"/>
              </w:rPr>
              <w:t>Control Quality</w:t>
            </w:r>
          </w:p>
        </w:tc>
        <w:tc>
          <w:tcPr>
            <w:tcW w:w="519" w:type="pct"/>
            <w:hideMark/>
          </w:tcPr>
          <w:p w14:paraId="4E63531A" w14:textId="77777777" w:rsidR="00256CB8" w:rsidRPr="00C71687" w:rsidRDefault="00256CB8" w:rsidP="00C62759">
            <w:pPr>
              <w:cnfStyle w:val="000000100000" w:firstRow="0" w:lastRow="0" w:firstColumn="0" w:lastColumn="0" w:oddVBand="0" w:evenVBand="0" w:oddHBand="1" w:evenHBand="0" w:firstRowFirstColumn="0" w:firstRowLastColumn="0" w:lastRowFirstColumn="0" w:lastRowLastColumn="0"/>
              <w:rPr>
                <w:rFonts w:eastAsia="Aptos"/>
                <w:lang w:val="en-US" w:eastAsia="en-US"/>
                <w14:ligatures w14:val="standardContextual"/>
              </w:rPr>
            </w:pPr>
          </w:p>
        </w:tc>
      </w:tr>
      <w:tr w:rsidR="00163F0C" w:rsidRPr="00C71687" w14:paraId="06C96ADC" w14:textId="77777777" w:rsidTr="00C62759">
        <w:tc>
          <w:tcPr>
            <w:cnfStyle w:val="001000000000" w:firstRow="0" w:lastRow="0" w:firstColumn="1" w:lastColumn="0" w:oddVBand="0" w:evenVBand="0" w:oddHBand="0" w:evenHBand="0" w:firstRowFirstColumn="0" w:firstRowLastColumn="0" w:lastRowFirstColumn="0" w:lastRowLastColumn="0"/>
            <w:tcW w:w="987" w:type="pct"/>
            <w:hideMark/>
          </w:tcPr>
          <w:p w14:paraId="392397B1" w14:textId="77777777" w:rsidR="00256CB8" w:rsidRPr="00C71687" w:rsidRDefault="00256CB8" w:rsidP="00C62759">
            <w:pPr>
              <w:rPr>
                <w:rFonts w:eastAsia="Aptos"/>
                <w:lang w:val="en-US" w:eastAsia="en-US"/>
                <w14:ligatures w14:val="standardContextual"/>
              </w:rPr>
            </w:pPr>
            <w:r w:rsidRPr="00C71687">
              <w:rPr>
                <w:rFonts w:eastAsia="Aptos"/>
                <w:lang w:val="en-US" w:eastAsia="en-US"/>
                <w14:ligatures w14:val="standardContextual"/>
              </w:rPr>
              <w:t>Project Resource Management</w:t>
            </w:r>
          </w:p>
        </w:tc>
        <w:tc>
          <w:tcPr>
            <w:tcW w:w="736" w:type="pct"/>
            <w:hideMark/>
          </w:tcPr>
          <w:p w14:paraId="257F4389" w14:textId="77777777" w:rsidR="00256CB8" w:rsidRPr="00C71687" w:rsidRDefault="00256CB8" w:rsidP="00C62759">
            <w:pPr>
              <w:cnfStyle w:val="000000000000" w:firstRow="0" w:lastRow="0" w:firstColumn="0" w:lastColumn="0" w:oddVBand="0" w:evenVBand="0" w:oddHBand="0" w:evenHBand="0" w:firstRowFirstColumn="0" w:firstRowLastColumn="0" w:lastRowFirstColumn="0" w:lastRowLastColumn="0"/>
              <w:rPr>
                <w:rFonts w:eastAsia="Aptos"/>
                <w:lang w:val="en-US" w:eastAsia="en-US"/>
                <w14:ligatures w14:val="standardContextual"/>
              </w:rPr>
            </w:pPr>
          </w:p>
        </w:tc>
        <w:tc>
          <w:tcPr>
            <w:tcW w:w="889" w:type="pct"/>
            <w:hideMark/>
          </w:tcPr>
          <w:p w14:paraId="1E4E9745" w14:textId="77777777" w:rsidR="00256CB8" w:rsidRPr="00C71687" w:rsidRDefault="00256CB8" w:rsidP="00C62759">
            <w:pPr>
              <w:cnfStyle w:val="000000000000" w:firstRow="0" w:lastRow="0" w:firstColumn="0" w:lastColumn="0" w:oddVBand="0" w:evenVBand="0" w:oddHBand="0" w:evenHBand="0" w:firstRowFirstColumn="0" w:firstRowLastColumn="0" w:lastRowFirstColumn="0" w:lastRowLastColumn="0"/>
              <w:rPr>
                <w:rFonts w:eastAsia="Aptos"/>
                <w:lang w:val="en-US" w:eastAsia="en-US"/>
                <w14:ligatures w14:val="standardContextual"/>
              </w:rPr>
            </w:pPr>
            <w:r w:rsidRPr="00C71687">
              <w:rPr>
                <w:rFonts w:eastAsia="Aptos"/>
                <w:lang w:val="en-US" w:eastAsia="en-US"/>
                <w14:ligatures w14:val="standardContextual"/>
              </w:rPr>
              <w:t>Plan Resource Management</w:t>
            </w:r>
          </w:p>
        </w:tc>
        <w:tc>
          <w:tcPr>
            <w:tcW w:w="934" w:type="pct"/>
            <w:hideMark/>
          </w:tcPr>
          <w:p w14:paraId="480DE3E5" w14:textId="77777777" w:rsidR="00256CB8" w:rsidRPr="00C71687" w:rsidRDefault="00256CB8" w:rsidP="00C62759">
            <w:pPr>
              <w:cnfStyle w:val="000000000000" w:firstRow="0" w:lastRow="0" w:firstColumn="0" w:lastColumn="0" w:oddVBand="0" w:evenVBand="0" w:oddHBand="0" w:evenHBand="0" w:firstRowFirstColumn="0" w:firstRowLastColumn="0" w:lastRowFirstColumn="0" w:lastRowLastColumn="0"/>
              <w:rPr>
                <w:rFonts w:eastAsia="Aptos"/>
                <w:lang w:val="en-US" w:eastAsia="en-US"/>
                <w14:ligatures w14:val="standardContextual"/>
              </w:rPr>
            </w:pPr>
            <w:r w:rsidRPr="00C71687">
              <w:rPr>
                <w:rFonts w:eastAsia="Aptos"/>
                <w:lang w:val="en-US" w:eastAsia="en-US"/>
                <w14:ligatures w14:val="standardContextual"/>
              </w:rPr>
              <w:t>Acquire Resources</w:t>
            </w:r>
          </w:p>
        </w:tc>
        <w:tc>
          <w:tcPr>
            <w:tcW w:w="934" w:type="pct"/>
            <w:hideMark/>
          </w:tcPr>
          <w:p w14:paraId="57EC9A03" w14:textId="77777777" w:rsidR="00256CB8" w:rsidRPr="00C71687" w:rsidRDefault="00256CB8" w:rsidP="00C62759">
            <w:pPr>
              <w:cnfStyle w:val="000000000000" w:firstRow="0" w:lastRow="0" w:firstColumn="0" w:lastColumn="0" w:oddVBand="0" w:evenVBand="0" w:oddHBand="0" w:evenHBand="0" w:firstRowFirstColumn="0" w:firstRowLastColumn="0" w:lastRowFirstColumn="0" w:lastRowLastColumn="0"/>
              <w:rPr>
                <w:rFonts w:eastAsia="Aptos"/>
                <w:lang w:val="en-US" w:eastAsia="en-US"/>
                <w14:ligatures w14:val="standardContextual"/>
              </w:rPr>
            </w:pPr>
            <w:r w:rsidRPr="00C71687">
              <w:rPr>
                <w:rFonts w:eastAsia="Aptos"/>
                <w:lang w:val="en-US" w:eastAsia="en-US"/>
                <w14:ligatures w14:val="standardContextual"/>
              </w:rPr>
              <w:t>Control Resources</w:t>
            </w:r>
          </w:p>
        </w:tc>
        <w:tc>
          <w:tcPr>
            <w:tcW w:w="519" w:type="pct"/>
            <w:hideMark/>
          </w:tcPr>
          <w:p w14:paraId="2ADD4C6B" w14:textId="77777777" w:rsidR="00256CB8" w:rsidRPr="00C71687" w:rsidRDefault="00256CB8" w:rsidP="00C62759">
            <w:pPr>
              <w:cnfStyle w:val="000000000000" w:firstRow="0" w:lastRow="0" w:firstColumn="0" w:lastColumn="0" w:oddVBand="0" w:evenVBand="0" w:oddHBand="0" w:evenHBand="0" w:firstRowFirstColumn="0" w:firstRowLastColumn="0" w:lastRowFirstColumn="0" w:lastRowLastColumn="0"/>
              <w:rPr>
                <w:rFonts w:eastAsia="Aptos"/>
                <w:lang w:val="en-US" w:eastAsia="en-US"/>
                <w14:ligatures w14:val="standardContextual"/>
              </w:rPr>
            </w:pPr>
          </w:p>
        </w:tc>
      </w:tr>
      <w:tr w:rsidR="00DE2E8C" w:rsidRPr="00C71687" w14:paraId="40E48F7F" w14:textId="77777777" w:rsidTr="00C62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pct"/>
            <w:hideMark/>
          </w:tcPr>
          <w:p w14:paraId="7815200F" w14:textId="77777777" w:rsidR="00256CB8" w:rsidRPr="00C71687" w:rsidRDefault="00256CB8" w:rsidP="00C62759">
            <w:pPr>
              <w:rPr>
                <w:rFonts w:eastAsia="Aptos"/>
                <w:lang w:val="en-US" w:eastAsia="en-US"/>
                <w14:ligatures w14:val="standardContextual"/>
              </w:rPr>
            </w:pPr>
            <w:r w:rsidRPr="00C71687">
              <w:rPr>
                <w:rFonts w:eastAsia="Aptos"/>
                <w:lang w:val="en-US" w:eastAsia="en-US"/>
                <w14:ligatures w14:val="standardContextual"/>
              </w:rPr>
              <w:t>Project Communications Management</w:t>
            </w:r>
          </w:p>
        </w:tc>
        <w:tc>
          <w:tcPr>
            <w:tcW w:w="736" w:type="pct"/>
            <w:hideMark/>
          </w:tcPr>
          <w:p w14:paraId="5D7BCABF" w14:textId="77777777" w:rsidR="00256CB8" w:rsidRPr="00C71687" w:rsidRDefault="00256CB8" w:rsidP="00C62759">
            <w:pPr>
              <w:cnfStyle w:val="000000100000" w:firstRow="0" w:lastRow="0" w:firstColumn="0" w:lastColumn="0" w:oddVBand="0" w:evenVBand="0" w:oddHBand="1" w:evenHBand="0" w:firstRowFirstColumn="0" w:firstRowLastColumn="0" w:lastRowFirstColumn="0" w:lastRowLastColumn="0"/>
              <w:rPr>
                <w:rFonts w:eastAsia="Aptos"/>
                <w:lang w:val="en-US" w:eastAsia="en-US"/>
                <w14:ligatures w14:val="standardContextual"/>
              </w:rPr>
            </w:pPr>
          </w:p>
        </w:tc>
        <w:tc>
          <w:tcPr>
            <w:tcW w:w="889" w:type="pct"/>
            <w:hideMark/>
          </w:tcPr>
          <w:p w14:paraId="711DDF6B" w14:textId="77777777" w:rsidR="00256CB8" w:rsidRPr="00C71687" w:rsidRDefault="00256CB8" w:rsidP="00C62759">
            <w:pPr>
              <w:cnfStyle w:val="000000100000" w:firstRow="0" w:lastRow="0" w:firstColumn="0" w:lastColumn="0" w:oddVBand="0" w:evenVBand="0" w:oddHBand="1" w:evenHBand="0" w:firstRowFirstColumn="0" w:firstRowLastColumn="0" w:lastRowFirstColumn="0" w:lastRowLastColumn="0"/>
              <w:rPr>
                <w:rFonts w:eastAsia="Aptos"/>
                <w:lang w:val="en-US" w:eastAsia="en-US"/>
                <w14:ligatures w14:val="standardContextual"/>
              </w:rPr>
            </w:pPr>
            <w:r w:rsidRPr="00C71687">
              <w:rPr>
                <w:rFonts w:eastAsia="Aptos"/>
                <w:lang w:val="en-US" w:eastAsia="en-US"/>
                <w14:ligatures w14:val="standardContextual"/>
              </w:rPr>
              <w:t>Plan Communication Management</w:t>
            </w:r>
          </w:p>
        </w:tc>
        <w:tc>
          <w:tcPr>
            <w:tcW w:w="934" w:type="pct"/>
            <w:hideMark/>
          </w:tcPr>
          <w:p w14:paraId="22110A81" w14:textId="77777777" w:rsidR="00256CB8" w:rsidRPr="00C71687" w:rsidRDefault="00256CB8" w:rsidP="00C62759">
            <w:pPr>
              <w:cnfStyle w:val="000000100000" w:firstRow="0" w:lastRow="0" w:firstColumn="0" w:lastColumn="0" w:oddVBand="0" w:evenVBand="0" w:oddHBand="1" w:evenHBand="0" w:firstRowFirstColumn="0" w:firstRowLastColumn="0" w:lastRowFirstColumn="0" w:lastRowLastColumn="0"/>
              <w:rPr>
                <w:rFonts w:eastAsia="Aptos"/>
                <w:lang w:val="en-US" w:eastAsia="en-US"/>
                <w14:ligatures w14:val="standardContextual"/>
              </w:rPr>
            </w:pPr>
            <w:r w:rsidRPr="00C71687">
              <w:rPr>
                <w:rFonts w:eastAsia="Aptos"/>
                <w:lang w:val="en-US" w:eastAsia="en-US"/>
                <w14:ligatures w14:val="standardContextual"/>
              </w:rPr>
              <w:t>Manage Communications</w:t>
            </w:r>
          </w:p>
        </w:tc>
        <w:tc>
          <w:tcPr>
            <w:tcW w:w="934" w:type="pct"/>
            <w:hideMark/>
          </w:tcPr>
          <w:p w14:paraId="02CCA972" w14:textId="77777777" w:rsidR="00256CB8" w:rsidRPr="00C71687" w:rsidRDefault="00256CB8" w:rsidP="00C62759">
            <w:pPr>
              <w:cnfStyle w:val="000000100000" w:firstRow="0" w:lastRow="0" w:firstColumn="0" w:lastColumn="0" w:oddVBand="0" w:evenVBand="0" w:oddHBand="1" w:evenHBand="0" w:firstRowFirstColumn="0" w:firstRowLastColumn="0" w:lastRowFirstColumn="0" w:lastRowLastColumn="0"/>
              <w:rPr>
                <w:rFonts w:eastAsia="Aptos"/>
                <w:lang w:val="en-US" w:eastAsia="en-US"/>
                <w14:ligatures w14:val="standardContextual"/>
              </w:rPr>
            </w:pPr>
            <w:r w:rsidRPr="00C71687">
              <w:rPr>
                <w:rFonts w:eastAsia="Aptos"/>
                <w:lang w:val="en-US" w:eastAsia="en-US"/>
                <w14:ligatures w14:val="standardContextual"/>
              </w:rPr>
              <w:t>Monitor Communications</w:t>
            </w:r>
          </w:p>
        </w:tc>
        <w:tc>
          <w:tcPr>
            <w:tcW w:w="519" w:type="pct"/>
            <w:hideMark/>
          </w:tcPr>
          <w:p w14:paraId="008D1ED5" w14:textId="77777777" w:rsidR="00256CB8" w:rsidRPr="00C71687" w:rsidRDefault="00256CB8" w:rsidP="00C62759">
            <w:pPr>
              <w:cnfStyle w:val="000000100000" w:firstRow="0" w:lastRow="0" w:firstColumn="0" w:lastColumn="0" w:oddVBand="0" w:evenVBand="0" w:oddHBand="1" w:evenHBand="0" w:firstRowFirstColumn="0" w:firstRowLastColumn="0" w:lastRowFirstColumn="0" w:lastRowLastColumn="0"/>
              <w:rPr>
                <w:rFonts w:eastAsia="Aptos"/>
                <w:lang w:val="en-US" w:eastAsia="en-US"/>
                <w14:ligatures w14:val="standardContextual"/>
              </w:rPr>
            </w:pPr>
          </w:p>
        </w:tc>
      </w:tr>
      <w:tr w:rsidR="00163F0C" w:rsidRPr="00C71687" w14:paraId="72A6F784" w14:textId="77777777" w:rsidTr="00C62759">
        <w:tc>
          <w:tcPr>
            <w:cnfStyle w:val="001000000000" w:firstRow="0" w:lastRow="0" w:firstColumn="1" w:lastColumn="0" w:oddVBand="0" w:evenVBand="0" w:oddHBand="0" w:evenHBand="0" w:firstRowFirstColumn="0" w:firstRowLastColumn="0" w:lastRowFirstColumn="0" w:lastRowLastColumn="0"/>
            <w:tcW w:w="987" w:type="pct"/>
            <w:hideMark/>
          </w:tcPr>
          <w:p w14:paraId="1B61DBDE" w14:textId="77777777" w:rsidR="00256CB8" w:rsidRPr="00C71687" w:rsidRDefault="00256CB8" w:rsidP="00C62759">
            <w:pPr>
              <w:rPr>
                <w:rFonts w:eastAsia="Aptos"/>
                <w:lang w:val="en-US" w:eastAsia="en-US"/>
                <w14:ligatures w14:val="standardContextual"/>
              </w:rPr>
            </w:pPr>
            <w:r w:rsidRPr="00C71687">
              <w:rPr>
                <w:rFonts w:eastAsia="Aptos"/>
                <w:lang w:val="en-US" w:eastAsia="en-US"/>
                <w14:ligatures w14:val="standardContextual"/>
              </w:rPr>
              <w:t>Project Risk Management</w:t>
            </w:r>
          </w:p>
        </w:tc>
        <w:tc>
          <w:tcPr>
            <w:tcW w:w="736" w:type="pct"/>
            <w:hideMark/>
          </w:tcPr>
          <w:p w14:paraId="143C8721" w14:textId="77777777" w:rsidR="00256CB8" w:rsidRPr="00C71687" w:rsidRDefault="00256CB8" w:rsidP="00C62759">
            <w:pPr>
              <w:cnfStyle w:val="000000000000" w:firstRow="0" w:lastRow="0" w:firstColumn="0" w:lastColumn="0" w:oddVBand="0" w:evenVBand="0" w:oddHBand="0" w:evenHBand="0" w:firstRowFirstColumn="0" w:firstRowLastColumn="0" w:lastRowFirstColumn="0" w:lastRowLastColumn="0"/>
              <w:rPr>
                <w:rFonts w:eastAsia="Aptos"/>
                <w:lang w:val="en-US" w:eastAsia="en-US"/>
                <w14:ligatures w14:val="standardContextual"/>
              </w:rPr>
            </w:pPr>
          </w:p>
        </w:tc>
        <w:tc>
          <w:tcPr>
            <w:tcW w:w="889" w:type="pct"/>
            <w:hideMark/>
          </w:tcPr>
          <w:p w14:paraId="7118A84B" w14:textId="77777777" w:rsidR="00256CB8" w:rsidRPr="00C71687" w:rsidRDefault="00256CB8" w:rsidP="00C62759">
            <w:pPr>
              <w:cnfStyle w:val="000000000000" w:firstRow="0" w:lastRow="0" w:firstColumn="0" w:lastColumn="0" w:oddVBand="0" w:evenVBand="0" w:oddHBand="0" w:evenHBand="0" w:firstRowFirstColumn="0" w:firstRowLastColumn="0" w:lastRowFirstColumn="0" w:lastRowLastColumn="0"/>
              <w:rPr>
                <w:rFonts w:eastAsia="Aptos"/>
                <w:lang w:val="en-US" w:eastAsia="en-US"/>
                <w14:ligatures w14:val="standardContextual"/>
              </w:rPr>
            </w:pPr>
            <w:r w:rsidRPr="00C71687">
              <w:rPr>
                <w:rFonts w:eastAsia="Aptos"/>
                <w:lang w:val="en-US" w:eastAsia="en-US"/>
                <w14:ligatures w14:val="standardContextual"/>
              </w:rPr>
              <w:t>Plan Risk Management</w:t>
            </w:r>
          </w:p>
        </w:tc>
        <w:tc>
          <w:tcPr>
            <w:tcW w:w="934" w:type="pct"/>
            <w:hideMark/>
          </w:tcPr>
          <w:p w14:paraId="59FD44FF" w14:textId="77777777" w:rsidR="00256CB8" w:rsidRPr="00C71687" w:rsidRDefault="00256CB8" w:rsidP="00C62759">
            <w:pPr>
              <w:cnfStyle w:val="000000000000" w:firstRow="0" w:lastRow="0" w:firstColumn="0" w:lastColumn="0" w:oddVBand="0" w:evenVBand="0" w:oddHBand="0" w:evenHBand="0" w:firstRowFirstColumn="0" w:firstRowLastColumn="0" w:lastRowFirstColumn="0" w:lastRowLastColumn="0"/>
              <w:rPr>
                <w:rFonts w:eastAsia="Aptos"/>
                <w:lang w:val="en-US" w:eastAsia="en-US"/>
                <w14:ligatures w14:val="standardContextual"/>
              </w:rPr>
            </w:pPr>
            <w:r w:rsidRPr="00C71687">
              <w:rPr>
                <w:rFonts w:eastAsia="Aptos"/>
                <w:lang w:val="en-US" w:eastAsia="en-US"/>
                <w14:ligatures w14:val="standardContextual"/>
              </w:rPr>
              <w:t>Implement Risk Responses</w:t>
            </w:r>
          </w:p>
        </w:tc>
        <w:tc>
          <w:tcPr>
            <w:tcW w:w="934" w:type="pct"/>
            <w:hideMark/>
          </w:tcPr>
          <w:p w14:paraId="644CDF4C" w14:textId="77777777" w:rsidR="00256CB8" w:rsidRPr="00C71687" w:rsidRDefault="00256CB8" w:rsidP="00C62759">
            <w:pPr>
              <w:cnfStyle w:val="000000000000" w:firstRow="0" w:lastRow="0" w:firstColumn="0" w:lastColumn="0" w:oddVBand="0" w:evenVBand="0" w:oddHBand="0" w:evenHBand="0" w:firstRowFirstColumn="0" w:firstRowLastColumn="0" w:lastRowFirstColumn="0" w:lastRowLastColumn="0"/>
              <w:rPr>
                <w:rFonts w:eastAsia="Aptos"/>
                <w:lang w:val="en-US" w:eastAsia="en-US"/>
                <w14:ligatures w14:val="standardContextual"/>
              </w:rPr>
            </w:pPr>
            <w:r w:rsidRPr="00C71687">
              <w:rPr>
                <w:rFonts w:eastAsia="Aptos"/>
                <w:lang w:val="en-US" w:eastAsia="en-US"/>
                <w14:ligatures w14:val="standardContextual"/>
              </w:rPr>
              <w:t>Monitor Risks</w:t>
            </w:r>
          </w:p>
        </w:tc>
        <w:tc>
          <w:tcPr>
            <w:tcW w:w="519" w:type="pct"/>
            <w:hideMark/>
          </w:tcPr>
          <w:p w14:paraId="741F5FB1" w14:textId="77777777" w:rsidR="00256CB8" w:rsidRPr="00C71687" w:rsidRDefault="00256CB8" w:rsidP="00C62759">
            <w:pPr>
              <w:cnfStyle w:val="000000000000" w:firstRow="0" w:lastRow="0" w:firstColumn="0" w:lastColumn="0" w:oddVBand="0" w:evenVBand="0" w:oddHBand="0" w:evenHBand="0" w:firstRowFirstColumn="0" w:firstRowLastColumn="0" w:lastRowFirstColumn="0" w:lastRowLastColumn="0"/>
              <w:rPr>
                <w:rFonts w:eastAsia="Aptos"/>
                <w:lang w:val="en-US" w:eastAsia="en-US"/>
                <w14:ligatures w14:val="standardContextual"/>
              </w:rPr>
            </w:pPr>
          </w:p>
        </w:tc>
      </w:tr>
      <w:tr w:rsidR="00DE2E8C" w:rsidRPr="00C71687" w14:paraId="1BDBA982" w14:textId="77777777" w:rsidTr="00C62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pct"/>
            <w:hideMark/>
          </w:tcPr>
          <w:p w14:paraId="0A728AA7" w14:textId="77777777" w:rsidR="00256CB8" w:rsidRPr="00C71687" w:rsidRDefault="00256CB8" w:rsidP="00C62759">
            <w:pPr>
              <w:rPr>
                <w:rFonts w:eastAsia="Aptos"/>
                <w:lang w:val="en-US" w:eastAsia="en-US"/>
                <w14:ligatures w14:val="standardContextual"/>
              </w:rPr>
            </w:pPr>
            <w:r w:rsidRPr="00C71687">
              <w:rPr>
                <w:rFonts w:eastAsia="Aptos"/>
                <w:lang w:val="en-US" w:eastAsia="en-US"/>
                <w14:ligatures w14:val="standardContextual"/>
              </w:rPr>
              <w:t>Project Procurement Management</w:t>
            </w:r>
          </w:p>
        </w:tc>
        <w:tc>
          <w:tcPr>
            <w:tcW w:w="736" w:type="pct"/>
            <w:hideMark/>
          </w:tcPr>
          <w:p w14:paraId="673DDA58" w14:textId="77777777" w:rsidR="00256CB8" w:rsidRPr="00C71687" w:rsidRDefault="00256CB8" w:rsidP="00C62759">
            <w:pPr>
              <w:cnfStyle w:val="000000100000" w:firstRow="0" w:lastRow="0" w:firstColumn="0" w:lastColumn="0" w:oddVBand="0" w:evenVBand="0" w:oddHBand="1" w:evenHBand="0" w:firstRowFirstColumn="0" w:firstRowLastColumn="0" w:lastRowFirstColumn="0" w:lastRowLastColumn="0"/>
              <w:rPr>
                <w:rFonts w:eastAsia="Aptos"/>
                <w:lang w:val="en-US" w:eastAsia="en-US"/>
                <w14:ligatures w14:val="standardContextual"/>
              </w:rPr>
            </w:pPr>
          </w:p>
        </w:tc>
        <w:tc>
          <w:tcPr>
            <w:tcW w:w="889" w:type="pct"/>
            <w:hideMark/>
          </w:tcPr>
          <w:p w14:paraId="4AEE4C37" w14:textId="77777777" w:rsidR="00256CB8" w:rsidRPr="00C71687" w:rsidRDefault="00256CB8" w:rsidP="00C62759">
            <w:pPr>
              <w:cnfStyle w:val="000000100000" w:firstRow="0" w:lastRow="0" w:firstColumn="0" w:lastColumn="0" w:oddVBand="0" w:evenVBand="0" w:oddHBand="1" w:evenHBand="0" w:firstRowFirstColumn="0" w:firstRowLastColumn="0" w:lastRowFirstColumn="0" w:lastRowLastColumn="0"/>
              <w:rPr>
                <w:rFonts w:eastAsia="Aptos"/>
                <w:lang w:val="en-US" w:eastAsia="en-US"/>
                <w14:ligatures w14:val="standardContextual"/>
              </w:rPr>
            </w:pPr>
            <w:r w:rsidRPr="00C71687">
              <w:rPr>
                <w:rFonts w:eastAsia="Aptos"/>
                <w:lang w:val="en-US" w:eastAsia="en-US"/>
                <w14:ligatures w14:val="standardContextual"/>
              </w:rPr>
              <w:t>Plan Procurement Management</w:t>
            </w:r>
          </w:p>
        </w:tc>
        <w:tc>
          <w:tcPr>
            <w:tcW w:w="934" w:type="pct"/>
            <w:hideMark/>
          </w:tcPr>
          <w:p w14:paraId="32EEC98D" w14:textId="77777777" w:rsidR="00256CB8" w:rsidRPr="00C71687" w:rsidRDefault="00256CB8" w:rsidP="00C62759">
            <w:pPr>
              <w:cnfStyle w:val="000000100000" w:firstRow="0" w:lastRow="0" w:firstColumn="0" w:lastColumn="0" w:oddVBand="0" w:evenVBand="0" w:oddHBand="1" w:evenHBand="0" w:firstRowFirstColumn="0" w:firstRowLastColumn="0" w:lastRowFirstColumn="0" w:lastRowLastColumn="0"/>
              <w:rPr>
                <w:rFonts w:eastAsia="Aptos"/>
                <w:lang w:val="en-US" w:eastAsia="en-US"/>
                <w14:ligatures w14:val="standardContextual"/>
              </w:rPr>
            </w:pPr>
            <w:r w:rsidRPr="00C71687">
              <w:rPr>
                <w:rFonts w:eastAsia="Aptos"/>
                <w:lang w:val="en-US" w:eastAsia="en-US"/>
                <w14:ligatures w14:val="standardContextual"/>
              </w:rPr>
              <w:t>Conduct Procurements</w:t>
            </w:r>
          </w:p>
        </w:tc>
        <w:tc>
          <w:tcPr>
            <w:tcW w:w="934" w:type="pct"/>
            <w:hideMark/>
          </w:tcPr>
          <w:p w14:paraId="0DB6EB76" w14:textId="77777777" w:rsidR="00256CB8" w:rsidRPr="00C71687" w:rsidRDefault="00256CB8" w:rsidP="00C62759">
            <w:pPr>
              <w:cnfStyle w:val="000000100000" w:firstRow="0" w:lastRow="0" w:firstColumn="0" w:lastColumn="0" w:oddVBand="0" w:evenVBand="0" w:oddHBand="1" w:evenHBand="0" w:firstRowFirstColumn="0" w:firstRowLastColumn="0" w:lastRowFirstColumn="0" w:lastRowLastColumn="0"/>
              <w:rPr>
                <w:rFonts w:eastAsia="Aptos"/>
                <w:lang w:val="en-US" w:eastAsia="en-US"/>
                <w14:ligatures w14:val="standardContextual"/>
              </w:rPr>
            </w:pPr>
            <w:r w:rsidRPr="00C71687">
              <w:rPr>
                <w:rFonts w:eastAsia="Aptos"/>
                <w:lang w:val="en-US" w:eastAsia="en-US"/>
                <w14:ligatures w14:val="standardContextual"/>
              </w:rPr>
              <w:t>Control Procurements</w:t>
            </w:r>
          </w:p>
        </w:tc>
        <w:tc>
          <w:tcPr>
            <w:tcW w:w="519" w:type="pct"/>
            <w:hideMark/>
          </w:tcPr>
          <w:p w14:paraId="3D73BB0D" w14:textId="77777777" w:rsidR="00256CB8" w:rsidRPr="00C71687" w:rsidRDefault="00256CB8" w:rsidP="00C62759">
            <w:pPr>
              <w:cnfStyle w:val="000000100000" w:firstRow="0" w:lastRow="0" w:firstColumn="0" w:lastColumn="0" w:oddVBand="0" w:evenVBand="0" w:oddHBand="1" w:evenHBand="0" w:firstRowFirstColumn="0" w:firstRowLastColumn="0" w:lastRowFirstColumn="0" w:lastRowLastColumn="0"/>
              <w:rPr>
                <w:rFonts w:eastAsia="Aptos"/>
                <w:lang w:val="en-US" w:eastAsia="en-US"/>
                <w14:ligatures w14:val="standardContextual"/>
              </w:rPr>
            </w:pPr>
          </w:p>
        </w:tc>
      </w:tr>
      <w:tr w:rsidR="00163F0C" w:rsidRPr="00C71687" w14:paraId="201635C1" w14:textId="77777777" w:rsidTr="00C62759">
        <w:tc>
          <w:tcPr>
            <w:cnfStyle w:val="001000000000" w:firstRow="0" w:lastRow="0" w:firstColumn="1" w:lastColumn="0" w:oddVBand="0" w:evenVBand="0" w:oddHBand="0" w:evenHBand="0" w:firstRowFirstColumn="0" w:firstRowLastColumn="0" w:lastRowFirstColumn="0" w:lastRowLastColumn="0"/>
            <w:tcW w:w="987" w:type="pct"/>
            <w:hideMark/>
          </w:tcPr>
          <w:p w14:paraId="55029427" w14:textId="77777777" w:rsidR="00256CB8" w:rsidRPr="00C71687" w:rsidRDefault="00256CB8" w:rsidP="00C62759">
            <w:pPr>
              <w:rPr>
                <w:rFonts w:eastAsia="Aptos"/>
                <w:lang w:val="en-US" w:eastAsia="en-US"/>
                <w14:ligatures w14:val="standardContextual"/>
              </w:rPr>
            </w:pPr>
            <w:r w:rsidRPr="00C71687">
              <w:rPr>
                <w:rFonts w:eastAsia="Aptos"/>
                <w:lang w:val="en-US" w:eastAsia="en-US"/>
                <w14:ligatures w14:val="standardContextual"/>
              </w:rPr>
              <w:t>Project Stakeholder Management</w:t>
            </w:r>
          </w:p>
        </w:tc>
        <w:tc>
          <w:tcPr>
            <w:tcW w:w="736" w:type="pct"/>
            <w:hideMark/>
          </w:tcPr>
          <w:p w14:paraId="5EFA7149" w14:textId="77777777" w:rsidR="00256CB8" w:rsidRPr="00C71687" w:rsidRDefault="00256CB8" w:rsidP="00C62759">
            <w:pPr>
              <w:cnfStyle w:val="000000000000" w:firstRow="0" w:lastRow="0" w:firstColumn="0" w:lastColumn="0" w:oddVBand="0" w:evenVBand="0" w:oddHBand="0" w:evenHBand="0" w:firstRowFirstColumn="0" w:firstRowLastColumn="0" w:lastRowFirstColumn="0" w:lastRowLastColumn="0"/>
              <w:rPr>
                <w:rFonts w:eastAsia="Aptos"/>
                <w:lang w:val="en-US" w:eastAsia="en-US"/>
                <w14:ligatures w14:val="standardContextual"/>
              </w:rPr>
            </w:pPr>
          </w:p>
        </w:tc>
        <w:tc>
          <w:tcPr>
            <w:tcW w:w="889" w:type="pct"/>
            <w:hideMark/>
          </w:tcPr>
          <w:p w14:paraId="48D8E48C" w14:textId="77777777" w:rsidR="00256CB8" w:rsidRPr="00C71687" w:rsidRDefault="00256CB8" w:rsidP="00C62759">
            <w:pPr>
              <w:cnfStyle w:val="000000000000" w:firstRow="0" w:lastRow="0" w:firstColumn="0" w:lastColumn="0" w:oddVBand="0" w:evenVBand="0" w:oddHBand="0" w:evenHBand="0" w:firstRowFirstColumn="0" w:firstRowLastColumn="0" w:lastRowFirstColumn="0" w:lastRowLastColumn="0"/>
              <w:rPr>
                <w:rFonts w:eastAsia="Aptos"/>
                <w:lang w:val="en-US" w:eastAsia="en-US"/>
                <w14:ligatures w14:val="standardContextual"/>
              </w:rPr>
            </w:pPr>
            <w:r w:rsidRPr="00C71687">
              <w:rPr>
                <w:rFonts w:eastAsia="Aptos"/>
                <w:lang w:val="en-US" w:eastAsia="en-US"/>
                <w14:ligatures w14:val="standardContextual"/>
              </w:rPr>
              <w:t>Plan Stakeholder Management</w:t>
            </w:r>
          </w:p>
        </w:tc>
        <w:tc>
          <w:tcPr>
            <w:tcW w:w="934" w:type="pct"/>
            <w:hideMark/>
          </w:tcPr>
          <w:p w14:paraId="43C49F55" w14:textId="77777777" w:rsidR="00256CB8" w:rsidRPr="00C71687" w:rsidRDefault="00256CB8" w:rsidP="00C62759">
            <w:pPr>
              <w:cnfStyle w:val="000000000000" w:firstRow="0" w:lastRow="0" w:firstColumn="0" w:lastColumn="0" w:oddVBand="0" w:evenVBand="0" w:oddHBand="0" w:evenHBand="0" w:firstRowFirstColumn="0" w:firstRowLastColumn="0" w:lastRowFirstColumn="0" w:lastRowLastColumn="0"/>
              <w:rPr>
                <w:rFonts w:eastAsia="Aptos"/>
                <w:lang w:val="en-US" w:eastAsia="en-US"/>
                <w14:ligatures w14:val="standardContextual"/>
              </w:rPr>
            </w:pPr>
            <w:r w:rsidRPr="00C71687">
              <w:rPr>
                <w:rFonts w:eastAsia="Aptos"/>
                <w:lang w:val="en-US" w:eastAsia="en-US"/>
                <w14:ligatures w14:val="standardContextual"/>
              </w:rPr>
              <w:t>Manage Stakeholder Engagement</w:t>
            </w:r>
          </w:p>
        </w:tc>
        <w:tc>
          <w:tcPr>
            <w:tcW w:w="934" w:type="pct"/>
            <w:hideMark/>
          </w:tcPr>
          <w:p w14:paraId="69215CDD" w14:textId="77777777" w:rsidR="00256CB8" w:rsidRPr="00C71687" w:rsidRDefault="00256CB8" w:rsidP="00C62759">
            <w:pPr>
              <w:cnfStyle w:val="000000000000" w:firstRow="0" w:lastRow="0" w:firstColumn="0" w:lastColumn="0" w:oddVBand="0" w:evenVBand="0" w:oddHBand="0" w:evenHBand="0" w:firstRowFirstColumn="0" w:firstRowLastColumn="0" w:lastRowFirstColumn="0" w:lastRowLastColumn="0"/>
              <w:rPr>
                <w:rFonts w:eastAsia="Aptos"/>
                <w:lang w:val="en-US" w:eastAsia="en-US"/>
                <w14:ligatures w14:val="standardContextual"/>
              </w:rPr>
            </w:pPr>
            <w:r w:rsidRPr="00C71687">
              <w:rPr>
                <w:rFonts w:eastAsia="Aptos"/>
                <w:lang w:val="en-US" w:eastAsia="en-US"/>
                <w14:ligatures w14:val="standardContextual"/>
              </w:rPr>
              <w:t>Monitor Stakeholder Engagement</w:t>
            </w:r>
          </w:p>
        </w:tc>
        <w:tc>
          <w:tcPr>
            <w:tcW w:w="519" w:type="pct"/>
            <w:hideMark/>
          </w:tcPr>
          <w:p w14:paraId="3FF47416" w14:textId="77777777" w:rsidR="00256CB8" w:rsidRPr="00C71687" w:rsidRDefault="00256CB8" w:rsidP="00C62759">
            <w:pPr>
              <w:cnfStyle w:val="000000000000" w:firstRow="0" w:lastRow="0" w:firstColumn="0" w:lastColumn="0" w:oddVBand="0" w:evenVBand="0" w:oddHBand="0" w:evenHBand="0" w:firstRowFirstColumn="0" w:firstRowLastColumn="0" w:lastRowFirstColumn="0" w:lastRowLastColumn="0"/>
              <w:rPr>
                <w:rFonts w:eastAsia="Aptos"/>
                <w:lang w:val="en-US" w:eastAsia="en-US"/>
                <w14:ligatures w14:val="standardContextual"/>
              </w:rPr>
            </w:pPr>
          </w:p>
        </w:tc>
      </w:tr>
    </w:tbl>
    <w:p w14:paraId="7D33481D" w14:textId="34E21389" w:rsidR="00C62759" w:rsidRDefault="00256CB8" w:rsidP="00C62759">
      <w:pPr>
        <w:rPr>
          <w:sz w:val="20"/>
          <w:szCs w:val="20"/>
          <w:lang w:val="en-US" w:eastAsia="en-US"/>
        </w:rPr>
        <w:sectPr w:rsidR="00C62759" w:rsidSect="00B221FD">
          <w:pgSz w:w="15842" w:h="12242" w:orient="landscape"/>
          <w:pgMar w:top="1985" w:right="1985" w:bottom="1418" w:left="1701" w:header="709" w:footer="709" w:gutter="0"/>
          <w:cols w:space="708"/>
          <w:docGrid w:linePitch="360"/>
        </w:sectPr>
      </w:pPr>
      <w:r w:rsidRPr="00232A03">
        <w:rPr>
          <w:b/>
          <w:bCs/>
          <w:sz w:val="20"/>
          <w:szCs w:val="20"/>
          <w:lang w:val="en-US" w:eastAsia="en-US"/>
        </w:rPr>
        <w:t xml:space="preserve">Notes. </w:t>
      </w:r>
      <w:r w:rsidRPr="00163F0C">
        <w:rPr>
          <w:sz w:val="20"/>
          <w:szCs w:val="20"/>
          <w:lang w:val="en-US" w:eastAsia="en-US"/>
        </w:rPr>
        <w:t xml:space="preserve">This </w:t>
      </w:r>
      <w:r w:rsidR="0078642D">
        <w:rPr>
          <w:sz w:val="20"/>
          <w:szCs w:val="20"/>
          <w:lang w:val="en-US" w:eastAsia="en-US"/>
        </w:rPr>
        <w:t>chart</w:t>
      </w:r>
      <w:r w:rsidRPr="00163F0C">
        <w:rPr>
          <w:sz w:val="20"/>
          <w:szCs w:val="20"/>
          <w:lang w:val="en-US" w:eastAsia="en-US"/>
        </w:rPr>
        <w:t xml:space="preserve"> outlines the relationship between the Project Management Process Groups (Initiating, Planning, Executing, Monitoring and Controlling, and Closing) and the Knowledge Areas as defined by the Project Management Institute (PMI) in the PMBOK® Guide - Sixth Edition. The </w:t>
      </w:r>
      <w:r w:rsidR="0078642D">
        <w:rPr>
          <w:sz w:val="20"/>
          <w:szCs w:val="20"/>
          <w:lang w:val="en-US" w:eastAsia="en-US"/>
        </w:rPr>
        <w:t>chart</w:t>
      </w:r>
      <w:r w:rsidRPr="00163F0C">
        <w:rPr>
          <w:sz w:val="20"/>
          <w:szCs w:val="20"/>
          <w:lang w:val="en-US" w:eastAsia="en-US"/>
        </w:rPr>
        <w:t xml:space="preserve"> provides a structured view of how each Knowledge Area is integrated across different Process Groups to ensure comprehensive project management (Project Management Institute, 2017).</w:t>
      </w:r>
    </w:p>
    <w:p w14:paraId="76F9D1B3" w14:textId="4D5AB275" w:rsidR="00256CB8" w:rsidRPr="00313F88" w:rsidRDefault="00256CB8" w:rsidP="009B4585">
      <w:pPr>
        <w:spacing w:line="480" w:lineRule="auto"/>
        <w:ind w:firstLine="720"/>
        <w:rPr>
          <w:lang w:val="en-US" w:eastAsia="en-US"/>
        </w:rPr>
      </w:pPr>
      <w:r w:rsidRPr="00313F88">
        <w:rPr>
          <w:lang w:val="en-US" w:eastAsia="en-US"/>
        </w:rPr>
        <w:lastRenderedPageBreak/>
        <w:t xml:space="preserve">Understanding these knowledge areas and their processes helps project managers </w:t>
      </w:r>
      <w:r w:rsidR="005A68AD">
        <w:rPr>
          <w:lang w:val="en-US" w:eastAsia="en-US"/>
        </w:rPr>
        <w:t xml:space="preserve">to plan </w:t>
      </w:r>
      <w:r w:rsidRPr="00313F88">
        <w:rPr>
          <w:lang w:val="en-US" w:eastAsia="en-US"/>
        </w:rPr>
        <w:t xml:space="preserve">effectively, </w:t>
      </w:r>
      <w:r w:rsidR="005A68AD">
        <w:rPr>
          <w:lang w:val="en-US" w:eastAsia="en-US"/>
        </w:rPr>
        <w:t xml:space="preserve">to </w:t>
      </w:r>
      <w:r w:rsidRPr="00313F88">
        <w:rPr>
          <w:lang w:val="en-US" w:eastAsia="en-US"/>
        </w:rPr>
        <w:t xml:space="preserve">execute, and </w:t>
      </w:r>
      <w:r w:rsidR="005A68AD">
        <w:rPr>
          <w:lang w:val="en-US" w:eastAsia="en-US"/>
        </w:rPr>
        <w:t xml:space="preserve">to </w:t>
      </w:r>
      <w:r w:rsidRPr="00313F88">
        <w:rPr>
          <w:lang w:val="en-US" w:eastAsia="en-US"/>
        </w:rPr>
        <w:t>monitor projects. For the Belize FACB project, these areas are critical in ensuring that the new Firearms and Ammunition Control Management System is successfully implemented, meeting its objectives of enhancing public safety and regulatory compliance.</w:t>
      </w:r>
    </w:p>
    <w:p w14:paraId="767B530A" w14:textId="77777777" w:rsidR="00BB74D3" w:rsidRPr="005247D8" w:rsidRDefault="00BB74D3" w:rsidP="00163F0C">
      <w:pPr>
        <w:spacing w:line="480" w:lineRule="auto"/>
        <w:jc w:val="both"/>
        <w:rPr>
          <w:lang w:val="en-US"/>
        </w:rPr>
      </w:pPr>
    </w:p>
    <w:p w14:paraId="742DA88E" w14:textId="4FA9AF3A" w:rsidR="00BB74D3" w:rsidRDefault="009273B6" w:rsidP="00163F0C">
      <w:pPr>
        <w:pStyle w:val="Heading4"/>
        <w:numPr>
          <w:ilvl w:val="0"/>
          <w:numId w:val="0"/>
        </w:numPr>
        <w:spacing w:before="0" w:after="0"/>
        <w:ind w:left="720" w:hanging="720"/>
        <w:jc w:val="both"/>
        <w:rPr>
          <w:rFonts w:ascii="Times New Roman" w:hAnsi="Times New Roman" w:cs="Times New Roman"/>
          <w:szCs w:val="24"/>
          <w:lang w:val="en-US"/>
        </w:rPr>
      </w:pPr>
      <w:r w:rsidRPr="005247D8">
        <w:rPr>
          <w:rFonts w:ascii="Times New Roman" w:hAnsi="Times New Roman" w:cs="Times New Roman"/>
          <w:szCs w:val="24"/>
          <w:lang w:val="en-US"/>
        </w:rPr>
        <w:t>Project life cycle</w:t>
      </w:r>
    </w:p>
    <w:p w14:paraId="64265313" w14:textId="56B43D71" w:rsidR="00C16CAA" w:rsidRPr="00313F88" w:rsidRDefault="00C16CAA" w:rsidP="008F2CC9">
      <w:pPr>
        <w:spacing w:line="480" w:lineRule="auto"/>
        <w:ind w:firstLine="720"/>
        <w:rPr>
          <w:lang w:val="en-US" w:eastAsia="en-US"/>
        </w:rPr>
      </w:pPr>
      <w:r w:rsidRPr="00313F88">
        <w:rPr>
          <w:lang w:val="en-US" w:eastAsia="en-US"/>
        </w:rPr>
        <w:t xml:space="preserve">A project life cycle outlines the stages </w:t>
      </w:r>
      <w:r w:rsidR="005A68AD">
        <w:rPr>
          <w:lang w:val="en-US" w:eastAsia="en-US"/>
        </w:rPr>
        <w:t xml:space="preserve">that </w:t>
      </w:r>
      <w:r w:rsidRPr="00313F88">
        <w:rPr>
          <w:lang w:val="en-US" w:eastAsia="en-US"/>
        </w:rPr>
        <w:t xml:space="preserve">a project goes through from start to finish. Understanding these stages is essential for effectively managing any project. Here are </w:t>
      </w:r>
      <w:proofErr w:type="gramStart"/>
      <w:r w:rsidRPr="00313F88">
        <w:rPr>
          <w:lang w:val="en-US" w:eastAsia="en-US"/>
        </w:rPr>
        <w:t>definitions</w:t>
      </w:r>
      <w:proofErr w:type="gramEnd"/>
      <w:r w:rsidRPr="00313F88">
        <w:rPr>
          <w:lang w:val="en-US" w:eastAsia="en-US"/>
        </w:rPr>
        <w:t xml:space="preserve"> from three different authors:</w:t>
      </w:r>
    </w:p>
    <w:p w14:paraId="2D4DED27" w14:textId="5B1C6C58" w:rsidR="00C16CAA" w:rsidRPr="006B6CB9" w:rsidRDefault="00C16CAA" w:rsidP="009063BB">
      <w:pPr>
        <w:spacing w:line="480" w:lineRule="auto"/>
        <w:ind w:firstLine="708"/>
        <w:rPr>
          <w:lang w:val="en-US" w:eastAsia="en-US"/>
        </w:rPr>
      </w:pPr>
      <w:r w:rsidRPr="006B6CB9">
        <w:rPr>
          <w:lang w:val="en-US" w:eastAsia="en-US"/>
        </w:rPr>
        <w:t xml:space="preserve">Project Management Institute (PMI): According to the PMI, a project life cycle is "the series of phases that a project passes through from its start to its completion" (Project Management Institute, 2021, p. 19). The PMI emphasizes that each phase has its own deliverables and that the transitions between phases are marked by decision points, often referred to as stage gates or phase exits. This structured approach helps </w:t>
      </w:r>
      <w:r w:rsidR="00154E69">
        <w:rPr>
          <w:lang w:val="en-US" w:eastAsia="en-US"/>
        </w:rPr>
        <w:t xml:space="preserve">to </w:t>
      </w:r>
      <w:r w:rsidRPr="006B6CB9">
        <w:rPr>
          <w:lang w:val="en-US" w:eastAsia="en-US"/>
        </w:rPr>
        <w:t>ensure that projects remain on track and that the necessary resources and approvals are in place at each stage.</w:t>
      </w:r>
    </w:p>
    <w:p w14:paraId="218FA9AB" w14:textId="77777777" w:rsidR="00C16CAA" w:rsidRPr="00000B02" w:rsidRDefault="00C16CAA" w:rsidP="009063BB">
      <w:pPr>
        <w:spacing w:line="480" w:lineRule="auto"/>
        <w:ind w:firstLine="708"/>
        <w:rPr>
          <w:color w:val="0A2F40"/>
          <w:lang w:val="en-US" w:eastAsia="en-US"/>
        </w:rPr>
      </w:pPr>
      <w:r w:rsidRPr="006B6CB9">
        <w:rPr>
          <w:color w:val="0A2F40"/>
          <w:lang w:val="en-US" w:eastAsia="en-US"/>
        </w:rPr>
        <w:t>Kerzner (2017): Harold</w:t>
      </w:r>
      <w:r w:rsidRPr="00000B02">
        <w:rPr>
          <w:color w:val="0A2F40"/>
          <w:lang w:val="en-US" w:eastAsia="en-US"/>
        </w:rPr>
        <w:t xml:space="preserve"> Kerzner describes the project life cycle as a "framework for managing the project from initiation to closure" (Kerzner, 2017, p. 45). Kerzner highlights the importance of each phase in establishing control and ensuring that all project activities align with organizational goals. He notes that the life cycle is characterized by varying </w:t>
      </w:r>
      <w:r w:rsidRPr="00000B02">
        <w:rPr>
          <w:color w:val="0A2F40"/>
          <w:lang w:val="en-US" w:eastAsia="en-US"/>
        </w:rPr>
        <w:lastRenderedPageBreak/>
        <w:t>levels of effort and resource allocation, with peaks typically occurring during the execution phase.</w:t>
      </w:r>
    </w:p>
    <w:p w14:paraId="1F6CB6F3" w14:textId="77777777" w:rsidR="00C16CAA" w:rsidRPr="00000B02" w:rsidRDefault="00C16CAA" w:rsidP="009063BB">
      <w:pPr>
        <w:spacing w:line="480" w:lineRule="auto"/>
        <w:ind w:firstLine="708"/>
        <w:rPr>
          <w:color w:val="0A2F40"/>
          <w:lang w:val="en-US" w:eastAsia="en-US"/>
        </w:rPr>
      </w:pPr>
      <w:r w:rsidRPr="009063BB">
        <w:rPr>
          <w:color w:val="0A2F40"/>
          <w:lang w:val="en-US" w:eastAsia="en-US"/>
        </w:rPr>
        <w:t>Larson and Gray (2021):</w:t>
      </w:r>
      <w:r w:rsidRPr="00000B02">
        <w:rPr>
          <w:color w:val="0A2F40"/>
          <w:lang w:val="en-US" w:eastAsia="en-US"/>
        </w:rPr>
        <w:t xml:space="preserve"> Larson and Gray view the project life cycle as a "sequence of phases through which the project progresses" (Larson &amp; Gray, 2021, p. 85). They stress the iterative nature of projects, where feedback from each phase can influence subsequent activities. This view highlights the need for flexibility and adaptability as projects evolve.</w:t>
      </w:r>
    </w:p>
    <w:p w14:paraId="28B35A1A" w14:textId="77777777" w:rsidR="00C16CAA" w:rsidRPr="00000B02" w:rsidRDefault="00C16CAA" w:rsidP="00C16CAA">
      <w:pPr>
        <w:jc w:val="both"/>
        <w:rPr>
          <w:b/>
          <w:bCs/>
          <w:sz w:val="27"/>
          <w:szCs w:val="27"/>
          <w:lang w:val="en-US" w:eastAsia="en-US"/>
        </w:rPr>
      </w:pPr>
    </w:p>
    <w:p w14:paraId="0394586A" w14:textId="77777777" w:rsidR="00C16CAA" w:rsidRPr="00000B02" w:rsidRDefault="00C16CAA" w:rsidP="005E14F2">
      <w:pPr>
        <w:spacing w:line="480" w:lineRule="auto"/>
        <w:rPr>
          <w:color w:val="0A2F40"/>
          <w:lang w:val="en-US" w:eastAsia="en-US"/>
        </w:rPr>
      </w:pPr>
      <w:r w:rsidRPr="00000B02">
        <w:rPr>
          <w:b/>
          <w:bCs/>
          <w:lang w:val="en-US" w:eastAsia="en-US"/>
        </w:rPr>
        <w:t>Life Cycle of Projects at FACB</w:t>
      </w:r>
    </w:p>
    <w:p w14:paraId="6D107A20" w14:textId="77777777" w:rsidR="00C16CAA" w:rsidRPr="00000B02" w:rsidRDefault="00C16CAA" w:rsidP="005E14F2">
      <w:pPr>
        <w:spacing w:line="480" w:lineRule="auto"/>
        <w:ind w:firstLine="360"/>
        <w:rPr>
          <w:lang w:val="en-US" w:eastAsia="en-US"/>
        </w:rPr>
      </w:pPr>
      <w:r w:rsidRPr="00000B02">
        <w:rPr>
          <w:lang w:val="en-US" w:eastAsia="en-US"/>
        </w:rPr>
        <w:t>At the Belize Firearms and Ammunition Control Board (FACB), projects follow a hybrid life cycle that aligns with the organization’s goals of enhancing public safety and regulatory compliance. This approach combines elements of both predictive and adaptive life cycles, allowing the FACB to effectively manage complex projects in a dynamic environment. The life cycle consists of the following phases:</w:t>
      </w:r>
    </w:p>
    <w:p w14:paraId="588EAF26" w14:textId="77777777" w:rsidR="005F1E14" w:rsidRDefault="005F1E14" w:rsidP="005F1E14">
      <w:pPr>
        <w:spacing w:line="480" w:lineRule="auto"/>
        <w:ind w:firstLine="360"/>
        <w:rPr>
          <w:lang w:val="en-US" w:eastAsia="en-US"/>
        </w:rPr>
      </w:pPr>
      <w:r w:rsidRPr="005F1E14">
        <w:rPr>
          <w:lang w:val="en-US" w:eastAsia="en-US"/>
        </w:rPr>
        <w:t>The i</w:t>
      </w:r>
      <w:r w:rsidR="00C16CAA" w:rsidRPr="005F1E14">
        <w:rPr>
          <w:lang w:val="en-US" w:eastAsia="en-US"/>
        </w:rPr>
        <w:t>nitiatio</w:t>
      </w:r>
      <w:r w:rsidRPr="005F1E14">
        <w:rPr>
          <w:lang w:val="en-US" w:eastAsia="en-US"/>
        </w:rPr>
        <w:t xml:space="preserve">n </w:t>
      </w:r>
      <w:r>
        <w:rPr>
          <w:lang w:val="en-US" w:eastAsia="en-US"/>
        </w:rPr>
        <w:t>p</w:t>
      </w:r>
      <w:r w:rsidRPr="005F1E14">
        <w:rPr>
          <w:lang w:val="en-US" w:eastAsia="en-US"/>
        </w:rPr>
        <w:t>hase which</w:t>
      </w:r>
      <w:r>
        <w:rPr>
          <w:b/>
          <w:bCs/>
          <w:lang w:val="en-US" w:eastAsia="en-US"/>
        </w:rPr>
        <w:t xml:space="preserve"> </w:t>
      </w:r>
      <w:r w:rsidR="00C16CAA" w:rsidRPr="00000B02">
        <w:rPr>
          <w:lang w:val="en-US" w:eastAsia="en-US"/>
        </w:rPr>
        <w:t>involves defining the project and obtaining approval to proceed. A project charter is developed, outlining the objectives, scope, and key stakeholders. The charter serves as a roadmap, ensuring that all parties understand the proje</w:t>
      </w:r>
      <w:r>
        <w:rPr>
          <w:lang w:val="en-US" w:eastAsia="en-US"/>
        </w:rPr>
        <w:t>c</w:t>
      </w:r>
      <w:r w:rsidR="00C16CAA" w:rsidRPr="00000B02">
        <w:rPr>
          <w:lang w:val="en-US" w:eastAsia="en-US"/>
        </w:rPr>
        <w:t>t's purpose and direction.</w:t>
      </w:r>
    </w:p>
    <w:p w14:paraId="64C776C8" w14:textId="4FDC9A33" w:rsidR="00C16CAA" w:rsidRPr="00000B02" w:rsidRDefault="005F1E14" w:rsidP="005F1E14">
      <w:pPr>
        <w:spacing w:line="480" w:lineRule="auto"/>
        <w:ind w:firstLine="708"/>
        <w:rPr>
          <w:lang w:val="en-US" w:eastAsia="en-US"/>
        </w:rPr>
      </w:pPr>
      <w:r>
        <w:rPr>
          <w:lang w:val="en-US" w:eastAsia="en-US"/>
        </w:rPr>
        <w:t xml:space="preserve">The planning </w:t>
      </w:r>
      <w:r w:rsidR="00C16CAA" w:rsidRPr="00000B02">
        <w:rPr>
          <w:lang w:val="en-US" w:eastAsia="en-US"/>
        </w:rPr>
        <w:t>phase</w:t>
      </w:r>
      <w:r>
        <w:rPr>
          <w:lang w:val="en-US" w:eastAsia="en-US"/>
        </w:rPr>
        <w:t xml:space="preserve"> </w:t>
      </w:r>
      <w:r w:rsidR="00154E69">
        <w:rPr>
          <w:lang w:val="en-US" w:eastAsia="en-US"/>
        </w:rPr>
        <w:t>contains</w:t>
      </w:r>
      <w:r w:rsidR="00C16CAA" w:rsidRPr="00000B02">
        <w:rPr>
          <w:lang w:val="en-US" w:eastAsia="en-US"/>
        </w:rPr>
        <w:t xml:space="preserve"> detailed plans </w:t>
      </w:r>
      <w:r w:rsidR="00154E69">
        <w:rPr>
          <w:lang w:val="en-US" w:eastAsia="en-US"/>
        </w:rPr>
        <w:t xml:space="preserve">which </w:t>
      </w:r>
      <w:r w:rsidR="00C16CAA" w:rsidRPr="00000B02">
        <w:rPr>
          <w:lang w:val="en-US" w:eastAsia="en-US"/>
        </w:rPr>
        <w:t xml:space="preserve">are created to guide the project's execution. The planning includes defining the scope, timeline, budget, and risk management strategies. By utilizing both predictive and adaptive planning techniques, the FACB can prepare for known elements while remaining flexible to adapt to changes. This </w:t>
      </w:r>
      <w:r w:rsidR="00154E69">
        <w:rPr>
          <w:lang w:val="en-US" w:eastAsia="en-US"/>
        </w:rPr>
        <w:lastRenderedPageBreak/>
        <w:t xml:space="preserve">phase </w:t>
      </w:r>
      <w:r w:rsidR="00C16CAA" w:rsidRPr="00000B02">
        <w:rPr>
          <w:lang w:val="en-US" w:eastAsia="en-US"/>
        </w:rPr>
        <w:t>ensures that all team members understand their roles and responsibilities and are ready to handle adjustments as the project progresses.</w:t>
      </w:r>
    </w:p>
    <w:p w14:paraId="5324BBA9" w14:textId="0EB9B695" w:rsidR="00C16CAA" w:rsidRPr="00000B02" w:rsidRDefault="00154E69" w:rsidP="002002B1">
      <w:pPr>
        <w:spacing w:line="480" w:lineRule="auto"/>
        <w:ind w:firstLine="708"/>
        <w:rPr>
          <w:lang w:val="en-US" w:eastAsia="en-US"/>
        </w:rPr>
      </w:pPr>
      <w:r>
        <w:rPr>
          <w:lang w:val="en-US" w:eastAsia="en-US"/>
        </w:rPr>
        <w:t>In t</w:t>
      </w:r>
      <w:r w:rsidR="002002B1" w:rsidRPr="002002B1">
        <w:rPr>
          <w:lang w:val="en-US" w:eastAsia="en-US"/>
        </w:rPr>
        <w:t>he execution phase</w:t>
      </w:r>
      <w:r>
        <w:rPr>
          <w:lang w:val="en-US" w:eastAsia="en-US"/>
        </w:rPr>
        <w:t>,</w:t>
      </w:r>
      <w:r w:rsidR="002002B1" w:rsidRPr="002002B1">
        <w:rPr>
          <w:lang w:val="en-US" w:eastAsia="en-US"/>
        </w:rPr>
        <w:t xml:space="preserve"> the</w:t>
      </w:r>
      <w:r w:rsidR="00C16CAA" w:rsidRPr="00000B02">
        <w:rPr>
          <w:lang w:val="en-US" w:eastAsia="en-US"/>
        </w:rPr>
        <w:t xml:space="preserve"> project team carries out the work defined in the project plan. This phase involves coordinating resources, managing tasks, and producing deliverables. The hybrid approach enables the team to adjust execution strategies based on real-time feedback and evolving project conditions. Regular communication and collaboration are essential to keep the project on track, and the team remains agile in responding to unforeseen challenges.</w:t>
      </w:r>
    </w:p>
    <w:p w14:paraId="32E9B476" w14:textId="04FC8B98" w:rsidR="00BD2B5F" w:rsidRDefault="002002B1" w:rsidP="00BD2B5F">
      <w:pPr>
        <w:spacing w:line="480" w:lineRule="auto"/>
        <w:ind w:firstLine="708"/>
        <w:rPr>
          <w:lang w:val="en-US" w:eastAsia="en-US"/>
        </w:rPr>
      </w:pPr>
      <w:r w:rsidRPr="002002B1">
        <w:rPr>
          <w:lang w:val="en-US" w:eastAsia="en-US"/>
        </w:rPr>
        <w:t xml:space="preserve">The </w:t>
      </w:r>
      <w:r>
        <w:rPr>
          <w:lang w:val="en-US" w:eastAsia="en-US"/>
        </w:rPr>
        <w:t>m</w:t>
      </w:r>
      <w:r w:rsidR="00C16CAA" w:rsidRPr="002002B1">
        <w:rPr>
          <w:lang w:val="en-US" w:eastAsia="en-US"/>
        </w:rPr>
        <w:t xml:space="preserve">onitoring and </w:t>
      </w:r>
      <w:r>
        <w:rPr>
          <w:lang w:val="en-US" w:eastAsia="en-US"/>
        </w:rPr>
        <w:t>c</w:t>
      </w:r>
      <w:r w:rsidR="00C16CAA" w:rsidRPr="002002B1">
        <w:rPr>
          <w:lang w:val="en-US" w:eastAsia="en-US"/>
        </w:rPr>
        <w:t>ontrol</w:t>
      </w:r>
      <w:r w:rsidRPr="002002B1">
        <w:rPr>
          <w:lang w:val="en-US" w:eastAsia="en-US"/>
        </w:rPr>
        <w:t xml:space="preserve"> phase; </w:t>
      </w:r>
      <w:r>
        <w:rPr>
          <w:b/>
          <w:bCs/>
          <w:lang w:val="en-US" w:eastAsia="en-US"/>
        </w:rPr>
        <w:t>t</w:t>
      </w:r>
      <w:r w:rsidR="00C16CAA" w:rsidRPr="00000B02">
        <w:rPr>
          <w:lang w:val="en-US" w:eastAsia="en-US"/>
        </w:rPr>
        <w:t>hroughout the project, performance is monitored to ensure alignment with the plan. This phase involves tracking progress, managing changes, and addressing any issues that</w:t>
      </w:r>
      <w:r w:rsidR="00154E69">
        <w:rPr>
          <w:lang w:val="en-US" w:eastAsia="en-US"/>
        </w:rPr>
        <w:t xml:space="preserve"> may</w:t>
      </w:r>
      <w:r w:rsidR="00C16CAA" w:rsidRPr="00000B02">
        <w:rPr>
          <w:lang w:val="en-US" w:eastAsia="en-US"/>
        </w:rPr>
        <w:t xml:space="preserve"> arise. By blending predictive control methods with adaptive responses, the project remains within scope, on time, and within budget. The goal is to maintain flexibility while ensuring that project objectives are met.</w:t>
      </w:r>
    </w:p>
    <w:p w14:paraId="0CAD854D" w14:textId="38C767B6" w:rsidR="00C16CAA" w:rsidRDefault="00BD2B5F" w:rsidP="00BD2B5F">
      <w:pPr>
        <w:spacing w:line="480" w:lineRule="auto"/>
        <w:ind w:firstLine="708"/>
        <w:rPr>
          <w:lang w:val="en-US" w:eastAsia="en-US"/>
        </w:rPr>
      </w:pPr>
      <w:r>
        <w:rPr>
          <w:lang w:val="en-US" w:eastAsia="en-US"/>
        </w:rPr>
        <w:t xml:space="preserve">The closure phase </w:t>
      </w:r>
      <w:r w:rsidR="00154E69">
        <w:rPr>
          <w:lang w:val="en-US" w:eastAsia="en-US"/>
        </w:rPr>
        <w:t>occurs when</w:t>
      </w:r>
      <w:r w:rsidR="00C16CAA" w:rsidRPr="00000B02">
        <w:rPr>
          <w:lang w:val="en-US" w:eastAsia="en-US"/>
        </w:rPr>
        <w:t xml:space="preserve"> all deliverables are completed and accepted</w:t>
      </w:r>
      <w:r w:rsidR="00154E69">
        <w:rPr>
          <w:lang w:val="en-US" w:eastAsia="en-US"/>
        </w:rPr>
        <w:t>; thus,</w:t>
      </w:r>
      <w:r w:rsidR="00C16CAA" w:rsidRPr="00000B02">
        <w:rPr>
          <w:lang w:val="en-US" w:eastAsia="en-US"/>
        </w:rPr>
        <w:t xml:space="preserve"> the project is formally closed. This phase includes finalizing all activities, releasing project resources, and documenting lessons learned for future reference. The hybrid life cycle allows for a thorough review of both planned and adaptive actions, providing valuable insights for future projects.</w:t>
      </w:r>
    </w:p>
    <w:p w14:paraId="3E8E5257" w14:textId="77777777" w:rsidR="00BD2B5F" w:rsidRPr="00000B02" w:rsidRDefault="00BD2B5F" w:rsidP="00BD2B5F">
      <w:pPr>
        <w:spacing w:line="480" w:lineRule="auto"/>
        <w:ind w:firstLine="708"/>
        <w:rPr>
          <w:lang w:val="en-US" w:eastAsia="en-US"/>
        </w:rPr>
      </w:pPr>
    </w:p>
    <w:p w14:paraId="77DF944A" w14:textId="77777777" w:rsidR="00C16CAA" w:rsidRPr="00000B02" w:rsidRDefault="00C16CAA" w:rsidP="008F2CC9">
      <w:pPr>
        <w:spacing w:line="480" w:lineRule="auto"/>
        <w:rPr>
          <w:lang w:val="en-US" w:eastAsia="en-US"/>
        </w:rPr>
      </w:pPr>
      <w:r w:rsidRPr="00000B02">
        <w:rPr>
          <w:b/>
          <w:bCs/>
          <w:lang w:val="en-US" w:eastAsia="en-US"/>
        </w:rPr>
        <w:t>Comments on Author Criteria</w:t>
      </w:r>
    </w:p>
    <w:p w14:paraId="5748D95C" w14:textId="77777777" w:rsidR="00C16CAA" w:rsidRPr="00000B02" w:rsidRDefault="00C16CAA" w:rsidP="008F2CC9">
      <w:pPr>
        <w:spacing w:line="480" w:lineRule="auto"/>
        <w:ind w:firstLine="720"/>
        <w:rPr>
          <w:lang w:val="en-US" w:eastAsia="en-US"/>
        </w:rPr>
      </w:pPr>
      <w:r w:rsidRPr="00000B02">
        <w:rPr>
          <w:lang w:val="en-US" w:eastAsia="en-US"/>
        </w:rPr>
        <w:t xml:space="preserve">Each author offers valuable perspectives on the project life cycle, emphasizing different aspects of project management. The PMI’s structured approach is beneficial for </w:t>
      </w:r>
      <w:r w:rsidRPr="00000B02">
        <w:rPr>
          <w:lang w:val="en-US" w:eastAsia="en-US"/>
        </w:rPr>
        <w:lastRenderedPageBreak/>
        <w:t>maintaining control and ensuring accountability at each stage. Kerzner’s focus on resource allocation highlights the practical challenges of managing projects effectively, especially in resource-intensive environments. Larson and Gray’s emphasis on adaptability and feedback underscores the importance of flexibility in dynamic project settings.</w:t>
      </w:r>
    </w:p>
    <w:p w14:paraId="20C78FA4" w14:textId="25F1D4C7" w:rsidR="00C16CAA" w:rsidRPr="00000B02" w:rsidRDefault="00C16CAA" w:rsidP="008F2CC9">
      <w:pPr>
        <w:spacing w:after="100" w:afterAutospacing="1" w:line="480" w:lineRule="auto"/>
        <w:ind w:firstLine="720"/>
        <w:rPr>
          <w:lang w:val="en-US" w:eastAsia="en-US"/>
        </w:rPr>
      </w:pPr>
      <w:r w:rsidRPr="00000B02">
        <w:rPr>
          <w:lang w:val="en-US" w:eastAsia="en-US"/>
        </w:rPr>
        <w:t xml:space="preserve">At FACB, </w:t>
      </w:r>
      <w:proofErr w:type="gramStart"/>
      <w:r w:rsidRPr="00000B02">
        <w:rPr>
          <w:lang w:val="en-US" w:eastAsia="en-US"/>
        </w:rPr>
        <w:t>the project</w:t>
      </w:r>
      <w:proofErr w:type="gramEnd"/>
      <w:r w:rsidRPr="00000B02">
        <w:rPr>
          <w:lang w:val="en-US" w:eastAsia="en-US"/>
        </w:rPr>
        <w:t xml:space="preserve"> life cycle is tailored to meet the specific needs of the organization, ensuring that each phase enhances regulatory compliance and public safety. By combining the structured approach of PMI with the adaptability emphasized by Larson and Gray, the FACB effectively manages complex projects. This hybrid approach enables the FACB to respond to changing requirements while maintaining a clear path toward project goals, </w:t>
      </w:r>
      <w:r w:rsidR="00DB17BB">
        <w:rPr>
          <w:lang w:val="en-US" w:eastAsia="en-US"/>
        </w:rPr>
        <w:t>promot</w:t>
      </w:r>
      <w:r w:rsidRPr="00000B02">
        <w:rPr>
          <w:lang w:val="en-US" w:eastAsia="en-US"/>
        </w:rPr>
        <w:t>ing both innovation and control in a dynamic environment.</w:t>
      </w:r>
    </w:p>
    <w:p w14:paraId="22DE4BAA" w14:textId="421AFA8D" w:rsidR="00C16CAA" w:rsidRPr="002E73E6" w:rsidRDefault="00A1118C" w:rsidP="008F2CC9">
      <w:pPr>
        <w:spacing w:after="100" w:afterAutospacing="1" w:line="480" w:lineRule="auto"/>
        <w:ind w:firstLine="720"/>
        <w:rPr>
          <w:lang w:val="en-US" w:eastAsia="en-US"/>
        </w:rPr>
      </w:pPr>
      <w:r>
        <w:rPr>
          <w:lang w:val="en-US" w:eastAsia="en-US"/>
        </w:rPr>
        <w:t xml:space="preserve">Figure </w:t>
      </w:r>
      <w:r w:rsidR="002E447C">
        <w:rPr>
          <w:lang w:val="en-US" w:eastAsia="en-US"/>
        </w:rPr>
        <w:t>3</w:t>
      </w:r>
      <w:r w:rsidR="00C16CAA" w:rsidRPr="002E73E6">
        <w:rPr>
          <w:lang w:val="en-US" w:eastAsia="en-US"/>
        </w:rPr>
        <w:t xml:space="preserve"> below </w:t>
      </w:r>
      <w:r w:rsidR="00AE7386" w:rsidRPr="002E73E6">
        <w:rPr>
          <w:lang w:val="en-US" w:eastAsia="en-US"/>
        </w:rPr>
        <w:t>illustrat</w:t>
      </w:r>
      <w:r w:rsidR="00C52E75">
        <w:rPr>
          <w:lang w:val="en-US" w:eastAsia="en-US"/>
        </w:rPr>
        <w:t>es</w:t>
      </w:r>
      <w:r w:rsidR="00AE7386" w:rsidRPr="002E73E6">
        <w:rPr>
          <w:lang w:val="en-US" w:eastAsia="en-US"/>
        </w:rPr>
        <w:t xml:space="preserve"> the hybrid project life cycle as applied to the FACB project</w:t>
      </w:r>
      <w:r w:rsidR="00AE7386">
        <w:rPr>
          <w:lang w:val="en-US" w:eastAsia="en-US"/>
        </w:rPr>
        <w:t xml:space="preserve"> </w:t>
      </w:r>
      <w:r w:rsidR="00DB17BB">
        <w:rPr>
          <w:lang w:val="en-US" w:eastAsia="en-US"/>
        </w:rPr>
        <w:t xml:space="preserve">and </w:t>
      </w:r>
      <w:r w:rsidR="00C16CAA" w:rsidRPr="002E73E6">
        <w:rPr>
          <w:lang w:val="en-US" w:eastAsia="en-US"/>
        </w:rPr>
        <w:t>shows the flow of the project through its various phases, highlighting the iterative nature of execution and monitoring, which is a key feature of the hybrid approach.</w:t>
      </w:r>
    </w:p>
    <w:p w14:paraId="7C69F4EE" w14:textId="5AA5700C" w:rsidR="00112E6F" w:rsidRPr="00163F0C" w:rsidRDefault="00112E6F" w:rsidP="00112E6F">
      <w:pPr>
        <w:pStyle w:val="Caption"/>
        <w:keepNext/>
        <w:jc w:val="both"/>
        <w:rPr>
          <w:sz w:val="24"/>
          <w:szCs w:val="24"/>
        </w:rPr>
      </w:pPr>
      <w:bookmarkStart w:id="94" w:name="_Toc185110687"/>
      <w:bookmarkStart w:id="95" w:name="_Toc188485243"/>
      <w:r w:rsidRPr="00163F0C">
        <w:rPr>
          <w:sz w:val="24"/>
          <w:szCs w:val="24"/>
        </w:rPr>
        <w:t xml:space="preserve">Figure </w:t>
      </w:r>
      <w:r w:rsidRPr="00163F0C">
        <w:rPr>
          <w:sz w:val="24"/>
          <w:szCs w:val="24"/>
        </w:rPr>
        <w:fldChar w:fldCharType="begin"/>
      </w:r>
      <w:r w:rsidRPr="00163F0C">
        <w:rPr>
          <w:sz w:val="24"/>
          <w:szCs w:val="24"/>
        </w:rPr>
        <w:instrText xml:space="preserve"> SEQ Figure \* ARABIC </w:instrText>
      </w:r>
      <w:r w:rsidRPr="00163F0C">
        <w:rPr>
          <w:sz w:val="24"/>
          <w:szCs w:val="24"/>
        </w:rPr>
        <w:fldChar w:fldCharType="separate"/>
      </w:r>
      <w:r w:rsidR="00567596">
        <w:rPr>
          <w:noProof/>
          <w:sz w:val="24"/>
          <w:szCs w:val="24"/>
        </w:rPr>
        <w:t>3</w:t>
      </w:r>
      <w:r w:rsidRPr="00163F0C">
        <w:rPr>
          <w:sz w:val="24"/>
          <w:szCs w:val="24"/>
        </w:rPr>
        <w:fldChar w:fldCharType="end"/>
      </w:r>
      <w:r w:rsidRPr="00163F0C">
        <w:rPr>
          <w:sz w:val="24"/>
          <w:szCs w:val="24"/>
        </w:rPr>
        <w:t>: Project Life Cycle</w:t>
      </w:r>
      <w:bookmarkEnd w:id="94"/>
      <w:bookmarkEnd w:id="95"/>
    </w:p>
    <w:p w14:paraId="2A76ED86" w14:textId="77777777" w:rsidR="00C16CAA" w:rsidRPr="00000B02" w:rsidRDefault="00C16CAA" w:rsidP="00C16CAA">
      <w:pPr>
        <w:ind w:firstLine="720"/>
        <w:jc w:val="both"/>
        <w:rPr>
          <w:color w:val="0A2F40"/>
          <w:lang w:val="en-US" w:eastAsia="en-US"/>
        </w:rPr>
      </w:pPr>
      <w:r w:rsidRPr="002F7CF3">
        <w:rPr>
          <w:rFonts w:cs="Arial"/>
          <w:noProof/>
        </w:rPr>
        <w:drawing>
          <wp:inline distT="0" distB="0" distL="0" distR="0" wp14:anchorId="511D66FA" wp14:editId="700477E8">
            <wp:extent cx="5000017" cy="2124442"/>
            <wp:effectExtent l="19050" t="19050" r="10160" b="28575"/>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15146" cy="2130870"/>
                    </a:xfrm>
                    <a:prstGeom prst="rect">
                      <a:avLst/>
                    </a:prstGeom>
                    <a:solidFill>
                      <a:schemeClr val="tx1">
                        <a:alpha val="95000"/>
                      </a:schemeClr>
                    </a:solidFill>
                    <a:ln>
                      <a:solidFill>
                        <a:schemeClr val="tx1"/>
                      </a:solidFill>
                    </a:ln>
                  </pic:spPr>
                </pic:pic>
              </a:graphicData>
            </a:graphic>
          </wp:inline>
        </w:drawing>
      </w:r>
    </w:p>
    <w:p w14:paraId="3BB42D58" w14:textId="4F8A1488" w:rsidR="00256CB8" w:rsidRPr="00A441E2" w:rsidRDefault="00C16CAA" w:rsidP="00C16CAA">
      <w:pPr>
        <w:rPr>
          <w:sz w:val="20"/>
          <w:szCs w:val="20"/>
          <w:lang w:val="en-US" w:eastAsia="en-US"/>
        </w:rPr>
      </w:pPr>
      <w:r w:rsidRPr="00A441E2">
        <w:rPr>
          <w:b/>
          <w:bCs/>
          <w:sz w:val="20"/>
          <w:szCs w:val="20"/>
          <w:lang w:val="en-US" w:eastAsia="en-US"/>
        </w:rPr>
        <w:t>Notes.</w:t>
      </w:r>
      <w:r w:rsidRPr="00A441E2">
        <w:rPr>
          <w:sz w:val="20"/>
          <w:szCs w:val="20"/>
          <w:lang w:val="en-US" w:eastAsia="en-US"/>
        </w:rPr>
        <w:t xml:space="preserve"> This figure outlines the stages of a project life cycle, from initiation to closure. It provides a clear view of how a project progresses through each phase, emphasizing the importance of proper planning, execution, </w:t>
      </w:r>
      <w:r w:rsidRPr="00A441E2">
        <w:rPr>
          <w:sz w:val="20"/>
          <w:szCs w:val="20"/>
          <w:lang w:val="en-US" w:eastAsia="en-US"/>
        </w:rPr>
        <w:lastRenderedPageBreak/>
        <w:t>and monitoring at every stage. Understanding the project life cycle helps ensure that each phase is managed effectively, leading to the successful completion of the project.</w:t>
      </w:r>
    </w:p>
    <w:p w14:paraId="7F42895B" w14:textId="77777777" w:rsidR="00026255" w:rsidRPr="00256CB8" w:rsidRDefault="00026255" w:rsidP="00C16CAA">
      <w:pPr>
        <w:rPr>
          <w:lang w:val="en-US"/>
        </w:rPr>
      </w:pPr>
    </w:p>
    <w:p w14:paraId="78359618" w14:textId="77777777" w:rsidR="00BB74D3" w:rsidRPr="005247D8" w:rsidRDefault="00BB74D3">
      <w:pPr>
        <w:jc w:val="both"/>
        <w:rPr>
          <w:lang w:val="en-US"/>
        </w:rPr>
      </w:pPr>
    </w:p>
    <w:p w14:paraId="3ACC0131" w14:textId="76DFB469" w:rsidR="00BB74D3" w:rsidRPr="005247D8" w:rsidRDefault="006674DB" w:rsidP="006F18F6">
      <w:pPr>
        <w:pStyle w:val="Heading4"/>
        <w:numPr>
          <w:ilvl w:val="0"/>
          <w:numId w:val="0"/>
        </w:numPr>
        <w:ind w:left="720" w:hanging="720"/>
        <w:jc w:val="both"/>
        <w:rPr>
          <w:rFonts w:ascii="Times New Roman" w:hAnsi="Times New Roman" w:cs="Times New Roman"/>
          <w:szCs w:val="24"/>
          <w:lang w:val="en-US"/>
        </w:rPr>
      </w:pPr>
      <w:r w:rsidRPr="005247D8">
        <w:rPr>
          <w:rFonts w:ascii="Times New Roman" w:hAnsi="Times New Roman" w:cs="Times New Roman"/>
          <w:szCs w:val="24"/>
          <w:lang w:val="en-US"/>
        </w:rPr>
        <w:t>Company strategy, portfolios, programs and projects</w:t>
      </w:r>
    </w:p>
    <w:p w14:paraId="63D38219" w14:textId="0835D78E" w:rsidR="00026255" w:rsidRPr="00000B02" w:rsidRDefault="00026255" w:rsidP="008F2CC9">
      <w:pPr>
        <w:spacing w:line="480" w:lineRule="auto"/>
        <w:ind w:firstLine="720"/>
        <w:rPr>
          <w:lang w:val="en-US" w:eastAsia="en-US"/>
        </w:rPr>
      </w:pPr>
      <w:r w:rsidRPr="00000B02">
        <w:rPr>
          <w:lang w:val="en-US" w:eastAsia="en-US"/>
        </w:rPr>
        <w:t xml:space="preserve">Understanding how </w:t>
      </w:r>
      <w:r w:rsidR="008F2CC9">
        <w:rPr>
          <w:lang w:val="en-US" w:eastAsia="en-US"/>
        </w:rPr>
        <w:t>company</w:t>
      </w:r>
      <w:r w:rsidRPr="00000B02">
        <w:rPr>
          <w:lang w:val="en-US" w:eastAsia="en-US"/>
        </w:rPr>
        <w:t xml:space="preserve"> strategy, portfolio, programs, and projects interrelate is crucial for any organization striving for success. These elements collectively drive the organization's strategic goals and ensure that resources are allocated effectively to achieve desired outcomes.</w:t>
      </w:r>
    </w:p>
    <w:p w14:paraId="5808A662" w14:textId="77777777" w:rsidR="008F2CC9" w:rsidRDefault="008F2CC9" w:rsidP="008F2CC9">
      <w:pPr>
        <w:spacing w:line="480" w:lineRule="auto"/>
        <w:rPr>
          <w:b/>
          <w:bCs/>
          <w:lang w:val="en-US" w:eastAsia="en-US"/>
        </w:rPr>
      </w:pPr>
    </w:p>
    <w:p w14:paraId="4432E1E8" w14:textId="51DD2521" w:rsidR="00026255" w:rsidRPr="00000B02" w:rsidRDefault="008F2CC9" w:rsidP="008F2CC9">
      <w:pPr>
        <w:spacing w:line="480" w:lineRule="auto"/>
        <w:rPr>
          <w:lang w:val="en-US" w:eastAsia="en-US"/>
        </w:rPr>
      </w:pPr>
      <w:r>
        <w:rPr>
          <w:b/>
          <w:bCs/>
          <w:lang w:val="en-US" w:eastAsia="en-US"/>
        </w:rPr>
        <w:t>Company</w:t>
      </w:r>
      <w:r w:rsidR="00026255" w:rsidRPr="00000B02">
        <w:rPr>
          <w:b/>
          <w:bCs/>
          <w:lang w:val="en-US" w:eastAsia="en-US"/>
        </w:rPr>
        <w:t xml:space="preserve"> Strategy</w:t>
      </w:r>
    </w:p>
    <w:p w14:paraId="6F115F8A" w14:textId="77777777" w:rsidR="00026255" w:rsidRPr="00000B02" w:rsidRDefault="00026255" w:rsidP="00A21C25">
      <w:pPr>
        <w:spacing w:line="480" w:lineRule="auto"/>
        <w:ind w:firstLine="720"/>
        <w:rPr>
          <w:lang w:val="en-US" w:eastAsia="en-US"/>
        </w:rPr>
      </w:pPr>
      <w:r w:rsidRPr="00000B02">
        <w:rPr>
          <w:lang w:val="en-US" w:eastAsia="en-US"/>
        </w:rPr>
        <w:t>According to Porter (1980), business strategy is about positioning a company within its competitive environment to gain a sustainable advantage. It involves making deliberate choices about how to compete, where to compete, and how to create value for customers. Porter emphasizes that a strong business strategy requires understanding the competitive forces in the industry and leveraging an organization’s unique strengths to deliver superior value.</w:t>
      </w:r>
    </w:p>
    <w:p w14:paraId="088B1E4F" w14:textId="77777777" w:rsidR="00026255" w:rsidRPr="00000B02" w:rsidRDefault="00026255" w:rsidP="00A21C25">
      <w:pPr>
        <w:spacing w:line="480" w:lineRule="auto"/>
        <w:ind w:firstLine="720"/>
        <w:rPr>
          <w:lang w:val="en-US" w:eastAsia="en-US"/>
        </w:rPr>
      </w:pPr>
      <w:r w:rsidRPr="00000B02">
        <w:rPr>
          <w:lang w:val="en-US" w:eastAsia="en-US"/>
        </w:rPr>
        <w:t>Mintzberg (1994) adds that business strategy is a comprehensive plan that outlines how an organization will achieve its long-term goals. He describes strategy as a pattern in a stream of decisions, reflecting the consistency in behavior over time. Mintzberg highlights the importance of adapting strategies as environments change, suggesting that successful strategies blend deliberate planning with emergent flexibility.</w:t>
      </w:r>
    </w:p>
    <w:p w14:paraId="7444B036" w14:textId="77777777" w:rsidR="00A21C25" w:rsidRDefault="00A21C25" w:rsidP="008F2CC9">
      <w:pPr>
        <w:spacing w:line="480" w:lineRule="auto"/>
        <w:rPr>
          <w:b/>
          <w:bCs/>
          <w:lang w:val="en-US" w:eastAsia="en-US"/>
        </w:rPr>
      </w:pPr>
    </w:p>
    <w:p w14:paraId="025BB1F4" w14:textId="77777777" w:rsidR="00D40C8A" w:rsidRDefault="00D40C8A" w:rsidP="008F2CC9">
      <w:pPr>
        <w:spacing w:line="480" w:lineRule="auto"/>
        <w:rPr>
          <w:b/>
          <w:bCs/>
          <w:lang w:val="en-US" w:eastAsia="en-US"/>
        </w:rPr>
      </w:pPr>
    </w:p>
    <w:p w14:paraId="5C1662D6" w14:textId="2EBF7797" w:rsidR="00026255" w:rsidRPr="00000B02" w:rsidRDefault="00026255" w:rsidP="008F2CC9">
      <w:pPr>
        <w:spacing w:line="480" w:lineRule="auto"/>
        <w:rPr>
          <w:lang w:val="en-US" w:eastAsia="en-US"/>
        </w:rPr>
      </w:pPr>
      <w:r w:rsidRPr="00000B02">
        <w:rPr>
          <w:b/>
          <w:bCs/>
          <w:lang w:val="en-US" w:eastAsia="en-US"/>
        </w:rPr>
        <w:lastRenderedPageBreak/>
        <w:t>Portfolio</w:t>
      </w:r>
    </w:p>
    <w:p w14:paraId="61DA970A" w14:textId="77777777" w:rsidR="00026255" w:rsidRPr="00000B02" w:rsidRDefault="00026255" w:rsidP="008F2CC9">
      <w:pPr>
        <w:spacing w:line="480" w:lineRule="auto"/>
        <w:ind w:firstLine="720"/>
        <w:rPr>
          <w:lang w:val="en-US" w:eastAsia="en-US"/>
        </w:rPr>
      </w:pPr>
      <w:r w:rsidRPr="00000B02">
        <w:rPr>
          <w:lang w:val="en-US" w:eastAsia="en-US"/>
        </w:rPr>
        <w:t>A portfolio is a collection of projects, programs, and other work managed together to achieve strategic objectives. According to Morris and Jamieson (2005), a portfolio aligns projects and programs with an organization’s strategic goals, ensuring that resources are prioritized effectively. By managing a portfolio, organizations can balance competing demands and optimize their investments to maximize value.</w:t>
      </w:r>
    </w:p>
    <w:p w14:paraId="19E138AC" w14:textId="77777777" w:rsidR="00026255" w:rsidRPr="00000B02" w:rsidRDefault="00026255" w:rsidP="008F2CC9">
      <w:pPr>
        <w:spacing w:after="100" w:afterAutospacing="1" w:line="480" w:lineRule="auto"/>
        <w:ind w:firstLine="720"/>
        <w:rPr>
          <w:lang w:val="en-US" w:eastAsia="en-US"/>
        </w:rPr>
      </w:pPr>
      <w:r w:rsidRPr="00000B02">
        <w:rPr>
          <w:lang w:val="en-US" w:eastAsia="en-US"/>
        </w:rPr>
        <w:t>Portfolio management allows organizations to evaluate the risk and reward of different initiatives, ensuring that the collective work supports the overall business strategy. It provides a high-level view of all active and proposed work, enabling strategic decision-making and resource allocation.</w:t>
      </w:r>
    </w:p>
    <w:p w14:paraId="7047D062" w14:textId="77777777" w:rsidR="00026255" w:rsidRPr="00000B02" w:rsidRDefault="00026255" w:rsidP="008F2CC9">
      <w:pPr>
        <w:spacing w:line="480" w:lineRule="auto"/>
        <w:rPr>
          <w:lang w:val="en-US" w:eastAsia="en-US"/>
        </w:rPr>
      </w:pPr>
      <w:r w:rsidRPr="00000B02">
        <w:rPr>
          <w:b/>
          <w:bCs/>
          <w:lang w:val="en-US" w:eastAsia="en-US"/>
        </w:rPr>
        <w:t>Programs</w:t>
      </w:r>
    </w:p>
    <w:p w14:paraId="0E123EC2" w14:textId="77777777" w:rsidR="00026255" w:rsidRPr="00000B02" w:rsidRDefault="00026255" w:rsidP="005E10F7">
      <w:pPr>
        <w:spacing w:line="480" w:lineRule="auto"/>
        <w:ind w:firstLine="720"/>
        <w:rPr>
          <w:lang w:val="en-US" w:eastAsia="en-US"/>
        </w:rPr>
      </w:pPr>
      <w:r w:rsidRPr="00000B02">
        <w:rPr>
          <w:lang w:val="en-US" w:eastAsia="en-US"/>
        </w:rPr>
        <w:t>Programs are groups of related projects managed in a coordinated manner to obtain benefits and control not available from managing them individually. As Thiry (2002) explains, programs focus on achieving broader organizational objectives and delivering long-term value. They integrate multiple projects to ensure alignment with strategic goals and effective use of resources.</w:t>
      </w:r>
    </w:p>
    <w:p w14:paraId="6CFE5564" w14:textId="77777777" w:rsidR="00026255" w:rsidRPr="00000B02" w:rsidRDefault="00026255" w:rsidP="008F2CC9">
      <w:pPr>
        <w:spacing w:after="100" w:afterAutospacing="1" w:line="480" w:lineRule="auto"/>
        <w:ind w:firstLine="720"/>
        <w:rPr>
          <w:lang w:val="en-US" w:eastAsia="en-US"/>
        </w:rPr>
      </w:pPr>
      <w:r w:rsidRPr="00000B02">
        <w:rPr>
          <w:lang w:val="en-US" w:eastAsia="en-US"/>
        </w:rPr>
        <w:t>Programs are crucial for managing interdependencies between projects and ensuring that all efforts contribute to overarching business goals. They provide a framework for coordinating projects, managing risks, and leveraging synergies between initiatives.</w:t>
      </w:r>
    </w:p>
    <w:p w14:paraId="6507F119" w14:textId="77777777" w:rsidR="00D40C8A" w:rsidRDefault="00D40C8A" w:rsidP="008F2CC9">
      <w:pPr>
        <w:spacing w:line="480" w:lineRule="auto"/>
        <w:rPr>
          <w:b/>
          <w:bCs/>
          <w:lang w:val="en-US" w:eastAsia="en-US"/>
        </w:rPr>
      </w:pPr>
    </w:p>
    <w:p w14:paraId="6A96AADD" w14:textId="77777777" w:rsidR="00D40C8A" w:rsidRDefault="00D40C8A" w:rsidP="008F2CC9">
      <w:pPr>
        <w:spacing w:line="480" w:lineRule="auto"/>
        <w:rPr>
          <w:b/>
          <w:bCs/>
          <w:lang w:val="en-US" w:eastAsia="en-US"/>
        </w:rPr>
      </w:pPr>
    </w:p>
    <w:p w14:paraId="741ED104" w14:textId="7CB944F0" w:rsidR="00026255" w:rsidRPr="00000B02" w:rsidRDefault="00026255" w:rsidP="008F2CC9">
      <w:pPr>
        <w:spacing w:line="480" w:lineRule="auto"/>
        <w:rPr>
          <w:lang w:val="en-US" w:eastAsia="en-US"/>
        </w:rPr>
      </w:pPr>
      <w:r w:rsidRPr="00000B02">
        <w:rPr>
          <w:b/>
          <w:bCs/>
          <w:lang w:val="en-US" w:eastAsia="en-US"/>
        </w:rPr>
        <w:lastRenderedPageBreak/>
        <w:t>Projects</w:t>
      </w:r>
    </w:p>
    <w:p w14:paraId="5D4571AD" w14:textId="77777777" w:rsidR="00026255" w:rsidRPr="00000B02" w:rsidRDefault="00026255" w:rsidP="005E10F7">
      <w:pPr>
        <w:spacing w:line="480" w:lineRule="auto"/>
        <w:ind w:firstLine="720"/>
        <w:rPr>
          <w:lang w:val="en-US" w:eastAsia="en-US"/>
        </w:rPr>
      </w:pPr>
      <w:r w:rsidRPr="00000B02">
        <w:rPr>
          <w:lang w:val="en-US" w:eastAsia="en-US"/>
        </w:rPr>
        <w:t>Projects are temporary endeavors undertaken to create unique products, services, or results. According to Kerzner (2017), projects have specific objectives, defined timelines, and allocated resources. They are designed to bring about change and deliver tangible outcomes that support organizational goals.</w:t>
      </w:r>
    </w:p>
    <w:p w14:paraId="4C26D0FD" w14:textId="77777777" w:rsidR="00026255" w:rsidRPr="00000B02" w:rsidRDefault="00026255" w:rsidP="005E10F7">
      <w:pPr>
        <w:spacing w:line="480" w:lineRule="auto"/>
        <w:ind w:firstLine="720"/>
        <w:rPr>
          <w:lang w:val="en-US" w:eastAsia="en-US"/>
        </w:rPr>
      </w:pPr>
      <w:r w:rsidRPr="00000B02">
        <w:rPr>
          <w:lang w:val="en-US" w:eastAsia="en-US"/>
        </w:rPr>
        <w:t>Projects are the building blocks of both programs and portfolios, providing the means to implement strategic initiatives. They allow organizations to innovate, improve processes, and respond to market demands or regulatory requirements.</w:t>
      </w:r>
    </w:p>
    <w:p w14:paraId="1501CA9E" w14:textId="77777777" w:rsidR="00434DD5" w:rsidRDefault="00434DD5" w:rsidP="005E14F2">
      <w:pPr>
        <w:spacing w:line="480" w:lineRule="auto"/>
        <w:rPr>
          <w:b/>
          <w:bCs/>
          <w:lang w:val="en-US" w:eastAsia="en-US"/>
        </w:rPr>
      </w:pPr>
    </w:p>
    <w:p w14:paraId="082C5D45" w14:textId="3D021C3B" w:rsidR="00026255" w:rsidRPr="00000B02" w:rsidRDefault="00026255" w:rsidP="005E14F2">
      <w:pPr>
        <w:spacing w:line="480" w:lineRule="auto"/>
        <w:rPr>
          <w:lang w:val="en-US" w:eastAsia="en-US"/>
        </w:rPr>
      </w:pPr>
      <w:r w:rsidRPr="00000B02">
        <w:rPr>
          <w:b/>
          <w:bCs/>
          <w:lang w:val="en-US" w:eastAsia="en-US"/>
        </w:rPr>
        <w:t>FACB Project Classification</w:t>
      </w:r>
    </w:p>
    <w:p w14:paraId="2902CE00" w14:textId="60BCCD2D" w:rsidR="00026255" w:rsidRPr="00000B02" w:rsidRDefault="00026255" w:rsidP="005E10F7">
      <w:pPr>
        <w:spacing w:line="480" w:lineRule="auto"/>
        <w:ind w:firstLine="720"/>
        <w:rPr>
          <w:lang w:val="en-US" w:eastAsia="en-US"/>
        </w:rPr>
      </w:pPr>
      <w:r w:rsidRPr="00000B02">
        <w:rPr>
          <w:lang w:val="en-US" w:eastAsia="en-US"/>
        </w:rPr>
        <w:t>The pro</w:t>
      </w:r>
      <w:r w:rsidR="00D40C8A">
        <w:rPr>
          <w:lang w:val="en-US" w:eastAsia="en-US"/>
        </w:rPr>
        <w:t>posal</w:t>
      </w:r>
      <w:r w:rsidRPr="00000B02">
        <w:rPr>
          <w:lang w:val="en-US" w:eastAsia="en-US"/>
        </w:rPr>
        <w:t xml:space="preserve"> at the Belize Firearms and Ammunition Control Board (FACB) to implement a comprehensive Firearms and Ammunition Control Management System is classified as a project. This initiative has a defined scope, objectives, and timeline, aiming to enhance public safety and regulatory compliance.</w:t>
      </w:r>
    </w:p>
    <w:p w14:paraId="6BA596BC" w14:textId="77777777" w:rsidR="00026255" w:rsidRPr="00000B02" w:rsidRDefault="00026255" w:rsidP="005E10F7">
      <w:pPr>
        <w:spacing w:line="480" w:lineRule="auto"/>
        <w:ind w:firstLine="720"/>
        <w:rPr>
          <w:lang w:val="en-US" w:eastAsia="en-US"/>
        </w:rPr>
      </w:pPr>
      <w:r w:rsidRPr="00000B02">
        <w:rPr>
          <w:lang w:val="en-US" w:eastAsia="en-US"/>
        </w:rPr>
        <w:t>While the FACB project is part of the organization’s broader strategic efforts, it functions independently as a project focused on delivering specific outcomes. Its successful implementation will contribute to the FACB’s overall mission of improving safety and compliance, aligning with the organization’s strategic goals.</w:t>
      </w:r>
    </w:p>
    <w:p w14:paraId="00CFD588" w14:textId="76B255E7" w:rsidR="006674DB" w:rsidRPr="005247D8" w:rsidRDefault="00026255" w:rsidP="008F2CC9">
      <w:pPr>
        <w:spacing w:after="100" w:afterAutospacing="1" w:line="480" w:lineRule="auto"/>
        <w:ind w:firstLine="720"/>
        <w:rPr>
          <w:lang w:val="en-US" w:eastAsia="en-US"/>
        </w:rPr>
      </w:pPr>
      <w:r w:rsidRPr="00000B02">
        <w:rPr>
          <w:lang w:val="en-US" w:eastAsia="en-US"/>
        </w:rPr>
        <w:t>By understanding the distinctions between business strategy, portfolio, programs, and projects, the FACB can ensure that its initiatives are effectively managed and aligned with its long-term objectives. This clarity helps the organization</w:t>
      </w:r>
      <w:r w:rsidR="00D40C8A">
        <w:rPr>
          <w:lang w:val="en-US" w:eastAsia="en-US"/>
        </w:rPr>
        <w:t xml:space="preserve"> to</w:t>
      </w:r>
      <w:r w:rsidRPr="00000B02">
        <w:rPr>
          <w:lang w:val="en-US" w:eastAsia="en-US"/>
        </w:rPr>
        <w:t xml:space="preserve"> prioritize efforts, </w:t>
      </w:r>
      <w:r w:rsidR="00D40C8A">
        <w:rPr>
          <w:lang w:val="en-US" w:eastAsia="en-US"/>
        </w:rPr>
        <w:t xml:space="preserve">to </w:t>
      </w:r>
      <w:r w:rsidRPr="00000B02">
        <w:rPr>
          <w:lang w:val="en-US" w:eastAsia="en-US"/>
        </w:rPr>
        <w:t xml:space="preserve">allocate resources efficiently, and </w:t>
      </w:r>
      <w:r w:rsidR="00D40C8A">
        <w:rPr>
          <w:lang w:val="en-US" w:eastAsia="en-US"/>
        </w:rPr>
        <w:t xml:space="preserve">to </w:t>
      </w:r>
      <w:r w:rsidRPr="00000B02">
        <w:rPr>
          <w:lang w:val="en-US" w:eastAsia="en-US"/>
        </w:rPr>
        <w:t>achieve meaningful results.</w:t>
      </w:r>
    </w:p>
    <w:p w14:paraId="32C450A4" w14:textId="61E2BF75" w:rsidR="00BB74D3" w:rsidRPr="00423C0A" w:rsidRDefault="006F18F6" w:rsidP="006F18F6">
      <w:pPr>
        <w:pStyle w:val="Heading2"/>
        <w:spacing w:line="480" w:lineRule="auto"/>
        <w:jc w:val="left"/>
        <w:rPr>
          <w:rFonts w:ascii="Times New Roman" w:hAnsi="Times New Roman"/>
          <w:lang w:val="en-BZ"/>
        </w:rPr>
      </w:pPr>
      <w:bookmarkStart w:id="96" w:name="_Toc121798824"/>
      <w:bookmarkStart w:id="97" w:name="_Toc188485216"/>
      <w:r w:rsidRPr="006F18F6">
        <w:rPr>
          <w:rFonts w:ascii="Times New Roman" w:hAnsi="Times New Roman"/>
          <w:lang w:val="en-US"/>
        </w:rPr>
        <w:lastRenderedPageBreak/>
        <w:t xml:space="preserve">2.3 </w:t>
      </w:r>
      <w:r w:rsidR="009273B6" w:rsidRPr="006F18F6">
        <w:rPr>
          <w:rFonts w:ascii="Times New Roman" w:hAnsi="Times New Roman"/>
          <w:lang w:val="en-US"/>
        </w:rPr>
        <w:t>Other applicable theory/concepts related to the project topic and context</w:t>
      </w:r>
      <w:bookmarkEnd w:id="97"/>
      <w:r w:rsidR="009273B6" w:rsidRPr="006F18F6">
        <w:rPr>
          <w:rFonts w:ascii="Times New Roman" w:hAnsi="Times New Roman"/>
          <w:lang w:val="en-US"/>
        </w:rPr>
        <w:t xml:space="preserve"> </w:t>
      </w:r>
      <w:bookmarkEnd w:id="96"/>
    </w:p>
    <w:p w14:paraId="00F68904" w14:textId="77777777" w:rsidR="00844A46" w:rsidRPr="00844A46" w:rsidRDefault="00844A46" w:rsidP="006F18F6">
      <w:pPr>
        <w:spacing w:line="480" w:lineRule="auto"/>
        <w:ind w:firstLine="576"/>
        <w:rPr>
          <w:lang w:val="en-US" w:eastAsia="en-US"/>
        </w:rPr>
      </w:pPr>
      <w:r w:rsidRPr="00844A46">
        <w:rPr>
          <w:lang w:val="en-US" w:eastAsia="en-US"/>
        </w:rPr>
        <w:t>To fully grasp the challenges and opportunities presented by the development of the Firearms and Ammunition Control Management System, it is essential to consider a broader range of theories and concepts that extend beyond the basics of project management. This section explores additional theories and definitions directly relevant to the project, offering a comprehensive understanding of the factors that will influence its success. By weaving together various strands of knowledge—from theories of innovation adoption to principles of regulatory compliance—this framework will guide the project’s implementation. Grounding our approach in these established concepts ensures that the project is not only effective but also sustainable and aligned with global best practices in firearm management.</w:t>
      </w:r>
    </w:p>
    <w:p w14:paraId="0CF305A5" w14:textId="3A8D76CA" w:rsidR="00844A46" w:rsidRPr="00844A46" w:rsidRDefault="00844A46" w:rsidP="00844A46">
      <w:pPr>
        <w:spacing w:before="100" w:beforeAutospacing="1" w:after="100" w:afterAutospacing="1"/>
        <w:rPr>
          <w:lang w:val="en-US" w:eastAsia="en-US"/>
        </w:rPr>
      </w:pPr>
      <w:r w:rsidRPr="00844A46">
        <w:rPr>
          <w:b/>
          <w:bCs/>
          <w:lang w:val="en-US" w:eastAsia="en-US"/>
        </w:rPr>
        <w:t xml:space="preserve">Current Situation of the Problem or Opportunity </w:t>
      </w:r>
      <w:r w:rsidR="00D40C8A">
        <w:rPr>
          <w:b/>
          <w:bCs/>
          <w:lang w:val="en-US" w:eastAsia="en-US"/>
        </w:rPr>
        <w:t>under</w:t>
      </w:r>
      <w:r w:rsidRPr="00844A46">
        <w:rPr>
          <w:b/>
          <w:bCs/>
          <w:lang w:val="en-US" w:eastAsia="en-US"/>
        </w:rPr>
        <w:t xml:space="preserve"> Study</w:t>
      </w:r>
    </w:p>
    <w:p w14:paraId="622C3E57" w14:textId="0F9D4946" w:rsidR="00844A46" w:rsidRPr="00844A46" w:rsidRDefault="00844A46" w:rsidP="00844A46">
      <w:pPr>
        <w:spacing w:line="480" w:lineRule="auto"/>
        <w:ind w:firstLine="708"/>
        <w:rPr>
          <w:lang w:val="en-US" w:eastAsia="en-US"/>
        </w:rPr>
      </w:pPr>
      <w:r w:rsidRPr="00844A46">
        <w:rPr>
          <w:lang w:val="en-US" w:eastAsia="en-US"/>
        </w:rPr>
        <w:t>Effective management of firearms and ammunition is a critical issue for public safety in Belize. The Belize Firearms and Ammunition Control Board (FACB) has faced ongoing challenges in ensuring that firearms are regulated efficiently and in a way that promotes safety, accountability, and strict compliance with national laws. Understanding the background and current state of this problem is</w:t>
      </w:r>
      <w:r>
        <w:rPr>
          <w:lang w:val="en-US" w:eastAsia="en-US"/>
        </w:rPr>
        <w:tab/>
      </w:r>
      <w:r w:rsidRPr="00844A46">
        <w:rPr>
          <w:lang w:val="en-US" w:eastAsia="en-US"/>
        </w:rPr>
        <w:t xml:space="preserve"> vital for developing meaningful solutions.</w:t>
      </w:r>
    </w:p>
    <w:p w14:paraId="56608C2C" w14:textId="77777777" w:rsidR="00844A46" w:rsidRPr="00844A46" w:rsidRDefault="00844A46" w:rsidP="006F18F6">
      <w:pPr>
        <w:spacing w:line="480" w:lineRule="auto"/>
        <w:ind w:firstLine="708"/>
        <w:rPr>
          <w:lang w:val="en-US" w:eastAsia="en-US"/>
        </w:rPr>
      </w:pPr>
      <w:r w:rsidRPr="00844A46">
        <w:rPr>
          <w:lang w:val="en-US" w:eastAsia="en-US"/>
        </w:rPr>
        <w:t xml:space="preserve">In recent years, the rise in firearm-related incidents has highlighted the urgent need for improved regulatory measures. The existing system for managing firearms in Belize is plagued by outdated processes, limited tracking capabilities, and inadequate data management. These issues have significantly hindered the FACB's ability to effectively </w:t>
      </w:r>
      <w:r w:rsidRPr="00844A46">
        <w:rPr>
          <w:lang w:val="en-US" w:eastAsia="en-US"/>
        </w:rPr>
        <w:lastRenderedPageBreak/>
        <w:t>monitor and control firearm distribution and ownership, which in turn poses substantial risks to public safety and security.</w:t>
      </w:r>
    </w:p>
    <w:p w14:paraId="50EE602E" w14:textId="77777777" w:rsidR="00844A46" w:rsidRPr="00844A46" w:rsidRDefault="00844A46" w:rsidP="00E26591">
      <w:pPr>
        <w:spacing w:line="480" w:lineRule="auto"/>
        <w:ind w:firstLine="708"/>
        <w:rPr>
          <w:lang w:val="en-US" w:eastAsia="en-US"/>
        </w:rPr>
      </w:pPr>
      <w:r w:rsidRPr="00844A46">
        <w:rPr>
          <w:lang w:val="en-US" w:eastAsia="en-US"/>
        </w:rPr>
        <w:t>Previous efforts to address these challenges have included attempts to enhance regulatory frameworks and improve coordination among law enforcement agencies. However, these initiatives have often fallen short due to the lack of a comprehensive and integrated management system, leading to persistent gaps in oversight and enforcement.</w:t>
      </w:r>
    </w:p>
    <w:p w14:paraId="63ECA9A3" w14:textId="61F4ED9C" w:rsidR="00844A46" w:rsidRPr="00844A46" w:rsidRDefault="00844A46" w:rsidP="00E26591">
      <w:pPr>
        <w:spacing w:line="480" w:lineRule="auto"/>
        <w:ind w:firstLine="708"/>
        <w:rPr>
          <w:lang w:val="en-US" w:eastAsia="en-US"/>
        </w:rPr>
      </w:pPr>
      <w:r w:rsidRPr="00844A46">
        <w:rPr>
          <w:lang w:val="en-US" w:eastAsia="en-US"/>
        </w:rPr>
        <w:t xml:space="preserve">Currently, the FACB is </w:t>
      </w:r>
      <w:r w:rsidR="00D40C8A">
        <w:rPr>
          <w:lang w:val="en-US" w:eastAsia="en-US"/>
        </w:rPr>
        <w:t>see</w:t>
      </w:r>
      <w:r w:rsidRPr="00844A46">
        <w:rPr>
          <w:lang w:val="en-US" w:eastAsia="en-US"/>
        </w:rPr>
        <w:t>king to address these issues by implementing a comprehensive Firearms and Ammunition Control Management System. This new system is intended to modernize existing processes and provide the FACB with the tools and capabilities needed to improve regulatory compliance and enhance public safety.</w:t>
      </w:r>
    </w:p>
    <w:p w14:paraId="0934C5C2" w14:textId="14A2A6FF" w:rsidR="00844A46" w:rsidRPr="00844A46" w:rsidRDefault="00844A46" w:rsidP="00E26591">
      <w:pPr>
        <w:spacing w:line="480" w:lineRule="auto"/>
        <w:ind w:firstLine="708"/>
        <w:rPr>
          <w:lang w:val="en-US" w:eastAsia="en-US"/>
        </w:rPr>
      </w:pPr>
      <w:r w:rsidRPr="00844A46">
        <w:rPr>
          <w:lang w:val="en-US" w:eastAsia="en-US"/>
        </w:rPr>
        <w:t xml:space="preserve">The implementation of this system is expected to </w:t>
      </w:r>
      <w:r w:rsidR="00D40C8A">
        <w:rPr>
          <w:lang w:val="en-US" w:eastAsia="en-US"/>
        </w:rPr>
        <w:t>deliver the following</w:t>
      </w:r>
      <w:r w:rsidRPr="00844A46">
        <w:rPr>
          <w:lang w:val="en-US" w:eastAsia="en-US"/>
        </w:rPr>
        <w:t xml:space="preserve"> key improvements:</w:t>
      </w:r>
    </w:p>
    <w:p w14:paraId="48935A66" w14:textId="77777777" w:rsidR="00844A46" w:rsidRPr="00B90F3D" w:rsidRDefault="00844A46" w:rsidP="00B90F3D">
      <w:pPr>
        <w:spacing w:line="480" w:lineRule="auto"/>
        <w:ind w:firstLine="708"/>
        <w:rPr>
          <w:lang w:val="en-US" w:eastAsia="en-US"/>
        </w:rPr>
      </w:pPr>
      <w:r w:rsidRPr="00B90F3D">
        <w:rPr>
          <w:lang w:val="en-US" w:eastAsia="en-US"/>
        </w:rPr>
        <w:t>Enhanced Data Management: The new system will establish a centralized database for tracking firearms and ammunition, thereby improving the accuracy and accessibility of critical information.</w:t>
      </w:r>
    </w:p>
    <w:p w14:paraId="57FFDA5D" w14:textId="77777777" w:rsidR="00844A46" w:rsidRPr="00B90F3D" w:rsidRDefault="00844A46" w:rsidP="00B90F3D">
      <w:pPr>
        <w:spacing w:line="480" w:lineRule="auto"/>
        <w:ind w:firstLine="708"/>
        <w:rPr>
          <w:lang w:val="en-US" w:eastAsia="en-US"/>
        </w:rPr>
      </w:pPr>
      <w:r w:rsidRPr="00B90F3D">
        <w:rPr>
          <w:lang w:val="en-US" w:eastAsia="en-US"/>
        </w:rPr>
        <w:t>Improved Compliance Monitoring: With advanced tracking capabilities, the FACB will be better equipped to monitor compliance with regulations, ensuring that all firearms are properly registered and licensed.</w:t>
      </w:r>
    </w:p>
    <w:p w14:paraId="0D68FD6D" w14:textId="77777777" w:rsidR="00844A46" w:rsidRPr="00B90F3D" w:rsidRDefault="00844A46" w:rsidP="00B90F3D">
      <w:pPr>
        <w:spacing w:line="480" w:lineRule="auto"/>
        <w:ind w:firstLine="708"/>
        <w:rPr>
          <w:lang w:val="en-US" w:eastAsia="en-US"/>
        </w:rPr>
      </w:pPr>
      <w:r w:rsidRPr="00B90F3D">
        <w:rPr>
          <w:lang w:val="en-US" w:eastAsia="en-US"/>
        </w:rPr>
        <w:t>Increased Efficiency: Streamlining processes will reduce administrative burdens, allowing the FACB to allocate resources more effectively and manage firearms more efficiently.</w:t>
      </w:r>
    </w:p>
    <w:p w14:paraId="0FCEF7B2" w14:textId="1F8F86D0" w:rsidR="00844A46" w:rsidRDefault="00844A46" w:rsidP="00B90F3D">
      <w:pPr>
        <w:spacing w:line="480" w:lineRule="auto"/>
        <w:ind w:firstLine="708"/>
        <w:rPr>
          <w:lang w:val="en-US" w:eastAsia="en-US"/>
        </w:rPr>
      </w:pPr>
      <w:r w:rsidRPr="00B90F3D">
        <w:rPr>
          <w:lang w:val="en-US" w:eastAsia="en-US"/>
        </w:rPr>
        <w:lastRenderedPageBreak/>
        <w:t>Strengthened Public Safety: By enhancing regulatory oversight, the new system will contribute to a reduction in firearm</w:t>
      </w:r>
      <w:r w:rsidRPr="00844A46">
        <w:rPr>
          <w:lang w:val="en-US" w:eastAsia="en-US"/>
        </w:rPr>
        <w:t>-related incidents, promoting a safer environment for the community.</w:t>
      </w:r>
    </w:p>
    <w:p w14:paraId="3C718D3E" w14:textId="77777777" w:rsidR="00B90F3D" w:rsidRPr="00844A46" w:rsidRDefault="00B90F3D" w:rsidP="009C32D6">
      <w:pPr>
        <w:spacing w:line="480" w:lineRule="auto"/>
        <w:rPr>
          <w:lang w:val="en-US" w:eastAsia="en-US"/>
        </w:rPr>
      </w:pPr>
    </w:p>
    <w:p w14:paraId="12012AE1" w14:textId="0468C7F7" w:rsidR="00844A46" w:rsidRPr="00844A46" w:rsidRDefault="00844A46" w:rsidP="009C32D6">
      <w:pPr>
        <w:spacing w:line="480" w:lineRule="auto"/>
        <w:rPr>
          <w:lang w:val="en-US" w:eastAsia="en-US"/>
        </w:rPr>
      </w:pPr>
      <w:r w:rsidRPr="00844A46">
        <w:rPr>
          <w:b/>
          <w:bCs/>
          <w:lang w:val="en-US" w:eastAsia="en-US"/>
        </w:rPr>
        <w:t>Previous Research Done for the Topic in Study</w:t>
      </w:r>
    </w:p>
    <w:p w14:paraId="51D6AA97" w14:textId="77777777" w:rsidR="00844A46" w:rsidRPr="00844A46" w:rsidRDefault="00844A46" w:rsidP="009C32D6">
      <w:pPr>
        <w:spacing w:line="480" w:lineRule="auto"/>
        <w:ind w:firstLine="708"/>
        <w:rPr>
          <w:lang w:val="en-US" w:eastAsia="en-US"/>
        </w:rPr>
      </w:pPr>
      <w:r w:rsidRPr="00844A46">
        <w:rPr>
          <w:lang w:val="en-US" w:eastAsia="en-US"/>
        </w:rPr>
        <w:t>Research into the effectiveness of firearm management systems has consistently shown that comprehensive data management and robust regulatory oversight are key factors in promoting public safety (Smith &amp; Jones, 2020; Anderson, 2019). Studies emphasize the critical role of technology integration in these processes, enabling real-time tracking and significantly improving decision-making (Brown &amp; Lee, 2018).</w:t>
      </w:r>
    </w:p>
    <w:p w14:paraId="335B4D2E" w14:textId="0471E415" w:rsidR="00844A46" w:rsidRPr="00844A46" w:rsidRDefault="00844A46" w:rsidP="00A9316F">
      <w:pPr>
        <w:spacing w:line="480" w:lineRule="auto"/>
        <w:ind w:firstLine="708"/>
        <w:rPr>
          <w:lang w:val="en-US" w:eastAsia="en-US"/>
        </w:rPr>
      </w:pPr>
      <w:r w:rsidRPr="00844A46">
        <w:rPr>
          <w:lang w:val="en-US" w:eastAsia="en-US"/>
        </w:rPr>
        <w:t xml:space="preserve">The FACB’s implementation of a new system is informed by these research findings, incorporating best practices and lessons learned from other jurisdictions. By leveraging technology and adopting data-driven approaches, the FACB aims to enhance its capacity to manage firearms effectively and </w:t>
      </w:r>
      <w:r w:rsidR="00D40C8A">
        <w:rPr>
          <w:lang w:val="en-US" w:eastAsia="en-US"/>
        </w:rPr>
        <w:t xml:space="preserve">to </w:t>
      </w:r>
      <w:r w:rsidRPr="00844A46">
        <w:rPr>
          <w:lang w:val="en-US" w:eastAsia="en-US"/>
        </w:rPr>
        <w:t xml:space="preserve">address the challenges that </w:t>
      </w:r>
      <w:proofErr w:type="gramStart"/>
      <w:r w:rsidRPr="00844A46">
        <w:rPr>
          <w:lang w:val="en-US" w:eastAsia="en-US"/>
        </w:rPr>
        <w:t>have historically</w:t>
      </w:r>
      <w:proofErr w:type="gramEnd"/>
      <w:r w:rsidRPr="00844A46">
        <w:rPr>
          <w:lang w:val="en-US" w:eastAsia="en-US"/>
        </w:rPr>
        <w:t xml:space="preserve"> hindered its operations.</w:t>
      </w:r>
    </w:p>
    <w:p w14:paraId="50ACADE2" w14:textId="5465BEE5" w:rsidR="00844A46" w:rsidRDefault="00844A46" w:rsidP="00844A46">
      <w:pPr>
        <w:spacing w:line="480" w:lineRule="auto"/>
        <w:ind w:firstLine="708"/>
        <w:rPr>
          <w:lang w:val="en-US" w:eastAsia="en-US"/>
        </w:rPr>
      </w:pPr>
      <w:r w:rsidRPr="00844A46">
        <w:rPr>
          <w:lang w:val="en-US" w:eastAsia="en-US"/>
        </w:rPr>
        <w:t xml:space="preserve">The current state of firearm management in Belize presents significant challenges; however, the introduction of a comprehensive management system offers a promising path forward. By addressing the limitations of the existing system and integrating best practices from research, the FACB is well-positioned to improve both public safety and regulatory compliance. Continuous monitoring and evaluation of the new system will be essential to </w:t>
      </w:r>
      <w:r w:rsidR="0051387D" w:rsidRPr="00844A46">
        <w:rPr>
          <w:lang w:val="en-US" w:eastAsia="en-US"/>
        </w:rPr>
        <w:t>ensure</w:t>
      </w:r>
      <w:r w:rsidRPr="00844A46">
        <w:rPr>
          <w:lang w:val="en-US" w:eastAsia="en-US"/>
        </w:rPr>
        <w:t xml:space="preserve"> its effectiveness and </w:t>
      </w:r>
      <w:r w:rsidR="00384B92" w:rsidRPr="00844A46">
        <w:rPr>
          <w:lang w:val="en-US" w:eastAsia="en-US"/>
        </w:rPr>
        <w:t>identify</w:t>
      </w:r>
      <w:r w:rsidRPr="00844A46">
        <w:rPr>
          <w:lang w:val="en-US" w:eastAsia="en-US"/>
        </w:rPr>
        <w:t xml:space="preserve"> areas for further improvement.</w:t>
      </w:r>
    </w:p>
    <w:p w14:paraId="2C110AC7" w14:textId="77777777" w:rsidR="007B1F15" w:rsidRPr="00844A46" w:rsidRDefault="007B1F15" w:rsidP="00844A46">
      <w:pPr>
        <w:spacing w:line="480" w:lineRule="auto"/>
        <w:ind w:firstLine="708"/>
        <w:rPr>
          <w:lang w:val="en-US" w:eastAsia="en-US"/>
        </w:rPr>
      </w:pPr>
    </w:p>
    <w:p w14:paraId="0B979E95" w14:textId="77777777" w:rsidR="00844A46" w:rsidRPr="00844A46" w:rsidRDefault="00844A46" w:rsidP="00844A46">
      <w:pPr>
        <w:spacing w:before="100" w:beforeAutospacing="1" w:after="100" w:afterAutospacing="1"/>
        <w:rPr>
          <w:lang w:val="en-US" w:eastAsia="en-US"/>
        </w:rPr>
      </w:pPr>
      <w:r w:rsidRPr="00844A46">
        <w:rPr>
          <w:b/>
          <w:bCs/>
          <w:lang w:val="en-US" w:eastAsia="en-US"/>
        </w:rPr>
        <w:lastRenderedPageBreak/>
        <w:t>Summary of Preliminary Bibliographical Research</w:t>
      </w:r>
    </w:p>
    <w:p w14:paraId="493426B0" w14:textId="77777777" w:rsidR="009412CA" w:rsidRDefault="00844A46" w:rsidP="009412CA">
      <w:pPr>
        <w:spacing w:line="480" w:lineRule="auto"/>
        <w:ind w:firstLine="360"/>
        <w:rPr>
          <w:lang w:val="en-US" w:eastAsia="en-US"/>
        </w:rPr>
      </w:pPr>
      <w:r w:rsidRPr="00844A46">
        <w:rPr>
          <w:lang w:val="en-US" w:eastAsia="en-US"/>
        </w:rPr>
        <w:t xml:space="preserve">The research conducted as part of the FACB project provides a broad view of the challenges and opportunities involved in modernizing firearm management systems. Below are the main investigations and conclusions that inform the development and implementation of </w:t>
      </w:r>
      <w:proofErr w:type="gramStart"/>
      <w:r w:rsidRPr="00844A46">
        <w:rPr>
          <w:lang w:val="en-US" w:eastAsia="en-US"/>
        </w:rPr>
        <w:t>the FACB's</w:t>
      </w:r>
      <w:proofErr w:type="gramEnd"/>
      <w:r w:rsidRPr="00844A46">
        <w:rPr>
          <w:lang w:val="en-US" w:eastAsia="en-US"/>
        </w:rPr>
        <w:t xml:space="preserve"> new system</w:t>
      </w:r>
      <w:r w:rsidR="009412CA">
        <w:rPr>
          <w:lang w:val="en-US" w:eastAsia="en-US"/>
        </w:rPr>
        <w:t>.</w:t>
      </w:r>
    </w:p>
    <w:p w14:paraId="5072DC60" w14:textId="5FCD224F" w:rsidR="009412CA" w:rsidRDefault="00844A46" w:rsidP="009412CA">
      <w:pPr>
        <w:spacing w:line="480" w:lineRule="auto"/>
        <w:ind w:firstLine="360"/>
        <w:rPr>
          <w:lang w:val="en-US" w:eastAsia="en-US"/>
        </w:rPr>
      </w:pPr>
      <w:r w:rsidRPr="0051387D">
        <w:rPr>
          <w:lang w:val="en-US" w:eastAsia="en-US"/>
        </w:rPr>
        <w:t>Smith and Jones (2020)</w:t>
      </w:r>
      <w:r w:rsidRPr="00844A46">
        <w:rPr>
          <w:lang w:val="en-US" w:eastAsia="en-US"/>
        </w:rPr>
        <w:t xml:space="preserve"> emphasize the importance of effective firearm management in enhancing public safety. Their research concluded that integrating technology and data-driven approaches into regulatory processes can significantly improve tracking and compliance.</w:t>
      </w:r>
    </w:p>
    <w:p w14:paraId="14435D37" w14:textId="1EF5A2CA" w:rsidR="00844A46" w:rsidRPr="0051387D" w:rsidRDefault="00844A46" w:rsidP="009412CA">
      <w:pPr>
        <w:spacing w:line="480" w:lineRule="auto"/>
        <w:ind w:firstLine="708"/>
        <w:rPr>
          <w:lang w:val="en-US" w:eastAsia="en-US"/>
        </w:rPr>
      </w:pPr>
      <w:r w:rsidRPr="0051387D">
        <w:rPr>
          <w:lang w:val="en-US" w:eastAsia="en-US"/>
        </w:rPr>
        <w:t>Anderson (2019) explored the global impact of technology on firearm management. The study highlighted that leveraging technological solutions can streamline processes, enhance oversight, and reduce administrative burdens, ultimately leading to improved public safety outcomes.</w:t>
      </w:r>
    </w:p>
    <w:p w14:paraId="24213172" w14:textId="77777777" w:rsidR="0051387D" w:rsidRDefault="00844A46" w:rsidP="0051387D">
      <w:pPr>
        <w:spacing w:line="480" w:lineRule="auto"/>
        <w:ind w:firstLine="708"/>
        <w:rPr>
          <w:lang w:val="en-US" w:eastAsia="en-US"/>
        </w:rPr>
      </w:pPr>
      <w:r w:rsidRPr="0051387D">
        <w:rPr>
          <w:lang w:val="en-US" w:eastAsia="en-US"/>
        </w:rPr>
        <w:t>Brown and Lee (2018) focused on data-driven approaches to firearm regulation. Their findings suggest that real-time</w:t>
      </w:r>
      <w:r w:rsidRPr="00844A46">
        <w:rPr>
          <w:lang w:val="en-US" w:eastAsia="en-US"/>
        </w:rPr>
        <w:t xml:space="preserve"> tracking and data analytics are essential for effective decision-making and risk assessment, aligning with the FACB's strategy to enhance compliance.</w:t>
      </w:r>
    </w:p>
    <w:p w14:paraId="149FB118" w14:textId="7EF8A6BA" w:rsidR="00844A46" w:rsidRPr="00844A46" w:rsidRDefault="00844A46" w:rsidP="0051387D">
      <w:pPr>
        <w:spacing w:line="480" w:lineRule="auto"/>
        <w:ind w:firstLine="708"/>
        <w:rPr>
          <w:lang w:val="en-US" w:eastAsia="en-US"/>
        </w:rPr>
      </w:pPr>
      <w:r w:rsidRPr="009412CA">
        <w:rPr>
          <w:lang w:val="en-US" w:eastAsia="en-US"/>
        </w:rPr>
        <w:t>White and Green (2017)</w:t>
      </w:r>
      <w:r w:rsidRPr="00844A46">
        <w:rPr>
          <w:lang w:val="en-US" w:eastAsia="en-US"/>
        </w:rPr>
        <w:t xml:space="preserve"> investigated challenges and opportunities in firearm management reforms. They concluded that stakeholder collaboration and coordination among law enforcement agencies are crucial for successful reforms, underscoring the importance of a comprehensive and integrated management system.</w:t>
      </w:r>
    </w:p>
    <w:p w14:paraId="415A2F55" w14:textId="77777777" w:rsidR="00844A46" w:rsidRDefault="00844A46" w:rsidP="00844A46">
      <w:pPr>
        <w:spacing w:line="480" w:lineRule="auto"/>
        <w:rPr>
          <w:b/>
          <w:bCs/>
          <w:lang w:val="en-US" w:eastAsia="en-US"/>
        </w:rPr>
      </w:pPr>
    </w:p>
    <w:p w14:paraId="4D599BE4" w14:textId="4564A6A7" w:rsidR="00844A46" w:rsidRPr="00844A46" w:rsidRDefault="00844A46" w:rsidP="00844A46">
      <w:pPr>
        <w:spacing w:line="480" w:lineRule="auto"/>
        <w:rPr>
          <w:lang w:val="en-US" w:eastAsia="en-US"/>
        </w:rPr>
      </w:pPr>
      <w:r w:rsidRPr="00844A46">
        <w:rPr>
          <w:b/>
          <w:bCs/>
          <w:lang w:val="en-US" w:eastAsia="en-US"/>
        </w:rPr>
        <w:lastRenderedPageBreak/>
        <w:t>Contributions to the Subject</w:t>
      </w:r>
    </w:p>
    <w:p w14:paraId="1F67844E" w14:textId="77777777" w:rsidR="009412CA" w:rsidRDefault="00844A46" w:rsidP="009412CA">
      <w:pPr>
        <w:spacing w:line="480" w:lineRule="auto"/>
        <w:ind w:firstLine="360"/>
        <w:rPr>
          <w:lang w:val="en-US" w:eastAsia="en-US"/>
        </w:rPr>
      </w:pPr>
      <w:r w:rsidRPr="00844A46">
        <w:rPr>
          <w:lang w:val="en-US" w:eastAsia="en-US"/>
        </w:rPr>
        <w:t>These investigations provide valuable insights that directly contribute to the FACB's project:</w:t>
      </w:r>
    </w:p>
    <w:p w14:paraId="0F168F5B" w14:textId="77777777" w:rsidR="009412CA" w:rsidRDefault="00844A46" w:rsidP="009412CA">
      <w:pPr>
        <w:spacing w:line="480" w:lineRule="auto"/>
        <w:ind w:firstLine="360"/>
        <w:rPr>
          <w:lang w:val="en-US" w:eastAsia="en-US"/>
        </w:rPr>
      </w:pPr>
      <w:r w:rsidRPr="009412CA">
        <w:rPr>
          <w:lang w:val="en-US" w:eastAsia="en-US"/>
        </w:rPr>
        <w:t>Technology Integration:</w:t>
      </w:r>
      <w:r w:rsidRPr="00844A46">
        <w:rPr>
          <w:lang w:val="en-US" w:eastAsia="en-US"/>
        </w:rPr>
        <w:t xml:space="preserve"> The research underscores the need for technological innovations in firearm management systems. The FACB's initiative to implement a centralized database and real-time tracking aligns with these findings, offering improved regulatory oversight and compliance monitoring.</w:t>
      </w:r>
    </w:p>
    <w:p w14:paraId="63F02470" w14:textId="77777777" w:rsidR="005D5AAE" w:rsidRDefault="00844A46" w:rsidP="009412CA">
      <w:pPr>
        <w:spacing w:line="480" w:lineRule="auto"/>
        <w:ind w:firstLine="360"/>
        <w:rPr>
          <w:lang w:val="en-US" w:eastAsia="en-US"/>
        </w:rPr>
      </w:pPr>
      <w:r w:rsidRPr="009412CA">
        <w:rPr>
          <w:lang w:val="en-US" w:eastAsia="en-US"/>
        </w:rPr>
        <w:t>Data-Driven Decision Making: The emphasis on data analytics supports the FACB's goal of enhancing decision-making processes. By adopting data-driven approaches, the FACB can proactively address potential threats and ensure effective regulation of firearms.</w:t>
      </w:r>
    </w:p>
    <w:p w14:paraId="35A147CE" w14:textId="77777777" w:rsidR="005D5AAE" w:rsidRDefault="00844A46" w:rsidP="005D5AAE">
      <w:pPr>
        <w:spacing w:line="480" w:lineRule="auto"/>
        <w:ind w:firstLine="360"/>
        <w:rPr>
          <w:lang w:val="en-US" w:eastAsia="en-US"/>
        </w:rPr>
      </w:pPr>
      <w:r w:rsidRPr="009412CA">
        <w:rPr>
          <w:lang w:val="en-US" w:eastAsia="en-US"/>
        </w:rPr>
        <w:t>Stakeholder Engagement: The studies highlight the importance of engaging stakeholders and fostering collaboration. T</w:t>
      </w:r>
      <w:r w:rsidRPr="00844A46">
        <w:rPr>
          <w:lang w:val="en-US" w:eastAsia="en-US"/>
        </w:rPr>
        <w:t>he FACB's project incorporates these elements by working closely with law enforcement agencies, policymakers, and the community to ensure a cohesive and effective regulatory framework.</w:t>
      </w:r>
    </w:p>
    <w:p w14:paraId="49A2412B" w14:textId="3A2EEF5B" w:rsidR="00844A46" w:rsidRPr="00844A46" w:rsidRDefault="00844A46" w:rsidP="005D5AAE">
      <w:pPr>
        <w:spacing w:line="480" w:lineRule="auto"/>
        <w:ind w:firstLine="360"/>
        <w:rPr>
          <w:lang w:val="en-US" w:eastAsia="en-US"/>
        </w:rPr>
      </w:pPr>
      <w:r w:rsidRPr="00844A46">
        <w:rPr>
          <w:lang w:val="en-US" w:eastAsia="en-US"/>
        </w:rPr>
        <w:t>These contributions are integral to the FACB's project, guiding the development of a modernized management system that enhances public safety and regulatory compliance. By leveraging best practices and insights from these investigations, the FACB is well-positioned to address the challenges of firearm regulation and improve safety outcomes in Belize.</w:t>
      </w:r>
    </w:p>
    <w:p w14:paraId="70AAE9E2" w14:textId="77777777" w:rsidR="00844A46" w:rsidRPr="00844A46" w:rsidRDefault="00844A46" w:rsidP="00844A46">
      <w:pPr>
        <w:spacing w:before="100" w:beforeAutospacing="1" w:after="100" w:afterAutospacing="1"/>
        <w:rPr>
          <w:lang w:val="en-US" w:eastAsia="en-US"/>
        </w:rPr>
      </w:pPr>
      <w:r w:rsidRPr="00844A46">
        <w:rPr>
          <w:b/>
          <w:bCs/>
          <w:lang w:val="en-US" w:eastAsia="en-US"/>
        </w:rPr>
        <w:t>Relationship Between Theory and the Final Graduation Project (FGP)</w:t>
      </w:r>
    </w:p>
    <w:p w14:paraId="67DB6614" w14:textId="77777777" w:rsidR="00844A46" w:rsidRPr="00844A46" w:rsidRDefault="00844A46" w:rsidP="00844A46">
      <w:pPr>
        <w:spacing w:line="480" w:lineRule="auto"/>
        <w:ind w:firstLine="360"/>
        <w:rPr>
          <w:lang w:val="en-US" w:eastAsia="en-US"/>
        </w:rPr>
      </w:pPr>
      <w:r w:rsidRPr="00844A46">
        <w:rPr>
          <w:lang w:val="en-US" w:eastAsia="en-US"/>
        </w:rPr>
        <w:t xml:space="preserve">The development and implementation of a comprehensive Firearms and Ammunition Control Management System by the FACB can be understood through various theoretical </w:t>
      </w:r>
      <w:r w:rsidRPr="00844A46">
        <w:rPr>
          <w:lang w:val="en-US" w:eastAsia="en-US"/>
        </w:rPr>
        <w:lastRenderedPageBreak/>
        <w:t>lenses. One particularly relevant theory is the Diffusion of Innovations Theory, which offers valuable insights into how new technologies and systems are adopted and integrated into existing frameworks. This section explores the relationship between this theory and the FGP across three key dimensions: innovation adoption, system integration, and stakeholder engagement.</w:t>
      </w:r>
    </w:p>
    <w:p w14:paraId="66E80B85" w14:textId="729F60BE" w:rsidR="00844A46" w:rsidRPr="00844A46" w:rsidRDefault="00844A46" w:rsidP="005D5AAE">
      <w:pPr>
        <w:spacing w:line="480" w:lineRule="auto"/>
        <w:ind w:firstLine="360"/>
        <w:rPr>
          <w:lang w:val="en-US" w:eastAsia="en-US"/>
        </w:rPr>
      </w:pPr>
      <w:r w:rsidRPr="005D5AAE">
        <w:rPr>
          <w:lang w:val="en-US" w:eastAsia="en-US"/>
        </w:rPr>
        <w:t>Innovation Adoption:</w:t>
      </w:r>
      <w:r w:rsidRPr="00844A46">
        <w:rPr>
          <w:lang w:val="en-US" w:eastAsia="en-US"/>
        </w:rPr>
        <w:t xml:space="preserve"> The Diffusion of Innovations Theory, developed by Rogers (2003), describes how </w:t>
      </w:r>
      <w:r w:rsidR="00042D7F" w:rsidRPr="00844A46">
        <w:rPr>
          <w:lang w:val="en-US" w:eastAsia="en-US"/>
        </w:rPr>
        <w:t>innovation</w:t>
      </w:r>
      <w:r w:rsidRPr="00844A46">
        <w:rPr>
          <w:lang w:val="en-US" w:eastAsia="en-US"/>
        </w:rPr>
        <w:t xml:space="preserve"> is communicated and adopted within a social system over time. This theory is particularly relevant to the FACB's project as it seeks to introduce a new management system to enhance firearm regulation in Belize. Key factors such as relative advantage, compatibility, complexity, trialability, and observability will influence the adoption process within the FACB.</w:t>
      </w:r>
    </w:p>
    <w:p w14:paraId="6F0EC9A0" w14:textId="6432AA50" w:rsidR="00844A46" w:rsidRPr="00844A46" w:rsidRDefault="00844A46" w:rsidP="005D5AAE">
      <w:pPr>
        <w:spacing w:line="480" w:lineRule="auto"/>
        <w:ind w:firstLine="360"/>
        <w:rPr>
          <w:lang w:val="en-US" w:eastAsia="en-US"/>
        </w:rPr>
      </w:pPr>
      <w:r w:rsidRPr="005D5AAE">
        <w:rPr>
          <w:lang w:val="en-US" w:eastAsia="en-US"/>
        </w:rPr>
        <w:t>System Integration:</w:t>
      </w:r>
      <w:r w:rsidRPr="00844A46">
        <w:rPr>
          <w:lang w:val="en-US" w:eastAsia="en-US"/>
        </w:rPr>
        <w:t xml:space="preserve"> Successful integration of the new management system requires careful planning and execution. The Diffusion of Innovations Theory emphasizes the importance of reducing complexity to encourage adoption. For the FACB, this involves simplifying the user interface, </w:t>
      </w:r>
      <w:r w:rsidR="00B1648A">
        <w:rPr>
          <w:lang w:val="en-US" w:eastAsia="en-US"/>
        </w:rPr>
        <w:t>providi</w:t>
      </w:r>
      <w:r w:rsidRPr="00844A46">
        <w:rPr>
          <w:lang w:val="en-US" w:eastAsia="en-US"/>
        </w:rPr>
        <w:t>ng thorough training, and ensuring the system is intuitive and user-friendly, which are all crucial for minimizing resistance and maximizing acceptance.</w:t>
      </w:r>
    </w:p>
    <w:p w14:paraId="2559F6F0" w14:textId="77777777" w:rsidR="00844A46" w:rsidRPr="00844A46" w:rsidRDefault="00844A46" w:rsidP="00042D7F">
      <w:pPr>
        <w:spacing w:line="480" w:lineRule="auto"/>
        <w:ind w:firstLine="360"/>
        <w:rPr>
          <w:lang w:val="en-US" w:eastAsia="en-US"/>
        </w:rPr>
      </w:pPr>
      <w:r w:rsidRPr="00042D7F">
        <w:rPr>
          <w:lang w:val="en-US" w:eastAsia="en-US"/>
        </w:rPr>
        <w:t>Stakeholder Engagement:</w:t>
      </w:r>
      <w:r w:rsidRPr="00844A46">
        <w:rPr>
          <w:lang w:val="en-US" w:eastAsia="en-US"/>
        </w:rPr>
        <w:t xml:space="preserve"> Engaging stakeholders is a critical aspect of the Diffusion of Innovations Theory, which highlights the role of social systems in the adoption process. For the FACB, this means involving key stakeholders such as law enforcement agencies, government officials, and the public to ensure successful implementation and long-term sustainability. Transparent communication, collaborative decision-making, and public </w:t>
      </w:r>
      <w:r w:rsidRPr="00844A46">
        <w:rPr>
          <w:lang w:val="en-US" w:eastAsia="en-US"/>
        </w:rPr>
        <w:lastRenderedPageBreak/>
        <w:t>awareness campaigns will be essential strategies for building trust and securing stakeholder buy-in.</w:t>
      </w:r>
    </w:p>
    <w:p w14:paraId="076319C0" w14:textId="77777777" w:rsidR="00844A46" w:rsidRPr="00844A46" w:rsidRDefault="00844A46" w:rsidP="00844A46">
      <w:pPr>
        <w:spacing w:line="480" w:lineRule="auto"/>
        <w:ind w:firstLine="708"/>
        <w:rPr>
          <w:lang w:val="en-US" w:eastAsia="en-US"/>
        </w:rPr>
      </w:pPr>
      <w:r w:rsidRPr="00844A46">
        <w:rPr>
          <w:lang w:val="en-US" w:eastAsia="en-US"/>
        </w:rPr>
        <w:t>The Diffusion of Innovations Theory provides a valuable framework for understanding how the FACB can effectively implement its new management system. By focusing on innovation adoption, system integration, and stakeholder engagement, the FACB is well-positioned to enhance firearm regulation and promote public safety in Belize.</w:t>
      </w:r>
    </w:p>
    <w:p w14:paraId="7FDF95F1" w14:textId="018ADCE7" w:rsidR="00844A46" w:rsidRPr="00844A46" w:rsidRDefault="00844A46" w:rsidP="00844A46">
      <w:pPr>
        <w:spacing w:before="100" w:beforeAutospacing="1" w:after="100" w:afterAutospacing="1"/>
        <w:rPr>
          <w:lang w:val="en-US" w:eastAsia="en-US"/>
        </w:rPr>
      </w:pPr>
      <w:r w:rsidRPr="00844A46">
        <w:rPr>
          <w:b/>
          <w:bCs/>
          <w:lang w:val="en-US" w:eastAsia="en-US"/>
        </w:rPr>
        <w:t>Other Theory Related to the Topic in Study</w:t>
      </w:r>
    </w:p>
    <w:p w14:paraId="3F882B6C" w14:textId="1D10C4D6" w:rsidR="00844A46" w:rsidRDefault="00844A46" w:rsidP="00844A46">
      <w:pPr>
        <w:spacing w:line="480" w:lineRule="auto"/>
        <w:ind w:firstLine="432"/>
        <w:rPr>
          <w:lang w:val="en-US" w:eastAsia="en-US"/>
        </w:rPr>
      </w:pPr>
      <w:r w:rsidRPr="00844A46">
        <w:rPr>
          <w:lang w:val="en-US" w:eastAsia="en-US"/>
        </w:rPr>
        <w:t>In addition to the Diffusion of Innovations Theory, other relevant theories and concepts can further inform the development and implementation of the Firearms and Ammunition Control Management System. These theories, which encompass aspects of change management, risk management, and organizational behavior, offer additional insights that can enhance the project’s success and sustainability.</w:t>
      </w:r>
    </w:p>
    <w:p w14:paraId="275BFD44" w14:textId="77777777" w:rsidR="00844A46" w:rsidRDefault="00844A46" w:rsidP="00844A46">
      <w:pPr>
        <w:spacing w:line="480" w:lineRule="auto"/>
        <w:ind w:firstLine="432"/>
        <w:rPr>
          <w:lang w:val="en-US" w:eastAsia="en-US"/>
        </w:rPr>
      </w:pPr>
    </w:p>
    <w:p w14:paraId="4DBC0291" w14:textId="77777777" w:rsidR="00755D25" w:rsidRDefault="00755D25" w:rsidP="00844A46">
      <w:pPr>
        <w:spacing w:line="480" w:lineRule="auto"/>
        <w:ind w:firstLine="432"/>
        <w:rPr>
          <w:lang w:val="en-US" w:eastAsia="en-US"/>
        </w:rPr>
      </w:pPr>
    </w:p>
    <w:p w14:paraId="6E2A1F54" w14:textId="77777777" w:rsidR="00755D25" w:rsidRDefault="00755D25" w:rsidP="00844A46">
      <w:pPr>
        <w:spacing w:line="480" w:lineRule="auto"/>
        <w:ind w:firstLine="432"/>
        <w:rPr>
          <w:lang w:val="en-US" w:eastAsia="en-US"/>
        </w:rPr>
      </w:pPr>
    </w:p>
    <w:p w14:paraId="4005968B" w14:textId="77777777" w:rsidR="00755D25" w:rsidRDefault="00755D25" w:rsidP="00844A46">
      <w:pPr>
        <w:spacing w:line="480" w:lineRule="auto"/>
        <w:ind w:firstLine="432"/>
        <w:rPr>
          <w:lang w:val="en-US" w:eastAsia="en-US"/>
        </w:rPr>
      </w:pPr>
    </w:p>
    <w:p w14:paraId="7FD4A482" w14:textId="77777777" w:rsidR="00755D25" w:rsidRDefault="00755D25" w:rsidP="00844A46">
      <w:pPr>
        <w:spacing w:line="480" w:lineRule="auto"/>
        <w:ind w:firstLine="432"/>
        <w:rPr>
          <w:lang w:val="en-US" w:eastAsia="en-US"/>
        </w:rPr>
      </w:pPr>
    </w:p>
    <w:p w14:paraId="0D0C5EE8" w14:textId="77777777" w:rsidR="00755D25" w:rsidRDefault="00755D25" w:rsidP="00844A46">
      <w:pPr>
        <w:spacing w:line="480" w:lineRule="auto"/>
        <w:ind w:firstLine="432"/>
        <w:rPr>
          <w:lang w:val="en-US" w:eastAsia="en-US"/>
        </w:rPr>
      </w:pPr>
    </w:p>
    <w:p w14:paraId="2871D217" w14:textId="77777777" w:rsidR="00755D25" w:rsidRDefault="00755D25" w:rsidP="00844A46">
      <w:pPr>
        <w:spacing w:line="480" w:lineRule="auto"/>
        <w:ind w:firstLine="432"/>
        <w:rPr>
          <w:lang w:val="en-US" w:eastAsia="en-US"/>
        </w:rPr>
      </w:pPr>
    </w:p>
    <w:p w14:paraId="31EC33E7" w14:textId="77777777" w:rsidR="00755D25" w:rsidRDefault="00755D25" w:rsidP="00844A46">
      <w:pPr>
        <w:spacing w:line="480" w:lineRule="auto"/>
        <w:ind w:firstLine="432"/>
        <w:rPr>
          <w:lang w:val="en-US" w:eastAsia="en-US"/>
        </w:rPr>
      </w:pPr>
    </w:p>
    <w:p w14:paraId="00AA1409" w14:textId="77777777" w:rsidR="00755D25" w:rsidRDefault="00755D25" w:rsidP="00844A46">
      <w:pPr>
        <w:spacing w:line="480" w:lineRule="auto"/>
        <w:ind w:firstLine="432"/>
        <w:rPr>
          <w:lang w:val="en-US" w:eastAsia="en-US"/>
        </w:rPr>
      </w:pPr>
    </w:p>
    <w:p w14:paraId="53412F41" w14:textId="77777777" w:rsidR="00BB74D3" w:rsidRPr="005247D8" w:rsidRDefault="009273B6">
      <w:pPr>
        <w:pStyle w:val="Heading1"/>
        <w:rPr>
          <w:rFonts w:ascii="Times New Roman" w:hAnsi="Times New Roman" w:cs="Times New Roman"/>
          <w:lang w:val="en-US"/>
        </w:rPr>
      </w:pPr>
      <w:bookmarkStart w:id="98" w:name="_Toc121798825"/>
      <w:bookmarkStart w:id="99" w:name="_Toc188485217"/>
      <w:r w:rsidRPr="005247D8">
        <w:rPr>
          <w:rFonts w:ascii="Times New Roman" w:hAnsi="Times New Roman" w:cs="Times New Roman"/>
          <w:lang w:val="en-US"/>
        </w:rPr>
        <w:lastRenderedPageBreak/>
        <w:t>METHODOLOGICAL FRAMEWORK</w:t>
      </w:r>
      <w:bookmarkEnd w:id="98"/>
      <w:bookmarkEnd w:id="99"/>
    </w:p>
    <w:p w14:paraId="2ADC45A7" w14:textId="77777777" w:rsidR="00D844A8" w:rsidRDefault="00D844A8" w:rsidP="00FC4CD5">
      <w:pPr>
        <w:spacing w:line="480" w:lineRule="auto"/>
        <w:ind w:firstLine="432"/>
        <w:rPr>
          <w:lang w:val="en-US"/>
        </w:rPr>
      </w:pPr>
      <w:r w:rsidRPr="00621E14">
        <w:rPr>
          <w:lang w:val="en-US"/>
        </w:rPr>
        <w:t>A methodological framework is commonly used in research to “provide structured practical guidance or a tool to guide the user through a process, using stages or a step-by-step approach” (McMeekin et al., 2020). The benefits of employing such a framework include achieving consistency, ensuring higher research quality, enhancing the trustworthiness of findings, and applying a standardized approach throughout the research process.</w:t>
      </w:r>
    </w:p>
    <w:p w14:paraId="5F68E6B7" w14:textId="289B28E0" w:rsidR="00D844A8" w:rsidRDefault="00D844A8" w:rsidP="00FC4CD5">
      <w:pPr>
        <w:spacing w:line="480" w:lineRule="auto"/>
        <w:ind w:firstLine="432"/>
        <w:rPr>
          <w:lang w:val="en-US"/>
        </w:rPr>
      </w:pPr>
      <w:r w:rsidRPr="00621E14">
        <w:rPr>
          <w:lang w:val="en-US"/>
        </w:rPr>
        <w:t xml:space="preserve">This Final Graduation Project (FGP) adopts a comprehensive methodological framework to support the development and implementation of a Firearms and Ammunition Control Management System in Belize. The framework incorporates various elements, including primary and secondary information sources, research methods—such as analytical, inductive, and synthetic approaches—and the tools necessary for executing the project. Additionally, the framework provides an overview of key project assumptions and identifies constraints associated with each project objective. Finally, a list of deliverables required to accomplish each objective is </w:t>
      </w:r>
      <w:r w:rsidR="00C6506A">
        <w:rPr>
          <w:lang w:val="en-US"/>
        </w:rPr>
        <w:t>included</w:t>
      </w:r>
      <w:r w:rsidRPr="00621E14">
        <w:rPr>
          <w:lang w:val="en-US"/>
        </w:rPr>
        <w:t xml:space="preserve">, along with a brief description of each </w:t>
      </w:r>
      <w:proofErr w:type="gramStart"/>
      <w:r w:rsidRPr="00621E14">
        <w:rPr>
          <w:lang w:val="en-US"/>
        </w:rPr>
        <w:t>deliverable</w:t>
      </w:r>
      <w:proofErr w:type="gramEnd"/>
      <w:r w:rsidRPr="00621E14">
        <w:rPr>
          <w:lang w:val="en-US"/>
        </w:rPr>
        <w:t>.</w:t>
      </w:r>
    </w:p>
    <w:p w14:paraId="1365CDE9" w14:textId="77777777" w:rsidR="00EB7E46" w:rsidRPr="00621E14" w:rsidRDefault="00EB7E46" w:rsidP="00FC4CD5">
      <w:pPr>
        <w:spacing w:line="480" w:lineRule="auto"/>
        <w:ind w:firstLine="432"/>
        <w:rPr>
          <w:lang w:val="en-US"/>
        </w:rPr>
      </w:pPr>
    </w:p>
    <w:p w14:paraId="58A3E615" w14:textId="33E996B7" w:rsidR="00BB74D3" w:rsidRPr="00EB7E46" w:rsidRDefault="00EB7E46" w:rsidP="00EB7E46">
      <w:pPr>
        <w:pStyle w:val="Heading2"/>
        <w:spacing w:line="480" w:lineRule="auto"/>
        <w:jc w:val="left"/>
        <w:rPr>
          <w:rFonts w:ascii="Times New Roman" w:hAnsi="Times New Roman"/>
          <w:lang w:val="en-US"/>
        </w:rPr>
      </w:pPr>
      <w:bookmarkStart w:id="100" w:name="_Toc121798826"/>
      <w:bookmarkStart w:id="101" w:name="_Toc188485218"/>
      <w:r w:rsidRPr="00EB7E46">
        <w:rPr>
          <w:rFonts w:ascii="Times New Roman" w:hAnsi="Times New Roman"/>
          <w:lang w:val="en-US"/>
        </w:rPr>
        <w:t xml:space="preserve">3.1 </w:t>
      </w:r>
      <w:r w:rsidR="009273B6" w:rsidRPr="00EB7E46">
        <w:rPr>
          <w:rFonts w:ascii="Times New Roman" w:hAnsi="Times New Roman"/>
          <w:lang w:val="en-US"/>
        </w:rPr>
        <w:t>Information sources</w:t>
      </w:r>
      <w:bookmarkEnd w:id="100"/>
      <w:bookmarkEnd w:id="101"/>
    </w:p>
    <w:p w14:paraId="4C6D74DB" w14:textId="77777777" w:rsidR="00B64FF4" w:rsidRDefault="00B64FF4" w:rsidP="002D6EA8">
      <w:pPr>
        <w:spacing w:line="480" w:lineRule="auto"/>
        <w:ind w:firstLine="708"/>
        <w:rPr>
          <w:lang w:val="en-US"/>
        </w:rPr>
      </w:pPr>
      <w:r w:rsidRPr="00621E14">
        <w:rPr>
          <w:lang w:val="en-US"/>
        </w:rPr>
        <w:t xml:space="preserve">In an increasingly interconnected world, the proliferation of technology allows researchers to access information from diverse sources and formats. The Cambridge English Dictionary defines a source as “someone or something that supplies information” (Cambridge University Press, n.d.). In this context, information sources refer to people and </w:t>
      </w:r>
      <w:r w:rsidRPr="00621E14">
        <w:rPr>
          <w:lang w:val="en-US"/>
        </w:rPr>
        <w:lastRenderedPageBreak/>
        <w:t>repositories that provide essential data and insights. Examples include industry experts, books, newspapers, magazines, and academic journals.</w:t>
      </w:r>
    </w:p>
    <w:p w14:paraId="1E28C1C3" w14:textId="637BF383" w:rsidR="00B64FF4" w:rsidRDefault="00B64FF4" w:rsidP="002D6EA8">
      <w:pPr>
        <w:spacing w:line="480" w:lineRule="auto"/>
        <w:ind w:firstLine="708"/>
        <w:rPr>
          <w:lang w:val="en-US"/>
        </w:rPr>
      </w:pPr>
      <w:r w:rsidRPr="00621E14">
        <w:rPr>
          <w:lang w:val="en-US"/>
        </w:rPr>
        <w:t xml:space="preserve">For this FGP, a collection of primary and secondary sources will be utilized, </w:t>
      </w:r>
      <w:r w:rsidR="009B02D4">
        <w:rPr>
          <w:lang w:val="en-US"/>
        </w:rPr>
        <w:t>as illustrated in chart</w:t>
      </w:r>
      <w:r w:rsidR="00C6506A">
        <w:rPr>
          <w:lang w:val="en-US"/>
        </w:rPr>
        <w:t xml:space="preserve"> </w:t>
      </w:r>
      <w:r w:rsidR="009B02D4">
        <w:rPr>
          <w:lang w:val="en-US"/>
        </w:rPr>
        <w:t xml:space="preserve">2, </w:t>
      </w:r>
      <w:r w:rsidRPr="00621E14">
        <w:rPr>
          <w:lang w:val="en-US"/>
        </w:rPr>
        <w:t>including textbooks, interviews with experts in firearms management, departmental meetings, and academic research papers. Key information sources include the PMBOK® Guide, sixth and seventh editions, published by the Project Management Institute in 2017 and 2021, respectively. These guides offer insights into project management best practices, encompassing definitions, tools, techniques, and outputs essential for developing a project management plan​</w:t>
      </w:r>
      <w:r>
        <w:rPr>
          <w:lang w:val="en-US"/>
        </w:rPr>
        <w:t xml:space="preserve">. </w:t>
      </w:r>
    </w:p>
    <w:p w14:paraId="06AA1F37" w14:textId="77777777" w:rsidR="00BB74D3" w:rsidRPr="00FC4CD5" w:rsidRDefault="009273B6" w:rsidP="005E14F2">
      <w:pPr>
        <w:pStyle w:val="Heading4"/>
        <w:numPr>
          <w:ilvl w:val="0"/>
          <w:numId w:val="0"/>
        </w:numPr>
        <w:rPr>
          <w:rFonts w:ascii="Times New Roman" w:hAnsi="Times New Roman" w:cs="Times New Roman"/>
          <w:lang w:val="en-US"/>
        </w:rPr>
      </w:pPr>
      <w:r w:rsidRPr="00FC4CD5">
        <w:rPr>
          <w:rFonts w:ascii="Times New Roman" w:hAnsi="Times New Roman" w:cs="Times New Roman"/>
          <w:lang w:val="en-US"/>
        </w:rPr>
        <w:t>Primary sources</w:t>
      </w:r>
    </w:p>
    <w:p w14:paraId="43792AD7" w14:textId="7E816D3C" w:rsidR="005255F5" w:rsidRPr="005255F5" w:rsidRDefault="005255F5" w:rsidP="00FC4CD5">
      <w:pPr>
        <w:spacing w:line="480" w:lineRule="auto"/>
        <w:ind w:firstLine="708"/>
        <w:rPr>
          <w:lang w:val="en-US"/>
        </w:rPr>
      </w:pPr>
      <w:r w:rsidRPr="005255F5">
        <w:rPr>
          <w:lang w:val="en-US"/>
        </w:rPr>
        <w:t xml:space="preserve">Primary sources of information are original materials or evidence directly from a specific event, individual, or </w:t>
      </w:r>
      <w:proofErr w:type="gramStart"/>
      <w:r w:rsidRPr="005255F5">
        <w:rPr>
          <w:lang w:val="en-US"/>
        </w:rPr>
        <w:t>time period</w:t>
      </w:r>
      <w:proofErr w:type="gramEnd"/>
      <w:r w:rsidRPr="005255F5">
        <w:rPr>
          <w:lang w:val="en-US"/>
        </w:rPr>
        <w:t xml:space="preserve">, without any interpretation or commentary. They provide </w:t>
      </w:r>
      <w:r w:rsidR="002A12CA" w:rsidRPr="005255F5">
        <w:rPr>
          <w:lang w:val="en-US"/>
        </w:rPr>
        <w:t>first-hand</w:t>
      </w:r>
      <w:r w:rsidRPr="005255F5">
        <w:rPr>
          <w:lang w:val="en-US"/>
        </w:rPr>
        <w:t xml:space="preserve"> accounts and insights, making them invaluable for researchers seeking to understand the context and details of a particular subject. These sources can be diverse, ranging from documents, interviews, and speeches to artifacts, photographs, and personal diaries.</w:t>
      </w:r>
    </w:p>
    <w:p w14:paraId="1A6D4FC0" w14:textId="09548CFE" w:rsidR="005255F5" w:rsidRPr="005255F5" w:rsidRDefault="005255F5" w:rsidP="00FC4CD5">
      <w:pPr>
        <w:spacing w:line="480" w:lineRule="auto"/>
        <w:ind w:firstLine="576"/>
        <w:rPr>
          <w:lang w:val="en-US"/>
        </w:rPr>
      </w:pPr>
      <w:r w:rsidRPr="005255F5">
        <w:rPr>
          <w:lang w:val="en-US"/>
        </w:rPr>
        <w:t xml:space="preserve">In academic research, primary sources are crucial because they offer direct access to the subject matter, allowing researchers to draw their conclusions and interpretations. For instance, studying historical events, letters, and diaries from individuals who experienced those events can provide unique perspectives and details that secondary sources might overlook. Similarly, in scientific research, original studies, experiments, and data sets serve </w:t>
      </w:r>
      <w:r w:rsidRPr="005255F5">
        <w:rPr>
          <w:lang w:val="en-US"/>
        </w:rPr>
        <w:lastRenderedPageBreak/>
        <w:t xml:space="preserve">as primary sources, enabling researchers to validate findings and </w:t>
      </w:r>
      <w:r w:rsidR="00C6506A">
        <w:rPr>
          <w:lang w:val="en-US"/>
        </w:rPr>
        <w:t xml:space="preserve">to </w:t>
      </w:r>
      <w:r w:rsidRPr="005255F5">
        <w:rPr>
          <w:lang w:val="en-US"/>
        </w:rPr>
        <w:t>explore new avenues of inquiry.</w:t>
      </w:r>
    </w:p>
    <w:p w14:paraId="6E9943D3" w14:textId="77777777" w:rsidR="005255F5" w:rsidRPr="005255F5" w:rsidRDefault="005255F5" w:rsidP="00FC4CD5">
      <w:pPr>
        <w:spacing w:line="480" w:lineRule="auto"/>
        <w:ind w:firstLine="576"/>
        <w:rPr>
          <w:lang w:val="en-US"/>
        </w:rPr>
      </w:pPr>
      <w:r w:rsidRPr="005255F5">
        <w:rPr>
          <w:lang w:val="en-US"/>
        </w:rPr>
        <w:t>The University of Minnesota Crookston defines primary sources as “records of events or evidence as they are first described or actually happened without any interpretation or commentary” (University of Minnesota Crookston, n.d.). This definition highlights the importance of primary sources in providing an unfiltered lens through which researchers can view their subject matter.</w:t>
      </w:r>
    </w:p>
    <w:p w14:paraId="13A9640D" w14:textId="54969004" w:rsidR="005255F5" w:rsidRDefault="005255F5" w:rsidP="00FC4CD5">
      <w:pPr>
        <w:spacing w:line="480" w:lineRule="auto"/>
        <w:ind w:firstLine="576"/>
        <w:rPr>
          <w:lang w:val="en-US"/>
        </w:rPr>
      </w:pPr>
      <w:r w:rsidRPr="005255F5">
        <w:rPr>
          <w:lang w:val="en-US"/>
        </w:rPr>
        <w:t>The primary sources used in this Final Graduation Project (FGP) are integral to its development, as they provide firsthand insights and data directly related to the project's theme: the development and implementation of a Firearms and Ammunition Control Management System in Belize. These sources offer unique perspectives and critical information that shape the project's approach and solutions.</w:t>
      </w:r>
    </w:p>
    <w:p w14:paraId="0EDCC3E4" w14:textId="77777777" w:rsidR="00DE3E3A" w:rsidRDefault="00DE3E3A" w:rsidP="00FC4CD5">
      <w:pPr>
        <w:spacing w:line="480" w:lineRule="auto"/>
        <w:rPr>
          <w:b/>
          <w:bCs/>
          <w:lang w:val="en-US"/>
        </w:rPr>
      </w:pPr>
    </w:p>
    <w:p w14:paraId="53E138BF" w14:textId="77777777" w:rsidR="002228EB" w:rsidRPr="00BA2A21" w:rsidRDefault="002228EB" w:rsidP="00FC4CD5">
      <w:pPr>
        <w:spacing w:line="480" w:lineRule="auto"/>
        <w:rPr>
          <w:b/>
          <w:bCs/>
          <w:lang w:val="en-US"/>
        </w:rPr>
      </w:pPr>
      <w:r w:rsidRPr="00BA2A21">
        <w:rPr>
          <w:b/>
          <w:bCs/>
          <w:lang w:val="en-US"/>
        </w:rPr>
        <w:t>Interviews with Firearms Management Experts</w:t>
      </w:r>
    </w:p>
    <w:p w14:paraId="024AE96F" w14:textId="681A42B0" w:rsidR="002228EB" w:rsidRPr="00BA2A21" w:rsidRDefault="002228EB" w:rsidP="00FC4CD5">
      <w:pPr>
        <w:spacing w:line="480" w:lineRule="auto"/>
        <w:ind w:firstLine="708"/>
        <w:rPr>
          <w:lang w:val="en-US"/>
        </w:rPr>
      </w:pPr>
      <w:r w:rsidRPr="00BA2A21">
        <w:rPr>
          <w:lang w:val="en-US"/>
        </w:rPr>
        <w:t>Conducting interviews with experts in firearms management has been a cornerstone of this project. These conversations provide valuable insights into best practices, challenges, and innovative solutions in managing firearms and ammunition. The experts' firsthand experiences and knowledge directly inform the design and functionality of the proposed management system, ensuring</w:t>
      </w:r>
      <w:r w:rsidR="00C6506A">
        <w:rPr>
          <w:lang w:val="en-US"/>
        </w:rPr>
        <w:t xml:space="preserve"> that</w:t>
      </w:r>
      <w:r w:rsidRPr="00BA2A21">
        <w:rPr>
          <w:lang w:val="en-US"/>
        </w:rPr>
        <w:t xml:space="preserve"> it is both practical and effective in addressing the current needs of Belize.</w:t>
      </w:r>
    </w:p>
    <w:p w14:paraId="6352C4BB" w14:textId="77777777" w:rsidR="00FC4CD5" w:rsidRDefault="00FC4CD5" w:rsidP="00271435">
      <w:pPr>
        <w:spacing w:line="480" w:lineRule="auto"/>
        <w:rPr>
          <w:b/>
          <w:bCs/>
          <w:lang w:val="en-US"/>
        </w:rPr>
      </w:pPr>
    </w:p>
    <w:p w14:paraId="009DCB8A" w14:textId="77777777" w:rsidR="00755D25" w:rsidRDefault="00755D25" w:rsidP="00271435">
      <w:pPr>
        <w:spacing w:line="480" w:lineRule="auto"/>
        <w:rPr>
          <w:b/>
          <w:bCs/>
          <w:lang w:val="en-US"/>
        </w:rPr>
      </w:pPr>
    </w:p>
    <w:p w14:paraId="3E28401A" w14:textId="2176BD8E" w:rsidR="002228EB" w:rsidRDefault="002228EB" w:rsidP="00271435">
      <w:pPr>
        <w:spacing w:line="480" w:lineRule="auto"/>
        <w:rPr>
          <w:b/>
          <w:bCs/>
          <w:lang w:val="en-US"/>
        </w:rPr>
      </w:pPr>
      <w:r w:rsidRPr="00BA2A21">
        <w:rPr>
          <w:b/>
          <w:bCs/>
          <w:lang w:val="en-US"/>
        </w:rPr>
        <w:lastRenderedPageBreak/>
        <w:t>Meetings with Law Enforcement Agencies</w:t>
      </w:r>
    </w:p>
    <w:p w14:paraId="292FEA3B" w14:textId="77777777" w:rsidR="002228EB" w:rsidRPr="00BA2A21" w:rsidRDefault="002228EB" w:rsidP="00271435">
      <w:pPr>
        <w:spacing w:line="480" w:lineRule="auto"/>
        <w:ind w:firstLine="708"/>
        <w:rPr>
          <w:lang w:val="en-US"/>
        </w:rPr>
      </w:pPr>
      <w:r w:rsidRPr="00BA2A21">
        <w:rPr>
          <w:lang w:val="en-US"/>
        </w:rPr>
        <w:t>Engaging with local law enforcement agencies offers direct access to the challenges they face and the requirements for an effective firearms management system. These discussions help identify specific needs and gaps in the current system, allowing the project to tailor solutions that enhance law enforcement capabilities and improve public safety.</w:t>
      </w:r>
    </w:p>
    <w:p w14:paraId="0EB37324" w14:textId="77777777" w:rsidR="00271435" w:rsidRDefault="00271435" w:rsidP="00271435">
      <w:pPr>
        <w:spacing w:line="480" w:lineRule="auto"/>
        <w:rPr>
          <w:b/>
          <w:bCs/>
          <w:lang w:val="en-US"/>
        </w:rPr>
      </w:pPr>
    </w:p>
    <w:p w14:paraId="2E39A989" w14:textId="307B8BEB" w:rsidR="002228EB" w:rsidRPr="00BA2A21" w:rsidRDefault="002228EB" w:rsidP="00271435">
      <w:pPr>
        <w:spacing w:line="480" w:lineRule="auto"/>
        <w:rPr>
          <w:b/>
          <w:bCs/>
          <w:lang w:val="en-US"/>
        </w:rPr>
      </w:pPr>
      <w:r w:rsidRPr="00BA2A21">
        <w:rPr>
          <w:b/>
          <w:bCs/>
          <w:lang w:val="en-US"/>
        </w:rPr>
        <w:t>Government Reports and Legislation</w:t>
      </w:r>
    </w:p>
    <w:p w14:paraId="7529A6E9" w14:textId="099AFC98" w:rsidR="002228EB" w:rsidRPr="00BA2A21" w:rsidRDefault="002228EB" w:rsidP="00271435">
      <w:pPr>
        <w:spacing w:line="480" w:lineRule="auto"/>
        <w:ind w:firstLine="708"/>
        <w:rPr>
          <w:lang w:val="en-US"/>
        </w:rPr>
      </w:pPr>
      <w:r w:rsidRPr="00BA2A21">
        <w:rPr>
          <w:lang w:val="en-US"/>
        </w:rPr>
        <w:t>Reviewing official government reports and current firearms legislation provides a legal and regulatory framework for the project. These documents are crucial for understanding the existing laws and regulations governing firearms in Belize, ensuring that the proposed system compl</w:t>
      </w:r>
      <w:r w:rsidR="00C6506A">
        <w:rPr>
          <w:lang w:val="en-US"/>
        </w:rPr>
        <w:t>y</w:t>
      </w:r>
      <w:r w:rsidRPr="00BA2A21">
        <w:rPr>
          <w:lang w:val="en-US"/>
        </w:rPr>
        <w:t xml:space="preserve"> with legal standards and supports regulatory enforcement.</w:t>
      </w:r>
    </w:p>
    <w:p w14:paraId="59F5370C" w14:textId="77777777" w:rsidR="002228EB" w:rsidRDefault="002228EB" w:rsidP="002228EB">
      <w:pPr>
        <w:jc w:val="both"/>
        <w:rPr>
          <w:b/>
          <w:bCs/>
          <w:lang w:val="en-US"/>
        </w:rPr>
      </w:pPr>
    </w:p>
    <w:p w14:paraId="2F4DB1AF" w14:textId="77777777" w:rsidR="002228EB" w:rsidRDefault="002228EB" w:rsidP="00FC4CD5">
      <w:pPr>
        <w:spacing w:line="480" w:lineRule="auto"/>
        <w:rPr>
          <w:b/>
          <w:bCs/>
          <w:lang w:val="en-US"/>
        </w:rPr>
      </w:pPr>
      <w:r w:rsidRPr="00BA2A21">
        <w:rPr>
          <w:b/>
          <w:bCs/>
          <w:lang w:val="en-US"/>
        </w:rPr>
        <w:t>Direct Observations and Site Visits</w:t>
      </w:r>
    </w:p>
    <w:p w14:paraId="52A656BF" w14:textId="77777777" w:rsidR="002228EB" w:rsidRPr="00BA2A21" w:rsidRDefault="002228EB" w:rsidP="00FC4CD5">
      <w:pPr>
        <w:spacing w:line="480" w:lineRule="auto"/>
        <w:ind w:firstLine="708"/>
        <w:rPr>
          <w:lang w:val="en-US"/>
        </w:rPr>
      </w:pPr>
      <w:r w:rsidRPr="00BA2A21">
        <w:rPr>
          <w:lang w:val="en-US"/>
        </w:rPr>
        <w:t>Observations and visits to facilities where firearms are stored and managed offer practical insights into the operational aspects of firearms management. These firsthand experiences help identify operational inefficiencies and inform the design of a system that addresses these challenges, ultimately contributing to a more secure and efficient management process.</w:t>
      </w:r>
    </w:p>
    <w:p w14:paraId="525AC4DD" w14:textId="77777777" w:rsidR="002228EB" w:rsidRDefault="002228EB" w:rsidP="00271435">
      <w:pPr>
        <w:spacing w:line="480" w:lineRule="auto"/>
        <w:ind w:firstLine="708"/>
        <w:rPr>
          <w:lang w:val="en-US"/>
        </w:rPr>
      </w:pPr>
      <w:r w:rsidRPr="00BA2A21">
        <w:rPr>
          <w:lang w:val="en-US"/>
        </w:rPr>
        <w:t xml:space="preserve">Each of these primary sources is closely linked to the project's theme, providing a foundation of evidence and real-world data that guides the development of a comprehensive and effective firearms and ammunition control management system. By leveraging these sources, the project ensures that its solutions are grounded </w:t>
      </w:r>
      <w:proofErr w:type="gramStart"/>
      <w:r w:rsidRPr="00BA2A21">
        <w:rPr>
          <w:lang w:val="en-US"/>
        </w:rPr>
        <w:t>in reality and</w:t>
      </w:r>
      <w:proofErr w:type="gramEnd"/>
      <w:r w:rsidRPr="00BA2A21">
        <w:rPr>
          <w:lang w:val="en-US"/>
        </w:rPr>
        <w:t xml:space="preserve"> tailored to meet the specific needs of Belize.</w:t>
      </w:r>
    </w:p>
    <w:p w14:paraId="7FDBFAD7" w14:textId="77777777" w:rsidR="00BB74D3" w:rsidRPr="00FC4CD5" w:rsidRDefault="009273B6" w:rsidP="005E14F2">
      <w:pPr>
        <w:pStyle w:val="Heading4"/>
        <w:numPr>
          <w:ilvl w:val="0"/>
          <w:numId w:val="0"/>
        </w:numPr>
        <w:rPr>
          <w:rFonts w:ascii="Times New Roman" w:hAnsi="Times New Roman" w:cs="Times New Roman"/>
          <w:lang w:val="en-US"/>
        </w:rPr>
      </w:pPr>
      <w:r w:rsidRPr="00FC4CD5">
        <w:rPr>
          <w:rFonts w:ascii="Times New Roman" w:hAnsi="Times New Roman" w:cs="Times New Roman"/>
          <w:lang w:val="en-US"/>
        </w:rPr>
        <w:lastRenderedPageBreak/>
        <w:t>Secondary sources</w:t>
      </w:r>
    </w:p>
    <w:p w14:paraId="0C13BB7E" w14:textId="77777777" w:rsidR="00EF543E" w:rsidRPr="00EF543E" w:rsidRDefault="00EF543E" w:rsidP="00FC4CD5">
      <w:pPr>
        <w:spacing w:line="480" w:lineRule="auto"/>
        <w:ind w:firstLine="708"/>
        <w:rPr>
          <w:lang w:val="en-US"/>
        </w:rPr>
      </w:pPr>
      <w:r w:rsidRPr="00EF543E">
        <w:rPr>
          <w:lang w:val="en-US"/>
        </w:rPr>
        <w:t>Secondary information sources are materials that interpret, analyze, or summarize information from primary sources. These sources provide an additional layer of context and understanding by offering interpretations and discussions that can help researchers see the bigger picture or develop new insights into a subject.</w:t>
      </w:r>
    </w:p>
    <w:p w14:paraId="6C0C7E7A" w14:textId="77777777" w:rsidR="00EF543E" w:rsidRPr="00EF543E" w:rsidRDefault="00EF543E" w:rsidP="00FC4CD5">
      <w:pPr>
        <w:spacing w:line="480" w:lineRule="auto"/>
        <w:ind w:firstLine="708"/>
        <w:rPr>
          <w:lang w:val="en-US"/>
        </w:rPr>
      </w:pPr>
      <w:r w:rsidRPr="00EF543E">
        <w:rPr>
          <w:lang w:val="en-US"/>
        </w:rPr>
        <w:t>Secondary sources are invaluable in research because they compile and synthesize information from various primary sources, often making complex data more accessible and understandable. They include books, review articles, biographies, documentaries, and academic journal articles that do not present new experimental research but instead analyze or critique previous studies.</w:t>
      </w:r>
    </w:p>
    <w:p w14:paraId="365D06E1" w14:textId="77777777" w:rsidR="00EF543E" w:rsidRPr="00EF543E" w:rsidRDefault="00EF543E" w:rsidP="00FC4CD5">
      <w:pPr>
        <w:spacing w:line="480" w:lineRule="auto"/>
        <w:ind w:firstLine="708"/>
        <w:rPr>
          <w:lang w:val="en-US"/>
        </w:rPr>
      </w:pPr>
      <w:r w:rsidRPr="00EF543E">
        <w:rPr>
          <w:lang w:val="en-US"/>
        </w:rPr>
        <w:t>According to the University of Minnesota Crookston, secondary sources “offer an analysis or restatement of primary sources” (University of Minnesota Crookston, n.d.). This definition highlights how secondary sources help bridge the gap between raw data or firsthand accounts and the broader understanding necessary for research and application.</w:t>
      </w:r>
    </w:p>
    <w:p w14:paraId="29DDC99F" w14:textId="74E2E13B" w:rsidR="00EF543E" w:rsidRPr="00EF543E" w:rsidRDefault="00EF543E" w:rsidP="00FC4CD5">
      <w:pPr>
        <w:spacing w:line="480" w:lineRule="auto"/>
        <w:ind w:firstLine="708"/>
        <w:rPr>
          <w:lang w:val="en-US"/>
        </w:rPr>
      </w:pPr>
      <w:r w:rsidRPr="00EF543E">
        <w:rPr>
          <w:lang w:val="en-US"/>
        </w:rPr>
        <w:t>For example, in the context of this project, academic journal articles discussing best practices in firearms management systems or reviews of existing regulatory frameworks can provide a foundation for understanding how to approach the implementation of a new system in Belize. These sources offer interpretations of data and experiences that can inspire innovative solutions and ensure</w:t>
      </w:r>
      <w:r w:rsidR="00C6506A">
        <w:rPr>
          <w:lang w:val="en-US"/>
        </w:rPr>
        <w:t xml:space="preserve"> that</w:t>
      </w:r>
      <w:r w:rsidRPr="00EF543E">
        <w:rPr>
          <w:lang w:val="en-US"/>
        </w:rPr>
        <w:t xml:space="preserve"> the project is informed by established knowledge and theory.</w:t>
      </w:r>
    </w:p>
    <w:p w14:paraId="3C8C911C" w14:textId="77777777" w:rsidR="00EF543E" w:rsidRPr="00EF543E" w:rsidRDefault="00EF543E" w:rsidP="00FC4CD5">
      <w:pPr>
        <w:spacing w:line="480" w:lineRule="auto"/>
        <w:ind w:firstLine="708"/>
        <w:rPr>
          <w:lang w:val="en-US"/>
        </w:rPr>
      </w:pPr>
      <w:r w:rsidRPr="00EF543E">
        <w:rPr>
          <w:lang w:val="en-US"/>
        </w:rPr>
        <w:lastRenderedPageBreak/>
        <w:t>By incorporating secondary sources, researchers can build upon existing knowledge, critically evaluate different perspectives, and develop well-rounded solutions that address complex issues effectively.</w:t>
      </w:r>
    </w:p>
    <w:p w14:paraId="77A7A96C" w14:textId="77777777" w:rsidR="00EF543E" w:rsidRPr="00EF543E" w:rsidRDefault="00EF543E" w:rsidP="00FC4CD5">
      <w:pPr>
        <w:spacing w:line="480" w:lineRule="auto"/>
        <w:ind w:firstLine="708"/>
        <w:rPr>
          <w:lang w:val="en-US"/>
        </w:rPr>
      </w:pPr>
      <w:r w:rsidRPr="00EF543E">
        <w:rPr>
          <w:lang w:val="en-US"/>
        </w:rPr>
        <w:t>The secondary sources used in this Final Graduation Project (FGP) play a crucial role in shaping the approach to developing and implementing a Firearms and Ammunition Control Management System in Belize. These sources offer synthesized information and insights from existing research, providing a broader understanding of best practices and challenges related to the project's theme.</w:t>
      </w:r>
    </w:p>
    <w:p w14:paraId="7A924D48" w14:textId="77777777" w:rsidR="008E070E" w:rsidRPr="00EF543E" w:rsidRDefault="008E070E" w:rsidP="00FC4CD5">
      <w:pPr>
        <w:spacing w:line="480" w:lineRule="auto"/>
        <w:rPr>
          <w:b/>
          <w:bCs/>
          <w:lang w:val="en-US"/>
        </w:rPr>
      </w:pPr>
    </w:p>
    <w:p w14:paraId="1B22FE20" w14:textId="77777777" w:rsidR="00EF543E" w:rsidRPr="00EF543E" w:rsidRDefault="00EF543E" w:rsidP="00FC4CD5">
      <w:pPr>
        <w:spacing w:line="480" w:lineRule="auto"/>
        <w:rPr>
          <w:lang w:val="en-US"/>
        </w:rPr>
      </w:pPr>
      <w:r w:rsidRPr="00EF543E">
        <w:rPr>
          <w:b/>
          <w:bCs/>
          <w:lang w:val="en-US"/>
        </w:rPr>
        <w:t>Academic Journal Articles</w:t>
      </w:r>
    </w:p>
    <w:p w14:paraId="287BC64D" w14:textId="143D5951" w:rsidR="00EF543E" w:rsidRPr="00EF543E" w:rsidRDefault="00EF543E" w:rsidP="00FC4CD5">
      <w:pPr>
        <w:spacing w:line="480" w:lineRule="auto"/>
        <w:ind w:firstLine="708"/>
        <w:rPr>
          <w:lang w:val="en-US"/>
        </w:rPr>
      </w:pPr>
      <w:r w:rsidRPr="00EF543E">
        <w:rPr>
          <w:lang w:val="en-US"/>
        </w:rPr>
        <w:t xml:space="preserve">Articles from peer-reviewed journals provide valuable insights into the latest research and developments in firearms management systems. These articles often discuss successful implementations of similar systems in other countries, highlighting </w:t>
      </w:r>
      <w:proofErr w:type="gramStart"/>
      <w:r w:rsidRPr="00EF543E">
        <w:rPr>
          <w:lang w:val="en-US"/>
        </w:rPr>
        <w:t>best</w:t>
      </w:r>
      <w:proofErr w:type="gramEnd"/>
      <w:r w:rsidRPr="00EF543E">
        <w:rPr>
          <w:lang w:val="en-US"/>
        </w:rPr>
        <w:t xml:space="preserve"> practices and potential pitfalls. By analyzing these studies, the </w:t>
      </w:r>
      <w:r w:rsidR="00532183">
        <w:rPr>
          <w:lang w:val="en-US"/>
        </w:rPr>
        <w:t>author</w:t>
      </w:r>
      <w:r w:rsidRPr="00EF543E">
        <w:rPr>
          <w:lang w:val="en-US"/>
        </w:rPr>
        <w:t xml:space="preserve"> can draw lessons that are applicable to the Belizean context, ensuring that the proposed system is both innovative and effective.</w:t>
      </w:r>
    </w:p>
    <w:p w14:paraId="1E9A3351" w14:textId="77777777" w:rsidR="00B25261" w:rsidRPr="00EF543E" w:rsidRDefault="00B25261" w:rsidP="00FC4CD5">
      <w:pPr>
        <w:spacing w:line="480" w:lineRule="auto"/>
        <w:rPr>
          <w:b/>
          <w:bCs/>
          <w:lang w:val="en-US"/>
        </w:rPr>
      </w:pPr>
    </w:p>
    <w:p w14:paraId="74531E89" w14:textId="77777777" w:rsidR="00EF543E" w:rsidRPr="00EF543E" w:rsidRDefault="00EF543E" w:rsidP="00FC4CD5">
      <w:pPr>
        <w:spacing w:line="480" w:lineRule="auto"/>
        <w:rPr>
          <w:lang w:val="en-US"/>
        </w:rPr>
      </w:pPr>
      <w:r w:rsidRPr="00EF543E">
        <w:rPr>
          <w:b/>
          <w:bCs/>
          <w:lang w:val="en-US"/>
        </w:rPr>
        <w:t>Review Articles on Firearms Legislation</w:t>
      </w:r>
    </w:p>
    <w:p w14:paraId="33C7685A" w14:textId="5EC826C5" w:rsidR="00EF543E" w:rsidRPr="00EF543E" w:rsidRDefault="00EF543E" w:rsidP="00FC4CD5">
      <w:pPr>
        <w:spacing w:line="480" w:lineRule="auto"/>
        <w:ind w:firstLine="708"/>
        <w:rPr>
          <w:lang w:val="en-US"/>
        </w:rPr>
      </w:pPr>
      <w:r w:rsidRPr="00EF543E">
        <w:rPr>
          <w:lang w:val="en-US"/>
        </w:rPr>
        <w:t xml:space="preserve">Review articles that summarize and analyze existing firearms legislation </w:t>
      </w:r>
      <w:r w:rsidR="00532183">
        <w:rPr>
          <w:lang w:val="en-US"/>
        </w:rPr>
        <w:t>to achieve</w:t>
      </w:r>
      <w:r w:rsidRPr="00EF543E">
        <w:rPr>
          <w:lang w:val="en-US"/>
        </w:rPr>
        <w:t xml:space="preserve"> a comprehensive understanding of the legal landscape surrounding firearms management. These sources help identify gaps in current laws and regulations and suggest improvements that the project can incorporate into its proposed system. Understanding the regulatory </w:t>
      </w:r>
      <w:r w:rsidRPr="00EF543E">
        <w:rPr>
          <w:lang w:val="en-US"/>
        </w:rPr>
        <w:lastRenderedPageBreak/>
        <w:t>framework ensures that the management system aligns with legal requirements and supports compliance efforts.</w:t>
      </w:r>
    </w:p>
    <w:p w14:paraId="03FB24D5" w14:textId="77777777" w:rsidR="00EF543E" w:rsidRPr="00EF543E" w:rsidRDefault="00EF543E" w:rsidP="00FC4CD5">
      <w:pPr>
        <w:spacing w:line="480" w:lineRule="auto"/>
        <w:rPr>
          <w:b/>
          <w:bCs/>
          <w:lang w:val="en-US"/>
        </w:rPr>
      </w:pPr>
    </w:p>
    <w:p w14:paraId="54C0B494" w14:textId="77777777" w:rsidR="00EF543E" w:rsidRPr="00EF543E" w:rsidRDefault="00EF543E" w:rsidP="00FC4CD5">
      <w:pPr>
        <w:spacing w:line="480" w:lineRule="auto"/>
        <w:rPr>
          <w:lang w:val="en-US"/>
        </w:rPr>
      </w:pPr>
      <w:r w:rsidRPr="00EF543E">
        <w:rPr>
          <w:b/>
          <w:bCs/>
          <w:lang w:val="en-US"/>
        </w:rPr>
        <w:t>Books on Project Management and Systems Implementation</w:t>
      </w:r>
    </w:p>
    <w:p w14:paraId="7FDC6A41" w14:textId="45739460" w:rsidR="00EF543E" w:rsidRPr="00EF543E" w:rsidRDefault="00EF543E" w:rsidP="00FC4CD5">
      <w:pPr>
        <w:spacing w:line="480" w:lineRule="auto"/>
        <w:ind w:firstLine="708"/>
        <w:rPr>
          <w:lang w:val="en-US"/>
        </w:rPr>
      </w:pPr>
      <w:r w:rsidRPr="00EF543E">
        <w:rPr>
          <w:lang w:val="en-US"/>
        </w:rPr>
        <w:t xml:space="preserve">Books focusing on project management methodologies </w:t>
      </w:r>
      <w:proofErr w:type="gramStart"/>
      <w:r w:rsidRPr="00EF543E">
        <w:rPr>
          <w:lang w:val="en-US"/>
        </w:rPr>
        <w:t>and systems</w:t>
      </w:r>
      <w:proofErr w:type="gramEnd"/>
      <w:r w:rsidRPr="00EF543E">
        <w:rPr>
          <w:lang w:val="en-US"/>
        </w:rPr>
        <w:t xml:space="preserve"> implementation provide a theoretical foundation for the project. These sources cover various approaches and strategies for effectively managing complex projects, including those involving technology and regulatory compliance. By applying these strategies, the </w:t>
      </w:r>
      <w:r w:rsidR="00532183">
        <w:rPr>
          <w:lang w:val="en-US"/>
        </w:rPr>
        <w:t>author</w:t>
      </w:r>
      <w:r w:rsidRPr="00EF543E">
        <w:rPr>
          <w:lang w:val="en-US"/>
        </w:rPr>
        <w:t xml:space="preserve"> can ensure a structured and efficient implementation process, minimizing risks and maximizing the system's success.</w:t>
      </w:r>
    </w:p>
    <w:p w14:paraId="30D8A480" w14:textId="77777777" w:rsidR="00F25A91" w:rsidRDefault="00F25A91" w:rsidP="00FC4CD5">
      <w:pPr>
        <w:spacing w:line="480" w:lineRule="auto"/>
        <w:rPr>
          <w:b/>
          <w:bCs/>
          <w:lang w:val="en-US"/>
        </w:rPr>
      </w:pPr>
    </w:p>
    <w:p w14:paraId="0408068C" w14:textId="76F50548" w:rsidR="00EF543E" w:rsidRPr="00EF543E" w:rsidRDefault="00EF543E" w:rsidP="00FC4CD5">
      <w:pPr>
        <w:spacing w:line="480" w:lineRule="auto"/>
        <w:rPr>
          <w:lang w:val="en-US"/>
        </w:rPr>
      </w:pPr>
      <w:r w:rsidRPr="00EF543E">
        <w:rPr>
          <w:b/>
          <w:bCs/>
          <w:lang w:val="en-US"/>
        </w:rPr>
        <w:t>Government and NGO Reports</w:t>
      </w:r>
    </w:p>
    <w:p w14:paraId="42EFC9FA" w14:textId="77777777" w:rsidR="00EF543E" w:rsidRPr="00EF543E" w:rsidRDefault="00EF543E" w:rsidP="00FC4CD5">
      <w:pPr>
        <w:spacing w:line="480" w:lineRule="auto"/>
        <w:ind w:firstLine="708"/>
        <w:rPr>
          <w:lang w:val="en-US"/>
        </w:rPr>
      </w:pPr>
      <w:r w:rsidRPr="00EF543E">
        <w:rPr>
          <w:lang w:val="en-US"/>
        </w:rPr>
        <w:t xml:space="preserve">Reports from government agencies and non-governmental organizations (NGOs) offer valuable statistics and analyses of current firearm-related issues in Belize. These reports provide context </w:t>
      </w:r>
      <w:proofErr w:type="gramStart"/>
      <w:r w:rsidRPr="00EF543E">
        <w:rPr>
          <w:lang w:val="en-US"/>
        </w:rPr>
        <w:t>about</w:t>
      </w:r>
      <w:proofErr w:type="gramEnd"/>
      <w:r w:rsidRPr="00EF543E">
        <w:rPr>
          <w:lang w:val="en-US"/>
        </w:rPr>
        <w:t xml:space="preserve"> the scale and nature of the problems the project aims to address, helping to tailor the management system to meet specific national needs and priorities.</w:t>
      </w:r>
    </w:p>
    <w:p w14:paraId="0424609A" w14:textId="77777777" w:rsidR="00EF543E" w:rsidRPr="00EF543E" w:rsidRDefault="00EF543E" w:rsidP="00FC4CD5">
      <w:pPr>
        <w:spacing w:line="480" w:lineRule="auto"/>
        <w:ind w:firstLine="708"/>
        <w:rPr>
          <w:lang w:val="en-US"/>
        </w:rPr>
      </w:pPr>
      <w:r w:rsidRPr="00EF543E">
        <w:rPr>
          <w:lang w:val="en-US"/>
        </w:rPr>
        <w:t>Each of these secondary sources is directly related to the FGP's theme, offering a rich tapestry of knowledge and insights that inform the development of a comprehensive and effective firearms and ammunition control management system. By leveraging the expertise and findings presented in these sources, the project is better equipped to design solutions that are well-informed, relevant, and impactful.</w:t>
      </w:r>
    </w:p>
    <w:p w14:paraId="029AB330" w14:textId="33B26728" w:rsidR="00EF543E" w:rsidRPr="00EF543E" w:rsidRDefault="0078642D" w:rsidP="00FC4CD5">
      <w:pPr>
        <w:spacing w:line="480" w:lineRule="auto"/>
        <w:ind w:firstLine="708"/>
        <w:rPr>
          <w:lang w:val="en-US"/>
        </w:rPr>
      </w:pPr>
      <w:r w:rsidRPr="008A3EF9">
        <w:rPr>
          <w:lang w:val="en-US"/>
        </w:rPr>
        <w:lastRenderedPageBreak/>
        <w:t>Chart</w:t>
      </w:r>
      <w:r w:rsidR="00EF543E" w:rsidRPr="008A3EF9">
        <w:rPr>
          <w:lang w:val="en-US"/>
        </w:rPr>
        <w:t xml:space="preserve"> 2 summarizes the primary and secondary sources</w:t>
      </w:r>
      <w:r w:rsidR="00EF543E" w:rsidRPr="00EF543E">
        <w:rPr>
          <w:lang w:val="en-US"/>
        </w:rPr>
        <w:t xml:space="preserve"> of information used to achieve the objectives of the project management plan for the Belize Firearms and Ammunition Control Management System. Each source is selected for its relevance and contribution to achieving the project's goals.</w:t>
      </w:r>
    </w:p>
    <w:p w14:paraId="62E84626" w14:textId="77777777" w:rsidR="001B266C" w:rsidRDefault="001B266C" w:rsidP="00EF543E">
      <w:pPr>
        <w:spacing w:line="360" w:lineRule="auto"/>
        <w:jc w:val="both"/>
        <w:rPr>
          <w:b/>
          <w:bCs/>
          <w:lang w:val="en-US"/>
        </w:rPr>
      </w:pPr>
    </w:p>
    <w:p w14:paraId="6E529D44" w14:textId="77777777" w:rsidR="006A0E0A" w:rsidRDefault="006A0E0A" w:rsidP="00EF543E">
      <w:pPr>
        <w:spacing w:line="360" w:lineRule="auto"/>
        <w:jc w:val="both"/>
        <w:rPr>
          <w:b/>
          <w:bCs/>
          <w:lang w:val="en-US"/>
        </w:rPr>
      </w:pPr>
    </w:p>
    <w:p w14:paraId="207D0DE5" w14:textId="77777777" w:rsidR="006A0E0A" w:rsidRDefault="006A0E0A" w:rsidP="00EF543E">
      <w:pPr>
        <w:spacing w:line="360" w:lineRule="auto"/>
        <w:jc w:val="both"/>
        <w:rPr>
          <w:b/>
          <w:bCs/>
          <w:lang w:val="en-US"/>
        </w:rPr>
      </w:pPr>
    </w:p>
    <w:p w14:paraId="1BC45730" w14:textId="77777777" w:rsidR="006A0E0A" w:rsidRDefault="006A0E0A" w:rsidP="00EF543E">
      <w:pPr>
        <w:spacing w:line="360" w:lineRule="auto"/>
        <w:jc w:val="both"/>
        <w:rPr>
          <w:b/>
          <w:bCs/>
          <w:lang w:val="en-US"/>
        </w:rPr>
      </w:pPr>
    </w:p>
    <w:p w14:paraId="0B9A04E7" w14:textId="77777777" w:rsidR="006A0E0A" w:rsidRDefault="006A0E0A" w:rsidP="00EF543E">
      <w:pPr>
        <w:spacing w:line="360" w:lineRule="auto"/>
        <w:jc w:val="both"/>
        <w:rPr>
          <w:b/>
          <w:bCs/>
          <w:lang w:val="en-US"/>
        </w:rPr>
      </w:pPr>
    </w:p>
    <w:p w14:paraId="4C2F0FA4" w14:textId="77777777" w:rsidR="008279A7" w:rsidRDefault="008279A7" w:rsidP="004522E8">
      <w:pPr>
        <w:pStyle w:val="Caption"/>
        <w:keepNext/>
        <w:rPr>
          <w:sz w:val="24"/>
          <w:szCs w:val="24"/>
        </w:rPr>
        <w:sectPr w:rsidR="008279A7" w:rsidSect="00B221FD">
          <w:pgSz w:w="12242" w:h="15842"/>
          <w:pgMar w:top="1985" w:right="1418" w:bottom="1701" w:left="1985" w:header="709" w:footer="709" w:gutter="0"/>
          <w:cols w:space="708"/>
          <w:docGrid w:linePitch="360"/>
        </w:sectPr>
      </w:pPr>
    </w:p>
    <w:p w14:paraId="056D4195" w14:textId="4D91C385" w:rsidR="004522E8" w:rsidRDefault="00ED1491" w:rsidP="004522E8">
      <w:pPr>
        <w:pStyle w:val="Caption"/>
        <w:keepNext/>
        <w:rPr>
          <w:sz w:val="24"/>
          <w:szCs w:val="24"/>
        </w:rPr>
      </w:pPr>
      <w:bookmarkStart w:id="102" w:name="_Toc188485247"/>
      <w:r>
        <w:rPr>
          <w:sz w:val="24"/>
          <w:szCs w:val="24"/>
        </w:rPr>
        <w:lastRenderedPageBreak/>
        <w:t>Chart</w:t>
      </w:r>
      <w:r w:rsidR="004522E8" w:rsidRPr="006A0E0A">
        <w:rPr>
          <w:sz w:val="24"/>
          <w:szCs w:val="24"/>
        </w:rPr>
        <w:t xml:space="preserve"> </w:t>
      </w:r>
      <w:r w:rsidR="004522E8" w:rsidRPr="006A0E0A">
        <w:rPr>
          <w:sz w:val="24"/>
          <w:szCs w:val="24"/>
        </w:rPr>
        <w:fldChar w:fldCharType="begin"/>
      </w:r>
      <w:r w:rsidR="004522E8" w:rsidRPr="006A0E0A">
        <w:rPr>
          <w:sz w:val="24"/>
          <w:szCs w:val="24"/>
        </w:rPr>
        <w:instrText xml:space="preserve"> SEQ Table \* ARABIC </w:instrText>
      </w:r>
      <w:r w:rsidR="004522E8" w:rsidRPr="006A0E0A">
        <w:rPr>
          <w:sz w:val="24"/>
          <w:szCs w:val="24"/>
        </w:rPr>
        <w:fldChar w:fldCharType="separate"/>
      </w:r>
      <w:r w:rsidR="00EB3ABD">
        <w:rPr>
          <w:noProof/>
          <w:sz w:val="24"/>
          <w:szCs w:val="24"/>
        </w:rPr>
        <w:t>2</w:t>
      </w:r>
      <w:r w:rsidR="004522E8" w:rsidRPr="006A0E0A">
        <w:rPr>
          <w:sz w:val="24"/>
          <w:szCs w:val="24"/>
        </w:rPr>
        <w:fldChar w:fldCharType="end"/>
      </w:r>
      <w:r w:rsidR="004522E8" w:rsidRPr="006A0E0A">
        <w:rPr>
          <w:sz w:val="24"/>
          <w:szCs w:val="24"/>
        </w:rPr>
        <w:t>: Information Sources Summary</w:t>
      </w:r>
      <w:bookmarkEnd w:id="102"/>
    </w:p>
    <w:p w14:paraId="2F73D505" w14:textId="77777777" w:rsidR="00E15744" w:rsidRDefault="00E15744" w:rsidP="00E15744">
      <w:pPr>
        <w:pStyle w:val="Caption"/>
        <w:keepNext/>
        <w:rPr>
          <w:sz w:val="24"/>
          <w:szCs w:val="24"/>
        </w:rPr>
      </w:pPr>
      <w:r w:rsidRPr="008800E8">
        <w:rPr>
          <w:sz w:val="24"/>
          <w:szCs w:val="24"/>
        </w:rPr>
        <w:t>(Source: the author)</w:t>
      </w:r>
    </w:p>
    <w:tbl>
      <w:tblPr>
        <w:tblStyle w:val="GridTable2-Accent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2"/>
        <w:gridCol w:w="4076"/>
        <w:gridCol w:w="4258"/>
      </w:tblGrid>
      <w:tr w:rsidR="00EF543E" w:rsidRPr="00EF543E" w14:paraId="168B368F" w14:textId="77777777" w:rsidTr="00E157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9" w:type="pct"/>
            <w:tcBorders>
              <w:top w:val="none" w:sz="0" w:space="0" w:color="auto"/>
              <w:bottom w:val="none" w:sz="0" w:space="0" w:color="auto"/>
              <w:right w:val="none" w:sz="0" w:space="0" w:color="auto"/>
            </w:tcBorders>
            <w:hideMark/>
          </w:tcPr>
          <w:p w14:paraId="55DFCD03" w14:textId="77777777" w:rsidR="00B37BC9" w:rsidRDefault="00B37BC9" w:rsidP="00AD14ED">
            <w:pPr>
              <w:jc w:val="center"/>
              <w:rPr>
                <w:b w:val="0"/>
                <w:bCs w:val="0"/>
                <w:lang w:val="en-US"/>
              </w:rPr>
            </w:pPr>
          </w:p>
          <w:p w14:paraId="49D0278A" w14:textId="6831B453" w:rsidR="00EF543E" w:rsidRPr="00EF543E" w:rsidRDefault="00EF543E" w:rsidP="00AD14ED">
            <w:pPr>
              <w:jc w:val="center"/>
              <w:rPr>
                <w:b w:val="0"/>
                <w:bCs w:val="0"/>
                <w:lang w:val="en-US"/>
              </w:rPr>
            </w:pPr>
            <w:r w:rsidRPr="00EF543E">
              <w:rPr>
                <w:lang w:val="en-US"/>
              </w:rPr>
              <w:t>Objective</w:t>
            </w:r>
          </w:p>
        </w:tc>
        <w:tc>
          <w:tcPr>
            <w:tcW w:w="1678" w:type="pct"/>
            <w:tcBorders>
              <w:top w:val="none" w:sz="0" w:space="0" w:color="auto"/>
              <w:left w:val="none" w:sz="0" w:space="0" w:color="auto"/>
              <w:bottom w:val="none" w:sz="0" w:space="0" w:color="auto"/>
              <w:right w:val="none" w:sz="0" w:space="0" w:color="auto"/>
            </w:tcBorders>
            <w:hideMark/>
          </w:tcPr>
          <w:p w14:paraId="0249EE0B" w14:textId="77777777" w:rsidR="00B37BC9" w:rsidRDefault="00B37BC9" w:rsidP="00AD14ED">
            <w:pPr>
              <w:jc w:val="center"/>
              <w:cnfStyle w:val="100000000000" w:firstRow="1" w:lastRow="0" w:firstColumn="0" w:lastColumn="0" w:oddVBand="0" w:evenVBand="0" w:oddHBand="0" w:evenHBand="0" w:firstRowFirstColumn="0" w:firstRowLastColumn="0" w:lastRowFirstColumn="0" w:lastRowLastColumn="0"/>
              <w:rPr>
                <w:b w:val="0"/>
                <w:bCs w:val="0"/>
                <w:lang w:val="en-US"/>
              </w:rPr>
            </w:pPr>
          </w:p>
          <w:p w14:paraId="5189A316" w14:textId="05C8C569" w:rsidR="00EF543E" w:rsidRPr="00EF543E" w:rsidRDefault="00EF543E" w:rsidP="00AD14ED">
            <w:pPr>
              <w:jc w:val="center"/>
              <w:cnfStyle w:val="100000000000" w:firstRow="1" w:lastRow="0" w:firstColumn="0" w:lastColumn="0" w:oddVBand="0" w:evenVBand="0" w:oddHBand="0" w:evenHBand="0" w:firstRowFirstColumn="0" w:firstRowLastColumn="0" w:lastRowFirstColumn="0" w:lastRowLastColumn="0"/>
              <w:rPr>
                <w:b w:val="0"/>
                <w:bCs w:val="0"/>
                <w:lang w:val="en-US"/>
              </w:rPr>
            </w:pPr>
            <w:r w:rsidRPr="00EF543E">
              <w:rPr>
                <w:lang w:val="en-US"/>
              </w:rPr>
              <w:t>Primary Sources</w:t>
            </w:r>
          </w:p>
        </w:tc>
        <w:tc>
          <w:tcPr>
            <w:tcW w:w="1753" w:type="pct"/>
            <w:tcBorders>
              <w:top w:val="none" w:sz="0" w:space="0" w:color="auto"/>
              <w:left w:val="none" w:sz="0" w:space="0" w:color="auto"/>
              <w:bottom w:val="none" w:sz="0" w:space="0" w:color="auto"/>
            </w:tcBorders>
            <w:hideMark/>
          </w:tcPr>
          <w:p w14:paraId="01CED7D6" w14:textId="77777777" w:rsidR="00B37BC9" w:rsidRDefault="00B37BC9" w:rsidP="00AD14ED">
            <w:pPr>
              <w:jc w:val="center"/>
              <w:cnfStyle w:val="100000000000" w:firstRow="1" w:lastRow="0" w:firstColumn="0" w:lastColumn="0" w:oddVBand="0" w:evenVBand="0" w:oddHBand="0" w:evenHBand="0" w:firstRowFirstColumn="0" w:firstRowLastColumn="0" w:lastRowFirstColumn="0" w:lastRowLastColumn="0"/>
              <w:rPr>
                <w:b w:val="0"/>
                <w:bCs w:val="0"/>
                <w:lang w:val="en-US"/>
              </w:rPr>
            </w:pPr>
          </w:p>
          <w:p w14:paraId="54D41F60" w14:textId="693DC581" w:rsidR="00EF543E" w:rsidRDefault="00EF543E" w:rsidP="00AD14ED">
            <w:pPr>
              <w:jc w:val="center"/>
              <w:cnfStyle w:val="100000000000" w:firstRow="1" w:lastRow="0" w:firstColumn="0" w:lastColumn="0" w:oddVBand="0" w:evenVBand="0" w:oddHBand="0" w:evenHBand="0" w:firstRowFirstColumn="0" w:firstRowLastColumn="0" w:lastRowFirstColumn="0" w:lastRowLastColumn="0"/>
              <w:rPr>
                <w:b w:val="0"/>
                <w:bCs w:val="0"/>
                <w:lang w:val="en-US"/>
              </w:rPr>
            </w:pPr>
            <w:r w:rsidRPr="00EF543E">
              <w:rPr>
                <w:lang w:val="en-US"/>
              </w:rPr>
              <w:t>Secondary Sources</w:t>
            </w:r>
          </w:p>
          <w:p w14:paraId="368D5CE6" w14:textId="77777777" w:rsidR="00B37BC9" w:rsidRDefault="00B37BC9" w:rsidP="00AD14ED">
            <w:pPr>
              <w:jc w:val="center"/>
              <w:cnfStyle w:val="100000000000" w:firstRow="1" w:lastRow="0" w:firstColumn="0" w:lastColumn="0" w:oddVBand="0" w:evenVBand="0" w:oddHBand="0" w:evenHBand="0" w:firstRowFirstColumn="0" w:firstRowLastColumn="0" w:lastRowFirstColumn="0" w:lastRowLastColumn="0"/>
              <w:rPr>
                <w:b w:val="0"/>
                <w:bCs w:val="0"/>
                <w:lang w:val="en-US"/>
              </w:rPr>
            </w:pPr>
          </w:p>
          <w:p w14:paraId="2842678C" w14:textId="77777777" w:rsidR="00AD14ED" w:rsidRPr="00EF543E" w:rsidRDefault="00AD14ED" w:rsidP="00AD14ED">
            <w:pPr>
              <w:jc w:val="center"/>
              <w:cnfStyle w:val="100000000000" w:firstRow="1" w:lastRow="0" w:firstColumn="0" w:lastColumn="0" w:oddVBand="0" w:evenVBand="0" w:oddHBand="0" w:evenHBand="0" w:firstRowFirstColumn="0" w:firstRowLastColumn="0" w:lastRowFirstColumn="0" w:lastRowLastColumn="0"/>
              <w:rPr>
                <w:b w:val="0"/>
                <w:bCs w:val="0"/>
                <w:lang w:val="en-US"/>
              </w:rPr>
            </w:pPr>
          </w:p>
        </w:tc>
      </w:tr>
      <w:tr w:rsidR="00EF543E" w:rsidRPr="00A441E2" w14:paraId="7DE091AF" w14:textId="77777777" w:rsidTr="00E157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9" w:type="pct"/>
            <w:hideMark/>
          </w:tcPr>
          <w:p w14:paraId="75B8D779" w14:textId="32A1B53A" w:rsidR="00EF543E" w:rsidRPr="00F25A91" w:rsidRDefault="00EF543E" w:rsidP="006A0E0A">
            <w:pPr>
              <w:jc w:val="both"/>
              <w:rPr>
                <w:b w:val="0"/>
                <w:bCs w:val="0"/>
                <w:lang w:val="en-US"/>
              </w:rPr>
            </w:pPr>
            <w:r w:rsidRPr="00F25A91">
              <w:rPr>
                <w:b w:val="0"/>
                <w:bCs w:val="0"/>
                <w:lang w:val="en-US"/>
              </w:rPr>
              <w:t>Implement initiation processes, including developing the project charter and identifying key stakeholders to establish a high-level project structure.</w:t>
            </w:r>
          </w:p>
        </w:tc>
        <w:tc>
          <w:tcPr>
            <w:tcW w:w="1678" w:type="pct"/>
            <w:hideMark/>
          </w:tcPr>
          <w:p w14:paraId="4F2F40C1" w14:textId="77777777" w:rsidR="00EF543E" w:rsidRPr="00F25A91" w:rsidRDefault="00EF543E" w:rsidP="006A0E0A">
            <w:pPr>
              <w:jc w:val="both"/>
              <w:cnfStyle w:val="000000100000" w:firstRow="0" w:lastRow="0" w:firstColumn="0" w:lastColumn="0" w:oddVBand="0" w:evenVBand="0" w:oddHBand="1" w:evenHBand="0" w:firstRowFirstColumn="0" w:firstRowLastColumn="0" w:lastRowFirstColumn="0" w:lastRowLastColumn="0"/>
              <w:rPr>
                <w:lang w:val="en-US"/>
              </w:rPr>
            </w:pPr>
            <w:r w:rsidRPr="00F25A91">
              <w:rPr>
                <w:lang w:val="en-US"/>
              </w:rPr>
              <w:t>Government of Belize. (2023). Firearms (Amendment) Act No. 43 of 2023. Belize Gazette. Justification: Provides the legislative context and mandates for firearm regulation, ensuring compliance with national laws during project initiation.</w:t>
            </w:r>
          </w:p>
        </w:tc>
        <w:tc>
          <w:tcPr>
            <w:tcW w:w="1753" w:type="pct"/>
            <w:hideMark/>
          </w:tcPr>
          <w:p w14:paraId="62D4196F" w14:textId="77777777" w:rsidR="00EF543E" w:rsidRPr="00F25A91" w:rsidRDefault="00EF543E" w:rsidP="006A0E0A">
            <w:pPr>
              <w:jc w:val="both"/>
              <w:cnfStyle w:val="000000100000" w:firstRow="0" w:lastRow="0" w:firstColumn="0" w:lastColumn="0" w:oddVBand="0" w:evenVBand="0" w:oddHBand="1" w:evenHBand="0" w:firstRowFirstColumn="0" w:firstRowLastColumn="0" w:lastRowFirstColumn="0" w:lastRowLastColumn="0"/>
              <w:rPr>
                <w:lang w:val="en-US"/>
              </w:rPr>
            </w:pPr>
            <w:r w:rsidRPr="00F25A91">
              <w:rPr>
                <w:lang w:val="en-US"/>
              </w:rPr>
              <w:t>Project Management Institute. (2021). A Guide to the Project Management Body of Knowledge (PMBOK® Guide) - Seventh Edition. Justification: Offers best practices for initiating projects and identifying stakeholders effectively within the PMBOK framework.</w:t>
            </w:r>
          </w:p>
        </w:tc>
      </w:tr>
      <w:tr w:rsidR="00EF543E" w:rsidRPr="00A441E2" w14:paraId="23815583" w14:textId="77777777" w:rsidTr="00E15744">
        <w:tc>
          <w:tcPr>
            <w:cnfStyle w:val="001000000000" w:firstRow="0" w:lastRow="0" w:firstColumn="1" w:lastColumn="0" w:oddVBand="0" w:evenVBand="0" w:oddHBand="0" w:evenHBand="0" w:firstRowFirstColumn="0" w:firstRowLastColumn="0" w:lastRowFirstColumn="0" w:lastRowLastColumn="0"/>
            <w:tcW w:w="1569" w:type="pct"/>
            <w:hideMark/>
          </w:tcPr>
          <w:p w14:paraId="2B41E907" w14:textId="40787D18" w:rsidR="00EF543E" w:rsidRPr="00F25A91" w:rsidRDefault="00EF543E" w:rsidP="006A0E0A">
            <w:pPr>
              <w:jc w:val="both"/>
              <w:rPr>
                <w:b w:val="0"/>
                <w:bCs w:val="0"/>
                <w:lang w:val="en-US"/>
              </w:rPr>
            </w:pPr>
            <w:r w:rsidRPr="00F25A91">
              <w:rPr>
                <w:b w:val="0"/>
                <w:bCs w:val="0"/>
                <w:lang w:val="en-US"/>
              </w:rPr>
              <w:t xml:space="preserve">Develop a </w:t>
            </w:r>
            <w:r w:rsidR="00C532A6" w:rsidRPr="00F25A91">
              <w:rPr>
                <w:b w:val="0"/>
                <w:bCs w:val="0"/>
                <w:lang w:val="en-US"/>
              </w:rPr>
              <w:t>comprehensive project management plan creating subsidiary plan</w:t>
            </w:r>
            <w:r w:rsidRPr="00F25A91">
              <w:rPr>
                <w:b w:val="0"/>
                <w:bCs w:val="0"/>
                <w:lang w:val="en-US"/>
              </w:rPr>
              <w:t xml:space="preserve"> for scope, schedule, costs, resources, quality, communications, risks, procurements, and stakeholders to define the project's baselines.</w:t>
            </w:r>
          </w:p>
        </w:tc>
        <w:tc>
          <w:tcPr>
            <w:tcW w:w="1678" w:type="pct"/>
            <w:hideMark/>
          </w:tcPr>
          <w:p w14:paraId="1A956E2A" w14:textId="77777777" w:rsidR="00EF543E" w:rsidRPr="00F25A91" w:rsidRDefault="00EF543E" w:rsidP="006A0E0A">
            <w:pPr>
              <w:jc w:val="both"/>
              <w:cnfStyle w:val="000000000000" w:firstRow="0" w:lastRow="0" w:firstColumn="0" w:lastColumn="0" w:oddVBand="0" w:evenVBand="0" w:oddHBand="0" w:evenHBand="0" w:firstRowFirstColumn="0" w:firstRowLastColumn="0" w:lastRowFirstColumn="0" w:lastRowLastColumn="0"/>
              <w:rPr>
                <w:lang w:val="en-US"/>
              </w:rPr>
            </w:pPr>
            <w:r w:rsidRPr="00F25A91">
              <w:rPr>
                <w:lang w:val="en-US"/>
              </w:rPr>
              <w:t xml:space="preserve">Project Management Institute. (2017). A Guide to the Project Management Body of Knowledge (PMBOK® Guide) - Sixth Edition. </w:t>
            </w:r>
          </w:p>
          <w:p w14:paraId="71AFF2B5" w14:textId="77777777" w:rsidR="00EF543E" w:rsidRPr="00F25A91" w:rsidRDefault="00EF543E" w:rsidP="006A0E0A">
            <w:pPr>
              <w:jc w:val="both"/>
              <w:cnfStyle w:val="000000000000" w:firstRow="0" w:lastRow="0" w:firstColumn="0" w:lastColumn="0" w:oddVBand="0" w:evenVBand="0" w:oddHBand="0" w:evenHBand="0" w:firstRowFirstColumn="0" w:firstRowLastColumn="0" w:lastRowFirstColumn="0" w:lastRowLastColumn="0"/>
              <w:rPr>
                <w:lang w:val="en-US"/>
              </w:rPr>
            </w:pPr>
            <w:r w:rsidRPr="00F25A91">
              <w:rPr>
                <w:lang w:val="en-US"/>
              </w:rPr>
              <w:t>Justification: Essential for understanding the structure and components of comprehensive project management planning.</w:t>
            </w:r>
          </w:p>
        </w:tc>
        <w:tc>
          <w:tcPr>
            <w:tcW w:w="1753" w:type="pct"/>
            <w:hideMark/>
          </w:tcPr>
          <w:p w14:paraId="05FF0577" w14:textId="77777777" w:rsidR="00EF543E" w:rsidRPr="00F25A91" w:rsidRDefault="00EF543E" w:rsidP="006A0E0A">
            <w:pPr>
              <w:jc w:val="both"/>
              <w:cnfStyle w:val="000000000000" w:firstRow="0" w:lastRow="0" w:firstColumn="0" w:lastColumn="0" w:oddVBand="0" w:evenVBand="0" w:oddHBand="0" w:evenHBand="0" w:firstRowFirstColumn="0" w:firstRowLastColumn="0" w:lastRowFirstColumn="0" w:lastRowLastColumn="0"/>
              <w:rPr>
                <w:lang w:val="en-US"/>
              </w:rPr>
            </w:pPr>
            <w:r w:rsidRPr="00F25A91">
              <w:rPr>
                <w:lang w:val="en-US"/>
              </w:rPr>
              <w:t>Kerzner, H. (2017). Project Management: A systems approach to planning, scheduling, and controlling (12th ed.). Wiley. Justification: Provides a systematic approach to planning, scheduling, and controlling projects, which is vital for creating detailed project management plans.</w:t>
            </w:r>
          </w:p>
        </w:tc>
      </w:tr>
      <w:tr w:rsidR="00EF543E" w:rsidRPr="00A441E2" w14:paraId="3DF741CE" w14:textId="77777777" w:rsidTr="00E157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9" w:type="pct"/>
            <w:hideMark/>
          </w:tcPr>
          <w:p w14:paraId="33BA4DAB" w14:textId="4EEF52D1" w:rsidR="00EF543E" w:rsidRPr="00F25A91" w:rsidRDefault="00EF543E" w:rsidP="006A0E0A">
            <w:pPr>
              <w:jc w:val="both"/>
              <w:rPr>
                <w:b w:val="0"/>
                <w:bCs w:val="0"/>
                <w:lang w:val="en-US"/>
              </w:rPr>
            </w:pPr>
            <w:r w:rsidRPr="00F25A91">
              <w:rPr>
                <w:b w:val="0"/>
                <w:bCs w:val="0"/>
                <w:lang w:val="en-US"/>
              </w:rPr>
              <w:t>Select tools and techniques and define procedures necessary for the effective execution of the project.</w:t>
            </w:r>
          </w:p>
        </w:tc>
        <w:tc>
          <w:tcPr>
            <w:tcW w:w="1678" w:type="pct"/>
            <w:hideMark/>
          </w:tcPr>
          <w:p w14:paraId="0D42731D" w14:textId="77777777" w:rsidR="00EF543E" w:rsidRPr="00F25A91" w:rsidRDefault="00EF543E" w:rsidP="006A0E0A">
            <w:pPr>
              <w:jc w:val="both"/>
              <w:cnfStyle w:val="000000100000" w:firstRow="0" w:lastRow="0" w:firstColumn="0" w:lastColumn="0" w:oddVBand="0" w:evenVBand="0" w:oddHBand="1" w:evenHBand="0" w:firstRowFirstColumn="0" w:firstRowLastColumn="0" w:lastRowFirstColumn="0" w:lastRowLastColumn="0"/>
              <w:rPr>
                <w:lang w:val="en-US"/>
              </w:rPr>
            </w:pPr>
            <w:r w:rsidRPr="00F25A91">
              <w:rPr>
                <w:lang w:val="en-US"/>
              </w:rPr>
              <w:t>Snyder, C. S. (2014). A Project Manager's Book of Forms: A Companion to the PMBOK Guide (3rd ed.). Wiley. Justification: Offers practical forms and templates for implementing project management procedures, aiding in tool and technique selection.</w:t>
            </w:r>
          </w:p>
        </w:tc>
        <w:tc>
          <w:tcPr>
            <w:tcW w:w="1753" w:type="pct"/>
            <w:hideMark/>
          </w:tcPr>
          <w:p w14:paraId="4946D8C8" w14:textId="77777777" w:rsidR="00EF543E" w:rsidRPr="00F25A91" w:rsidRDefault="00EF543E" w:rsidP="006A0E0A">
            <w:pPr>
              <w:jc w:val="both"/>
              <w:cnfStyle w:val="000000100000" w:firstRow="0" w:lastRow="0" w:firstColumn="0" w:lastColumn="0" w:oddVBand="0" w:evenVBand="0" w:oddHBand="1" w:evenHBand="0" w:firstRowFirstColumn="0" w:firstRowLastColumn="0" w:lastRowFirstColumn="0" w:lastRowLastColumn="0"/>
              <w:rPr>
                <w:lang w:val="en-US"/>
              </w:rPr>
            </w:pPr>
            <w:proofErr w:type="spellStart"/>
            <w:r w:rsidRPr="00F25A91">
              <w:rPr>
                <w:lang w:val="en-US"/>
              </w:rPr>
              <w:t>Verzuh</w:t>
            </w:r>
            <w:proofErr w:type="spellEnd"/>
            <w:r w:rsidRPr="00F25A91">
              <w:rPr>
                <w:lang w:val="en-US"/>
              </w:rPr>
              <w:t>, E. (2021). The fast forward MBA in project management (6th ed.). Wiley. Justification: Provides actionable insights and strategies for selecting appropriate tools and techniques, ensuring effective execution of the project.</w:t>
            </w:r>
          </w:p>
        </w:tc>
      </w:tr>
      <w:tr w:rsidR="00EF543E" w:rsidRPr="00A441E2" w14:paraId="68FCDF6E" w14:textId="77777777" w:rsidTr="00E15744">
        <w:tc>
          <w:tcPr>
            <w:cnfStyle w:val="001000000000" w:firstRow="0" w:lastRow="0" w:firstColumn="1" w:lastColumn="0" w:oddVBand="0" w:evenVBand="0" w:oddHBand="0" w:evenHBand="0" w:firstRowFirstColumn="0" w:firstRowLastColumn="0" w:lastRowFirstColumn="0" w:lastRowLastColumn="0"/>
            <w:tcW w:w="1569" w:type="pct"/>
            <w:hideMark/>
          </w:tcPr>
          <w:p w14:paraId="51A44ACF" w14:textId="6F4C94D4" w:rsidR="00EF543E" w:rsidRPr="00F25A91" w:rsidRDefault="00EF543E" w:rsidP="006A0E0A">
            <w:pPr>
              <w:jc w:val="both"/>
              <w:rPr>
                <w:b w:val="0"/>
                <w:bCs w:val="0"/>
                <w:lang w:val="en-US"/>
              </w:rPr>
            </w:pPr>
            <w:r w:rsidRPr="00F25A91">
              <w:rPr>
                <w:b w:val="0"/>
                <w:bCs w:val="0"/>
                <w:lang w:val="en-US"/>
              </w:rPr>
              <w:lastRenderedPageBreak/>
              <w:t>Establish a project monitoring and control system utilizing appropriate tools and techniques to ensure the project objectives and goals are effectively integrated and achieved.</w:t>
            </w:r>
          </w:p>
        </w:tc>
        <w:tc>
          <w:tcPr>
            <w:tcW w:w="1678" w:type="pct"/>
            <w:hideMark/>
          </w:tcPr>
          <w:p w14:paraId="26D6D246" w14:textId="77777777" w:rsidR="00EF543E" w:rsidRPr="00F25A91" w:rsidRDefault="00EF543E" w:rsidP="006A0E0A">
            <w:pPr>
              <w:jc w:val="both"/>
              <w:cnfStyle w:val="000000000000" w:firstRow="0" w:lastRow="0" w:firstColumn="0" w:lastColumn="0" w:oddVBand="0" w:evenVBand="0" w:oddHBand="0" w:evenHBand="0" w:firstRowFirstColumn="0" w:firstRowLastColumn="0" w:lastRowFirstColumn="0" w:lastRowLastColumn="0"/>
              <w:rPr>
                <w:lang w:val="en-US"/>
              </w:rPr>
            </w:pPr>
            <w:r w:rsidRPr="00F25A91">
              <w:rPr>
                <w:lang w:val="en-US"/>
              </w:rPr>
              <w:t xml:space="preserve">Davis, F. D. (1989). Perceived usefulness, perceived ease of use, and user acceptance of information technology. MIS Quarterly. </w:t>
            </w:r>
          </w:p>
          <w:p w14:paraId="1A4D9090" w14:textId="77777777" w:rsidR="00EF543E" w:rsidRPr="00F25A91" w:rsidRDefault="00EF543E" w:rsidP="006A0E0A">
            <w:pPr>
              <w:jc w:val="both"/>
              <w:cnfStyle w:val="000000000000" w:firstRow="0" w:lastRow="0" w:firstColumn="0" w:lastColumn="0" w:oddVBand="0" w:evenVBand="0" w:oddHBand="0" w:evenHBand="0" w:firstRowFirstColumn="0" w:firstRowLastColumn="0" w:lastRowFirstColumn="0" w:lastRowLastColumn="0"/>
              <w:rPr>
                <w:lang w:val="en-US"/>
              </w:rPr>
            </w:pPr>
            <w:r w:rsidRPr="00F25A91">
              <w:rPr>
                <w:lang w:val="en-US"/>
              </w:rPr>
              <w:t>Justification: Offers a framework for understanding technology acceptance, crucial for selecting user-friendly monitoring tools.</w:t>
            </w:r>
          </w:p>
        </w:tc>
        <w:tc>
          <w:tcPr>
            <w:tcW w:w="1753" w:type="pct"/>
            <w:hideMark/>
          </w:tcPr>
          <w:p w14:paraId="2CAFA294" w14:textId="77777777" w:rsidR="00EF543E" w:rsidRPr="00F25A91" w:rsidRDefault="00EF543E" w:rsidP="006A0E0A">
            <w:pPr>
              <w:jc w:val="both"/>
              <w:cnfStyle w:val="000000000000" w:firstRow="0" w:lastRow="0" w:firstColumn="0" w:lastColumn="0" w:oddVBand="0" w:evenVBand="0" w:oddHBand="0" w:evenHBand="0" w:firstRowFirstColumn="0" w:firstRowLastColumn="0" w:lastRowFirstColumn="0" w:lastRowLastColumn="0"/>
              <w:rPr>
                <w:lang w:val="en-US"/>
              </w:rPr>
            </w:pPr>
            <w:r w:rsidRPr="00F25A91">
              <w:rPr>
                <w:lang w:val="en-US"/>
              </w:rPr>
              <w:t>Crawford, J. K. (2021). Project Management Maturity Model: Providing a Proven Path to Project Management Excellence (3rd ed.). CRC Press. Justification: Discusses maturity models and best practices for project monitoring and control, ensuring objectives are met.</w:t>
            </w:r>
          </w:p>
        </w:tc>
      </w:tr>
      <w:tr w:rsidR="00EF543E" w:rsidRPr="00A441E2" w14:paraId="2C003BE8" w14:textId="77777777" w:rsidTr="00E157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9" w:type="pct"/>
            <w:hideMark/>
          </w:tcPr>
          <w:p w14:paraId="48146CBB" w14:textId="028D8E1B" w:rsidR="00EF543E" w:rsidRPr="00F25A91" w:rsidRDefault="00EF543E" w:rsidP="006A0E0A">
            <w:pPr>
              <w:jc w:val="both"/>
              <w:rPr>
                <w:b w:val="0"/>
                <w:bCs w:val="0"/>
                <w:lang w:val="en-US"/>
              </w:rPr>
            </w:pPr>
            <w:r w:rsidRPr="00F25A91">
              <w:rPr>
                <w:b w:val="0"/>
                <w:bCs w:val="0"/>
                <w:lang w:val="en-US"/>
              </w:rPr>
              <w:t>Define a project closure procedure that includes a final evaluation of the objectives and goal achievement, lesson learned reporting, and product transfer to operations management.</w:t>
            </w:r>
          </w:p>
        </w:tc>
        <w:tc>
          <w:tcPr>
            <w:tcW w:w="1678" w:type="pct"/>
            <w:hideMark/>
          </w:tcPr>
          <w:p w14:paraId="529C1FBE" w14:textId="77777777" w:rsidR="00EF543E" w:rsidRPr="00F25A91" w:rsidRDefault="00EF543E" w:rsidP="006A0E0A">
            <w:pPr>
              <w:jc w:val="both"/>
              <w:cnfStyle w:val="000000100000" w:firstRow="0" w:lastRow="0" w:firstColumn="0" w:lastColumn="0" w:oddVBand="0" w:evenVBand="0" w:oddHBand="1" w:evenHBand="0" w:firstRowFirstColumn="0" w:firstRowLastColumn="0" w:lastRowFirstColumn="0" w:lastRowLastColumn="0"/>
              <w:rPr>
                <w:lang w:val="en-US"/>
              </w:rPr>
            </w:pPr>
            <w:r w:rsidRPr="00F25A91">
              <w:rPr>
                <w:lang w:val="en-US"/>
              </w:rPr>
              <w:t xml:space="preserve">Heldman, K. (2018). Project Management JumpStart (4th ed.). Wiley. </w:t>
            </w:r>
          </w:p>
          <w:p w14:paraId="4A7AA5BF" w14:textId="77777777" w:rsidR="00EF543E" w:rsidRPr="00F25A91" w:rsidRDefault="00EF543E" w:rsidP="006A0E0A">
            <w:pPr>
              <w:jc w:val="both"/>
              <w:cnfStyle w:val="000000100000" w:firstRow="0" w:lastRow="0" w:firstColumn="0" w:lastColumn="0" w:oddVBand="0" w:evenVBand="0" w:oddHBand="1" w:evenHBand="0" w:firstRowFirstColumn="0" w:firstRowLastColumn="0" w:lastRowFirstColumn="0" w:lastRowLastColumn="0"/>
              <w:rPr>
                <w:lang w:val="en-US"/>
              </w:rPr>
            </w:pPr>
            <w:r w:rsidRPr="00F25A91">
              <w:rPr>
                <w:lang w:val="en-US"/>
              </w:rPr>
              <w:t>Justification: Provides a comprehensive overview of project closure processes, ensuring effective evaluation and transition.</w:t>
            </w:r>
          </w:p>
        </w:tc>
        <w:tc>
          <w:tcPr>
            <w:tcW w:w="1753" w:type="pct"/>
            <w:hideMark/>
          </w:tcPr>
          <w:p w14:paraId="5E35758A" w14:textId="77777777" w:rsidR="00EF543E" w:rsidRPr="00F25A91" w:rsidRDefault="00EF543E" w:rsidP="006A0E0A">
            <w:pPr>
              <w:jc w:val="both"/>
              <w:cnfStyle w:val="000000100000" w:firstRow="0" w:lastRow="0" w:firstColumn="0" w:lastColumn="0" w:oddVBand="0" w:evenVBand="0" w:oddHBand="1" w:evenHBand="0" w:firstRowFirstColumn="0" w:firstRowLastColumn="0" w:lastRowFirstColumn="0" w:lastRowLastColumn="0"/>
              <w:rPr>
                <w:lang w:val="en-US"/>
              </w:rPr>
            </w:pPr>
            <w:r w:rsidRPr="00F25A91">
              <w:rPr>
                <w:lang w:val="en-US"/>
              </w:rPr>
              <w:t xml:space="preserve">Rogers, E. M. (2003). Diffusion of innovations (5th ed.). Free Press. </w:t>
            </w:r>
          </w:p>
          <w:p w14:paraId="43EB1137" w14:textId="77777777" w:rsidR="00EF543E" w:rsidRPr="00F25A91" w:rsidRDefault="00EF543E" w:rsidP="006A0E0A">
            <w:pPr>
              <w:jc w:val="both"/>
              <w:cnfStyle w:val="000000100000" w:firstRow="0" w:lastRow="0" w:firstColumn="0" w:lastColumn="0" w:oddVBand="0" w:evenVBand="0" w:oddHBand="1" w:evenHBand="0" w:firstRowFirstColumn="0" w:firstRowLastColumn="0" w:lastRowFirstColumn="0" w:lastRowLastColumn="0"/>
              <w:rPr>
                <w:lang w:val="en-US"/>
              </w:rPr>
            </w:pPr>
            <w:r w:rsidRPr="00F25A91">
              <w:rPr>
                <w:lang w:val="en-US"/>
              </w:rPr>
              <w:t xml:space="preserve">Justification: Offers </w:t>
            </w:r>
            <w:proofErr w:type="gramStart"/>
            <w:r w:rsidRPr="00F25A91">
              <w:rPr>
                <w:lang w:val="en-US"/>
              </w:rPr>
              <w:t>insights</w:t>
            </w:r>
            <w:proofErr w:type="gramEnd"/>
            <w:r w:rsidRPr="00F25A91">
              <w:rPr>
                <w:lang w:val="en-US"/>
              </w:rPr>
              <w:t xml:space="preserve"> into the adoption of new processes and innovations, useful for understanding and documenting lessons learned during project closure.</w:t>
            </w:r>
          </w:p>
        </w:tc>
      </w:tr>
    </w:tbl>
    <w:p w14:paraId="2006ED5A" w14:textId="60F988B2" w:rsidR="00EF543E" w:rsidRPr="00A441E2" w:rsidRDefault="00EF543E" w:rsidP="00F25A91">
      <w:pPr>
        <w:jc w:val="both"/>
        <w:rPr>
          <w:sz w:val="20"/>
          <w:szCs w:val="20"/>
          <w:lang w:val="en-US"/>
        </w:rPr>
      </w:pPr>
      <w:r w:rsidRPr="00A441E2">
        <w:rPr>
          <w:b/>
          <w:bCs/>
          <w:sz w:val="20"/>
          <w:szCs w:val="20"/>
          <w:lang w:val="en-US"/>
        </w:rPr>
        <w:t>Notes</w:t>
      </w:r>
      <w:r w:rsidRPr="00A441E2">
        <w:rPr>
          <w:b/>
          <w:i/>
          <w:iCs/>
          <w:sz w:val="20"/>
          <w:szCs w:val="20"/>
          <w:lang w:val="en-US"/>
        </w:rPr>
        <w:t>.</w:t>
      </w:r>
      <w:r w:rsidRPr="00A441E2">
        <w:rPr>
          <w:sz w:val="20"/>
          <w:szCs w:val="20"/>
          <w:lang w:val="en-US"/>
        </w:rPr>
        <w:t xml:space="preserve"> This </w:t>
      </w:r>
      <w:r w:rsidR="0078642D" w:rsidRPr="00A441E2">
        <w:rPr>
          <w:sz w:val="20"/>
          <w:szCs w:val="20"/>
          <w:lang w:val="en-US"/>
        </w:rPr>
        <w:t>chart</w:t>
      </w:r>
      <w:r w:rsidRPr="00A441E2">
        <w:rPr>
          <w:sz w:val="20"/>
          <w:szCs w:val="20"/>
          <w:lang w:val="en-US"/>
        </w:rPr>
        <w:t xml:space="preserve"> summarizes the primary and secondary sources of information used to achieve the objectives of the project management plan for the Belize Firearms and Ammunition Control Management System. Each source is selected for its relevance to the project objectives, providing a foundation for informed decision-making and ensuring that all aspects of the project are thoroughly researched and supported by reliable data.</w:t>
      </w:r>
    </w:p>
    <w:p w14:paraId="4477EF67" w14:textId="77777777" w:rsidR="008279A7" w:rsidRDefault="008279A7" w:rsidP="00EB7E46">
      <w:pPr>
        <w:pStyle w:val="Heading2"/>
        <w:rPr>
          <w:rFonts w:ascii="Times New Roman" w:hAnsi="Times New Roman"/>
          <w:b w:val="0"/>
          <w:lang w:val="en-US"/>
        </w:rPr>
        <w:sectPr w:rsidR="008279A7" w:rsidSect="00B221FD">
          <w:pgSz w:w="15842" w:h="12242" w:orient="landscape"/>
          <w:pgMar w:top="1985" w:right="1985" w:bottom="1418" w:left="1701" w:header="709" w:footer="709" w:gutter="0"/>
          <w:cols w:space="708"/>
          <w:docGrid w:linePitch="360"/>
        </w:sectPr>
      </w:pPr>
      <w:bookmarkStart w:id="103" w:name="_Toc121798827"/>
    </w:p>
    <w:p w14:paraId="314A2CF1" w14:textId="29FBE8F7" w:rsidR="00BB74D3" w:rsidRPr="00EB7E46" w:rsidRDefault="00EB7E46" w:rsidP="00EB7E46">
      <w:pPr>
        <w:pStyle w:val="Heading2"/>
        <w:spacing w:line="480" w:lineRule="auto"/>
        <w:jc w:val="left"/>
        <w:rPr>
          <w:rFonts w:ascii="Times New Roman" w:hAnsi="Times New Roman"/>
          <w:lang w:val="en-US"/>
        </w:rPr>
      </w:pPr>
      <w:bookmarkStart w:id="104" w:name="_Toc188485219"/>
      <w:r w:rsidRPr="00EB7E46">
        <w:rPr>
          <w:rFonts w:ascii="Times New Roman" w:hAnsi="Times New Roman"/>
          <w:lang w:val="en-US"/>
        </w:rPr>
        <w:lastRenderedPageBreak/>
        <w:t xml:space="preserve">3.2 </w:t>
      </w:r>
      <w:r w:rsidR="009273B6" w:rsidRPr="00EB7E46">
        <w:rPr>
          <w:rFonts w:ascii="Times New Roman" w:hAnsi="Times New Roman"/>
          <w:lang w:val="en-US"/>
        </w:rPr>
        <w:t>Research methods</w:t>
      </w:r>
      <w:bookmarkEnd w:id="103"/>
      <w:bookmarkEnd w:id="104"/>
    </w:p>
    <w:p w14:paraId="25164A60" w14:textId="4808A7E2" w:rsidR="00761C62" w:rsidRDefault="00761C62" w:rsidP="00FC4CD5">
      <w:pPr>
        <w:spacing w:line="480" w:lineRule="auto"/>
        <w:ind w:firstLine="576"/>
        <w:rPr>
          <w:lang w:val="en-US" w:eastAsia="en-US"/>
        </w:rPr>
      </w:pPr>
      <w:r w:rsidRPr="00C62947">
        <w:rPr>
          <w:lang w:val="en-US" w:eastAsia="en-US"/>
        </w:rPr>
        <w:t xml:space="preserve">Research methods are systematic approaches used to collect, analyze, and interpret data to answer research questions or test hypotheses. They are essential for ensuring </w:t>
      </w:r>
      <w:r w:rsidR="00B37BC9" w:rsidRPr="00C62947">
        <w:rPr>
          <w:lang w:val="en-US" w:eastAsia="en-US"/>
        </w:rPr>
        <w:t>validity</w:t>
      </w:r>
      <w:r w:rsidRPr="00C62947">
        <w:rPr>
          <w:lang w:val="en-US" w:eastAsia="en-US"/>
        </w:rPr>
        <w:t>, reliability, and accuracy of research findings. Research methods can be broadly categorized into qualitative, quantitative, and mixed methods, each with its own techniques and applications.</w:t>
      </w:r>
    </w:p>
    <w:p w14:paraId="2D612C71" w14:textId="77777777" w:rsidR="00063925" w:rsidRPr="00C62947" w:rsidRDefault="00063925" w:rsidP="00FC4CD5">
      <w:pPr>
        <w:spacing w:line="480" w:lineRule="auto"/>
        <w:ind w:firstLine="576"/>
        <w:rPr>
          <w:lang w:val="en-US" w:eastAsia="en-US"/>
        </w:rPr>
      </w:pPr>
    </w:p>
    <w:p w14:paraId="07F9FA84" w14:textId="77777777" w:rsidR="00063925" w:rsidRPr="005E14F2" w:rsidRDefault="008538B0" w:rsidP="005E14F2">
      <w:pPr>
        <w:spacing w:line="480" w:lineRule="auto"/>
        <w:rPr>
          <w:b/>
          <w:lang w:val="en-US"/>
        </w:rPr>
      </w:pPr>
      <w:r w:rsidRPr="005E14F2">
        <w:rPr>
          <w:b/>
          <w:lang w:val="en-US"/>
        </w:rPr>
        <w:t>Qualitative Research Methods</w:t>
      </w:r>
    </w:p>
    <w:p w14:paraId="71C4B31E" w14:textId="4D48D346" w:rsidR="008538B0" w:rsidRDefault="00063925" w:rsidP="00063925">
      <w:pPr>
        <w:spacing w:line="480" w:lineRule="auto"/>
        <w:ind w:firstLine="708"/>
        <w:rPr>
          <w:lang w:val="en-US"/>
        </w:rPr>
      </w:pPr>
      <w:r>
        <w:rPr>
          <w:lang w:val="en-US"/>
        </w:rPr>
        <w:t>T</w:t>
      </w:r>
      <w:r w:rsidR="008538B0" w:rsidRPr="00063925">
        <w:rPr>
          <w:lang w:val="en-US"/>
        </w:rPr>
        <w:t xml:space="preserve">hese methods focus on exploring complex phenomena by gathering non-numerical data, such as interviews, observations, and text analysis. They are often used to </w:t>
      </w:r>
      <w:proofErr w:type="gramStart"/>
      <w:r w:rsidR="008538B0" w:rsidRPr="00063925">
        <w:rPr>
          <w:lang w:val="en-US"/>
        </w:rPr>
        <w:t>understand</w:t>
      </w:r>
      <w:proofErr w:type="gramEnd"/>
      <w:r w:rsidR="008538B0" w:rsidRPr="00063925">
        <w:rPr>
          <w:lang w:val="en-US"/>
        </w:rPr>
        <w:t xml:space="preserve"> people's experiences, behaviors, and social processes in depth. For example, interviews allow researchers to capture participants' perspectives and insights in their own words (Creswell &amp; Poth, 2018).</w:t>
      </w:r>
    </w:p>
    <w:p w14:paraId="3E7CDE27" w14:textId="113244A4" w:rsidR="00063925" w:rsidRPr="00A441E2" w:rsidRDefault="00063925" w:rsidP="00047DEA">
      <w:pPr>
        <w:spacing w:line="480" w:lineRule="auto"/>
        <w:ind w:firstLine="708"/>
        <w:rPr>
          <w:lang w:val="en-US"/>
        </w:rPr>
      </w:pPr>
      <w:r w:rsidRPr="00A441E2">
        <w:rPr>
          <w:lang w:val="en-US"/>
        </w:rPr>
        <w:t xml:space="preserve">In the FGP, qualitative methods are utilized to explore stakeholder perspectives on the Firearms and Ammunition Control Management System. Interviews with key stakeholders, such as government officials, law enforcement personnel, and community leaders, provide valuable insights into their experiences and expectations regarding the system. This approach helps to identify potential challenges and opportunities, ensuring that the project </w:t>
      </w:r>
      <w:r w:rsidR="008E070E" w:rsidRPr="00A441E2">
        <w:rPr>
          <w:lang w:val="en-US"/>
        </w:rPr>
        <w:t>addresses</w:t>
      </w:r>
      <w:r w:rsidRPr="00A441E2">
        <w:rPr>
          <w:lang w:val="en-US"/>
        </w:rPr>
        <w:t xml:space="preserve"> the needs and concerns of those involved.</w:t>
      </w:r>
    </w:p>
    <w:p w14:paraId="69C2D0B9" w14:textId="36F17AD1" w:rsidR="00BB74D3" w:rsidRDefault="00BB74D3" w:rsidP="00063925">
      <w:pPr>
        <w:spacing w:line="360" w:lineRule="auto"/>
        <w:jc w:val="both"/>
        <w:rPr>
          <w:bCs/>
          <w:highlight w:val="yellow"/>
          <w:lang w:val="en-US"/>
        </w:rPr>
      </w:pPr>
    </w:p>
    <w:p w14:paraId="58B80B1F" w14:textId="77777777" w:rsidR="003725BF" w:rsidRDefault="003725BF" w:rsidP="00063925">
      <w:pPr>
        <w:spacing w:line="360" w:lineRule="auto"/>
        <w:jc w:val="both"/>
        <w:rPr>
          <w:bCs/>
          <w:highlight w:val="yellow"/>
          <w:lang w:val="en-US"/>
        </w:rPr>
      </w:pPr>
    </w:p>
    <w:p w14:paraId="4721DA67" w14:textId="77777777" w:rsidR="003725BF" w:rsidRDefault="003725BF" w:rsidP="00063925">
      <w:pPr>
        <w:spacing w:line="360" w:lineRule="auto"/>
        <w:jc w:val="both"/>
        <w:rPr>
          <w:bCs/>
          <w:highlight w:val="yellow"/>
          <w:lang w:val="en-US"/>
        </w:rPr>
      </w:pPr>
    </w:p>
    <w:p w14:paraId="232F965E" w14:textId="77777777" w:rsidR="003725BF" w:rsidRDefault="003725BF" w:rsidP="00063925">
      <w:pPr>
        <w:spacing w:line="360" w:lineRule="auto"/>
        <w:jc w:val="both"/>
        <w:rPr>
          <w:bCs/>
          <w:highlight w:val="yellow"/>
          <w:lang w:val="en-US"/>
        </w:rPr>
      </w:pPr>
    </w:p>
    <w:p w14:paraId="0D6D22F3" w14:textId="77777777" w:rsidR="00063925" w:rsidRPr="005E14F2" w:rsidRDefault="00342386" w:rsidP="005E14F2">
      <w:pPr>
        <w:spacing w:line="480" w:lineRule="auto"/>
        <w:rPr>
          <w:b/>
          <w:lang w:val="en-US" w:eastAsia="en-US"/>
        </w:rPr>
      </w:pPr>
      <w:r w:rsidRPr="005E14F2">
        <w:rPr>
          <w:b/>
          <w:lang w:val="en-US" w:eastAsia="en-US"/>
        </w:rPr>
        <w:lastRenderedPageBreak/>
        <w:t>Quantitative Research Methods</w:t>
      </w:r>
    </w:p>
    <w:p w14:paraId="12492576" w14:textId="2106C914" w:rsidR="00342386" w:rsidRDefault="00342386" w:rsidP="00063925">
      <w:pPr>
        <w:spacing w:line="480" w:lineRule="auto"/>
        <w:ind w:firstLine="708"/>
        <w:jc w:val="both"/>
        <w:rPr>
          <w:lang w:val="en-US" w:eastAsia="en-US"/>
        </w:rPr>
      </w:pPr>
      <w:r w:rsidRPr="007D3377">
        <w:rPr>
          <w:lang w:val="en-US" w:eastAsia="en-US"/>
        </w:rPr>
        <w:t>These methods involve collecting and analyzing numerical data to identify patterns, relationships, or trends. They often use structured instruments like surveys, tests, or experiments to gather data that can be statistically analyzed. Quantitative methods are useful for testing hypotheses and generalizing findings to larger populations (Fowler, 2014).</w:t>
      </w:r>
    </w:p>
    <w:p w14:paraId="3A54831F" w14:textId="77777777" w:rsidR="00047DEA" w:rsidRPr="00A441E2" w:rsidRDefault="00047DEA" w:rsidP="00047DEA">
      <w:pPr>
        <w:spacing w:line="480" w:lineRule="auto"/>
        <w:ind w:firstLine="708"/>
        <w:rPr>
          <w:lang w:val="en-US"/>
        </w:rPr>
      </w:pPr>
      <w:r w:rsidRPr="00A441E2">
        <w:rPr>
          <w:lang w:val="en-US"/>
        </w:rPr>
        <w:t>In the FGP, quantitative methods are employed to assess the current state of firearms regulation and compliance in Belize. Surveys are distributed to a broad sample of firearm owners and law enforcement officials to gather data on compliance rates, regulatory challenges, and the effectiveness of current management practices. This data provides a quantitative baseline against which the new system's impact can be measured, facilitating evidence-based decision-making.</w:t>
      </w:r>
    </w:p>
    <w:p w14:paraId="799CF200" w14:textId="77777777" w:rsidR="005E14F2" w:rsidRDefault="005E14F2" w:rsidP="005E14F2">
      <w:pPr>
        <w:spacing w:line="480" w:lineRule="auto"/>
        <w:rPr>
          <w:b/>
          <w:lang w:val="en-US" w:eastAsia="en-US"/>
        </w:rPr>
      </w:pPr>
    </w:p>
    <w:p w14:paraId="1F1D6973" w14:textId="2502DB1F" w:rsidR="00063925" w:rsidRPr="005E14F2" w:rsidRDefault="00AE0755" w:rsidP="005E14F2">
      <w:pPr>
        <w:spacing w:line="480" w:lineRule="auto"/>
        <w:rPr>
          <w:b/>
          <w:lang w:val="en-US" w:eastAsia="en-US"/>
        </w:rPr>
      </w:pPr>
      <w:r w:rsidRPr="005E14F2">
        <w:rPr>
          <w:b/>
          <w:lang w:val="en-US" w:eastAsia="en-US"/>
        </w:rPr>
        <w:t>Mixed Methods</w:t>
      </w:r>
    </w:p>
    <w:p w14:paraId="0CC5F6F8" w14:textId="39DAEF5C" w:rsidR="00AE0755" w:rsidRPr="005A188E" w:rsidRDefault="00AE0755" w:rsidP="00063925">
      <w:pPr>
        <w:spacing w:line="480" w:lineRule="auto"/>
        <w:ind w:firstLine="708"/>
        <w:rPr>
          <w:lang w:val="en-US" w:eastAsia="en-US"/>
        </w:rPr>
      </w:pPr>
      <w:r w:rsidRPr="005A188E">
        <w:rPr>
          <w:lang w:val="en-US" w:eastAsia="en-US"/>
        </w:rPr>
        <w:t>This approach combines qualitative and quantitative methods to provide a more comprehensive understanding of research problems. Mixed methods research integrates the strengths of both approaches, allowing for a richer analysis of complex issues (Creswell &amp; Clark, 2017).</w:t>
      </w:r>
    </w:p>
    <w:p w14:paraId="21A03B32" w14:textId="336E3824" w:rsidR="00AE0755" w:rsidRPr="005A188E" w:rsidRDefault="00AE0755" w:rsidP="00063925">
      <w:pPr>
        <w:spacing w:line="480" w:lineRule="auto"/>
        <w:ind w:firstLine="708"/>
        <w:rPr>
          <w:lang w:val="en-US" w:eastAsia="en-US"/>
        </w:rPr>
      </w:pPr>
      <w:r w:rsidRPr="005A188E">
        <w:rPr>
          <w:lang w:val="en-US" w:eastAsia="en-US"/>
        </w:rPr>
        <w:t xml:space="preserve">Selecting the appropriate research method depends on the research question, objectives, and the nature of the study. Each method has its strengths and limitations, and the choice should align with the goals of the research to ensure </w:t>
      </w:r>
      <w:r w:rsidR="00806B78">
        <w:rPr>
          <w:lang w:val="en-US" w:eastAsia="en-US"/>
        </w:rPr>
        <w:t xml:space="preserve">that </w:t>
      </w:r>
      <w:r w:rsidRPr="005A188E">
        <w:rPr>
          <w:lang w:val="en-US" w:eastAsia="en-US"/>
        </w:rPr>
        <w:t>the most relevant and accurate results are obtained.</w:t>
      </w:r>
    </w:p>
    <w:p w14:paraId="1B0BC25C" w14:textId="3A50CC8A" w:rsidR="00AE0755" w:rsidRPr="00A441E2" w:rsidRDefault="00AE0755" w:rsidP="005E14F2">
      <w:pPr>
        <w:spacing w:line="480" w:lineRule="auto"/>
        <w:ind w:firstLine="576"/>
        <w:rPr>
          <w:lang w:val="en-US"/>
        </w:rPr>
      </w:pPr>
      <w:r w:rsidRPr="00A441E2">
        <w:rPr>
          <w:lang w:val="en-US"/>
        </w:rPr>
        <w:lastRenderedPageBreak/>
        <w:t xml:space="preserve">In the Final Graduation Project (FGP), a combination of research methods is employed to gather comprehensive data, </w:t>
      </w:r>
      <w:r w:rsidR="00806B78">
        <w:rPr>
          <w:lang w:val="en-US"/>
        </w:rPr>
        <w:t xml:space="preserve">to </w:t>
      </w:r>
      <w:r w:rsidRPr="00A441E2">
        <w:rPr>
          <w:lang w:val="en-US"/>
        </w:rPr>
        <w:t xml:space="preserve">analyze the findings, and </w:t>
      </w:r>
      <w:r w:rsidR="00806B78">
        <w:rPr>
          <w:lang w:val="en-US"/>
        </w:rPr>
        <w:t xml:space="preserve">to </w:t>
      </w:r>
      <w:r w:rsidRPr="00A441E2">
        <w:rPr>
          <w:lang w:val="en-US"/>
        </w:rPr>
        <w:t>ensure a thorough understanding of the subject matter. These methods include qualitative research, quantitative research, and mixed methods. Each method contributes uniquely to the project's objectives, providing different perspectives and insights.</w:t>
      </w:r>
    </w:p>
    <w:p w14:paraId="03864EDF" w14:textId="77777777" w:rsidR="00AE0755" w:rsidRPr="00A441E2" w:rsidRDefault="00AE0755" w:rsidP="005E14F2">
      <w:pPr>
        <w:spacing w:line="480" w:lineRule="auto"/>
        <w:ind w:firstLine="576"/>
        <w:rPr>
          <w:lang w:val="en-US"/>
        </w:rPr>
      </w:pPr>
      <w:r w:rsidRPr="00A441E2">
        <w:rPr>
          <w:lang w:val="en-US"/>
        </w:rPr>
        <w:t>The mixed methods approach in the FGP allows for a nuanced analysis of the Firearms and Ammunition Control Management System's development and implementation. By combining qualitative insights from stakeholder interviews with quantitative data from surveys, the project can address both the subjective experiences and objective realities of firearms management in Belize. This comprehensive approach ensures that the system is designed to meet practical needs while aligning with regulatory standards and stakeholder expectations.</w:t>
      </w:r>
    </w:p>
    <w:p w14:paraId="528C67D3" w14:textId="48C3A16D" w:rsidR="00AE0755" w:rsidRDefault="008A3EF9" w:rsidP="00047DEA">
      <w:pPr>
        <w:spacing w:line="480" w:lineRule="auto"/>
        <w:ind w:firstLine="708"/>
        <w:rPr>
          <w:lang w:val="en-US" w:eastAsia="en-US"/>
        </w:rPr>
      </w:pPr>
      <w:r>
        <w:rPr>
          <w:lang w:val="en-US" w:eastAsia="en-US"/>
        </w:rPr>
        <w:t>T</w:t>
      </w:r>
      <w:r w:rsidR="00AE0755" w:rsidRPr="007E3B71">
        <w:rPr>
          <w:lang w:val="en-US" w:eastAsia="en-US"/>
        </w:rPr>
        <w:t>he research methods</w:t>
      </w:r>
      <w:r w:rsidR="006315C4">
        <w:rPr>
          <w:lang w:val="en-US" w:eastAsia="en-US"/>
        </w:rPr>
        <w:t xml:space="preserve"> </w:t>
      </w:r>
      <w:r w:rsidR="00AE0755" w:rsidRPr="007E3B71">
        <w:rPr>
          <w:lang w:val="en-US" w:eastAsia="en-US"/>
        </w:rPr>
        <w:t>to achieve the objectives of the project management plan for the Belize Firearms and Ammunition Control Management System</w:t>
      </w:r>
      <w:r w:rsidR="006315C4">
        <w:rPr>
          <w:lang w:val="en-US" w:eastAsia="en-US"/>
        </w:rPr>
        <w:t xml:space="preserve"> are summarized in </w:t>
      </w:r>
      <w:r w:rsidR="006315C4" w:rsidRPr="008A3EF9">
        <w:rPr>
          <w:lang w:val="en-US" w:eastAsia="en-US"/>
        </w:rPr>
        <w:t xml:space="preserve">Chart </w:t>
      </w:r>
      <w:r w:rsidR="006315C4">
        <w:rPr>
          <w:lang w:val="en-US" w:eastAsia="en-US"/>
        </w:rPr>
        <w:t>3</w:t>
      </w:r>
      <w:r w:rsidR="00AE0755" w:rsidRPr="007E3B71">
        <w:rPr>
          <w:lang w:val="en-US" w:eastAsia="en-US"/>
        </w:rPr>
        <w:t>. Each method is selected to align with the specific needs and goals of the project objectives.</w:t>
      </w:r>
    </w:p>
    <w:p w14:paraId="7AE308F6" w14:textId="77777777" w:rsidR="003725BF" w:rsidRPr="005D1CFB" w:rsidRDefault="003725BF" w:rsidP="003725BF">
      <w:pPr>
        <w:spacing w:line="480" w:lineRule="auto"/>
        <w:ind w:firstLine="708"/>
        <w:rPr>
          <w:lang w:val="en-US" w:eastAsia="en-US"/>
        </w:rPr>
      </w:pPr>
      <w:r w:rsidRPr="00A441E2">
        <w:rPr>
          <w:lang w:val="en-US" w:eastAsia="en-US"/>
        </w:rPr>
        <w:t>The combination of qualitative, quantitative, and mixed methods provides a comprehensive framework for data collection and analysis.</w:t>
      </w:r>
    </w:p>
    <w:p w14:paraId="019EFB5E" w14:textId="77777777" w:rsidR="003725BF" w:rsidRPr="007E3B71" w:rsidRDefault="003725BF" w:rsidP="00047DEA">
      <w:pPr>
        <w:spacing w:line="480" w:lineRule="auto"/>
        <w:ind w:firstLine="708"/>
        <w:rPr>
          <w:lang w:val="en-US" w:eastAsia="en-US"/>
        </w:rPr>
      </w:pPr>
    </w:p>
    <w:p w14:paraId="27C68282" w14:textId="43812903" w:rsidR="008C4386" w:rsidRDefault="006315C4" w:rsidP="006315C4">
      <w:pPr>
        <w:tabs>
          <w:tab w:val="left" w:pos="6350"/>
        </w:tabs>
        <w:spacing w:line="480" w:lineRule="auto"/>
        <w:rPr>
          <w:b/>
          <w:lang w:val="en-US" w:eastAsia="en-US"/>
        </w:rPr>
      </w:pPr>
      <w:r>
        <w:rPr>
          <w:b/>
          <w:lang w:val="en-US" w:eastAsia="en-US"/>
        </w:rPr>
        <w:tab/>
      </w:r>
    </w:p>
    <w:p w14:paraId="0654129B" w14:textId="77777777" w:rsidR="008C4386" w:rsidRDefault="008C4386" w:rsidP="00047DEA">
      <w:pPr>
        <w:spacing w:line="480" w:lineRule="auto"/>
        <w:rPr>
          <w:b/>
          <w:lang w:val="en-US" w:eastAsia="en-US"/>
        </w:rPr>
      </w:pPr>
    </w:p>
    <w:p w14:paraId="76002C9C" w14:textId="77777777" w:rsidR="001B5FA0" w:rsidRPr="005A188E" w:rsidRDefault="001B5FA0" w:rsidP="00AE0755">
      <w:pPr>
        <w:rPr>
          <w:i/>
          <w:lang w:val="en-US" w:eastAsia="en-US"/>
        </w:rPr>
      </w:pPr>
    </w:p>
    <w:p w14:paraId="76AE0000" w14:textId="77777777" w:rsidR="008C4386" w:rsidRDefault="008C4386" w:rsidP="001B5FA0">
      <w:pPr>
        <w:pStyle w:val="Caption"/>
        <w:keepNext/>
        <w:rPr>
          <w:sz w:val="24"/>
          <w:szCs w:val="24"/>
        </w:rPr>
        <w:sectPr w:rsidR="008C4386" w:rsidSect="00B221FD">
          <w:pgSz w:w="12242" w:h="15842"/>
          <w:pgMar w:top="1985" w:right="1418" w:bottom="1701" w:left="1985" w:header="709" w:footer="709" w:gutter="0"/>
          <w:cols w:space="708"/>
          <w:docGrid w:linePitch="360"/>
        </w:sectPr>
      </w:pPr>
    </w:p>
    <w:p w14:paraId="45883F2D" w14:textId="2DDE0733" w:rsidR="001B5FA0" w:rsidRDefault="00ED1491" w:rsidP="001B5FA0">
      <w:pPr>
        <w:pStyle w:val="Caption"/>
        <w:keepNext/>
        <w:rPr>
          <w:sz w:val="24"/>
          <w:szCs w:val="24"/>
        </w:rPr>
      </w:pPr>
      <w:bookmarkStart w:id="105" w:name="_Toc188485248"/>
      <w:r>
        <w:rPr>
          <w:sz w:val="24"/>
          <w:szCs w:val="24"/>
        </w:rPr>
        <w:lastRenderedPageBreak/>
        <w:t>Chart</w:t>
      </w:r>
      <w:r w:rsidR="001B5FA0" w:rsidRPr="008C4386">
        <w:rPr>
          <w:sz w:val="24"/>
          <w:szCs w:val="24"/>
        </w:rPr>
        <w:t xml:space="preserve"> </w:t>
      </w:r>
      <w:r w:rsidR="001B5FA0" w:rsidRPr="008C4386">
        <w:rPr>
          <w:sz w:val="24"/>
          <w:szCs w:val="24"/>
        </w:rPr>
        <w:fldChar w:fldCharType="begin"/>
      </w:r>
      <w:r w:rsidR="001B5FA0" w:rsidRPr="008C4386">
        <w:rPr>
          <w:sz w:val="24"/>
          <w:szCs w:val="24"/>
        </w:rPr>
        <w:instrText xml:space="preserve"> SEQ Table \* ARABIC </w:instrText>
      </w:r>
      <w:r w:rsidR="001B5FA0" w:rsidRPr="008C4386">
        <w:rPr>
          <w:sz w:val="24"/>
          <w:szCs w:val="24"/>
        </w:rPr>
        <w:fldChar w:fldCharType="separate"/>
      </w:r>
      <w:r w:rsidR="00EB3ABD">
        <w:rPr>
          <w:noProof/>
          <w:sz w:val="24"/>
          <w:szCs w:val="24"/>
        </w:rPr>
        <w:t>3</w:t>
      </w:r>
      <w:r w:rsidR="001B5FA0" w:rsidRPr="008C4386">
        <w:rPr>
          <w:sz w:val="24"/>
          <w:szCs w:val="24"/>
        </w:rPr>
        <w:fldChar w:fldCharType="end"/>
      </w:r>
      <w:r w:rsidR="001B5FA0" w:rsidRPr="008C4386">
        <w:rPr>
          <w:sz w:val="24"/>
          <w:szCs w:val="24"/>
        </w:rPr>
        <w:t>: Objectives and Research Methods</w:t>
      </w:r>
      <w:bookmarkEnd w:id="105"/>
    </w:p>
    <w:p w14:paraId="400A99D3" w14:textId="77777777" w:rsidR="00F0306E" w:rsidRDefault="00F0306E" w:rsidP="00F0306E">
      <w:pPr>
        <w:pStyle w:val="Caption"/>
        <w:keepNext/>
        <w:rPr>
          <w:sz w:val="24"/>
          <w:szCs w:val="24"/>
        </w:rPr>
      </w:pPr>
      <w:r w:rsidRPr="008800E8">
        <w:rPr>
          <w:sz w:val="24"/>
          <w:szCs w:val="24"/>
        </w:rPr>
        <w:t>(Source: the author)</w:t>
      </w:r>
    </w:p>
    <w:tbl>
      <w:tblPr>
        <w:tblStyle w:val="GridTable2-Accent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5"/>
        <w:gridCol w:w="1565"/>
        <w:gridCol w:w="5496"/>
      </w:tblGrid>
      <w:tr w:rsidR="00AE0755" w:rsidRPr="007E3B71" w14:paraId="2D8F26A8" w14:textId="77777777" w:rsidTr="008C4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2DCF8664" w14:textId="77777777" w:rsidR="00AE0755" w:rsidRPr="007E3B71" w:rsidRDefault="00AE0755" w:rsidP="009273B6">
            <w:pPr>
              <w:rPr>
                <w:b w:val="0"/>
                <w:bCs w:val="0"/>
                <w:lang w:val="en-US" w:eastAsia="en-US"/>
              </w:rPr>
            </w:pPr>
            <w:r w:rsidRPr="007E3B71">
              <w:rPr>
                <w:lang w:val="en-US" w:eastAsia="en-US"/>
              </w:rPr>
              <w:t>Objective</w:t>
            </w:r>
          </w:p>
        </w:tc>
        <w:tc>
          <w:tcPr>
            <w:tcW w:w="0" w:type="auto"/>
            <w:tcBorders>
              <w:top w:val="none" w:sz="0" w:space="0" w:color="auto"/>
              <w:left w:val="none" w:sz="0" w:space="0" w:color="auto"/>
              <w:bottom w:val="none" w:sz="0" w:space="0" w:color="auto"/>
              <w:right w:val="none" w:sz="0" w:space="0" w:color="auto"/>
            </w:tcBorders>
            <w:hideMark/>
          </w:tcPr>
          <w:p w14:paraId="44381D8D" w14:textId="77777777" w:rsidR="00AE0755" w:rsidRDefault="00AE0755" w:rsidP="009273B6">
            <w:pPr>
              <w:cnfStyle w:val="100000000000" w:firstRow="1" w:lastRow="0" w:firstColumn="0" w:lastColumn="0" w:oddVBand="0" w:evenVBand="0" w:oddHBand="0" w:evenHBand="0" w:firstRowFirstColumn="0" w:firstRowLastColumn="0" w:lastRowFirstColumn="0" w:lastRowLastColumn="0"/>
              <w:rPr>
                <w:b w:val="0"/>
                <w:bCs w:val="0"/>
                <w:lang w:val="en-US" w:eastAsia="en-US"/>
              </w:rPr>
            </w:pPr>
            <w:r w:rsidRPr="007E3B71">
              <w:rPr>
                <w:lang w:val="en-US" w:eastAsia="en-US"/>
              </w:rPr>
              <w:t>Research Method</w:t>
            </w:r>
          </w:p>
          <w:p w14:paraId="0D636D8B" w14:textId="77777777" w:rsidR="008C4386" w:rsidRPr="007E3B71" w:rsidRDefault="008C4386" w:rsidP="009273B6">
            <w:pPr>
              <w:cnfStyle w:val="100000000000" w:firstRow="1" w:lastRow="0" w:firstColumn="0" w:lastColumn="0" w:oddVBand="0" w:evenVBand="0" w:oddHBand="0" w:evenHBand="0" w:firstRowFirstColumn="0" w:firstRowLastColumn="0" w:lastRowFirstColumn="0" w:lastRowLastColumn="0"/>
              <w:rPr>
                <w:b w:val="0"/>
                <w:bCs w:val="0"/>
                <w:lang w:val="en-US" w:eastAsia="en-US"/>
              </w:rPr>
            </w:pPr>
          </w:p>
        </w:tc>
        <w:tc>
          <w:tcPr>
            <w:tcW w:w="0" w:type="auto"/>
            <w:tcBorders>
              <w:top w:val="none" w:sz="0" w:space="0" w:color="auto"/>
              <w:left w:val="none" w:sz="0" w:space="0" w:color="auto"/>
              <w:bottom w:val="none" w:sz="0" w:space="0" w:color="auto"/>
            </w:tcBorders>
            <w:hideMark/>
          </w:tcPr>
          <w:p w14:paraId="3A6E1E5A" w14:textId="77777777" w:rsidR="00AE0755" w:rsidRPr="007E3B71" w:rsidRDefault="00AE0755" w:rsidP="009273B6">
            <w:pPr>
              <w:cnfStyle w:val="100000000000" w:firstRow="1" w:lastRow="0" w:firstColumn="0" w:lastColumn="0" w:oddVBand="0" w:evenVBand="0" w:oddHBand="0" w:evenHBand="0" w:firstRowFirstColumn="0" w:firstRowLastColumn="0" w:lastRowFirstColumn="0" w:lastRowLastColumn="0"/>
              <w:rPr>
                <w:b w:val="0"/>
                <w:bCs w:val="0"/>
                <w:lang w:val="en-US" w:eastAsia="en-US"/>
              </w:rPr>
            </w:pPr>
            <w:r w:rsidRPr="007E3B71">
              <w:rPr>
                <w:lang w:val="en-US" w:eastAsia="en-US"/>
              </w:rPr>
              <w:t>Explanation</w:t>
            </w:r>
          </w:p>
        </w:tc>
      </w:tr>
      <w:tr w:rsidR="00AE0755" w:rsidRPr="00A441E2" w14:paraId="11CA31CD" w14:textId="77777777" w:rsidTr="008C4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7CACB34" w14:textId="5030B2D3" w:rsidR="00AE0755" w:rsidRPr="00F5685E" w:rsidRDefault="00AE0755" w:rsidP="009273B6">
            <w:pPr>
              <w:rPr>
                <w:b w:val="0"/>
                <w:bCs w:val="0"/>
                <w:lang w:val="en-US" w:eastAsia="en-US"/>
              </w:rPr>
            </w:pPr>
            <w:r w:rsidRPr="00F5685E">
              <w:rPr>
                <w:b w:val="0"/>
                <w:bCs w:val="0"/>
                <w:lang w:val="en-US" w:eastAsia="en-US"/>
              </w:rPr>
              <w:t>Implement initiation processes, including developing the project charter and identifying key stakeholders to establish a high-level project structure.</w:t>
            </w:r>
          </w:p>
        </w:tc>
        <w:tc>
          <w:tcPr>
            <w:tcW w:w="0" w:type="auto"/>
            <w:hideMark/>
          </w:tcPr>
          <w:p w14:paraId="69E2715D" w14:textId="77777777" w:rsidR="00AE0755" w:rsidRPr="00F5685E" w:rsidRDefault="00AE0755" w:rsidP="009273B6">
            <w:pPr>
              <w:cnfStyle w:val="000000100000" w:firstRow="0" w:lastRow="0" w:firstColumn="0" w:lastColumn="0" w:oddVBand="0" w:evenVBand="0" w:oddHBand="1" w:evenHBand="0" w:firstRowFirstColumn="0" w:firstRowLastColumn="0" w:lastRowFirstColumn="0" w:lastRowLastColumn="0"/>
              <w:rPr>
                <w:lang w:val="en-US" w:eastAsia="en-US"/>
              </w:rPr>
            </w:pPr>
            <w:r w:rsidRPr="00F5685E">
              <w:rPr>
                <w:lang w:val="en-US" w:eastAsia="en-US"/>
              </w:rPr>
              <w:t>Qualitative Research</w:t>
            </w:r>
          </w:p>
        </w:tc>
        <w:tc>
          <w:tcPr>
            <w:tcW w:w="0" w:type="auto"/>
            <w:hideMark/>
          </w:tcPr>
          <w:p w14:paraId="2F23F712" w14:textId="77777777" w:rsidR="00AE0755" w:rsidRPr="00F5685E" w:rsidRDefault="00AE0755" w:rsidP="009273B6">
            <w:pPr>
              <w:cnfStyle w:val="000000100000" w:firstRow="0" w:lastRow="0" w:firstColumn="0" w:lastColumn="0" w:oddVBand="0" w:evenVBand="0" w:oddHBand="1" w:evenHBand="0" w:firstRowFirstColumn="0" w:firstRowLastColumn="0" w:lastRowFirstColumn="0" w:lastRowLastColumn="0"/>
              <w:rPr>
                <w:lang w:val="en-US" w:eastAsia="en-US"/>
              </w:rPr>
            </w:pPr>
            <w:r w:rsidRPr="00F5685E">
              <w:rPr>
                <w:lang w:val="en-US" w:eastAsia="en-US"/>
              </w:rPr>
              <w:t>Interviews with stakeholders provide insights into their roles and expectations, ensuring that the project charter aligns with their needs and establishes a clear project structure (Creswell &amp; Poth, 2018).</w:t>
            </w:r>
          </w:p>
        </w:tc>
      </w:tr>
      <w:tr w:rsidR="00AE0755" w:rsidRPr="00A441E2" w14:paraId="48DE519E" w14:textId="77777777" w:rsidTr="008C4386">
        <w:tc>
          <w:tcPr>
            <w:cnfStyle w:val="001000000000" w:firstRow="0" w:lastRow="0" w:firstColumn="1" w:lastColumn="0" w:oddVBand="0" w:evenVBand="0" w:oddHBand="0" w:evenHBand="0" w:firstRowFirstColumn="0" w:firstRowLastColumn="0" w:lastRowFirstColumn="0" w:lastRowLastColumn="0"/>
            <w:tcW w:w="0" w:type="auto"/>
            <w:hideMark/>
          </w:tcPr>
          <w:p w14:paraId="14E54B29" w14:textId="10FB27C8" w:rsidR="00AE0755" w:rsidRPr="00F5685E" w:rsidRDefault="00AE0755" w:rsidP="009273B6">
            <w:pPr>
              <w:rPr>
                <w:b w:val="0"/>
                <w:bCs w:val="0"/>
                <w:lang w:val="en-US" w:eastAsia="en-US"/>
              </w:rPr>
            </w:pPr>
            <w:r w:rsidRPr="00F5685E">
              <w:rPr>
                <w:b w:val="0"/>
                <w:bCs w:val="0"/>
                <w:lang w:val="en-US" w:eastAsia="en-US"/>
              </w:rPr>
              <w:t xml:space="preserve">Develop a </w:t>
            </w:r>
            <w:proofErr w:type="gramStart"/>
            <w:r w:rsidRPr="00F5685E">
              <w:rPr>
                <w:b w:val="0"/>
                <w:bCs w:val="0"/>
                <w:lang w:val="en-US" w:eastAsia="en-US"/>
              </w:rPr>
              <w:t>comprehensive project management plan creating subsidiary plans</w:t>
            </w:r>
            <w:proofErr w:type="gramEnd"/>
            <w:r w:rsidRPr="00F5685E">
              <w:rPr>
                <w:b w:val="0"/>
                <w:bCs w:val="0"/>
                <w:lang w:val="en-US" w:eastAsia="en-US"/>
              </w:rPr>
              <w:t xml:space="preserve"> for scope, schedule, costs, resources, quality, communications, risks, procurements, and stakeholders to define the project's baselines.</w:t>
            </w:r>
          </w:p>
        </w:tc>
        <w:tc>
          <w:tcPr>
            <w:tcW w:w="0" w:type="auto"/>
            <w:hideMark/>
          </w:tcPr>
          <w:p w14:paraId="3B811486" w14:textId="77777777" w:rsidR="00AE0755" w:rsidRPr="00F5685E" w:rsidRDefault="00AE0755" w:rsidP="009273B6">
            <w:pPr>
              <w:cnfStyle w:val="000000000000" w:firstRow="0" w:lastRow="0" w:firstColumn="0" w:lastColumn="0" w:oddVBand="0" w:evenVBand="0" w:oddHBand="0" w:evenHBand="0" w:firstRowFirstColumn="0" w:firstRowLastColumn="0" w:lastRowFirstColumn="0" w:lastRowLastColumn="0"/>
              <w:rPr>
                <w:lang w:val="en-US" w:eastAsia="en-US"/>
              </w:rPr>
            </w:pPr>
            <w:r w:rsidRPr="00F5685E">
              <w:rPr>
                <w:lang w:val="en-US" w:eastAsia="en-US"/>
              </w:rPr>
              <w:t>Mixed Methods</w:t>
            </w:r>
          </w:p>
        </w:tc>
        <w:tc>
          <w:tcPr>
            <w:tcW w:w="0" w:type="auto"/>
            <w:hideMark/>
          </w:tcPr>
          <w:p w14:paraId="61FD2E19" w14:textId="77777777" w:rsidR="00AE0755" w:rsidRPr="00F5685E" w:rsidRDefault="00AE0755" w:rsidP="009273B6">
            <w:pPr>
              <w:cnfStyle w:val="000000000000" w:firstRow="0" w:lastRow="0" w:firstColumn="0" w:lastColumn="0" w:oddVBand="0" w:evenVBand="0" w:oddHBand="0" w:evenHBand="0" w:firstRowFirstColumn="0" w:firstRowLastColumn="0" w:lastRowFirstColumn="0" w:lastRowLastColumn="0"/>
              <w:rPr>
                <w:lang w:val="en-US" w:eastAsia="en-US"/>
              </w:rPr>
            </w:pPr>
            <w:r w:rsidRPr="00F5685E">
              <w:rPr>
                <w:lang w:val="en-US" w:eastAsia="en-US"/>
              </w:rPr>
              <w:t>Combining qualitative interviews and quantitative surveys helps integrate detailed stakeholder feedback with baseline data for scope, schedule, and resource planning, ensuring a comprehensive project management plan (Creswell &amp; Clark, 2017).</w:t>
            </w:r>
          </w:p>
        </w:tc>
      </w:tr>
      <w:tr w:rsidR="00AE0755" w:rsidRPr="00A441E2" w14:paraId="71B1FAA7" w14:textId="77777777" w:rsidTr="008C4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3EE00C1" w14:textId="0CFA2B5D" w:rsidR="00AE0755" w:rsidRPr="00F5685E" w:rsidRDefault="00AE0755" w:rsidP="009273B6">
            <w:pPr>
              <w:rPr>
                <w:b w:val="0"/>
                <w:bCs w:val="0"/>
                <w:lang w:val="en-US" w:eastAsia="en-US"/>
              </w:rPr>
            </w:pPr>
            <w:r w:rsidRPr="00F5685E">
              <w:rPr>
                <w:b w:val="0"/>
                <w:bCs w:val="0"/>
                <w:lang w:val="en-US" w:eastAsia="en-US"/>
              </w:rPr>
              <w:t>Select tools and techniques and define procedures necessary for the effective execution of the project.</w:t>
            </w:r>
          </w:p>
        </w:tc>
        <w:tc>
          <w:tcPr>
            <w:tcW w:w="0" w:type="auto"/>
            <w:hideMark/>
          </w:tcPr>
          <w:p w14:paraId="2C9FA43C" w14:textId="77777777" w:rsidR="00AE0755" w:rsidRPr="00F5685E" w:rsidRDefault="00AE0755" w:rsidP="009273B6">
            <w:pPr>
              <w:cnfStyle w:val="000000100000" w:firstRow="0" w:lastRow="0" w:firstColumn="0" w:lastColumn="0" w:oddVBand="0" w:evenVBand="0" w:oddHBand="1" w:evenHBand="0" w:firstRowFirstColumn="0" w:firstRowLastColumn="0" w:lastRowFirstColumn="0" w:lastRowLastColumn="0"/>
              <w:rPr>
                <w:lang w:val="en-US" w:eastAsia="en-US"/>
              </w:rPr>
            </w:pPr>
            <w:r w:rsidRPr="00F5685E">
              <w:rPr>
                <w:lang w:val="en-US" w:eastAsia="en-US"/>
              </w:rPr>
              <w:t>Quantitative Research</w:t>
            </w:r>
          </w:p>
        </w:tc>
        <w:tc>
          <w:tcPr>
            <w:tcW w:w="0" w:type="auto"/>
            <w:hideMark/>
          </w:tcPr>
          <w:p w14:paraId="036C6D83" w14:textId="77777777" w:rsidR="00AE0755" w:rsidRPr="00F5685E" w:rsidRDefault="00AE0755" w:rsidP="009273B6">
            <w:pPr>
              <w:cnfStyle w:val="000000100000" w:firstRow="0" w:lastRow="0" w:firstColumn="0" w:lastColumn="0" w:oddVBand="0" w:evenVBand="0" w:oddHBand="1" w:evenHBand="0" w:firstRowFirstColumn="0" w:firstRowLastColumn="0" w:lastRowFirstColumn="0" w:lastRowLastColumn="0"/>
              <w:rPr>
                <w:lang w:val="en-US" w:eastAsia="en-US"/>
              </w:rPr>
            </w:pPr>
            <w:r w:rsidRPr="00F5685E">
              <w:rPr>
                <w:lang w:val="en-US" w:eastAsia="en-US"/>
              </w:rPr>
              <w:t>Surveys are conducted to assess current practices and gather data on tool effectiveness, allowing for informed decisions on the best tools and procedures for project execution (Fowler, 2014).</w:t>
            </w:r>
          </w:p>
        </w:tc>
      </w:tr>
      <w:tr w:rsidR="00AE0755" w:rsidRPr="00A441E2" w14:paraId="221AAB5A" w14:textId="77777777" w:rsidTr="008C4386">
        <w:tc>
          <w:tcPr>
            <w:cnfStyle w:val="001000000000" w:firstRow="0" w:lastRow="0" w:firstColumn="1" w:lastColumn="0" w:oddVBand="0" w:evenVBand="0" w:oddHBand="0" w:evenHBand="0" w:firstRowFirstColumn="0" w:firstRowLastColumn="0" w:lastRowFirstColumn="0" w:lastRowLastColumn="0"/>
            <w:tcW w:w="0" w:type="auto"/>
            <w:hideMark/>
          </w:tcPr>
          <w:p w14:paraId="53E9BE1F" w14:textId="5FDC8393" w:rsidR="00AE0755" w:rsidRPr="00F5685E" w:rsidRDefault="00AE0755" w:rsidP="009273B6">
            <w:pPr>
              <w:rPr>
                <w:b w:val="0"/>
                <w:bCs w:val="0"/>
                <w:lang w:val="en-US" w:eastAsia="en-US"/>
              </w:rPr>
            </w:pPr>
            <w:r w:rsidRPr="00F5685E">
              <w:rPr>
                <w:b w:val="0"/>
                <w:bCs w:val="0"/>
                <w:lang w:val="en-US" w:eastAsia="en-US"/>
              </w:rPr>
              <w:t>Establish a project monitoring and control system utilizing appropriate tools and techniques to ensure the project objectives and goals are effectively integrated and achieved.</w:t>
            </w:r>
          </w:p>
        </w:tc>
        <w:tc>
          <w:tcPr>
            <w:tcW w:w="0" w:type="auto"/>
            <w:hideMark/>
          </w:tcPr>
          <w:p w14:paraId="492F8301" w14:textId="77777777" w:rsidR="00AE0755" w:rsidRPr="00F5685E" w:rsidRDefault="00AE0755" w:rsidP="009273B6">
            <w:pPr>
              <w:cnfStyle w:val="000000000000" w:firstRow="0" w:lastRow="0" w:firstColumn="0" w:lastColumn="0" w:oddVBand="0" w:evenVBand="0" w:oddHBand="0" w:evenHBand="0" w:firstRowFirstColumn="0" w:firstRowLastColumn="0" w:lastRowFirstColumn="0" w:lastRowLastColumn="0"/>
              <w:rPr>
                <w:lang w:val="en-US" w:eastAsia="en-US"/>
              </w:rPr>
            </w:pPr>
            <w:r w:rsidRPr="00F5685E">
              <w:rPr>
                <w:lang w:val="en-US" w:eastAsia="en-US"/>
              </w:rPr>
              <w:t>Mixed Methods</w:t>
            </w:r>
          </w:p>
        </w:tc>
        <w:tc>
          <w:tcPr>
            <w:tcW w:w="0" w:type="auto"/>
            <w:hideMark/>
          </w:tcPr>
          <w:p w14:paraId="3EC18BBD" w14:textId="77777777" w:rsidR="00AE0755" w:rsidRPr="00F5685E" w:rsidRDefault="00AE0755" w:rsidP="009273B6">
            <w:pPr>
              <w:cnfStyle w:val="000000000000" w:firstRow="0" w:lastRow="0" w:firstColumn="0" w:lastColumn="0" w:oddVBand="0" w:evenVBand="0" w:oddHBand="0" w:evenHBand="0" w:firstRowFirstColumn="0" w:firstRowLastColumn="0" w:lastRowFirstColumn="0" w:lastRowLastColumn="0"/>
              <w:rPr>
                <w:lang w:val="en-US" w:eastAsia="en-US"/>
              </w:rPr>
            </w:pPr>
            <w:r w:rsidRPr="00F5685E">
              <w:rPr>
                <w:lang w:val="en-US" w:eastAsia="en-US"/>
              </w:rPr>
              <w:t>By integrating quantitative data analysis with qualitative feedback from project teams, a robust monitoring and control system can be established to ensure objectives are met (Creswell &amp; Clark, 2017).</w:t>
            </w:r>
          </w:p>
        </w:tc>
      </w:tr>
      <w:tr w:rsidR="00AE0755" w:rsidRPr="00A441E2" w14:paraId="55DC0354" w14:textId="77777777" w:rsidTr="008C4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42C5F6D" w14:textId="35DD5ADE" w:rsidR="00AE0755" w:rsidRPr="00F5685E" w:rsidRDefault="00AE0755" w:rsidP="009273B6">
            <w:pPr>
              <w:rPr>
                <w:b w:val="0"/>
                <w:bCs w:val="0"/>
                <w:lang w:val="en-US" w:eastAsia="en-US"/>
              </w:rPr>
            </w:pPr>
            <w:r w:rsidRPr="00F5685E">
              <w:rPr>
                <w:b w:val="0"/>
                <w:bCs w:val="0"/>
                <w:lang w:val="en-US" w:eastAsia="en-US"/>
              </w:rPr>
              <w:t>Define a project closure procedure that includes a final evaluation of the objectives and goal achievement, lesson learned reporting, and product transfer to operations management.</w:t>
            </w:r>
          </w:p>
        </w:tc>
        <w:tc>
          <w:tcPr>
            <w:tcW w:w="0" w:type="auto"/>
            <w:hideMark/>
          </w:tcPr>
          <w:p w14:paraId="6555E097" w14:textId="77777777" w:rsidR="00AE0755" w:rsidRPr="00F5685E" w:rsidRDefault="00AE0755" w:rsidP="009273B6">
            <w:pPr>
              <w:cnfStyle w:val="000000100000" w:firstRow="0" w:lastRow="0" w:firstColumn="0" w:lastColumn="0" w:oddVBand="0" w:evenVBand="0" w:oddHBand="1" w:evenHBand="0" w:firstRowFirstColumn="0" w:firstRowLastColumn="0" w:lastRowFirstColumn="0" w:lastRowLastColumn="0"/>
              <w:rPr>
                <w:lang w:val="en-US" w:eastAsia="en-US"/>
              </w:rPr>
            </w:pPr>
            <w:r w:rsidRPr="00F5685E">
              <w:rPr>
                <w:lang w:val="en-US" w:eastAsia="en-US"/>
              </w:rPr>
              <w:t>Qualitative Research</w:t>
            </w:r>
          </w:p>
        </w:tc>
        <w:tc>
          <w:tcPr>
            <w:tcW w:w="0" w:type="auto"/>
            <w:hideMark/>
          </w:tcPr>
          <w:p w14:paraId="2A95F4C5" w14:textId="77777777" w:rsidR="00AE0755" w:rsidRPr="00F5685E" w:rsidRDefault="00AE0755" w:rsidP="009273B6">
            <w:pPr>
              <w:cnfStyle w:val="000000100000" w:firstRow="0" w:lastRow="0" w:firstColumn="0" w:lastColumn="0" w:oddVBand="0" w:evenVBand="0" w:oddHBand="1" w:evenHBand="0" w:firstRowFirstColumn="0" w:firstRowLastColumn="0" w:lastRowFirstColumn="0" w:lastRowLastColumn="0"/>
              <w:rPr>
                <w:lang w:val="en-US" w:eastAsia="en-US"/>
              </w:rPr>
            </w:pPr>
            <w:r w:rsidRPr="00F5685E">
              <w:rPr>
                <w:lang w:val="en-US" w:eastAsia="en-US"/>
              </w:rPr>
              <w:t>Interviews and focus groups with project stakeholders are used to gather insights on project performance and lessons learned, facilitating an effective closure procedure and smooth product transfer (Creswell &amp; Poth, 2018).</w:t>
            </w:r>
          </w:p>
        </w:tc>
      </w:tr>
    </w:tbl>
    <w:p w14:paraId="0C42F604" w14:textId="2D2D9BFC" w:rsidR="008C4386" w:rsidRPr="00A441E2" w:rsidRDefault="00AE0755" w:rsidP="00AE0755">
      <w:pPr>
        <w:rPr>
          <w:sz w:val="20"/>
          <w:szCs w:val="20"/>
          <w:lang w:val="en-US" w:eastAsia="en-US"/>
        </w:rPr>
        <w:sectPr w:rsidR="008C4386" w:rsidRPr="00A441E2" w:rsidSect="00B221FD">
          <w:pgSz w:w="15842" w:h="12242" w:orient="landscape"/>
          <w:pgMar w:top="1985" w:right="1985" w:bottom="1418" w:left="1701" w:header="709" w:footer="709" w:gutter="0"/>
          <w:cols w:space="708"/>
          <w:docGrid w:linePitch="360"/>
        </w:sectPr>
      </w:pPr>
      <w:r w:rsidRPr="00A441E2">
        <w:rPr>
          <w:b/>
          <w:bCs/>
          <w:sz w:val="20"/>
          <w:szCs w:val="20"/>
          <w:lang w:val="en-US" w:eastAsia="en-US"/>
        </w:rPr>
        <w:t>Notes.</w:t>
      </w:r>
      <w:r w:rsidRPr="00A441E2">
        <w:rPr>
          <w:i/>
          <w:sz w:val="20"/>
          <w:szCs w:val="20"/>
          <w:lang w:val="en-US" w:eastAsia="en-US"/>
        </w:rPr>
        <w:t xml:space="preserve"> </w:t>
      </w:r>
      <w:r w:rsidRPr="00A441E2">
        <w:rPr>
          <w:sz w:val="20"/>
          <w:szCs w:val="20"/>
          <w:lang w:val="en-US" w:eastAsia="en-US"/>
        </w:rPr>
        <w:t xml:space="preserve">This </w:t>
      </w:r>
      <w:r w:rsidR="0078642D" w:rsidRPr="00A441E2">
        <w:rPr>
          <w:sz w:val="20"/>
          <w:szCs w:val="20"/>
          <w:lang w:val="en-US" w:eastAsia="en-US"/>
        </w:rPr>
        <w:t>chart</w:t>
      </w:r>
      <w:r w:rsidRPr="00A441E2">
        <w:rPr>
          <w:sz w:val="20"/>
          <w:szCs w:val="20"/>
          <w:lang w:val="en-US" w:eastAsia="en-US"/>
        </w:rPr>
        <w:t xml:space="preserve"> presents the research methods employed to achieve each project objective for the Belize Firearms and Ammunition Control Management System. It highlights the alignment between specific objectives and the corresponding research methods, ensuring that the project approach is both systematic and appropriate for the goals being pursued. </w:t>
      </w:r>
    </w:p>
    <w:p w14:paraId="46CE36A5" w14:textId="77777777" w:rsidR="00EB7E46" w:rsidRDefault="00EB7E46" w:rsidP="00EB7E46">
      <w:pPr>
        <w:pStyle w:val="Heading2"/>
        <w:rPr>
          <w:lang w:val="en-US"/>
        </w:rPr>
      </w:pPr>
      <w:bookmarkStart w:id="106" w:name="_Toc121798828"/>
      <w:bookmarkStart w:id="107" w:name="_Toc221368093"/>
      <w:bookmarkStart w:id="108" w:name="_Toc221407368"/>
      <w:bookmarkStart w:id="109" w:name="_Toc221759838"/>
    </w:p>
    <w:p w14:paraId="3891CCD9" w14:textId="6F2CFC19" w:rsidR="00BB74D3" w:rsidRPr="00EB7E46" w:rsidRDefault="00EB7E46" w:rsidP="00EB7E46">
      <w:pPr>
        <w:pStyle w:val="Heading2"/>
        <w:spacing w:line="480" w:lineRule="auto"/>
        <w:jc w:val="left"/>
        <w:rPr>
          <w:rFonts w:ascii="Times New Roman" w:hAnsi="Times New Roman"/>
          <w:lang w:val="en-US"/>
        </w:rPr>
      </w:pPr>
      <w:bookmarkStart w:id="110" w:name="_Toc188485220"/>
      <w:r w:rsidRPr="00EB7E46">
        <w:rPr>
          <w:rFonts w:ascii="Times New Roman" w:hAnsi="Times New Roman"/>
          <w:lang w:val="en-US"/>
        </w:rPr>
        <w:t xml:space="preserve">3.3 </w:t>
      </w:r>
      <w:r w:rsidR="009273B6" w:rsidRPr="00EB7E46">
        <w:rPr>
          <w:rFonts w:ascii="Times New Roman" w:hAnsi="Times New Roman"/>
          <w:lang w:val="en-US"/>
        </w:rPr>
        <w:t>Tools</w:t>
      </w:r>
      <w:bookmarkEnd w:id="106"/>
      <w:bookmarkEnd w:id="110"/>
    </w:p>
    <w:p w14:paraId="2AD695A6" w14:textId="77777777" w:rsidR="00D61677" w:rsidRDefault="00F22FB3" w:rsidP="00D61677">
      <w:pPr>
        <w:spacing w:line="480" w:lineRule="auto"/>
        <w:ind w:firstLine="360"/>
        <w:rPr>
          <w:lang w:val="en-US" w:eastAsia="en-US"/>
        </w:rPr>
      </w:pPr>
      <w:r w:rsidRPr="0068319C">
        <w:rPr>
          <w:lang w:val="en-US" w:eastAsia="en-US"/>
        </w:rPr>
        <w:t>Tools in project management refer to the various software, techniques, and methodologies used to facilitate the planning, execution, monitoring, and completion of projects. They help streamline processes, improve efficiency, and ensure that project objectives are met. These tools can range from simple scheduling software to complex project management platforms that integrate multiple functionalities such as task management, communication, and reporting.</w:t>
      </w:r>
      <w:bookmarkStart w:id="111" w:name="_Toc174965344"/>
    </w:p>
    <w:p w14:paraId="01EE6861" w14:textId="1A2F956A" w:rsidR="002D0095" w:rsidRPr="0068319C" w:rsidRDefault="00D61677" w:rsidP="00D61677">
      <w:pPr>
        <w:spacing w:line="480" w:lineRule="auto"/>
        <w:rPr>
          <w:lang w:val="en-US" w:eastAsia="en-US"/>
        </w:rPr>
      </w:pPr>
      <w:r w:rsidRPr="00BA0F19">
        <w:rPr>
          <w:lang w:val="en-US" w:eastAsia="en-US"/>
        </w:rPr>
        <w:t xml:space="preserve"> </w:t>
      </w:r>
      <w:bookmarkEnd w:id="111"/>
      <w:r>
        <w:rPr>
          <w:lang w:val="en-US" w:eastAsia="en-US"/>
        </w:rPr>
        <w:tab/>
      </w:r>
      <w:r w:rsidR="002D0095" w:rsidRPr="0068319C">
        <w:rPr>
          <w:lang w:val="en-US" w:eastAsia="en-US"/>
        </w:rPr>
        <w:t>In the context of the Final Graduation Project (FGP) for developing a Firearms and Ammunition Control Management System in Belize, tools play a crucial role in every phase of the project. They help manage complex tasks, coordinate with stakeholders, and track progress. Here's how different tools are applied in the FGP:</w:t>
      </w:r>
    </w:p>
    <w:p w14:paraId="32271127" w14:textId="064D26E6" w:rsidR="002D0095" w:rsidRPr="00801C0F" w:rsidRDefault="002D0095" w:rsidP="00801C0F">
      <w:pPr>
        <w:spacing w:line="480" w:lineRule="auto"/>
        <w:ind w:firstLine="708"/>
        <w:rPr>
          <w:lang w:val="en-US" w:eastAsia="en-US"/>
        </w:rPr>
      </w:pPr>
      <w:r w:rsidRPr="00801C0F">
        <w:rPr>
          <w:lang w:val="en-US" w:eastAsia="en-US"/>
        </w:rPr>
        <w:t>Project Management Software: Tools like Microsoft Project or Asana can be used to create detailed project plans, assign tasks, and monitor timelines. They help the project team manage resources effectively and ensure that the project stays on schedule (Heldman, 2018).</w:t>
      </w:r>
    </w:p>
    <w:p w14:paraId="1FC9DCB0" w14:textId="77777777" w:rsidR="002D0095" w:rsidRPr="00801C0F" w:rsidRDefault="002D0095" w:rsidP="00801C0F">
      <w:pPr>
        <w:spacing w:line="480" w:lineRule="auto"/>
        <w:ind w:firstLine="708"/>
        <w:rPr>
          <w:lang w:val="en-US" w:eastAsia="en-US"/>
        </w:rPr>
      </w:pPr>
      <w:r w:rsidRPr="00801C0F">
        <w:rPr>
          <w:lang w:val="en-US" w:eastAsia="en-US"/>
        </w:rPr>
        <w:t>Data Analysis Tools: Software like Excel or SPSS is used to analyze survey data collected during the quantitative research phase. These tools help interpret the data accurately, providing insights that inform decision-making and project adjustments (Fowler, 2014).</w:t>
      </w:r>
    </w:p>
    <w:p w14:paraId="1E241C6A" w14:textId="77777777" w:rsidR="002D0095" w:rsidRPr="0068319C" w:rsidRDefault="002D0095" w:rsidP="00801C0F">
      <w:pPr>
        <w:spacing w:line="480" w:lineRule="auto"/>
        <w:ind w:firstLine="708"/>
        <w:rPr>
          <w:lang w:val="en-US" w:eastAsia="en-US"/>
        </w:rPr>
      </w:pPr>
      <w:r w:rsidRPr="00801C0F">
        <w:rPr>
          <w:lang w:val="en-US" w:eastAsia="en-US"/>
        </w:rPr>
        <w:t>Communication Tools: Platforms</w:t>
      </w:r>
      <w:r w:rsidRPr="0068319C">
        <w:rPr>
          <w:lang w:val="en-US" w:eastAsia="en-US"/>
        </w:rPr>
        <w:t xml:space="preserve"> like Slack or Microsoft Teams facilitate real-time communication among project team members and stakeholders. Effective communication is </w:t>
      </w:r>
      <w:r w:rsidRPr="0068319C">
        <w:rPr>
          <w:lang w:val="en-US" w:eastAsia="en-US"/>
        </w:rPr>
        <w:lastRenderedPageBreak/>
        <w:t>essential for collaboration and for keeping everyone informed about project progress and changes (</w:t>
      </w:r>
      <w:proofErr w:type="spellStart"/>
      <w:r w:rsidRPr="0068319C">
        <w:rPr>
          <w:lang w:val="en-US" w:eastAsia="en-US"/>
        </w:rPr>
        <w:t>Verzuh</w:t>
      </w:r>
      <w:proofErr w:type="spellEnd"/>
      <w:r w:rsidRPr="0068319C">
        <w:rPr>
          <w:lang w:val="en-US" w:eastAsia="en-US"/>
        </w:rPr>
        <w:t>, 2021).</w:t>
      </w:r>
    </w:p>
    <w:p w14:paraId="6A62C521" w14:textId="77777777" w:rsidR="002D0095" w:rsidRPr="00801C0F" w:rsidRDefault="002D0095" w:rsidP="00801C0F">
      <w:pPr>
        <w:spacing w:line="480" w:lineRule="auto"/>
        <w:ind w:firstLine="708"/>
        <w:rPr>
          <w:lang w:val="en-US" w:eastAsia="en-US"/>
        </w:rPr>
      </w:pPr>
      <w:r w:rsidRPr="00801C0F">
        <w:rPr>
          <w:lang w:val="en-US" w:eastAsia="en-US"/>
        </w:rPr>
        <w:t>Document Management Tools: Tools such as Google Drive or SharePoint ensure that all project documents are stored securely and are easily accessible to the team. This is vital for maintaining transparency and enabling quick access to important information (Kerzner, 2019).</w:t>
      </w:r>
    </w:p>
    <w:p w14:paraId="6A316CC9" w14:textId="77777777" w:rsidR="002D0095" w:rsidRPr="0068319C" w:rsidRDefault="002D0095" w:rsidP="00801C0F">
      <w:pPr>
        <w:spacing w:line="480" w:lineRule="auto"/>
        <w:ind w:firstLine="708"/>
        <w:rPr>
          <w:lang w:val="en-US" w:eastAsia="en-US"/>
        </w:rPr>
      </w:pPr>
      <w:r w:rsidRPr="00801C0F">
        <w:rPr>
          <w:lang w:val="en-US" w:eastAsia="en-US"/>
        </w:rPr>
        <w:t>Monitoring and Evaluation Tools: Dashboards</w:t>
      </w:r>
      <w:r w:rsidRPr="0068319C">
        <w:rPr>
          <w:lang w:val="en-US" w:eastAsia="en-US"/>
        </w:rPr>
        <w:t xml:space="preserve"> and project tracking software help monitor project metrics and key performance indicators. They provide visual representations of progress, allowing the team to quickly identify any deviations from the plan and implement corrective measures (Crawford, 2021).</w:t>
      </w:r>
    </w:p>
    <w:p w14:paraId="05274725" w14:textId="77777777" w:rsidR="002D0095" w:rsidRDefault="002D0095" w:rsidP="00D61677">
      <w:pPr>
        <w:spacing w:line="480" w:lineRule="auto"/>
        <w:ind w:firstLine="708"/>
        <w:rPr>
          <w:lang w:val="en-US" w:eastAsia="en-US"/>
        </w:rPr>
      </w:pPr>
      <w:r w:rsidRPr="0068319C">
        <w:rPr>
          <w:lang w:val="en-US" w:eastAsia="en-US"/>
        </w:rPr>
        <w:t>By integrating these tools into the FGP, the project team can enhance their ability to manage the project efficiently and effectively. Tools are not just supportive elements but integral components that enable the successful execution and completion of the project.</w:t>
      </w:r>
    </w:p>
    <w:p w14:paraId="7ACBFC27" w14:textId="77777777" w:rsidR="00D61677" w:rsidRDefault="00D61677" w:rsidP="00D61677">
      <w:pPr>
        <w:spacing w:line="480" w:lineRule="auto"/>
        <w:rPr>
          <w:lang w:val="en-US" w:eastAsia="en-US"/>
        </w:rPr>
      </w:pPr>
      <w:bookmarkStart w:id="112" w:name="_Toc174965345"/>
    </w:p>
    <w:p w14:paraId="4EE10E0A" w14:textId="7E9558C1" w:rsidR="002D0095" w:rsidRPr="00D61677" w:rsidRDefault="002D0095" w:rsidP="00D61677">
      <w:pPr>
        <w:spacing w:line="480" w:lineRule="auto"/>
        <w:rPr>
          <w:b/>
          <w:lang w:val="en-US" w:eastAsia="en-US"/>
        </w:rPr>
      </w:pPr>
      <w:r w:rsidRPr="00D61677">
        <w:rPr>
          <w:b/>
          <w:lang w:val="en-US" w:eastAsia="en-US"/>
        </w:rPr>
        <w:t>Tools used in the FGP</w:t>
      </w:r>
      <w:bookmarkEnd w:id="112"/>
    </w:p>
    <w:p w14:paraId="63386A26" w14:textId="513D6655" w:rsidR="00D61677" w:rsidRDefault="002D0095" w:rsidP="001B49E0">
      <w:pPr>
        <w:spacing w:line="480" w:lineRule="auto"/>
        <w:ind w:firstLine="708"/>
        <w:rPr>
          <w:b/>
          <w:bCs/>
          <w:lang w:val="en-US" w:eastAsia="en-US"/>
        </w:rPr>
      </w:pPr>
      <w:r w:rsidRPr="006F2FFA">
        <w:rPr>
          <w:lang w:val="en-US" w:eastAsia="en-US"/>
        </w:rPr>
        <w:t>In the Final Graduation Project (FGP) for developing a Firearms and Ammunition Control Management System in Belize, several tools are employed to ensure the project's successful execution and management. Each tool serves a specific function, contributing to different aspects of the project lifecycle. Here's a detailed description of the tools used in the FGP and what each consists of:</w:t>
      </w:r>
    </w:p>
    <w:p w14:paraId="7B2B44A5" w14:textId="77777777" w:rsidR="00801C0F" w:rsidRDefault="00801C0F" w:rsidP="00D61677">
      <w:pPr>
        <w:spacing w:line="480" w:lineRule="auto"/>
        <w:rPr>
          <w:b/>
          <w:bCs/>
          <w:lang w:val="en-US" w:eastAsia="en-US"/>
        </w:rPr>
      </w:pPr>
    </w:p>
    <w:p w14:paraId="723F0264" w14:textId="77777777" w:rsidR="00801C0F" w:rsidRDefault="00801C0F" w:rsidP="00D61677">
      <w:pPr>
        <w:spacing w:line="480" w:lineRule="auto"/>
        <w:rPr>
          <w:b/>
          <w:bCs/>
          <w:lang w:val="en-US" w:eastAsia="en-US"/>
        </w:rPr>
      </w:pPr>
    </w:p>
    <w:p w14:paraId="174D9560" w14:textId="45F56561" w:rsidR="002D0095" w:rsidRPr="006F2FFA" w:rsidRDefault="002D0095" w:rsidP="00D61677">
      <w:pPr>
        <w:spacing w:line="480" w:lineRule="auto"/>
        <w:rPr>
          <w:b/>
          <w:bCs/>
          <w:lang w:val="en-US" w:eastAsia="en-US"/>
        </w:rPr>
      </w:pPr>
      <w:r w:rsidRPr="006F2FFA">
        <w:rPr>
          <w:b/>
          <w:bCs/>
          <w:lang w:val="en-US" w:eastAsia="en-US"/>
        </w:rPr>
        <w:lastRenderedPageBreak/>
        <w:t>Project Management Software</w:t>
      </w:r>
    </w:p>
    <w:p w14:paraId="16684058" w14:textId="13D8866B" w:rsidR="002D0095" w:rsidRDefault="002D0095" w:rsidP="00D61677">
      <w:pPr>
        <w:spacing w:line="480" w:lineRule="auto"/>
        <w:ind w:firstLine="708"/>
        <w:rPr>
          <w:lang w:val="en-US" w:eastAsia="en-US"/>
        </w:rPr>
      </w:pPr>
      <w:r w:rsidRPr="006F2FFA">
        <w:rPr>
          <w:lang w:val="en-US" w:eastAsia="en-US"/>
        </w:rPr>
        <w:t xml:space="preserve">Project management software like Microsoft Project or Asana is used to plan, execute, and monitor projects. These tools help </w:t>
      </w:r>
      <w:r w:rsidR="00806B78">
        <w:rPr>
          <w:lang w:val="en-US" w:eastAsia="en-US"/>
        </w:rPr>
        <w:t>to</w:t>
      </w:r>
      <w:r w:rsidRPr="006F2FFA">
        <w:rPr>
          <w:lang w:val="en-US" w:eastAsia="en-US"/>
        </w:rPr>
        <w:t xml:space="preserve"> creat</w:t>
      </w:r>
      <w:r w:rsidR="00806B78">
        <w:rPr>
          <w:lang w:val="en-US" w:eastAsia="en-US"/>
        </w:rPr>
        <w:t>e</w:t>
      </w:r>
      <w:r w:rsidRPr="006F2FFA">
        <w:rPr>
          <w:lang w:val="en-US" w:eastAsia="en-US"/>
        </w:rPr>
        <w:t xml:space="preserve"> detailed project plans, </w:t>
      </w:r>
      <w:r w:rsidR="00906ED2">
        <w:rPr>
          <w:lang w:val="en-US" w:eastAsia="en-US"/>
        </w:rPr>
        <w:t xml:space="preserve">to </w:t>
      </w:r>
      <w:r w:rsidRPr="006F2FFA">
        <w:rPr>
          <w:lang w:val="en-US" w:eastAsia="en-US"/>
        </w:rPr>
        <w:t xml:space="preserve">assign tasks, </w:t>
      </w:r>
      <w:r w:rsidR="00906ED2">
        <w:rPr>
          <w:lang w:val="en-US" w:eastAsia="en-US"/>
        </w:rPr>
        <w:t xml:space="preserve">to </w:t>
      </w:r>
      <w:r w:rsidRPr="006F2FFA">
        <w:rPr>
          <w:lang w:val="en-US" w:eastAsia="en-US"/>
        </w:rPr>
        <w:t xml:space="preserve">set deadlines, and </w:t>
      </w:r>
      <w:r w:rsidR="00906ED2">
        <w:rPr>
          <w:lang w:val="en-US" w:eastAsia="en-US"/>
        </w:rPr>
        <w:t xml:space="preserve">to </w:t>
      </w:r>
      <w:r w:rsidRPr="006F2FFA">
        <w:rPr>
          <w:lang w:val="en-US" w:eastAsia="en-US"/>
        </w:rPr>
        <w:t>track progress. They provide a visual representation of the project timeline and facilitate resource allocation (Heldman, 2018).</w:t>
      </w:r>
    </w:p>
    <w:p w14:paraId="76C7FDB0" w14:textId="77777777" w:rsidR="001B49E0" w:rsidRDefault="001B49E0" w:rsidP="00D61677">
      <w:pPr>
        <w:spacing w:line="480" w:lineRule="auto"/>
        <w:rPr>
          <w:b/>
          <w:bCs/>
          <w:lang w:val="en-US" w:eastAsia="en-US"/>
        </w:rPr>
      </w:pPr>
    </w:p>
    <w:p w14:paraId="387939D9" w14:textId="3B8BA1B9" w:rsidR="002D0095" w:rsidRPr="006F2FFA" w:rsidRDefault="002D0095" w:rsidP="00D61677">
      <w:pPr>
        <w:spacing w:line="480" w:lineRule="auto"/>
        <w:rPr>
          <w:lang w:val="en-US" w:eastAsia="en-US"/>
        </w:rPr>
      </w:pPr>
      <w:r w:rsidRPr="006F2FFA">
        <w:rPr>
          <w:b/>
          <w:bCs/>
          <w:lang w:val="en-US" w:eastAsia="en-US"/>
        </w:rPr>
        <w:t>Functionality</w:t>
      </w:r>
    </w:p>
    <w:p w14:paraId="1DAD176B" w14:textId="20C2D8DC" w:rsidR="002D0095" w:rsidRPr="006F2FFA" w:rsidRDefault="002D0095" w:rsidP="004563A8">
      <w:pPr>
        <w:spacing w:line="480" w:lineRule="auto"/>
        <w:ind w:firstLine="708"/>
        <w:rPr>
          <w:lang w:val="en-US" w:eastAsia="en-US"/>
        </w:rPr>
      </w:pPr>
      <w:r w:rsidRPr="004563A8">
        <w:rPr>
          <w:lang w:val="en-US" w:eastAsia="en-US"/>
        </w:rPr>
        <w:t xml:space="preserve">Task Management: </w:t>
      </w:r>
      <w:r w:rsidRPr="006F2FFA">
        <w:rPr>
          <w:lang w:val="en-US" w:eastAsia="en-US"/>
        </w:rPr>
        <w:t xml:space="preserve">Allows the project manager to assign tasks to team members, </w:t>
      </w:r>
      <w:r w:rsidR="00906ED2">
        <w:rPr>
          <w:lang w:val="en-US" w:eastAsia="en-US"/>
        </w:rPr>
        <w:t xml:space="preserve">to </w:t>
      </w:r>
      <w:r w:rsidRPr="006F2FFA">
        <w:rPr>
          <w:lang w:val="en-US" w:eastAsia="en-US"/>
        </w:rPr>
        <w:t xml:space="preserve">set priorities, and </w:t>
      </w:r>
      <w:r w:rsidR="00906ED2">
        <w:rPr>
          <w:lang w:val="en-US" w:eastAsia="en-US"/>
        </w:rPr>
        <w:t xml:space="preserve">to </w:t>
      </w:r>
      <w:r w:rsidRPr="006F2FFA">
        <w:rPr>
          <w:lang w:val="en-US" w:eastAsia="en-US"/>
        </w:rPr>
        <w:t>track completion.</w:t>
      </w:r>
    </w:p>
    <w:p w14:paraId="146838B1" w14:textId="01CDE731" w:rsidR="002D0095" w:rsidRPr="004563A8" w:rsidRDefault="002D0095" w:rsidP="004563A8">
      <w:pPr>
        <w:spacing w:line="480" w:lineRule="auto"/>
        <w:ind w:firstLine="708"/>
        <w:rPr>
          <w:lang w:val="en-US" w:eastAsia="en-US"/>
        </w:rPr>
      </w:pPr>
      <w:r w:rsidRPr="004563A8">
        <w:rPr>
          <w:lang w:val="en-US" w:eastAsia="en-US"/>
        </w:rPr>
        <w:t xml:space="preserve">Timeline Visualization: Gantt charts and calendars help </w:t>
      </w:r>
      <w:r w:rsidR="00906ED2">
        <w:rPr>
          <w:lang w:val="en-US" w:eastAsia="en-US"/>
        </w:rPr>
        <w:t xml:space="preserve">to </w:t>
      </w:r>
      <w:r w:rsidRPr="004563A8">
        <w:rPr>
          <w:lang w:val="en-US" w:eastAsia="en-US"/>
        </w:rPr>
        <w:t>visualize project schedules, making it easier to identify critical paths and potential bottlenecks.</w:t>
      </w:r>
    </w:p>
    <w:p w14:paraId="7D53A973" w14:textId="532AE485" w:rsidR="002D0095" w:rsidRPr="006F2FFA" w:rsidRDefault="002D0095" w:rsidP="004563A8">
      <w:pPr>
        <w:spacing w:line="480" w:lineRule="auto"/>
        <w:ind w:firstLine="708"/>
        <w:rPr>
          <w:lang w:val="en-US" w:eastAsia="en-US"/>
        </w:rPr>
      </w:pPr>
      <w:r w:rsidRPr="004563A8">
        <w:rPr>
          <w:lang w:val="en-US" w:eastAsia="en-US"/>
        </w:rPr>
        <w:t>Resource Management: Helps allocate and optimize resources, ensuring that team members are neither overburdened nor</w:t>
      </w:r>
      <w:r w:rsidRPr="006F2FFA">
        <w:rPr>
          <w:lang w:val="en-US" w:eastAsia="en-US"/>
        </w:rPr>
        <w:t xml:space="preserve"> under</w:t>
      </w:r>
      <w:r w:rsidR="00906ED2">
        <w:rPr>
          <w:lang w:val="en-US" w:eastAsia="en-US"/>
        </w:rPr>
        <w:t>-</w:t>
      </w:r>
      <w:r w:rsidRPr="006F2FFA">
        <w:rPr>
          <w:lang w:val="en-US" w:eastAsia="en-US"/>
        </w:rPr>
        <w:t>utilized.</w:t>
      </w:r>
    </w:p>
    <w:p w14:paraId="0D98A81A" w14:textId="77777777" w:rsidR="002D0095" w:rsidRDefault="002D0095" w:rsidP="00D61677">
      <w:pPr>
        <w:spacing w:line="480" w:lineRule="auto"/>
        <w:rPr>
          <w:b/>
          <w:bCs/>
          <w:lang w:val="en-US" w:eastAsia="en-US"/>
        </w:rPr>
      </w:pPr>
    </w:p>
    <w:p w14:paraId="3475A2B8" w14:textId="77777777" w:rsidR="002D0095" w:rsidRPr="006F2FFA" w:rsidRDefault="002D0095" w:rsidP="00D61677">
      <w:pPr>
        <w:spacing w:line="480" w:lineRule="auto"/>
        <w:rPr>
          <w:b/>
          <w:bCs/>
          <w:lang w:val="en-US" w:eastAsia="en-US"/>
        </w:rPr>
      </w:pPr>
      <w:r w:rsidRPr="006F2FFA">
        <w:rPr>
          <w:b/>
          <w:bCs/>
          <w:lang w:val="en-US" w:eastAsia="en-US"/>
        </w:rPr>
        <w:t>Data Analysis Tools</w:t>
      </w:r>
    </w:p>
    <w:p w14:paraId="1FF04C4E" w14:textId="77777777" w:rsidR="002D0095" w:rsidRPr="006F2FFA" w:rsidRDefault="002D0095" w:rsidP="00D61677">
      <w:pPr>
        <w:spacing w:line="480" w:lineRule="auto"/>
        <w:ind w:firstLine="708"/>
        <w:rPr>
          <w:lang w:val="en-US" w:eastAsia="en-US"/>
        </w:rPr>
      </w:pPr>
      <w:r w:rsidRPr="006F2FFA">
        <w:rPr>
          <w:lang w:val="en-US" w:eastAsia="en-US"/>
        </w:rPr>
        <w:t>Tools like Excel or SPSS are used to analyze quantitative data collected from surveys and other research methods. These tools offer powerful statistical analysis capabilities and data visualization features that help interpret complex data sets (Fowler, 2014).</w:t>
      </w:r>
    </w:p>
    <w:p w14:paraId="5E0721AF" w14:textId="77777777" w:rsidR="00D61677" w:rsidRDefault="00D61677" w:rsidP="00D61677">
      <w:pPr>
        <w:spacing w:line="480" w:lineRule="auto"/>
        <w:rPr>
          <w:b/>
          <w:bCs/>
          <w:lang w:val="en-US" w:eastAsia="en-US"/>
        </w:rPr>
      </w:pPr>
    </w:p>
    <w:p w14:paraId="5981C6BD" w14:textId="77777777" w:rsidR="004563A8" w:rsidRDefault="004563A8" w:rsidP="00D61677">
      <w:pPr>
        <w:spacing w:line="480" w:lineRule="auto"/>
        <w:rPr>
          <w:b/>
          <w:bCs/>
          <w:lang w:val="en-US" w:eastAsia="en-US"/>
        </w:rPr>
      </w:pPr>
    </w:p>
    <w:p w14:paraId="65286F40" w14:textId="77777777" w:rsidR="004563A8" w:rsidRDefault="004563A8" w:rsidP="00D61677">
      <w:pPr>
        <w:spacing w:line="480" w:lineRule="auto"/>
        <w:rPr>
          <w:b/>
          <w:bCs/>
          <w:lang w:val="en-US" w:eastAsia="en-US"/>
        </w:rPr>
      </w:pPr>
    </w:p>
    <w:p w14:paraId="60AC0F8C" w14:textId="16BFFAD9" w:rsidR="002D0095" w:rsidRPr="006F2FFA" w:rsidRDefault="002D0095" w:rsidP="00D61677">
      <w:pPr>
        <w:spacing w:line="480" w:lineRule="auto"/>
        <w:rPr>
          <w:lang w:val="en-US" w:eastAsia="en-US"/>
        </w:rPr>
      </w:pPr>
      <w:r w:rsidRPr="006F2FFA">
        <w:rPr>
          <w:b/>
          <w:bCs/>
          <w:lang w:val="en-US" w:eastAsia="en-US"/>
        </w:rPr>
        <w:lastRenderedPageBreak/>
        <w:t>Functionality</w:t>
      </w:r>
    </w:p>
    <w:p w14:paraId="43DD4513" w14:textId="77777777" w:rsidR="002D0095" w:rsidRPr="00E05171" w:rsidRDefault="002D0095" w:rsidP="00E05171">
      <w:pPr>
        <w:spacing w:line="480" w:lineRule="auto"/>
        <w:ind w:firstLine="708"/>
        <w:rPr>
          <w:lang w:val="en-US" w:eastAsia="en-US"/>
        </w:rPr>
      </w:pPr>
      <w:r w:rsidRPr="00E05171">
        <w:rPr>
          <w:lang w:val="en-US" w:eastAsia="en-US"/>
        </w:rPr>
        <w:t>Data Entry and Management: Facilitates the organization and storage of large data sets in a structured format.</w:t>
      </w:r>
    </w:p>
    <w:p w14:paraId="1AAFD43A" w14:textId="77777777" w:rsidR="002D0095" w:rsidRPr="00E05171" w:rsidRDefault="002D0095" w:rsidP="00E05171">
      <w:pPr>
        <w:spacing w:line="480" w:lineRule="auto"/>
        <w:ind w:firstLine="708"/>
        <w:rPr>
          <w:lang w:val="en-US" w:eastAsia="en-US"/>
        </w:rPr>
      </w:pPr>
      <w:r w:rsidRPr="00E05171">
        <w:rPr>
          <w:lang w:val="en-US" w:eastAsia="en-US"/>
        </w:rPr>
        <w:t>Statistical Analysis: Provides a wide range of statistical functions to analyze data trends, correlations, and patterns.</w:t>
      </w:r>
    </w:p>
    <w:p w14:paraId="666D853E" w14:textId="77777777" w:rsidR="002D0095" w:rsidRPr="00E05171" w:rsidRDefault="002D0095" w:rsidP="00E05171">
      <w:pPr>
        <w:spacing w:line="480" w:lineRule="auto"/>
        <w:ind w:firstLine="708"/>
        <w:rPr>
          <w:lang w:val="en-US" w:eastAsia="en-US"/>
        </w:rPr>
      </w:pPr>
      <w:r w:rsidRPr="00E05171">
        <w:rPr>
          <w:lang w:val="en-US" w:eastAsia="en-US"/>
        </w:rPr>
        <w:t>Visualization: Charts and graphs help present data in an easy-to-understand format, aiding decision-making.</w:t>
      </w:r>
    </w:p>
    <w:p w14:paraId="129D8301" w14:textId="77777777" w:rsidR="002D0095" w:rsidRDefault="002D0095" w:rsidP="00D61677">
      <w:pPr>
        <w:spacing w:line="480" w:lineRule="auto"/>
        <w:rPr>
          <w:b/>
          <w:bCs/>
          <w:lang w:val="en-US" w:eastAsia="en-US"/>
        </w:rPr>
      </w:pPr>
    </w:p>
    <w:p w14:paraId="3FB76AEC" w14:textId="77777777" w:rsidR="002D0095" w:rsidRPr="006F2FFA" w:rsidRDefault="002D0095" w:rsidP="00D61677">
      <w:pPr>
        <w:spacing w:line="480" w:lineRule="auto"/>
        <w:rPr>
          <w:b/>
          <w:bCs/>
          <w:lang w:val="en-US" w:eastAsia="en-US"/>
        </w:rPr>
      </w:pPr>
      <w:r w:rsidRPr="006F2FFA">
        <w:rPr>
          <w:b/>
          <w:bCs/>
          <w:lang w:val="en-US" w:eastAsia="en-US"/>
        </w:rPr>
        <w:t>Communication Tools</w:t>
      </w:r>
    </w:p>
    <w:p w14:paraId="7A8DA3FE" w14:textId="77777777" w:rsidR="002D0095" w:rsidRPr="006F2FFA" w:rsidRDefault="002D0095" w:rsidP="00D61677">
      <w:pPr>
        <w:spacing w:line="480" w:lineRule="auto"/>
        <w:ind w:firstLine="708"/>
        <w:rPr>
          <w:lang w:val="en-US" w:eastAsia="en-US"/>
        </w:rPr>
      </w:pPr>
      <w:r w:rsidRPr="006F2FFA">
        <w:rPr>
          <w:lang w:val="en-US" w:eastAsia="en-US"/>
        </w:rPr>
        <w:t>Communication platforms like Slack or Microsoft Teams enable seamless interaction among project team members and stakeholders. These tools support instant messaging, video conferencing, and file sharing, fostering collaboration and transparency (</w:t>
      </w:r>
      <w:proofErr w:type="spellStart"/>
      <w:r w:rsidRPr="006F2FFA">
        <w:rPr>
          <w:lang w:val="en-US" w:eastAsia="en-US"/>
        </w:rPr>
        <w:t>Verzuh</w:t>
      </w:r>
      <w:proofErr w:type="spellEnd"/>
      <w:r w:rsidRPr="006F2FFA">
        <w:rPr>
          <w:lang w:val="en-US" w:eastAsia="en-US"/>
        </w:rPr>
        <w:t>, 2021).</w:t>
      </w:r>
    </w:p>
    <w:p w14:paraId="6926414F" w14:textId="77777777" w:rsidR="00E05171" w:rsidRDefault="00E05171" w:rsidP="00D61677">
      <w:pPr>
        <w:spacing w:line="480" w:lineRule="auto"/>
        <w:rPr>
          <w:b/>
          <w:bCs/>
          <w:lang w:val="en-US" w:eastAsia="en-US"/>
        </w:rPr>
      </w:pPr>
    </w:p>
    <w:p w14:paraId="26D93352" w14:textId="19B5A922" w:rsidR="002D0095" w:rsidRPr="006F2FFA" w:rsidRDefault="002D0095" w:rsidP="00D61677">
      <w:pPr>
        <w:spacing w:line="480" w:lineRule="auto"/>
        <w:rPr>
          <w:lang w:val="en-US" w:eastAsia="en-US"/>
        </w:rPr>
      </w:pPr>
      <w:r w:rsidRPr="006F2FFA">
        <w:rPr>
          <w:b/>
          <w:bCs/>
          <w:lang w:val="en-US" w:eastAsia="en-US"/>
        </w:rPr>
        <w:t>Functionality</w:t>
      </w:r>
    </w:p>
    <w:p w14:paraId="7592A7ED" w14:textId="77777777" w:rsidR="002D0095" w:rsidRPr="00E05171" w:rsidRDefault="002D0095" w:rsidP="00E05171">
      <w:pPr>
        <w:spacing w:line="480" w:lineRule="auto"/>
        <w:ind w:firstLine="708"/>
        <w:rPr>
          <w:lang w:val="en-US" w:eastAsia="en-US"/>
        </w:rPr>
      </w:pPr>
      <w:r w:rsidRPr="00E05171">
        <w:rPr>
          <w:lang w:val="en-US" w:eastAsia="en-US"/>
        </w:rPr>
        <w:t>Instant Messaging: Facilitates quick exchanges of information and ideas, reducing email overload.</w:t>
      </w:r>
    </w:p>
    <w:p w14:paraId="164138D2" w14:textId="77777777" w:rsidR="002D0095" w:rsidRPr="00E05171" w:rsidRDefault="002D0095" w:rsidP="00E05171">
      <w:pPr>
        <w:spacing w:line="480" w:lineRule="auto"/>
        <w:ind w:firstLine="708"/>
        <w:rPr>
          <w:lang w:val="en-US" w:eastAsia="en-US"/>
        </w:rPr>
      </w:pPr>
      <w:r w:rsidRPr="00E05171">
        <w:rPr>
          <w:lang w:val="en-US" w:eastAsia="en-US"/>
        </w:rPr>
        <w:t>Video Conferencing: Supports virtual meetings and discussions, bridging geographical distances.</w:t>
      </w:r>
    </w:p>
    <w:p w14:paraId="5F2D7E5E" w14:textId="142744E8" w:rsidR="002D0095" w:rsidRPr="006F2FFA" w:rsidRDefault="002D0095" w:rsidP="00E05171">
      <w:pPr>
        <w:spacing w:line="480" w:lineRule="auto"/>
        <w:ind w:firstLine="708"/>
        <w:rPr>
          <w:lang w:val="en-US" w:eastAsia="en-US"/>
        </w:rPr>
      </w:pPr>
      <w:r w:rsidRPr="00E05171">
        <w:rPr>
          <w:lang w:val="en-US" w:eastAsia="en-US"/>
        </w:rPr>
        <w:t>File Sharing</w:t>
      </w:r>
      <w:r w:rsidRPr="006F2FFA">
        <w:rPr>
          <w:lang w:val="en-US" w:eastAsia="en-US"/>
        </w:rPr>
        <w:t xml:space="preserve">: Allows team members to share documents and resources instantly, ensuring </w:t>
      </w:r>
      <w:r w:rsidR="00906ED2">
        <w:rPr>
          <w:lang w:val="en-US" w:eastAsia="en-US"/>
        </w:rPr>
        <w:t xml:space="preserve">that </w:t>
      </w:r>
      <w:r w:rsidRPr="006F2FFA">
        <w:rPr>
          <w:lang w:val="en-US" w:eastAsia="en-US"/>
        </w:rPr>
        <w:t>everyone has access to the latest information.</w:t>
      </w:r>
    </w:p>
    <w:p w14:paraId="6F55D12F" w14:textId="77777777" w:rsidR="002D0095" w:rsidRDefault="002D0095" w:rsidP="00D61677">
      <w:pPr>
        <w:spacing w:line="480" w:lineRule="auto"/>
        <w:rPr>
          <w:b/>
          <w:bCs/>
          <w:lang w:val="en-US" w:eastAsia="en-US"/>
        </w:rPr>
      </w:pPr>
    </w:p>
    <w:p w14:paraId="4A46EDA3" w14:textId="77777777" w:rsidR="002D0095" w:rsidRPr="006F2FFA" w:rsidRDefault="002D0095" w:rsidP="00D61677">
      <w:pPr>
        <w:spacing w:line="480" w:lineRule="auto"/>
        <w:rPr>
          <w:b/>
          <w:bCs/>
          <w:lang w:val="en-US" w:eastAsia="en-US"/>
        </w:rPr>
      </w:pPr>
      <w:r w:rsidRPr="006F2FFA">
        <w:rPr>
          <w:b/>
          <w:bCs/>
          <w:lang w:val="en-US" w:eastAsia="en-US"/>
        </w:rPr>
        <w:lastRenderedPageBreak/>
        <w:t>Document Management Tools</w:t>
      </w:r>
    </w:p>
    <w:p w14:paraId="1E175FE8" w14:textId="77777777" w:rsidR="002D0095" w:rsidRPr="006F2FFA" w:rsidRDefault="002D0095" w:rsidP="00D61677">
      <w:pPr>
        <w:spacing w:line="480" w:lineRule="auto"/>
        <w:ind w:firstLine="708"/>
        <w:rPr>
          <w:lang w:val="en-US" w:eastAsia="en-US"/>
        </w:rPr>
      </w:pPr>
      <w:r w:rsidRPr="006F2FFA">
        <w:rPr>
          <w:lang w:val="en-US" w:eastAsia="en-US"/>
        </w:rPr>
        <w:t>Document management systems like Google Drive or SharePoint provide a centralized repository for storing and managing project documents. These tools ensure that documents are organized, accessible, and secure (Kerzner, 2019).</w:t>
      </w:r>
    </w:p>
    <w:p w14:paraId="7DBA05C9" w14:textId="77777777" w:rsidR="00D61677" w:rsidRDefault="00D61677" w:rsidP="00D61677">
      <w:pPr>
        <w:spacing w:line="480" w:lineRule="auto"/>
        <w:rPr>
          <w:b/>
          <w:bCs/>
          <w:lang w:val="en-US" w:eastAsia="en-US"/>
        </w:rPr>
      </w:pPr>
    </w:p>
    <w:p w14:paraId="01C70B05" w14:textId="52A42205" w:rsidR="002D0095" w:rsidRPr="006F2FFA" w:rsidRDefault="002D0095" w:rsidP="00D61677">
      <w:pPr>
        <w:spacing w:line="480" w:lineRule="auto"/>
        <w:rPr>
          <w:lang w:val="en-US" w:eastAsia="en-US"/>
        </w:rPr>
      </w:pPr>
      <w:r w:rsidRPr="006F2FFA">
        <w:rPr>
          <w:b/>
          <w:bCs/>
          <w:lang w:val="en-US" w:eastAsia="en-US"/>
        </w:rPr>
        <w:t>Functionality</w:t>
      </w:r>
    </w:p>
    <w:p w14:paraId="4BFE7A16" w14:textId="77777777" w:rsidR="002D0095" w:rsidRPr="00E05171" w:rsidRDefault="002D0095" w:rsidP="00E05171">
      <w:pPr>
        <w:spacing w:line="480" w:lineRule="auto"/>
        <w:ind w:firstLine="708"/>
        <w:rPr>
          <w:lang w:val="en-US" w:eastAsia="en-US"/>
        </w:rPr>
      </w:pPr>
      <w:r w:rsidRPr="00E05171">
        <w:rPr>
          <w:lang w:val="en-US" w:eastAsia="en-US"/>
        </w:rPr>
        <w:t>Centralized Storage: Keeps all project-related documents in one place, making them easy to find and access.</w:t>
      </w:r>
    </w:p>
    <w:p w14:paraId="7C9E6B78" w14:textId="77777777" w:rsidR="002D0095" w:rsidRPr="00E05171" w:rsidRDefault="002D0095" w:rsidP="00E05171">
      <w:pPr>
        <w:spacing w:line="480" w:lineRule="auto"/>
        <w:ind w:firstLine="708"/>
        <w:rPr>
          <w:lang w:val="en-US" w:eastAsia="en-US"/>
        </w:rPr>
      </w:pPr>
      <w:r w:rsidRPr="00E05171">
        <w:rPr>
          <w:lang w:val="en-US" w:eastAsia="en-US"/>
        </w:rPr>
        <w:t>Version Control: Tracks changes to documents, ensuring that team members are always working with the most up-to-date versions.</w:t>
      </w:r>
    </w:p>
    <w:p w14:paraId="648DC464" w14:textId="77777777" w:rsidR="002D0095" w:rsidRPr="00E05171" w:rsidRDefault="002D0095" w:rsidP="00E05171">
      <w:pPr>
        <w:spacing w:line="480" w:lineRule="auto"/>
        <w:ind w:firstLine="708"/>
        <w:rPr>
          <w:lang w:val="en-US" w:eastAsia="en-US"/>
        </w:rPr>
      </w:pPr>
      <w:r w:rsidRPr="00E05171">
        <w:rPr>
          <w:lang w:val="en-US" w:eastAsia="en-US"/>
        </w:rPr>
        <w:t>Collaboration: Enables multiple users to work on the same document simultaneously, enhancing teamwork and productivity.</w:t>
      </w:r>
    </w:p>
    <w:p w14:paraId="2DB41C73" w14:textId="77777777" w:rsidR="002D0095" w:rsidRDefault="002D0095" w:rsidP="00D61677">
      <w:pPr>
        <w:spacing w:line="480" w:lineRule="auto"/>
        <w:rPr>
          <w:b/>
          <w:bCs/>
          <w:lang w:val="en-US" w:eastAsia="en-US"/>
        </w:rPr>
      </w:pPr>
    </w:p>
    <w:p w14:paraId="71B445BC" w14:textId="77777777" w:rsidR="002D0095" w:rsidRPr="006F2FFA" w:rsidRDefault="002D0095" w:rsidP="00D61677">
      <w:pPr>
        <w:spacing w:line="480" w:lineRule="auto"/>
        <w:rPr>
          <w:b/>
          <w:bCs/>
          <w:lang w:val="en-US" w:eastAsia="en-US"/>
        </w:rPr>
      </w:pPr>
      <w:r w:rsidRPr="006F2FFA">
        <w:rPr>
          <w:b/>
          <w:bCs/>
          <w:lang w:val="en-US" w:eastAsia="en-US"/>
        </w:rPr>
        <w:t>Monitoring and Evaluation Tools</w:t>
      </w:r>
    </w:p>
    <w:p w14:paraId="2BE434F5" w14:textId="77777777" w:rsidR="002D0095" w:rsidRPr="006F2FFA" w:rsidRDefault="002D0095" w:rsidP="00D61677">
      <w:pPr>
        <w:spacing w:line="480" w:lineRule="auto"/>
        <w:ind w:firstLine="708"/>
        <w:rPr>
          <w:lang w:val="en-US" w:eastAsia="en-US"/>
        </w:rPr>
      </w:pPr>
      <w:r w:rsidRPr="006F2FFA">
        <w:rPr>
          <w:lang w:val="en-US" w:eastAsia="en-US"/>
        </w:rPr>
        <w:t>Tools like dashboards and project tracking software help monitor project performance and evaluate progress against set objectives. They provide real-time insights into key performance indicators (KPIs) and metrics (Crawford, 2021).</w:t>
      </w:r>
    </w:p>
    <w:p w14:paraId="269FFD53" w14:textId="77777777" w:rsidR="00D61677" w:rsidRDefault="00D61677" w:rsidP="00D61677">
      <w:pPr>
        <w:spacing w:line="480" w:lineRule="auto"/>
        <w:rPr>
          <w:b/>
          <w:bCs/>
          <w:lang w:val="en-US" w:eastAsia="en-US"/>
        </w:rPr>
      </w:pPr>
    </w:p>
    <w:p w14:paraId="6CD077FD" w14:textId="647CE668" w:rsidR="002D0095" w:rsidRPr="006F2FFA" w:rsidRDefault="002D0095" w:rsidP="00D61677">
      <w:pPr>
        <w:spacing w:line="480" w:lineRule="auto"/>
        <w:rPr>
          <w:lang w:val="en-US" w:eastAsia="en-US"/>
        </w:rPr>
      </w:pPr>
      <w:r w:rsidRPr="006F2FFA">
        <w:rPr>
          <w:b/>
          <w:bCs/>
          <w:lang w:val="en-US" w:eastAsia="en-US"/>
        </w:rPr>
        <w:t>Functionality</w:t>
      </w:r>
    </w:p>
    <w:p w14:paraId="14980EB6" w14:textId="77777777" w:rsidR="002D0095" w:rsidRPr="00E05171" w:rsidRDefault="002D0095" w:rsidP="00E05171">
      <w:pPr>
        <w:spacing w:line="480" w:lineRule="auto"/>
        <w:ind w:firstLine="708"/>
        <w:rPr>
          <w:lang w:val="en-US" w:eastAsia="en-US"/>
        </w:rPr>
      </w:pPr>
      <w:r w:rsidRPr="00E05171">
        <w:rPr>
          <w:lang w:val="en-US" w:eastAsia="en-US"/>
        </w:rPr>
        <w:t>Real-Time Tracking: Displays live updates on project status, allowing for timely identification of issues.</w:t>
      </w:r>
    </w:p>
    <w:p w14:paraId="287921E1" w14:textId="77777777" w:rsidR="002D0095" w:rsidRPr="00E05171" w:rsidRDefault="002D0095" w:rsidP="00E05171">
      <w:pPr>
        <w:spacing w:line="480" w:lineRule="auto"/>
        <w:ind w:firstLine="708"/>
        <w:rPr>
          <w:lang w:val="en-US" w:eastAsia="en-US"/>
        </w:rPr>
      </w:pPr>
      <w:r w:rsidRPr="00E05171">
        <w:rPr>
          <w:lang w:val="en-US" w:eastAsia="en-US"/>
        </w:rPr>
        <w:lastRenderedPageBreak/>
        <w:t>KPI Monitoring: Tracks critical metrics such as budget adherence, schedule variance, and resource utilization.</w:t>
      </w:r>
    </w:p>
    <w:p w14:paraId="4A156C56" w14:textId="77777777" w:rsidR="002D0095" w:rsidRPr="00E05171" w:rsidRDefault="002D0095" w:rsidP="000F4883">
      <w:pPr>
        <w:spacing w:line="480" w:lineRule="auto"/>
        <w:ind w:firstLine="708"/>
        <w:rPr>
          <w:lang w:val="en-US" w:eastAsia="en-US"/>
        </w:rPr>
      </w:pPr>
      <w:r w:rsidRPr="00E05171">
        <w:rPr>
          <w:lang w:val="en-US" w:eastAsia="en-US"/>
        </w:rPr>
        <w:t>Reporting: Generates comprehensive reports that summarize project performance and highlight areas for improvement.</w:t>
      </w:r>
    </w:p>
    <w:p w14:paraId="32E9F08A" w14:textId="4FC043D2" w:rsidR="002D0095" w:rsidRPr="002C202B" w:rsidRDefault="002D0095" w:rsidP="00D61677">
      <w:pPr>
        <w:spacing w:line="480" w:lineRule="auto"/>
        <w:ind w:firstLine="708"/>
        <w:rPr>
          <w:lang w:val="en-US" w:eastAsia="en-US"/>
        </w:rPr>
      </w:pPr>
      <w:r w:rsidRPr="006F2FFA">
        <w:rPr>
          <w:lang w:val="en-US" w:eastAsia="en-US"/>
        </w:rPr>
        <w:t>These tools are integral to the FGP, providing the necessary infrastructure to manage the project efficiently and effectively. By leveraging these technologies, the project team can enhance coordination, improve decision-making, and achieve the desired outcomes.</w:t>
      </w:r>
      <w:r>
        <w:rPr>
          <w:lang w:val="en-US" w:eastAsia="en-US"/>
        </w:rPr>
        <w:t xml:space="preserve"> </w:t>
      </w:r>
      <w:r w:rsidR="0078642D">
        <w:rPr>
          <w:lang w:val="en-US" w:eastAsia="en-US"/>
        </w:rPr>
        <w:t>Chart</w:t>
      </w:r>
      <w:r>
        <w:rPr>
          <w:lang w:val="en-US" w:eastAsia="en-US"/>
        </w:rPr>
        <w:t xml:space="preserve"> 4 below </w:t>
      </w:r>
      <w:r w:rsidRPr="002C202B">
        <w:rPr>
          <w:lang w:val="en-US" w:eastAsia="en-US"/>
        </w:rPr>
        <w:t>summarizes the tools used to achieve the objectives of the project management plan for the Belize Firearms and Ammunition Control Management System. Each tool is selected to enhance the project's efficiency and effectiveness in achieving its goals.</w:t>
      </w:r>
    </w:p>
    <w:p w14:paraId="53BDBB0B" w14:textId="77777777" w:rsidR="002D0095" w:rsidRDefault="002D0095" w:rsidP="002D0095">
      <w:pPr>
        <w:jc w:val="both"/>
        <w:rPr>
          <w:b/>
          <w:bCs/>
          <w:sz w:val="27"/>
          <w:szCs w:val="27"/>
          <w:lang w:val="en-US" w:eastAsia="en-US"/>
        </w:rPr>
      </w:pPr>
    </w:p>
    <w:p w14:paraId="2CD3986C" w14:textId="77777777" w:rsidR="00107BA3" w:rsidRPr="005A188E" w:rsidRDefault="00107BA3" w:rsidP="002D0095">
      <w:pPr>
        <w:jc w:val="both"/>
        <w:rPr>
          <w:bCs/>
          <w:i/>
          <w:sz w:val="27"/>
          <w:szCs w:val="27"/>
          <w:lang w:val="en-US" w:eastAsia="en-US"/>
        </w:rPr>
      </w:pPr>
    </w:p>
    <w:p w14:paraId="21FFD29B" w14:textId="1C5F43B1" w:rsidR="00107BA3" w:rsidRDefault="00ED1491" w:rsidP="00107BA3">
      <w:pPr>
        <w:pStyle w:val="Caption"/>
        <w:keepNext/>
        <w:rPr>
          <w:sz w:val="24"/>
          <w:szCs w:val="24"/>
        </w:rPr>
      </w:pPr>
      <w:bookmarkStart w:id="113" w:name="_Toc188485249"/>
      <w:r>
        <w:rPr>
          <w:sz w:val="24"/>
          <w:szCs w:val="24"/>
        </w:rPr>
        <w:t>Chart</w:t>
      </w:r>
      <w:r w:rsidR="00107BA3" w:rsidRPr="00C77B3C">
        <w:rPr>
          <w:sz w:val="24"/>
          <w:szCs w:val="24"/>
        </w:rPr>
        <w:t xml:space="preserve"> </w:t>
      </w:r>
      <w:r w:rsidR="00107BA3" w:rsidRPr="00C77B3C">
        <w:rPr>
          <w:sz w:val="24"/>
          <w:szCs w:val="24"/>
        </w:rPr>
        <w:fldChar w:fldCharType="begin"/>
      </w:r>
      <w:r w:rsidR="00107BA3" w:rsidRPr="00C77B3C">
        <w:rPr>
          <w:sz w:val="24"/>
          <w:szCs w:val="24"/>
        </w:rPr>
        <w:instrText xml:space="preserve"> SEQ Table \* ARABIC </w:instrText>
      </w:r>
      <w:r w:rsidR="00107BA3" w:rsidRPr="00C77B3C">
        <w:rPr>
          <w:sz w:val="24"/>
          <w:szCs w:val="24"/>
        </w:rPr>
        <w:fldChar w:fldCharType="separate"/>
      </w:r>
      <w:r w:rsidR="00EB3ABD">
        <w:rPr>
          <w:noProof/>
          <w:sz w:val="24"/>
          <w:szCs w:val="24"/>
        </w:rPr>
        <w:t>4</w:t>
      </w:r>
      <w:r w:rsidR="00107BA3" w:rsidRPr="00C77B3C">
        <w:rPr>
          <w:sz w:val="24"/>
          <w:szCs w:val="24"/>
        </w:rPr>
        <w:fldChar w:fldCharType="end"/>
      </w:r>
      <w:r w:rsidR="00107BA3" w:rsidRPr="00C77B3C">
        <w:rPr>
          <w:sz w:val="24"/>
          <w:szCs w:val="24"/>
        </w:rPr>
        <w:t>:</w:t>
      </w:r>
      <w:r w:rsidR="000F4883">
        <w:rPr>
          <w:sz w:val="24"/>
          <w:szCs w:val="24"/>
        </w:rPr>
        <w:t xml:space="preserve"> </w:t>
      </w:r>
      <w:r w:rsidR="00107BA3" w:rsidRPr="00C77B3C">
        <w:rPr>
          <w:sz w:val="24"/>
          <w:szCs w:val="24"/>
        </w:rPr>
        <w:t>Objectives and Tools Summary</w:t>
      </w:r>
      <w:bookmarkEnd w:id="113"/>
    </w:p>
    <w:p w14:paraId="7C89C81F" w14:textId="77777777" w:rsidR="00F0306E" w:rsidRDefault="00F0306E" w:rsidP="00F0306E">
      <w:pPr>
        <w:pStyle w:val="Caption"/>
        <w:keepNext/>
        <w:rPr>
          <w:sz w:val="24"/>
          <w:szCs w:val="24"/>
        </w:rPr>
      </w:pPr>
      <w:r w:rsidRPr="008800E8">
        <w:rPr>
          <w:sz w:val="24"/>
          <w:szCs w:val="24"/>
        </w:rPr>
        <w:t>(Source: the author)</w:t>
      </w:r>
    </w:p>
    <w:tbl>
      <w:tblPr>
        <w:tblStyle w:val="GridTable2-Accent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8"/>
        <w:gridCol w:w="2001"/>
        <w:gridCol w:w="3340"/>
      </w:tblGrid>
      <w:tr w:rsidR="002D0095" w:rsidRPr="002C202B" w14:paraId="23CA7FCA" w14:textId="77777777" w:rsidTr="00C77B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239C11D6" w14:textId="77777777" w:rsidR="00790BBC" w:rsidRDefault="00790BBC" w:rsidP="009273B6">
            <w:pPr>
              <w:jc w:val="center"/>
              <w:rPr>
                <w:b w:val="0"/>
                <w:bCs w:val="0"/>
                <w:lang w:val="en-US" w:eastAsia="en-US"/>
              </w:rPr>
            </w:pPr>
          </w:p>
          <w:p w14:paraId="061033C8" w14:textId="579FAC26" w:rsidR="002D0095" w:rsidRPr="002C202B" w:rsidRDefault="002D0095" w:rsidP="009273B6">
            <w:pPr>
              <w:jc w:val="center"/>
              <w:rPr>
                <w:b w:val="0"/>
                <w:bCs w:val="0"/>
                <w:lang w:val="en-US" w:eastAsia="en-US"/>
              </w:rPr>
            </w:pPr>
            <w:r w:rsidRPr="002C202B">
              <w:rPr>
                <w:lang w:val="en-US" w:eastAsia="en-US"/>
              </w:rPr>
              <w:t>Objective</w:t>
            </w:r>
          </w:p>
        </w:tc>
        <w:tc>
          <w:tcPr>
            <w:tcW w:w="0" w:type="auto"/>
            <w:tcBorders>
              <w:top w:val="none" w:sz="0" w:space="0" w:color="auto"/>
              <w:left w:val="none" w:sz="0" w:space="0" w:color="auto"/>
              <w:bottom w:val="none" w:sz="0" w:space="0" w:color="auto"/>
              <w:right w:val="none" w:sz="0" w:space="0" w:color="auto"/>
            </w:tcBorders>
            <w:hideMark/>
          </w:tcPr>
          <w:p w14:paraId="7F7E9F8D" w14:textId="77777777" w:rsidR="00790BBC" w:rsidRDefault="00790BBC" w:rsidP="009273B6">
            <w:pPr>
              <w:jc w:val="center"/>
              <w:cnfStyle w:val="100000000000" w:firstRow="1" w:lastRow="0" w:firstColumn="0" w:lastColumn="0" w:oddVBand="0" w:evenVBand="0" w:oddHBand="0" w:evenHBand="0" w:firstRowFirstColumn="0" w:firstRowLastColumn="0" w:lastRowFirstColumn="0" w:lastRowLastColumn="0"/>
              <w:rPr>
                <w:b w:val="0"/>
                <w:bCs w:val="0"/>
                <w:lang w:val="en-US" w:eastAsia="en-US"/>
              </w:rPr>
            </w:pPr>
          </w:p>
          <w:p w14:paraId="369F2E30" w14:textId="35650507" w:rsidR="002D0095" w:rsidRPr="002C202B" w:rsidRDefault="002D0095" w:rsidP="009273B6">
            <w:pPr>
              <w:jc w:val="center"/>
              <w:cnfStyle w:val="100000000000" w:firstRow="1" w:lastRow="0" w:firstColumn="0" w:lastColumn="0" w:oddVBand="0" w:evenVBand="0" w:oddHBand="0" w:evenHBand="0" w:firstRowFirstColumn="0" w:firstRowLastColumn="0" w:lastRowFirstColumn="0" w:lastRowLastColumn="0"/>
              <w:rPr>
                <w:b w:val="0"/>
                <w:bCs w:val="0"/>
                <w:lang w:val="en-US" w:eastAsia="en-US"/>
              </w:rPr>
            </w:pPr>
            <w:r w:rsidRPr="002C202B">
              <w:rPr>
                <w:lang w:val="en-US" w:eastAsia="en-US"/>
              </w:rPr>
              <w:t>Tools</w:t>
            </w:r>
          </w:p>
        </w:tc>
        <w:tc>
          <w:tcPr>
            <w:tcW w:w="0" w:type="auto"/>
            <w:tcBorders>
              <w:top w:val="none" w:sz="0" w:space="0" w:color="auto"/>
              <w:left w:val="none" w:sz="0" w:space="0" w:color="auto"/>
              <w:bottom w:val="none" w:sz="0" w:space="0" w:color="auto"/>
            </w:tcBorders>
            <w:hideMark/>
          </w:tcPr>
          <w:p w14:paraId="3E5C5997" w14:textId="77777777" w:rsidR="00790BBC" w:rsidRDefault="00790BBC" w:rsidP="009273B6">
            <w:pPr>
              <w:jc w:val="center"/>
              <w:cnfStyle w:val="100000000000" w:firstRow="1" w:lastRow="0" w:firstColumn="0" w:lastColumn="0" w:oddVBand="0" w:evenVBand="0" w:oddHBand="0" w:evenHBand="0" w:firstRowFirstColumn="0" w:firstRowLastColumn="0" w:lastRowFirstColumn="0" w:lastRowLastColumn="0"/>
              <w:rPr>
                <w:b w:val="0"/>
                <w:bCs w:val="0"/>
                <w:lang w:val="en-US" w:eastAsia="en-US"/>
              </w:rPr>
            </w:pPr>
          </w:p>
          <w:p w14:paraId="53A40D51" w14:textId="37BBE566" w:rsidR="002D0095" w:rsidRDefault="002D0095" w:rsidP="009273B6">
            <w:pPr>
              <w:jc w:val="center"/>
              <w:cnfStyle w:val="100000000000" w:firstRow="1" w:lastRow="0" w:firstColumn="0" w:lastColumn="0" w:oddVBand="0" w:evenVBand="0" w:oddHBand="0" w:evenHBand="0" w:firstRowFirstColumn="0" w:firstRowLastColumn="0" w:lastRowFirstColumn="0" w:lastRowLastColumn="0"/>
              <w:rPr>
                <w:b w:val="0"/>
                <w:bCs w:val="0"/>
                <w:lang w:val="en-US" w:eastAsia="en-US"/>
              </w:rPr>
            </w:pPr>
            <w:r w:rsidRPr="002C202B">
              <w:rPr>
                <w:lang w:val="en-US" w:eastAsia="en-US"/>
              </w:rPr>
              <w:t>Description</w:t>
            </w:r>
          </w:p>
          <w:p w14:paraId="4404EC5D" w14:textId="77777777" w:rsidR="00790BBC" w:rsidRDefault="00790BBC" w:rsidP="009273B6">
            <w:pPr>
              <w:jc w:val="center"/>
              <w:cnfStyle w:val="100000000000" w:firstRow="1" w:lastRow="0" w:firstColumn="0" w:lastColumn="0" w:oddVBand="0" w:evenVBand="0" w:oddHBand="0" w:evenHBand="0" w:firstRowFirstColumn="0" w:firstRowLastColumn="0" w:lastRowFirstColumn="0" w:lastRowLastColumn="0"/>
              <w:rPr>
                <w:b w:val="0"/>
                <w:bCs w:val="0"/>
                <w:lang w:val="en-US" w:eastAsia="en-US"/>
              </w:rPr>
            </w:pPr>
          </w:p>
          <w:p w14:paraId="13BBB990" w14:textId="77777777" w:rsidR="00790BBC" w:rsidRPr="002C202B" w:rsidRDefault="00790BBC" w:rsidP="009273B6">
            <w:pPr>
              <w:jc w:val="center"/>
              <w:cnfStyle w:val="100000000000" w:firstRow="1" w:lastRow="0" w:firstColumn="0" w:lastColumn="0" w:oddVBand="0" w:evenVBand="0" w:oddHBand="0" w:evenHBand="0" w:firstRowFirstColumn="0" w:firstRowLastColumn="0" w:lastRowFirstColumn="0" w:lastRowLastColumn="0"/>
              <w:rPr>
                <w:b w:val="0"/>
                <w:bCs w:val="0"/>
                <w:lang w:val="en-US" w:eastAsia="en-US"/>
              </w:rPr>
            </w:pPr>
          </w:p>
        </w:tc>
      </w:tr>
      <w:tr w:rsidR="002D0095" w:rsidRPr="00A441E2" w14:paraId="483B1C5F" w14:textId="77777777" w:rsidTr="00C77B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A951DE2" w14:textId="77777777" w:rsidR="002D0095" w:rsidRPr="00C77B3C" w:rsidRDefault="002D0095" w:rsidP="009273B6">
            <w:pPr>
              <w:rPr>
                <w:b w:val="0"/>
                <w:bCs w:val="0"/>
                <w:lang w:val="en-US" w:eastAsia="en-US"/>
              </w:rPr>
            </w:pPr>
            <w:r w:rsidRPr="00C77B3C">
              <w:rPr>
                <w:b w:val="0"/>
                <w:bCs w:val="0"/>
                <w:lang w:val="en-US" w:eastAsia="en-US"/>
              </w:rPr>
              <w:t>1. Implement initiation processes, including developing the project charter and identifying key stakeholders to establish a high-level project structure.</w:t>
            </w:r>
          </w:p>
        </w:tc>
        <w:tc>
          <w:tcPr>
            <w:tcW w:w="0" w:type="auto"/>
            <w:hideMark/>
          </w:tcPr>
          <w:p w14:paraId="35A8351A" w14:textId="77777777" w:rsidR="002D0095" w:rsidRPr="00C77B3C" w:rsidRDefault="002D0095" w:rsidP="009273B6">
            <w:pPr>
              <w:cnfStyle w:val="000000100000" w:firstRow="0" w:lastRow="0" w:firstColumn="0" w:lastColumn="0" w:oddVBand="0" w:evenVBand="0" w:oddHBand="1" w:evenHBand="0" w:firstRowFirstColumn="0" w:firstRowLastColumn="0" w:lastRowFirstColumn="0" w:lastRowLastColumn="0"/>
              <w:rPr>
                <w:lang w:val="en-US" w:eastAsia="en-US"/>
              </w:rPr>
            </w:pPr>
            <w:r w:rsidRPr="00C77B3C">
              <w:rPr>
                <w:lang w:val="en-US" w:eastAsia="en-US"/>
              </w:rPr>
              <w:t>Project Management Software (Microsoft Project, Asana)</w:t>
            </w:r>
          </w:p>
        </w:tc>
        <w:tc>
          <w:tcPr>
            <w:tcW w:w="0" w:type="auto"/>
            <w:hideMark/>
          </w:tcPr>
          <w:p w14:paraId="110A03A9" w14:textId="77777777" w:rsidR="002D0095" w:rsidRPr="00C77B3C" w:rsidRDefault="002D0095" w:rsidP="009273B6">
            <w:pPr>
              <w:cnfStyle w:val="000000100000" w:firstRow="0" w:lastRow="0" w:firstColumn="0" w:lastColumn="0" w:oddVBand="0" w:evenVBand="0" w:oddHBand="1" w:evenHBand="0" w:firstRowFirstColumn="0" w:firstRowLastColumn="0" w:lastRowFirstColumn="0" w:lastRowLastColumn="0"/>
              <w:rPr>
                <w:lang w:val="en-US" w:eastAsia="en-US"/>
              </w:rPr>
            </w:pPr>
            <w:r w:rsidRPr="00C77B3C">
              <w:rPr>
                <w:lang w:val="en-US" w:eastAsia="en-US"/>
              </w:rPr>
              <w:t>These tools help in planning and organizing project tasks, assigning responsibilities, and visualizing timelines to ensure that the project initiation phase is well-structured and coordinated (Heldman, 2018).</w:t>
            </w:r>
          </w:p>
        </w:tc>
      </w:tr>
      <w:tr w:rsidR="002D0095" w:rsidRPr="00A441E2" w14:paraId="706B9760" w14:textId="77777777" w:rsidTr="00C77B3C">
        <w:tc>
          <w:tcPr>
            <w:cnfStyle w:val="001000000000" w:firstRow="0" w:lastRow="0" w:firstColumn="1" w:lastColumn="0" w:oddVBand="0" w:evenVBand="0" w:oddHBand="0" w:evenHBand="0" w:firstRowFirstColumn="0" w:firstRowLastColumn="0" w:lastRowFirstColumn="0" w:lastRowLastColumn="0"/>
            <w:tcW w:w="0" w:type="auto"/>
            <w:hideMark/>
          </w:tcPr>
          <w:p w14:paraId="1EBC4846" w14:textId="77777777" w:rsidR="002D0095" w:rsidRPr="00C77B3C" w:rsidRDefault="002D0095" w:rsidP="009273B6">
            <w:pPr>
              <w:rPr>
                <w:b w:val="0"/>
                <w:bCs w:val="0"/>
                <w:lang w:val="en-US" w:eastAsia="en-US"/>
              </w:rPr>
            </w:pPr>
            <w:r w:rsidRPr="00C77B3C">
              <w:rPr>
                <w:b w:val="0"/>
                <w:bCs w:val="0"/>
                <w:lang w:val="en-US" w:eastAsia="en-US"/>
              </w:rPr>
              <w:t xml:space="preserve">2. Develop a </w:t>
            </w:r>
            <w:proofErr w:type="gramStart"/>
            <w:r w:rsidRPr="00C77B3C">
              <w:rPr>
                <w:b w:val="0"/>
                <w:bCs w:val="0"/>
                <w:lang w:val="en-US" w:eastAsia="en-US"/>
              </w:rPr>
              <w:t>comprehensive project management plan creating subsidiary plans</w:t>
            </w:r>
            <w:proofErr w:type="gramEnd"/>
            <w:r w:rsidRPr="00C77B3C">
              <w:rPr>
                <w:b w:val="0"/>
                <w:bCs w:val="0"/>
                <w:lang w:val="en-US" w:eastAsia="en-US"/>
              </w:rPr>
              <w:t xml:space="preserve"> for scope, schedule, costs, resources, quality, communications, risks, </w:t>
            </w:r>
            <w:r w:rsidRPr="00C77B3C">
              <w:rPr>
                <w:b w:val="0"/>
                <w:bCs w:val="0"/>
                <w:lang w:val="en-US" w:eastAsia="en-US"/>
              </w:rPr>
              <w:lastRenderedPageBreak/>
              <w:t>procurements, and stakeholders to define the project's baselines.</w:t>
            </w:r>
          </w:p>
        </w:tc>
        <w:tc>
          <w:tcPr>
            <w:tcW w:w="0" w:type="auto"/>
            <w:hideMark/>
          </w:tcPr>
          <w:p w14:paraId="382D5E27" w14:textId="77777777" w:rsidR="002D0095" w:rsidRPr="00C77B3C" w:rsidRDefault="002D0095" w:rsidP="009273B6">
            <w:pPr>
              <w:cnfStyle w:val="000000000000" w:firstRow="0" w:lastRow="0" w:firstColumn="0" w:lastColumn="0" w:oddVBand="0" w:evenVBand="0" w:oddHBand="0" w:evenHBand="0" w:firstRowFirstColumn="0" w:firstRowLastColumn="0" w:lastRowFirstColumn="0" w:lastRowLastColumn="0"/>
              <w:rPr>
                <w:lang w:val="en-US" w:eastAsia="en-US"/>
              </w:rPr>
            </w:pPr>
            <w:r w:rsidRPr="00C77B3C">
              <w:rPr>
                <w:lang w:val="en-US" w:eastAsia="en-US"/>
              </w:rPr>
              <w:lastRenderedPageBreak/>
              <w:t>Project Management Software (Microsoft Project, Asana)</w:t>
            </w:r>
          </w:p>
        </w:tc>
        <w:tc>
          <w:tcPr>
            <w:tcW w:w="0" w:type="auto"/>
            <w:hideMark/>
          </w:tcPr>
          <w:p w14:paraId="3F81C4E7" w14:textId="77777777" w:rsidR="002D0095" w:rsidRPr="00C77B3C" w:rsidRDefault="002D0095" w:rsidP="009273B6">
            <w:pPr>
              <w:cnfStyle w:val="000000000000" w:firstRow="0" w:lastRow="0" w:firstColumn="0" w:lastColumn="0" w:oddVBand="0" w:evenVBand="0" w:oddHBand="0" w:evenHBand="0" w:firstRowFirstColumn="0" w:firstRowLastColumn="0" w:lastRowFirstColumn="0" w:lastRowLastColumn="0"/>
              <w:rPr>
                <w:lang w:val="en-US" w:eastAsia="en-US"/>
              </w:rPr>
            </w:pPr>
            <w:r w:rsidRPr="00C77B3C">
              <w:rPr>
                <w:lang w:val="en-US" w:eastAsia="en-US"/>
              </w:rPr>
              <w:t xml:space="preserve">Facilitates the creation of detailed project plans, including task dependencies, resource allocation, and baseline establishment, ensuring that all </w:t>
            </w:r>
            <w:r w:rsidRPr="00C77B3C">
              <w:rPr>
                <w:lang w:val="en-US" w:eastAsia="en-US"/>
              </w:rPr>
              <w:lastRenderedPageBreak/>
              <w:t>aspects of the project are systematically managed (Heldman, 2018).</w:t>
            </w:r>
          </w:p>
        </w:tc>
      </w:tr>
      <w:tr w:rsidR="002D0095" w:rsidRPr="00A441E2" w14:paraId="153E9580" w14:textId="77777777" w:rsidTr="00C77B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9B2653" w14:textId="77777777" w:rsidR="002D0095" w:rsidRPr="00C77B3C" w:rsidRDefault="002D0095" w:rsidP="009273B6">
            <w:pPr>
              <w:rPr>
                <w:b w:val="0"/>
                <w:bCs w:val="0"/>
                <w:lang w:val="en-US" w:eastAsia="en-US"/>
              </w:rPr>
            </w:pPr>
            <w:r w:rsidRPr="00C77B3C">
              <w:rPr>
                <w:b w:val="0"/>
                <w:bCs w:val="0"/>
                <w:lang w:val="en-US" w:eastAsia="en-US"/>
              </w:rPr>
              <w:lastRenderedPageBreak/>
              <w:t>3. Select tools and techniques and define procedures necessary for the effective execution of the project.</w:t>
            </w:r>
          </w:p>
        </w:tc>
        <w:tc>
          <w:tcPr>
            <w:tcW w:w="0" w:type="auto"/>
            <w:hideMark/>
          </w:tcPr>
          <w:p w14:paraId="5D1A2015" w14:textId="77777777" w:rsidR="002D0095" w:rsidRPr="00C77B3C" w:rsidRDefault="002D0095" w:rsidP="009273B6">
            <w:pPr>
              <w:cnfStyle w:val="000000100000" w:firstRow="0" w:lastRow="0" w:firstColumn="0" w:lastColumn="0" w:oddVBand="0" w:evenVBand="0" w:oddHBand="1" w:evenHBand="0" w:firstRowFirstColumn="0" w:firstRowLastColumn="0" w:lastRowFirstColumn="0" w:lastRowLastColumn="0"/>
              <w:rPr>
                <w:lang w:val="en-US" w:eastAsia="en-US"/>
              </w:rPr>
            </w:pPr>
            <w:r w:rsidRPr="00C77B3C">
              <w:rPr>
                <w:lang w:val="en-US" w:eastAsia="en-US"/>
              </w:rPr>
              <w:t>Data Analysis Tools (Excel, SPSS)</w:t>
            </w:r>
          </w:p>
        </w:tc>
        <w:tc>
          <w:tcPr>
            <w:tcW w:w="0" w:type="auto"/>
            <w:hideMark/>
          </w:tcPr>
          <w:p w14:paraId="4E4DAEFA" w14:textId="77777777" w:rsidR="002D0095" w:rsidRPr="00C77B3C" w:rsidRDefault="002D0095" w:rsidP="009273B6">
            <w:pPr>
              <w:cnfStyle w:val="000000100000" w:firstRow="0" w:lastRow="0" w:firstColumn="0" w:lastColumn="0" w:oddVBand="0" w:evenVBand="0" w:oddHBand="1" w:evenHBand="0" w:firstRowFirstColumn="0" w:firstRowLastColumn="0" w:lastRowFirstColumn="0" w:lastRowLastColumn="0"/>
              <w:rPr>
                <w:lang w:val="en-US" w:eastAsia="en-US"/>
              </w:rPr>
            </w:pPr>
            <w:r w:rsidRPr="00C77B3C">
              <w:rPr>
                <w:lang w:val="en-US" w:eastAsia="en-US"/>
              </w:rPr>
              <w:t>Used to analyze quantitative data and assess the effectiveness of selected tools and techniques, helping refine execution strategies based on empirical evidence (Fowler, 2014).</w:t>
            </w:r>
          </w:p>
        </w:tc>
      </w:tr>
      <w:tr w:rsidR="002D0095" w:rsidRPr="00A441E2" w14:paraId="4294D0BB" w14:textId="77777777" w:rsidTr="00C77B3C">
        <w:tc>
          <w:tcPr>
            <w:cnfStyle w:val="001000000000" w:firstRow="0" w:lastRow="0" w:firstColumn="1" w:lastColumn="0" w:oddVBand="0" w:evenVBand="0" w:oddHBand="0" w:evenHBand="0" w:firstRowFirstColumn="0" w:firstRowLastColumn="0" w:lastRowFirstColumn="0" w:lastRowLastColumn="0"/>
            <w:tcW w:w="0" w:type="auto"/>
            <w:hideMark/>
          </w:tcPr>
          <w:p w14:paraId="1CF9F976" w14:textId="77777777" w:rsidR="002D0095" w:rsidRPr="00C77B3C" w:rsidRDefault="002D0095" w:rsidP="009273B6">
            <w:pPr>
              <w:rPr>
                <w:b w:val="0"/>
                <w:bCs w:val="0"/>
                <w:lang w:val="en-US" w:eastAsia="en-US"/>
              </w:rPr>
            </w:pPr>
            <w:r w:rsidRPr="00C77B3C">
              <w:rPr>
                <w:b w:val="0"/>
                <w:bCs w:val="0"/>
                <w:lang w:val="en-US" w:eastAsia="en-US"/>
              </w:rPr>
              <w:t>4. Establish a project monitoring and control system utilizing appropriate tools and techniques to ensure the project objectives and goals are effectively integrated and achieved.</w:t>
            </w:r>
          </w:p>
        </w:tc>
        <w:tc>
          <w:tcPr>
            <w:tcW w:w="0" w:type="auto"/>
            <w:hideMark/>
          </w:tcPr>
          <w:p w14:paraId="3CE3F2EB" w14:textId="77777777" w:rsidR="002D0095" w:rsidRPr="00C77B3C" w:rsidRDefault="002D0095" w:rsidP="009273B6">
            <w:pPr>
              <w:cnfStyle w:val="000000000000" w:firstRow="0" w:lastRow="0" w:firstColumn="0" w:lastColumn="0" w:oddVBand="0" w:evenVBand="0" w:oddHBand="0" w:evenHBand="0" w:firstRowFirstColumn="0" w:firstRowLastColumn="0" w:lastRowFirstColumn="0" w:lastRowLastColumn="0"/>
              <w:rPr>
                <w:lang w:val="en-US" w:eastAsia="en-US"/>
              </w:rPr>
            </w:pPr>
            <w:r w:rsidRPr="00C77B3C">
              <w:rPr>
                <w:lang w:val="en-US" w:eastAsia="en-US"/>
              </w:rPr>
              <w:t>Monitoring and Evaluation Tools (Dashboards, Project Tracking Software)</w:t>
            </w:r>
          </w:p>
        </w:tc>
        <w:tc>
          <w:tcPr>
            <w:tcW w:w="0" w:type="auto"/>
            <w:hideMark/>
          </w:tcPr>
          <w:p w14:paraId="0FEAED0D" w14:textId="77777777" w:rsidR="002D0095" w:rsidRPr="00C77B3C" w:rsidRDefault="002D0095" w:rsidP="009273B6">
            <w:pPr>
              <w:cnfStyle w:val="000000000000" w:firstRow="0" w:lastRow="0" w:firstColumn="0" w:lastColumn="0" w:oddVBand="0" w:evenVBand="0" w:oddHBand="0" w:evenHBand="0" w:firstRowFirstColumn="0" w:firstRowLastColumn="0" w:lastRowFirstColumn="0" w:lastRowLastColumn="0"/>
              <w:rPr>
                <w:lang w:val="en-US" w:eastAsia="en-US"/>
              </w:rPr>
            </w:pPr>
            <w:r w:rsidRPr="00C77B3C">
              <w:rPr>
                <w:lang w:val="en-US" w:eastAsia="en-US"/>
              </w:rPr>
              <w:t>Provides real-time tracking and visualization of project progress and key performance indicators, allowing for timely adjustments and effective control of project execution (Crawford, 2021).</w:t>
            </w:r>
          </w:p>
        </w:tc>
      </w:tr>
      <w:tr w:rsidR="002D0095" w:rsidRPr="00A441E2" w14:paraId="2B96C8AE" w14:textId="77777777" w:rsidTr="00C77B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187AEF" w14:textId="77777777" w:rsidR="002D0095" w:rsidRPr="00C77B3C" w:rsidRDefault="002D0095" w:rsidP="009273B6">
            <w:pPr>
              <w:rPr>
                <w:b w:val="0"/>
                <w:bCs w:val="0"/>
                <w:lang w:val="en-US" w:eastAsia="en-US"/>
              </w:rPr>
            </w:pPr>
            <w:r w:rsidRPr="00C77B3C">
              <w:rPr>
                <w:b w:val="0"/>
                <w:bCs w:val="0"/>
                <w:lang w:val="en-US" w:eastAsia="en-US"/>
              </w:rPr>
              <w:t>5. Define a project closure procedure that includes a final evaluation of the objectives and goal achievement, lesson learned reporting, and product transfer to operations management.</w:t>
            </w:r>
          </w:p>
        </w:tc>
        <w:tc>
          <w:tcPr>
            <w:tcW w:w="0" w:type="auto"/>
            <w:hideMark/>
          </w:tcPr>
          <w:p w14:paraId="60311D55" w14:textId="77777777" w:rsidR="002D0095" w:rsidRPr="00C77B3C" w:rsidRDefault="002D0095" w:rsidP="009273B6">
            <w:pPr>
              <w:cnfStyle w:val="000000100000" w:firstRow="0" w:lastRow="0" w:firstColumn="0" w:lastColumn="0" w:oddVBand="0" w:evenVBand="0" w:oddHBand="1" w:evenHBand="0" w:firstRowFirstColumn="0" w:firstRowLastColumn="0" w:lastRowFirstColumn="0" w:lastRowLastColumn="0"/>
              <w:rPr>
                <w:lang w:val="en-US" w:eastAsia="en-US"/>
              </w:rPr>
            </w:pPr>
            <w:r w:rsidRPr="00C77B3C">
              <w:rPr>
                <w:lang w:val="en-US" w:eastAsia="en-US"/>
              </w:rPr>
              <w:t>Document Management Tools (Google Drive, SharePoint)</w:t>
            </w:r>
          </w:p>
        </w:tc>
        <w:tc>
          <w:tcPr>
            <w:tcW w:w="0" w:type="auto"/>
            <w:hideMark/>
          </w:tcPr>
          <w:p w14:paraId="573F1F0B" w14:textId="77777777" w:rsidR="002D0095" w:rsidRPr="00C77B3C" w:rsidRDefault="002D0095" w:rsidP="009273B6">
            <w:pPr>
              <w:cnfStyle w:val="000000100000" w:firstRow="0" w:lastRow="0" w:firstColumn="0" w:lastColumn="0" w:oddVBand="0" w:evenVBand="0" w:oddHBand="1" w:evenHBand="0" w:firstRowFirstColumn="0" w:firstRowLastColumn="0" w:lastRowFirstColumn="0" w:lastRowLastColumn="0"/>
              <w:rPr>
                <w:lang w:val="en-US" w:eastAsia="en-US"/>
              </w:rPr>
            </w:pPr>
            <w:r w:rsidRPr="00C77B3C">
              <w:rPr>
                <w:lang w:val="en-US" w:eastAsia="en-US"/>
              </w:rPr>
              <w:t>Ensures that all project documents are organized and accessible, facilitating the evaluation of objectives and the documentation of lessons learned during the closure process (Kerzner, 2019).</w:t>
            </w:r>
          </w:p>
        </w:tc>
      </w:tr>
    </w:tbl>
    <w:p w14:paraId="0229C860" w14:textId="392AFC1A" w:rsidR="002D0095" w:rsidRPr="00C77B3C" w:rsidRDefault="002D0095" w:rsidP="002D0095">
      <w:pPr>
        <w:rPr>
          <w:sz w:val="22"/>
          <w:szCs w:val="20"/>
          <w:lang w:val="en-US" w:eastAsia="en-US"/>
        </w:rPr>
      </w:pPr>
      <w:r w:rsidRPr="00A441E2">
        <w:rPr>
          <w:rStyle w:val="Emphasis"/>
          <w:b/>
          <w:bCs/>
          <w:i w:val="0"/>
          <w:iCs w:val="0"/>
          <w:sz w:val="20"/>
          <w:szCs w:val="20"/>
          <w:lang w:val="en-US"/>
        </w:rPr>
        <w:t>Notes</w:t>
      </w:r>
      <w:r w:rsidRPr="00A441E2">
        <w:rPr>
          <w:rStyle w:val="Emphasis"/>
          <w:sz w:val="20"/>
          <w:szCs w:val="20"/>
          <w:lang w:val="en-US"/>
        </w:rPr>
        <w:t>.</w:t>
      </w:r>
      <w:r w:rsidRPr="00A441E2">
        <w:rPr>
          <w:sz w:val="20"/>
          <w:szCs w:val="20"/>
          <w:lang w:val="en-US"/>
        </w:rPr>
        <w:t xml:space="preserve"> This </w:t>
      </w:r>
      <w:r w:rsidR="0078642D" w:rsidRPr="00A441E2">
        <w:rPr>
          <w:sz w:val="20"/>
          <w:szCs w:val="20"/>
          <w:lang w:val="en-US"/>
        </w:rPr>
        <w:t>chart</w:t>
      </w:r>
      <w:r w:rsidRPr="00A441E2">
        <w:rPr>
          <w:sz w:val="20"/>
          <w:szCs w:val="20"/>
          <w:lang w:val="en-US"/>
        </w:rPr>
        <w:t xml:space="preserve"> outlines the tools selected to achieve each project objective for the Belize Firearms and Ammunition Control Management System. The tools are chosen based on their ability to effectively support the project’s requirements and processes, ensuring that each objective is met efficiently and with the appropriate technological and methodological support.</w:t>
      </w:r>
    </w:p>
    <w:p w14:paraId="2ED76D46" w14:textId="631785B4" w:rsidR="002D0095" w:rsidRDefault="002D0095">
      <w:pPr>
        <w:spacing w:line="360" w:lineRule="auto"/>
        <w:jc w:val="both"/>
        <w:rPr>
          <w:lang w:val="en-US"/>
        </w:rPr>
      </w:pPr>
    </w:p>
    <w:p w14:paraId="4EA3EDD0" w14:textId="16B008F5" w:rsidR="00BB74D3" w:rsidRPr="00EB7E46" w:rsidRDefault="00EB7E46" w:rsidP="00EB7E46">
      <w:pPr>
        <w:pStyle w:val="Heading2"/>
        <w:spacing w:line="480" w:lineRule="auto"/>
        <w:jc w:val="left"/>
        <w:rPr>
          <w:rFonts w:ascii="Times New Roman" w:hAnsi="Times New Roman"/>
          <w:lang w:val="en-US"/>
        </w:rPr>
      </w:pPr>
      <w:bookmarkStart w:id="114" w:name="_Toc121798829"/>
      <w:bookmarkStart w:id="115" w:name="_Toc188485221"/>
      <w:r w:rsidRPr="00EB7E46">
        <w:rPr>
          <w:rFonts w:ascii="Times New Roman" w:hAnsi="Times New Roman"/>
          <w:lang w:val="en-US"/>
        </w:rPr>
        <w:t xml:space="preserve">3.4 </w:t>
      </w:r>
      <w:r w:rsidR="009273B6" w:rsidRPr="00EB7E46">
        <w:rPr>
          <w:rFonts w:ascii="Times New Roman" w:hAnsi="Times New Roman"/>
          <w:lang w:val="en-US"/>
        </w:rPr>
        <w:t>Assumptions and constraints</w:t>
      </w:r>
      <w:bookmarkEnd w:id="107"/>
      <w:bookmarkEnd w:id="108"/>
      <w:bookmarkEnd w:id="109"/>
      <w:bookmarkEnd w:id="114"/>
      <w:bookmarkEnd w:id="115"/>
    </w:p>
    <w:p w14:paraId="2FF3DB0C" w14:textId="773FCCF6" w:rsidR="00D535DF" w:rsidRPr="005D1CFB" w:rsidRDefault="00D535DF" w:rsidP="00D61677">
      <w:pPr>
        <w:pStyle w:val="NormalWeb"/>
        <w:spacing w:line="480" w:lineRule="auto"/>
        <w:ind w:firstLine="576"/>
        <w:rPr>
          <w:rFonts w:ascii="Times New Roman" w:hAnsi="Times New Roman" w:cs="Times New Roman"/>
          <w:color w:val="auto"/>
          <w:sz w:val="24"/>
          <w:szCs w:val="24"/>
          <w:lang w:val="en-US" w:eastAsia="en-US"/>
        </w:rPr>
      </w:pPr>
      <w:r w:rsidRPr="00A441E2">
        <w:rPr>
          <w:rFonts w:ascii="Times New Roman" w:hAnsi="Times New Roman" w:cs="Times New Roman"/>
          <w:color w:val="auto"/>
          <w:sz w:val="24"/>
          <w:szCs w:val="24"/>
          <w:lang w:val="en-US"/>
        </w:rPr>
        <w:t xml:space="preserve">In project management, assumptions and constraints are critical elements that influence the planning and execution of projects. Understanding these factors helps project managers </w:t>
      </w:r>
      <w:r w:rsidR="00906ED2">
        <w:rPr>
          <w:rFonts w:ascii="Times New Roman" w:hAnsi="Times New Roman" w:cs="Times New Roman"/>
          <w:color w:val="auto"/>
          <w:sz w:val="24"/>
          <w:szCs w:val="24"/>
          <w:lang w:val="en-US"/>
        </w:rPr>
        <w:t xml:space="preserve">to </w:t>
      </w:r>
      <w:r w:rsidRPr="00A441E2">
        <w:rPr>
          <w:rFonts w:ascii="Times New Roman" w:hAnsi="Times New Roman" w:cs="Times New Roman"/>
          <w:color w:val="auto"/>
          <w:sz w:val="24"/>
          <w:szCs w:val="24"/>
          <w:lang w:val="en-US"/>
        </w:rPr>
        <w:t xml:space="preserve">anticipate potential challenges and </w:t>
      </w:r>
      <w:r w:rsidR="00906ED2">
        <w:rPr>
          <w:rFonts w:ascii="Times New Roman" w:hAnsi="Times New Roman" w:cs="Times New Roman"/>
          <w:color w:val="auto"/>
          <w:sz w:val="24"/>
          <w:szCs w:val="24"/>
          <w:lang w:val="en-US"/>
        </w:rPr>
        <w:t xml:space="preserve">to </w:t>
      </w:r>
      <w:r w:rsidRPr="00A441E2">
        <w:rPr>
          <w:rFonts w:ascii="Times New Roman" w:hAnsi="Times New Roman" w:cs="Times New Roman"/>
          <w:color w:val="auto"/>
          <w:sz w:val="24"/>
          <w:szCs w:val="24"/>
          <w:lang w:val="en-US"/>
        </w:rPr>
        <w:t>create realistic plans that account for both expected and unforeseen conditions.</w:t>
      </w:r>
    </w:p>
    <w:p w14:paraId="6013A58F" w14:textId="77777777" w:rsidR="00074FE2" w:rsidRPr="00A441E2" w:rsidRDefault="00074FE2" w:rsidP="00074FE2">
      <w:pPr>
        <w:rPr>
          <w:b/>
          <w:lang w:val="en-US"/>
        </w:rPr>
      </w:pPr>
      <w:bookmarkStart w:id="116" w:name="_Toc174965347"/>
    </w:p>
    <w:p w14:paraId="39272F21" w14:textId="353F7FB9" w:rsidR="00D535DF" w:rsidRPr="00A441E2" w:rsidRDefault="00D535DF" w:rsidP="005E14F2">
      <w:pPr>
        <w:spacing w:line="480" w:lineRule="auto"/>
        <w:rPr>
          <w:b/>
          <w:lang w:val="en-US"/>
        </w:rPr>
      </w:pPr>
      <w:r w:rsidRPr="00A441E2">
        <w:rPr>
          <w:b/>
          <w:lang w:val="en-US"/>
        </w:rPr>
        <w:t>Assumptions</w:t>
      </w:r>
      <w:bookmarkEnd w:id="116"/>
    </w:p>
    <w:p w14:paraId="2F47E1AD" w14:textId="77777777" w:rsidR="00D535DF" w:rsidRPr="00A441E2" w:rsidRDefault="00D535DF" w:rsidP="005E14F2">
      <w:pPr>
        <w:pStyle w:val="NormalWeb"/>
        <w:spacing w:line="480" w:lineRule="auto"/>
        <w:ind w:firstLine="708"/>
        <w:rPr>
          <w:rFonts w:ascii="Times New Roman" w:hAnsi="Times New Roman" w:cs="Times New Roman"/>
          <w:color w:val="auto"/>
          <w:sz w:val="24"/>
          <w:szCs w:val="24"/>
          <w:lang w:val="en-US"/>
        </w:rPr>
      </w:pPr>
      <w:r w:rsidRPr="00A441E2">
        <w:rPr>
          <w:rFonts w:ascii="Times New Roman" w:hAnsi="Times New Roman" w:cs="Times New Roman"/>
          <w:color w:val="auto"/>
          <w:sz w:val="24"/>
          <w:szCs w:val="24"/>
          <w:lang w:val="en-US"/>
        </w:rPr>
        <w:t xml:space="preserve">Assumptions are conditions or statements that are accepted as true without definitive proof for the sake of planning and execution. They </w:t>
      </w:r>
      <w:proofErr w:type="gramStart"/>
      <w:r w:rsidRPr="00A441E2">
        <w:rPr>
          <w:rFonts w:ascii="Times New Roman" w:hAnsi="Times New Roman" w:cs="Times New Roman"/>
          <w:color w:val="auto"/>
          <w:sz w:val="24"/>
          <w:szCs w:val="24"/>
          <w:lang w:val="en-US"/>
        </w:rPr>
        <w:t>are considered to be</w:t>
      </w:r>
      <w:proofErr w:type="gramEnd"/>
      <w:r w:rsidRPr="00A441E2">
        <w:rPr>
          <w:rFonts w:ascii="Times New Roman" w:hAnsi="Times New Roman" w:cs="Times New Roman"/>
          <w:color w:val="auto"/>
          <w:sz w:val="24"/>
          <w:szCs w:val="24"/>
          <w:lang w:val="en-US"/>
        </w:rPr>
        <w:t xml:space="preserve"> facts on </w:t>
      </w:r>
      <w:r w:rsidRPr="00A441E2">
        <w:rPr>
          <w:rFonts w:ascii="Times New Roman" w:hAnsi="Times New Roman" w:cs="Times New Roman"/>
          <w:color w:val="auto"/>
          <w:sz w:val="24"/>
          <w:szCs w:val="24"/>
          <w:lang w:val="en-US"/>
        </w:rPr>
        <w:lastRenderedPageBreak/>
        <w:t>which the success of the project depends. Assumptions help in simplifying the planning process by allowing project managers to make informed predictions about resources, schedules, and other project aspects. However, because they are not guaranteed, assumptions carry a level of risk (Heldman, 2018).</w:t>
      </w:r>
    </w:p>
    <w:p w14:paraId="73A977C5" w14:textId="77777777" w:rsidR="00D535DF" w:rsidRPr="00A441E2" w:rsidRDefault="00D535DF" w:rsidP="00D61677">
      <w:pPr>
        <w:pStyle w:val="NormalWeb"/>
        <w:spacing w:line="480" w:lineRule="auto"/>
        <w:ind w:firstLine="576"/>
        <w:rPr>
          <w:rFonts w:ascii="Times New Roman" w:hAnsi="Times New Roman" w:cs="Times New Roman"/>
          <w:color w:val="auto"/>
          <w:sz w:val="24"/>
          <w:szCs w:val="24"/>
          <w:lang w:val="en-US"/>
        </w:rPr>
      </w:pPr>
      <w:r w:rsidRPr="00A441E2">
        <w:rPr>
          <w:rFonts w:ascii="Times New Roman" w:hAnsi="Times New Roman" w:cs="Times New Roman"/>
          <w:color w:val="auto"/>
          <w:sz w:val="24"/>
          <w:szCs w:val="24"/>
          <w:lang w:val="en-US"/>
        </w:rPr>
        <w:t>In the Final Graduation Project (FGP) for the Firearms and Ammunition Control Management System in Belize, several assumptions underpin the project's planning and execution. For example, an assumption might be that the necessary technology infrastructure will be available and functional throughout the project duration. Another assumption could be that stakeholders will be cooperative and provide timely feedback. These assumptions guide the project team in developing timelines and resource plans but must be regularly validated to avoid potential disruptions.</w:t>
      </w:r>
    </w:p>
    <w:p w14:paraId="4764BD2C" w14:textId="77777777" w:rsidR="00D535DF" w:rsidRPr="00A441E2" w:rsidRDefault="00D535DF" w:rsidP="00D535DF">
      <w:pPr>
        <w:pStyle w:val="NormalWeb"/>
        <w:jc w:val="both"/>
        <w:rPr>
          <w:rFonts w:ascii="Times New Roman" w:hAnsi="Times New Roman" w:cs="Times New Roman"/>
          <w:color w:val="auto"/>
          <w:sz w:val="24"/>
          <w:szCs w:val="24"/>
          <w:lang w:val="en-US"/>
        </w:rPr>
      </w:pPr>
    </w:p>
    <w:p w14:paraId="7EBA1D84" w14:textId="735CBDA3" w:rsidR="00D535DF" w:rsidRPr="00A441E2" w:rsidRDefault="00D535DF" w:rsidP="00074FE2">
      <w:pPr>
        <w:spacing w:line="480" w:lineRule="auto"/>
        <w:rPr>
          <w:b/>
          <w:lang w:val="en-US"/>
        </w:rPr>
      </w:pPr>
      <w:bookmarkStart w:id="117" w:name="_Toc174965348"/>
      <w:r w:rsidRPr="00A441E2">
        <w:rPr>
          <w:b/>
          <w:lang w:val="en-US"/>
        </w:rPr>
        <w:t>Constraints</w:t>
      </w:r>
      <w:bookmarkEnd w:id="117"/>
    </w:p>
    <w:p w14:paraId="450B5DAB" w14:textId="77777777" w:rsidR="00D535DF" w:rsidRPr="00A441E2" w:rsidRDefault="00D535DF" w:rsidP="00074FE2">
      <w:pPr>
        <w:pStyle w:val="NormalWeb"/>
        <w:spacing w:line="480" w:lineRule="auto"/>
        <w:ind w:firstLine="708"/>
        <w:rPr>
          <w:rFonts w:ascii="Times New Roman" w:hAnsi="Times New Roman" w:cs="Times New Roman"/>
          <w:color w:val="auto"/>
          <w:sz w:val="24"/>
          <w:szCs w:val="24"/>
          <w:lang w:val="en-US"/>
        </w:rPr>
      </w:pPr>
      <w:r w:rsidRPr="00A441E2">
        <w:rPr>
          <w:rFonts w:ascii="Times New Roman" w:hAnsi="Times New Roman" w:cs="Times New Roman"/>
          <w:color w:val="auto"/>
          <w:sz w:val="24"/>
          <w:szCs w:val="24"/>
          <w:lang w:val="en-US"/>
        </w:rPr>
        <w:t>Constraints are limitations or restrictions that affect the project's scope, schedule, budget, or quality. They represent boundaries within which the project must be executed and are often external factors that the project team has little control over. Common constraints include limited financial resources, tight deadlines, and regulatory requirements (Kerzner, 2019).</w:t>
      </w:r>
    </w:p>
    <w:p w14:paraId="601547C1" w14:textId="65CFA210" w:rsidR="00D535DF" w:rsidRPr="00A441E2" w:rsidRDefault="00D535DF" w:rsidP="00074FE2">
      <w:pPr>
        <w:pStyle w:val="NormalWeb"/>
        <w:spacing w:line="480" w:lineRule="auto"/>
        <w:ind w:firstLine="576"/>
        <w:rPr>
          <w:rFonts w:ascii="Times New Roman" w:hAnsi="Times New Roman" w:cs="Times New Roman"/>
          <w:color w:val="auto"/>
          <w:sz w:val="24"/>
          <w:szCs w:val="24"/>
          <w:lang w:val="en-US"/>
        </w:rPr>
      </w:pPr>
      <w:r w:rsidRPr="00A441E2">
        <w:rPr>
          <w:rFonts w:ascii="Times New Roman" w:hAnsi="Times New Roman" w:cs="Times New Roman"/>
          <w:color w:val="auto"/>
          <w:sz w:val="24"/>
          <w:szCs w:val="24"/>
          <w:lang w:val="en-US"/>
        </w:rPr>
        <w:t xml:space="preserve">The FGP faces several constraints that shape its implementation strategy. Budget constraints may limit the extent of </w:t>
      </w:r>
      <w:proofErr w:type="gramStart"/>
      <w:r w:rsidRPr="00A441E2">
        <w:rPr>
          <w:rFonts w:ascii="Times New Roman" w:hAnsi="Times New Roman" w:cs="Times New Roman"/>
          <w:color w:val="auto"/>
          <w:sz w:val="24"/>
          <w:szCs w:val="24"/>
          <w:lang w:val="en-US"/>
        </w:rPr>
        <w:t>technology</w:t>
      </w:r>
      <w:proofErr w:type="gramEnd"/>
      <w:r w:rsidRPr="00A441E2">
        <w:rPr>
          <w:rFonts w:ascii="Times New Roman" w:hAnsi="Times New Roman" w:cs="Times New Roman"/>
          <w:color w:val="auto"/>
          <w:sz w:val="24"/>
          <w:szCs w:val="24"/>
          <w:lang w:val="en-US"/>
        </w:rPr>
        <w:t xml:space="preserve"> deployment and training. Time constraints imposed by project deadlines require efficient scheduling to ensure </w:t>
      </w:r>
      <w:r w:rsidR="00906ED2">
        <w:rPr>
          <w:rFonts w:ascii="Times New Roman" w:hAnsi="Times New Roman" w:cs="Times New Roman"/>
          <w:color w:val="auto"/>
          <w:sz w:val="24"/>
          <w:szCs w:val="24"/>
          <w:lang w:val="en-US"/>
        </w:rPr>
        <w:t xml:space="preserve">that </w:t>
      </w:r>
      <w:r w:rsidRPr="00A441E2">
        <w:rPr>
          <w:rFonts w:ascii="Times New Roman" w:hAnsi="Times New Roman" w:cs="Times New Roman"/>
          <w:color w:val="auto"/>
          <w:sz w:val="24"/>
          <w:szCs w:val="24"/>
          <w:lang w:val="en-US"/>
        </w:rPr>
        <w:t xml:space="preserve">milestones are met. Regulatory constraints related to firearm control laws in Belize also dictate specific compliance measures that the project must adhere to. Recognizing these constraints helps </w:t>
      </w:r>
      <w:r w:rsidRPr="00A441E2">
        <w:rPr>
          <w:rFonts w:ascii="Times New Roman" w:hAnsi="Times New Roman" w:cs="Times New Roman"/>
          <w:color w:val="auto"/>
          <w:sz w:val="24"/>
          <w:szCs w:val="24"/>
          <w:lang w:val="en-US"/>
        </w:rPr>
        <w:lastRenderedPageBreak/>
        <w:t xml:space="preserve">the project team </w:t>
      </w:r>
      <w:r w:rsidR="00906ED2">
        <w:rPr>
          <w:rFonts w:ascii="Times New Roman" w:hAnsi="Times New Roman" w:cs="Times New Roman"/>
          <w:color w:val="auto"/>
          <w:sz w:val="24"/>
          <w:szCs w:val="24"/>
          <w:lang w:val="en-US"/>
        </w:rPr>
        <w:t xml:space="preserve">to </w:t>
      </w:r>
      <w:r w:rsidRPr="00A441E2">
        <w:rPr>
          <w:rFonts w:ascii="Times New Roman" w:hAnsi="Times New Roman" w:cs="Times New Roman"/>
          <w:color w:val="auto"/>
          <w:sz w:val="24"/>
          <w:szCs w:val="24"/>
          <w:lang w:val="en-US"/>
        </w:rPr>
        <w:t>devise strategies to work within the set boundaries, ensuring that project objectives are still achieved despite the limitations.</w:t>
      </w:r>
      <w:r w:rsidRPr="005D1CFB">
        <w:rPr>
          <w:rFonts w:ascii="Times New Roman" w:hAnsi="Times New Roman"/>
          <w:b/>
          <w:bCs/>
          <w:color w:val="auto"/>
          <w:sz w:val="24"/>
          <w:lang w:val="en-US" w:eastAsia="en-US"/>
        </w:rPr>
        <w:t xml:space="preserve"> </w:t>
      </w:r>
    </w:p>
    <w:p w14:paraId="2B6EA0C4" w14:textId="77777777" w:rsidR="00D535DF" w:rsidRPr="00A441E2" w:rsidRDefault="00D535DF" w:rsidP="00D535DF">
      <w:pPr>
        <w:pStyle w:val="NormalWeb"/>
        <w:jc w:val="both"/>
        <w:rPr>
          <w:rFonts w:ascii="Times New Roman" w:hAnsi="Times New Roman" w:cs="Times New Roman"/>
          <w:color w:val="auto"/>
          <w:sz w:val="24"/>
          <w:szCs w:val="24"/>
          <w:lang w:val="en-US"/>
        </w:rPr>
      </w:pPr>
    </w:p>
    <w:p w14:paraId="4E1A3706" w14:textId="4A1DF84B" w:rsidR="00D535DF" w:rsidRPr="00A441E2" w:rsidRDefault="00D535DF" w:rsidP="00EB7E46">
      <w:pPr>
        <w:spacing w:line="480" w:lineRule="auto"/>
        <w:rPr>
          <w:b/>
          <w:lang w:val="en-US"/>
        </w:rPr>
      </w:pPr>
      <w:bookmarkStart w:id="118" w:name="_Toc174965349"/>
      <w:r w:rsidRPr="00A441E2">
        <w:rPr>
          <w:b/>
          <w:lang w:val="en-US"/>
        </w:rPr>
        <w:t>Balancing Assumptions and Constraints</w:t>
      </w:r>
      <w:bookmarkEnd w:id="118"/>
    </w:p>
    <w:p w14:paraId="5EBDC761" w14:textId="28AD4870" w:rsidR="00D535DF" w:rsidRPr="005A188E" w:rsidRDefault="00D535DF" w:rsidP="00074FE2">
      <w:pPr>
        <w:pStyle w:val="NormalWeb"/>
        <w:spacing w:line="480" w:lineRule="auto"/>
        <w:ind w:firstLine="576"/>
        <w:rPr>
          <w:rFonts w:ascii="Times New Roman" w:hAnsi="Times New Roman"/>
          <w:color w:val="auto"/>
          <w:sz w:val="24"/>
          <w:lang w:val="en-US"/>
        </w:rPr>
      </w:pPr>
      <w:r w:rsidRPr="00A441E2">
        <w:rPr>
          <w:rFonts w:ascii="Times New Roman" w:hAnsi="Times New Roman" w:cs="Times New Roman"/>
          <w:color w:val="auto"/>
          <w:sz w:val="24"/>
          <w:szCs w:val="24"/>
          <w:lang w:val="en-US"/>
        </w:rPr>
        <w:t xml:space="preserve">In the FGP, balancing assumptions and constraints is crucial for effective project management. Assumptions must be monitored and validated to reduce risks, while constraints must be managed through careful planning and resource allocation. By acknowledging these elements, the project team can develop contingency plans and adjust strategies as needed to ensure successful project outcomes. </w:t>
      </w:r>
      <w:r w:rsidR="0078642D">
        <w:rPr>
          <w:rFonts w:ascii="Times New Roman" w:hAnsi="Times New Roman"/>
          <w:bCs/>
          <w:color w:val="auto"/>
          <w:sz w:val="24"/>
          <w:lang w:val="en-US" w:eastAsia="en-US"/>
        </w:rPr>
        <w:t>Chart</w:t>
      </w:r>
      <w:r w:rsidRPr="008A0916">
        <w:rPr>
          <w:rFonts w:ascii="Times New Roman" w:hAnsi="Times New Roman"/>
          <w:color w:val="auto"/>
          <w:sz w:val="24"/>
          <w:lang w:val="en-US"/>
        </w:rPr>
        <w:t xml:space="preserve"> 5 below summarizes the assumptions and constraints related to the objectives of the project management plan for the Belize Firearms and Ammunition Control </w:t>
      </w:r>
      <w:r w:rsidRPr="005A188E">
        <w:rPr>
          <w:rFonts w:ascii="Times New Roman" w:hAnsi="Times New Roman"/>
          <w:color w:val="auto"/>
          <w:sz w:val="24"/>
          <w:lang w:val="en-US"/>
        </w:rPr>
        <w:t>Management System. These elements are crucial for understanding the project's context and ensuring its successful execution.</w:t>
      </w:r>
    </w:p>
    <w:p w14:paraId="3196CB27" w14:textId="77777777" w:rsidR="00D535DF" w:rsidRPr="00A441E2" w:rsidRDefault="00D535DF" w:rsidP="00D535DF">
      <w:pPr>
        <w:pStyle w:val="NormalWeb"/>
        <w:jc w:val="both"/>
        <w:rPr>
          <w:rFonts w:ascii="Times New Roman" w:hAnsi="Times New Roman" w:cs="Times New Roman"/>
          <w:sz w:val="24"/>
          <w:szCs w:val="24"/>
          <w:lang w:val="en-US"/>
        </w:rPr>
      </w:pPr>
    </w:p>
    <w:p w14:paraId="1F763718" w14:textId="159F92E2" w:rsidR="00107BA3" w:rsidRDefault="00ED1491" w:rsidP="00107BA3">
      <w:pPr>
        <w:pStyle w:val="Caption"/>
        <w:keepNext/>
        <w:rPr>
          <w:sz w:val="24"/>
          <w:szCs w:val="24"/>
        </w:rPr>
      </w:pPr>
      <w:bookmarkStart w:id="119" w:name="_Toc188485250"/>
      <w:r>
        <w:rPr>
          <w:sz w:val="24"/>
          <w:szCs w:val="24"/>
        </w:rPr>
        <w:t>Chart</w:t>
      </w:r>
      <w:r w:rsidR="00107BA3" w:rsidRPr="00790BBC">
        <w:rPr>
          <w:sz w:val="24"/>
          <w:szCs w:val="24"/>
        </w:rPr>
        <w:t xml:space="preserve"> </w:t>
      </w:r>
      <w:r w:rsidR="00107BA3" w:rsidRPr="00790BBC">
        <w:rPr>
          <w:sz w:val="24"/>
          <w:szCs w:val="24"/>
        </w:rPr>
        <w:fldChar w:fldCharType="begin"/>
      </w:r>
      <w:r w:rsidR="00107BA3" w:rsidRPr="00790BBC">
        <w:rPr>
          <w:sz w:val="24"/>
          <w:szCs w:val="24"/>
        </w:rPr>
        <w:instrText xml:space="preserve"> SEQ Table \* ARABIC </w:instrText>
      </w:r>
      <w:r w:rsidR="00107BA3" w:rsidRPr="00790BBC">
        <w:rPr>
          <w:sz w:val="24"/>
          <w:szCs w:val="24"/>
        </w:rPr>
        <w:fldChar w:fldCharType="separate"/>
      </w:r>
      <w:r w:rsidR="00EB3ABD">
        <w:rPr>
          <w:noProof/>
          <w:sz w:val="24"/>
          <w:szCs w:val="24"/>
        </w:rPr>
        <w:t>5</w:t>
      </w:r>
      <w:r w:rsidR="00107BA3" w:rsidRPr="00790BBC">
        <w:rPr>
          <w:sz w:val="24"/>
          <w:szCs w:val="24"/>
        </w:rPr>
        <w:fldChar w:fldCharType="end"/>
      </w:r>
      <w:r w:rsidR="00107BA3" w:rsidRPr="00790BBC">
        <w:rPr>
          <w:sz w:val="24"/>
          <w:szCs w:val="24"/>
        </w:rPr>
        <w:t>: Objectives, Assumptions, and Constraints Summary</w:t>
      </w:r>
      <w:bookmarkEnd w:id="119"/>
    </w:p>
    <w:p w14:paraId="5B585E70" w14:textId="77777777" w:rsidR="00994679" w:rsidRDefault="00994679" w:rsidP="00994679">
      <w:pPr>
        <w:pStyle w:val="Caption"/>
        <w:keepNext/>
        <w:rPr>
          <w:sz w:val="24"/>
          <w:szCs w:val="24"/>
        </w:rPr>
      </w:pPr>
      <w:r w:rsidRPr="008800E8">
        <w:rPr>
          <w:sz w:val="24"/>
          <w:szCs w:val="24"/>
        </w:rPr>
        <w:t>(Source: the author)</w:t>
      </w:r>
    </w:p>
    <w:tbl>
      <w:tblPr>
        <w:tblStyle w:val="GridTable4-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3"/>
        <w:gridCol w:w="2733"/>
        <w:gridCol w:w="3103"/>
      </w:tblGrid>
      <w:tr w:rsidR="00D535DF" w:rsidRPr="00065D50" w14:paraId="3330173D" w14:textId="77777777" w:rsidTr="00065D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hideMark/>
          </w:tcPr>
          <w:p w14:paraId="5DA96B87" w14:textId="7A25CADC" w:rsidR="00D535DF" w:rsidRPr="00065D50" w:rsidRDefault="00D535DF" w:rsidP="00790BBC">
            <w:pPr>
              <w:rPr>
                <w:b w:val="0"/>
                <w:bCs w:val="0"/>
                <w:color w:val="auto"/>
                <w:lang w:val="en-US" w:eastAsia="en-US"/>
              </w:rPr>
            </w:pPr>
            <w:r w:rsidRPr="00065D50">
              <w:rPr>
                <w:b w:val="0"/>
                <w:bCs w:val="0"/>
                <w:color w:val="auto"/>
                <w:lang w:val="en-US" w:eastAsia="en-US"/>
              </w:rPr>
              <w:t>Objective</w:t>
            </w:r>
          </w:p>
          <w:p w14:paraId="26A9FB77" w14:textId="77777777" w:rsidR="00790BBC" w:rsidRPr="00065D50" w:rsidRDefault="00790BBC" w:rsidP="00790BBC">
            <w:pPr>
              <w:rPr>
                <w:b w:val="0"/>
                <w:bCs w:val="0"/>
                <w:color w:val="auto"/>
                <w:lang w:val="en-US" w:eastAsia="en-US"/>
              </w:rPr>
            </w:pPr>
          </w:p>
          <w:p w14:paraId="7043D0AA" w14:textId="5EF02534" w:rsidR="00790BBC" w:rsidRPr="00065D50" w:rsidRDefault="00790BBC" w:rsidP="009273B6">
            <w:pPr>
              <w:jc w:val="center"/>
              <w:rPr>
                <w:b w:val="0"/>
                <w:bCs w:val="0"/>
                <w:color w:val="auto"/>
                <w:lang w:val="en-US" w:eastAsia="en-US"/>
              </w:rPr>
            </w:pPr>
          </w:p>
        </w:tc>
        <w:tc>
          <w:tcPr>
            <w:tcW w:w="0" w:type="auto"/>
            <w:tcBorders>
              <w:top w:val="none" w:sz="0" w:space="0" w:color="auto"/>
              <w:left w:val="none" w:sz="0" w:space="0" w:color="auto"/>
              <w:bottom w:val="none" w:sz="0" w:space="0" w:color="auto"/>
              <w:right w:val="none" w:sz="0" w:space="0" w:color="auto"/>
            </w:tcBorders>
            <w:hideMark/>
          </w:tcPr>
          <w:p w14:paraId="74A8EFBB" w14:textId="77777777" w:rsidR="00D535DF" w:rsidRPr="00065D50" w:rsidRDefault="00D535DF" w:rsidP="00790BBC">
            <w:pPr>
              <w:cnfStyle w:val="100000000000" w:firstRow="1" w:lastRow="0" w:firstColumn="0" w:lastColumn="0" w:oddVBand="0" w:evenVBand="0" w:oddHBand="0" w:evenHBand="0" w:firstRowFirstColumn="0" w:firstRowLastColumn="0" w:lastRowFirstColumn="0" w:lastRowLastColumn="0"/>
              <w:rPr>
                <w:b w:val="0"/>
                <w:bCs w:val="0"/>
                <w:color w:val="auto"/>
                <w:lang w:val="en-US" w:eastAsia="en-US"/>
              </w:rPr>
            </w:pPr>
            <w:r w:rsidRPr="00065D50">
              <w:rPr>
                <w:b w:val="0"/>
                <w:bCs w:val="0"/>
                <w:color w:val="auto"/>
                <w:lang w:val="en-US" w:eastAsia="en-US"/>
              </w:rPr>
              <w:t>Assumptions</w:t>
            </w:r>
          </w:p>
        </w:tc>
        <w:tc>
          <w:tcPr>
            <w:tcW w:w="0" w:type="auto"/>
            <w:tcBorders>
              <w:top w:val="none" w:sz="0" w:space="0" w:color="auto"/>
              <w:left w:val="none" w:sz="0" w:space="0" w:color="auto"/>
              <w:bottom w:val="none" w:sz="0" w:space="0" w:color="auto"/>
              <w:right w:val="none" w:sz="0" w:space="0" w:color="auto"/>
            </w:tcBorders>
            <w:hideMark/>
          </w:tcPr>
          <w:p w14:paraId="688CBC6F" w14:textId="1E2468A6" w:rsidR="00790BBC" w:rsidRPr="00065D50" w:rsidRDefault="00D535DF" w:rsidP="00790BBC">
            <w:pPr>
              <w:cnfStyle w:val="100000000000" w:firstRow="1" w:lastRow="0" w:firstColumn="0" w:lastColumn="0" w:oddVBand="0" w:evenVBand="0" w:oddHBand="0" w:evenHBand="0" w:firstRowFirstColumn="0" w:firstRowLastColumn="0" w:lastRowFirstColumn="0" w:lastRowLastColumn="0"/>
              <w:rPr>
                <w:b w:val="0"/>
                <w:bCs w:val="0"/>
                <w:color w:val="auto"/>
                <w:lang w:val="en-US" w:eastAsia="en-US"/>
              </w:rPr>
            </w:pPr>
            <w:r w:rsidRPr="00065D50">
              <w:rPr>
                <w:b w:val="0"/>
                <w:bCs w:val="0"/>
                <w:color w:val="auto"/>
                <w:lang w:val="en-US" w:eastAsia="en-US"/>
              </w:rPr>
              <w:t>Constraints</w:t>
            </w:r>
          </w:p>
          <w:p w14:paraId="1001E162" w14:textId="77777777" w:rsidR="00790BBC" w:rsidRPr="00065D50" w:rsidRDefault="00790BBC" w:rsidP="009273B6">
            <w:pPr>
              <w:jc w:val="center"/>
              <w:cnfStyle w:val="100000000000" w:firstRow="1" w:lastRow="0" w:firstColumn="0" w:lastColumn="0" w:oddVBand="0" w:evenVBand="0" w:oddHBand="0" w:evenHBand="0" w:firstRowFirstColumn="0" w:firstRowLastColumn="0" w:lastRowFirstColumn="0" w:lastRowLastColumn="0"/>
              <w:rPr>
                <w:b w:val="0"/>
                <w:bCs w:val="0"/>
                <w:color w:val="auto"/>
                <w:lang w:val="en-US" w:eastAsia="en-US"/>
              </w:rPr>
            </w:pPr>
          </w:p>
        </w:tc>
      </w:tr>
      <w:tr w:rsidR="00D535DF" w:rsidRPr="00A441E2" w14:paraId="25E3457D" w14:textId="77777777" w:rsidTr="00065D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6F84032" w14:textId="77777777" w:rsidR="00D535DF" w:rsidRPr="00065D50" w:rsidRDefault="00D535DF" w:rsidP="009273B6">
            <w:pPr>
              <w:rPr>
                <w:b w:val="0"/>
                <w:bCs w:val="0"/>
                <w:lang w:val="en-US" w:eastAsia="en-US"/>
              </w:rPr>
            </w:pPr>
            <w:r w:rsidRPr="00065D50">
              <w:rPr>
                <w:b w:val="0"/>
                <w:bCs w:val="0"/>
                <w:lang w:val="en-US" w:eastAsia="en-US"/>
              </w:rPr>
              <w:t>1. Implement initiation processes, including developing the project charter and identifying key stakeholders to establish a high-level project structure.</w:t>
            </w:r>
          </w:p>
        </w:tc>
        <w:tc>
          <w:tcPr>
            <w:tcW w:w="0" w:type="auto"/>
            <w:hideMark/>
          </w:tcPr>
          <w:p w14:paraId="0CC3B17B" w14:textId="77777777" w:rsidR="00D535DF" w:rsidRPr="00065D50" w:rsidRDefault="00D535DF" w:rsidP="009273B6">
            <w:pPr>
              <w:cnfStyle w:val="000000100000" w:firstRow="0" w:lastRow="0" w:firstColumn="0" w:lastColumn="0" w:oddVBand="0" w:evenVBand="0" w:oddHBand="1" w:evenHBand="0" w:firstRowFirstColumn="0" w:firstRowLastColumn="0" w:lastRowFirstColumn="0" w:lastRowLastColumn="0"/>
              <w:rPr>
                <w:lang w:val="en-US" w:eastAsia="en-US"/>
              </w:rPr>
            </w:pPr>
            <w:r w:rsidRPr="00065D50">
              <w:rPr>
                <w:lang w:val="en-US" w:eastAsia="en-US"/>
              </w:rPr>
              <w:t>It is assumed that all key stakeholders will be identified and will actively participate in the project initiation phase, providing necessary insights and approvals (Heldman, 2018).</w:t>
            </w:r>
          </w:p>
        </w:tc>
        <w:tc>
          <w:tcPr>
            <w:tcW w:w="0" w:type="auto"/>
            <w:hideMark/>
          </w:tcPr>
          <w:p w14:paraId="4A7C8410" w14:textId="77777777" w:rsidR="00D535DF" w:rsidRPr="00065D50" w:rsidRDefault="00D535DF" w:rsidP="009273B6">
            <w:pPr>
              <w:cnfStyle w:val="000000100000" w:firstRow="0" w:lastRow="0" w:firstColumn="0" w:lastColumn="0" w:oddVBand="0" w:evenVBand="0" w:oddHBand="1" w:evenHBand="0" w:firstRowFirstColumn="0" w:firstRowLastColumn="0" w:lastRowFirstColumn="0" w:lastRowLastColumn="0"/>
              <w:rPr>
                <w:lang w:val="en-US" w:eastAsia="en-US"/>
              </w:rPr>
            </w:pPr>
            <w:r w:rsidRPr="00065D50">
              <w:rPr>
                <w:lang w:val="en-US" w:eastAsia="en-US"/>
              </w:rPr>
              <w:t>The project must be initiated within a limited timeframe to align with organizational schedules and regulatory requirements, impacting the thoroughness of stakeholder engagement (Kerzner, 2019).</w:t>
            </w:r>
          </w:p>
        </w:tc>
      </w:tr>
      <w:tr w:rsidR="00D535DF" w:rsidRPr="00A441E2" w14:paraId="1281E4DD" w14:textId="77777777" w:rsidTr="00065D50">
        <w:tc>
          <w:tcPr>
            <w:cnfStyle w:val="001000000000" w:firstRow="0" w:lastRow="0" w:firstColumn="1" w:lastColumn="0" w:oddVBand="0" w:evenVBand="0" w:oddHBand="0" w:evenHBand="0" w:firstRowFirstColumn="0" w:firstRowLastColumn="0" w:lastRowFirstColumn="0" w:lastRowLastColumn="0"/>
            <w:tcW w:w="0" w:type="auto"/>
            <w:hideMark/>
          </w:tcPr>
          <w:p w14:paraId="1AED8090" w14:textId="77777777" w:rsidR="00D535DF" w:rsidRPr="00065D50" w:rsidRDefault="00D535DF" w:rsidP="009273B6">
            <w:pPr>
              <w:rPr>
                <w:b w:val="0"/>
                <w:bCs w:val="0"/>
                <w:lang w:val="en-US" w:eastAsia="en-US"/>
              </w:rPr>
            </w:pPr>
            <w:r w:rsidRPr="00065D50">
              <w:rPr>
                <w:b w:val="0"/>
                <w:bCs w:val="0"/>
                <w:lang w:val="en-US" w:eastAsia="en-US"/>
              </w:rPr>
              <w:t xml:space="preserve">2. Develop a </w:t>
            </w:r>
            <w:proofErr w:type="gramStart"/>
            <w:r w:rsidRPr="00065D50">
              <w:rPr>
                <w:b w:val="0"/>
                <w:bCs w:val="0"/>
                <w:lang w:val="en-US" w:eastAsia="en-US"/>
              </w:rPr>
              <w:t>comprehensive project management plan creating subsidiary plans</w:t>
            </w:r>
            <w:proofErr w:type="gramEnd"/>
            <w:r w:rsidRPr="00065D50">
              <w:rPr>
                <w:b w:val="0"/>
                <w:bCs w:val="0"/>
                <w:lang w:val="en-US" w:eastAsia="en-US"/>
              </w:rPr>
              <w:t xml:space="preserve"> for scope, schedule, costs, resources, quality, </w:t>
            </w:r>
            <w:r w:rsidRPr="00065D50">
              <w:rPr>
                <w:b w:val="0"/>
                <w:bCs w:val="0"/>
                <w:lang w:val="en-US" w:eastAsia="en-US"/>
              </w:rPr>
              <w:lastRenderedPageBreak/>
              <w:t>communications, risks, procurements, and stakeholders to define the project's baselines.</w:t>
            </w:r>
          </w:p>
        </w:tc>
        <w:tc>
          <w:tcPr>
            <w:tcW w:w="0" w:type="auto"/>
            <w:hideMark/>
          </w:tcPr>
          <w:p w14:paraId="2469D7FA" w14:textId="77777777" w:rsidR="00D535DF" w:rsidRPr="00065D50" w:rsidRDefault="00D535DF" w:rsidP="009273B6">
            <w:pPr>
              <w:cnfStyle w:val="000000000000" w:firstRow="0" w:lastRow="0" w:firstColumn="0" w:lastColumn="0" w:oddVBand="0" w:evenVBand="0" w:oddHBand="0" w:evenHBand="0" w:firstRowFirstColumn="0" w:firstRowLastColumn="0" w:lastRowFirstColumn="0" w:lastRowLastColumn="0"/>
              <w:rPr>
                <w:lang w:val="en-US" w:eastAsia="en-US"/>
              </w:rPr>
            </w:pPr>
            <w:r w:rsidRPr="00065D50">
              <w:rPr>
                <w:lang w:val="en-US" w:eastAsia="en-US"/>
              </w:rPr>
              <w:lastRenderedPageBreak/>
              <w:t xml:space="preserve">It is assumed that accurate data and resources will be available for developing a detailed project </w:t>
            </w:r>
            <w:r w:rsidRPr="00065D50">
              <w:rPr>
                <w:lang w:val="en-US" w:eastAsia="en-US"/>
              </w:rPr>
              <w:lastRenderedPageBreak/>
              <w:t>management plan, and that all necessary project management software will be operational (Heldman, 2018).</w:t>
            </w:r>
          </w:p>
        </w:tc>
        <w:tc>
          <w:tcPr>
            <w:tcW w:w="0" w:type="auto"/>
            <w:hideMark/>
          </w:tcPr>
          <w:p w14:paraId="0B8F4620" w14:textId="77777777" w:rsidR="00D535DF" w:rsidRPr="00065D50" w:rsidRDefault="00D535DF" w:rsidP="009273B6">
            <w:pPr>
              <w:cnfStyle w:val="000000000000" w:firstRow="0" w:lastRow="0" w:firstColumn="0" w:lastColumn="0" w:oddVBand="0" w:evenVBand="0" w:oddHBand="0" w:evenHBand="0" w:firstRowFirstColumn="0" w:firstRowLastColumn="0" w:lastRowFirstColumn="0" w:lastRowLastColumn="0"/>
              <w:rPr>
                <w:lang w:val="en-US" w:eastAsia="en-US"/>
              </w:rPr>
            </w:pPr>
            <w:r w:rsidRPr="00065D50">
              <w:rPr>
                <w:lang w:val="en-US" w:eastAsia="en-US"/>
              </w:rPr>
              <w:lastRenderedPageBreak/>
              <w:t xml:space="preserve">Budget constraints may limit the extent of resources and technology available for project planning, potentially affecting the </w:t>
            </w:r>
            <w:r w:rsidRPr="00065D50">
              <w:rPr>
                <w:lang w:val="en-US" w:eastAsia="en-US"/>
              </w:rPr>
              <w:lastRenderedPageBreak/>
              <w:t>comprehensiveness of the management plan (Kerzner, 2019).</w:t>
            </w:r>
          </w:p>
        </w:tc>
      </w:tr>
      <w:tr w:rsidR="00D535DF" w:rsidRPr="00A441E2" w14:paraId="49EFCC56" w14:textId="77777777" w:rsidTr="00065D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C359E58" w14:textId="77777777" w:rsidR="00D535DF" w:rsidRPr="00065D50" w:rsidRDefault="00D535DF" w:rsidP="009273B6">
            <w:pPr>
              <w:rPr>
                <w:b w:val="0"/>
                <w:bCs w:val="0"/>
                <w:lang w:val="en-US" w:eastAsia="en-US"/>
              </w:rPr>
            </w:pPr>
            <w:r w:rsidRPr="00065D50">
              <w:rPr>
                <w:b w:val="0"/>
                <w:bCs w:val="0"/>
                <w:lang w:val="en-US" w:eastAsia="en-US"/>
              </w:rPr>
              <w:lastRenderedPageBreak/>
              <w:t>3. Select tools and techniques and define procedures necessary for the effective execution of the project.</w:t>
            </w:r>
          </w:p>
        </w:tc>
        <w:tc>
          <w:tcPr>
            <w:tcW w:w="0" w:type="auto"/>
            <w:hideMark/>
          </w:tcPr>
          <w:p w14:paraId="50086850" w14:textId="77777777" w:rsidR="00D535DF" w:rsidRPr="00065D50" w:rsidRDefault="00D535DF" w:rsidP="009273B6">
            <w:pPr>
              <w:cnfStyle w:val="000000100000" w:firstRow="0" w:lastRow="0" w:firstColumn="0" w:lastColumn="0" w:oddVBand="0" w:evenVBand="0" w:oddHBand="1" w:evenHBand="0" w:firstRowFirstColumn="0" w:firstRowLastColumn="0" w:lastRowFirstColumn="0" w:lastRowLastColumn="0"/>
              <w:rPr>
                <w:lang w:val="en-US" w:eastAsia="en-US"/>
              </w:rPr>
            </w:pPr>
            <w:r w:rsidRPr="00065D50">
              <w:rPr>
                <w:lang w:val="en-US" w:eastAsia="en-US"/>
              </w:rPr>
              <w:t>The assumption is that selected tools and techniques will be compatible with existing systems and that team members will have the skills required to utilize them effectively (Heldman, 2018).</w:t>
            </w:r>
          </w:p>
        </w:tc>
        <w:tc>
          <w:tcPr>
            <w:tcW w:w="0" w:type="auto"/>
            <w:hideMark/>
          </w:tcPr>
          <w:p w14:paraId="6D96B6CD" w14:textId="77777777" w:rsidR="00D535DF" w:rsidRPr="00065D50" w:rsidRDefault="00D535DF" w:rsidP="009273B6">
            <w:pPr>
              <w:cnfStyle w:val="000000100000" w:firstRow="0" w:lastRow="0" w:firstColumn="0" w:lastColumn="0" w:oddVBand="0" w:evenVBand="0" w:oddHBand="1" w:evenHBand="0" w:firstRowFirstColumn="0" w:firstRowLastColumn="0" w:lastRowFirstColumn="0" w:lastRowLastColumn="0"/>
              <w:rPr>
                <w:lang w:val="en-US" w:eastAsia="en-US"/>
              </w:rPr>
            </w:pPr>
            <w:r w:rsidRPr="00065D50">
              <w:rPr>
                <w:lang w:val="en-US" w:eastAsia="en-US"/>
              </w:rPr>
              <w:t>Constraints include limited training budgets, which may restrict the ability to upskill team members in new tools and techniques, affecting execution efficiency (Kerzner, 2019).</w:t>
            </w:r>
          </w:p>
        </w:tc>
      </w:tr>
      <w:tr w:rsidR="00D535DF" w:rsidRPr="00A441E2" w14:paraId="513A6437" w14:textId="77777777" w:rsidTr="00065D50">
        <w:tc>
          <w:tcPr>
            <w:cnfStyle w:val="001000000000" w:firstRow="0" w:lastRow="0" w:firstColumn="1" w:lastColumn="0" w:oddVBand="0" w:evenVBand="0" w:oddHBand="0" w:evenHBand="0" w:firstRowFirstColumn="0" w:firstRowLastColumn="0" w:lastRowFirstColumn="0" w:lastRowLastColumn="0"/>
            <w:tcW w:w="0" w:type="auto"/>
            <w:hideMark/>
          </w:tcPr>
          <w:p w14:paraId="0F7ECE72" w14:textId="77777777" w:rsidR="00D535DF" w:rsidRPr="00065D50" w:rsidRDefault="00D535DF" w:rsidP="009273B6">
            <w:pPr>
              <w:rPr>
                <w:b w:val="0"/>
                <w:bCs w:val="0"/>
                <w:lang w:val="en-US" w:eastAsia="en-US"/>
              </w:rPr>
            </w:pPr>
            <w:r w:rsidRPr="00065D50">
              <w:rPr>
                <w:b w:val="0"/>
                <w:bCs w:val="0"/>
                <w:lang w:val="en-US" w:eastAsia="en-US"/>
              </w:rPr>
              <w:t>4. Establish a project monitoring and control system utilizing appropriate tools and techniques to ensure the project objectives and goals are effectively integrated and achieved.</w:t>
            </w:r>
          </w:p>
        </w:tc>
        <w:tc>
          <w:tcPr>
            <w:tcW w:w="0" w:type="auto"/>
            <w:hideMark/>
          </w:tcPr>
          <w:p w14:paraId="0EC29EAB" w14:textId="77777777" w:rsidR="00D535DF" w:rsidRPr="00065D50" w:rsidRDefault="00D535DF" w:rsidP="009273B6">
            <w:pPr>
              <w:cnfStyle w:val="000000000000" w:firstRow="0" w:lastRow="0" w:firstColumn="0" w:lastColumn="0" w:oddVBand="0" w:evenVBand="0" w:oddHBand="0" w:evenHBand="0" w:firstRowFirstColumn="0" w:firstRowLastColumn="0" w:lastRowFirstColumn="0" w:lastRowLastColumn="0"/>
              <w:rPr>
                <w:lang w:val="en-US" w:eastAsia="en-US"/>
              </w:rPr>
            </w:pPr>
            <w:r w:rsidRPr="00065D50">
              <w:rPr>
                <w:lang w:val="en-US" w:eastAsia="en-US"/>
              </w:rPr>
              <w:t>It is assumed that monitoring and control tools will provide real-time data and insights, allowing for timely adjustments to project strategies (Heldman, 2018).</w:t>
            </w:r>
          </w:p>
        </w:tc>
        <w:tc>
          <w:tcPr>
            <w:tcW w:w="0" w:type="auto"/>
            <w:hideMark/>
          </w:tcPr>
          <w:p w14:paraId="5B4DC2E3" w14:textId="77777777" w:rsidR="00D535DF" w:rsidRPr="00065D50" w:rsidRDefault="00D535DF" w:rsidP="009273B6">
            <w:pPr>
              <w:cnfStyle w:val="000000000000" w:firstRow="0" w:lastRow="0" w:firstColumn="0" w:lastColumn="0" w:oddVBand="0" w:evenVBand="0" w:oddHBand="0" w:evenHBand="0" w:firstRowFirstColumn="0" w:firstRowLastColumn="0" w:lastRowFirstColumn="0" w:lastRowLastColumn="0"/>
              <w:rPr>
                <w:lang w:val="en-US" w:eastAsia="en-US"/>
              </w:rPr>
            </w:pPr>
            <w:r w:rsidRPr="00065D50">
              <w:rPr>
                <w:lang w:val="en-US" w:eastAsia="en-US"/>
              </w:rPr>
              <w:t>The project must adhere to strict regulatory constraints, requiring specific compliance measures that may limit flexibility in monitoring and control practices (Kerzner, 2019).</w:t>
            </w:r>
          </w:p>
        </w:tc>
      </w:tr>
      <w:tr w:rsidR="00D535DF" w:rsidRPr="00A441E2" w14:paraId="09238C0D" w14:textId="77777777" w:rsidTr="00065D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238572" w14:textId="77777777" w:rsidR="00D535DF" w:rsidRPr="00065D50" w:rsidRDefault="00D535DF" w:rsidP="009273B6">
            <w:pPr>
              <w:rPr>
                <w:b w:val="0"/>
                <w:bCs w:val="0"/>
                <w:lang w:val="en-US" w:eastAsia="en-US"/>
              </w:rPr>
            </w:pPr>
            <w:r w:rsidRPr="00065D50">
              <w:rPr>
                <w:b w:val="0"/>
                <w:bCs w:val="0"/>
                <w:lang w:val="en-US" w:eastAsia="en-US"/>
              </w:rPr>
              <w:t>5. Define a project closure procedure that includes a final evaluation of the objectives and goal achievement, lesson learned reporting, and product transfer to operations management.</w:t>
            </w:r>
          </w:p>
        </w:tc>
        <w:tc>
          <w:tcPr>
            <w:tcW w:w="0" w:type="auto"/>
            <w:hideMark/>
          </w:tcPr>
          <w:p w14:paraId="15C33CBC" w14:textId="77777777" w:rsidR="00D535DF" w:rsidRPr="00065D50" w:rsidRDefault="00D535DF" w:rsidP="009273B6">
            <w:pPr>
              <w:cnfStyle w:val="000000100000" w:firstRow="0" w:lastRow="0" w:firstColumn="0" w:lastColumn="0" w:oddVBand="0" w:evenVBand="0" w:oddHBand="1" w:evenHBand="0" w:firstRowFirstColumn="0" w:firstRowLastColumn="0" w:lastRowFirstColumn="0" w:lastRowLastColumn="0"/>
              <w:rPr>
                <w:lang w:val="en-US" w:eastAsia="en-US"/>
              </w:rPr>
            </w:pPr>
            <w:r w:rsidRPr="00065D50">
              <w:rPr>
                <w:lang w:val="en-US" w:eastAsia="en-US"/>
              </w:rPr>
              <w:t>It is assumed that all project documentation will be complete and accessible, allowing for a thorough evaluation and effective transfer of the final product (Heldman, 2018).</w:t>
            </w:r>
          </w:p>
        </w:tc>
        <w:tc>
          <w:tcPr>
            <w:tcW w:w="0" w:type="auto"/>
            <w:hideMark/>
          </w:tcPr>
          <w:p w14:paraId="7DFDB55C" w14:textId="77777777" w:rsidR="00D535DF" w:rsidRPr="00065D50" w:rsidRDefault="00D535DF" w:rsidP="009273B6">
            <w:pPr>
              <w:cnfStyle w:val="000000100000" w:firstRow="0" w:lastRow="0" w:firstColumn="0" w:lastColumn="0" w:oddVBand="0" w:evenVBand="0" w:oddHBand="1" w:evenHBand="0" w:firstRowFirstColumn="0" w:firstRowLastColumn="0" w:lastRowFirstColumn="0" w:lastRowLastColumn="0"/>
              <w:rPr>
                <w:lang w:val="en-US" w:eastAsia="en-US"/>
              </w:rPr>
            </w:pPr>
            <w:r w:rsidRPr="00065D50">
              <w:rPr>
                <w:lang w:val="en-US" w:eastAsia="en-US"/>
              </w:rPr>
              <w:t>Time constraints may limit the duration available for conducting a comprehensive project closure, impacting the depth of evaluation and lesson learned reporting (Kerzner, 2019).</w:t>
            </w:r>
          </w:p>
        </w:tc>
      </w:tr>
    </w:tbl>
    <w:p w14:paraId="33C08B7E" w14:textId="77777777" w:rsidR="00D535DF" w:rsidRPr="00A441E2" w:rsidRDefault="00D535DF" w:rsidP="00D535DF">
      <w:pPr>
        <w:pStyle w:val="NormalWeb"/>
        <w:rPr>
          <w:rStyle w:val="Emphasis"/>
          <w:rFonts w:ascii="Times New Roman" w:hAnsi="Times New Roman" w:cs="Times New Roman"/>
          <w:color w:val="auto"/>
          <w:sz w:val="24"/>
          <w:lang w:val="en-US"/>
        </w:rPr>
      </w:pPr>
    </w:p>
    <w:p w14:paraId="7CB42029" w14:textId="3093E745" w:rsidR="00D535DF" w:rsidRPr="00A441E2" w:rsidRDefault="00D535DF" w:rsidP="00D535DF">
      <w:pPr>
        <w:pStyle w:val="NormalWeb"/>
        <w:rPr>
          <w:rFonts w:ascii="Times New Roman" w:hAnsi="Times New Roman" w:cs="Times New Roman"/>
          <w:color w:val="auto"/>
          <w:sz w:val="28"/>
          <w:szCs w:val="20"/>
          <w:lang w:val="en-US"/>
        </w:rPr>
      </w:pPr>
      <w:r w:rsidRPr="00A441E2">
        <w:rPr>
          <w:rStyle w:val="Emphasis"/>
          <w:rFonts w:ascii="Times New Roman" w:hAnsi="Times New Roman" w:cs="Times New Roman"/>
          <w:b/>
          <w:bCs/>
          <w:i w:val="0"/>
          <w:iCs w:val="0"/>
          <w:color w:val="auto"/>
          <w:sz w:val="20"/>
          <w:szCs w:val="14"/>
          <w:lang w:val="en-US"/>
        </w:rPr>
        <w:t>Notes.</w:t>
      </w:r>
      <w:r w:rsidRPr="00A441E2">
        <w:rPr>
          <w:rFonts w:ascii="Times New Roman" w:hAnsi="Times New Roman" w:cs="Times New Roman"/>
          <w:b/>
          <w:bCs/>
          <w:i/>
          <w:iCs/>
          <w:color w:val="auto"/>
          <w:sz w:val="20"/>
          <w:szCs w:val="14"/>
          <w:lang w:val="en-US"/>
        </w:rPr>
        <w:t xml:space="preserve"> </w:t>
      </w:r>
      <w:r w:rsidRPr="00A441E2">
        <w:rPr>
          <w:rFonts w:ascii="Times New Roman" w:hAnsi="Times New Roman" w:cs="Times New Roman"/>
          <w:color w:val="auto"/>
          <w:sz w:val="20"/>
          <w:szCs w:val="14"/>
          <w:lang w:val="en-US"/>
        </w:rPr>
        <w:t xml:space="preserve">This </w:t>
      </w:r>
      <w:r w:rsidR="0078642D" w:rsidRPr="00A441E2">
        <w:rPr>
          <w:rFonts w:ascii="Times New Roman" w:hAnsi="Times New Roman" w:cs="Times New Roman"/>
          <w:color w:val="auto"/>
          <w:sz w:val="20"/>
          <w:szCs w:val="14"/>
          <w:lang w:val="en-US"/>
        </w:rPr>
        <w:t>chart</w:t>
      </w:r>
      <w:r w:rsidRPr="00A441E2">
        <w:rPr>
          <w:rFonts w:ascii="Times New Roman" w:hAnsi="Times New Roman" w:cs="Times New Roman"/>
          <w:color w:val="auto"/>
          <w:sz w:val="20"/>
          <w:szCs w:val="14"/>
          <w:lang w:val="en-US"/>
        </w:rPr>
        <w:t xml:space="preserve"> details the assumptions and constraints associated with each project objective for the Belize Firearms and Ammunition Control Management System. Assumptions are conditions accepted as true for planning purposes, while constraints represent the limitations within which the project must operate. Understanding these factors is crucial for effective project planning and risk management.</w:t>
      </w:r>
    </w:p>
    <w:p w14:paraId="35078F01" w14:textId="00250EFF" w:rsidR="00EB7E46" w:rsidRDefault="00EB7E46" w:rsidP="00EB7E46">
      <w:pPr>
        <w:pStyle w:val="Heading2"/>
        <w:rPr>
          <w:lang w:val="en-US"/>
        </w:rPr>
      </w:pPr>
      <w:bookmarkStart w:id="120" w:name="_Toc121798830"/>
    </w:p>
    <w:p w14:paraId="28BD0057" w14:textId="77777777" w:rsidR="00EB7E46" w:rsidRPr="00EB7E46" w:rsidRDefault="00EB7E46" w:rsidP="00EB7E46">
      <w:pPr>
        <w:rPr>
          <w:lang w:val="en-US"/>
        </w:rPr>
      </w:pPr>
    </w:p>
    <w:p w14:paraId="3618B34F" w14:textId="47E6E365" w:rsidR="00BB74D3" w:rsidRPr="00EB7E46" w:rsidRDefault="00EB7E46" w:rsidP="00EB7E46">
      <w:pPr>
        <w:pStyle w:val="Heading2"/>
        <w:spacing w:line="480" w:lineRule="auto"/>
        <w:jc w:val="left"/>
        <w:rPr>
          <w:rFonts w:ascii="Times New Roman" w:hAnsi="Times New Roman"/>
          <w:lang w:val="en-US"/>
        </w:rPr>
      </w:pPr>
      <w:bookmarkStart w:id="121" w:name="_Toc188485222"/>
      <w:r w:rsidRPr="00EB7E46">
        <w:rPr>
          <w:rFonts w:ascii="Times New Roman" w:hAnsi="Times New Roman"/>
          <w:lang w:val="en-US"/>
        </w:rPr>
        <w:t xml:space="preserve">3.5 </w:t>
      </w:r>
      <w:r w:rsidR="009273B6" w:rsidRPr="00EB7E46">
        <w:rPr>
          <w:rFonts w:ascii="Times New Roman" w:hAnsi="Times New Roman"/>
          <w:lang w:val="en-US"/>
        </w:rPr>
        <w:t>Deliverables</w:t>
      </w:r>
      <w:bookmarkEnd w:id="120"/>
      <w:bookmarkEnd w:id="121"/>
    </w:p>
    <w:p w14:paraId="68E2B423" w14:textId="77777777" w:rsidR="0068508B" w:rsidRPr="0068508B" w:rsidRDefault="0068508B" w:rsidP="00074FE2">
      <w:pPr>
        <w:spacing w:line="480" w:lineRule="auto"/>
        <w:ind w:firstLine="709"/>
        <w:rPr>
          <w:lang w:val="en-US"/>
        </w:rPr>
      </w:pPr>
      <w:r w:rsidRPr="0068508B">
        <w:rPr>
          <w:lang w:val="en-US"/>
        </w:rPr>
        <w:t xml:space="preserve">In project management, deliverables are tangible or intangible outputs produced </w:t>
      </w:r>
      <w:proofErr w:type="gramStart"/>
      <w:r w:rsidRPr="0068508B">
        <w:rPr>
          <w:lang w:val="en-US"/>
        </w:rPr>
        <w:t>during the course of</w:t>
      </w:r>
      <w:proofErr w:type="gramEnd"/>
      <w:r w:rsidRPr="0068508B">
        <w:rPr>
          <w:lang w:val="en-US"/>
        </w:rPr>
        <w:t xml:space="preserve"> a project. They are specific, measurable, and verifiable outcomes that signify progress and completion of different project phases. Deliverables can include </w:t>
      </w:r>
      <w:r w:rsidRPr="0068508B">
        <w:rPr>
          <w:lang w:val="en-US"/>
        </w:rPr>
        <w:lastRenderedPageBreak/>
        <w:t>documents, products, services, reports, or any other result that fulfills project requirements (</w:t>
      </w:r>
      <w:proofErr w:type="spellStart"/>
      <w:r w:rsidRPr="0068508B">
        <w:rPr>
          <w:lang w:val="en-US"/>
        </w:rPr>
        <w:t>Verzuh</w:t>
      </w:r>
      <w:proofErr w:type="spellEnd"/>
      <w:r w:rsidRPr="0068508B">
        <w:rPr>
          <w:lang w:val="en-US"/>
        </w:rPr>
        <w:t>, 2021).</w:t>
      </w:r>
    </w:p>
    <w:p w14:paraId="3C0BFDB0" w14:textId="77777777" w:rsidR="007F44DD" w:rsidRDefault="007F44DD" w:rsidP="007F44DD">
      <w:pPr>
        <w:spacing w:line="480" w:lineRule="auto"/>
        <w:rPr>
          <w:b/>
          <w:lang w:val="en-US"/>
        </w:rPr>
      </w:pPr>
      <w:bookmarkStart w:id="122" w:name="_Toc174965351"/>
    </w:p>
    <w:p w14:paraId="5C25998D" w14:textId="43A8C14A" w:rsidR="0068508B" w:rsidRPr="007F44DD" w:rsidRDefault="0068508B" w:rsidP="007F44DD">
      <w:pPr>
        <w:spacing w:line="480" w:lineRule="auto"/>
        <w:rPr>
          <w:b/>
          <w:lang w:val="en-US"/>
        </w:rPr>
      </w:pPr>
      <w:r w:rsidRPr="007F44DD">
        <w:rPr>
          <w:b/>
          <w:lang w:val="en-US"/>
        </w:rPr>
        <w:t>Types of Deliverables</w:t>
      </w:r>
      <w:bookmarkEnd w:id="122"/>
    </w:p>
    <w:p w14:paraId="29809336" w14:textId="77777777" w:rsidR="0068508B" w:rsidRPr="000F4883" w:rsidRDefault="0068508B" w:rsidP="000F4883">
      <w:pPr>
        <w:spacing w:line="480" w:lineRule="auto"/>
        <w:ind w:firstLine="708"/>
        <w:rPr>
          <w:lang w:val="en-US"/>
        </w:rPr>
      </w:pPr>
      <w:r w:rsidRPr="000F4883">
        <w:rPr>
          <w:lang w:val="en-US"/>
        </w:rPr>
        <w:t>Tangible Deliverables: These are physical items such as products, equipment, or hardware that are produced as part of a project. For example, a completed building in a construction project is a tangible deliverable.</w:t>
      </w:r>
    </w:p>
    <w:p w14:paraId="449C420D" w14:textId="77777777" w:rsidR="0068508B" w:rsidRPr="000F4883" w:rsidRDefault="0068508B" w:rsidP="000F4883">
      <w:pPr>
        <w:spacing w:line="480" w:lineRule="auto"/>
        <w:ind w:firstLine="708"/>
        <w:rPr>
          <w:lang w:val="en-US"/>
        </w:rPr>
      </w:pPr>
      <w:r w:rsidRPr="000F4883">
        <w:rPr>
          <w:lang w:val="en-US"/>
        </w:rPr>
        <w:t>Intangible Deliverables: These include non-physical outcomes like software, reports, plans, or strategies. In a software development project, the code or application developed is an intangible deliverable.</w:t>
      </w:r>
    </w:p>
    <w:p w14:paraId="399ED8D8" w14:textId="77777777" w:rsidR="0068508B" w:rsidRPr="000F4883" w:rsidRDefault="0068508B" w:rsidP="000F4883">
      <w:pPr>
        <w:spacing w:line="480" w:lineRule="auto"/>
        <w:ind w:firstLine="708"/>
        <w:rPr>
          <w:lang w:val="en-US"/>
        </w:rPr>
      </w:pPr>
      <w:r w:rsidRPr="000F4883">
        <w:rPr>
          <w:lang w:val="en-US"/>
        </w:rPr>
        <w:t>Internal Deliverables: Produced for use within the organization or project team, such as project plans, meeting minutes, or status reports.</w:t>
      </w:r>
    </w:p>
    <w:p w14:paraId="1DF1B46E" w14:textId="77777777" w:rsidR="0068508B" w:rsidRPr="0068508B" w:rsidRDefault="0068508B" w:rsidP="000F4883">
      <w:pPr>
        <w:spacing w:line="480" w:lineRule="auto"/>
        <w:ind w:firstLine="708"/>
        <w:rPr>
          <w:lang w:val="en-US"/>
        </w:rPr>
      </w:pPr>
      <w:r w:rsidRPr="000F4883">
        <w:rPr>
          <w:lang w:val="en-US"/>
        </w:rPr>
        <w:t>External Deliverables:</w:t>
      </w:r>
      <w:r w:rsidRPr="0068508B">
        <w:rPr>
          <w:lang w:val="en-US"/>
        </w:rPr>
        <w:t xml:space="preserve"> Produced for clients or stakeholders outside the organization, such as final project reports, products, or services delivered to a client.</w:t>
      </w:r>
    </w:p>
    <w:p w14:paraId="0ED40DE4" w14:textId="3D8ED70A" w:rsidR="0068508B" w:rsidRDefault="0068508B" w:rsidP="00074FE2">
      <w:pPr>
        <w:spacing w:line="480" w:lineRule="auto"/>
        <w:ind w:firstLine="708"/>
        <w:rPr>
          <w:lang w:val="en-US"/>
        </w:rPr>
      </w:pPr>
      <w:r w:rsidRPr="0068508B">
        <w:rPr>
          <w:lang w:val="en-US"/>
        </w:rPr>
        <w:t>In the context of the Final Graduation Project (FGP) for developing a Firearms and Ammunition Control Management System in Belize, deliverables play a critical role in measuring progress and success. They serve as checkpoints that demonstrate how the project is advancing towards its objectives and provide stakeholders with evidence of completed work.</w:t>
      </w:r>
    </w:p>
    <w:p w14:paraId="2BDC6530" w14:textId="77777777" w:rsidR="007F44DD" w:rsidRDefault="007F44DD" w:rsidP="00074FE2">
      <w:pPr>
        <w:spacing w:line="480" w:lineRule="auto"/>
        <w:ind w:firstLine="708"/>
        <w:rPr>
          <w:lang w:val="en-US"/>
        </w:rPr>
      </w:pPr>
    </w:p>
    <w:p w14:paraId="7C7E0DF7" w14:textId="77777777" w:rsidR="000F4883" w:rsidRDefault="000F4883" w:rsidP="00074FE2">
      <w:pPr>
        <w:spacing w:line="480" w:lineRule="auto"/>
        <w:ind w:firstLine="708"/>
        <w:rPr>
          <w:lang w:val="en-US"/>
        </w:rPr>
      </w:pPr>
    </w:p>
    <w:p w14:paraId="66D5773B" w14:textId="77777777" w:rsidR="000F4883" w:rsidRPr="0068508B" w:rsidRDefault="000F4883" w:rsidP="00074FE2">
      <w:pPr>
        <w:spacing w:line="480" w:lineRule="auto"/>
        <w:ind w:firstLine="708"/>
        <w:rPr>
          <w:lang w:val="en-US"/>
        </w:rPr>
      </w:pPr>
    </w:p>
    <w:p w14:paraId="7825A04B" w14:textId="40B92B91" w:rsidR="0068508B" w:rsidRPr="007F44DD" w:rsidRDefault="0068508B" w:rsidP="007F44DD">
      <w:pPr>
        <w:spacing w:line="480" w:lineRule="auto"/>
        <w:rPr>
          <w:b/>
          <w:lang w:val="en-US"/>
        </w:rPr>
      </w:pPr>
      <w:bookmarkStart w:id="123" w:name="_Toc174965352"/>
      <w:r w:rsidRPr="007F44DD">
        <w:rPr>
          <w:b/>
          <w:lang w:val="en-US"/>
        </w:rPr>
        <w:lastRenderedPageBreak/>
        <w:t>Key Deliverables in the FGP</w:t>
      </w:r>
      <w:bookmarkEnd w:id="123"/>
    </w:p>
    <w:p w14:paraId="56834D7D" w14:textId="71C667A7" w:rsidR="0068508B" w:rsidRPr="000F4883" w:rsidRDefault="00DD7D33" w:rsidP="005E14F2">
      <w:pPr>
        <w:tabs>
          <w:tab w:val="num" w:pos="720"/>
        </w:tabs>
        <w:spacing w:line="480" w:lineRule="auto"/>
        <w:rPr>
          <w:lang w:val="en-US"/>
        </w:rPr>
      </w:pPr>
      <w:r>
        <w:rPr>
          <w:lang w:val="en-US"/>
        </w:rPr>
        <w:tab/>
      </w:r>
      <w:r w:rsidR="0068508B" w:rsidRPr="000F4883">
        <w:rPr>
          <w:lang w:val="en-US"/>
        </w:rPr>
        <w:t>Project Charter: A foundational document outlining the project's purpose, objectives, and key stakeholders. It provides a clear framework for the project's scope and goals, serving as a reference throughout the project's lifecycle (Kerzner, 2019).</w:t>
      </w:r>
    </w:p>
    <w:p w14:paraId="06409226" w14:textId="768C3525" w:rsidR="0068508B" w:rsidRPr="000F4883" w:rsidRDefault="000F4883" w:rsidP="005E14F2">
      <w:pPr>
        <w:tabs>
          <w:tab w:val="num" w:pos="720"/>
        </w:tabs>
        <w:spacing w:line="480" w:lineRule="auto"/>
        <w:rPr>
          <w:lang w:val="en-US"/>
        </w:rPr>
      </w:pPr>
      <w:r>
        <w:rPr>
          <w:lang w:val="en-US"/>
        </w:rPr>
        <w:tab/>
      </w:r>
      <w:r w:rsidR="0068508B" w:rsidRPr="000F4883">
        <w:rPr>
          <w:lang w:val="en-US"/>
        </w:rPr>
        <w:t xml:space="preserve">Comprehensive Project Management Plan: </w:t>
      </w:r>
      <w:r w:rsidR="006B598C">
        <w:rPr>
          <w:lang w:val="en-US"/>
        </w:rPr>
        <w:t>I</w:t>
      </w:r>
      <w:r w:rsidR="0068508B" w:rsidRPr="000F4883">
        <w:rPr>
          <w:lang w:val="en-US"/>
        </w:rPr>
        <w:t>ncludes subsidiary plans for scope, schedule, costs, resources, and risk management. It is essential for guiding project execution and ensuring alignment with strategic objectives (Heldman, 2018).</w:t>
      </w:r>
    </w:p>
    <w:p w14:paraId="76337832" w14:textId="643D470C" w:rsidR="0068508B" w:rsidRPr="000F4883" w:rsidRDefault="000F4883" w:rsidP="005E14F2">
      <w:pPr>
        <w:tabs>
          <w:tab w:val="num" w:pos="720"/>
        </w:tabs>
        <w:spacing w:line="480" w:lineRule="auto"/>
        <w:rPr>
          <w:lang w:val="en-US"/>
        </w:rPr>
      </w:pPr>
      <w:r>
        <w:rPr>
          <w:lang w:val="en-US"/>
        </w:rPr>
        <w:tab/>
      </w:r>
      <w:r w:rsidR="0068508B" w:rsidRPr="000F4883">
        <w:rPr>
          <w:lang w:val="en-US"/>
        </w:rPr>
        <w:t>System Design and Specifications: Detailed documentation of the system architecture and functional specifications, which guide the development and implementation of the control management system.</w:t>
      </w:r>
    </w:p>
    <w:p w14:paraId="2F96FF71" w14:textId="1DDB7C4A" w:rsidR="0068508B" w:rsidRPr="000F4883" w:rsidRDefault="000F4883" w:rsidP="005E14F2">
      <w:pPr>
        <w:tabs>
          <w:tab w:val="num" w:pos="720"/>
        </w:tabs>
        <w:spacing w:line="480" w:lineRule="auto"/>
        <w:rPr>
          <w:lang w:val="en-US"/>
        </w:rPr>
      </w:pPr>
      <w:r>
        <w:rPr>
          <w:lang w:val="en-US"/>
        </w:rPr>
        <w:tab/>
      </w:r>
      <w:r w:rsidR="0068508B" w:rsidRPr="000F4883">
        <w:rPr>
          <w:lang w:val="en-US"/>
        </w:rPr>
        <w:t>Training Materials: Resources developed to train end-users and stakeholders on the new system, ensuring that they can effectively utilize its features and functions.</w:t>
      </w:r>
    </w:p>
    <w:p w14:paraId="4ED24D78" w14:textId="083BF010" w:rsidR="0068508B" w:rsidRPr="0068508B" w:rsidRDefault="000F4883" w:rsidP="005E14F2">
      <w:pPr>
        <w:tabs>
          <w:tab w:val="num" w:pos="720"/>
        </w:tabs>
        <w:spacing w:line="480" w:lineRule="auto"/>
        <w:rPr>
          <w:lang w:val="en-US"/>
        </w:rPr>
      </w:pPr>
      <w:r>
        <w:rPr>
          <w:lang w:val="en-US"/>
        </w:rPr>
        <w:tab/>
      </w:r>
      <w:r w:rsidR="0068508B" w:rsidRPr="000F4883">
        <w:rPr>
          <w:lang w:val="en-US"/>
        </w:rPr>
        <w:t>Final Report and Evaluation: A comprehensive report documenting the project's outcomes, lessons learned, and recommendations for future improvements. It provides a detailed evaluation of how project objectives</w:t>
      </w:r>
      <w:r w:rsidR="0068508B" w:rsidRPr="0068508B">
        <w:rPr>
          <w:lang w:val="en-US"/>
        </w:rPr>
        <w:t xml:space="preserve"> were met and the impact of the deliverables produced.</w:t>
      </w:r>
    </w:p>
    <w:p w14:paraId="74F2D001" w14:textId="77777777" w:rsidR="0068508B" w:rsidRPr="0068508B" w:rsidRDefault="0068508B" w:rsidP="00074FE2">
      <w:pPr>
        <w:spacing w:line="480" w:lineRule="auto"/>
        <w:ind w:firstLine="709"/>
        <w:rPr>
          <w:lang w:val="en-US"/>
        </w:rPr>
      </w:pPr>
      <w:r w:rsidRPr="0068508B">
        <w:rPr>
          <w:lang w:val="en-US"/>
        </w:rPr>
        <w:t>Deliverables are essential for project management as they provide tangible evidence of progress and help ensure that project goals are achieved. They facilitate communication with stakeholders, guide project activities, and provide a basis for evaluating success.</w:t>
      </w:r>
    </w:p>
    <w:p w14:paraId="2222A748" w14:textId="66A8A321" w:rsidR="0068508B" w:rsidRDefault="0078642D" w:rsidP="00074FE2">
      <w:pPr>
        <w:spacing w:line="480" w:lineRule="auto"/>
        <w:ind w:firstLine="708"/>
        <w:rPr>
          <w:lang w:val="en-US" w:eastAsia="en-US"/>
        </w:rPr>
      </w:pPr>
      <w:r w:rsidRPr="00536739">
        <w:rPr>
          <w:lang w:val="en-US" w:eastAsia="en-US"/>
        </w:rPr>
        <w:t>Chart</w:t>
      </w:r>
      <w:r w:rsidR="0068508B" w:rsidRPr="00536739">
        <w:rPr>
          <w:lang w:val="en-US" w:eastAsia="en-US"/>
        </w:rPr>
        <w:t xml:space="preserve"> 6 below</w:t>
      </w:r>
      <w:r w:rsidR="0068508B" w:rsidRPr="0068508B">
        <w:rPr>
          <w:lang w:val="en-US" w:eastAsia="en-US"/>
        </w:rPr>
        <w:t xml:space="preserve"> summarizes the deliverables associated with each objective of the project management plan for the Belize Firearms and Ammunition Control Management </w:t>
      </w:r>
      <w:r w:rsidR="0068508B" w:rsidRPr="0068508B">
        <w:rPr>
          <w:lang w:val="en-US" w:eastAsia="en-US"/>
        </w:rPr>
        <w:lastRenderedPageBreak/>
        <w:t xml:space="preserve">System. Each </w:t>
      </w:r>
      <w:proofErr w:type="gramStart"/>
      <w:r w:rsidR="0068508B" w:rsidRPr="0068508B">
        <w:rPr>
          <w:lang w:val="en-US" w:eastAsia="en-US"/>
        </w:rPr>
        <w:t>deliverable</w:t>
      </w:r>
      <w:proofErr w:type="gramEnd"/>
      <w:r w:rsidR="0068508B" w:rsidRPr="0068508B">
        <w:rPr>
          <w:lang w:val="en-US" w:eastAsia="en-US"/>
        </w:rPr>
        <w:t xml:space="preserve"> is designed to ensure that project goals are </w:t>
      </w:r>
      <w:proofErr w:type="gramStart"/>
      <w:r w:rsidR="0068508B" w:rsidRPr="0068508B">
        <w:rPr>
          <w:lang w:val="en-US" w:eastAsia="en-US"/>
        </w:rPr>
        <w:t>achieved</w:t>
      </w:r>
      <w:proofErr w:type="gramEnd"/>
      <w:r w:rsidR="0068508B" w:rsidRPr="0068508B">
        <w:rPr>
          <w:lang w:val="en-US" w:eastAsia="en-US"/>
        </w:rPr>
        <w:t xml:space="preserve"> and progress is effectively communicated.</w:t>
      </w:r>
    </w:p>
    <w:p w14:paraId="0455E96E" w14:textId="77777777" w:rsidR="00603D05" w:rsidRDefault="00603D05" w:rsidP="00603D05">
      <w:pPr>
        <w:pStyle w:val="Caption"/>
        <w:keepNext/>
        <w:rPr>
          <w:sz w:val="24"/>
          <w:szCs w:val="24"/>
        </w:rPr>
      </w:pPr>
    </w:p>
    <w:p w14:paraId="2657891F" w14:textId="3AA0A4AE" w:rsidR="00603D05" w:rsidRPr="00F25A91" w:rsidRDefault="00780E62" w:rsidP="00603D05">
      <w:pPr>
        <w:pStyle w:val="Caption"/>
        <w:keepNext/>
        <w:rPr>
          <w:sz w:val="24"/>
          <w:szCs w:val="24"/>
        </w:rPr>
      </w:pPr>
      <w:bookmarkStart w:id="124" w:name="_Toc188485251"/>
      <w:r>
        <w:rPr>
          <w:sz w:val="24"/>
          <w:szCs w:val="24"/>
        </w:rPr>
        <w:t>Chart</w:t>
      </w:r>
      <w:r w:rsidR="00603D05" w:rsidRPr="00603D05">
        <w:rPr>
          <w:sz w:val="24"/>
          <w:szCs w:val="24"/>
        </w:rPr>
        <w:t xml:space="preserve"> </w:t>
      </w:r>
      <w:r w:rsidR="00603D05" w:rsidRPr="00603D05">
        <w:rPr>
          <w:sz w:val="24"/>
          <w:szCs w:val="24"/>
        </w:rPr>
        <w:fldChar w:fldCharType="begin"/>
      </w:r>
      <w:r w:rsidR="00603D05" w:rsidRPr="00603D05">
        <w:rPr>
          <w:sz w:val="24"/>
          <w:szCs w:val="24"/>
        </w:rPr>
        <w:instrText xml:space="preserve"> SEQ Table \* ARABIC </w:instrText>
      </w:r>
      <w:r w:rsidR="00603D05" w:rsidRPr="00603D05">
        <w:rPr>
          <w:sz w:val="24"/>
          <w:szCs w:val="24"/>
        </w:rPr>
        <w:fldChar w:fldCharType="separate"/>
      </w:r>
      <w:r w:rsidR="00EB3ABD">
        <w:rPr>
          <w:noProof/>
          <w:sz w:val="24"/>
          <w:szCs w:val="24"/>
        </w:rPr>
        <w:t>6</w:t>
      </w:r>
      <w:r w:rsidR="00603D05" w:rsidRPr="00603D05">
        <w:rPr>
          <w:sz w:val="24"/>
          <w:szCs w:val="24"/>
        </w:rPr>
        <w:fldChar w:fldCharType="end"/>
      </w:r>
      <w:r w:rsidR="00603D05" w:rsidRPr="00603D05">
        <w:rPr>
          <w:sz w:val="24"/>
          <w:szCs w:val="24"/>
        </w:rPr>
        <w:t xml:space="preserve">: </w:t>
      </w:r>
      <w:r w:rsidR="00603D05" w:rsidRPr="00F25A91">
        <w:rPr>
          <w:sz w:val="24"/>
          <w:szCs w:val="24"/>
        </w:rPr>
        <w:t>Objectives and Deliverables Summary</w:t>
      </w:r>
      <w:bookmarkEnd w:id="124"/>
    </w:p>
    <w:p w14:paraId="07341F8A" w14:textId="77777777" w:rsidR="00603D05" w:rsidRPr="00F25A91" w:rsidRDefault="00603D05" w:rsidP="00603D05">
      <w:pPr>
        <w:pStyle w:val="Caption"/>
        <w:keepNext/>
        <w:rPr>
          <w:sz w:val="24"/>
          <w:szCs w:val="24"/>
        </w:rPr>
      </w:pPr>
      <w:r w:rsidRPr="00F25A91">
        <w:rPr>
          <w:sz w:val="24"/>
          <w:szCs w:val="24"/>
        </w:rPr>
        <w:t>(Source: the author)</w:t>
      </w: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932"/>
        <w:gridCol w:w="3495"/>
      </w:tblGrid>
      <w:tr w:rsidR="0068508B" w:rsidRPr="00F25A91" w14:paraId="0C832A59" w14:textId="77777777" w:rsidTr="007C74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hideMark/>
          </w:tcPr>
          <w:p w14:paraId="63E06314" w14:textId="77777777" w:rsidR="0068508B" w:rsidRPr="00F25A91" w:rsidRDefault="0068508B" w:rsidP="0068508B">
            <w:pPr>
              <w:jc w:val="center"/>
              <w:rPr>
                <w:b w:val="0"/>
                <w:bCs w:val="0"/>
                <w:color w:val="auto"/>
                <w:lang w:val="en-US" w:eastAsia="en-US"/>
              </w:rPr>
            </w:pPr>
            <w:r w:rsidRPr="00F25A91">
              <w:rPr>
                <w:b w:val="0"/>
                <w:bCs w:val="0"/>
                <w:color w:val="auto"/>
                <w:lang w:val="en-US" w:eastAsia="en-US"/>
              </w:rPr>
              <w:t>Objective</w:t>
            </w:r>
          </w:p>
        </w:tc>
        <w:tc>
          <w:tcPr>
            <w:tcW w:w="0" w:type="auto"/>
            <w:tcBorders>
              <w:top w:val="none" w:sz="0" w:space="0" w:color="auto"/>
              <w:left w:val="none" w:sz="0" w:space="0" w:color="auto"/>
              <w:bottom w:val="none" w:sz="0" w:space="0" w:color="auto"/>
              <w:right w:val="none" w:sz="0" w:space="0" w:color="auto"/>
            </w:tcBorders>
            <w:hideMark/>
          </w:tcPr>
          <w:p w14:paraId="3245DB92" w14:textId="77777777" w:rsidR="0068508B" w:rsidRPr="00F25A91" w:rsidRDefault="0068508B" w:rsidP="0068508B">
            <w:pPr>
              <w:jc w:val="center"/>
              <w:cnfStyle w:val="100000000000" w:firstRow="1" w:lastRow="0" w:firstColumn="0" w:lastColumn="0" w:oddVBand="0" w:evenVBand="0" w:oddHBand="0" w:evenHBand="0" w:firstRowFirstColumn="0" w:firstRowLastColumn="0" w:lastRowFirstColumn="0" w:lastRowLastColumn="0"/>
              <w:rPr>
                <w:b w:val="0"/>
                <w:bCs w:val="0"/>
                <w:color w:val="auto"/>
                <w:lang w:val="en-US" w:eastAsia="en-US"/>
              </w:rPr>
            </w:pPr>
            <w:r w:rsidRPr="00F25A91">
              <w:rPr>
                <w:b w:val="0"/>
                <w:bCs w:val="0"/>
                <w:color w:val="auto"/>
                <w:lang w:val="en-US" w:eastAsia="en-US"/>
              </w:rPr>
              <w:t>Deliverables</w:t>
            </w:r>
          </w:p>
        </w:tc>
        <w:tc>
          <w:tcPr>
            <w:tcW w:w="0" w:type="auto"/>
            <w:tcBorders>
              <w:top w:val="none" w:sz="0" w:space="0" w:color="auto"/>
              <w:left w:val="none" w:sz="0" w:space="0" w:color="auto"/>
              <w:bottom w:val="none" w:sz="0" w:space="0" w:color="auto"/>
              <w:right w:val="none" w:sz="0" w:space="0" w:color="auto"/>
            </w:tcBorders>
            <w:hideMark/>
          </w:tcPr>
          <w:p w14:paraId="66C2C019" w14:textId="77777777" w:rsidR="0068508B" w:rsidRDefault="0068508B" w:rsidP="0068508B">
            <w:pPr>
              <w:jc w:val="center"/>
              <w:cnfStyle w:val="100000000000" w:firstRow="1" w:lastRow="0" w:firstColumn="0" w:lastColumn="0" w:oddVBand="0" w:evenVBand="0" w:oddHBand="0" w:evenHBand="0" w:firstRowFirstColumn="0" w:firstRowLastColumn="0" w:lastRowFirstColumn="0" w:lastRowLastColumn="0"/>
              <w:rPr>
                <w:lang w:val="en-US" w:eastAsia="en-US"/>
              </w:rPr>
            </w:pPr>
            <w:r w:rsidRPr="00F25A91">
              <w:rPr>
                <w:b w:val="0"/>
                <w:bCs w:val="0"/>
                <w:color w:val="auto"/>
                <w:lang w:val="en-US" w:eastAsia="en-US"/>
              </w:rPr>
              <w:t>Description</w:t>
            </w:r>
          </w:p>
          <w:p w14:paraId="3D0539B2" w14:textId="77777777" w:rsidR="00F25A91" w:rsidRPr="00F25A91" w:rsidRDefault="00F25A91" w:rsidP="0068508B">
            <w:pPr>
              <w:jc w:val="center"/>
              <w:cnfStyle w:val="100000000000" w:firstRow="1" w:lastRow="0" w:firstColumn="0" w:lastColumn="0" w:oddVBand="0" w:evenVBand="0" w:oddHBand="0" w:evenHBand="0" w:firstRowFirstColumn="0" w:firstRowLastColumn="0" w:lastRowFirstColumn="0" w:lastRowLastColumn="0"/>
              <w:rPr>
                <w:b w:val="0"/>
                <w:bCs w:val="0"/>
                <w:color w:val="auto"/>
                <w:lang w:val="en-US" w:eastAsia="en-US"/>
              </w:rPr>
            </w:pPr>
          </w:p>
        </w:tc>
      </w:tr>
      <w:tr w:rsidR="0068508B" w:rsidRPr="00A441E2" w14:paraId="7F282283" w14:textId="77777777" w:rsidTr="007C74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EFC5327" w14:textId="7AAA9AA7" w:rsidR="0068508B" w:rsidRPr="00F25A91" w:rsidRDefault="0068508B" w:rsidP="00D316D5">
            <w:pPr>
              <w:rPr>
                <w:b w:val="0"/>
                <w:bCs w:val="0"/>
                <w:lang w:val="en-US" w:eastAsia="en-US"/>
              </w:rPr>
            </w:pPr>
            <w:r w:rsidRPr="00F25A91">
              <w:rPr>
                <w:b w:val="0"/>
                <w:bCs w:val="0"/>
                <w:lang w:val="en-US" w:eastAsia="en-US"/>
              </w:rPr>
              <w:t>Implement initiation processes, including developing the project charter and identifying key stakeholders to establish a high-level project structure.</w:t>
            </w:r>
          </w:p>
        </w:tc>
        <w:tc>
          <w:tcPr>
            <w:tcW w:w="0" w:type="auto"/>
            <w:hideMark/>
          </w:tcPr>
          <w:p w14:paraId="510EC932" w14:textId="77777777" w:rsidR="0068508B" w:rsidRPr="00F25A91" w:rsidRDefault="0068508B" w:rsidP="00D316D5">
            <w:pPr>
              <w:cnfStyle w:val="000000100000" w:firstRow="0" w:lastRow="0" w:firstColumn="0" w:lastColumn="0" w:oddVBand="0" w:evenVBand="0" w:oddHBand="1" w:evenHBand="0" w:firstRowFirstColumn="0" w:firstRowLastColumn="0" w:lastRowFirstColumn="0" w:lastRowLastColumn="0"/>
              <w:rPr>
                <w:lang w:val="en-US" w:eastAsia="en-US"/>
              </w:rPr>
            </w:pPr>
            <w:r w:rsidRPr="00F25A91">
              <w:rPr>
                <w:lang w:val="en-US" w:eastAsia="en-US"/>
              </w:rPr>
              <w:t>Project Charter</w:t>
            </w:r>
          </w:p>
        </w:tc>
        <w:tc>
          <w:tcPr>
            <w:tcW w:w="0" w:type="auto"/>
            <w:hideMark/>
          </w:tcPr>
          <w:p w14:paraId="3F496EB0" w14:textId="77777777" w:rsidR="0068508B" w:rsidRPr="00F25A91" w:rsidRDefault="0068508B" w:rsidP="00D316D5">
            <w:pPr>
              <w:cnfStyle w:val="000000100000" w:firstRow="0" w:lastRow="0" w:firstColumn="0" w:lastColumn="0" w:oddVBand="0" w:evenVBand="0" w:oddHBand="1" w:evenHBand="0" w:firstRowFirstColumn="0" w:firstRowLastColumn="0" w:lastRowFirstColumn="0" w:lastRowLastColumn="0"/>
              <w:rPr>
                <w:lang w:val="en-US" w:eastAsia="en-US"/>
              </w:rPr>
            </w:pPr>
            <w:r w:rsidRPr="00F25A91">
              <w:rPr>
                <w:lang w:val="en-US" w:eastAsia="en-US"/>
              </w:rPr>
              <w:t>A document outlining the project's purpose, objectives, scope, and key stakeholders, providing a framework for the project's direction and expectations (Kerzner, 2019).</w:t>
            </w:r>
          </w:p>
        </w:tc>
      </w:tr>
      <w:tr w:rsidR="0068508B" w:rsidRPr="00A441E2" w14:paraId="78CDE2BD" w14:textId="77777777" w:rsidTr="007C7462">
        <w:tc>
          <w:tcPr>
            <w:cnfStyle w:val="001000000000" w:firstRow="0" w:lastRow="0" w:firstColumn="1" w:lastColumn="0" w:oddVBand="0" w:evenVBand="0" w:oddHBand="0" w:evenHBand="0" w:firstRowFirstColumn="0" w:firstRowLastColumn="0" w:lastRowFirstColumn="0" w:lastRowLastColumn="0"/>
            <w:tcW w:w="0" w:type="auto"/>
            <w:hideMark/>
          </w:tcPr>
          <w:p w14:paraId="41C0EDDB" w14:textId="11A2ABB5" w:rsidR="0068508B" w:rsidRPr="00F25A91" w:rsidRDefault="0068508B" w:rsidP="00D316D5">
            <w:pPr>
              <w:rPr>
                <w:b w:val="0"/>
                <w:bCs w:val="0"/>
                <w:lang w:val="en-US" w:eastAsia="en-US"/>
              </w:rPr>
            </w:pPr>
            <w:r w:rsidRPr="00F25A91">
              <w:rPr>
                <w:b w:val="0"/>
                <w:bCs w:val="0"/>
                <w:lang w:val="en-US" w:eastAsia="en-US"/>
              </w:rPr>
              <w:t xml:space="preserve">Develop a </w:t>
            </w:r>
            <w:proofErr w:type="gramStart"/>
            <w:r w:rsidRPr="00F25A91">
              <w:rPr>
                <w:b w:val="0"/>
                <w:bCs w:val="0"/>
                <w:lang w:val="en-US" w:eastAsia="en-US"/>
              </w:rPr>
              <w:t>comprehensive project management plan creating subsidiary plans</w:t>
            </w:r>
            <w:proofErr w:type="gramEnd"/>
            <w:r w:rsidRPr="00F25A91">
              <w:rPr>
                <w:b w:val="0"/>
                <w:bCs w:val="0"/>
                <w:lang w:val="en-US" w:eastAsia="en-US"/>
              </w:rPr>
              <w:t xml:space="preserve"> for scope, schedule, costs, resources, quality, communications, risks, procurements, and stakeholders to define the project's baselines.</w:t>
            </w:r>
          </w:p>
        </w:tc>
        <w:tc>
          <w:tcPr>
            <w:tcW w:w="0" w:type="auto"/>
            <w:hideMark/>
          </w:tcPr>
          <w:p w14:paraId="2171C48D" w14:textId="77777777" w:rsidR="0068508B" w:rsidRPr="00F25A91" w:rsidRDefault="0068508B" w:rsidP="00D316D5">
            <w:pPr>
              <w:cnfStyle w:val="000000000000" w:firstRow="0" w:lastRow="0" w:firstColumn="0" w:lastColumn="0" w:oddVBand="0" w:evenVBand="0" w:oddHBand="0" w:evenHBand="0" w:firstRowFirstColumn="0" w:firstRowLastColumn="0" w:lastRowFirstColumn="0" w:lastRowLastColumn="0"/>
              <w:rPr>
                <w:lang w:val="en-US" w:eastAsia="en-US"/>
              </w:rPr>
            </w:pPr>
            <w:r w:rsidRPr="00F25A91">
              <w:rPr>
                <w:lang w:val="en-US" w:eastAsia="en-US"/>
              </w:rPr>
              <w:t>Comprehensive Project Management Plan</w:t>
            </w:r>
          </w:p>
        </w:tc>
        <w:tc>
          <w:tcPr>
            <w:tcW w:w="0" w:type="auto"/>
            <w:hideMark/>
          </w:tcPr>
          <w:p w14:paraId="248E0E78" w14:textId="77777777" w:rsidR="0068508B" w:rsidRPr="00F25A91" w:rsidRDefault="0068508B" w:rsidP="00D316D5">
            <w:pPr>
              <w:cnfStyle w:val="000000000000" w:firstRow="0" w:lastRow="0" w:firstColumn="0" w:lastColumn="0" w:oddVBand="0" w:evenVBand="0" w:oddHBand="0" w:evenHBand="0" w:firstRowFirstColumn="0" w:firstRowLastColumn="0" w:lastRowFirstColumn="0" w:lastRowLastColumn="0"/>
              <w:rPr>
                <w:lang w:val="en-US" w:eastAsia="en-US"/>
              </w:rPr>
            </w:pPr>
            <w:r w:rsidRPr="00F25A91">
              <w:rPr>
                <w:lang w:val="en-US" w:eastAsia="en-US"/>
              </w:rPr>
              <w:t>Includes detailed plans for managing scope, schedule, costs, resources, quality, and risks, ensuring all aspects of the project are systematically planned and aligned with strategic objectives (Heldman, 2018).</w:t>
            </w:r>
          </w:p>
        </w:tc>
      </w:tr>
      <w:tr w:rsidR="0068508B" w:rsidRPr="00A441E2" w14:paraId="03366A4D" w14:textId="77777777" w:rsidTr="007C74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D806200" w14:textId="5AACCFA1" w:rsidR="0068508B" w:rsidRPr="00F25A91" w:rsidRDefault="0068508B" w:rsidP="00D316D5">
            <w:pPr>
              <w:rPr>
                <w:b w:val="0"/>
                <w:bCs w:val="0"/>
                <w:lang w:val="en-US" w:eastAsia="en-US"/>
              </w:rPr>
            </w:pPr>
            <w:r w:rsidRPr="00F25A91">
              <w:rPr>
                <w:b w:val="0"/>
                <w:bCs w:val="0"/>
                <w:lang w:val="en-US" w:eastAsia="en-US"/>
              </w:rPr>
              <w:t>Select tools and techniques and define procedures necessary for the effective execution of the project.</w:t>
            </w:r>
          </w:p>
        </w:tc>
        <w:tc>
          <w:tcPr>
            <w:tcW w:w="0" w:type="auto"/>
            <w:hideMark/>
          </w:tcPr>
          <w:p w14:paraId="113C5EDD" w14:textId="77777777" w:rsidR="0068508B" w:rsidRPr="00F25A91" w:rsidRDefault="0068508B" w:rsidP="00D316D5">
            <w:pPr>
              <w:cnfStyle w:val="000000100000" w:firstRow="0" w:lastRow="0" w:firstColumn="0" w:lastColumn="0" w:oddVBand="0" w:evenVBand="0" w:oddHBand="1" w:evenHBand="0" w:firstRowFirstColumn="0" w:firstRowLastColumn="0" w:lastRowFirstColumn="0" w:lastRowLastColumn="0"/>
              <w:rPr>
                <w:lang w:val="en-US" w:eastAsia="en-US"/>
              </w:rPr>
            </w:pPr>
            <w:r w:rsidRPr="00F25A91">
              <w:rPr>
                <w:lang w:val="en-US" w:eastAsia="en-US"/>
              </w:rPr>
              <w:t>System Design and Specifications</w:t>
            </w:r>
          </w:p>
        </w:tc>
        <w:tc>
          <w:tcPr>
            <w:tcW w:w="0" w:type="auto"/>
            <w:hideMark/>
          </w:tcPr>
          <w:p w14:paraId="540FF4FD" w14:textId="77777777" w:rsidR="0068508B" w:rsidRPr="00F25A91" w:rsidRDefault="0068508B" w:rsidP="00D316D5">
            <w:pPr>
              <w:cnfStyle w:val="000000100000" w:firstRow="0" w:lastRow="0" w:firstColumn="0" w:lastColumn="0" w:oddVBand="0" w:evenVBand="0" w:oddHBand="1" w:evenHBand="0" w:firstRowFirstColumn="0" w:firstRowLastColumn="0" w:lastRowFirstColumn="0" w:lastRowLastColumn="0"/>
              <w:rPr>
                <w:lang w:val="en-US" w:eastAsia="en-US"/>
              </w:rPr>
            </w:pPr>
            <w:r w:rsidRPr="00F25A91">
              <w:rPr>
                <w:lang w:val="en-US" w:eastAsia="en-US"/>
              </w:rPr>
              <w:t>Documentation of the system architecture, functional specifications, and technical requirements necessary for the effective execution and implementation of the control management system (</w:t>
            </w:r>
            <w:proofErr w:type="spellStart"/>
            <w:r w:rsidRPr="00F25A91">
              <w:rPr>
                <w:lang w:val="en-US" w:eastAsia="en-US"/>
              </w:rPr>
              <w:t>Verzuh</w:t>
            </w:r>
            <w:proofErr w:type="spellEnd"/>
            <w:r w:rsidRPr="00F25A91">
              <w:rPr>
                <w:lang w:val="en-US" w:eastAsia="en-US"/>
              </w:rPr>
              <w:t>, 2021).</w:t>
            </w:r>
          </w:p>
        </w:tc>
      </w:tr>
      <w:tr w:rsidR="0068508B" w:rsidRPr="00A441E2" w14:paraId="604C554A" w14:textId="77777777" w:rsidTr="007C7462">
        <w:tc>
          <w:tcPr>
            <w:cnfStyle w:val="001000000000" w:firstRow="0" w:lastRow="0" w:firstColumn="1" w:lastColumn="0" w:oddVBand="0" w:evenVBand="0" w:oddHBand="0" w:evenHBand="0" w:firstRowFirstColumn="0" w:firstRowLastColumn="0" w:lastRowFirstColumn="0" w:lastRowLastColumn="0"/>
            <w:tcW w:w="0" w:type="auto"/>
            <w:hideMark/>
          </w:tcPr>
          <w:p w14:paraId="5998BE06" w14:textId="77777777" w:rsidR="0068508B" w:rsidRPr="00F25A91" w:rsidRDefault="0068508B" w:rsidP="00D316D5">
            <w:pPr>
              <w:rPr>
                <w:b w:val="0"/>
                <w:bCs w:val="0"/>
                <w:lang w:val="en-US" w:eastAsia="en-US"/>
              </w:rPr>
            </w:pPr>
            <w:r w:rsidRPr="00F25A91">
              <w:rPr>
                <w:b w:val="0"/>
                <w:bCs w:val="0"/>
                <w:lang w:val="en-US" w:eastAsia="en-US"/>
              </w:rPr>
              <w:t>4. Establish a project monitoring and control system utilizing appropriate tools and techniques to ensure the project objectives and goals are effectively integrated and achieved.</w:t>
            </w:r>
          </w:p>
        </w:tc>
        <w:tc>
          <w:tcPr>
            <w:tcW w:w="0" w:type="auto"/>
            <w:hideMark/>
          </w:tcPr>
          <w:p w14:paraId="53BED2E8" w14:textId="77777777" w:rsidR="0068508B" w:rsidRPr="00F25A91" w:rsidRDefault="0068508B" w:rsidP="00D316D5">
            <w:pPr>
              <w:cnfStyle w:val="000000000000" w:firstRow="0" w:lastRow="0" w:firstColumn="0" w:lastColumn="0" w:oddVBand="0" w:evenVBand="0" w:oddHBand="0" w:evenHBand="0" w:firstRowFirstColumn="0" w:firstRowLastColumn="0" w:lastRowFirstColumn="0" w:lastRowLastColumn="0"/>
              <w:rPr>
                <w:lang w:val="en-US" w:eastAsia="en-US"/>
              </w:rPr>
            </w:pPr>
            <w:r w:rsidRPr="00F25A91">
              <w:rPr>
                <w:lang w:val="en-US" w:eastAsia="en-US"/>
              </w:rPr>
              <w:t>Monitoring and Control Plan</w:t>
            </w:r>
          </w:p>
        </w:tc>
        <w:tc>
          <w:tcPr>
            <w:tcW w:w="0" w:type="auto"/>
            <w:hideMark/>
          </w:tcPr>
          <w:p w14:paraId="5AAE003F" w14:textId="77777777" w:rsidR="0068508B" w:rsidRPr="00F25A91" w:rsidRDefault="0068508B" w:rsidP="00D316D5">
            <w:pPr>
              <w:cnfStyle w:val="000000000000" w:firstRow="0" w:lastRow="0" w:firstColumn="0" w:lastColumn="0" w:oddVBand="0" w:evenVBand="0" w:oddHBand="0" w:evenHBand="0" w:firstRowFirstColumn="0" w:firstRowLastColumn="0" w:lastRowFirstColumn="0" w:lastRowLastColumn="0"/>
              <w:rPr>
                <w:lang w:val="en-US" w:eastAsia="en-US"/>
              </w:rPr>
            </w:pPr>
            <w:r w:rsidRPr="00F25A91">
              <w:rPr>
                <w:lang w:val="en-US" w:eastAsia="en-US"/>
              </w:rPr>
              <w:t>A plan detailing the tools and techniques used for tracking progress, managing risks, and ensuring that project objectives are met through effective monitoring and control mechanisms (Kerzner, 2019).</w:t>
            </w:r>
          </w:p>
        </w:tc>
      </w:tr>
      <w:tr w:rsidR="0068508B" w:rsidRPr="00A441E2" w14:paraId="3B8A8552" w14:textId="77777777" w:rsidTr="007C74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B70E101" w14:textId="77777777" w:rsidR="0068508B" w:rsidRPr="00F25A91" w:rsidRDefault="0068508B" w:rsidP="00D316D5">
            <w:pPr>
              <w:rPr>
                <w:b w:val="0"/>
                <w:bCs w:val="0"/>
                <w:lang w:val="en-US" w:eastAsia="en-US"/>
              </w:rPr>
            </w:pPr>
            <w:r w:rsidRPr="00F25A91">
              <w:rPr>
                <w:b w:val="0"/>
                <w:bCs w:val="0"/>
                <w:lang w:val="en-US" w:eastAsia="en-US"/>
              </w:rPr>
              <w:t xml:space="preserve">5. Define a project closure procedure that includes a final evaluation of the objectives and </w:t>
            </w:r>
            <w:r w:rsidRPr="00F25A91">
              <w:rPr>
                <w:b w:val="0"/>
                <w:bCs w:val="0"/>
                <w:lang w:val="en-US" w:eastAsia="en-US"/>
              </w:rPr>
              <w:lastRenderedPageBreak/>
              <w:t>goal achievement, lesson learned reporting, and product transfer to operations management.</w:t>
            </w:r>
          </w:p>
        </w:tc>
        <w:tc>
          <w:tcPr>
            <w:tcW w:w="0" w:type="auto"/>
            <w:hideMark/>
          </w:tcPr>
          <w:p w14:paraId="6474DD7F" w14:textId="77777777" w:rsidR="0068508B" w:rsidRPr="00F25A91" w:rsidRDefault="0068508B" w:rsidP="00D316D5">
            <w:pPr>
              <w:cnfStyle w:val="000000100000" w:firstRow="0" w:lastRow="0" w:firstColumn="0" w:lastColumn="0" w:oddVBand="0" w:evenVBand="0" w:oddHBand="1" w:evenHBand="0" w:firstRowFirstColumn="0" w:firstRowLastColumn="0" w:lastRowFirstColumn="0" w:lastRowLastColumn="0"/>
              <w:rPr>
                <w:lang w:val="en-US" w:eastAsia="en-US"/>
              </w:rPr>
            </w:pPr>
            <w:r w:rsidRPr="00F25A91">
              <w:rPr>
                <w:lang w:val="en-US" w:eastAsia="en-US"/>
              </w:rPr>
              <w:lastRenderedPageBreak/>
              <w:t>Final Report and Evaluation</w:t>
            </w:r>
          </w:p>
        </w:tc>
        <w:tc>
          <w:tcPr>
            <w:tcW w:w="0" w:type="auto"/>
            <w:hideMark/>
          </w:tcPr>
          <w:p w14:paraId="72622DF8" w14:textId="77777777" w:rsidR="0068508B" w:rsidRPr="00F25A91" w:rsidRDefault="0068508B" w:rsidP="00D316D5">
            <w:pPr>
              <w:cnfStyle w:val="000000100000" w:firstRow="0" w:lastRow="0" w:firstColumn="0" w:lastColumn="0" w:oddVBand="0" w:evenVBand="0" w:oddHBand="1" w:evenHBand="0" w:firstRowFirstColumn="0" w:firstRowLastColumn="0" w:lastRowFirstColumn="0" w:lastRowLastColumn="0"/>
              <w:rPr>
                <w:lang w:val="en-US" w:eastAsia="en-US"/>
              </w:rPr>
            </w:pPr>
            <w:r w:rsidRPr="00F25A91">
              <w:rPr>
                <w:lang w:val="en-US" w:eastAsia="en-US"/>
              </w:rPr>
              <w:t xml:space="preserve">A comprehensive report that evaluates the project's outcomes, documents lessons learned, and </w:t>
            </w:r>
            <w:r w:rsidRPr="00F25A91">
              <w:rPr>
                <w:lang w:val="en-US" w:eastAsia="en-US"/>
              </w:rPr>
              <w:lastRenderedPageBreak/>
              <w:t>provides recommendations for future improvements, ensuring effective closure and knowledge transfer (Heldman, 2018).</w:t>
            </w:r>
          </w:p>
        </w:tc>
      </w:tr>
    </w:tbl>
    <w:p w14:paraId="6BABAA55" w14:textId="494A30C6" w:rsidR="0068508B" w:rsidRPr="00A441E2" w:rsidRDefault="0068508B" w:rsidP="00D316D5">
      <w:pPr>
        <w:rPr>
          <w:sz w:val="20"/>
          <w:szCs w:val="20"/>
          <w:lang w:val="en-US"/>
        </w:rPr>
      </w:pPr>
      <w:r w:rsidRPr="00A441E2">
        <w:rPr>
          <w:b/>
          <w:bCs/>
          <w:sz w:val="20"/>
          <w:szCs w:val="20"/>
          <w:lang w:val="en-US"/>
        </w:rPr>
        <w:lastRenderedPageBreak/>
        <w:t>Notes.</w:t>
      </w:r>
      <w:r w:rsidRPr="00A441E2">
        <w:rPr>
          <w:sz w:val="20"/>
          <w:szCs w:val="20"/>
          <w:lang w:val="en-US"/>
        </w:rPr>
        <w:t xml:space="preserve"> This </w:t>
      </w:r>
      <w:r w:rsidR="0078642D" w:rsidRPr="00A441E2">
        <w:rPr>
          <w:sz w:val="20"/>
          <w:szCs w:val="20"/>
          <w:lang w:val="en-US"/>
        </w:rPr>
        <w:t>chart</w:t>
      </w:r>
      <w:r w:rsidRPr="00A441E2">
        <w:rPr>
          <w:sz w:val="20"/>
          <w:szCs w:val="20"/>
          <w:lang w:val="en-US"/>
        </w:rPr>
        <w:t xml:space="preserve"> provides an overview of the key deliverables associated with each project objective for the Belize Firearms and Ammunition Control Management System. Each </w:t>
      </w:r>
      <w:proofErr w:type="gramStart"/>
      <w:r w:rsidRPr="00A441E2">
        <w:rPr>
          <w:sz w:val="20"/>
          <w:szCs w:val="20"/>
          <w:lang w:val="en-US"/>
        </w:rPr>
        <w:t>deliverable</w:t>
      </w:r>
      <w:proofErr w:type="gramEnd"/>
      <w:r w:rsidRPr="00A441E2">
        <w:rPr>
          <w:sz w:val="20"/>
          <w:szCs w:val="20"/>
          <w:lang w:val="en-US"/>
        </w:rPr>
        <w:t xml:space="preserve"> is designed to align with the specific objectives, ensuring that project goals are achieved in a structured and measurable manner. The </w:t>
      </w:r>
      <w:r w:rsidR="0078642D" w:rsidRPr="00A441E2">
        <w:rPr>
          <w:sz w:val="20"/>
          <w:szCs w:val="20"/>
          <w:lang w:val="en-US"/>
        </w:rPr>
        <w:t>chart</w:t>
      </w:r>
      <w:r w:rsidRPr="00A441E2">
        <w:rPr>
          <w:sz w:val="20"/>
          <w:szCs w:val="20"/>
          <w:lang w:val="en-US"/>
        </w:rPr>
        <w:t xml:space="preserve"> helps </w:t>
      </w:r>
      <w:proofErr w:type="gramStart"/>
      <w:r w:rsidRPr="00A441E2">
        <w:rPr>
          <w:sz w:val="20"/>
          <w:szCs w:val="20"/>
          <w:lang w:val="en-US"/>
        </w:rPr>
        <w:t>in</w:t>
      </w:r>
      <w:proofErr w:type="gramEnd"/>
      <w:r w:rsidRPr="00A441E2">
        <w:rPr>
          <w:sz w:val="20"/>
          <w:szCs w:val="20"/>
          <w:lang w:val="en-US"/>
        </w:rPr>
        <w:t xml:space="preserve"> tracking progress and verifying that all necessary outputs are produced as planned.</w:t>
      </w:r>
    </w:p>
    <w:p w14:paraId="1599BCE9" w14:textId="77777777" w:rsidR="0093234A" w:rsidRPr="00A441E2" w:rsidRDefault="0093234A" w:rsidP="00D316D5">
      <w:pPr>
        <w:rPr>
          <w:sz w:val="20"/>
          <w:szCs w:val="20"/>
          <w:lang w:val="en-US"/>
        </w:rPr>
      </w:pPr>
    </w:p>
    <w:p w14:paraId="485221EA" w14:textId="77777777" w:rsidR="0093234A" w:rsidRDefault="0093234A" w:rsidP="00D316D5">
      <w:pPr>
        <w:rPr>
          <w:sz w:val="20"/>
          <w:szCs w:val="20"/>
          <w:lang w:val="en-US"/>
        </w:rPr>
      </w:pPr>
    </w:p>
    <w:p w14:paraId="0C796F34" w14:textId="77777777" w:rsidR="00DA6955" w:rsidRDefault="00DA6955" w:rsidP="00D316D5">
      <w:pPr>
        <w:rPr>
          <w:sz w:val="20"/>
          <w:szCs w:val="20"/>
          <w:lang w:val="en-US"/>
        </w:rPr>
      </w:pPr>
    </w:p>
    <w:p w14:paraId="0A1CD232" w14:textId="77777777" w:rsidR="00DA6955" w:rsidRDefault="00DA6955" w:rsidP="00D316D5">
      <w:pPr>
        <w:rPr>
          <w:sz w:val="20"/>
          <w:szCs w:val="20"/>
          <w:lang w:val="en-US"/>
        </w:rPr>
      </w:pPr>
    </w:p>
    <w:p w14:paraId="17161B45" w14:textId="77777777" w:rsidR="00DA6955" w:rsidRDefault="00DA6955" w:rsidP="00D316D5">
      <w:pPr>
        <w:rPr>
          <w:sz w:val="20"/>
          <w:szCs w:val="20"/>
          <w:lang w:val="en-US"/>
        </w:rPr>
      </w:pPr>
    </w:p>
    <w:p w14:paraId="3AB490C5" w14:textId="77777777" w:rsidR="00DA6955" w:rsidRDefault="00DA6955" w:rsidP="00D316D5">
      <w:pPr>
        <w:rPr>
          <w:sz w:val="20"/>
          <w:szCs w:val="20"/>
          <w:lang w:val="en-US"/>
        </w:rPr>
      </w:pPr>
    </w:p>
    <w:p w14:paraId="5A3F4770" w14:textId="77777777" w:rsidR="00DA6955" w:rsidRDefault="00DA6955" w:rsidP="00D316D5">
      <w:pPr>
        <w:rPr>
          <w:sz w:val="20"/>
          <w:szCs w:val="20"/>
          <w:lang w:val="en-US"/>
        </w:rPr>
      </w:pPr>
    </w:p>
    <w:p w14:paraId="266301F4" w14:textId="77777777" w:rsidR="00DA6955" w:rsidRDefault="00DA6955" w:rsidP="00D316D5">
      <w:pPr>
        <w:rPr>
          <w:sz w:val="20"/>
          <w:szCs w:val="20"/>
          <w:lang w:val="en-US"/>
        </w:rPr>
      </w:pPr>
    </w:p>
    <w:p w14:paraId="40385133" w14:textId="77777777" w:rsidR="00DA6955" w:rsidRDefault="00DA6955" w:rsidP="00D316D5">
      <w:pPr>
        <w:rPr>
          <w:sz w:val="20"/>
          <w:szCs w:val="20"/>
          <w:lang w:val="en-US"/>
        </w:rPr>
      </w:pPr>
    </w:p>
    <w:p w14:paraId="6EB55141" w14:textId="77777777" w:rsidR="00DA6955" w:rsidRDefault="00DA6955" w:rsidP="00D316D5">
      <w:pPr>
        <w:rPr>
          <w:sz w:val="20"/>
          <w:szCs w:val="20"/>
          <w:lang w:val="en-US"/>
        </w:rPr>
      </w:pPr>
    </w:p>
    <w:p w14:paraId="5A564991" w14:textId="77777777" w:rsidR="00DA6955" w:rsidRDefault="00DA6955" w:rsidP="00D316D5">
      <w:pPr>
        <w:rPr>
          <w:sz w:val="20"/>
          <w:szCs w:val="20"/>
          <w:lang w:val="en-US"/>
        </w:rPr>
      </w:pPr>
    </w:p>
    <w:p w14:paraId="4B021DF5" w14:textId="77777777" w:rsidR="00DA6955" w:rsidRDefault="00DA6955" w:rsidP="00D316D5">
      <w:pPr>
        <w:rPr>
          <w:sz w:val="20"/>
          <w:szCs w:val="20"/>
          <w:lang w:val="en-US"/>
        </w:rPr>
      </w:pPr>
    </w:p>
    <w:p w14:paraId="58E869EC" w14:textId="77777777" w:rsidR="00DA6955" w:rsidRDefault="00DA6955" w:rsidP="00D316D5">
      <w:pPr>
        <w:rPr>
          <w:sz w:val="20"/>
          <w:szCs w:val="20"/>
          <w:lang w:val="en-US"/>
        </w:rPr>
      </w:pPr>
    </w:p>
    <w:p w14:paraId="40B85353" w14:textId="77777777" w:rsidR="00DA6955" w:rsidRDefault="00DA6955" w:rsidP="00D316D5">
      <w:pPr>
        <w:rPr>
          <w:sz w:val="20"/>
          <w:szCs w:val="20"/>
          <w:lang w:val="en-US"/>
        </w:rPr>
      </w:pPr>
    </w:p>
    <w:p w14:paraId="0AC8537D" w14:textId="77777777" w:rsidR="00DA6955" w:rsidRDefault="00DA6955" w:rsidP="00D316D5">
      <w:pPr>
        <w:rPr>
          <w:sz w:val="20"/>
          <w:szCs w:val="20"/>
          <w:lang w:val="en-US"/>
        </w:rPr>
      </w:pPr>
    </w:p>
    <w:p w14:paraId="73F0C42C" w14:textId="77777777" w:rsidR="00DA6955" w:rsidRDefault="00DA6955" w:rsidP="00D316D5">
      <w:pPr>
        <w:rPr>
          <w:sz w:val="20"/>
          <w:szCs w:val="20"/>
          <w:lang w:val="en-US"/>
        </w:rPr>
      </w:pPr>
    </w:p>
    <w:p w14:paraId="2267051B" w14:textId="77777777" w:rsidR="00DA6955" w:rsidRDefault="00DA6955" w:rsidP="00D316D5">
      <w:pPr>
        <w:rPr>
          <w:sz w:val="20"/>
          <w:szCs w:val="20"/>
          <w:lang w:val="en-US"/>
        </w:rPr>
      </w:pPr>
    </w:p>
    <w:p w14:paraId="2FA218BB" w14:textId="77777777" w:rsidR="00DA6955" w:rsidRDefault="00DA6955" w:rsidP="00D316D5">
      <w:pPr>
        <w:rPr>
          <w:sz w:val="20"/>
          <w:szCs w:val="20"/>
          <w:lang w:val="en-US"/>
        </w:rPr>
      </w:pPr>
    </w:p>
    <w:p w14:paraId="4EB625FF" w14:textId="77777777" w:rsidR="00DA6955" w:rsidRDefault="00DA6955" w:rsidP="00D316D5">
      <w:pPr>
        <w:rPr>
          <w:sz w:val="20"/>
          <w:szCs w:val="20"/>
          <w:lang w:val="en-US"/>
        </w:rPr>
      </w:pPr>
    </w:p>
    <w:p w14:paraId="1D986564" w14:textId="77777777" w:rsidR="00DA6955" w:rsidRDefault="00DA6955" w:rsidP="00D316D5">
      <w:pPr>
        <w:rPr>
          <w:sz w:val="20"/>
          <w:szCs w:val="20"/>
          <w:lang w:val="en-US"/>
        </w:rPr>
      </w:pPr>
    </w:p>
    <w:p w14:paraId="354255E7" w14:textId="77777777" w:rsidR="00DA6955" w:rsidRDefault="00DA6955" w:rsidP="00D316D5">
      <w:pPr>
        <w:rPr>
          <w:sz w:val="20"/>
          <w:szCs w:val="20"/>
          <w:lang w:val="en-US"/>
        </w:rPr>
      </w:pPr>
    </w:p>
    <w:p w14:paraId="3F3A187D" w14:textId="77777777" w:rsidR="00DA6955" w:rsidRDefault="00DA6955" w:rsidP="00D316D5">
      <w:pPr>
        <w:rPr>
          <w:sz w:val="20"/>
          <w:szCs w:val="20"/>
          <w:lang w:val="en-US"/>
        </w:rPr>
      </w:pPr>
    </w:p>
    <w:p w14:paraId="48C8E759" w14:textId="77777777" w:rsidR="00DA6955" w:rsidRDefault="00DA6955" w:rsidP="00D316D5">
      <w:pPr>
        <w:rPr>
          <w:sz w:val="20"/>
          <w:szCs w:val="20"/>
          <w:lang w:val="en-US"/>
        </w:rPr>
      </w:pPr>
    </w:p>
    <w:p w14:paraId="17423D8A" w14:textId="77777777" w:rsidR="00DA6955" w:rsidRDefault="00DA6955" w:rsidP="00D316D5">
      <w:pPr>
        <w:rPr>
          <w:sz w:val="20"/>
          <w:szCs w:val="20"/>
          <w:lang w:val="en-US"/>
        </w:rPr>
      </w:pPr>
    </w:p>
    <w:p w14:paraId="26ED0B65" w14:textId="77777777" w:rsidR="00DA6955" w:rsidRDefault="00DA6955" w:rsidP="00D316D5">
      <w:pPr>
        <w:rPr>
          <w:sz w:val="20"/>
          <w:szCs w:val="20"/>
          <w:lang w:val="en-US"/>
        </w:rPr>
      </w:pPr>
    </w:p>
    <w:p w14:paraId="0F2D75E6" w14:textId="77777777" w:rsidR="00DA6955" w:rsidRDefault="00DA6955" w:rsidP="00D316D5">
      <w:pPr>
        <w:rPr>
          <w:sz w:val="20"/>
          <w:szCs w:val="20"/>
          <w:lang w:val="en-US"/>
        </w:rPr>
      </w:pPr>
    </w:p>
    <w:p w14:paraId="08405303" w14:textId="77777777" w:rsidR="00DA6955" w:rsidRDefault="00DA6955" w:rsidP="00D316D5">
      <w:pPr>
        <w:rPr>
          <w:sz w:val="20"/>
          <w:szCs w:val="20"/>
          <w:lang w:val="en-US"/>
        </w:rPr>
      </w:pPr>
    </w:p>
    <w:p w14:paraId="00733B04" w14:textId="77777777" w:rsidR="00DA6955" w:rsidRDefault="00DA6955" w:rsidP="00D316D5">
      <w:pPr>
        <w:rPr>
          <w:sz w:val="20"/>
          <w:szCs w:val="20"/>
          <w:lang w:val="en-US"/>
        </w:rPr>
      </w:pPr>
    </w:p>
    <w:p w14:paraId="7609A6E5" w14:textId="77777777" w:rsidR="00DA6955" w:rsidRDefault="00DA6955" w:rsidP="00D316D5">
      <w:pPr>
        <w:rPr>
          <w:sz w:val="20"/>
          <w:szCs w:val="20"/>
          <w:lang w:val="en-US"/>
        </w:rPr>
      </w:pPr>
    </w:p>
    <w:p w14:paraId="2D41A202" w14:textId="77777777" w:rsidR="00DA6955" w:rsidRDefault="00DA6955" w:rsidP="00D316D5">
      <w:pPr>
        <w:rPr>
          <w:sz w:val="20"/>
          <w:szCs w:val="20"/>
          <w:lang w:val="en-US"/>
        </w:rPr>
      </w:pPr>
    </w:p>
    <w:p w14:paraId="689D1FD0" w14:textId="77777777" w:rsidR="00DA6955" w:rsidRDefault="00DA6955" w:rsidP="00D316D5">
      <w:pPr>
        <w:rPr>
          <w:sz w:val="20"/>
          <w:szCs w:val="20"/>
          <w:lang w:val="en-US"/>
        </w:rPr>
      </w:pPr>
    </w:p>
    <w:p w14:paraId="3DEF281E" w14:textId="77777777" w:rsidR="00DA6955" w:rsidRDefault="00DA6955" w:rsidP="00D316D5">
      <w:pPr>
        <w:rPr>
          <w:sz w:val="20"/>
          <w:szCs w:val="20"/>
          <w:lang w:val="en-US"/>
        </w:rPr>
      </w:pPr>
    </w:p>
    <w:p w14:paraId="5F45452B" w14:textId="77777777" w:rsidR="00DA6955" w:rsidRDefault="00DA6955" w:rsidP="00D316D5">
      <w:pPr>
        <w:rPr>
          <w:sz w:val="20"/>
          <w:szCs w:val="20"/>
          <w:lang w:val="en-US"/>
        </w:rPr>
      </w:pPr>
    </w:p>
    <w:p w14:paraId="05B350A5" w14:textId="77777777" w:rsidR="00DA6955" w:rsidRDefault="00DA6955" w:rsidP="00D316D5">
      <w:pPr>
        <w:rPr>
          <w:sz w:val="20"/>
          <w:szCs w:val="20"/>
          <w:lang w:val="en-US"/>
        </w:rPr>
      </w:pPr>
    </w:p>
    <w:p w14:paraId="664E6B66" w14:textId="77777777" w:rsidR="00DA6955" w:rsidRDefault="00DA6955" w:rsidP="00D316D5">
      <w:pPr>
        <w:rPr>
          <w:sz w:val="20"/>
          <w:szCs w:val="20"/>
          <w:lang w:val="en-US"/>
        </w:rPr>
      </w:pPr>
    </w:p>
    <w:p w14:paraId="15B4F2A2" w14:textId="77777777" w:rsidR="00DA6955" w:rsidRDefault="00DA6955" w:rsidP="00D316D5">
      <w:pPr>
        <w:rPr>
          <w:sz w:val="20"/>
          <w:szCs w:val="20"/>
          <w:lang w:val="en-US"/>
        </w:rPr>
      </w:pPr>
    </w:p>
    <w:p w14:paraId="26460613" w14:textId="77777777" w:rsidR="00DA6955" w:rsidRDefault="00DA6955" w:rsidP="00D316D5">
      <w:pPr>
        <w:rPr>
          <w:sz w:val="20"/>
          <w:szCs w:val="20"/>
          <w:lang w:val="en-US"/>
        </w:rPr>
      </w:pPr>
    </w:p>
    <w:p w14:paraId="4DF3F516" w14:textId="77777777" w:rsidR="00DA6955" w:rsidRDefault="00DA6955" w:rsidP="00D316D5">
      <w:pPr>
        <w:rPr>
          <w:sz w:val="20"/>
          <w:szCs w:val="20"/>
          <w:lang w:val="en-US"/>
        </w:rPr>
      </w:pPr>
    </w:p>
    <w:p w14:paraId="00EACB4E" w14:textId="77777777" w:rsidR="00DA6955" w:rsidRDefault="00DA6955" w:rsidP="00D316D5">
      <w:pPr>
        <w:rPr>
          <w:sz w:val="20"/>
          <w:szCs w:val="20"/>
          <w:lang w:val="en-US"/>
        </w:rPr>
      </w:pPr>
    </w:p>
    <w:p w14:paraId="6C37A125" w14:textId="77777777" w:rsidR="00DA6955" w:rsidRDefault="00DA6955" w:rsidP="00D316D5">
      <w:pPr>
        <w:rPr>
          <w:sz w:val="20"/>
          <w:szCs w:val="20"/>
          <w:lang w:val="en-US"/>
        </w:rPr>
      </w:pPr>
    </w:p>
    <w:p w14:paraId="2003B697" w14:textId="77777777" w:rsidR="00DA6955" w:rsidRPr="00A441E2" w:rsidRDefault="00DA6955" w:rsidP="00D316D5">
      <w:pPr>
        <w:rPr>
          <w:sz w:val="20"/>
          <w:szCs w:val="20"/>
          <w:lang w:val="en-US"/>
        </w:rPr>
      </w:pPr>
    </w:p>
    <w:p w14:paraId="44EBF7A3" w14:textId="77777777" w:rsidR="002C15D0" w:rsidRDefault="002C15D0" w:rsidP="002C15D0">
      <w:pPr>
        <w:pStyle w:val="Heading1"/>
        <w:rPr>
          <w:rFonts w:ascii="Times New Roman" w:hAnsi="Times New Roman" w:cs="Times New Roman"/>
          <w:lang w:val="en-US"/>
        </w:rPr>
      </w:pPr>
      <w:bookmarkStart w:id="125" w:name="_Toc121798831"/>
      <w:bookmarkStart w:id="126" w:name="_Toc180951101"/>
      <w:bookmarkStart w:id="127" w:name="_Toc221368101"/>
      <w:bookmarkStart w:id="128" w:name="_Toc221407376"/>
      <w:bookmarkStart w:id="129" w:name="_Toc221759846"/>
      <w:bookmarkStart w:id="130" w:name="_Toc121798835"/>
      <w:bookmarkStart w:id="131" w:name="_Toc188485223"/>
      <w:r w:rsidRPr="005247D8">
        <w:rPr>
          <w:rFonts w:ascii="Times New Roman" w:hAnsi="Times New Roman" w:cs="Times New Roman"/>
          <w:lang w:val="en-US"/>
        </w:rPr>
        <w:lastRenderedPageBreak/>
        <w:t>RESULTS</w:t>
      </w:r>
      <w:bookmarkEnd w:id="125"/>
      <w:bookmarkEnd w:id="126"/>
      <w:bookmarkEnd w:id="131"/>
    </w:p>
    <w:p w14:paraId="17F771AB" w14:textId="77777777" w:rsidR="00073074" w:rsidRDefault="00073074" w:rsidP="00073074">
      <w:pPr>
        <w:spacing w:line="480" w:lineRule="auto"/>
        <w:ind w:firstLine="720"/>
      </w:pPr>
      <w:proofErr w:type="spellStart"/>
      <w:r w:rsidRPr="00455249">
        <w:t>The</w:t>
      </w:r>
      <w:proofErr w:type="spellEnd"/>
      <w:r w:rsidRPr="00455249">
        <w:t xml:space="preserve"> </w:t>
      </w:r>
      <w:proofErr w:type="spellStart"/>
      <w:r w:rsidRPr="00455249">
        <w:t>Firearms</w:t>
      </w:r>
      <w:proofErr w:type="spellEnd"/>
      <w:r w:rsidRPr="00455249">
        <w:t xml:space="preserve"> and </w:t>
      </w:r>
      <w:proofErr w:type="spellStart"/>
      <w:r w:rsidRPr="00455249">
        <w:t>Ammunition</w:t>
      </w:r>
      <w:proofErr w:type="spellEnd"/>
      <w:r w:rsidRPr="00455249">
        <w:t xml:space="preserve"> Control Management </w:t>
      </w:r>
      <w:proofErr w:type="spellStart"/>
      <w:r w:rsidRPr="00455249">
        <w:t>System</w:t>
      </w:r>
      <w:proofErr w:type="spellEnd"/>
      <w:r w:rsidRPr="00455249">
        <w:t xml:space="preserve"> (FACMS) </w:t>
      </w:r>
      <w:proofErr w:type="spellStart"/>
      <w:r w:rsidRPr="00455249">
        <w:t>project</w:t>
      </w:r>
      <w:proofErr w:type="spellEnd"/>
      <w:r w:rsidRPr="00455249">
        <w:t xml:space="preserve"> </w:t>
      </w:r>
      <w:proofErr w:type="spellStart"/>
      <w:r w:rsidRPr="00455249">
        <w:t>for</w:t>
      </w:r>
      <w:proofErr w:type="spellEnd"/>
      <w:r w:rsidRPr="00455249">
        <w:t xml:space="preserve"> </w:t>
      </w:r>
      <w:proofErr w:type="spellStart"/>
      <w:r w:rsidRPr="00455249">
        <w:t>Belize</w:t>
      </w:r>
      <w:proofErr w:type="spellEnd"/>
      <w:r w:rsidRPr="00455249">
        <w:t xml:space="preserve"> </w:t>
      </w:r>
      <w:proofErr w:type="spellStart"/>
      <w:r w:rsidRPr="00455249">
        <w:t>represents</w:t>
      </w:r>
      <w:proofErr w:type="spellEnd"/>
      <w:r w:rsidRPr="00455249">
        <w:t xml:space="preserve"> a </w:t>
      </w:r>
      <w:proofErr w:type="spellStart"/>
      <w:r w:rsidRPr="00455249">
        <w:t>pivotal</w:t>
      </w:r>
      <w:proofErr w:type="spellEnd"/>
      <w:r w:rsidRPr="00455249">
        <w:t xml:space="preserve"> step </w:t>
      </w:r>
      <w:proofErr w:type="spellStart"/>
      <w:r w:rsidRPr="00455249">
        <w:t>toward</w:t>
      </w:r>
      <w:proofErr w:type="spellEnd"/>
      <w:r w:rsidRPr="00455249">
        <w:t xml:space="preserve"> </w:t>
      </w:r>
      <w:proofErr w:type="spellStart"/>
      <w:r w:rsidRPr="00455249">
        <w:t>modernizing</w:t>
      </w:r>
      <w:proofErr w:type="spellEnd"/>
      <w:r w:rsidRPr="00455249">
        <w:t xml:space="preserve"> </w:t>
      </w:r>
      <w:proofErr w:type="spellStart"/>
      <w:r w:rsidRPr="00455249">
        <w:t>firearm</w:t>
      </w:r>
      <w:proofErr w:type="spellEnd"/>
      <w:r w:rsidRPr="00455249">
        <w:t xml:space="preserve"> </w:t>
      </w:r>
      <w:proofErr w:type="spellStart"/>
      <w:r w:rsidRPr="00455249">
        <w:t>regulation</w:t>
      </w:r>
      <w:proofErr w:type="spellEnd"/>
      <w:r w:rsidRPr="00455249">
        <w:t xml:space="preserve"> and </w:t>
      </w:r>
      <w:proofErr w:type="spellStart"/>
      <w:r w:rsidRPr="00455249">
        <w:t>enhancing</w:t>
      </w:r>
      <w:proofErr w:type="spellEnd"/>
      <w:r w:rsidRPr="00455249">
        <w:t xml:space="preserve"> </w:t>
      </w:r>
      <w:proofErr w:type="spellStart"/>
      <w:r w:rsidRPr="00455249">
        <w:t>public</w:t>
      </w:r>
      <w:proofErr w:type="spellEnd"/>
      <w:r w:rsidRPr="00455249">
        <w:t xml:space="preserve"> safety. </w:t>
      </w:r>
      <w:proofErr w:type="spellStart"/>
      <w:r w:rsidRPr="00455249">
        <w:t>Rooted</w:t>
      </w:r>
      <w:proofErr w:type="spellEnd"/>
      <w:r w:rsidRPr="00455249">
        <w:t xml:space="preserve"> in </w:t>
      </w:r>
      <w:proofErr w:type="spellStart"/>
      <w:r w:rsidRPr="00455249">
        <w:t>addressing</w:t>
      </w:r>
      <w:proofErr w:type="spellEnd"/>
      <w:r w:rsidRPr="00455249">
        <w:t xml:space="preserve"> </w:t>
      </w:r>
      <w:proofErr w:type="spellStart"/>
      <w:r w:rsidRPr="00455249">
        <w:t>critical</w:t>
      </w:r>
      <w:proofErr w:type="spellEnd"/>
      <w:r w:rsidRPr="00455249">
        <w:t xml:space="preserve"> </w:t>
      </w:r>
      <w:proofErr w:type="spellStart"/>
      <w:r w:rsidRPr="00455249">
        <w:t>inefficiencies</w:t>
      </w:r>
      <w:proofErr w:type="spellEnd"/>
      <w:r w:rsidRPr="00455249">
        <w:t xml:space="preserve"> in </w:t>
      </w:r>
      <w:proofErr w:type="spellStart"/>
      <w:r w:rsidRPr="00455249">
        <w:t>existing</w:t>
      </w:r>
      <w:proofErr w:type="spellEnd"/>
      <w:r w:rsidRPr="00455249">
        <w:t xml:space="preserve"> manual </w:t>
      </w:r>
      <w:proofErr w:type="spellStart"/>
      <w:r w:rsidRPr="00455249">
        <w:t>processes</w:t>
      </w:r>
      <w:proofErr w:type="spellEnd"/>
      <w:r w:rsidRPr="00455249">
        <w:t xml:space="preserve">, </w:t>
      </w:r>
      <w:proofErr w:type="spellStart"/>
      <w:r w:rsidRPr="00455249">
        <w:t>this</w:t>
      </w:r>
      <w:proofErr w:type="spellEnd"/>
      <w:r w:rsidRPr="00455249">
        <w:t xml:space="preserve"> </w:t>
      </w:r>
      <w:proofErr w:type="spellStart"/>
      <w:r w:rsidRPr="00455249">
        <w:t>initiative</w:t>
      </w:r>
      <w:proofErr w:type="spellEnd"/>
      <w:r w:rsidRPr="00455249">
        <w:t xml:space="preserve"> </w:t>
      </w:r>
      <w:proofErr w:type="spellStart"/>
      <w:r w:rsidRPr="00455249">
        <w:t>aligns</w:t>
      </w:r>
      <w:proofErr w:type="spellEnd"/>
      <w:r w:rsidRPr="00455249">
        <w:t xml:space="preserve"> </w:t>
      </w:r>
      <w:proofErr w:type="spellStart"/>
      <w:r w:rsidRPr="00455249">
        <w:t>with</w:t>
      </w:r>
      <w:proofErr w:type="spellEnd"/>
      <w:r w:rsidRPr="00455249">
        <w:t xml:space="preserve"> global </w:t>
      </w:r>
      <w:proofErr w:type="spellStart"/>
      <w:r w:rsidRPr="00455249">
        <w:t>best</w:t>
      </w:r>
      <w:proofErr w:type="spellEnd"/>
      <w:r w:rsidRPr="00455249">
        <w:t xml:space="preserve"> </w:t>
      </w:r>
      <w:proofErr w:type="spellStart"/>
      <w:r w:rsidRPr="00455249">
        <w:t>practices</w:t>
      </w:r>
      <w:proofErr w:type="spellEnd"/>
      <w:r w:rsidRPr="00455249">
        <w:t xml:space="preserve"> </w:t>
      </w:r>
      <w:proofErr w:type="spellStart"/>
      <w:r w:rsidRPr="00455249">
        <w:t>to</w:t>
      </w:r>
      <w:proofErr w:type="spellEnd"/>
      <w:r w:rsidRPr="00455249">
        <w:t xml:space="preserve"> </w:t>
      </w:r>
      <w:proofErr w:type="spellStart"/>
      <w:r w:rsidRPr="00455249">
        <w:t>establish</w:t>
      </w:r>
      <w:proofErr w:type="spellEnd"/>
      <w:r w:rsidRPr="00455249">
        <w:t xml:space="preserve"> a </w:t>
      </w:r>
      <w:proofErr w:type="spellStart"/>
      <w:r w:rsidRPr="00455249">
        <w:t>centralized</w:t>
      </w:r>
      <w:proofErr w:type="spellEnd"/>
      <w:r w:rsidRPr="00455249">
        <w:t xml:space="preserve">, real-time tracking </w:t>
      </w:r>
      <w:proofErr w:type="spellStart"/>
      <w:r w:rsidRPr="00455249">
        <w:t>system</w:t>
      </w:r>
      <w:proofErr w:type="spellEnd"/>
      <w:r w:rsidRPr="00455249">
        <w:t xml:space="preserve"> </w:t>
      </w:r>
      <w:proofErr w:type="spellStart"/>
      <w:r w:rsidRPr="00455249">
        <w:t>for</w:t>
      </w:r>
      <w:proofErr w:type="spellEnd"/>
      <w:r w:rsidRPr="00455249">
        <w:t xml:space="preserve"> </w:t>
      </w:r>
      <w:proofErr w:type="spellStart"/>
      <w:r w:rsidRPr="00455249">
        <w:t>firearms</w:t>
      </w:r>
      <w:proofErr w:type="spellEnd"/>
      <w:r w:rsidRPr="00455249">
        <w:t xml:space="preserve"> and </w:t>
      </w:r>
      <w:proofErr w:type="spellStart"/>
      <w:r w:rsidRPr="00455249">
        <w:t>ammunition</w:t>
      </w:r>
      <w:proofErr w:type="spellEnd"/>
      <w:r w:rsidRPr="00455249">
        <w:t xml:space="preserve">. </w:t>
      </w:r>
      <w:proofErr w:type="spellStart"/>
      <w:r w:rsidRPr="00455249">
        <w:t>By</w:t>
      </w:r>
      <w:proofErr w:type="spellEnd"/>
      <w:r w:rsidRPr="00455249">
        <w:t xml:space="preserve"> </w:t>
      </w:r>
      <w:proofErr w:type="spellStart"/>
      <w:r w:rsidRPr="00455249">
        <w:t>integrating</w:t>
      </w:r>
      <w:proofErr w:type="spellEnd"/>
      <w:r w:rsidRPr="00455249">
        <w:t xml:space="preserve"> </w:t>
      </w:r>
      <w:proofErr w:type="spellStart"/>
      <w:r w:rsidRPr="00455249">
        <w:t>cutting-edge</w:t>
      </w:r>
      <w:proofErr w:type="spellEnd"/>
      <w:r w:rsidRPr="00455249">
        <w:t xml:space="preserve"> </w:t>
      </w:r>
      <w:proofErr w:type="spellStart"/>
      <w:r w:rsidRPr="00455249">
        <w:t>technology</w:t>
      </w:r>
      <w:proofErr w:type="spellEnd"/>
      <w:r w:rsidRPr="00455249">
        <w:t xml:space="preserve">, </w:t>
      </w:r>
      <w:proofErr w:type="spellStart"/>
      <w:r w:rsidRPr="00455249">
        <w:t>the</w:t>
      </w:r>
      <w:proofErr w:type="spellEnd"/>
      <w:r w:rsidRPr="00455249">
        <w:t xml:space="preserve"> FACMS </w:t>
      </w:r>
      <w:proofErr w:type="spellStart"/>
      <w:r w:rsidRPr="00455249">
        <w:t>aims</w:t>
      </w:r>
      <w:proofErr w:type="spellEnd"/>
      <w:r w:rsidRPr="00455249">
        <w:t xml:space="preserve"> </w:t>
      </w:r>
      <w:proofErr w:type="spellStart"/>
      <w:r w:rsidRPr="00455249">
        <w:t>to</w:t>
      </w:r>
      <w:proofErr w:type="spellEnd"/>
      <w:r w:rsidRPr="00455249">
        <w:t xml:space="preserve"> </w:t>
      </w:r>
      <w:proofErr w:type="spellStart"/>
      <w:r w:rsidRPr="00455249">
        <w:t>streamline</w:t>
      </w:r>
      <w:proofErr w:type="spellEnd"/>
      <w:r w:rsidRPr="00455249">
        <w:t xml:space="preserve"> </w:t>
      </w:r>
      <w:proofErr w:type="spellStart"/>
      <w:r w:rsidRPr="00455249">
        <w:t>workflows</w:t>
      </w:r>
      <w:proofErr w:type="spellEnd"/>
      <w:r w:rsidRPr="00455249">
        <w:t xml:space="preserve">, </w:t>
      </w:r>
      <w:proofErr w:type="spellStart"/>
      <w:r w:rsidRPr="00455249">
        <w:t>improve</w:t>
      </w:r>
      <w:proofErr w:type="spellEnd"/>
      <w:r w:rsidRPr="00455249">
        <w:t xml:space="preserve"> data </w:t>
      </w:r>
      <w:proofErr w:type="spellStart"/>
      <w:r w:rsidRPr="00455249">
        <w:t>accuracy</w:t>
      </w:r>
      <w:proofErr w:type="spellEnd"/>
      <w:r w:rsidRPr="00455249">
        <w:t xml:space="preserve">, and </w:t>
      </w:r>
      <w:proofErr w:type="spellStart"/>
      <w:r w:rsidRPr="00455249">
        <w:t>ensure</w:t>
      </w:r>
      <w:proofErr w:type="spellEnd"/>
      <w:r w:rsidRPr="00455249">
        <w:t xml:space="preserve"> </w:t>
      </w:r>
      <w:proofErr w:type="spellStart"/>
      <w:r w:rsidRPr="00455249">
        <w:t>compliance</w:t>
      </w:r>
      <w:proofErr w:type="spellEnd"/>
      <w:r w:rsidRPr="00455249">
        <w:t xml:space="preserve"> </w:t>
      </w:r>
      <w:proofErr w:type="spellStart"/>
      <w:r w:rsidRPr="00455249">
        <w:t>with</w:t>
      </w:r>
      <w:proofErr w:type="spellEnd"/>
      <w:r w:rsidRPr="00455249">
        <w:t xml:space="preserve"> </w:t>
      </w:r>
      <w:proofErr w:type="spellStart"/>
      <w:r w:rsidRPr="00455249">
        <w:t>regulatory</w:t>
      </w:r>
      <w:proofErr w:type="spellEnd"/>
      <w:r w:rsidRPr="00455249">
        <w:t xml:space="preserve"> </w:t>
      </w:r>
      <w:proofErr w:type="spellStart"/>
      <w:r w:rsidRPr="00455249">
        <w:t>standards</w:t>
      </w:r>
      <w:proofErr w:type="spellEnd"/>
      <w:r w:rsidRPr="00455249">
        <w:t xml:space="preserve">, </w:t>
      </w:r>
      <w:proofErr w:type="spellStart"/>
      <w:r w:rsidRPr="00455249">
        <w:t>thereby</w:t>
      </w:r>
      <w:proofErr w:type="spellEnd"/>
      <w:r w:rsidRPr="00455249">
        <w:t xml:space="preserve"> </w:t>
      </w:r>
      <w:proofErr w:type="spellStart"/>
      <w:r w:rsidRPr="00455249">
        <w:t>fostering</w:t>
      </w:r>
      <w:proofErr w:type="spellEnd"/>
      <w:r w:rsidRPr="00455249">
        <w:t xml:space="preserve"> a </w:t>
      </w:r>
      <w:proofErr w:type="spellStart"/>
      <w:r w:rsidRPr="00455249">
        <w:t>safer</w:t>
      </w:r>
      <w:proofErr w:type="spellEnd"/>
      <w:r w:rsidRPr="00455249">
        <w:t xml:space="preserve"> </w:t>
      </w:r>
      <w:proofErr w:type="spellStart"/>
      <w:r w:rsidRPr="00455249">
        <w:t>environment</w:t>
      </w:r>
      <w:proofErr w:type="spellEnd"/>
      <w:r w:rsidRPr="00455249">
        <w:t xml:space="preserve"> </w:t>
      </w:r>
      <w:proofErr w:type="spellStart"/>
      <w:r w:rsidRPr="00455249">
        <w:t>for</w:t>
      </w:r>
      <w:proofErr w:type="spellEnd"/>
      <w:r w:rsidRPr="00455249">
        <w:t xml:space="preserve"> </w:t>
      </w:r>
      <w:proofErr w:type="spellStart"/>
      <w:r w:rsidRPr="00455249">
        <w:t>all</w:t>
      </w:r>
      <w:proofErr w:type="spellEnd"/>
      <w:r w:rsidRPr="00455249">
        <w:t xml:space="preserve"> </w:t>
      </w:r>
      <w:proofErr w:type="spellStart"/>
      <w:r w:rsidRPr="00455249">
        <w:t>Belizeans</w:t>
      </w:r>
      <w:proofErr w:type="spellEnd"/>
      <w:r w:rsidRPr="00455249">
        <w:t xml:space="preserve">. </w:t>
      </w:r>
      <w:proofErr w:type="spellStart"/>
      <w:r w:rsidRPr="00455249">
        <w:t>With</w:t>
      </w:r>
      <w:proofErr w:type="spellEnd"/>
      <w:r w:rsidRPr="00455249">
        <w:t xml:space="preserve"> a </w:t>
      </w:r>
      <w:proofErr w:type="spellStart"/>
      <w:r w:rsidRPr="00455249">
        <w:t>structured</w:t>
      </w:r>
      <w:proofErr w:type="spellEnd"/>
      <w:r w:rsidRPr="00455249">
        <w:t xml:space="preserve"> </w:t>
      </w:r>
      <w:proofErr w:type="spellStart"/>
      <w:r w:rsidRPr="00455249">
        <w:t>approach</w:t>
      </w:r>
      <w:proofErr w:type="spellEnd"/>
      <w:r w:rsidRPr="00455249">
        <w:t xml:space="preserve"> </w:t>
      </w:r>
      <w:proofErr w:type="spellStart"/>
      <w:r w:rsidRPr="00455249">
        <w:t>that</w:t>
      </w:r>
      <w:proofErr w:type="spellEnd"/>
      <w:r w:rsidRPr="00455249">
        <w:t xml:space="preserve"> </w:t>
      </w:r>
      <w:proofErr w:type="spellStart"/>
      <w:r w:rsidRPr="00455249">
        <w:t>incorporates</w:t>
      </w:r>
      <w:proofErr w:type="spellEnd"/>
      <w:r w:rsidRPr="00455249">
        <w:t xml:space="preserve"> </w:t>
      </w:r>
      <w:proofErr w:type="spellStart"/>
      <w:r w:rsidRPr="00455249">
        <w:t>stakeholder</w:t>
      </w:r>
      <w:proofErr w:type="spellEnd"/>
      <w:r w:rsidRPr="00455249">
        <w:t xml:space="preserve"> </w:t>
      </w:r>
      <w:proofErr w:type="spellStart"/>
      <w:r w:rsidRPr="00455249">
        <w:t>engagement</w:t>
      </w:r>
      <w:proofErr w:type="spellEnd"/>
      <w:r w:rsidRPr="00455249">
        <w:t xml:space="preserve">, </w:t>
      </w:r>
      <w:proofErr w:type="spellStart"/>
      <w:r w:rsidRPr="00455249">
        <w:t>robust</w:t>
      </w:r>
      <w:proofErr w:type="spellEnd"/>
      <w:r w:rsidRPr="00455249">
        <w:t xml:space="preserve"> </w:t>
      </w:r>
      <w:proofErr w:type="spellStart"/>
      <w:r w:rsidRPr="00455249">
        <w:t>risk</w:t>
      </w:r>
      <w:proofErr w:type="spellEnd"/>
      <w:r w:rsidRPr="00455249">
        <w:t xml:space="preserve"> </w:t>
      </w:r>
      <w:proofErr w:type="spellStart"/>
      <w:r w:rsidRPr="00455249">
        <w:t>management</w:t>
      </w:r>
      <w:proofErr w:type="spellEnd"/>
      <w:r w:rsidRPr="00455249">
        <w:t xml:space="preserve">, and </w:t>
      </w:r>
      <w:proofErr w:type="spellStart"/>
      <w:r w:rsidRPr="00455249">
        <w:t>targeted</w:t>
      </w:r>
      <w:proofErr w:type="spellEnd"/>
      <w:r w:rsidRPr="00455249">
        <w:t xml:space="preserve"> training, </w:t>
      </w:r>
      <w:proofErr w:type="spellStart"/>
      <w:r w:rsidRPr="00455249">
        <w:t>the</w:t>
      </w:r>
      <w:proofErr w:type="spellEnd"/>
      <w:r w:rsidRPr="00455249">
        <w:t xml:space="preserve"> FACMS </w:t>
      </w:r>
      <w:proofErr w:type="spellStart"/>
      <w:r w:rsidRPr="00455249">
        <w:t>project</w:t>
      </w:r>
      <w:proofErr w:type="spellEnd"/>
      <w:r w:rsidRPr="00455249">
        <w:t xml:space="preserve"> is </w:t>
      </w:r>
      <w:proofErr w:type="spellStart"/>
      <w:r w:rsidRPr="00455249">
        <w:t>poised</w:t>
      </w:r>
      <w:proofErr w:type="spellEnd"/>
      <w:r w:rsidRPr="00455249">
        <w:t xml:space="preserve"> </w:t>
      </w:r>
      <w:proofErr w:type="spellStart"/>
      <w:r w:rsidRPr="00455249">
        <w:t>to</w:t>
      </w:r>
      <w:proofErr w:type="spellEnd"/>
      <w:r w:rsidRPr="00455249">
        <w:t xml:space="preserve"> set a </w:t>
      </w:r>
      <w:proofErr w:type="spellStart"/>
      <w:r w:rsidRPr="00455249">
        <w:t>benchmark</w:t>
      </w:r>
      <w:proofErr w:type="spellEnd"/>
      <w:r w:rsidRPr="00455249">
        <w:t xml:space="preserve"> in </w:t>
      </w:r>
      <w:proofErr w:type="spellStart"/>
      <w:r w:rsidRPr="00455249">
        <w:t>regulatory</w:t>
      </w:r>
      <w:proofErr w:type="spellEnd"/>
      <w:r w:rsidRPr="00455249">
        <w:t xml:space="preserve"> </w:t>
      </w:r>
      <w:proofErr w:type="spellStart"/>
      <w:r w:rsidRPr="00455249">
        <w:t>oversight</w:t>
      </w:r>
      <w:proofErr w:type="spellEnd"/>
      <w:r w:rsidRPr="00455249">
        <w:t xml:space="preserve"> and </w:t>
      </w:r>
      <w:proofErr w:type="spellStart"/>
      <w:r w:rsidRPr="00455249">
        <w:t>contribute</w:t>
      </w:r>
      <w:proofErr w:type="spellEnd"/>
      <w:r w:rsidRPr="00455249">
        <w:t xml:space="preserve"> </w:t>
      </w:r>
      <w:proofErr w:type="spellStart"/>
      <w:r w:rsidRPr="00455249">
        <w:t>to</w:t>
      </w:r>
      <w:proofErr w:type="spellEnd"/>
      <w:r w:rsidRPr="00455249">
        <w:t xml:space="preserve"> </w:t>
      </w:r>
      <w:proofErr w:type="spellStart"/>
      <w:r w:rsidRPr="00455249">
        <w:t>the</w:t>
      </w:r>
      <w:proofErr w:type="spellEnd"/>
      <w:r w:rsidRPr="00455249">
        <w:t xml:space="preserve"> </w:t>
      </w:r>
      <w:proofErr w:type="spellStart"/>
      <w:r w:rsidRPr="00455249">
        <w:t>country's</w:t>
      </w:r>
      <w:proofErr w:type="spellEnd"/>
      <w:r w:rsidRPr="00455249">
        <w:t xml:space="preserve"> </w:t>
      </w:r>
      <w:proofErr w:type="spellStart"/>
      <w:r w:rsidRPr="00455249">
        <w:t>broader</w:t>
      </w:r>
      <w:proofErr w:type="spellEnd"/>
      <w:r w:rsidRPr="00455249">
        <w:t xml:space="preserve"> </w:t>
      </w:r>
      <w:proofErr w:type="spellStart"/>
      <w:r w:rsidRPr="00455249">
        <w:t>security</w:t>
      </w:r>
      <w:proofErr w:type="spellEnd"/>
      <w:r w:rsidRPr="00455249">
        <w:t xml:space="preserve"> </w:t>
      </w:r>
      <w:proofErr w:type="spellStart"/>
      <w:r w:rsidRPr="00455249">
        <w:t>objectives</w:t>
      </w:r>
      <w:proofErr w:type="spellEnd"/>
      <w:r w:rsidRPr="00455249">
        <w:t>.</w:t>
      </w:r>
    </w:p>
    <w:p w14:paraId="378A4444" w14:textId="77777777" w:rsidR="00F604D4" w:rsidRPr="005247D8" w:rsidRDefault="00F604D4" w:rsidP="00073074">
      <w:pPr>
        <w:spacing w:line="480" w:lineRule="auto"/>
        <w:ind w:firstLine="720"/>
        <w:rPr>
          <w:b/>
          <w:lang w:val="en-US"/>
        </w:rPr>
      </w:pPr>
    </w:p>
    <w:p w14:paraId="0AD07EB9" w14:textId="684DBD76" w:rsidR="00073074" w:rsidRPr="00CC76B6" w:rsidRDefault="00073074" w:rsidP="00CC76B6">
      <w:pPr>
        <w:pStyle w:val="Heading2"/>
        <w:spacing w:line="480" w:lineRule="auto"/>
        <w:jc w:val="left"/>
        <w:rPr>
          <w:rFonts w:ascii="Times New Roman" w:eastAsiaTheme="minorHAnsi" w:hAnsi="Times New Roman"/>
          <w:lang w:val="en-US" w:eastAsia="en-US"/>
        </w:rPr>
      </w:pPr>
      <w:bookmarkStart w:id="132" w:name="_Toc121798832"/>
      <w:bookmarkStart w:id="133" w:name="_Toc180951102"/>
      <w:bookmarkStart w:id="134" w:name="_Toc188485224"/>
      <w:r w:rsidRPr="00CC76B6">
        <w:rPr>
          <w:rFonts w:ascii="Times New Roman" w:hAnsi="Times New Roman"/>
          <w:lang w:val="en-US"/>
        </w:rPr>
        <w:t>4.1</w:t>
      </w:r>
      <w:bookmarkStart w:id="135" w:name="_Toc305353877"/>
      <w:bookmarkEnd w:id="132"/>
      <w:bookmarkEnd w:id="133"/>
      <w:r w:rsidRPr="00CC76B6">
        <w:rPr>
          <w:rFonts w:ascii="Times New Roman" w:hAnsi="Times New Roman"/>
          <w:lang w:val="en-US"/>
        </w:rPr>
        <w:t xml:space="preserve"> </w:t>
      </w:r>
      <w:r w:rsidRPr="00CC76B6">
        <w:rPr>
          <w:rFonts w:ascii="Times New Roman" w:eastAsiaTheme="minorHAnsi" w:hAnsi="Times New Roman"/>
          <w:lang w:val="en-US" w:eastAsia="en-US"/>
        </w:rPr>
        <w:t>Analysis of Existing Processes</w:t>
      </w:r>
      <w:bookmarkEnd w:id="134"/>
    </w:p>
    <w:p w14:paraId="7B9A2B43" w14:textId="77777777" w:rsidR="00073074" w:rsidRPr="00196EA6" w:rsidRDefault="00073074" w:rsidP="00073074">
      <w:pPr>
        <w:spacing w:line="480" w:lineRule="auto"/>
        <w:ind w:firstLine="708"/>
        <w:rPr>
          <w:lang w:val="en-US"/>
        </w:rPr>
      </w:pPr>
      <w:r w:rsidRPr="00196EA6">
        <w:rPr>
          <w:lang w:val="en-US"/>
        </w:rPr>
        <w:t>Understanding and refining existing processes is critical to laying the foundation for project success. This objective focuses on thoroughly examining current workflows, identifying inefficiencies, and establishing frameworks to guide the project's direction. Through detailed planning and stakeholder engagement, the deliverables under this objective provide a structured approach to managing scope, communication, risks, and expectations.</w:t>
      </w:r>
    </w:p>
    <w:p w14:paraId="647AA20C" w14:textId="77777777" w:rsidR="00073074" w:rsidRDefault="00073074" w:rsidP="00073074">
      <w:pPr>
        <w:spacing w:line="480" w:lineRule="auto"/>
        <w:ind w:firstLine="708"/>
        <w:rPr>
          <w:lang w:val="en-US"/>
        </w:rPr>
      </w:pPr>
      <w:r w:rsidRPr="0089385C">
        <w:rPr>
          <w:lang w:val="en-US"/>
        </w:rPr>
        <w:t>Deliverables such as the Project Charter, Scope Management Plan,</w:t>
      </w:r>
      <w:r w:rsidRPr="006F067A">
        <w:rPr>
          <w:lang w:val="en-US"/>
        </w:rPr>
        <w:t xml:space="preserve"> Communication Plan, Stakeholder Plan, </w:t>
      </w:r>
      <w:r w:rsidRPr="0089385C">
        <w:rPr>
          <w:lang w:val="en-US"/>
        </w:rPr>
        <w:t>and Risk Management Plan provide a structured framework to document and assess these processes, ensuring a targeted approach to modernization.</w:t>
      </w:r>
    </w:p>
    <w:p w14:paraId="4FA7982D" w14:textId="77777777" w:rsidR="00073074" w:rsidRDefault="00073074" w:rsidP="00073074">
      <w:pPr>
        <w:spacing w:line="480" w:lineRule="auto"/>
        <w:rPr>
          <w:lang w:val="en-US"/>
        </w:rPr>
      </w:pPr>
    </w:p>
    <w:p w14:paraId="6B85CCD0" w14:textId="77777777" w:rsidR="00073074" w:rsidRDefault="00073074" w:rsidP="00073074">
      <w:pPr>
        <w:spacing w:line="480" w:lineRule="auto"/>
        <w:rPr>
          <w:lang w:val="en-US"/>
        </w:rPr>
      </w:pPr>
    </w:p>
    <w:p w14:paraId="070F38EF" w14:textId="77777777" w:rsidR="00073074" w:rsidRPr="0089385C" w:rsidRDefault="00073074" w:rsidP="00073074">
      <w:pPr>
        <w:spacing w:line="480" w:lineRule="auto"/>
        <w:rPr>
          <w:b/>
          <w:bCs/>
          <w:lang w:val="en-US"/>
        </w:rPr>
      </w:pPr>
      <w:r>
        <w:rPr>
          <w:b/>
          <w:bCs/>
          <w:lang w:val="en-US"/>
        </w:rPr>
        <w:t xml:space="preserve">The </w:t>
      </w:r>
      <w:r w:rsidRPr="001E201F">
        <w:rPr>
          <w:b/>
          <w:bCs/>
          <w:lang w:val="en-US"/>
        </w:rPr>
        <w:t>Project Charter</w:t>
      </w:r>
    </w:p>
    <w:p w14:paraId="6E07D58E" w14:textId="77777777" w:rsidR="00073074" w:rsidRPr="00A441E2" w:rsidRDefault="00073074" w:rsidP="00073074">
      <w:pPr>
        <w:pStyle w:val="Caption"/>
        <w:keepNext/>
        <w:spacing w:after="0" w:line="480" w:lineRule="auto"/>
        <w:ind w:firstLine="708"/>
        <w:rPr>
          <w:b w:val="0"/>
          <w:bCs w:val="0"/>
          <w:color w:val="auto"/>
          <w:sz w:val="24"/>
          <w:szCs w:val="24"/>
          <w:lang w:eastAsia="es-ES"/>
        </w:rPr>
      </w:pPr>
      <w:r w:rsidRPr="00A441E2">
        <w:rPr>
          <w:b w:val="0"/>
          <w:bCs w:val="0"/>
          <w:color w:val="auto"/>
          <w:sz w:val="24"/>
          <w:szCs w:val="24"/>
          <w:lang w:eastAsia="es-ES"/>
        </w:rPr>
        <w:t xml:space="preserve">The project charter, as outlined </w:t>
      </w:r>
      <w:r w:rsidRPr="00FD0F9F">
        <w:rPr>
          <w:b w:val="0"/>
          <w:bCs w:val="0"/>
          <w:color w:val="auto"/>
          <w:sz w:val="24"/>
          <w:szCs w:val="24"/>
          <w:lang w:eastAsia="es-ES"/>
        </w:rPr>
        <w:t>in Chart 7</w:t>
      </w:r>
      <w:r w:rsidRPr="00A441E2">
        <w:rPr>
          <w:b w:val="0"/>
          <w:bCs w:val="0"/>
          <w:color w:val="auto"/>
          <w:sz w:val="24"/>
          <w:szCs w:val="24"/>
          <w:lang w:eastAsia="es-ES"/>
        </w:rPr>
        <w:t xml:space="preserve">, provides a comprehensive overview of the Firearms and Ammunition Control Management System project in Belize. It articulates essential information regarding the project's objectives, encompassing anticipated start and end dates, alongside specific and general aims that align with the strategic goals of the Firearms and Ammunition Control Board (FACB). The charter offers a detailed description of the services and products to be developed, clarifying how these deliverables will support achieving the established objectives aimed at enhancing firearm management and improving public safety. Moreover, the charter identifies key assumptions, risks, and constraints associated with the project, equipping the project team with the necessary insights to prepare for and mitigate potential disruptions. </w:t>
      </w:r>
    </w:p>
    <w:p w14:paraId="3D989349" w14:textId="77777777" w:rsidR="00073074" w:rsidRPr="00A441E2" w:rsidRDefault="00073074" w:rsidP="00073074">
      <w:pPr>
        <w:pStyle w:val="Caption"/>
        <w:keepNext/>
        <w:spacing w:after="0" w:line="480" w:lineRule="auto"/>
        <w:ind w:firstLine="708"/>
        <w:rPr>
          <w:b w:val="0"/>
          <w:bCs w:val="0"/>
          <w:color w:val="auto"/>
          <w:sz w:val="24"/>
          <w:szCs w:val="24"/>
          <w:lang w:eastAsia="es-ES"/>
        </w:rPr>
      </w:pPr>
      <w:r w:rsidRPr="00A441E2">
        <w:rPr>
          <w:b w:val="0"/>
          <w:bCs w:val="0"/>
          <w:color w:val="auto"/>
          <w:sz w:val="24"/>
          <w:szCs w:val="24"/>
          <w:lang w:eastAsia="es-ES"/>
        </w:rPr>
        <w:t>The project manager, in close collaboration with the project sponsor and FACB, estimated that the total budget required for successful completion would be approximately USD $</w:t>
      </w:r>
      <w:r>
        <w:rPr>
          <w:b w:val="0"/>
          <w:bCs w:val="0"/>
          <w:color w:val="auto"/>
          <w:sz w:val="24"/>
          <w:szCs w:val="24"/>
          <w:lang w:eastAsia="es-ES"/>
        </w:rPr>
        <w:t>1,014,000.00</w:t>
      </w:r>
      <w:r w:rsidRPr="00A441E2">
        <w:rPr>
          <w:b w:val="0"/>
          <w:bCs w:val="0"/>
          <w:color w:val="auto"/>
          <w:sz w:val="24"/>
          <w:szCs w:val="24"/>
          <w:lang w:eastAsia="es-ES"/>
        </w:rPr>
        <w:t xml:space="preserve">. The projected timeline for completion is set at 15 months. Furthermore, the project charter outlines the primary milestones and identifies the principal stakeholders involved in the project, ensuring that all relevant parties are aware of their roles and responsibilities. </w:t>
      </w:r>
    </w:p>
    <w:p w14:paraId="2157242C" w14:textId="77777777" w:rsidR="00073074" w:rsidRPr="00A441E2" w:rsidRDefault="00073074" w:rsidP="00073074">
      <w:pPr>
        <w:pStyle w:val="Caption"/>
        <w:keepNext/>
        <w:spacing w:after="0" w:line="480" w:lineRule="auto"/>
        <w:ind w:firstLine="708"/>
        <w:rPr>
          <w:b w:val="0"/>
          <w:bCs w:val="0"/>
          <w:color w:val="auto"/>
          <w:sz w:val="24"/>
          <w:szCs w:val="24"/>
          <w:lang w:eastAsia="es-ES"/>
        </w:rPr>
      </w:pPr>
      <w:r w:rsidRPr="00A441E2">
        <w:rPr>
          <w:b w:val="0"/>
          <w:bCs w:val="0"/>
          <w:color w:val="auto"/>
          <w:sz w:val="24"/>
          <w:szCs w:val="24"/>
          <w:lang w:eastAsia="es-ES"/>
        </w:rPr>
        <w:t xml:space="preserve">Upon mutual agreement on the details presented in the project charter, both the project manager and sponsor are required to affix their signatures to the document, thereby signifying their commitment to providing the necessary resources, budget, and support for </w:t>
      </w:r>
      <w:r w:rsidRPr="00A441E2">
        <w:rPr>
          <w:b w:val="0"/>
          <w:bCs w:val="0"/>
          <w:color w:val="auto"/>
          <w:sz w:val="24"/>
          <w:szCs w:val="24"/>
          <w:lang w:eastAsia="es-ES"/>
        </w:rPr>
        <w:lastRenderedPageBreak/>
        <w:t xml:space="preserve">the project's success. Subsequently, the project manager will be empowered to allocate and utilize the designated resources in the execution of all planned project activities. </w:t>
      </w:r>
    </w:p>
    <w:p w14:paraId="27137EDB" w14:textId="77777777" w:rsidR="00073074" w:rsidRPr="00A441E2" w:rsidRDefault="00073074" w:rsidP="00073074">
      <w:pPr>
        <w:pStyle w:val="Caption"/>
        <w:keepNext/>
        <w:spacing w:after="0" w:line="480" w:lineRule="auto"/>
        <w:ind w:firstLine="708"/>
        <w:rPr>
          <w:b w:val="0"/>
          <w:bCs w:val="0"/>
          <w:color w:val="auto"/>
          <w:sz w:val="24"/>
          <w:szCs w:val="24"/>
          <w:lang w:eastAsia="es-ES"/>
        </w:rPr>
      </w:pPr>
      <w:r w:rsidRPr="00A441E2">
        <w:rPr>
          <w:b w:val="0"/>
          <w:bCs w:val="0"/>
          <w:color w:val="auto"/>
          <w:sz w:val="24"/>
          <w:szCs w:val="24"/>
          <w:lang w:eastAsia="es-ES"/>
        </w:rPr>
        <w:t xml:space="preserve">In addition to the charter, templates for the Lessons Learned Register and Change Request Forms have been developed. These tools will be employed throughout the project's duration to document feedback, manage changes, and ensure ongoing alignment with the project's objectives. </w:t>
      </w:r>
    </w:p>
    <w:p w14:paraId="31F66D5A" w14:textId="77777777" w:rsidR="00073074" w:rsidRDefault="00073074" w:rsidP="00073074">
      <w:pPr>
        <w:pStyle w:val="Caption"/>
        <w:keepNext/>
        <w:spacing w:after="0" w:line="480" w:lineRule="auto"/>
        <w:ind w:firstLine="708"/>
      </w:pPr>
      <w:r w:rsidRPr="00A441E2">
        <w:rPr>
          <w:b w:val="0"/>
          <w:bCs w:val="0"/>
          <w:color w:val="auto"/>
          <w:sz w:val="24"/>
          <w:szCs w:val="24"/>
          <w:lang w:eastAsia="es-ES"/>
        </w:rPr>
        <w:t>This charter serves as the foundation of the project, providing clear guidance on the project's scope, expectations, and requisite resources to facilitate the efficient and effective development of the Firearms and Ammunition Control Management System.</w:t>
      </w:r>
    </w:p>
    <w:p w14:paraId="55CDEEB6" w14:textId="77777777" w:rsidR="00073074" w:rsidRDefault="00073074" w:rsidP="00073074">
      <w:pPr>
        <w:pStyle w:val="Caption"/>
        <w:keepNext/>
        <w:rPr>
          <w:sz w:val="24"/>
          <w:szCs w:val="24"/>
          <w:highlight w:val="yellow"/>
        </w:rPr>
      </w:pPr>
    </w:p>
    <w:p w14:paraId="584B8DDD" w14:textId="43FAE8DB" w:rsidR="00073074" w:rsidRDefault="00073074" w:rsidP="00073074">
      <w:pPr>
        <w:pStyle w:val="Caption"/>
        <w:keepNext/>
        <w:rPr>
          <w:sz w:val="24"/>
          <w:szCs w:val="24"/>
        </w:rPr>
      </w:pPr>
      <w:bookmarkStart w:id="136" w:name="_Toc188485252"/>
      <w:r w:rsidRPr="004241A4">
        <w:rPr>
          <w:sz w:val="24"/>
          <w:szCs w:val="24"/>
        </w:rPr>
        <w:t xml:space="preserve">Chart </w:t>
      </w:r>
      <w:r w:rsidRPr="004241A4">
        <w:rPr>
          <w:sz w:val="24"/>
          <w:szCs w:val="24"/>
        </w:rPr>
        <w:fldChar w:fldCharType="begin"/>
      </w:r>
      <w:r w:rsidRPr="004241A4">
        <w:rPr>
          <w:sz w:val="24"/>
          <w:szCs w:val="24"/>
        </w:rPr>
        <w:instrText xml:space="preserve"> SEQ Table \* ARABIC </w:instrText>
      </w:r>
      <w:r w:rsidRPr="004241A4">
        <w:rPr>
          <w:sz w:val="24"/>
          <w:szCs w:val="24"/>
        </w:rPr>
        <w:fldChar w:fldCharType="separate"/>
      </w:r>
      <w:r w:rsidR="00EB3ABD">
        <w:rPr>
          <w:noProof/>
          <w:sz w:val="24"/>
          <w:szCs w:val="24"/>
        </w:rPr>
        <w:t>7</w:t>
      </w:r>
      <w:r w:rsidRPr="004241A4">
        <w:rPr>
          <w:sz w:val="24"/>
          <w:szCs w:val="24"/>
        </w:rPr>
        <w:fldChar w:fldCharType="end"/>
      </w:r>
      <w:r w:rsidRPr="004241A4">
        <w:rPr>
          <w:sz w:val="24"/>
          <w:szCs w:val="24"/>
        </w:rPr>
        <w:t>: Project Charter</w:t>
      </w:r>
      <w:bookmarkEnd w:id="136"/>
      <w:r>
        <w:rPr>
          <w:sz w:val="24"/>
          <w:szCs w:val="24"/>
        </w:rPr>
        <w:t xml:space="preserve"> </w:t>
      </w:r>
    </w:p>
    <w:p w14:paraId="658E37A4" w14:textId="77777777" w:rsidR="00073074" w:rsidRPr="00BF5565" w:rsidRDefault="00073074" w:rsidP="00073074">
      <w:pPr>
        <w:pStyle w:val="Caption"/>
        <w:keepNext/>
        <w:rPr>
          <w:sz w:val="24"/>
          <w:szCs w:val="24"/>
        </w:rPr>
      </w:pPr>
      <w:r>
        <w:rPr>
          <w:sz w:val="24"/>
          <w:szCs w:val="24"/>
        </w:rPr>
        <w:t xml:space="preserve">(Source: </w:t>
      </w:r>
      <w:proofErr w:type="gramStart"/>
      <w:r>
        <w:rPr>
          <w:sz w:val="24"/>
          <w:szCs w:val="24"/>
        </w:rPr>
        <w:t>the</w:t>
      </w:r>
      <w:proofErr w:type="gramEnd"/>
      <w:r>
        <w:rPr>
          <w:sz w:val="24"/>
          <w:szCs w:val="24"/>
        </w:rPr>
        <w:t xml:space="preserve"> Author)</w:t>
      </w:r>
    </w:p>
    <w:tbl>
      <w:tblPr>
        <w:tblStyle w:val="GridTable1Light-Accent4"/>
        <w:tblW w:w="5000" w:type="pct"/>
        <w:tblLook w:val="04A0" w:firstRow="1" w:lastRow="0" w:firstColumn="1" w:lastColumn="0" w:noHBand="0" w:noVBand="1"/>
      </w:tblPr>
      <w:tblGrid>
        <w:gridCol w:w="4644"/>
        <w:gridCol w:w="4185"/>
      </w:tblGrid>
      <w:tr w:rsidR="00073074" w:rsidRPr="00500C61" w14:paraId="04A472DF" w14:textId="77777777" w:rsidTr="00FA30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E1EBF7" w:themeFill="text2" w:themeFillTint="1A"/>
          </w:tcPr>
          <w:p w14:paraId="1BF97F0C" w14:textId="77777777" w:rsidR="00073074" w:rsidRPr="00500C61" w:rsidRDefault="00073074" w:rsidP="00500C61">
            <w:pPr>
              <w:ind w:firstLine="708"/>
              <w:jc w:val="center"/>
              <w:rPr>
                <w:rFonts w:ascii="Times New Roman" w:hAnsi="Times New Roman" w:cs="Times New Roman"/>
                <w:b w:val="0"/>
                <w:bCs w:val="0"/>
                <w:lang w:val="en-US" w:eastAsia="en-US"/>
              </w:rPr>
            </w:pPr>
            <w:r w:rsidRPr="00500C61">
              <w:rPr>
                <w:rFonts w:ascii="Times New Roman" w:hAnsi="Times New Roman" w:cs="Times New Roman"/>
                <w:lang w:val="en-US" w:eastAsia="en-US"/>
              </w:rPr>
              <w:t>Project Charter</w:t>
            </w:r>
          </w:p>
          <w:p w14:paraId="4D8BBB7C" w14:textId="77777777" w:rsidR="00073074" w:rsidRPr="00500C61" w:rsidRDefault="00073074" w:rsidP="00500C61">
            <w:pPr>
              <w:ind w:firstLine="708"/>
              <w:jc w:val="center"/>
              <w:rPr>
                <w:rFonts w:ascii="Times New Roman" w:hAnsi="Times New Roman" w:cs="Times New Roman"/>
                <w:b w:val="0"/>
                <w:bCs w:val="0"/>
                <w:lang w:val="en-US" w:eastAsia="en-US"/>
              </w:rPr>
            </w:pPr>
          </w:p>
        </w:tc>
      </w:tr>
      <w:tr w:rsidR="00073074" w:rsidRPr="00500C61" w14:paraId="4216D957" w14:textId="77777777" w:rsidTr="00FA3051">
        <w:tc>
          <w:tcPr>
            <w:cnfStyle w:val="001000000000" w:firstRow="0" w:lastRow="0" w:firstColumn="1" w:lastColumn="0" w:oddVBand="0" w:evenVBand="0" w:oddHBand="0" w:evenHBand="0" w:firstRowFirstColumn="0" w:firstRowLastColumn="0" w:lastRowFirstColumn="0" w:lastRowLastColumn="0"/>
            <w:tcW w:w="2619" w:type="pct"/>
          </w:tcPr>
          <w:p w14:paraId="33D77AED" w14:textId="77777777" w:rsidR="00073074" w:rsidRPr="00500C61" w:rsidRDefault="00073074" w:rsidP="00500C61">
            <w:pPr>
              <w:jc w:val="both"/>
              <w:rPr>
                <w:rFonts w:ascii="Times New Roman" w:hAnsi="Times New Roman" w:cs="Times New Roman"/>
                <w:lang w:val="en-US" w:eastAsia="en-US"/>
              </w:rPr>
            </w:pPr>
            <w:r w:rsidRPr="00500C61">
              <w:rPr>
                <w:rFonts w:ascii="Times New Roman" w:hAnsi="Times New Roman" w:cs="Times New Roman"/>
                <w:lang w:val="en-US" w:eastAsia="en-US"/>
              </w:rPr>
              <w:t>Date: Tuesday, October 22, 2024</w:t>
            </w:r>
          </w:p>
        </w:tc>
        <w:tc>
          <w:tcPr>
            <w:tcW w:w="2381" w:type="pct"/>
          </w:tcPr>
          <w:p w14:paraId="6C93AC7D" w14:textId="77777777" w:rsidR="00073074" w:rsidRPr="00500C61" w:rsidRDefault="00073074" w:rsidP="00500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eastAsia="en-US"/>
              </w:rPr>
            </w:pPr>
            <w:r w:rsidRPr="00500C61">
              <w:rPr>
                <w:rFonts w:ascii="Times New Roman" w:hAnsi="Times New Roman" w:cs="Times New Roman"/>
                <w:b/>
                <w:bCs/>
                <w:lang w:val="en-US" w:eastAsia="en-US"/>
              </w:rPr>
              <w:t>Project Name:</w:t>
            </w:r>
            <w:r w:rsidRPr="00500C61">
              <w:rPr>
                <w:rFonts w:ascii="Times New Roman" w:hAnsi="Times New Roman" w:cs="Times New Roman"/>
                <w:lang w:val="en-US" w:eastAsia="en-US"/>
              </w:rPr>
              <w:t xml:space="preserve"> Firearms and Ammunition Control Management System development.</w:t>
            </w:r>
          </w:p>
          <w:p w14:paraId="784D21CE" w14:textId="77777777" w:rsidR="00073074" w:rsidRPr="00500C61" w:rsidRDefault="00073074" w:rsidP="00500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eastAsia="en-US"/>
              </w:rPr>
            </w:pPr>
          </w:p>
        </w:tc>
      </w:tr>
      <w:tr w:rsidR="00073074" w:rsidRPr="00500C61" w14:paraId="3A25FF9F" w14:textId="77777777" w:rsidTr="00FA3051">
        <w:tc>
          <w:tcPr>
            <w:cnfStyle w:val="001000000000" w:firstRow="0" w:lastRow="0" w:firstColumn="1" w:lastColumn="0" w:oddVBand="0" w:evenVBand="0" w:oddHBand="0" w:evenHBand="0" w:firstRowFirstColumn="0" w:firstRowLastColumn="0" w:lastRowFirstColumn="0" w:lastRowLastColumn="0"/>
            <w:tcW w:w="2619" w:type="pct"/>
          </w:tcPr>
          <w:p w14:paraId="019CC20A" w14:textId="77777777" w:rsidR="00073074" w:rsidRPr="00500C61" w:rsidRDefault="00073074" w:rsidP="00500C61">
            <w:pPr>
              <w:rPr>
                <w:rFonts w:ascii="Times New Roman" w:hAnsi="Times New Roman" w:cs="Times New Roman"/>
                <w:b w:val="0"/>
                <w:bCs w:val="0"/>
                <w:lang w:val="en-US" w:eastAsia="en-US"/>
              </w:rPr>
            </w:pPr>
            <w:r w:rsidRPr="00500C61">
              <w:rPr>
                <w:rFonts w:ascii="Times New Roman" w:hAnsi="Times New Roman" w:cs="Times New Roman"/>
                <w:lang w:val="en-US" w:eastAsia="en-US"/>
              </w:rPr>
              <w:t>Knowledge areas/processes</w:t>
            </w:r>
          </w:p>
          <w:p w14:paraId="75CCAE87" w14:textId="77777777" w:rsidR="00073074" w:rsidRPr="00500C61" w:rsidRDefault="00073074" w:rsidP="00500C61">
            <w:pPr>
              <w:rPr>
                <w:rFonts w:ascii="Times New Roman" w:hAnsi="Times New Roman" w:cs="Times New Roman"/>
                <w:b w:val="0"/>
                <w:bCs w:val="0"/>
                <w:lang w:val="en-US" w:eastAsia="en-US"/>
              </w:rPr>
            </w:pPr>
            <w:r w:rsidRPr="00500C61">
              <w:rPr>
                <w:rFonts w:ascii="Times New Roman" w:hAnsi="Times New Roman" w:cs="Times New Roman"/>
                <w:lang w:val="en-US" w:eastAsia="en-US"/>
              </w:rPr>
              <w:t xml:space="preserve">Processes: </w:t>
            </w:r>
            <w:r w:rsidRPr="00500C61">
              <w:rPr>
                <w:rFonts w:ascii="Times New Roman" w:hAnsi="Times New Roman" w:cs="Times New Roman"/>
                <w:b w:val="0"/>
                <w:bCs w:val="0"/>
                <w:lang w:val="en-US" w:eastAsia="en-US"/>
              </w:rPr>
              <w:t>Acquisition, development, implementation, testing, handover, closure</w:t>
            </w:r>
          </w:p>
          <w:p w14:paraId="48507A63" w14:textId="77777777" w:rsidR="00073074" w:rsidRPr="00500C61" w:rsidRDefault="00073074" w:rsidP="00500C61">
            <w:pPr>
              <w:rPr>
                <w:rFonts w:ascii="Times New Roman" w:hAnsi="Times New Roman" w:cs="Times New Roman"/>
                <w:lang w:val="en-US" w:eastAsia="en-US"/>
              </w:rPr>
            </w:pPr>
            <w:r w:rsidRPr="00500C61">
              <w:rPr>
                <w:rFonts w:ascii="Times New Roman" w:hAnsi="Times New Roman" w:cs="Times New Roman"/>
                <w:b w:val="0"/>
                <w:bCs w:val="0"/>
                <w:lang w:val="en-US" w:eastAsia="en-US"/>
              </w:rPr>
              <w:t>Knowledge Areas: Scope, schedule, cost, quality, resource, communication, risk, procurements, stakeholder management</w:t>
            </w:r>
          </w:p>
          <w:p w14:paraId="52740B65" w14:textId="77777777" w:rsidR="00073074" w:rsidRPr="00500C61" w:rsidRDefault="00073074" w:rsidP="00500C61">
            <w:pPr>
              <w:rPr>
                <w:rFonts w:ascii="Times New Roman" w:hAnsi="Times New Roman" w:cs="Times New Roman"/>
                <w:b w:val="0"/>
                <w:bCs w:val="0"/>
                <w:lang w:val="en-US" w:eastAsia="en-US"/>
              </w:rPr>
            </w:pPr>
          </w:p>
        </w:tc>
        <w:tc>
          <w:tcPr>
            <w:tcW w:w="2381" w:type="pct"/>
          </w:tcPr>
          <w:p w14:paraId="48E5FCF4" w14:textId="77777777" w:rsidR="00073074" w:rsidRPr="00500C61" w:rsidRDefault="00073074" w:rsidP="00500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eastAsia="en-US"/>
              </w:rPr>
            </w:pPr>
            <w:r w:rsidRPr="00500C61">
              <w:rPr>
                <w:rFonts w:ascii="Times New Roman" w:hAnsi="Times New Roman" w:cs="Times New Roman"/>
                <w:b/>
                <w:bCs/>
                <w:lang w:val="en-US" w:eastAsia="en-US"/>
              </w:rPr>
              <w:t>Application area (industry or sector)</w:t>
            </w:r>
            <w:r w:rsidRPr="00500C61">
              <w:rPr>
                <w:rFonts w:ascii="Times New Roman" w:hAnsi="Times New Roman" w:cs="Times New Roman"/>
                <w:lang w:val="en-US" w:eastAsia="en-US"/>
              </w:rPr>
              <w:t xml:space="preserve"> Public safety, Government, Regulatory compliance.</w:t>
            </w:r>
          </w:p>
        </w:tc>
      </w:tr>
      <w:tr w:rsidR="00073074" w:rsidRPr="00500C61" w14:paraId="1D04A923" w14:textId="77777777" w:rsidTr="00FA3051">
        <w:tc>
          <w:tcPr>
            <w:cnfStyle w:val="001000000000" w:firstRow="0" w:lastRow="0" w:firstColumn="1" w:lastColumn="0" w:oddVBand="0" w:evenVBand="0" w:oddHBand="0" w:evenHBand="0" w:firstRowFirstColumn="0" w:firstRowLastColumn="0" w:lastRowFirstColumn="0" w:lastRowLastColumn="0"/>
            <w:tcW w:w="2619" w:type="pct"/>
          </w:tcPr>
          <w:p w14:paraId="5ECC4E93" w14:textId="77777777" w:rsidR="00073074" w:rsidRPr="00500C61" w:rsidRDefault="00073074" w:rsidP="00500C61">
            <w:pPr>
              <w:rPr>
                <w:rFonts w:ascii="Times New Roman" w:hAnsi="Times New Roman" w:cs="Times New Roman"/>
                <w:lang w:val="en-US" w:eastAsia="en-US"/>
              </w:rPr>
            </w:pPr>
            <w:r w:rsidRPr="00500C61">
              <w:rPr>
                <w:rFonts w:ascii="Times New Roman" w:hAnsi="Times New Roman" w:cs="Times New Roman"/>
                <w:lang w:val="en-US" w:eastAsia="en-US"/>
              </w:rPr>
              <w:t xml:space="preserve">Project start date: </w:t>
            </w:r>
            <w:r w:rsidRPr="00500C61">
              <w:rPr>
                <w:rFonts w:ascii="Times New Roman" w:hAnsi="Times New Roman" w:cs="Times New Roman"/>
                <w:b w:val="0"/>
                <w:bCs w:val="0"/>
                <w:lang w:val="en-US" w:eastAsia="en-US"/>
              </w:rPr>
              <w:t>January 1, 2025</w:t>
            </w:r>
          </w:p>
        </w:tc>
        <w:tc>
          <w:tcPr>
            <w:tcW w:w="2381" w:type="pct"/>
          </w:tcPr>
          <w:p w14:paraId="5EEF591B" w14:textId="77777777" w:rsidR="00073074" w:rsidRPr="00500C61" w:rsidRDefault="00073074" w:rsidP="00500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eastAsia="en-US"/>
              </w:rPr>
            </w:pPr>
            <w:r w:rsidRPr="00500C61">
              <w:rPr>
                <w:rFonts w:ascii="Times New Roman" w:hAnsi="Times New Roman" w:cs="Times New Roman"/>
                <w:b/>
                <w:bCs/>
                <w:lang w:val="en-US" w:eastAsia="en-US"/>
              </w:rPr>
              <w:t>Project end date:</w:t>
            </w:r>
            <w:r w:rsidRPr="00500C61">
              <w:rPr>
                <w:rFonts w:ascii="Times New Roman" w:hAnsi="Times New Roman" w:cs="Times New Roman"/>
                <w:lang w:val="en-US" w:eastAsia="en-US"/>
              </w:rPr>
              <w:t xml:space="preserve"> January 31, 2026</w:t>
            </w:r>
          </w:p>
          <w:p w14:paraId="1F3A5CBE" w14:textId="77777777" w:rsidR="00073074" w:rsidRPr="00500C61" w:rsidRDefault="00073074" w:rsidP="00500C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US" w:eastAsia="en-US"/>
              </w:rPr>
            </w:pPr>
          </w:p>
        </w:tc>
      </w:tr>
      <w:tr w:rsidR="00073074" w:rsidRPr="00500C61" w14:paraId="39EB1344" w14:textId="77777777" w:rsidTr="00FA3051">
        <w:tc>
          <w:tcPr>
            <w:cnfStyle w:val="001000000000" w:firstRow="0" w:lastRow="0" w:firstColumn="1" w:lastColumn="0" w:oddVBand="0" w:evenVBand="0" w:oddHBand="0" w:evenHBand="0" w:firstRowFirstColumn="0" w:firstRowLastColumn="0" w:lastRowFirstColumn="0" w:lastRowLastColumn="0"/>
            <w:tcW w:w="5000" w:type="pct"/>
            <w:gridSpan w:val="2"/>
          </w:tcPr>
          <w:p w14:paraId="56D95B76" w14:textId="77777777" w:rsidR="00073074" w:rsidRPr="00500C61" w:rsidRDefault="00073074" w:rsidP="00500C61">
            <w:pPr>
              <w:rPr>
                <w:rFonts w:ascii="Times New Roman" w:hAnsi="Times New Roman" w:cs="Times New Roman"/>
                <w:b w:val="0"/>
                <w:bCs w:val="0"/>
                <w:lang w:val="en-US" w:eastAsia="en-US"/>
              </w:rPr>
            </w:pPr>
            <w:r w:rsidRPr="00500C61">
              <w:rPr>
                <w:rFonts w:ascii="Times New Roman" w:hAnsi="Times New Roman" w:cs="Times New Roman"/>
                <w:lang w:val="en-US" w:eastAsia="en-US"/>
              </w:rPr>
              <w:t>Project Description</w:t>
            </w:r>
          </w:p>
          <w:p w14:paraId="6B969D19" w14:textId="77777777" w:rsidR="00073074" w:rsidRPr="00500C61" w:rsidRDefault="00073074" w:rsidP="00500C61">
            <w:pPr>
              <w:rPr>
                <w:rFonts w:ascii="Times New Roman" w:hAnsi="Times New Roman" w:cs="Times New Roman"/>
                <w:lang w:val="en-US" w:eastAsia="en-US"/>
              </w:rPr>
            </w:pPr>
            <w:r w:rsidRPr="00500C61">
              <w:rPr>
                <w:rFonts w:ascii="Times New Roman" w:hAnsi="Times New Roman" w:cs="Times New Roman"/>
                <w:b w:val="0"/>
                <w:bCs w:val="0"/>
                <w:lang w:val="en-US" w:eastAsia="en-US"/>
              </w:rPr>
              <w:t xml:space="preserve">FACMS will be a centralized digital platform for tracking firearms and ammunition in Belize. It will include real-time tracking capabilities, automated compliance checks, and a user-friendly interface. The system will streamline processes, improve data accuracy, </w:t>
            </w:r>
            <w:r w:rsidRPr="00500C61">
              <w:rPr>
                <w:rFonts w:ascii="Times New Roman" w:hAnsi="Times New Roman" w:cs="Times New Roman"/>
                <w:b w:val="0"/>
                <w:bCs w:val="0"/>
                <w:lang w:val="en-US" w:eastAsia="en-US"/>
              </w:rPr>
              <w:lastRenderedPageBreak/>
              <w:t>and ensure consistent enforcement of firearm regulations, contributing to enhanced public safety.</w:t>
            </w:r>
          </w:p>
          <w:p w14:paraId="0C15C31E" w14:textId="77777777" w:rsidR="00073074" w:rsidRPr="00500C61" w:rsidRDefault="00073074" w:rsidP="00500C61">
            <w:pPr>
              <w:rPr>
                <w:rFonts w:ascii="Times New Roman" w:hAnsi="Times New Roman" w:cs="Times New Roman"/>
                <w:b w:val="0"/>
                <w:bCs w:val="0"/>
                <w:lang w:val="en-US" w:eastAsia="en-US"/>
              </w:rPr>
            </w:pPr>
          </w:p>
        </w:tc>
      </w:tr>
      <w:tr w:rsidR="00073074" w:rsidRPr="00500C61" w14:paraId="468E3C1B" w14:textId="77777777" w:rsidTr="00FA3051">
        <w:tc>
          <w:tcPr>
            <w:cnfStyle w:val="001000000000" w:firstRow="0" w:lastRow="0" w:firstColumn="1" w:lastColumn="0" w:oddVBand="0" w:evenVBand="0" w:oddHBand="0" w:evenHBand="0" w:firstRowFirstColumn="0" w:firstRowLastColumn="0" w:lastRowFirstColumn="0" w:lastRowLastColumn="0"/>
            <w:tcW w:w="5000" w:type="pct"/>
            <w:gridSpan w:val="2"/>
          </w:tcPr>
          <w:p w14:paraId="0A4EE87B" w14:textId="77777777" w:rsidR="00073074" w:rsidRPr="00500C61" w:rsidRDefault="00073074" w:rsidP="00500C61">
            <w:pPr>
              <w:rPr>
                <w:rFonts w:ascii="Times New Roman" w:hAnsi="Times New Roman" w:cs="Times New Roman"/>
                <w:b w:val="0"/>
                <w:bCs w:val="0"/>
                <w:lang w:val="en-US" w:eastAsia="en-US"/>
              </w:rPr>
            </w:pPr>
            <w:r w:rsidRPr="00500C61">
              <w:rPr>
                <w:rFonts w:ascii="Times New Roman" w:hAnsi="Times New Roman" w:cs="Times New Roman"/>
                <w:lang w:val="en-US" w:eastAsia="en-US"/>
              </w:rPr>
              <w:lastRenderedPageBreak/>
              <w:t>General objective</w:t>
            </w:r>
          </w:p>
          <w:p w14:paraId="103962D2" w14:textId="77777777" w:rsidR="00073074" w:rsidRDefault="00073074" w:rsidP="00500C61">
            <w:pPr>
              <w:rPr>
                <w:rFonts w:ascii="Times New Roman" w:hAnsi="Times New Roman" w:cs="Times New Roman"/>
                <w:lang w:val="en-US" w:eastAsia="en-US"/>
              </w:rPr>
            </w:pPr>
            <w:r w:rsidRPr="00500C61">
              <w:rPr>
                <w:rFonts w:ascii="Times New Roman" w:hAnsi="Times New Roman" w:cs="Times New Roman"/>
                <w:b w:val="0"/>
                <w:bCs w:val="0"/>
                <w:lang w:val="en-US" w:eastAsia="en-US"/>
              </w:rPr>
              <w:t>To develop and implement a comprehensive Firearms and Ammunition Control Management System for the Belize Firearms and Ammunition Control Board (FACB), aimed at modernizing firearm regulation, improving data management, and enhancing public safety and regulatory compliance.</w:t>
            </w:r>
          </w:p>
          <w:p w14:paraId="6C7C42B8" w14:textId="77777777" w:rsidR="00502375" w:rsidRPr="00500C61" w:rsidRDefault="00502375" w:rsidP="00500C61">
            <w:pPr>
              <w:rPr>
                <w:rFonts w:ascii="Times New Roman" w:hAnsi="Times New Roman" w:cs="Times New Roman"/>
                <w:b w:val="0"/>
                <w:bCs w:val="0"/>
                <w:lang w:val="en-US" w:eastAsia="en-US"/>
              </w:rPr>
            </w:pPr>
          </w:p>
          <w:p w14:paraId="76CF523B" w14:textId="10ABC26E" w:rsidR="00502375" w:rsidRPr="00502375" w:rsidRDefault="00073074" w:rsidP="00500C61">
            <w:pPr>
              <w:rPr>
                <w:rFonts w:ascii="Times New Roman" w:hAnsi="Times New Roman" w:cs="Times New Roman"/>
                <w:b w:val="0"/>
                <w:bCs w:val="0"/>
                <w:lang w:val="en-US" w:eastAsia="en-US"/>
              </w:rPr>
            </w:pPr>
            <w:r w:rsidRPr="00500C61">
              <w:rPr>
                <w:rFonts w:ascii="Times New Roman" w:hAnsi="Times New Roman" w:cs="Times New Roman"/>
                <w:lang w:val="en-US" w:eastAsia="en-US"/>
              </w:rPr>
              <w:t>Specific objectives</w:t>
            </w:r>
          </w:p>
          <w:p w14:paraId="40EBA2C8" w14:textId="77777777" w:rsidR="00073074" w:rsidRPr="00502375" w:rsidRDefault="00073074" w:rsidP="00500C61">
            <w:pPr>
              <w:pStyle w:val="ListParagraph"/>
              <w:numPr>
                <w:ilvl w:val="0"/>
                <w:numId w:val="38"/>
              </w:numPr>
              <w:rPr>
                <w:rFonts w:ascii="Times New Roman" w:hAnsi="Times New Roman" w:cs="Times New Roman"/>
                <w:b w:val="0"/>
                <w:bCs w:val="0"/>
                <w:lang w:val="en-US" w:eastAsia="en-US"/>
              </w:rPr>
            </w:pPr>
            <w:r w:rsidRPr="00502375">
              <w:rPr>
                <w:rFonts w:ascii="Times New Roman" w:hAnsi="Times New Roman" w:cs="Times New Roman"/>
                <w:b w:val="0"/>
                <w:bCs w:val="0"/>
                <w:lang w:val="en-US" w:eastAsia="en-US"/>
              </w:rPr>
              <w:t>Analyze the existing firearms and ammunition management processes to identify gaps and areas for improvement.</w:t>
            </w:r>
          </w:p>
          <w:p w14:paraId="2AD0A288" w14:textId="77777777" w:rsidR="00073074" w:rsidRPr="00502375" w:rsidRDefault="00073074" w:rsidP="00500C61">
            <w:pPr>
              <w:pStyle w:val="ListParagraph"/>
              <w:numPr>
                <w:ilvl w:val="0"/>
                <w:numId w:val="38"/>
              </w:numPr>
              <w:rPr>
                <w:rFonts w:ascii="Times New Roman" w:hAnsi="Times New Roman" w:cs="Times New Roman"/>
                <w:b w:val="0"/>
                <w:bCs w:val="0"/>
                <w:lang w:val="en-US" w:eastAsia="en-US"/>
              </w:rPr>
            </w:pPr>
            <w:r w:rsidRPr="00502375">
              <w:rPr>
                <w:rFonts w:ascii="Times New Roman" w:hAnsi="Times New Roman" w:cs="Times New Roman"/>
                <w:b w:val="0"/>
                <w:bCs w:val="0"/>
                <w:lang w:val="en-US" w:eastAsia="en-US"/>
              </w:rPr>
              <w:t>Design and develop a system incorporating real-time tracking, centralized data management, and automated compliance.</w:t>
            </w:r>
          </w:p>
          <w:p w14:paraId="20F80703" w14:textId="77777777" w:rsidR="00073074" w:rsidRPr="00502375" w:rsidRDefault="00073074" w:rsidP="00500C61">
            <w:pPr>
              <w:pStyle w:val="ListParagraph"/>
              <w:numPr>
                <w:ilvl w:val="0"/>
                <w:numId w:val="38"/>
              </w:numPr>
              <w:rPr>
                <w:rFonts w:ascii="Times New Roman" w:hAnsi="Times New Roman" w:cs="Times New Roman"/>
                <w:b w:val="0"/>
                <w:bCs w:val="0"/>
                <w:lang w:val="en-US" w:eastAsia="en-US"/>
              </w:rPr>
            </w:pPr>
            <w:r w:rsidRPr="00502375">
              <w:rPr>
                <w:rFonts w:ascii="Times New Roman" w:hAnsi="Times New Roman" w:cs="Times New Roman"/>
                <w:b w:val="0"/>
                <w:bCs w:val="0"/>
                <w:lang w:val="en-US" w:eastAsia="en-US"/>
              </w:rPr>
              <w:t>Integrate the system into FACB operations to streamline workflows and improve efficiency.</w:t>
            </w:r>
          </w:p>
          <w:p w14:paraId="6631BC21" w14:textId="77777777" w:rsidR="00073074" w:rsidRPr="00502375" w:rsidRDefault="00073074" w:rsidP="00500C61">
            <w:pPr>
              <w:pStyle w:val="ListParagraph"/>
              <w:numPr>
                <w:ilvl w:val="0"/>
                <w:numId w:val="38"/>
              </w:numPr>
              <w:rPr>
                <w:rFonts w:ascii="Times New Roman" w:hAnsi="Times New Roman" w:cs="Times New Roman"/>
                <w:b w:val="0"/>
                <w:bCs w:val="0"/>
                <w:lang w:val="en-US" w:eastAsia="en-US"/>
              </w:rPr>
            </w:pPr>
            <w:r w:rsidRPr="00502375">
              <w:rPr>
                <w:rFonts w:ascii="Times New Roman" w:hAnsi="Times New Roman" w:cs="Times New Roman"/>
                <w:b w:val="0"/>
                <w:bCs w:val="0"/>
                <w:lang w:val="en-US" w:eastAsia="en-US"/>
              </w:rPr>
              <w:t>Train FACB staff and stakeholders to ensure effective and sustainable use of the system.</w:t>
            </w:r>
          </w:p>
          <w:p w14:paraId="1D0B271D" w14:textId="77777777" w:rsidR="00073074" w:rsidRPr="00502375" w:rsidRDefault="00073074" w:rsidP="00500C61">
            <w:pPr>
              <w:pStyle w:val="ListParagraph"/>
              <w:numPr>
                <w:ilvl w:val="0"/>
                <w:numId w:val="38"/>
              </w:numPr>
              <w:rPr>
                <w:rFonts w:ascii="Times New Roman" w:hAnsi="Times New Roman" w:cs="Times New Roman"/>
                <w:b w:val="0"/>
                <w:bCs w:val="0"/>
                <w:lang w:val="en-US" w:eastAsia="en-US"/>
              </w:rPr>
            </w:pPr>
            <w:r w:rsidRPr="00502375">
              <w:rPr>
                <w:rFonts w:ascii="Times New Roman" w:hAnsi="Times New Roman" w:cs="Times New Roman"/>
                <w:b w:val="0"/>
                <w:bCs w:val="0"/>
                <w:lang w:val="en-US" w:eastAsia="en-US"/>
              </w:rPr>
              <w:t>Implement and monitor the system's performance across relevant departments to ensure its alignment with public safety objectives.</w:t>
            </w:r>
          </w:p>
          <w:p w14:paraId="49F4A2D3" w14:textId="77777777" w:rsidR="00500C61" w:rsidRPr="00502375" w:rsidRDefault="00073074" w:rsidP="00500C61">
            <w:pPr>
              <w:pStyle w:val="ListParagraph"/>
              <w:numPr>
                <w:ilvl w:val="0"/>
                <w:numId w:val="38"/>
              </w:numPr>
              <w:rPr>
                <w:b w:val="0"/>
                <w:bCs w:val="0"/>
                <w:lang w:val="en-US" w:eastAsia="en-US"/>
              </w:rPr>
            </w:pPr>
            <w:r w:rsidRPr="00502375">
              <w:rPr>
                <w:rFonts w:ascii="Times New Roman" w:hAnsi="Times New Roman" w:cs="Times New Roman"/>
                <w:b w:val="0"/>
                <w:bCs w:val="0"/>
                <w:lang w:val="en-US" w:eastAsia="en-US"/>
              </w:rPr>
              <w:t>Evaluate the system post-implementation and gather feedback for future optimization.</w:t>
            </w:r>
            <w:r w:rsidR="00500C61" w:rsidRPr="00502375">
              <w:rPr>
                <w:rFonts w:ascii="Times New Roman" w:hAnsi="Times New Roman" w:cs="Times New Roman"/>
                <w:b w:val="0"/>
                <w:bCs w:val="0"/>
                <w:lang w:val="en-US" w:eastAsia="en-US"/>
              </w:rPr>
              <w:t xml:space="preserve"> </w:t>
            </w:r>
          </w:p>
          <w:p w14:paraId="25A5E598" w14:textId="77777777" w:rsidR="00073074" w:rsidRPr="00502375" w:rsidRDefault="00073074" w:rsidP="00500C61">
            <w:pPr>
              <w:pStyle w:val="ListParagraph"/>
              <w:numPr>
                <w:ilvl w:val="0"/>
                <w:numId w:val="38"/>
              </w:numPr>
              <w:rPr>
                <w:lang w:val="en-US" w:eastAsia="en-US"/>
              </w:rPr>
            </w:pPr>
            <w:r w:rsidRPr="00502375">
              <w:rPr>
                <w:rFonts w:ascii="Times New Roman" w:hAnsi="Times New Roman" w:cs="Times New Roman"/>
                <w:b w:val="0"/>
                <w:bCs w:val="0"/>
                <w:lang w:val="en-US" w:eastAsia="en-US"/>
              </w:rPr>
              <w:t>Document the process</w:t>
            </w:r>
          </w:p>
          <w:p w14:paraId="1F6A2806" w14:textId="70355B18" w:rsidR="00502375" w:rsidRPr="00500C61" w:rsidRDefault="00502375" w:rsidP="00502375">
            <w:pPr>
              <w:pStyle w:val="ListParagraph"/>
              <w:ind w:left="360"/>
              <w:rPr>
                <w:lang w:val="en-US" w:eastAsia="en-US"/>
              </w:rPr>
            </w:pPr>
          </w:p>
        </w:tc>
      </w:tr>
      <w:tr w:rsidR="00073074" w:rsidRPr="00500C61" w14:paraId="1EF1C82D" w14:textId="77777777" w:rsidTr="00FA3051">
        <w:tc>
          <w:tcPr>
            <w:cnfStyle w:val="001000000000" w:firstRow="0" w:lastRow="0" w:firstColumn="1" w:lastColumn="0" w:oddVBand="0" w:evenVBand="0" w:oddHBand="0" w:evenHBand="0" w:firstRowFirstColumn="0" w:firstRowLastColumn="0" w:lastRowFirstColumn="0" w:lastRowLastColumn="0"/>
            <w:tcW w:w="5000" w:type="pct"/>
            <w:gridSpan w:val="2"/>
          </w:tcPr>
          <w:p w14:paraId="59A4AE0D" w14:textId="77777777" w:rsidR="00073074" w:rsidRPr="00500C61" w:rsidRDefault="00073074" w:rsidP="00500C61">
            <w:pPr>
              <w:rPr>
                <w:rFonts w:ascii="Times New Roman" w:hAnsi="Times New Roman" w:cs="Times New Roman"/>
                <w:lang w:val="en-US" w:eastAsia="en-US"/>
              </w:rPr>
            </w:pPr>
            <w:r w:rsidRPr="00500C61">
              <w:rPr>
                <w:rFonts w:ascii="Times New Roman" w:hAnsi="Times New Roman" w:cs="Times New Roman"/>
                <w:lang w:val="en-US" w:eastAsia="en-US"/>
              </w:rPr>
              <w:t>Project justification/purpose</w:t>
            </w:r>
          </w:p>
          <w:p w14:paraId="1DB60530" w14:textId="77777777" w:rsidR="00073074" w:rsidRPr="00500C61" w:rsidRDefault="00073074" w:rsidP="00500C61">
            <w:pPr>
              <w:rPr>
                <w:rFonts w:ascii="Times New Roman" w:hAnsi="Times New Roman" w:cs="Times New Roman"/>
                <w:b w:val="0"/>
                <w:bCs w:val="0"/>
                <w:lang w:val="en-US" w:eastAsia="en-US"/>
              </w:rPr>
            </w:pPr>
            <w:r w:rsidRPr="00500C61">
              <w:rPr>
                <w:rFonts w:ascii="Times New Roman" w:hAnsi="Times New Roman" w:cs="Times New Roman"/>
                <w:b w:val="0"/>
                <w:bCs w:val="0"/>
                <w:lang w:val="en-US" w:eastAsia="en-US"/>
              </w:rPr>
              <w:t xml:space="preserve">The current system employed by the Belize Firearms and Ammunition Control Board (FACB) for managing firearms and ammunition is significantly outdated, heavily reliant on manual processes that undermine the board's ability to effectively regulate and monitor firearm activities. This reliance on outdated methods has led to inefficiencies, data inaccuracies, and a lack of real-time oversight, all of which pose increasing risks to public safety, especially </w:t>
            </w:r>
            <w:proofErr w:type="gramStart"/>
            <w:r w:rsidRPr="00500C61">
              <w:rPr>
                <w:rFonts w:ascii="Times New Roman" w:hAnsi="Times New Roman" w:cs="Times New Roman"/>
                <w:b w:val="0"/>
                <w:bCs w:val="0"/>
                <w:lang w:val="en-US" w:eastAsia="en-US"/>
              </w:rPr>
              <w:t>in light of</w:t>
            </w:r>
            <w:proofErr w:type="gramEnd"/>
            <w:r w:rsidRPr="00500C61">
              <w:rPr>
                <w:rFonts w:ascii="Times New Roman" w:hAnsi="Times New Roman" w:cs="Times New Roman"/>
                <w:b w:val="0"/>
                <w:bCs w:val="0"/>
                <w:lang w:val="en-US" w:eastAsia="en-US"/>
              </w:rPr>
              <w:t xml:space="preserve"> the rising number of firearm-related incidents in the country.</w:t>
            </w:r>
          </w:p>
          <w:p w14:paraId="6AF1BB75" w14:textId="77777777" w:rsidR="00073074" w:rsidRPr="00500C61" w:rsidRDefault="00073074" w:rsidP="00500C61">
            <w:pPr>
              <w:rPr>
                <w:rFonts w:ascii="Times New Roman" w:hAnsi="Times New Roman" w:cs="Times New Roman"/>
                <w:b w:val="0"/>
                <w:bCs w:val="0"/>
                <w:lang w:val="en-US" w:eastAsia="en-US"/>
              </w:rPr>
            </w:pPr>
            <w:r w:rsidRPr="00500C61">
              <w:rPr>
                <w:rFonts w:ascii="Times New Roman" w:hAnsi="Times New Roman" w:cs="Times New Roman"/>
                <w:b w:val="0"/>
                <w:bCs w:val="0"/>
                <w:lang w:val="en-US" w:eastAsia="en-US"/>
              </w:rPr>
              <w:t xml:space="preserve">As the FACB struggles to keep up with the demands of modern firearm </w:t>
            </w:r>
            <w:proofErr w:type="spellStart"/>
            <w:r w:rsidRPr="00500C61">
              <w:rPr>
                <w:rFonts w:ascii="Times New Roman" w:hAnsi="Times New Roman" w:cs="Times New Roman"/>
                <w:b w:val="0"/>
                <w:bCs w:val="0"/>
                <w:lang w:val="en-US" w:eastAsia="en-US"/>
              </w:rPr>
              <w:t>regulationS</w:t>
            </w:r>
            <w:proofErr w:type="spellEnd"/>
            <w:r w:rsidRPr="00500C61">
              <w:rPr>
                <w:rFonts w:ascii="Times New Roman" w:hAnsi="Times New Roman" w:cs="Times New Roman"/>
                <w:b w:val="0"/>
                <w:bCs w:val="0"/>
                <w:lang w:val="en-US" w:eastAsia="en-US"/>
              </w:rPr>
              <w:t>, the need for a comprehensive, automated system has become urgent. The proposed project aims to replace the manual, fragmented approach with a centralized, real-time tracking and management system. This new solution will drastically enhance regulatory oversight by allowing FACB to monitor firearm acquisition, ownership, transfers, and disposals in real time, ensuring full accountability of firearms and ammunition across all regions.</w:t>
            </w:r>
          </w:p>
          <w:p w14:paraId="56B15A1C" w14:textId="77777777" w:rsidR="00073074" w:rsidRPr="00500C61" w:rsidRDefault="00073074" w:rsidP="00500C61">
            <w:pPr>
              <w:rPr>
                <w:rFonts w:ascii="Times New Roman" w:hAnsi="Times New Roman" w:cs="Times New Roman"/>
                <w:b w:val="0"/>
                <w:bCs w:val="0"/>
                <w:lang w:val="en-US" w:eastAsia="en-US"/>
              </w:rPr>
            </w:pPr>
            <w:r w:rsidRPr="00500C61">
              <w:rPr>
                <w:rFonts w:ascii="Times New Roman" w:hAnsi="Times New Roman" w:cs="Times New Roman"/>
                <w:b w:val="0"/>
                <w:bCs w:val="0"/>
                <w:lang w:val="en-US" w:eastAsia="en-US"/>
              </w:rPr>
              <w:t xml:space="preserve">Additionally, the project addresses critical issues such as improving data accuracy and accessibility, ensuring that the FACB can make informed decisions based on reliable information. By automating compliance checks and record-keeping, the new system will significantly reduce the risks associated with illegal firearms activities, including unregistered weapons and unauthorized transfers. The automation of processes will also </w:t>
            </w:r>
            <w:r w:rsidRPr="00500C61">
              <w:rPr>
                <w:rFonts w:ascii="Times New Roman" w:hAnsi="Times New Roman" w:cs="Times New Roman"/>
                <w:b w:val="0"/>
                <w:bCs w:val="0"/>
                <w:lang w:val="en-US" w:eastAsia="en-US"/>
              </w:rPr>
              <w:lastRenderedPageBreak/>
              <w:t>free up resources, enabling FACB staff to focus on higher-priority tasks, such as policy enforcement and public safety initiatives.</w:t>
            </w:r>
          </w:p>
          <w:p w14:paraId="20A38FE3" w14:textId="77777777" w:rsidR="00073074" w:rsidRDefault="00073074" w:rsidP="00500C61">
            <w:pPr>
              <w:rPr>
                <w:rFonts w:ascii="Times New Roman" w:hAnsi="Times New Roman" w:cs="Times New Roman"/>
                <w:lang w:val="en-US" w:eastAsia="en-US"/>
              </w:rPr>
            </w:pPr>
            <w:r w:rsidRPr="00500C61">
              <w:rPr>
                <w:rFonts w:ascii="Times New Roman" w:hAnsi="Times New Roman" w:cs="Times New Roman"/>
                <w:b w:val="0"/>
                <w:bCs w:val="0"/>
                <w:lang w:val="en-US" w:eastAsia="en-US"/>
              </w:rPr>
              <w:t xml:space="preserve">This modernized approach aligns with global best practices for firearms management, bringing Belize closer to international standards for firearm regulation. The system will not only enhance the FACB’s operational efficiency but will also contribute to creating a safer environment for all Belizeans by reducing illegal firearms circulation and preventing potential firearm-related crimes. </w:t>
            </w:r>
          </w:p>
          <w:p w14:paraId="6CDABF82" w14:textId="77777777" w:rsidR="00502375" w:rsidRPr="00500C61" w:rsidRDefault="00502375" w:rsidP="00500C61">
            <w:pPr>
              <w:rPr>
                <w:rFonts w:ascii="Times New Roman" w:hAnsi="Times New Roman" w:cs="Times New Roman"/>
                <w:lang w:val="en-US" w:eastAsia="en-US"/>
              </w:rPr>
            </w:pPr>
          </w:p>
        </w:tc>
      </w:tr>
      <w:tr w:rsidR="00073074" w:rsidRPr="00500C61" w14:paraId="4E01B85D" w14:textId="77777777" w:rsidTr="00FA3051">
        <w:tc>
          <w:tcPr>
            <w:cnfStyle w:val="001000000000" w:firstRow="0" w:lastRow="0" w:firstColumn="1" w:lastColumn="0" w:oddVBand="0" w:evenVBand="0" w:oddHBand="0" w:evenHBand="0" w:firstRowFirstColumn="0" w:firstRowLastColumn="0" w:lastRowFirstColumn="0" w:lastRowLastColumn="0"/>
            <w:tcW w:w="5000" w:type="pct"/>
            <w:gridSpan w:val="2"/>
          </w:tcPr>
          <w:p w14:paraId="3C993A31" w14:textId="77777777" w:rsidR="00073074" w:rsidRPr="00500C61" w:rsidRDefault="00073074" w:rsidP="00500C61">
            <w:pPr>
              <w:rPr>
                <w:rFonts w:ascii="Times New Roman" w:hAnsi="Times New Roman" w:cs="Times New Roman"/>
                <w:lang w:val="en-US" w:eastAsia="en-US"/>
              </w:rPr>
            </w:pPr>
            <w:r w:rsidRPr="00500C61">
              <w:rPr>
                <w:rFonts w:ascii="Times New Roman" w:hAnsi="Times New Roman" w:cs="Times New Roman"/>
                <w:lang w:val="en-US" w:eastAsia="en-US"/>
              </w:rPr>
              <w:lastRenderedPageBreak/>
              <w:t>Project product or services, project key deliverables</w:t>
            </w:r>
          </w:p>
          <w:p w14:paraId="47F2FCCD" w14:textId="283035C9" w:rsidR="00416230" w:rsidRPr="00416230" w:rsidRDefault="00416230" w:rsidP="00416230">
            <w:pPr>
              <w:rPr>
                <w:rFonts w:ascii="Times New Roman" w:hAnsi="Times New Roman" w:cs="Times New Roman"/>
                <w:b w:val="0"/>
                <w:bCs w:val="0"/>
                <w:lang w:val="en-US" w:eastAsia="en-US"/>
              </w:rPr>
            </w:pPr>
            <w:proofErr w:type="spellStart"/>
            <w:r w:rsidRPr="00C9614A">
              <w:rPr>
                <w:rFonts w:ascii="Times New Roman" w:hAnsi="Times New Roman" w:cs="Times New Roman"/>
                <w:b w:val="0"/>
                <w:bCs w:val="0"/>
                <w:lang w:eastAsia="en-US"/>
              </w:rPr>
              <w:t>The</w:t>
            </w:r>
            <w:proofErr w:type="spellEnd"/>
            <w:r w:rsidRPr="00C9614A">
              <w:rPr>
                <w:rFonts w:ascii="Times New Roman" w:hAnsi="Times New Roman" w:cs="Times New Roman"/>
                <w:b w:val="0"/>
                <w:bCs w:val="0"/>
                <w:lang w:eastAsia="en-US"/>
              </w:rPr>
              <w:t xml:space="preserve"> </w:t>
            </w:r>
            <w:proofErr w:type="spellStart"/>
            <w:r w:rsidRPr="00C9614A">
              <w:rPr>
                <w:rFonts w:ascii="Times New Roman" w:hAnsi="Times New Roman" w:cs="Times New Roman"/>
                <w:b w:val="0"/>
                <w:bCs w:val="0"/>
                <w:lang w:eastAsia="en-US"/>
              </w:rPr>
              <w:t>primary</w:t>
            </w:r>
            <w:proofErr w:type="spellEnd"/>
            <w:r w:rsidRPr="00C9614A">
              <w:rPr>
                <w:rFonts w:ascii="Times New Roman" w:hAnsi="Times New Roman" w:cs="Times New Roman"/>
                <w:b w:val="0"/>
                <w:bCs w:val="0"/>
                <w:lang w:eastAsia="en-US"/>
              </w:rPr>
              <w:t xml:space="preserve"> </w:t>
            </w:r>
            <w:proofErr w:type="spellStart"/>
            <w:r w:rsidRPr="00C9614A">
              <w:rPr>
                <w:rFonts w:ascii="Times New Roman" w:hAnsi="Times New Roman" w:cs="Times New Roman"/>
                <w:b w:val="0"/>
                <w:bCs w:val="0"/>
                <w:lang w:eastAsia="en-US"/>
              </w:rPr>
              <w:t>product</w:t>
            </w:r>
            <w:proofErr w:type="spellEnd"/>
            <w:r w:rsidRPr="00C9614A">
              <w:rPr>
                <w:rFonts w:ascii="Times New Roman" w:hAnsi="Times New Roman" w:cs="Times New Roman"/>
                <w:b w:val="0"/>
                <w:bCs w:val="0"/>
                <w:lang w:eastAsia="en-US"/>
              </w:rPr>
              <w:t xml:space="preserve"> </w:t>
            </w:r>
            <w:proofErr w:type="spellStart"/>
            <w:r w:rsidRPr="00C9614A">
              <w:rPr>
                <w:rFonts w:ascii="Times New Roman" w:hAnsi="Times New Roman" w:cs="Times New Roman"/>
                <w:b w:val="0"/>
                <w:bCs w:val="0"/>
                <w:lang w:eastAsia="en-US"/>
              </w:rPr>
              <w:t>of</w:t>
            </w:r>
            <w:proofErr w:type="spellEnd"/>
            <w:r w:rsidRPr="00C9614A">
              <w:rPr>
                <w:rFonts w:ascii="Times New Roman" w:hAnsi="Times New Roman" w:cs="Times New Roman"/>
                <w:b w:val="0"/>
                <w:bCs w:val="0"/>
                <w:lang w:eastAsia="en-US"/>
              </w:rPr>
              <w:t xml:space="preserve"> </w:t>
            </w:r>
            <w:proofErr w:type="spellStart"/>
            <w:r w:rsidRPr="00C9614A">
              <w:rPr>
                <w:rFonts w:ascii="Times New Roman" w:hAnsi="Times New Roman" w:cs="Times New Roman"/>
                <w:b w:val="0"/>
                <w:bCs w:val="0"/>
                <w:lang w:eastAsia="en-US"/>
              </w:rPr>
              <w:t>this</w:t>
            </w:r>
            <w:proofErr w:type="spellEnd"/>
            <w:r w:rsidRPr="00C9614A">
              <w:rPr>
                <w:rFonts w:ascii="Times New Roman" w:hAnsi="Times New Roman" w:cs="Times New Roman"/>
                <w:b w:val="0"/>
                <w:bCs w:val="0"/>
                <w:lang w:eastAsia="en-US"/>
              </w:rPr>
              <w:t xml:space="preserve"> </w:t>
            </w:r>
            <w:proofErr w:type="spellStart"/>
            <w:r w:rsidRPr="00C9614A">
              <w:rPr>
                <w:rFonts w:ascii="Times New Roman" w:hAnsi="Times New Roman" w:cs="Times New Roman"/>
                <w:b w:val="0"/>
                <w:bCs w:val="0"/>
                <w:lang w:eastAsia="en-US"/>
              </w:rPr>
              <w:t>project</w:t>
            </w:r>
            <w:proofErr w:type="spellEnd"/>
            <w:r w:rsidRPr="00C9614A">
              <w:rPr>
                <w:rFonts w:ascii="Times New Roman" w:hAnsi="Times New Roman" w:cs="Times New Roman"/>
                <w:b w:val="0"/>
                <w:bCs w:val="0"/>
                <w:lang w:eastAsia="en-US"/>
              </w:rPr>
              <w:t xml:space="preserve"> </w:t>
            </w:r>
            <w:proofErr w:type="spellStart"/>
            <w:r w:rsidRPr="00C9614A">
              <w:rPr>
                <w:rFonts w:ascii="Times New Roman" w:hAnsi="Times New Roman" w:cs="Times New Roman"/>
                <w:b w:val="0"/>
                <w:bCs w:val="0"/>
                <w:lang w:eastAsia="en-US"/>
              </w:rPr>
              <w:t>is</w:t>
            </w:r>
            <w:proofErr w:type="spellEnd"/>
            <w:r w:rsidRPr="00C9614A">
              <w:rPr>
                <w:rFonts w:ascii="Times New Roman" w:hAnsi="Times New Roman" w:cs="Times New Roman"/>
                <w:b w:val="0"/>
                <w:bCs w:val="0"/>
                <w:lang w:eastAsia="en-US"/>
              </w:rPr>
              <w:t xml:space="preserve"> </w:t>
            </w:r>
            <w:proofErr w:type="spellStart"/>
            <w:r w:rsidRPr="00C9614A">
              <w:rPr>
                <w:rFonts w:ascii="Times New Roman" w:hAnsi="Times New Roman" w:cs="Times New Roman"/>
                <w:b w:val="0"/>
                <w:bCs w:val="0"/>
                <w:lang w:eastAsia="en-US"/>
              </w:rPr>
              <w:t>the</w:t>
            </w:r>
            <w:proofErr w:type="spellEnd"/>
            <w:r w:rsidRPr="00C9614A">
              <w:rPr>
                <w:rFonts w:ascii="Times New Roman" w:hAnsi="Times New Roman" w:cs="Times New Roman"/>
                <w:b w:val="0"/>
                <w:bCs w:val="0"/>
                <w:lang w:eastAsia="en-US"/>
              </w:rPr>
              <w:t xml:space="preserve"> </w:t>
            </w:r>
            <w:proofErr w:type="spellStart"/>
            <w:r w:rsidRPr="00C9614A">
              <w:rPr>
                <w:rFonts w:ascii="Times New Roman" w:hAnsi="Times New Roman" w:cs="Times New Roman"/>
                <w:b w:val="0"/>
                <w:bCs w:val="0"/>
                <w:lang w:eastAsia="en-US"/>
              </w:rPr>
              <w:t>Firearms</w:t>
            </w:r>
            <w:proofErr w:type="spellEnd"/>
            <w:r w:rsidRPr="00C9614A">
              <w:rPr>
                <w:rFonts w:ascii="Times New Roman" w:hAnsi="Times New Roman" w:cs="Times New Roman"/>
                <w:b w:val="0"/>
                <w:bCs w:val="0"/>
                <w:lang w:eastAsia="en-US"/>
              </w:rPr>
              <w:t xml:space="preserve"> and </w:t>
            </w:r>
            <w:proofErr w:type="spellStart"/>
            <w:r w:rsidRPr="00C9614A">
              <w:rPr>
                <w:rFonts w:ascii="Times New Roman" w:hAnsi="Times New Roman" w:cs="Times New Roman"/>
                <w:b w:val="0"/>
                <w:bCs w:val="0"/>
                <w:lang w:eastAsia="en-US"/>
              </w:rPr>
              <w:t>Ammunition</w:t>
            </w:r>
            <w:proofErr w:type="spellEnd"/>
            <w:r w:rsidRPr="00C9614A">
              <w:rPr>
                <w:rFonts w:ascii="Times New Roman" w:hAnsi="Times New Roman" w:cs="Times New Roman"/>
                <w:b w:val="0"/>
                <w:bCs w:val="0"/>
                <w:lang w:eastAsia="en-US"/>
              </w:rPr>
              <w:t xml:space="preserve"> Control Management </w:t>
            </w:r>
            <w:proofErr w:type="spellStart"/>
            <w:r w:rsidRPr="00C9614A">
              <w:rPr>
                <w:rFonts w:ascii="Times New Roman" w:hAnsi="Times New Roman" w:cs="Times New Roman"/>
                <w:b w:val="0"/>
                <w:bCs w:val="0"/>
                <w:lang w:eastAsia="en-US"/>
              </w:rPr>
              <w:t>System</w:t>
            </w:r>
            <w:proofErr w:type="spellEnd"/>
            <w:r w:rsidRPr="00C9614A">
              <w:rPr>
                <w:rFonts w:ascii="Times New Roman" w:hAnsi="Times New Roman" w:cs="Times New Roman"/>
                <w:b w:val="0"/>
                <w:bCs w:val="0"/>
                <w:lang w:eastAsia="en-US"/>
              </w:rPr>
              <w:t xml:space="preserve"> (FACMS), a </w:t>
            </w:r>
            <w:proofErr w:type="spellStart"/>
            <w:r w:rsidRPr="00C9614A">
              <w:rPr>
                <w:rFonts w:ascii="Times New Roman" w:hAnsi="Times New Roman" w:cs="Times New Roman"/>
                <w:b w:val="0"/>
                <w:bCs w:val="0"/>
                <w:lang w:eastAsia="en-US"/>
              </w:rPr>
              <w:t>centralized</w:t>
            </w:r>
            <w:proofErr w:type="spellEnd"/>
            <w:r w:rsidRPr="00C9614A">
              <w:rPr>
                <w:rFonts w:ascii="Times New Roman" w:hAnsi="Times New Roman" w:cs="Times New Roman"/>
                <w:b w:val="0"/>
                <w:bCs w:val="0"/>
                <w:lang w:eastAsia="en-US"/>
              </w:rPr>
              <w:t xml:space="preserve"> digital </w:t>
            </w:r>
            <w:proofErr w:type="spellStart"/>
            <w:r w:rsidRPr="00C9614A">
              <w:rPr>
                <w:rFonts w:ascii="Times New Roman" w:hAnsi="Times New Roman" w:cs="Times New Roman"/>
                <w:b w:val="0"/>
                <w:bCs w:val="0"/>
                <w:lang w:eastAsia="en-US"/>
              </w:rPr>
              <w:t>platform</w:t>
            </w:r>
            <w:proofErr w:type="spellEnd"/>
            <w:r w:rsidRPr="00C9614A">
              <w:rPr>
                <w:rFonts w:ascii="Times New Roman" w:hAnsi="Times New Roman" w:cs="Times New Roman"/>
                <w:b w:val="0"/>
                <w:bCs w:val="0"/>
                <w:lang w:eastAsia="en-US"/>
              </w:rPr>
              <w:t xml:space="preserve"> </w:t>
            </w:r>
            <w:proofErr w:type="spellStart"/>
            <w:r w:rsidRPr="00C9614A">
              <w:rPr>
                <w:rFonts w:ascii="Times New Roman" w:hAnsi="Times New Roman" w:cs="Times New Roman"/>
                <w:b w:val="0"/>
                <w:bCs w:val="0"/>
                <w:lang w:eastAsia="en-US"/>
              </w:rPr>
              <w:t>designed</w:t>
            </w:r>
            <w:proofErr w:type="spellEnd"/>
            <w:r w:rsidRPr="00C9614A">
              <w:rPr>
                <w:rFonts w:ascii="Times New Roman" w:hAnsi="Times New Roman" w:cs="Times New Roman"/>
                <w:b w:val="0"/>
                <w:bCs w:val="0"/>
                <w:lang w:eastAsia="en-US"/>
              </w:rPr>
              <w:t xml:space="preserve"> </w:t>
            </w:r>
            <w:proofErr w:type="spellStart"/>
            <w:r w:rsidRPr="00C9614A">
              <w:rPr>
                <w:rFonts w:ascii="Times New Roman" w:hAnsi="Times New Roman" w:cs="Times New Roman"/>
                <w:b w:val="0"/>
                <w:bCs w:val="0"/>
                <w:lang w:eastAsia="en-US"/>
              </w:rPr>
              <w:t>to</w:t>
            </w:r>
            <w:proofErr w:type="spellEnd"/>
            <w:r w:rsidRPr="00C9614A">
              <w:rPr>
                <w:rFonts w:ascii="Times New Roman" w:hAnsi="Times New Roman" w:cs="Times New Roman"/>
                <w:b w:val="0"/>
                <w:bCs w:val="0"/>
                <w:lang w:eastAsia="en-US"/>
              </w:rPr>
              <w:t xml:space="preserve"> </w:t>
            </w:r>
            <w:proofErr w:type="spellStart"/>
            <w:r w:rsidRPr="00C9614A">
              <w:rPr>
                <w:rFonts w:ascii="Times New Roman" w:hAnsi="Times New Roman" w:cs="Times New Roman"/>
                <w:b w:val="0"/>
                <w:bCs w:val="0"/>
                <w:lang w:eastAsia="en-US"/>
              </w:rPr>
              <w:t>enhance</w:t>
            </w:r>
            <w:proofErr w:type="spellEnd"/>
            <w:r w:rsidRPr="00C9614A">
              <w:rPr>
                <w:rFonts w:ascii="Times New Roman" w:hAnsi="Times New Roman" w:cs="Times New Roman"/>
                <w:b w:val="0"/>
                <w:bCs w:val="0"/>
                <w:lang w:eastAsia="en-US"/>
              </w:rPr>
              <w:t xml:space="preserve"> </w:t>
            </w:r>
            <w:proofErr w:type="spellStart"/>
            <w:r w:rsidRPr="00C9614A">
              <w:rPr>
                <w:rFonts w:ascii="Times New Roman" w:hAnsi="Times New Roman" w:cs="Times New Roman"/>
                <w:b w:val="0"/>
                <w:bCs w:val="0"/>
                <w:lang w:eastAsia="en-US"/>
              </w:rPr>
              <w:t>the</w:t>
            </w:r>
            <w:proofErr w:type="spellEnd"/>
            <w:r w:rsidRPr="00C9614A">
              <w:rPr>
                <w:rFonts w:ascii="Times New Roman" w:hAnsi="Times New Roman" w:cs="Times New Roman"/>
                <w:b w:val="0"/>
                <w:bCs w:val="0"/>
                <w:lang w:eastAsia="en-US"/>
              </w:rPr>
              <w:t xml:space="preserve"> </w:t>
            </w:r>
            <w:proofErr w:type="spellStart"/>
            <w:r w:rsidRPr="00C9614A">
              <w:rPr>
                <w:rFonts w:ascii="Times New Roman" w:hAnsi="Times New Roman" w:cs="Times New Roman"/>
                <w:b w:val="0"/>
                <w:bCs w:val="0"/>
                <w:lang w:eastAsia="en-US"/>
              </w:rPr>
              <w:t>regulation</w:t>
            </w:r>
            <w:proofErr w:type="spellEnd"/>
            <w:r w:rsidRPr="00C9614A">
              <w:rPr>
                <w:rFonts w:ascii="Times New Roman" w:hAnsi="Times New Roman" w:cs="Times New Roman"/>
                <w:b w:val="0"/>
                <w:bCs w:val="0"/>
                <w:lang w:eastAsia="en-US"/>
              </w:rPr>
              <w:t xml:space="preserve">, tracking, and </w:t>
            </w:r>
            <w:proofErr w:type="spellStart"/>
            <w:r w:rsidRPr="00C9614A">
              <w:rPr>
                <w:rFonts w:ascii="Times New Roman" w:hAnsi="Times New Roman" w:cs="Times New Roman"/>
                <w:b w:val="0"/>
                <w:bCs w:val="0"/>
                <w:lang w:eastAsia="en-US"/>
              </w:rPr>
              <w:t>monitoring</w:t>
            </w:r>
            <w:proofErr w:type="spellEnd"/>
            <w:r w:rsidRPr="00C9614A">
              <w:rPr>
                <w:rFonts w:ascii="Times New Roman" w:hAnsi="Times New Roman" w:cs="Times New Roman"/>
                <w:b w:val="0"/>
                <w:bCs w:val="0"/>
                <w:lang w:eastAsia="en-US"/>
              </w:rPr>
              <w:t xml:space="preserve"> </w:t>
            </w:r>
            <w:proofErr w:type="spellStart"/>
            <w:r w:rsidRPr="00C9614A">
              <w:rPr>
                <w:rFonts w:ascii="Times New Roman" w:hAnsi="Times New Roman" w:cs="Times New Roman"/>
                <w:b w:val="0"/>
                <w:bCs w:val="0"/>
                <w:lang w:eastAsia="en-US"/>
              </w:rPr>
              <w:t>of</w:t>
            </w:r>
            <w:proofErr w:type="spellEnd"/>
            <w:r w:rsidRPr="00C9614A">
              <w:rPr>
                <w:rFonts w:ascii="Times New Roman" w:hAnsi="Times New Roman" w:cs="Times New Roman"/>
                <w:b w:val="0"/>
                <w:bCs w:val="0"/>
                <w:lang w:eastAsia="en-US"/>
              </w:rPr>
              <w:t xml:space="preserve"> </w:t>
            </w:r>
            <w:proofErr w:type="spellStart"/>
            <w:r w:rsidRPr="00C9614A">
              <w:rPr>
                <w:rFonts w:ascii="Times New Roman" w:hAnsi="Times New Roman" w:cs="Times New Roman"/>
                <w:b w:val="0"/>
                <w:bCs w:val="0"/>
                <w:lang w:eastAsia="en-US"/>
              </w:rPr>
              <w:t>firearms</w:t>
            </w:r>
            <w:proofErr w:type="spellEnd"/>
            <w:r w:rsidRPr="00C9614A">
              <w:rPr>
                <w:rFonts w:ascii="Times New Roman" w:hAnsi="Times New Roman" w:cs="Times New Roman"/>
                <w:b w:val="0"/>
                <w:bCs w:val="0"/>
                <w:lang w:eastAsia="en-US"/>
              </w:rPr>
              <w:t xml:space="preserve"> and </w:t>
            </w:r>
            <w:proofErr w:type="spellStart"/>
            <w:r w:rsidRPr="00C9614A">
              <w:rPr>
                <w:rFonts w:ascii="Times New Roman" w:hAnsi="Times New Roman" w:cs="Times New Roman"/>
                <w:b w:val="0"/>
                <w:bCs w:val="0"/>
                <w:lang w:eastAsia="en-US"/>
              </w:rPr>
              <w:t>ammunition</w:t>
            </w:r>
            <w:proofErr w:type="spellEnd"/>
            <w:r w:rsidRPr="00C9614A">
              <w:rPr>
                <w:rFonts w:ascii="Times New Roman" w:hAnsi="Times New Roman" w:cs="Times New Roman"/>
                <w:b w:val="0"/>
                <w:bCs w:val="0"/>
                <w:lang w:eastAsia="en-US"/>
              </w:rPr>
              <w:t>.</w:t>
            </w:r>
            <w:r>
              <w:rPr>
                <w:rFonts w:ascii="Times New Roman" w:hAnsi="Times New Roman" w:cs="Times New Roman"/>
                <w:b w:val="0"/>
                <w:bCs w:val="0"/>
                <w:lang w:eastAsia="en-US"/>
              </w:rPr>
              <w:t xml:space="preserve"> </w:t>
            </w:r>
            <w:r w:rsidRPr="00416230">
              <w:rPr>
                <w:rFonts w:ascii="Times New Roman" w:hAnsi="Times New Roman" w:cs="Times New Roman"/>
                <w:b w:val="0"/>
                <w:bCs w:val="0"/>
                <w:lang w:val="en-US" w:eastAsia="en-US"/>
              </w:rPr>
              <w:t>Key Deliverables</w:t>
            </w:r>
            <w:r>
              <w:rPr>
                <w:rFonts w:ascii="Times New Roman" w:hAnsi="Times New Roman" w:cs="Times New Roman"/>
                <w:b w:val="0"/>
                <w:bCs w:val="0"/>
                <w:lang w:val="en-US" w:eastAsia="en-US"/>
              </w:rPr>
              <w:t>:</w:t>
            </w:r>
          </w:p>
          <w:p w14:paraId="4FD90DC0" w14:textId="77777777" w:rsidR="00416230" w:rsidRPr="00416230" w:rsidRDefault="00416230" w:rsidP="00416230">
            <w:pPr>
              <w:numPr>
                <w:ilvl w:val="0"/>
                <w:numId w:val="40"/>
              </w:numPr>
              <w:tabs>
                <w:tab w:val="num" w:pos="720"/>
              </w:tabs>
              <w:rPr>
                <w:rFonts w:ascii="Times New Roman" w:hAnsi="Times New Roman" w:cs="Times New Roman"/>
                <w:b w:val="0"/>
                <w:bCs w:val="0"/>
                <w:lang w:val="en-US" w:eastAsia="en-US"/>
              </w:rPr>
            </w:pPr>
            <w:r w:rsidRPr="00416230">
              <w:rPr>
                <w:rFonts w:ascii="Times New Roman" w:hAnsi="Times New Roman" w:cs="Times New Roman"/>
                <w:b w:val="0"/>
                <w:bCs w:val="0"/>
                <w:lang w:val="en-US" w:eastAsia="en-US"/>
              </w:rPr>
              <w:t>Fully developed and operational Firearms and Ammunition Control Management System (FACMS).</w:t>
            </w:r>
          </w:p>
          <w:p w14:paraId="54F17150" w14:textId="77777777" w:rsidR="00416230" w:rsidRPr="00416230" w:rsidRDefault="00416230" w:rsidP="00416230">
            <w:pPr>
              <w:numPr>
                <w:ilvl w:val="0"/>
                <w:numId w:val="40"/>
              </w:numPr>
              <w:tabs>
                <w:tab w:val="num" w:pos="720"/>
              </w:tabs>
              <w:rPr>
                <w:rFonts w:ascii="Times New Roman" w:hAnsi="Times New Roman" w:cs="Times New Roman"/>
                <w:b w:val="0"/>
                <w:bCs w:val="0"/>
                <w:lang w:val="en-US" w:eastAsia="en-US"/>
              </w:rPr>
            </w:pPr>
            <w:r w:rsidRPr="00416230">
              <w:rPr>
                <w:rFonts w:ascii="Times New Roman" w:hAnsi="Times New Roman" w:cs="Times New Roman"/>
                <w:b w:val="0"/>
                <w:bCs w:val="0"/>
                <w:lang w:val="en-US" w:eastAsia="en-US"/>
              </w:rPr>
              <w:t>System design document detailing architecture, features, and integration points.</w:t>
            </w:r>
          </w:p>
          <w:p w14:paraId="4D94FFD9" w14:textId="77777777" w:rsidR="00416230" w:rsidRPr="00416230" w:rsidRDefault="00416230" w:rsidP="00416230">
            <w:pPr>
              <w:numPr>
                <w:ilvl w:val="0"/>
                <w:numId w:val="40"/>
              </w:numPr>
              <w:tabs>
                <w:tab w:val="num" w:pos="720"/>
              </w:tabs>
              <w:rPr>
                <w:rFonts w:ascii="Times New Roman" w:hAnsi="Times New Roman" w:cs="Times New Roman"/>
                <w:b w:val="0"/>
                <w:bCs w:val="0"/>
                <w:lang w:val="en-US" w:eastAsia="en-US"/>
              </w:rPr>
            </w:pPr>
            <w:r w:rsidRPr="00416230">
              <w:rPr>
                <w:rFonts w:ascii="Times New Roman" w:hAnsi="Times New Roman" w:cs="Times New Roman"/>
                <w:b w:val="0"/>
                <w:bCs w:val="0"/>
                <w:lang w:val="en-US" w:eastAsia="en-US"/>
              </w:rPr>
              <w:t>Comprehensive training program for FACB staff, law enforcement, and stakeholders.</w:t>
            </w:r>
          </w:p>
          <w:p w14:paraId="68281659" w14:textId="77777777" w:rsidR="00416230" w:rsidRPr="00416230" w:rsidRDefault="00416230" w:rsidP="00416230">
            <w:pPr>
              <w:numPr>
                <w:ilvl w:val="0"/>
                <w:numId w:val="40"/>
              </w:numPr>
              <w:tabs>
                <w:tab w:val="num" w:pos="720"/>
              </w:tabs>
              <w:rPr>
                <w:rFonts w:ascii="Times New Roman" w:hAnsi="Times New Roman" w:cs="Times New Roman"/>
                <w:b w:val="0"/>
                <w:bCs w:val="0"/>
                <w:lang w:val="en-US" w:eastAsia="en-US"/>
              </w:rPr>
            </w:pPr>
            <w:r w:rsidRPr="00416230">
              <w:rPr>
                <w:rFonts w:ascii="Times New Roman" w:hAnsi="Times New Roman" w:cs="Times New Roman"/>
                <w:b w:val="0"/>
                <w:bCs w:val="0"/>
                <w:lang w:val="en-US" w:eastAsia="en-US"/>
              </w:rPr>
              <w:t xml:space="preserve">Pilot implementation and testing report with findings and </w:t>
            </w:r>
            <w:proofErr w:type="gramStart"/>
            <w:r w:rsidRPr="00416230">
              <w:rPr>
                <w:rFonts w:ascii="Times New Roman" w:hAnsi="Times New Roman" w:cs="Times New Roman"/>
                <w:b w:val="0"/>
                <w:bCs w:val="0"/>
                <w:lang w:val="en-US" w:eastAsia="en-US"/>
              </w:rPr>
              <w:t>refinements</w:t>
            </w:r>
            <w:proofErr w:type="gramEnd"/>
            <w:r w:rsidRPr="00416230">
              <w:rPr>
                <w:rFonts w:ascii="Times New Roman" w:hAnsi="Times New Roman" w:cs="Times New Roman"/>
                <w:b w:val="0"/>
                <w:bCs w:val="0"/>
                <w:lang w:val="en-US" w:eastAsia="en-US"/>
              </w:rPr>
              <w:t>.</w:t>
            </w:r>
          </w:p>
          <w:p w14:paraId="64EE5176" w14:textId="77777777" w:rsidR="00416230" w:rsidRPr="00416230" w:rsidRDefault="00416230" w:rsidP="00416230">
            <w:pPr>
              <w:numPr>
                <w:ilvl w:val="0"/>
                <w:numId w:val="40"/>
              </w:numPr>
              <w:tabs>
                <w:tab w:val="num" w:pos="720"/>
              </w:tabs>
              <w:rPr>
                <w:rFonts w:ascii="Times New Roman" w:hAnsi="Times New Roman" w:cs="Times New Roman"/>
                <w:b w:val="0"/>
                <w:bCs w:val="0"/>
                <w:lang w:val="en-US" w:eastAsia="en-US"/>
              </w:rPr>
            </w:pPr>
            <w:r w:rsidRPr="00416230">
              <w:rPr>
                <w:rFonts w:ascii="Times New Roman" w:hAnsi="Times New Roman" w:cs="Times New Roman"/>
                <w:b w:val="0"/>
                <w:bCs w:val="0"/>
                <w:lang w:val="en-US" w:eastAsia="en-US"/>
              </w:rPr>
              <w:t>Full system deployment plan for phased rollout.</w:t>
            </w:r>
          </w:p>
          <w:p w14:paraId="25B802BF" w14:textId="77777777" w:rsidR="00416230" w:rsidRPr="00416230" w:rsidRDefault="00416230" w:rsidP="00416230">
            <w:pPr>
              <w:numPr>
                <w:ilvl w:val="0"/>
                <w:numId w:val="40"/>
              </w:numPr>
              <w:tabs>
                <w:tab w:val="num" w:pos="720"/>
              </w:tabs>
              <w:rPr>
                <w:rFonts w:ascii="Times New Roman" w:hAnsi="Times New Roman" w:cs="Times New Roman"/>
                <w:b w:val="0"/>
                <w:bCs w:val="0"/>
                <w:lang w:val="en-US" w:eastAsia="en-US"/>
              </w:rPr>
            </w:pPr>
            <w:r w:rsidRPr="00416230">
              <w:rPr>
                <w:rFonts w:ascii="Times New Roman" w:hAnsi="Times New Roman" w:cs="Times New Roman"/>
                <w:b w:val="0"/>
                <w:bCs w:val="0"/>
                <w:lang w:val="en-US" w:eastAsia="en-US"/>
              </w:rPr>
              <w:t>Performance monitoring framework with key metrics.</w:t>
            </w:r>
          </w:p>
          <w:p w14:paraId="1F4E1BED" w14:textId="77777777" w:rsidR="00416230" w:rsidRPr="00416230" w:rsidRDefault="00416230" w:rsidP="00416230">
            <w:pPr>
              <w:numPr>
                <w:ilvl w:val="0"/>
                <w:numId w:val="40"/>
              </w:numPr>
              <w:tabs>
                <w:tab w:val="num" w:pos="720"/>
              </w:tabs>
              <w:rPr>
                <w:rFonts w:ascii="Times New Roman" w:hAnsi="Times New Roman" w:cs="Times New Roman"/>
                <w:b w:val="0"/>
                <w:bCs w:val="0"/>
                <w:lang w:val="en-US" w:eastAsia="en-US"/>
              </w:rPr>
            </w:pPr>
            <w:r w:rsidRPr="00416230">
              <w:rPr>
                <w:rFonts w:ascii="Times New Roman" w:hAnsi="Times New Roman" w:cs="Times New Roman"/>
                <w:b w:val="0"/>
                <w:bCs w:val="0"/>
                <w:lang w:val="en-US" w:eastAsia="en-US"/>
              </w:rPr>
              <w:t>Post-implementation evaluation report with stakeholder feedback and recommendations.</w:t>
            </w:r>
          </w:p>
          <w:p w14:paraId="129211F7" w14:textId="77777777" w:rsidR="00416230" w:rsidRPr="00416230" w:rsidRDefault="00416230" w:rsidP="00416230">
            <w:pPr>
              <w:numPr>
                <w:ilvl w:val="0"/>
                <w:numId w:val="40"/>
              </w:numPr>
              <w:tabs>
                <w:tab w:val="num" w:pos="720"/>
              </w:tabs>
              <w:rPr>
                <w:rFonts w:ascii="Times New Roman" w:hAnsi="Times New Roman" w:cs="Times New Roman"/>
                <w:b w:val="0"/>
                <w:bCs w:val="0"/>
                <w:lang w:val="en-US" w:eastAsia="en-US"/>
              </w:rPr>
            </w:pPr>
            <w:r w:rsidRPr="00416230">
              <w:rPr>
                <w:rFonts w:ascii="Times New Roman" w:hAnsi="Times New Roman" w:cs="Times New Roman"/>
                <w:b w:val="0"/>
                <w:bCs w:val="0"/>
                <w:lang w:val="en-US" w:eastAsia="en-US"/>
              </w:rPr>
              <w:t>Public education and awareness materials, including brochures and online resources.</w:t>
            </w:r>
          </w:p>
          <w:p w14:paraId="06BA7E32" w14:textId="77777777" w:rsidR="00416230" w:rsidRPr="00416230" w:rsidRDefault="00416230" w:rsidP="00416230">
            <w:pPr>
              <w:numPr>
                <w:ilvl w:val="0"/>
                <w:numId w:val="40"/>
              </w:numPr>
              <w:tabs>
                <w:tab w:val="num" w:pos="720"/>
              </w:tabs>
              <w:rPr>
                <w:rFonts w:ascii="Times New Roman" w:hAnsi="Times New Roman" w:cs="Times New Roman"/>
                <w:b w:val="0"/>
                <w:bCs w:val="0"/>
                <w:lang w:eastAsia="en-US"/>
              </w:rPr>
            </w:pPr>
            <w:r w:rsidRPr="00416230">
              <w:rPr>
                <w:rFonts w:ascii="Times New Roman" w:hAnsi="Times New Roman" w:cs="Times New Roman"/>
                <w:b w:val="0"/>
                <w:bCs w:val="0"/>
                <w:lang w:val="en-US" w:eastAsia="en-US"/>
              </w:rPr>
              <w:t>Lessons learned document capturing challenges and best practices.</w:t>
            </w:r>
            <w:r w:rsidRPr="00416230">
              <w:rPr>
                <w:rFonts w:ascii="Times New Roman" w:hAnsi="Times New Roman" w:cs="Times New Roman"/>
                <w:b w:val="0"/>
                <w:bCs w:val="0"/>
                <w:lang w:val="en-US" w:eastAsia="en-US"/>
              </w:rPr>
              <w:t xml:space="preserve"> </w:t>
            </w:r>
          </w:p>
          <w:p w14:paraId="3DE9E601" w14:textId="5CC1828F" w:rsidR="00416230" w:rsidRPr="00416230" w:rsidRDefault="00416230" w:rsidP="00416230">
            <w:pPr>
              <w:numPr>
                <w:ilvl w:val="0"/>
                <w:numId w:val="40"/>
              </w:numPr>
              <w:tabs>
                <w:tab w:val="num" w:pos="720"/>
              </w:tabs>
              <w:rPr>
                <w:rFonts w:ascii="Times New Roman" w:hAnsi="Times New Roman" w:cs="Times New Roman"/>
                <w:b w:val="0"/>
                <w:bCs w:val="0"/>
                <w:lang w:eastAsia="en-US"/>
              </w:rPr>
            </w:pPr>
            <w:r w:rsidRPr="00416230">
              <w:rPr>
                <w:rFonts w:ascii="Times New Roman" w:hAnsi="Times New Roman" w:cs="Times New Roman"/>
                <w:b w:val="0"/>
                <w:bCs w:val="0"/>
                <w:lang w:val="en-US" w:eastAsia="en-US"/>
              </w:rPr>
              <w:t>Final project report summarizing outcomes and impacts.</w:t>
            </w:r>
          </w:p>
          <w:p w14:paraId="5F07EC51" w14:textId="699B3FD5" w:rsidR="00416230" w:rsidRPr="00500C61" w:rsidRDefault="00416230" w:rsidP="00500C61">
            <w:pPr>
              <w:ind w:firstLine="708"/>
              <w:rPr>
                <w:rFonts w:ascii="Times New Roman" w:hAnsi="Times New Roman" w:cs="Times New Roman"/>
                <w:b w:val="0"/>
                <w:bCs w:val="0"/>
                <w:lang w:val="en-US" w:eastAsia="en-US"/>
              </w:rPr>
            </w:pPr>
          </w:p>
        </w:tc>
      </w:tr>
      <w:tr w:rsidR="00073074" w:rsidRPr="00500C61" w14:paraId="37CAAACC" w14:textId="77777777" w:rsidTr="00FA3051">
        <w:tc>
          <w:tcPr>
            <w:cnfStyle w:val="001000000000" w:firstRow="0" w:lastRow="0" w:firstColumn="1" w:lastColumn="0" w:oddVBand="0" w:evenVBand="0" w:oddHBand="0" w:evenHBand="0" w:firstRowFirstColumn="0" w:firstRowLastColumn="0" w:lastRowFirstColumn="0" w:lastRowLastColumn="0"/>
            <w:tcW w:w="5000" w:type="pct"/>
            <w:gridSpan w:val="2"/>
          </w:tcPr>
          <w:p w14:paraId="330AB8EE" w14:textId="77777777" w:rsidR="00073074" w:rsidRPr="00500C61" w:rsidRDefault="00073074" w:rsidP="00500C61">
            <w:pPr>
              <w:rPr>
                <w:rFonts w:ascii="Times New Roman" w:hAnsi="Times New Roman" w:cs="Times New Roman"/>
                <w:b w:val="0"/>
                <w:bCs w:val="0"/>
                <w:lang w:val="en-US" w:eastAsia="en-US"/>
              </w:rPr>
            </w:pPr>
            <w:r w:rsidRPr="00500C61">
              <w:rPr>
                <w:rFonts w:ascii="Times New Roman" w:hAnsi="Times New Roman" w:cs="Times New Roman"/>
                <w:lang w:val="en-US" w:eastAsia="en-US"/>
              </w:rPr>
              <w:t>Assumptions</w:t>
            </w:r>
          </w:p>
          <w:p w14:paraId="706B377E" w14:textId="77777777" w:rsidR="00073074" w:rsidRPr="00500C61" w:rsidRDefault="00073074" w:rsidP="00500C61">
            <w:pPr>
              <w:rPr>
                <w:rFonts w:ascii="Times New Roman" w:hAnsi="Times New Roman" w:cs="Times New Roman"/>
                <w:b w:val="0"/>
                <w:bCs w:val="0"/>
                <w:lang w:val="en-US" w:eastAsia="en-US"/>
              </w:rPr>
            </w:pPr>
            <w:r w:rsidRPr="00500C61">
              <w:rPr>
                <w:rFonts w:ascii="Times New Roman" w:hAnsi="Times New Roman" w:cs="Times New Roman"/>
                <w:b w:val="0"/>
                <w:bCs w:val="0"/>
                <w:lang w:val="en-US" w:eastAsia="en-US"/>
              </w:rPr>
              <w:t>Sufficient resources and funding will be provided by the project sponsor.</w:t>
            </w:r>
          </w:p>
          <w:p w14:paraId="5C3CD2C9" w14:textId="77777777" w:rsidR="00073074" w:rsidRPr="00500C61" w:rsidRDefault="00073074" w:rsidP="00500C61">
            <w:pPr>
              <w:rPr>
                <w:rFonts w:ascii="Times New Roman" w:hAnsi="Times New Roman" w:cs="Times New Roman"/>
                <w:b w:val="0"/>
                <w:bCs w:val="0"/>
                <w:lang w:val="en-US" w:eastAsia="en-US"/>
              </w:rPr>
            </w:pPr>
            <w:r w:rsidRPr="00500C61">
              <w:rPr>
                <w:rFonts w:ascii="Times New Roman" w:hAnsi="Times New Roman" w:cs="Times New Roman"/>
                <w:b w:val="0"/>
                <w:bCs w:val="0"/>
                <w:lang w:val="en-US" w:eastAsia="en-US"/>
              </w:rPr>
              <w:t>The project will have access to all necessary data and personnel for effective system development.</w:t>
            </w:r>
          </w:p>
          <w:p w14:paraId="246F4628" w14:textId="77777777" w:rsidR="00073074" w:rsidRPr="00500C61" w:rsidRDefault="00073074" w:rsidP="00500C61">
            <w:pPr>
              <w:rPr>
                <w:rFonts w:ascii="Times New Roman" w:hAnsi="Times New Roman" w:cs="Times New Roman"/>
                <w:lang w:val="en-US" w:eastAsia="en-US"/>
              </w:rPr>
            </w:pPr>
            <w:r w:rsidRPr="00500C61">
              <w:rPr>
                <w:rFonts w:ascii="Times New Roman" w:hAnsi="Times New Roman" w:cs="Times New Roman"/>
                <w:b w:val="0"/>
                <w:bCs w:val="0"/>
                <w:lang w:val="en-US" w:eastAsia="en-US"/>
              </w:rPr>
              <w:t>Stakeholders will be available for training and feedback throughout the project.</w:t>
            </w:r>
          </w:p>
          <w:p w14:paraId="5BE33DE7" w14:textId="77777777" w:rsidR="00073074" w:rsidRPr="00500C61" w:rsidRDefault="00073074" w:rsidP="00500C61">
            <w:pPr>
              <w:rPr>
                <w:rFonts w:ascii="Times New Roman" w:hAnsi="Times New Roman" w:cs="Times New Roman"/>
                <w:lang w:val="en-US" w:eastAsia="en-US"/>
              </w:rPr>
            </w:pPr>
          </w:p>
        </w:tc>
      </w:tr>
      <w:tr w:rsidR="00073074" w:rsidRPr="00500C61" w14:paraId="4E2D4017" w14:textId="77777777" w:rsidTr="00FA3051">
        <w:tc>
          <w:tcPr>
            <w:cnfStyle w:val="001000000000" w:firstRow="0" w:lastRow="0" w:firstColumn="1" w:lastColumn="0" w:oddVBand="0" w:evenVBand="0" w:oddHBand="0" w:evenHBand="0" w:firstRowFirstColumn="0" w:firstRowLastColumn="0" w:lastRowFirstColumn="0" w:lastRowLastColumn="0"/>
            <w:tcW w:w="5000" w:type="pct"/>
            <w:gridSpan w:val="2"/>
          </w:tcPr>
          <w:p w14:paraId="750732D1" w14:textId="77777777" w:rsidR="00073074" w:rsidRPr="00500C61" w:rsidRDefault="00073074" w:rsidP="00500C61">
            <w:pPr>
              <w:rPr>
                <w:rFonts w:ascii="Times New Roman" w:hAnsi="Times New Roman" w:cs="Times New Roman"/>
                <w:b w:val="0"/>
                <w:bCs w:val="0"/>
                <w:lang w:val="en-US" w:eastAsia="en-US"/>
              </w:rPr>
            </w:pPr>
            <w:r w:rsidRPr="00500C61">
              <w:rPr>
                <w:rFonts w:ascii="Times New Roman" w:hAnsi="Times New Roman" w:cs="Times New Roman"/>
                <w:lang w:val="en-US" w:eastAsia="en-US"/>
              </w:rPr>
              <w:t>Constraints</w:t>
            </w:r>
          </w:p>
          <w:p w14:paraId="30356C8B" w14:textId="77777777" w:rsidR="00073074" w:rsidRPr="00500C61" w:rsidRDefault="00073074" w:rsidP="00500C61">
            <w:pPr>
              <w:rPr>
                <w:rFonts w:ascii="Times New Roman" w:hAnsi="Times New Roman" w:cs="Times New Roman"/>
                <w:b w:val="0"/>
                <w:bCs w:val="0"/>
                <w:lang w:val="en-US" w:eastAsia="en-US"/>
              </w:rPr>
            </w:pPr>
            <w:r w:rsidRPr="00500C61">
              <w:rPr>
                <w:rFonts w:ascii="Times New Roman" w:hAnsi="Times New Roman" w:cs="Times New Roman"/>
                <w:b w:val="0"/>
                <w:bCs w:val="0"/>
                <w:lang w:val="en-US" w:eastAsia="en-US"/>
              </w:rPr>
              <w:t>Limited timeframe for system deployment.</w:t>
            </w:r>
          </w:p>
          <w:p w14:paraId="0C91EAA3" w14:textId="77777777" w:rsidR="00073074" w:rsidRPr="00500C61" w:rsidRDefault="00073074" w:rsidP="00500C61">
            <w:pPr>
              <w:rPr>
                <w:rFonts w:ascii="Times New Roman" w:hAnsi="Times New Roman" w:cs="Times New Roman"/>
                <w:b w:val="0"/>
                <w:bCs w:val="0"/>
                <w:lang w:val="en-US" w:eastAsia="en-US"/>
              </w:rPr>
            </w:pPr>
            <w:r w:rsidRPr="00500C61">
              <w:rPr>
                <w:rFonts w:ascii="Times New Roman" w:hAnsi="Times New Roman" w:cs="Times New Roman"/>
                <w:b w:val="0"/>
                <w:bCs w:val="0"/>
                <w:lang w:val="en-US" w:eastAsia="en-US"/>
              </w:rPr>
              <w:t>Potential resistance from stakeholders due to the shift from manual processes to automated systems.</w:t>
            </w:r>
          </w:p>
          <w:p w14:paraId="54E33665" w14:textId="77777777" w:rsidR="00073074" w:rsidRPr="00500C61" w:rsidRDefault="00073074" w:rsidP="00500C61">
            <w:pPr>
              <w:rPr>
                <w:rFonts w:ascii="Times New Roman" w:hAnsi="Times New Roman" w:cs="Times New Roman"/>
                <w:lang w:val="en-US" w:eastAsia="en-US"/>
              </w:rPr>
            </w:pPr>
            <w:r w:rsidRPr="00500C61">
              <w:rPr>
                <w:rFonts w:ascii="Times New Roman" w:hAnsi="Times New Roman" w:cs="Times New Roman"/>
                <w:b w:val="0"/>
                <w:bCs w:val="0"/>
                <w:lang w:val="en-US" w:eastAsia="en-US"/>
              </w:rPr>
              <w:t>Technological limitations in certain regions of Belize that may affect system accessibility.</w:t>
            </w:r>
          </w:p>
          <w:p w14:paraId="2BAAAFF6" w14:textId="77777777" w:rsidR="00073074" w:rsidRPr="00500C61" w:rsidRDefault="00073074" w:rsidP="00500C61">
            <w:pPr>
              <w:rPr>
                <w:rFonts w:ascii="Times New Roman" w:hAnsi="Times New Roman" w:cs="Times New Roman"/>
                <w:lang w:val="en-US" w:eastAsia="en-US"/>
              </w:rPr>
            </w:pPr>
          </w:p>
        </w:tc>
      </w:tr>
      <w:tr w:rsidR="00073074" w:rsidRPr="00500C61" w14:paraId="3FC96E23" w14:textId="77777777" w:rsidTr="00FA3051">
        <w:tc>
          <w:tcPr>
            <w:cnfStyle w:val="001000000000" w:firstRow="0" w:lastRow="0" w:firstColumn="1" w:lastColumn="0" w:oddVBand="0" w:evenVBand="0" w:oddHBand="0" w:evenHBand="0" w:firstRowFirstColumn="0" w:firstRowLastColumn="0" w:lastRowFirstColumn="0" w:lastRowLastColumn="0"/>
            <w:tcW w:w="5000" w:type="pct"/>
            <w:gridSpan w:val="2"/>
          </w:tcPr>
          <w:p w14:paraId="39009663" w14:textId="77777777" w:rsidR="00073074" w:rsidRPr="00500C61" w:rsidRDefault="00073074" w:rsidP="00500C61">
            <w:pPr>
              <w:rPr>
                <w:rFonts w:ascii="Times New Roman" w:hAnsi="Times New Roman" w:cs="Times New Roman"/>
                <w:b w:val="0"/>
                <w:bCs w:val="0"/>
                <w:lang w:val="en-US" w:eastAsia="en-US"/>
              </w:rPr>
            </w:pPr>
            <w:r w:rsidRPr="00500C61">
              <w:rPr>
                <w:rFonts w:ascii="Times New Roman" w:hAnsi="Times New Roman" w:cs="Times New Roman"/>
                <w:lang w:val="en-US" w:eastAsia="en-US"/>
              </w:rPr>
              <w:t>Risks</w:t>
            </w:r>
          </w:p>
          <w:p w14:paraId="66961A3F" w14:textId="77777777" w:rsidR="00073074" w:rsidRPr="00500C61" w:rsidRDefault="00073074" w:rsidP="00500C61">
            <w:pPr>
              <w:rPr>
                <w:rFonts w:ascii="Times New Roman" w:hAnsi="Times New Roman" w:cs="Times New Roman"/>
                <w:b w:val="0"/>
                <w:bCs w:val="0"/>
                <w:lang w:val="en-US" w:eastAsia="en-US"/>
              </w:rPr>
            </w:pPr>
            <w:r w:rsidRPr="00500C61">
              <w:rPr>
                <w:rFonts w:ascii="Times New Roman" w:hAnsi="Times New Roman" w:cs="Times New Roman"/>
                <w:b w:val="0"/>
                <w:bCs w:val="0"/>
                <w:lang w:val="en-US" w:eastAsia="en-US"/>
              </w:rPr>
              <w:t>Delays in project implementation due to technical challenges or resource limitations.</w:t>
            </w:r>
          </w:p>
          <w:p w14:paraId="2779CB43" w14:textId="77777777" w:rsidR="00073074" w:rsidRPr="00500C61" w:rsidRDefault="00073074" w:rsidP="00500C61">
            <w:pPr>
              <w:rPr>
                <w:rFonts w:ascii="Times New Roman" w:hAnsi="Times New Roman" w:cs="Times New Roman"/>
                <w:b w:val="0"/>
                <w:bCs w:val="0"/>
                <w:lang w:val="en-US" w:eastAsia="en-US"/>
              </w:rPr>
            </w:pPr>
            <w:r w:rsidRPr="00500C61">
              <w:rPr>
                <w:rFonts w:ascii="Times New Roman" w:hAnsi="Times New Roman" w:cs="Times New Roman"/>
                <w:b w:val="0"/>
                <w:bCs w:val="0"/>
                <w:lang w:val="en-US" w:eastAsia="en-US"/>
              </w:rPr>
              <w:t>Budget overruns if additional features or changes are required mid-project.</w:t>
            </w:r>
          </w:p>
          <w:p w14:paraId="0677A428" w14:textId="77777777" w:rsidR="00073074" w:rsidRPr="00500C61" w:rsidRDefault="00073074" w:rsidP="00500C61">
            <w:pPr>
              <w:rPr>
                <w:rFonts w:ascii="Times New Roman" w:hAnsi="Times New Roman" w:cs="Times New Roman"/>
                <w:b w:val="0"/>
                <w:bCs w:val="0"/>
                <w:lang w:val="en-US" w:eastAsia="en-US"/>
              </w:rPr>
            </w:pPr>
            <w:r w:rsidRPr="00500C61">
              <w:rPr>
                <w:rFonts w:ascii="Times New Roman" w:hAnsi="Times New Roman" w:cs="Times New Roman"/>
                <w:b w:val="0"/>
                <w:bCs w:val="0"/>
                <w:lang w:val="en-US" w:eastAsia="en-US"/>
              </w:rPr>
              <w:t>Resistance from staff and stakeholders to adopt new technology.</w:t>
            </w:r>
          </w:p>
          <w:p w14:paraId="36E14BB4" w14:textId="77777777" w:rsidR="00073074" w:rsidRPr="00500C61" w:rsidRDefault="00073074" w:rsidP="00500C61">
            <w:pPr>
              <w:rPr>
                <w:rFonts w:ascii="Times New Roman" w:hAnsi="Times New Roman" w:cs="Times New Roman"/>
                <w:b w:val="0"/>
                <w:bCs w:val="0"/>
                <w:lang w:val="en-US" w:eastAsia="en-US"/>
              </w:rPr>
            </w:pPr>
            <w:r w:rsidRPr="00500C61">
              <w:rPr>
                <w:rFonts w:ascii="Times New Roman" w:hAnsi="Times New Roman" w:cs="Times New Roman"/>
                <w:b w:val="0"/>
                <w:bCs w:val="0"/>
                <w:lang w:val="en-US" w:eastAsia="en-US"/>
              </w:rPr>
              <w:t>Inadequate training may result in ineffective use of the system.</w:t>
            </w:r>
          </w:p>
          <w:p w14:paraId="39534F28" w14:textId="77777777" w:rsidR="00073074" w:rsidRDefault="00073074" w:rsidP="00500C61">
            <w:pPr>
              <w:rPr>
                <w:rFonts w:ascii="Times New Roman" w:hAnsi="Times New Roman" w:cs="Times New Roman"/>
                <w:lang w:val="en-US" w:eastAsia="en-US"/>
              </w:rPr>
            </w:pPr>
            <w:r w:rsidRPr="00500C61">
              <w:rPr>
                <w:rFonts w:ascii="Times New Roman" w:hAnsi="Times New Roman" w:cs="Times New Roman"/>
                <w:b w:val="0"/>
                <w:bCs w:val="0"/>
                <w:lang w:val="en-US" w:eastAsia="en-US"/>
              </w:rPr>
              <w:lastRenderedPageBreak/>
              <w:t>Security risks associated with sensitive firearms data if not adequately safeguarded.</w:t>
            </w:r>
          </w:p>
          <w:p w14:paraId="7C220291" w14:textId="77777777" w:rsidR="005258CD" w:rsidRPr="00500C61" w:rsidRDefault="005258CD" w:rsidP="00500C61">
            <w:pPr>
              <w:rPr>
                <w:rFonts w:ascii="Times New Roman" w:hAnsi="Times New Roman" w:cs="Times New Roman"/>
                <w:lang w:val="en-US" w:eastAsia="en-US"/>
              </w:rPr>
            </w:pPr>
          </w:p>
        </w:tc>
      </w:tr>
      <w:tr w:rsidR="00073074" w:rsidRPr="00500C61" w14:paraId="066F07EB" w14:textId="77777777" w:rsidTr="00FA3051">
        <w:tc>
          <w:tcPr>
            <w:cnfStyle w:val="001000000000" w:firstRow="0" w:lastRow="0" w:firstColumn="1" w:lastColumn="0" w:oddVBand="0" w:evenVBand="0" w:oddHBand="0" w:evenHBand="0" w:firstRowFirstColumn="0" w:firstRowLastColumn="0" w:lastRowFirstColumn="0" w:lastRowLastColumn="0"/>
            <w:tcW w:w="5000" w:type="pct"/>
            <w:gridSpan w:val="2"/>
          </w:tcPr>
          <w:p w14:paraId="2D92F920" w14:textId="77777777" w:rsidR="00073074" w:rsidRPr="00500C61" w:rsidRDefault="00073074" w:rsidP="00500C61">
            <w:pPr>
              <w:rPr>
                <w:rFonts w:ascii="Times New Roman" w:hAnsi="Times New Roman" w:cs="Times New Roman"/>
                <w:b w:val="0"/>
                <w:bCs w:val="0"/>
                <w:lang w:val="en-US" w:eastAsia="en-US"/>
              </w:rPr>
            </w:pPr>
          </w:p>
          <w:p w14:paraId="7A6C143E" w14:textId="77777777" w:rsidR="00073074" w:rsidRPr="00500C61" w:rsidRDefault="00073074" w:rsidP="00500C61">
            <w:pPr>
              <w:rPr>
                <w:rFonts w:ascii="Times New Roman" w:hAnsi="Times New Roman" w:cs="Times New Roman"/>
                <w:lang w:val="en-US" w:eastAsia="en-US"/>
              </w:rPr>
            </w:pPr>
            <w:r w:rsidRPr="00500C61">
              <w:rPr>
                <w:rFonts w:ascii="Times New Roman" w:hAnsi="Times New Roman" w:cs="Times New Roman"/>
                <w:lang w:val="en-US" w:eastAsia="en-US"/>
              </w:rPr>
              <w:t>Budget</w:t>
            </w:r>
          </w:p>
          <w:p w14:paraId="1F5183A4" w14:textId="77777777" w:rsidR="00073074" w:rsidRPr="00500C61" w:rsidRDefault="00073074" w:rsidP="00500C61">
            <w:pPr>
              <w:rPr>
                <w:rFonts w:ascii="Times New Roman" w:hAnsi="Times New Roman" w:cs="Times New Roman"/>
                <w:lang w:val="en-US" w:eastAsia="en-US"/>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09"/>
              <w:gridCol w:w="3904"/>
              <w:gridCol w:w="1990"/>
            </w:tblGrid>
            <w:tr w:rsidR="00073074" w:rsidRPr="00500C61" w14:paraId="54E67824" w14:textId="77777777" w:rsidTr="00FA3051">
              <w:trPr>
                <w:tblHeader/>
                <w:tblCellSpacing w:w="15" w:type="dxa"/>
              </w:trPr>
              <w:tc>
                <w:tcPr>
                  <w:tcW w:w="0" w:type="auto"/>
                  <w:vAlign w:val="center"/>
                  <w:hideMark/>
                </w:tcPr>
                <w:p w14:paraId="1533DA76" w14:textId="77777777" w:rsidR="00073074" w:rsidRPr="00500C61" w:rsidRDefault="00073074" w:rsidP="00500C61">
                  <w:pPr>
                    <w:jc w:val="center"/>
                    <w:rPr>
                      <w:b/>
                      <w:bCs/>
                    </w:rPr>
                  </w:pPr>
                  <w:proofErr w:type="spellStart"/>
                  <w:r w:rsidRPr="00500C61">
                    <w:rPr>
                      <w:b/>
                      <w:bCs/>
                    </w:rPr>
                    <w:t>Category</w:t>
                  </w:r>
                  <w:proofErr w:type="spellEnd"/>
                </w:p>
              </w:tc>
              <w:tc>
                <w:tcPr>
                  <w:tcW w:w="0" w:type="auto"/>
                  <w:vAlign w:val="center"/>
                  <w:hideMark/>
                </w:tcPr>
                <w:p w14:paraId="015096F8" w14:textId="77777777" w:rsidR="00073074" w:rsidRPr="00500C61" w:rsidRDefault="00073074" w:rsidP="00500C61">
                  <w:pPr>
                    <w:jc w:val="center"/>
                    <w:rPr>
                      <w:b/>
                      <w:bCs/>
                    </w:rPr>
                  </w:pPr>
                  <w:proofErr w:type="spellStart"/>
                  <w:r w:rsidRPr="00500C61">
                    <w:rPr>
                      <w:b/>
                      <w:bCs/>
                    </w:rPr>
                    <w:t>Description</w:t>
                  </w:r>
                  <w:proofErr w:type="spellEnd"/>
                </w:p>
              </w:tc>
              <w:tc>
                <w:tcPr>
                  <w:tcW w:w="0" w:type="auto"/>
                  <w:vAlign w:val="center"/>
                  <w:hideMark/>
                </w:tcPr>
                <w:p w14:paraId="0BBC611E" w14:textId="77777777" w:rsidR="00073074" w:rsidRPr="00500C61" w:rsidRDefault="00073074" w:rsidP="00500C61">
                  <w:pPr>
                    <w:jc w:val="center"/>
                    <w:rPr>
                      <w:b/>
                      <w:bCs/>
                    </w:rPr>
                  </w:pPr>
                  <w:proofErr w:type="spellStart"/>
                  <w:r w:rsidRPr="00500C61">
                    <w:rPr>
                      <w:b/>
                      <w:bCs/>
                    </w:rPr>
                    <w:t>Estimated</w:t>
                  </w:r>
                  <w:proofErr w:type="spellEnd"/>
                  <w:r w:rsidRPr="00500C61">
                    <w:rPr>
                      <w:b/>
                      <w:bCs/>
                    </w:rPr>
                    <w:t xml:space="preserve"> </w:t>
                  </w:r>
                  <w:proofErr w:type="spellStart"/>
                  <w:r w:rsidRPr="00500C61">
                    <w:rPr>
                      <w:b/>
                      <w:bCs/>
                    </w:rPr>
                    <w:t>Cost</w:t>
                  </w:r>
                  <w:proofErr w:type="spellEnd"/>
                  <w:r w:rsidRPr="00500C61">
                    <w:rPr>
                      <w:b/>
                      <w:bCs/>
                    </w:rPr>
                    <w:t xml:space="preserve"> (USD)</w:t>
                  </w:r>
                </w:p>
              </w:tc>
            </w:tr>
            <w:tr w:rsidR="00073074" w:rsidRPr="00500C61" w14:paraId="3C2C9664" w14:textId="77777777" w:rsidTr="00FA3051">
              <w:trPr>
                <w:tblCellSpacing w:w="15" w:type="dxa"/>
              </w:trPr>
              <w:tc>
                <w:tcPr>
                  <w:tcW w:w="0" w:type="auto"/>
                  <w:vAlign w:val="center"/>
                  <w:hideMark/>
                </w:tcPr>
                <w:p w14:paraId="289BE3EB" w14:textId="77777777" w:rsidR="00073074" w:rsidRPr="00500C61" w:rsidRDefault="00073074" w:rsidP="00500C61">
                  <w:proofErr w:type="spellStart"/>
                  <w:r w:rsidRPr="00500C61">
                    <w:t>System</w:t>
                  </w:r>
                  <w:proofErr w:type="spellEnd"/>
                  <w:r w:rsidRPr="00500C61">
                    <w:t xml:space="preserve"> </w:t>
                  </w:r>
                  <w:proofErr w:type="spellStart"/>
                  <w:r w:rsidRPr="00500C61">
                    <w:t>Design</w:t>
                  </w:r>
                  <w:proofErr w:type="spellEnd"/>
                </w:p>
              </w:tc>
              <w:tc>
                <w:tcPr>
                  <w:tcW w:w="0" w:type="auto"/>
                  <w:vAlign w:val="center"/>
                  <w:hideMark/>
                </w:tcPr>
                <w:p w14:paraId="7F8380A4" w14:textId="77777777" w:rsidR="00073074" w:rsidRPr="00500C61" w:rsidRDefault="00073074" w:rsidP="00500C61">
                  <w:proofErr w:type="spellStart"/>
                  <w:r w:rsidRPr="00500C61">
                    <w:t>Analysis</w:t>
                  </w:r>
                  <w:proofErr w:type="spellEnd"/>
                  <w:r w:rsidRPr="00500C61">
                    <w:t xml:space="preserve">, </w:t>
                  </w:r>
                  <w:proofErr w:type="spellStart"/>
                  <w:r w:rsidRPr="00500C61">
                    <w:t>architecture</w:t>
                  </w:r>
                  <w:proofErr w:type="spellEnd"/>
                  <w:r w:rsidRPr="00500C61">
                    <w:t xml:space="preserve"> </w:t>
                  </w:r>
                  <w:proofErr w:type="spellStart"/>
                  <w:r w:rsidRPr="00500C61">
                    <w:t>design</w:t>
                  </w:r>
                  <w:proofErr w:type="spellEnd"/>
                  <w:r w:rsidRPr="00500C61">
                    <w:t xml:space="preserve">, </w:t>
                  </w:r>
                  <w:proofErr w:type="spellStart"/>
                  <w:r w:rsidRPr="00500C61">
                    <w:t>system</w:t>
                  </w:r>
                  <w:proofErr w:type="spellEnd"/>
                  <w:r w:rsidRPr="00500C61">
                    <w:t xml:space="preserve"> </w:t>
                  </w:r>
                  <w:proofErr w:type="spellStart"/>
                  <w:r w:rsidRPr="00500C61">
                    <w:t>planning</w:t>
                  </w:r>
                  <w:proofErr w:type="spellEnd"/>
                </w:p>
              </w:tc>
              <w:tc>
                <w:tcPr>
                  <w:tcW w:w="0" w:type="auto"/>
                  <w:vAlign w:val="center"/>
                  <w:hideMark/>
                </w:tcPr>
                <w:p w14:paraId="72EAFE59" w14:textId="77777777" w:rsidR="00073074" w:rsidRPr="00500C61" w:rsidRDefault="00073074" w:rsidP="00500C61">
                  <w:r w:rsidRPr="00500C61">
                    <w:t>$135,000</w:t>
                  </w:r>
                </w:p>
              </w:tc>
            </w:tr>
            <w:tr w:rsidR="00073074" w:rsidRPr="00500C61" w14:paraId="45228D7E" w14:textId="77777777" w:rsidTr="00FA3051">
              <w:trPr>
                <w:tblCellSpacing w:w="15" w:type="dxa"/>
              </w:trPr>
              <w:tc>
                <w:tcPr>
                  <w:tcW w:w="0" w:type="auto"/>
                  <w:vAlign w:val="center"/>
                  <w:hideMark/>
                </w:tcPr>
                <w:p w14:paraId="15925020" w14:textId="77777777" w:rsidR="00073074" w:rsidRPr="00500C61" w:rsidRDefault="00073074" w:rsidP="00500C61">
                  <w:proofErr w:type="spellStart"/>
                  <w:r w:rsidRPr="00500C61">
                    <w:t>System</w:t>
                  </w:r>
                  <w:proofErr w:type="spellEnd"/>
                  <w:r w:rsidRPr="00500C61">
                    <w:t xml:space="preserve"> </w:t>
                  </w:r>
                  <w:proofErr w:type="spellStart"/>
                  <w:r w:rsidRPr="00500C61">
                    <w:t>Development</w:t>
                  </w:r>
                  <w:proofErr w:type="spellEnd"/>
                </w:p>
              </w:tc>
              <w:tc>
                <w:tcPr>
                  <w:tcW w:w="0" w:type="auto"/>
                  <w:vAlign w:val="center"/>
                  <w:hideMark/>
                </w:tcPr>
                <w:p w14:paraId="29188E47" w14:textId="77777777" w:rsidR="00073074" w:rsidRPr="00500C61" w:rsidRDefault="00073074" w:rsidP="00500C61">
                  <w:proofErr w:type="spellStart"/>
                  <w:r w:rsidRPr="00500C61">
                    <w:t>Development</w:t>
                  </w:r>
                  <w:proofErr w:type="spellEnd"/>
                  <w:r w:rsidRPr="00500C61">
                    <w:t xml:space="preserve"> </w:t>
                  </w:r>
                  <w:proofErr w:type="spellStart"/>
                  <w:r w:rsidRPr="00500C61">
                    <w:t>of</w:t>
                  </w:r>
                  <w:proofErr w:type="spellEnd"/>
                  <w:r w:rsidRPr="00500C61">
                    <w:t xml:space="preserve"> software </w:t>
                  </w:r>
                  <w:proofErr w:type="spellStart"/>
                  <w:r w:rsidRPr="00500C61">
                    <w:t>features</w:t>
                  </w:r>
                  <w:proofErr w:type="spellEnd"/>
                  <w:r w:rsidRPr="00500C61">
                    <w:t xml:space="preserve"> and </w:t>
                  </w:r>
                  <w:proofErr w:type="spellStart"/>
                  <w:r w:rsidRPr="00500C61">
                    <w:t>functionality</w:t>
                  </w:r>
                  <w:proofErr w:type="spellEnd"/>
                </w:p>
              </w:tc>
              <w:tc>
                <w:tcPr>
                  <w:tcW w:w="0" w:type="auto"/>
                  <w:vAlign w:val="center"/>
                  <w:hideMark/>
                </w:tcPr>
                <w:p w14:paraId="2E170B8B" w14:textId="77777777" w:rsidR="00073074" w:rsidRPr="00500C61" w:rsidRDefault="00073074" w:rsidP="00500C61">
                  <w:r w:rsidRPr="00500C61">
                    <w:t>$300,000</w:t>
                  </w:r>
                </w:p>
              </w:tc>
            </w:tr>
            <w:tr w:rsidR="00073074" w:rsidRPr="00500C61" w14:paraId="6A1BE015" w14:textId="77777777" w:rsidTr="00FA3051">
              <w:trPr>
                <w:tblCellSpacing w:w="15" w:type="dxa"/>
              </w:trPr>
              <w:tc>
                <w:tcPr>
                  <w:tcW w:w="0" w:type="auto"/>
                  <w:vAlign w:val="center"/>
                  <w:hideMark/>
                </w:tcPr>
                <w:p w14:paraId="599AE4E0" w14:textId="77777777" w:rsidR="00073074" w:rsidRPr="00500C61" w:rsidRDefault="00073074" w:rsidP="00500C61">
                  <w:proofErr w:type="spellStart"/>
                  <w:r w:rsidRPr="00500C61">
                    <w:t>System</w:t>
                  </w:r>
                  <w:proofErr w:type="spellEnd"/>
                  <w:r w:rsidRPr="00500C61">
                    <w:t xml:space="preserve"> </w:t>
                  </w:r>
                  <w:proofErr w:type="spellStart"/>
                  <w:r w:rsidRPr="00500C61">
                    <w:t>Integration</w:t>
                  </w:r>
                  <w:proofErr w:type="spellEnd"/>
                </w:p>
              </w:tc>
              <w:tc>
                <w:tcPr>
                  <w:tcW w:w="0" w:type="auto"/>
                  <w:vAlign w:val="center"/>
                  <w:hideMark/>
                </w:tcPr>
                <w:p w14:paraId="264B57DE" w14:textId="77777777" w:rsidR="00073074" w:rsidRPr="00500C61" w:rsidRDefault="00073074" w:rsidP="00500C61">
                  <w:proofErr w:type="spellStart"/>
                  <w:r w:rsidRPr="00500C61">
                    <w:t>Integrating</w:t>
                  </w:r>
                  <w:proofErr w:type="spellEnd"/>
                  <w:r w:rsidRPr="00500C61">
                    <w:t xml:space="preserve"> </w:t>
                  </w:r>
                  <w:proofErr w:type="spellStart"/>
                  <w:r w:rsidRPr="00500C61">
                    <w:t>with</w:t>
                  </w:r>
                  <w:proofErr w:type="spellEnd"/>
                  <w:r w:rsidRPr="00500C61">
                    <w:t xml:space="preserve"> </w:t>
                  </w:r>
                  <w:proofErr w:type="spellStart"/>
                  <w:r w:rsidRPr="00500C61">
                    <w:t>existing</w:t>
                  </w:r>
                  <w:proofErr w:type="spellEnd"/>
                  <w:r w:rsidRPr="00500C61">
                    <w:t xml:space="preserve"> </w:t>
                  </w:r>
                  <w:proofErr w:type="spellStart"/>
                  <w:r w:rsidRPr="00500C61">
                    <w:t>databases</w:t>
                  </w:r>
                  <w:proofErr w:type="spellEnd"/>
                  <w:r w:rsidRPr="00500C61">
                    <w:t xml:space="preserve"> and </w:t>
                  </w:r>
                  <w:proofErr w:type="spellStart"/>
                  <w:r w:rsidRPr="00500C61">
                    <w:t>tools</w:t>
                  </w:r>
                  <w:proofErr w:type="spellEnd"/>
                </w:p>
              </w:tc>
              <w:tc>
                <w:tcPr>
                  <w:tcW w:w="0" w:type="auto"/>
                  <w:vAlign w:val="center"/>
                  <w:hideMark/>
                </w:tcPr>
                <w:p w14:paraId="3376A81B" w14:textId="77777777" w:rsidR="00073074" w:rsidRPr="00500C61" w:rsidRDefault="00073074" w:rsidP="00500C61">
                  <w:r w:rsidRPr="00500C61">
                    <w:t>$200,000</w:t>
                  </w:r>
                </w:p>
              </w:tc>
            </w:tr>
            <w:tr w:rsidR="00073074" w:rsidRPr="00500C61" w14:paraId="65C6D76E" w14:textId="77777777" w:rsidTr="00FA3051">
              <w:trPr>
                <w:tblCellSpacing w:w="15" w:type="dxa"/>
              </w:trPr>
              <w:tc>
                <w:tcPr>
                  <w:tcW w:w="0" w:type="auto"/>
                  <w:vAlign w:val="center"/>
                  <w:hideMark/>
                </w:tcPr>
                <w:p w14:paraId="4A708262" w14:textId="77777777" w:rsidR="00073074" w:rsidRPr="00500C61" w:rsidRDefault="00073074" w:rsidP="00500C61">
                  <w:r w:rsidRPr="00500C61">
                    <w:t xml:space="preserve">Training </w:t>
                  </w:r>
                  <w:proofErr w:type="spellStart"/>
                  <w:r w:rsidRPr="00500C61">
                    <w:t>Program</w:t>
                  </w:r>
                  <w:proofErr w:type="spellEnd"/>
                </w:p>
              </w:tc>
              <w:tc>
                <w:tcPr>
                  <w:tcW w:w="0" w:type="auto"/>
                  <w:vAlign w:val="center"/>
                  <w:hideMark/>
                </w:tcPr>
                <w:p w14:paraId="5946D400" w14:textId="77777777" w:rsidR="00073074" w:rsidRPr="00500C61" w:rsidRDefault="00073074" w:rsidP="00500C61">
                  <w:r w:rsidRPr="00500C61">
                    <w:t xml:space="preserve">Training </w:t>
                  </w:r>
                  <w:proofErr w:type="spellStart"/>
                  <w:r w:rsidRPr="00500C61">
                    <w:t>for</w:t>
                  </w:r>
                  <w:proofErr w:type="spellEnd"/>
                  <w:r w:rsidRPr="00500C61">
                    <w:t xml:space="preserve"> FACB staff and </w:t>
                  </w:r>
                  <w:proofErr w:type="spellStart"/>
                  <w:r w:rsidRPr="00500C61">
                    <w:t>stakeholders</w:t>
                  </w:r>
                  <w:proofErr w:type="spellEnd"/>
                </w:p>
              </w:tc>
              <w:tc>
                <w:tcPr>
                  <w:tcW w:w="0" w:type="auto"/>
                  <w:vAlign w:val="center"/>
                  <w:hideMark/>
                </w:tcPr>
                <w:p w14:paraId="0D3FDB25" w14:textId="77777777" w:rsidR="00073074" w:rsidRPr="00500C61" w:rsidRDefault="00073074" w:rsidP="00500C61">
                  <w:r w:rsidRPr="00500C61">
                    <w:t>$80,000</w:t>
                  </w:r>
                </w:p>
              </w:tc>
            </w:tr>
            <w:tr w:rsidR="00073074" w:rsidRPr="00500C61" w14:paraId="3926D07E" w14:textId="77777777" w:rsidTr="00FA3051">
              <w:trPr>
                <w:tblCellSpacing w:w="15" w:type="dxa"/>
              </w:trPr>
              <w:tc>
                <w:tcPr>
                  <w:tcW w:w="0" w:type="auto"/>
                  <w:vAlign w:val="center"/>
                  <w:hideMark/>
                </w:tcPr>
                <w:p w14:paraId="1843919F" w14:textId="77777777" w:rsidR="00073074" w:rsidRPr="00500C61" w:rsidRDefault="00073074" w:rsidP="00500C61">
                  <w:r w:rsidRPr="00500C61">
                    <w:t>Post-</w:t>
                  </w:r>
                  <w:proofErr w:type="spellStart"/>
                  <w:r w:rsidRPr="00500C61">
                    <w:t>Implementation</w:t>
                  </w:r>
                  <w:proofErr w:type="spellEnd"/>
                  <w:r w:rsidRPr="00500C61">
                    <w:t xml:space="preserve"> </w:t>
                  </w:r>
                  <w:proofErr w:type="spellStart"/>
                  <w:r w:rsidRPr="00500C61">
                    <w:t>Evaluation</w:t>
                  </w:r>
                  <w:proofErr w:type="spellEnd"/>
                </w:p>
              </w:tc>
              <w:tc>
                <w:tcPr>
                  <w:tcW w:w="0" w:type="auto"/>
                  <w:vAlign w:val="center"/>
                  <w:hideMark/>
                </w:tcPr>
                <w:p w14:paraId="7336417F" w14:textId="77777777" w:rsidR="00073074" w:rsidRPr="00500C61" w:rsidRDefault="00073074" w:rsidP="00500C61">
                  <w:r w:rsidRPr="00500C61">
                    <w:t xml:space="preserve">Performance </w:t>
                  </w:r>
                  <w:proofErr w:type="spellStart"/>
                  <w:r w:rsidRPr="00500C61">
                    <w:t>evaluation</w:t>
                  </w:r>
                  <w:proofErr w:type="spellEnd"/>
                  <w:r w:rsidRPr="00500C61">
                    <w:t xml:space="preserve"> and </w:t>
                  </w:r>
                  <w:proofErr w:type="spellStart"/>
                  <w:r w:rsidRPr="00500C61">
                    <w:t>feedback</w:t>
                  </w:r>
                  <w:proofErr w:type="spellEnd"/>
                  <w:r w:rsidRPr="00500C61">
                    <w:t xml:space="preserve"> </w:t>
                  </w:r>
                  <w:proofErr w:type="spellStart"/>
                  <w:r w:rsidRPr="00500C61">
                    <w:t>analysis</w:t>
                  </w:r>
                  <w:proofErr w:type="spellEnd"/>
                </w:p>
              </w:tc>
              <w:tc>
                <w:tcPr>
                  <w:tcW w:w="0" w:type="auto"/>
                  <w:vAlign w:val="center"/>
                  <w:hideMark/>
                </w:tcPr>
                <w:p w14:paraId="037BA2F2" w14:textId="77777777" w:rsidR="00073074" w:rsidRPr="00500C61" w:rsidRDefault="00073074" w:rsidP="00500C61">
                  <w:r w:rsidRPr="00500C61">
                    <w:t>$50,000</w:t>
                  </w:r>
                </w:p>
              </w:tc>
            </w:tr>
            <w:tr w:rsidR="00073074" w:rsidRPr="00500C61" w14:paraId="563A64E9" w14:textId="77777777" w:rsidTr="00FA3051">
              <w:trPr>
                <w:tblCellSpacing w:w="15" w:type="dxa"/>
              </w:trPr>
              <w:tc>
                <w:tcPr>
                  <w:tcW w:w="0" w:type="auto"/>
                  <w:vAlign w:val="center"/>
                  <w:hideMark/>
                </w:tcPr>
                <w:p w14:paraId="21193C8E" w14:textId="77777777" w:rsidR="00073074" w:rsidRPr="00500C61" w:rsidRDefault="00073074" w:rsidP="00500C61">
                  <w:proofErr w:type="spellStart"/>
                  <w:r w:rsidRPr="00500C61">
                    <w:t>Contingency</w:t>
                  </w:r>
                  <w:proofErr w:type="spellEnd"/>
                </w:p>
              </w:tc>
              <w:tc>
                <w:tcPr>
                  <w:tcW w:w="0" w:type="auto"/>
                  <w:vAlign w:val="center"/>
                  <w:hideMark/>
                </w:tcPr>
                <w:p w14:paraId="6034D1B3" w14:textId="77777777" w:rsidR="00073074" w:rsidRPr="00500C61" w:rsidRDefault="00073074" w:rsidP="00500C61">
                  <w:r w:rsidRPr="00500C61">
                    <w:t xml:space="preserve">Reserve </w:t>
                  </w:r>
                  <w:proofErr w:type="spellStart"/>
                  <w:r w:rsidRPr="00500C61">
                    <w:t>for</w:t>
                  </w:r>
                  <w:proofErr w:type="spellEnd"/>
                  <w:r w:rsidRPr="00500C61">
                    <w:t xml:space="preserve"> </w:t>
                  </w:r>
                  <w:proofErr w:type="spellStart"/>
                  <w:r w:rsidRPr="00500C61">
                    <w:t>unexpected</w:t>
                  </w:r>
                  <w:proofErr w:type="spellEnd"/>
                  <w:r w:rsidRPr="00500C61">
                    <w:t xml:space="preserve"> expenses</w:t>
                  </w:r>
                </w:p>
              </w:tc>
              <w:tc>
                <w:tcPr>
                  <w:tcW w:w="0" w:type="auto"/>
                  <w:vAlign w:val="center"/>
                  <w:hideMark/>
                </w:tcPr>
                <w:p w14:paraId="655DB01E" w14:textId="77777777" w:rsidR="00073074" w:rsidRPr="00500C61" w:rsidRDefault="00073074" w:rsidP="00500C61">
                  <w:r w:rsidRPr="00500C61">
                    <w:t>$60,000</w:t>
                  </w:r>
                </w:p>
              </w:tc>
            </w:tr>
            <w:tr w:rsidR="00073074" w:rsidRPr="00500C61" w14:paraId="638A0EBD" w14:textId="77777777" w:rsidTr="00FA3051">
              <w:trPr>
                <w:tblCellSpacing w:w="15" w:type="dxa"/>
              </w:trPr>
              <w:tc>
                <w:tcPr>
                  <w:tcW w:w="0" w:type="auto"/>
                  <w:vAlign w:val="center"/>
                  <w:hideMark/>
                </w:tcPr>
                <w:p w14:paraId="193E1BB5" w14:textId="77777777" w:rsidR="00073074" w:rsidRPr="00500C61" w:rsidRDefault="00073074" w:rsidP="00500C61">
                  <w:proofErr w:type="spellStart"/>
                  <w:r w:rsidRPr="00500C61">
                    <w:t>Miscellaneous</w:t>
                  </w:r>
                  <w:proofErr w:type="spellEnd"/>
                </w:p>
              </w:tc>
              <w:tc>
                <w:tcPr>
                  <w:tcW w:w="0" w:type="auto"/>
                  <w:vAlign w:val="center"/>
                  <w:hideMark/>
                </w:tcPr>
                <w:p w14:paraId="7EB9B927" w14:textId="77777777" w:rsidR="00073074" w:rsidRPr="00500C61" w:rsidRDefault="00073074" w:rsidP="00500C61">
                  <w:r w:rsidRPr="00500C61">
                    <w:t xml:space="preserve">Hardware, </w:t>
                  </w:r>
                  <w:proofErr w:type="spellStart"/>
                  <w:r w:rsidRPr="00500C61">
                    <w:t>cybersecurity</w:t>
                  </w:r>
                  <w:proofErr w:type="spellEnd"/>
                  <w:r w:rsidRPr="00500C61">
                    <w:t xml:space="preserve">, QA, </w:t>
                  </w:r>
                  <w:proofErr w:type="spellStart"/>
                  <w:r w:rsidRPr="00500C61">
                    <w:t>project</w:t>
                  </w:r>
                  <w:proofErr w:type="spellEnd"/>
                  <w:r w:rsidRPr="00500C61">
                    <w:t xml:space="preserve"> </w:t>
                  </w:r>
                  <w:proofErr w:type="spellStart"/>
                  <w:r w:rsidRPr="00500C61">
                    <w:t>management</w:t>
                  </w:r>
                  <w:proofErr w:type="spellEnd"/>
                </w:p>
              </w:tc>
              <w:tc>
                <w:tcPr>
                  <w:tcW w:w="0" w:type="auto"/>
                  <w:vAlign w:val="center"/>
                  <w:hideMark/>
                </w:tcPr>
                <w:p w14:paraId="36011B88" w14:textId="77777777" w:rsidR="00073074" w:rsidRPr="00500C61" w:rsidRDefault="00073074" w:rsidP="00500C61">
                  <w:r w:rsidRPr="00500C61">
                    <w:t>$189,000</w:t>
                  </w:r>
                </w:p>
              </w:tc>
            </w:tr>
            <w:tr w:rsidR="00073074" w:rsidRPr="00500C61" w14:paraId="4B387F45" w14:textId="77777777" w:rsidTr="00FA3051">
              <w:trPr>
                <w:tblCellSpacing w:w="15" w:type="dxa"/>
              </w:trPr>
              <w:tc>
                <w:tcPr>
                  <w:tcW w:w="0" w:type="auto"/>
                  <w:vAlign w:val="center"/>
                  <w:hideMark/>
                </w:tcPr>
                <w:p w14:paraId="42645CCD" w14:textId="77777777" w:rsidR="00073074" w:rsidRPr="00500C61" w:rsidRDefault="00073074" w:rsidP="00500C61">
                  <w:r w:rsidRPr="00500C61">
                    <w:rPr>
                      <w:b/>
                      <w:bCs/>
                    </w:rPr>
                    <w:t>Total</w:t>
                  </w:r>
                </w:p>
              </w:tc>
              <w:tc>
                <w:tcPr>
                  <w:tcW w:w="0" w:type="auto"/>
                  <w:vAlign w:val="center"/>
                  <w:hideMark/>
                </w:tcPr>
                <w:p w14:paraId="1F48ECC8" w14:textId="77777777" w:rsidR="00073074" w:rsidRPr="00500C61" w:rsidRDefault="00073074" w:rsidP="00500C61"/>
              </w:tc>
              <w:tc>
                <w:tcPr>
                  <w:tcW w:w="0" w:type="auto"/>
                  <w:vAlign w:val="center"/>
                  <w:hideMark/>
                </w:tcPr>
                <w:p w14:paraId="4BB072FF" w14:textId="77777777" w:rsidR="00073074" w:rsidRPr="00500C61" w:rsidRDefault="00073074" w:rsidP="00500C61">
                  <w:r w:rsidRPr="00500C61">
                    <w:rPr>
                      <w:b/>
                      <w:bCs/>
                    </w:rPr>
                    <w:t>$1,014,000</w:t>
                  </w:r>
                </w:p>
              </w:tc>
            </w:tr>
          </w:tbl>
          <w:p w14:paraId="4D13AA09" w14:textId="77777777" w:rsidR="00073074" w:rsidRPr="00500C61" w:rsidRDefault="00073074" w:rsidP="00500C61">
            <w:pPr>
              <w:rPr>
                <w:rFonts w:ascii="Times New Roman" w:hAnsi="Times New Roman" w:cs="Times New Roman"/>
                <w:lang w:val="en-US" w:eastAsia="en-US"/>
              </w:rPr>
            </w:pPr>
          </w:p>
        </w:tc>
      </w:tr>
      <w:tr w:rsidR="00073074" w:rsidRPr="00500C61" w14:paraId="1DC68D8E" w14:textId="77777777" w:rsidTr="00FA3051">
        <w:tc>
          <w:tcPr>
            <w:cnfStyle w:val="001000000000" w:firstRow="0" w:lastRow="0" w:firstColumn="1" w:lastColumn="0" w:oddVBand="0" w:evenVBand="0" w:oddHBand="0" w:evenHBand="0" w:firstRowFirstColumn="0" w:firstRowLastColumn="0" w:lastRowFirstColumn="0" w:lastRowLastColumn="0"/>
            <w:tcW w:w="5000" w:type="pct"/>
            <w:gridSpan w:val="2"/>
          </w:tcPr>
          <w:p w14:paraId="6C8F8461" w14:textId="77777777" w:rsidR="00073074" w:rsidRPr="00500C61" w:rsidRDefault="00073074" w:rsidP="00500C61">
            <w:pPr>
              <w:rPr>
                <w:rFonts w:ascii="Times New Roman" w:hAnsi="Times New Roman" w:cs="Times New Roman"/>
                <w:b w:val="0"/>
                <w:bCs w:val="0"/>
                <w:lang w:val="en-US" w:eastAsia="en-US"/>
              </w:rPr>
            </w:pPr>
          </w:p>
          <w:p w14:paraId="58D67E6A" w14:textId="77777777" w:rsidR="00073074" w:rsidRPr="00500C61" w:rsidRDefault="00073074" w:rsidP="00500C61">
            <w:pPr>
              <w:rPr>
                <w:rFonts w:ascii="Times New Roman" w:hAnsi="Times New Roman" w:cs="Times New Roman"/>
                <w:b w:val="0"/>
                <w:bCs w:val="0"/>
                <w:lang w:val="en-US" w:eastAsia="en-US"/>
              </w:rPr>
            </w:pPr>
            <w:r w:rsidRPr="00500C61">
              <w:rPr>
                <w:rFonts w:ascii="Times New Roman" w:hAnsi="Times New Roman" w:cs="Times New Roman"/>
                <w:lang w:val="en-US" w:eastAsia="en-US"/>
              </w:rPr>
              <w:t>Project Milestones</w:t>
            </w:r>
          </w:p>
          <w:p w14:paraId="37BC880B" w14:textId="77777777" w:rsidR="00073074" w:rsidRPr="00500C61" w:rsidRDefault="00073074" w:rsidP="00500C61">
            <w:pPr>
              <w:rPr>
                <w:rFonts w:ascii="Times New Roman" w:hAnsi="Times New Roman" w:cs="Times New Roman"/>
                <w:lang w:val="en-US" w:eastAsia="en-US"/>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05"/>
              <w:gridCol w:w="4320"/>
              <w:gridCol w:w="2430"/>
            </w:tblGrid>
            <w:tr w:rsidR="00073074" w:rsidRPr="00500C61" w14:paraId="410C7867" w14:textId="77777777" w:rsidTr="00FA3051">
              <w:trPr>
                <w:tblHeader/>
                <w:tblCellSpacing w:w="15" w:type="dxa"/>
              </w:trPr>
              <w:tc>
                <w:tcPr>
                  <w:tcW w:w="1460" w:type="dxa"/>
                  <w:vAlign w:val="center"/>
                  <w:hideMark/>
                </w:tcPr>
                <w:p w14:paraId="56BBD82D" w14:textId="77777777" w:rsidR="00073074" w:rsidRPr="00500C61" w:rsidRDefault="00073074" w:rsidP="00500C61">
                  <w:pPr>
                    <w:spacing w:after="160"/>
                    <w:rPr>
                      <w:b/>
                      <w:bCs/>
                    </w:rPr>
                  </w:pPr>
                  <w:r w:rsidRPr="00500C61">
                    <w:rPr>
                      <w:b/>
                      <w:bCs/>
                    </w:rPr>
                    <w:t xml:space="preserve">WBS </w:t>
                  </w:r>
                  <w:proofErr w:type="spellStart"/>
                  <w:r w:rsidRPr="00500C61">
                    <w:rPr>
                      <w:b/>
                      <w:bCs/>
                    </w:rPr>
                    <w:t>Code</w:t>
                  </w:r>
                  <w:proofErr w:type="spellEnd"/>
                </w:p>
              </w:tc>
              <w:tc>
                <w:tcPr>
                  <w:tcW w:w="4290" w:type="dxa"/>
                  <w:vAlign w:val="center"/>
                  <w:hideMark/>
                </w:tcPr>
                <w:p w14:paraId="7F610971" w14:textId="77777777" w:rsidR="00073074" w:rsidRPr="00500C61" w:rsidRDefault="00073074" w:rsidP="00500C61">
                  <w:pPr>
                    <w:spacing w:after="160"/>
                    <w:rPr>
                      <w:b/>
                      <w:bCs/>
                    </w:rPr>
                  </w:pPr>
                  <w:proofErr w:type="spellStart"/>
                  <w:r w:rsidRPr="00500C61">
                    <w:rPr>
                      <w:b/>
                      <w:bCs/>
                    </w:rPr>
                    <w:t>Deliverable</w:t>
                  </w:r>
                  <w:proofErr w:type="spellEnd"/>
                </w:p>
              </w:tc>
              <w:tc>
                <w:tcPr>
                  <w:tcW w:w="2385" w:type="dxa"/>
                  <w:vAlign w:val="center"/>
                  <w:hideMark/>
                </w:tcPr>
                <w:p w14:paraId="48B41EC0" w14:textId="77777777" w:rsidR="00073074" w:rsidRPr="00500C61" w:rsidRDefault="00073074" w:rsidP="00500C61">
                  <w:pPr>
                    <w:spacing w:after="160"/>
                    <w:rPr>
                      <w:b/>
                      <w:bCs/>
                    </w:rPr>
                  </w:pPr>
                  <w:proofErr w:type="spellStart"/>
                  <w:r w:rsidRPr="00500C61">
                    <w:rPr>
                      <w:b/>
                      <w:bCs/>
                    </w:rPr>
                    <w:t>Adjusted</w:t>
                  </w:r>
                  <w:proofErr w:type="spellEnd"/>
                  <w:r w:rsidRPr="00500C61">
                    <w:rPr>
                      <w:b/>
                      <w:bCs/>
                    </w:rPr>
                    <w:t xml:space="preserve"> </w:t>
                  </w:r>
                  <w:proofErr w:type="spellStart"/>
                  <w:r w:rsidRPr="00500C61">
                    <w:rPr>
                      <w:b/>
                      <w:bCs/>
                    </w:rPr>
                    <w:t>Finish</w:t>
                  </w:r>
                  <w:proofErr w:type="spellEnd"/>
                  <w:r w:rsidRPr="00500C61">
                    <w:rPr>
                      <w:b/>
                      <w:bCs/>
                    </w:rPr>
                    <w:t xml:space="preserve"> Date</w:t>
                  </w:r>
                </w:p>
              </w:tc>
            </w:tr>
            <w:tr w:rsidR="00073074" w:rsidRPr="00500C61" w14:paraId="5D190F08" w14:textId="77777777" w:rsidTr="00FA3051">
              <w:trPr>
                <w:tblCellSpacing w:w="15" w:type="dxa"/>
              </w:trPr>
              <w:tc>
                <w:tcPr>
                  <w:tcW w:w="1460" w:type="dxa"/>
                  <w:vAlign w:val="center"/>
                  <w:hideMark/>
                </w:tcPr>
                <w:p w14:paraId="1673DA4B" w14:textId="77777777" w:rsidR="00073074" w:rsidRPr="00500C61" w:rsidRDefault="00073074" w:rsidP="00500C61">
                  <w:pPr>
                    <w:spacing w:after="160"/>
                  </w:pPr>
                  <w:r w:rsidRPr="00500C61">
                    <w:rPr>
                      <w:b/>
                      <w:bCs/>
                    </w:rPr>
                    <w:t>1.1.1.3</w:t>
                  </w:r>
                </w:p>
              </w:tc>
              <w:tc>
                <w:tcPr>
                  <w:tcW w:w="4290" w:type="dxa"/>
                  <w:vAlign w:val="center"/>
                  <w:hideMark/>
                </w:tcPr>
                <w:p w14:paraId="758A1EAC" w14:textId="77777777" w:rsidR="00073074" w:rsidRPr="00500C61" w:rsidRDefault="00073074" w:rsidP="00500C61">
                  <w:pPr>
                    <w:spacing w:after="160"/>
                  </w:pPr>
                  <w:proofErr w:type="spellStart"/>
                  <w:r w:rsidRPr="00500C61">
                    <w:t>Charter</w:t>
                  </w:r>
                  <w:proofErr w:type="spellEnd"/>
                  <w:r w:rsidRPr="00500C61">
                    <w:t xml:space="preserve"> </w:t>
                  </w:r>
                  <w:proofErr w:type="spellStart"/>
                  <w:r w:rsidRPr="00500C61">
                    <w:t>approval</w:t>
                  </w:r>
                  <w:proofErr w:type="spellEnd"/>
                </w:p>
              </w:tc>
              <w:tc>
                <w:tcPr>
                  <w:tcW w:w="2385" w:type="dxa"/>
                  <w:vAlign w:val="center"/>
                  <w:hideMark/>
                </w:tcPr>
                <w:p w14:paraId="4EC7ABDD" w14:textId="77777777" w:rsidR="00073074" w:rsidRPr="00500C61" w:rsidRDefault="00073074" w:rsidP="00500C61">
                  <w:pPr>
                    <w:spacing w:after="160"/>
                  </w:pPr>
                  <w:proofErr w:type="spellStart"/>
                  <w:r w:rsidRPr="00500C61">
                    <w:t>January</w:t>
                  </w:r>
                  <w:proofErr w:type="spellEnd"/>
                  <w:r w:rsidRPr="00500C61">
                    <w:t xml:space="preserve"> 30, 2025</w:t>
                  </w:r>
                </w:p>
              </w:tc>
            </w:tr>
            <w:tr w:rsidR="00073074" w:rsidRPr="00500C61" w14:paraId="624333F8" w14:textId="77777777" w:rsidTr="00FA3051">
              <w:trPr>
                <w:tblCellSpacing w:w="15" w:type="dxa"/>
              </w:trPr>
              <w:tc>
                <w:tcPr>
                  <w:tcW w:w="1460" w:type="dxa"/>
                  <w:vAlign w:val="center"/>
                  <w:hideMark/>
                </w:tcPr>
                <w:p w14:paraId="25628644" w14:textId="77777777" w:rsidR="00073074" w:rsidRPr="00500C61" w:rsidRDefault="00073074" w:rsidP="00500C61">
                  <w:pPr>
                    <w:spacing w:after="160"/>
                  </w:pPr>
                  <w:r w:rsidRPr="00500C61">
                    <w:rPr>
                      <w:b/>
                      <w:bCs/>
                    </w:rPr>
                    <w:t>1.1.3.3</w:t>
                  </w:r>
                </w:p>
              </w:tc>
              <w:tc>
                <w:tcPr>
                  <w:tcW w:w="4290" w:type="dxa"/>
                  <w:vAlign w:val="center"/>
                  <w:hideMark/>
                </w:tcPr>
                <w:p w14:paraId="4FC5A8CE" w14:textId="77777777" w:rsidR="00073074" w:rsidRPr="00500C61" w:rsidRDefault="00073074" w:rsidP="00500C61">
                  <w:pPr>
                    <w:spacing w:after="160"/>
                  </w:pPr>
                  <w:proofErr w:type="spellStart"/>
                  <w:r w:rsidRPr="00500C61">
                    <w:t>System</w:t>
                  </w:r>
                  <w:proofErr w:type="spellEnd"/>
                  <w:r w:rsidRPr="00500C61">
                    <w:t xml:space="preserve"> </w:t>
                  </w:r>
                  <w:proofErr w:type="spellStart"/>
                  <w:r w:rsidRPr="00500C61">
                    <w:t>design</w:t>
                  </w:r>
                  <w:proofErr w:type="spellEnd"/>
                  <w:r w:rsidRPr="00500C61">
                    <w:t xml:space="preserve"> </w:t>
                  </w:r>
                  <w:proofErr w:type="spellStart"/>
                  <w:r w:rsidRPr="00500C61">
                    <w:t>phase</w:t>
                  </w:r>
                  <w:proofErr w:type="spellEnd"/>
                  <w:r w:rsidRPr="00500C61">
                    <w:t xml:space="preserve"> </w:t>
                  </w:r>
                  <w:proofErr w:type="spellStart"/>
                  <w:r w:rsidRPr="00500C61">
                    <w:t>completion</w:t>
                  </w:r>
                  <w:proofErr w:type="spellEnd"/>
                </w:p>
              </w:tc>
              <w:tc>
                <w:tcPr>
                  <w:tcW w:w="2385" w:type="dxa"/>
                  <w:vAlign w:val="center"/>
                  <w:hideMark/>
                </w:tcPr>
                <w:p w14:paraId="6CE9D953" w14:textId="77777777" w:rsidR="00073074" w:rsidRPr="00500C61" w:rsidRDefault="00073074" w:rsidP="00500C61">
                  <w:pPr>
                    <w:spacing w:after="160"/>
                  </w:pPr>
                  <w:r w:rsidRPr="00500C61">
                    <w:t>May 21, 2025</w:t>
                  </w:r>
                </w:p>
              </w:tc>
            </w:tr>
            <w:tr w:rsidR="00073074" w:rsidRPr="00500C61" w14:paraId="4C90AD96" w14:textId="77777777" w:rsidTr="00FA3051">
              <w:trPr>
                <w:tblCellSpacing w:w="15" w:type="dxa"/>
              </w:trPr>
              <w:tc>
                <w:tcPr>
                  <w:tcW w:w="1460" w:type="dxa"/>
                  <w:vAlign w:val="center"/>
                  <w:hideMark/>
                </w:tcPr>
                <w:p w14:paraId="472DA3CF" w14:textId="77777777" w:rsidR="00073074" w:rsidRPr="00500C61" w:rsidRDefault="00073074" w:rsidP="00500C61">
                  <w:pPr>
                    <w:spacing w:after="160"/>
                  </w:pPr>
                  <w:r w:rsidRPr="00500C61">
                    <w:rPr>
                      <w:b/>
                      <w:bCs/>
                    </w:rPr>
                    <w:t>1.2.1</w:t>
                  </w:r>
                </w:p>
              </w:tc>
              <w:tc>
                <w:tcPr>
                  <w:tcW w:w="4290" w:type="dxa"/>
                  <w:vAlign w:val="center"/>
                  <w:hideMark/>
                </w:tcPr>
                <w:p w14:paraId="3CF2198F" w14:textId="77777777" w:rsidR="00073074" w:rsidRPr="00500C61" w:rsidRDefault="00073074" w:rsidP="00500C61">
                  <w:pPr>
                    <w:spacing w:after="160"/>
                  </w:pPr>
                  <w:proofErr w:type="spellStart"/>
                  <w:r w:rsidRPr="00500C61">
                    <w:t>Development</w:t>
                  </w:r>
                  <w:proofErr w:type="spellEnd"/>
                  <w:r w:rsidRPr="00500C61">
                    <w:t xml:space="preserve"> </w:t>
                  </w:r>
                  <w:proofErr w:type="spellStart"/>
                  <w:r w:rsidRPr="00500C61">
                    <w:t>of</w:t>
                  </w:r>
                  <w:proofErr w:type="spellEnd"/>
                  <w:r w:rsidRPr="00500C61">
                    <w:t xml:space="preserve"> </w:t>
                  </w:r>
                  <w:proofErr w:type="spellStart"/>
                  <w:r w:rsidRPr="00500C61">
                    <w:t>core</w:t>
                  </w:r>
                  <w:proofErr w:type="spellEnd"/>
                  <w:r w:rsidRPr="00500C61">
                    <w:t xml:space="preserve"> </w:t>
                  </w:r>
                  <w:proofErr w:type="spellStart"/>
                  <w:r w:rsidRPr="00500C61">
                    <w:t>system</w:t>
                  </w:r>
                  <w:proofErr w:type="spellEnd"/>
                  <w:r w:rsidRPr="00500C61">
                    <w:t xml:space="preserve"> </w:t>
                  </w:r>
                  <w:proofErr w:type="spellStart"/>
                  <w:r w:rsidRPr="00500C61">
                    <w:t>features</w:t>
                  </w:r>
                  <w:proofErr w:type="spellEnd"/>
                </w:p>
              </w:tc>
              <w:tc>
                <w:tcPr>
                  <w:tcW w:w="2385" w:type="dxa"/>
                  <w:vAlign w:val="center"/>
                  <w:hideMark/>
                </w:tcPr>
                <w:p w14:paraId="2ECB693A" w14:textId="77777777" w:rsidR="00073074" w:rsidRPr="00500C61" w:rsidRDefault="00073074" w:rsidP="00500C61">
                  <w:pPr>
                    <w:spacing w:after="160"/>
                  </w:pPr>
                  <w:proofErr w:type="spellStart"/>
                  <w:r w:rsidRPr="00500C61">
                    <w:t>September</w:t>
                  </w:r>
                  <w:proofErr w:type="spellEnd"/>
                  <w:r w:rsidRPr="00500C61">
                    <w:t xml:space="preserve"> 5, 2025</w:t>
                  </w:r>
                </w:p>
              </w:tc>
            </w:tr>
            <w:tr w:rsidR="00073074" w:rsidRPr="00500C61" w14:paraId="5560967B" w14:textId="77777777" w:rsidTr="00FA3051">
              <w:trPr>
                <w:tblCellSpacing w:w="15" w:type="dxa"/>
              </w:trPr>
              <w:tc>
                <w:tcPr>
                  <w:tcW w:w="1460" w:type="dxa"/>
                  <w:vAlign w:val="center"/>
                  <w:hideMark/>
                </w:tcPr>
                <w:p w14:paraId="65603353" w14:textId="77777777" w:rsidR="00073074" w:rsidRPr="00500C61" w:rsidRDefault="00073074" w:rsidP="00500C61">
                  <w:pPr>
                    <w:spacing w:after="160"/>
                  </w:pPr>
                  <w:r w:rsidRPr="00500C61">
                    <w:rPr>
                      <w:b/>
                      <w:bCs/>
                    </w:rPr>
                    <w:t>1.2.2.1</w:t>
                  </w:r>
                </w:p>
              </w:tc>
              <w:tc>
                <w:tcPr>
                  <w:tcW w:w="4290" w:type="dxa"/>
                  <w:vAlign w:val="center"/>
                  <w:hideMark/>
                </w:tcPr>
                <w:p w14:paraId="369DDD35" w14:textId="77777777" w:rsidR="00073074" w:rsidRPr="00500C61" w:rsidRDefault="00073074" w:rsidP="00500C61">
                  <w:pPr>
                    <w:spacing w:after="160"/>
                  </w:pPr>
                  <w:proofErr w:type="spellStart"/>
                  <w:r w:rsidRPr="00500C61">
                    <w:t>Pilot</w:t>
                  </w:r>
                  <w:proofErr w:type="spellEnd"/>
                  <w:r w:rsidRPr="00500C61">
                    <w:t xml:space="preserve"> </w:t>
                  </w:r>
                  <w:proofErr w:type="spellStart"/>
                  <w:r w:rsidRPr="00500C61">
                    <w:t>implementation</w:t>
                  </w:r>
                  <w:proofErr w:type="spellEnd"/>
                  <w:r w:rsidRPr="00500C61">
                    <w:t xml:space="preserve"> and </w:t>
                  </w:r>
                  <w:proofErr w:type="spellStart"/>
                  <w:r w:rsidRPr="00500C61">
                    <w:t>testing</w:t>
                  </w:r>
                  <w:proofErr w:type="spellEnd"/>
                </w:p>
              </w:tc>
              <w:tc>
                <w:tcPr>
                  <w:tcW w:w="2385" w:type="dxa"/>
                  <w:vAlign w:val="center"/>
                  <w:hideMark/>
                </w:tcPr>
                <w:p w14:paraId="613BFCDD" w14:textId="77777777" w:rsidR="00073074" w:rsidRPr="00500C61" w:rsidRDefault="00073074" w:rsidP="00500C61">
                  <w:pPr>
                    <w:spacing w:after="160"/>
                  </w:pPr>
                  <w:proofErr w:type="spellStart"/>
                  <w:r w:rsidRPr="00500C61">
                    <w:t>October</w:t>
                  </w:r>
                  <w:proofErr w:type="spellEnd"/>
                  <w:r w:rsidRPr="00500C61">
                    <w:t xml:space="preserve"> 21, 2025</w:t>
                  </w:r>
                </w:p>
              </w:tc>
            </w:tr>
            <w:tr w:rsidR="00073074" w:rsidRPr="00500C61" w14:paraId="153CE9F9" w14:textId="77777777" w:rsidTr="00FA3051">
              <w:trPr>
                <w:tblCellSpacing w:w="15" w:type="dxa"/>
              </w:trPr>
              <w:tc>
                <w:tcPr>
                  <w:tcW w:w="1460" w:type="dxa"/>
                  <w:vAlign w:val="center"/>
                  <w:hideMark/>
                </w:tcPr>
                <w:p w14:paraId="7579D19C" w14:textId="77777777" w:rsidR="00073074" w:rsidRPr="00500C61" w:rsidRDefault="00073074" w:rsidP="00500C61">
                  <w:pPr>
                    <w:spacing w:after="160"/>
                  </w:pPr>
                  <w:r w:rsidRPr="00500C61">
                    <w:rPr>
                      <w:b/>
                      <w:bCs/>
                    </w:rPr>
                    <w:t>1.2.2.2</w:t>
                  </w:r>
                </w:p>
              </w:tc>
              <w:tc>
                <w:tcPr>
                  <w:tcW w:w="4290" w:type="dxa"/>
                  <w:vAlign w:val="center"/>
                  <w:hideMark/>
                </w:tcPr>
                <w:p w14:paraId="5D6B4136" w14:textId="77777777" w:rsidR="00073074" w:rsidRPr="00500C61" w:rsidRDefault="00073074" w:rsidP="00500C61">
                  <w:pPr>
                    <w:spacing w:after="160"/>
                  </w:pPr>
                  <w:r w:rsidRPr="00500C61">
                    <w:t xml:space="preserve">Training </w:t>
                  </w:r>
                  <w:proofErr w:type="spellStart"/>
                  <w:r w:rsidRPr="00500C61">
                    <w:t>of</w:t>
                  </w:r>
                  <w:proofErr w:type="spellEnd"/>
                  <w:r w:rsidRPr="00500C61">
                    <w:t xml:space="preserve"> FACB staff and </w:t>
                  </w:r>
                  <w:proofErr w:type="spellStart"/>
                  <w:r w:rsidRPr="00500C61">
                    <w:t>stakeholders</w:t>
                  </w:r>
                  <w:proofErr w:type="spellEnd"/>
                </w:p>
              </w:tc>
              <w:tc>
                <w:tcPr>
                  <w:tcW w:w="2385" w:type="dxa"/>
                  <w:vAlign w:val="center"/>
                  <w:hideMark/>
                </w:tcPr>
                <w:p w14:paraId="76B1920D" w14:textId="77777777" w:rsidR="00073074" w:rsidRPr="00500C61" w:rsidRDefault="00073074" w:rsidP="00500C61">
                  <w:pPr>
                    <w:spacing w:after="160"/>
                  </w:pPr>
                  <w:r w:rsidRPr="00500C61">
                    <w:t>June 10, 2026</w:t>
                  </w:r>
                </w:p>
              </w:tc>
            </w:tr>
            <w:tr w:rsidR="00073074" w:rsidRPr="00500C61" w14:paraId="46A5EF3C" w14:textId="77777777" w:rsidTr="00FA3051">
              <w:trPr>
                <w:tblCellSpacing w:w="15" w:type="dxa"/>
              </w:trPr>
              <w:tc>
                <w:tcPr>
                  <w:tcW w:w="1460" w:type="dxa"/>
                  <w:vAlign w:val="center"/>
                  <w:hideMark/>
                </w:tcPr>
                <w:p w14:paraId="5CE8A2A3" w14:textId="77777777" w:rsidR="00073074" w:rsidRPr="00500C61" w:rsidRDefault="00073074" w:rsidP="00500C61">
                  <w:pPr>
                    <w:spacing w:after="160"/>
                  </w:pPr>
                  <w:r w:rsidRPr="00500C61">
                    <w:rPr>
                      <w:b/>
                      <w:bCs/>
                    </w:rPr>
                    <w:t>1.2.2.4</w:t>
                  </w:r>
                </w:p>
              </w:tc>
              <w:tc>
                <w:tcPr>
                  <w:tcW w:w="4290" w:type="dxa"/>
                  <w:vAlign w:val="center"/>
                  <w:hideMark/>
                </w:tcPr>
                <w:p w14:paraId="63B4355C" w14:textId="77777777" w:rsidR="00073074" w:rsidRPr="00500C61" w:rsidRDefault="00073074" w:rsidP="00500C61">
                  <w:pPr>
                    <w:spacing w:after="160"/>
                  </w:pPr>
                  <w:r w:rsidRPr="00500C61">
                    <w:t xml:space="preserve">Full </w:t>
                  </w:r>
                  <w:proofErr w:type="spellStart"/>
                  <w:r w:rsidRPr="00500C61">
                    <w:t>system</w:t>
                  </w:r>
                  <w:proofErr w:type="spellEnd"/>
                  <w:r w:rsidRPr="00500C61">
                    <w:t xml:space="preserve"> </w:t>
                  </w:r>
                  <w:proofErr w:type="spellStart"/>
                  <w:r w:rsidRPr="00500C61">
                    <w:t>deployment</w:t>
                  </w:r>
                  <w:proofErr w:type="spellEnd"/>
                  <w:r w:rsidRPr="00500C61">
                    <w:t xml:space="preserve"> and </w:t>
                  </w:r>
                  <w:proofErr w:type="spellStart"/>
                  <w:r w:rsidRPr="00500C61">
                    <w:t>launch</w:t>
                  </w:r>
                  <w:proofErr w:type="spellEnd"/>
                </w:p>
              </w:tc>
              <w:tc>
                <w:tcPr>
                  <w:tcW w:w="2385" w:type="dxa"/>
                  <w:vAlign w:val="center"/>
                  <w:hideMark/>
                </w:tcPr>
                <w:p w14:paraId="136FE4B7" w14:textId="77777777" w:rsidR="00073074" w:rsidRPr="00500C61" w:rsidRDefault="00073074" w:rsidP="00500C61">
                  <w:pPr>
                    <w:spacing w:after="160"/>
                  </w:pPr>
                  <w:proofErr w:type="spellStart"/>
                  <w:r w:rsidRPr="00500C61">
                    <w:t>January</w:t>
                  </w:r>
                  <w:proofErr w:type="spellEnd"/>
                  <w:r w:rsidRPr="00500C61">
                    <w:t xml:space="preserve"> 29, 2026</w:t>
                  </w:r>
                </w:p>
              </w:tc>
            </w:tr>
            <w:tr w:rsidR="00073074" w:rsidRPr="00500C61" w14:paraId="62830C8B" w14:textId="77777777" w:rsidTr="00FA3051">
              <w:trPr>
                <w:tblCellSpacing w:w="15" w:type="dxa"/>
              </w:trPr>
              <w:tc>
                <w:tcPr>
                  <w:tcW w:w="1460" w:type="dxa"/>
                  <w:vAlign w:val="center"/>
                  <w:hideMark/>
                </w:tcPr>
                <w:p w14:paraId="66D7B7D2" w14:textId="77777777" w:rsidR="00073074" w:rsidRPr="00500C61" w:rsidRDefault="00073074" w:rsidP="00500C61">
                  <w:pPr>
                    <w:spacing w:after="160"/>
                  </w:pPr>
                  <w:r w:rsidRPr="00500C61">
                    <w:rPr>
                      <w:b/>
                      <w:bCs/>
                    </w:rPr>
                    <w:t>1.2.3</w:t>
                  </w:r>
                </w:p>
              </w:tc>
              <w:tc>
                <w:tcPr>
                  <w:tcW w:w="4290" w:type="dxa"/>
                  <w:vAlign w:val="center"/>
                  <w:hideMark/>
                </w:tcPr>
                <w:p w14:paraId="7CB3EA1F" w14:textId="77777777" w:rsidR="00073074" w:rsidRPr="00500C61" w:rsidRDefault="00073074" w:rsidP="00500C61">
                  <w:pPr>
                    <w:spacing w:after="160"/>
                  </w:pPr>
                  <w:r w:rsidRPr="00500C61">
                    <w:t xml:space="preserve">Final </w:t>
                  </w:r>
                  <w:proofErr w:type="spellStart"/>
                  <w:r w:rsidRPr="00500C61">
                    <w:t>evaluation</w:t>
                  </w:r>
                  <w:proofErr w:type="spellEnd"/>
                  <w:r w:rsidRPr="00500C61">
                    <w:t xml:space="preserve"> and </w:t>
                  </w:r>
                  <w:proofErr w:type="spellStart"/>
                  <w:r w:rsidRPr="00500C61">
                    <w:t>adjustments</w:t>
                  </w:r>
                  <w:proofErr w:type="spellEnd"/>
                </w:p>
              </w:tc>
              <w:tc>
                <w:tcPr>
                  <w:tcW w:w="2385" w:type="dxa"/>
                  <w:vAlign w:val="center"/>
                  <w:hideMark/>
                </w:tcPr>
                <w:p w14:paraId="1D29AA9D" w14:textId="77777777" w:rsidR="00073074" w:rsidRPr="00500C61" w:rsidRDefault="00073074" w:rsidP="00500C61">
                  <w:pPr>
                    <w:spacing w:after="160"/>
                  </w:pPr>
                  <w:proofErr w:type="spellStart"/>
                  <w:r w:rsidRPr="00500C61">
                    <w:t>February</w:t>
                  </w:r>
                  <w:proofErr w:type="spellEnd"/>
                  <w:r w:rsidRPr="00500C61">
                    <w:t xml:space="preserve"> 24, 2026</w:t>
                  </w:r>
                </w:p>
              </w:tc>
            </w:tr>
          </w:tbl>
          <w:p w14:paraId="58852396" w14:textId="77777777" w:rsidR="00073074" w:rsidRPr="00500C61" w:rsidRDefault="00073074" w:rsidP="00500C61">
            <w:pPr>
              <w:rPr>
                <w:rFonts w:ascii="Times New Roman" w:hAnsi="Times New Roman" w:cs="Times New Roman"/>
                <w:lang w:val="en-US" w:eastAsia="en-US"/>
              </w:rPr>
            </w:pPr>
          </w:p>
          <w:p w14:paraId="06B30B56" w14:textId="77777777" w:rsidR="00073074" w:rsidRPr="00500C61" w:rsidRDefault="00073074" w:rsidP="00500C61">
            <w:pPr>
              <w:rPr>
                <w:rFonts w:ascii="Times New Roman" w:hAnsi="Times New Roman" w:cs="Times New Roman"/>
                <w:b w:val="0"/>
                <w:bCs w:val="0"/>
                <w:lang w:val="en-US" w:eastAsia="en-US"/>
              </w:rPr>
            </w:pPr>
          </w:p>
        </w:tc>
      </w:tr>
      <w:tr w:rsidR="00073074" w:rsidRPr="00500C61" w14:paraId="152510A2" w14:textId="77777777" w:rsidTr="00FA3051">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auto"/>
          </w:tcPr>
          <w:p w14:paraId="6531339C" w14:textId="77777777" w:rsidR="00073074" w:rsidRPr="00500C61" w:rsidRDefault="00073074" w:rsidP="00500C61">
            <w:pPr>
              <w:rPr>
                <w:rFonts w:ascii="Times New Roman" w:hAnsi="Times New Roman" w:cs="Times New Roman"/>
                <w:b w:val="0"/>
                <w:bCs w:val="0"/>
                <w:lang w:val="en-US" w:eastAsia="en-US"/>
              </w:rPr>
            </w:pPr>
          </w:p>
          <w:p w14:paraId="2B95DC43" w14:textId="77777777" w:rsidR="00073074" w:rsidRPr="00500C61" w:rsidRDefault="00073074" w:rsidP="00500C61">
            <w:pPr>
              <w:rPr>
                <w:rFonts w:ascii="Times New Roman" w:hAnsi="Times New Roman" w:cs="Times New Roman"/>
                <w:b w:val="0"/>
                <w:bCs w:val="0"/>
                <w:lang w:val="en-US" w:eastAsia="en-US"/>
              </w:rPr>
            </w:pPr>
            <w:r w:rsidRPr="00500C61">
              <w:rPr>
                <w:rFonts w:ascii="Times New Roman" w:hAnsi="Times New Roman" w:cs="Times New Roman"/>
                <w:lang w:val="en-US" w:eastAsia="en-US"/>
              </w:rPr>
              <w:t>Project Stakeholders</w:t>
            </w:r>
          </w:p>
          <w:p w14:paraId="2F2FC218" w14:textId="77777777" w:rsidR="00073074" w:rsidRPr="00500C61" w:rsidRDefault="00073074" w:rsidP="00500C61">
            <w:pPr>
              <w:rPr>
                <w:rFonts w:ascii="Times New Roman" w:hAnsi="Times New Roman" w:cs="Times New Roman"/>
                <w:lang w:val="en-US" w:eastAsia="en-US"/>
              </w:rPr>
            </w:pPr>
          </w:p>
          <w:tbl>
            <w:tblPr>
              <w:tblStyle w:val="GridTable2-Accent5"/>
              <w:tblW w:w="8858" w:type="dxa"/>
              <w:tblLook w:val="04A0" w:firstRow="1" w:lastRow="0" w:firstColumn="1" w:lastColumn="0" w:noHBand="0" w:noVBand="1"/>
            </w:tblPr>
            <w:tblGrid>
              <w:gridCol w:w="3443"/>
              <w:gridCol w:w="5415"/>
            </w:tblGrid>
            <w:tr w:rsidR="00073074" w:rsidRPr="00500C61" w14:paraId="6E9F5660" w14:textId="77777777" w:rsidTr="00FA3051">
              <w:trPr>
                <w:cnfStyle w:val="100000000000" w:firstRow="1" w:lastRow="0" w:firstColumn="0" w:lastColumn="0" w:oddVBand="0" w:evenVBand="0" w:oddHBand="0"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0" w:type="auto"/>
                  <w:hideMark/>
                </w:tcPr>
                <w:p w14:paraId="5635DEB2" w14:textId="77777777" w:rsidR="00073074" w:rsidRPr="00500C61" w:rsidRDefault="00073074" w:rsidP="00500C61">
                  <w:pPr>
                    <w:rPr>
                      <w:b w:val="0"/>
                      <w:bCs w:val="0"/>
                      <w:lang w:val="en-US" w:eastAsia="en-US"/>
                    </w:rPr>
                  </w:pPr>
                  <w:r w:rsidRPr="00500C61">
                    <w:rPr>
                      <w:lang w:val="en-US" w:eastAsia="en-US"/>
                    </w:rPr>
                    <w:t>Direct Stakeholders</w:t>
                  </w:r>
                </w:p>
              </w:tc>
              <w:tc>
                <w:tcPr>
                  <w:tcW w:w="0" w:type="auto"/>
                  <w:hideMark/>
                </w:tcPr>
                <w:p w14:paraId="6BAD338B" w14:textId="77777777" w:rsidR="00073074" w:rsidRPr="00500C61" w:rsidRDefault="00073074" w:rsidP="00500C61">
                  <w:pPr>
                    <w:cnfStyle w:val="100000000000" w:firstRow="1" w:lastRow="0" w:firstColumn="0" w:lastColumn="0" w:oddVBand="0" w:evenVBand="0" w:oddHBand="0" w:evenHBand="0" w:firstRowFirstColumn="0" w:firstRowLastColumn="0" w:lastRowFirstColumn="0" w:lastRowLastColumn="0"/>
                    <w:rPr>
                      <w:b w:val="0"/>
                      <w:bCs w:val="0"/>
                      <w:lang w:val="en-US" w:eastAsia="en-US"/>
                    </w:rPr>
                  </w:pPr>
                  <w:r w:rsidRPr="00500C61">
                    <w:rPr>
                      <w:lang w:val="en-US" w:eastAsia="en-US"/>
                    </w:rPr>
                    <w:t>Role</w:t>
                  </w:r>
                </w:p>
              </w:tc>
            </w:tr>
            <w:tr w:rsidR="00073074" w:rsidRPr="00500C61" w14:paraId="0D4F7FA6" w14:textId="77777777" w:rsidTr="00FA3051">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0" w:type="auto"/>
                  <w:hideMark/>
                </w:tcPr>
                <w:p w14:paraId="71C19CE1" w14:textId="77777777" w:rsidR="00073074" w:rsidRPr="00500C61" w:rsidRDefault="00073074" w:rsidP="00500C61">
                  <w:pPr>
                    <w:rPr>
                      <w:b w:val="0"/>
                      <w:bCs w:val="0"/>
                      <w:lang w:val="en-US" w:eastAsia="en-US"/>
                    </w:rPr>
                  </w:pPr>
                  <w:r w:rsidRPr="00500C61">
                    <w:rPr>
                      <w:b w:val="0"/>
                      <w:bCs w:val="0"/>
                      <w:lang w:val="en-US" w:eastAsia="en-US"/>
                    </w:rPr>
                    <w:t>FACB</w:t>
                  </w:r>
                </w:p>
              </w:tc>
              <w:tc>
                <w:tcPr>
                  <w:tcW w:w="0" w:type="auto"/>
                  <w:hideMark/>
                </w:tcPr>
                <w:p w14:paraId="2BAC5542" w14:textId="77777777" w:rsidR="00073074" w:rsidRPr="00500C61" w:rsidRDefault="00073074" w:rsidP="00500C61">
                  <w:pPr>
                    <w:cnfStyle w:val="000000100000" w:firstRow="0" w:lastRow="0" w:firstColumn="0" w:lastColumn="0" w:oddVBand="0" w:evenVBand="0" w:oddHBand="1" w:evenHBand="0" w:firstRowFirstColumn="0" w:firstRowLastColumn="0" w:lastRowFirstColumn="0" w:lastRowLastColumn="0"/>
                    <w:rPr>
                      <w:lang w:val="en-US" w:eastAsia="en-US"/>
                    </w:rPr>
                  </w:pPr>
                  <w:r w:rsidRPr="00500C61">
                    <w:rPr>
                      <w:lang w:val="en-US" w:eastAsia="en-US"/>
                    </w:rPr>
                    <w:t>Project sponsor and primary user</w:t>
                  </w:r>
                </w:p>
              </w:tc>
            </w:tr>
            <w:tr w:rsidR="00073074" w:rsidRPr="00500C61" w14:paraId="230F4955" w14:textId="77777777" w:rsidTr="00FA3051">
              <w:trPr>
                <w:trHeight w:val="516"/>
              </w:trPr>
              <w:tc>
                <w:tcPr>
                  <w:cnfStyle w:val="001000000000" w:firstRow="0" w:lastRow="0" w:firstColumn="1" w:lastColumn="0" w:oddVBand="0" w:evenVBand="0" w:oddHBand="0" w:evenHBand="0" w:firstRowFirstColumn="0" w:firstRowLastColumn="0" w:lastRowFirstColumn="0" w:lastRowLastColumn="0"/>
                  <w:tcW w:w="0" w:type="auto"/>
                  <w:hideMark/>
                </w:tcPr>
                <w:p w14:paraId="3DE0BF66" w14:textId="77777777" w:rsidR="00073074" w:rsidRPr="00500C61" w:rsidRDefault="00073074" w:rsidP="00500C61">
                  <w:pPr>
                    <w:rPr>
                      <w:b w:val="0"/>
                      <w:bCs w:val="0"/>
                      <w:lang w:val="en-US" w:eastAsia="en-US"/>
                    </w:rPr>
                  </w:pPr>
                  <w:r w:rsidRPr="00500C61">
                    <w:rPr>
                      <w:b w:val="0"/>
                      <w:bCs w:val="0"/>
                      <w:lang w:val="en-US" w:eastAsia="en-US"/>
                    </w:rPr>
                    <w:t>Project Manager</w:t>
                  </w:r>
                </w:p>
              </w:tc>
              <w:tc>
                <w:tcPr>
                  <w:tcW w:w="0" w:type="auto"/>
                  <w:hideMark/>
                </w:tcPr>
                <w:p w14:paraId="721B7974" w14:textId="77777777" w:rsidR="00073074" w:rsidRPr="00500C61" w:rsidRDefault="00073074" w:rsidP="00500C61">
                  <w:pPr>
                    <w:cnfStyle w:val="000000000000" w:firstRow="0" w:lastRow="0" w:firstColumn="0" w:lastColumn="0" w:oddVBand="0" w:evenVBand="0" w:oddHBand="0" w:evenHBand="0" w:firstRowFirstColumn="0" w:firstRowLastColumn="0" w:lastRowFirstColumn="0" w:lastRowLastColumn="0"/>
                    <w:rPr>
                      <w:lang w:val="en-US" w:eastAsia="en-US"/>
                    </w:rPr>
                  </w:pPr>
                  <w:r w:rsidRPr="00500C61">
                    <w:rPr>
                      <w:lang w:val="en-US" w:eastAsia="en-US"/>
                    </w:rPr>
                    <w:t>Oversees project execution</w:t>
                  </w:r>
                </w:p>
              </w:tc>
            </w:tr>
            <w:tr w:rsidR="00073074" w:rsidRPr="00500C61" w14:paraId="36801A67" w14:textId="77777777" w:rsidTr="00FA3051">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0" w:type="auto"/>
                  <w:hideMark/>
                </w:tcPr>
                <w:p w14:paraId="1C7D14D4" w14:textId="77777777" w:rsidR="00073074" w:rsidRPr="00500C61" w:rsidRDefault="00073074" w:rsidP="00500C61">
                  <w:pPr>
                    <w:rPr>
                      <w:b w:val="0"/>
                      <w:bCs w:val="0"/>
                      <w:lang w:val="en-US" w:eastAsia="en-US"/>
                    </w:rPr>
                  </w:pPr>
                  <w:r w:rsidRPr="00500C61">
                    <w:rPr>
                      <w:b w:val="0"/>
                      <w:bCs w:val="0"/>
                      <w:lang w:val="en-US" w:eastAsia="en-US"/>
                    </w:rPr>
                    <w:t>IT Staff</w:t>
                  </w:r>
                </w:p>
              </w:tc>
              <w:tc>
                <w:tcPr>
                  <w:tcW w:w="0" w:type="auto"/>
                  <w:hideMark/>
                </w:tcPr>
                <w:p w14:paraId="0594BF6B" w14:textId="77777777" w:rsidR="00073074" w:rsidRPr="00500C61" w:rsidRDefault="00073074" w:rsidP="00500C61">
                  <w:pPr>
                    <w:cnfStyle w:val="000000100000" w:firstRow="0" w:lastRow="0" w:firstColumn="0" w:lastColumn="0" w:oddVBand="0" w:evenVBand="0" w:oddHBand="1" w:evenHBand="0" w:firstRowFirstColumn="0" w:firstRowLastColumn="0" w:lastRowFirstColumn="0" w:lastRowLastColumn="0"/>
                    <w:rPr>
                      <w:lang w:val="en-US" w:eastAsia="en-US"/>
                    </w:rPr>
                  </w:pPr>
                  <w:r w:rsidRPr="00500C61">
                    <w:rPr>
                      <w:lang w:val="en-US" w:eastAsia="en-US"/>
                    </w:rPr>
                    <w:t>Technical support for system implementation</w:t>
                  </w:r>
                </w:p>
              </w:tc>
            </w:tr>
            <w:tr w:rsidR="00073074" w:rsidRPr="00500C61" w14:paraId="27D9B308" w14:textId="77777777" w:rsidTr="00FA3051">
              <w:trPr>
                <w:trHeight w:val="516"/>
              </w:trPr>
              <w:tc>
                <w:tcPr>
                  <w:cnfStyle w:val="001000000000" w:firstRow="0" w:lastRow="0" w:firstColumn="1" w:lastColumn="0" w:oddVBand="0" w:evenVBand="0" w:oddHBand="0" w:evenHBand="0" w:firstRowFirstColumn="0" w:firstRowLastColumn="0" w:lastRowFirstColumn="0" w:lastRowLastColumn="0"/>
                  <w:tcW w:w="0" w:type="auto"/>
                  <w:hideMark/>
                </w:tcPr>
                <w:p w14:paraId="6B81B389" w14:textId="77777777" w:rsidR="00073074" w:rsidRPr="00500C61" w:rsidRDefault="00073074" w:rsidP="00500C61">
                  <w:pPr>
                    <w:rPr>
                      <w:b w:val="0"/>
                      <w:bCs w:val="0"/>
                      <w:lang w:val="en-US" w:eastAsia="en-US"/>
                    </w:rPr>
                  </w:pPr>
                  <w:r w:rsidRPr="00500C61">
                    <w:rPr>
                      <w:b w:val="0"/>
                      <w:bCs w:val="0"/>
                      <w:lang w:val="en-US" w:eastAsia="en-US"/>
                    </w:rPr>
                    <w:t>System Developers</w:t>
                  </w:r>
                </w:p>
              </w:tc>
              <w:tc>
                <w:tcPr>
                  <w:tcW w:w="0" w:type="auto"/>
                  <w:hideMark/>
                </w:tcPr>
                <w:p w14:paraId="69D191F7" w14:textId="77777777" w:rsidR="00073074" w:rsidRPr="00500C61" w:rsidRDefault="00073074" w:rsidP="00500C61">
                  <w:pPr>
                    <w:cnfStyle w:val="000000000000" w:firstRow="0" w:lastRow="0" w:firstColumn="0" w:lastColumn="0" w:oddVBand="0" w:evenVBand="0" w:oddHBand="0" w:evenHBand="0" w:firstRowFirstColumn="0" w:firstRowLastColumn="0" w:lastRowFirstColumn="0" w:lastRowLastColumn="0"/>
                    <w:rPr>
                      <w:lang w:val="en-US" w:eastAsia="en-US"/>
                    </w:rPr>
                  </w:pPr>
                  <w:r w:rsidRPr="00500C61">
                    <w:rPr>
                      <w:lang w:val="en-US" w:eastAsia="en-US"/>
                    </w:rPr>
                    <w:t>Design and develop the management system</w:t>
                  </w:r>
                </w:p>
              </w:tc>
            </w:tr>
            <w:tr w:rsidR="00073074" w:rsidRPr="00500C61" w14:paraId="14FE2DF3" w14:textId="77777777" w:rsidTr="00FA3051">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0" w:type="auto"/>
                  <w:hideMark/>
                </w:tcPr>
                <w:p w14:paraId="65B60EDF" w14:textId="77777777" w:rsidR="00073074" w:rsidRPr="00500C61" w:rsidRDefault="00073074" w:rsidP="00500C61">
                  <w:pPr>
                    <w:rPr>
                      <w:b w:val="0"/>
                      <w:bCs w:val="0"/>
                      <w:lang w:val="en-US" w:eastAsia="en-US"/>
                    </w:rPr>
                  </w:pPr>
                  <w:r w:rsidRPr="00500C61">
                    <w:rPr>
                      <w:b w:val="0"/>
                      <w:bCs w:val="0"/>
                      <w:lang w:val="en-US" w:eastAsia="en-US"/>
                    </w:rPr>
                    <w:t>Government of Belize</w:t>
                  </w:r>
                </w:p>
              </w:tc>
              <w:tc>
                <w:tcPr>
                  <w:tcW w:w="0" w:type="auto"/>
                  <w:hideMark/>
                </w:tcPr>
                <w:p w14:paraId="14658078" w14:textId="77777777" w:rsidR="00073074" w:rsidRPr="00500C61" w:rsidRDefault="00073074" w:rsidP="00500C61">
                  <w:pPr>
                    <w:cnfStyle w:val="000000100000" w:firstRow="0" w:lastRow="0" w:firstColumn="0" w:lastColumn="0" w:oddVBand="0" w:evenVBand="0" w:oddHBand="1" w:evenHBand="0" w:firstRowFirstColumn="0" w:firstRowLastColumn="0" w:lastRowFirstColumn="0" w:lastRowLastColumn="0"/>
                    <w:rPr>
                      <w:lang w:val="en-US" w:eastAsia="en-US"/>
                    </w:rPr>
                  </w:pPr>
                  <w:r w:rsidRPr="00500C61">
                    <w:rPr>
                      <w:lang w:val="en-US" w:eastAsia="en-US"/>
                    </w:rPr>
                    <w:t>Provides regulatory oversight</w:t>
                  </w:r>
                </w:p>
              </w:tc>
            </w:tr>
            <w:tr w:rsidR="00073074" w:rsidRPr="00500C61" w14:paraId="4647840F" w14:textId="77777777" w:rsidTr="00FA3051">
              <w:trPr>
                <w:trHeight w:val="516"/>
              </w:trPr>
              <w:tc>
                <w:tcPr>
                  <w:cnfStyle w:val="001000000000" w:firstRow="0" w:lastRow="0" w:firstColumn="1" w:lastColumn="0" w:oddVBand="0" w:evenVBand="0" w:oddHBand="0" w:evenHBand="0" w:firstRowFirstColumn="0" w:firstRowLastColumn="0" w:lastRowFirstColumn="0" w:lastRowLastColumn="0"/>
                  <w:tcW w:w="0" w:type="auto"/>
                  <w:hideMark/>
                </w:tcPr>
                <w:p w14:paraId="76357926" w14:textId="77777777" w:rsidR="00073074" w:rsidRPr="00500C61" w:rsidRDefault="00073074" w:rsidP="00500C61">
                  <w:pPr>
                    <w:rPr>
                      <w:b w:val="0"/>
                      <w:bCs w:val="0"/>
                      <w:lang w:val="en-US" w:eastAsia="en-US"/>
                    </w:rPr>
                  </w:pPr>
                  <w:r w:rsidRPr="00500C61">
                    <w:rPr>
                      <w:b w:val="0"/>
                      <w:bCs w:val="0"/>
                      <w:lang w:val="en-US" w:eastAsia="en-US"/>
                    </w:rPr>
                    <w:t>FACB Compliance Officers</w:t>
                  </w:r>
                </w:p>
              </w:tc>
              <w:tc>
                <w:tcPr>
                  <w:tcW w:w="0" w:type="auto"/>
                  <w:hideMark/>
                </w:tcPr>
                <w:p w14:paraId="7C7597A5" w14:textId="77777777" w:rsidR="00073074" w:rsidRPr="00500C61" w:rsidRDefault="00073074" w:rsidP="00500C61">
                  <w:pPr>
                    <w:cnfStyle w:val="000000000000" w:firstRow="0" w:lastRow="0" w:firstColumn="0" w:lastColumn="0" w:oddVBand="0" w:evenVBand="0" w:oddHBand="0" w:evenHBand="0" w:firstRowFirstColumn="0" w:firstRowLastColumn="0" w:lastRowFirstColumn="0" w:lastRowLastColumn="0"/>
                    <w:rPr>
                      <w:lang w:val="en-US" w:eastAsia="en-US"/>
                    </w:rPr>
                  </w:pPr>
                  <w:r w:rsidRPr="00500C61">
                    <w:rPr>
                      <w:lang w:val="en-US" w:eastAsia="en-US"/>
                    </w:rPr>
                    <w:t>Responsible for day-to-day use of the system</w:t>
                  </w:r>
                </w:p>
              </w:tc>
            </w:tr>
          </w:tbl>
          <w:p w14:paraId="40A21BAD" w14:textId="77777777" w:rsidR="00073074" w:rsidRPr="00500C61" w:rsidRDefault="00073074" w:rsidP="00500C61">
            <w:pPr>
              <w:rPr>
                <w:rFonts w:ascii="Times New Roman" w:hAnsi="Times New Roman" w:cs="Times New Roman"/>
                <w:vanish/>
                <w:lang w:val="en-US" w:eastAsia="en-US"/>
              </w:rPr>
            </w:pPr>
          </w:p>
          <w:tbl>
            <w:tblPr>
              <w:tblStyle w:val="GridTable4-Accent5"/>
              <w:tblW w:w="9474" w:type="dxa"/>
              <w:tblLook w:val="04A0" w:firstRow="1" w:lastRow="0" w:firstColumn="1" w:lastColumn="0" w:noHBand="0" w:noVBand="1"/>
            </w:tblPr>
            <w:tblGrid>
              <w:gridCol w:w="3621"/>
              <w:gridCol w:w="5853"/>
            </w:tblGrid>
            <w:tr w:rsidR="00073074" w:rsidRPr="00500C61" w14:paraId="18F374FB" w14:textId="77777777" w:rsidTr="00FA3051">
              <w:trPr>
                <w:cnfStyle w:val="100000000000" w:firstRow="1" w:lastRow="0" w:firstColumn="0" w:lastColumn="0" w:oddVBand="0" w:evenVBand="0" w:oddHBand="0"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3621" w:type="dxa"/>
                  <w:hideMark/>
                </w:tcPr>
                <w:p w14:paraId="260C88BA" w14:textId="77777777" w:rsidR="00073074" w:rsidRPr="00500C61" w:rsidRDefault="00073074" w:rsidP="00500C61">
                  <w:pPr>
                    <w:rPr>
                      <w:b w:val="0"/>
                      <w:bCs w:val="0"/>
                      <w:color w:val="auto"/>
                      <w:lang w:val="en-US" w:eastAsia="en-US"/>
                    </w:rPr>
                  </w:pPr>
                  <w:r w:rsidRPr="00500C61">
                    <w:rPr>
                      <w:color w:val="auto"/>
                      <w:lang w:val="en-US" w:eastAsia="en-US"/>
                    </w:rPr>
                    <w:t>Indirect Stakeholders</w:t>
                  </w:r>
                </w:p>
              </w:tc>
              <w:tc>
                <w:tcPr>
                  <w:tcW w:w="5853" w:type="dxa"/>
                  <w:hideMark/>
                </w:tcPr>
                <w:p w14:paraId="49E608FC" w14:textId="77777777" w:rsidR="00073074" w:rsidRPr="00500C61" w:rsidRDefault="00073074" w:rsidP="00500C61">
                  <w:pPr>
                    <w:cnfStyle w:val="100000000000" w:firstRow="1" w:lastRow="0" w:firstColumn="0" w:lastColumn="0" w:oddVBand="0" w:evenVBand="0" w:oddHBand="0" w:evenHBand="0" w:firstRowFirstColumn="0" w:firstRowLastColumn="0" w:lastRowFirstColumn="0" w:lastRowLastColumn="0"/>
                    <w:rPr>
                      <w:b w:val="0"/>
                      <w:bCs w:val="0"/>
                      <w:color w:val="auto"/>
                      <w:lang w:val="en-US" w:eastAsia="en-US"/>
                    </w:rPr>
                  </w:pPr>
                  <w:r w:rsidRPr="00500C61">
                    <w:rPr>
                      <w:color w:val="auto"/>
                      <w:lang w:val="en-US" w:eastAsia="en-US"/>
                    </w:rPr>
                    <w:t>Role</w:t>
                  </w:r>
                </w:p>
              </w:tc>
            </w:tr>
            <w:tr w:rsidR="00073074" w:rsidRPr="00500C61" w14:paraId="55749220" w14:textId="77777777" w:rsidTr="00FA3051">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3621" w:type="dxa"/>
                  <w:hideMark/>
                </w:tcPr>
                <w:p w14:paraId="4EDB74F5" w14:textId="77777777" w:rsidR="00073074" w:rsidRPr="00500C61" w:rsidRDefault="00073074" w:rsidP="00500C61">
                  <w:pPr>
                    <w:rPr>
                      <w:b w:val="0"/>
                      <w:bCs w:val="0"/>
                      <w:lang w:val="en-US" w:eastAsia="en-US"/>
                    </w:rPr>
                  </w:pPr>
                  <w:r w:rsidRPr="00500C61">
                    <w:rPr>
                      <w:b w:val="0"/>
                      <w:bCs w:val="0"/>
                      <w:lang w:val="en-US" w:eastAsia="en-US"/>
                    </w:rPr>
                    <w:t>Law Enforcement Agencies</w:t>
                  </w:r>
                </w:p>
              </w:tc>
              <w:tc>
                <w:tcPr>
                  <w:tcW w:w="5853" w:type="dxa"/>
                  <w:hideMark/>
                </w:tcPr>
                <w:p w14:paraId="5422C88C" w14:textId="77777777" w:rsidR="00073074" w:rsidRPr="00500C61" w:rsidRDefault="00073074" w:rsidP="00500C61">
                  <w:pPr>
                    <w:cnfStyle w:val="000000100000" w:firstRow="0" w:lastRow="0" w:firstColumn="0" w:lastColumn="0" w:oddVBand="0" w:evenVBand="0" w:oddHBand="1" w:evenHBand="0" w:firstRowFirstColumn="0" w:firstRowLastColumn="0" w:lastRowFirstColumn="0" w:lastRowLastColumn="0"/>
                    <w:rPr>
                      <w:lang w:val="en-US" w:eastAsia="en-US"/>
                    </w:rPr>
                  </w:pPr>
                  <w:r w:rsidRPr="00500C61">
                    <w:rPr>
                      <w:lang w:val="en-US" w:eastAsia="en-US"/>
                    </w:rPr>
                    <w:t>Beneficiaries of improved firearm tracking and data</w:t>
                  </w:r>
                </w:p>
              </w:tc>
            </w:tr>
            <w:tr w:rsidR="00073074" w:rsidRPr="00500C61" w14:paraId="5DAA1D29" w14:textId="77777777" w:rsidTr="00FA3051">
              <w:trPr>
                <w:trHeight w:val="560"/>
              </w:trPr>
              <w:tc>
                <w:tcPr>
                  <w:cnfStyle w:val="001000000000" w:firstRow="0" w:lastRow="0" w:firstColumn="1" w:lastColumn="0" w:oddVBand="0" w:evenVBand="0" w:oddHBand="0" w:evenHBand="0" w:firstRowFirstColumn="0" w:firstRowLastColumn="0" w:lastRowFirstColumn="0" w:lastRowLastColumn="0"/>
                  <w:tcW w:w="3621" w:type="dxa"/>
                  <w:hideMark/>
                </w:tcPr>
                <w:p w14:paraId="7416CBB6" w14:textId="77777777" w:rsidR="00073074" w:rsidRPr="00500C61" w:rsidRDefault="00073074" w:rsidP="00500C61">
                  <w:pPr>
                    <w:rPr>
                      <w:b w:val="0"/>
                      <w:bCs w:val="0"/>
                      <w:lang w:val="en-US" w:eastAsia="en-US"/>
                    </w:rPr>
                  </w:pPr>
                  <w:r w:rsidRPr="00500C61">
                    <w:rPr>
                      <w:b w:val="0"/>
                      <w:bCs w:val="0"/>
                      <w:lang w:val="en-US" w:eastAsia="en-US"/>
                    </w:rPr>
                    <w:t>Belizean Public</w:t>
                  </w:r>
                </w:p>
              </w:tc>
              <w:tc>
                <w:tcPr>
                  <w:tcW w:w="5853" w:type="dxa"/>
                  <w:hideMark/>
                </w:tcPr>
                <w:p w14:paraId="2991E926" w14:textId="77777777" w:rsidR="00073074" w:rsidRPr="00500C61" w:rsidRDefault="00073074" w:rsidP="00500C61">
                  <w:pPr>
                    <w:cnfStyle w:val="000000000000" w:firstRow="0" w:lastRow="0" w:firstColumn="0" w:lastColumn="0" w:oddVBand="0" w:evenVBand="0" w:oddHBand="0" w:evenHBand="0" w:firstRowFirstColumn="0" w:firstRowLastColumn="0" w:lastRowFirstColumn="0" w:lastRowLastColumn="0"/>
                    <w:rPr>
                      <w:lang w:val="en-US" w:eastAsia="en-US"/>
                    </w:rPr>
                  </w:pPr>
                  <w:r w:rsidRPr="00500C61">
                    <w:rPr>
                      <w:lang w:val="en-US" w:eastAsia="en-US"/>
                    </w:rPr>
                    <w:t>Indirect beneficiaries of improved public safety</w:t>
                  </w:r>
                </w:p>
              </w:tc>
            </w:tr>
            <w:tr w:rsidR="00073074" w:rsidRPr="00500C61" w14:paraId="1AFEA21B" w14:textId="77777777" w:rsidTr="00FA3051">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3621" w:type="dxa"/>
                  <w:hideMark/>
                </w:tcPr>
                <w:p w14:paraId="622D9D3C" w14:textId="77777777" w:rsidR="00073074" w:rsidRPr="00500C61" w:rsidRDefault="00073074" w:rsidP="00500C61">
                  <w:pPr>
                    <w:rPr>
                      <w:b w:val="0"/>
                      <w:bCs w:val="0"/>
                      <w:lang w:val="en-US" w:eastAsia="en-US"/>
                    </w:rPr>
                  </w:pPr>
                  <w:r w:rsidRPr="00500C61">
                    <w:rPr>
                      <w:b w:val="0"/>
                      <w:bCs w:val="0"/>
                      <w:lang w:val="en-US" w:eastAsia="en-US"/>
                    </w:rPr>
                    <w:t>Training Providers</w:t>
                  </w:r>
                </w:p>
              </w:tc>
              <w:tc>
                <w:tcPr>
                  <w:tcW w:w="5853" w:type="dxa"/>
                  <w:hideMark/>
                </w:tcPr>
                <w:p w14:paraId="0AF603DB" w14:textId="77777777" w:rsidR="00073074" w:rsidRPr="00500C61" w:rsidRDefault="00073074" w:rsidP="00500C61">
                  <w:pPr>
                    <w:cnfStyle w:val="000000100000" w:firstRow="0" w:lastRow="0" w:firstColumn="0" w:lastColumn="0" w:oddVBand="0" w:evenVBand="0" w:oddHBand="1" w:evenHBand="0" w:firstRowFirstColumn="0" w:firstRowLastColumn="0" w:lastRowFirstColumn="0" w:lastRowLastColumn="0"/>
                    <w:rPr>
                      <w:lang w:val="en-US" w:eastAsia="en-US"/>
                    </w:rPr>
                  </w:pPr>
                  <w:r w:rsidRPr="00500C61">
                    <w:rPr>
                      <w:lang w:val="en-US" w:eastAsia="en-US"/>
                    </w:rPr>
                    <w:t>Conduct system training sessions for stakeholders</w:t>
                  </w:r>
                </w:p>
              </w:tc>
            </w:tr>
            <w:tr w:rsidR="00073074" w:rsidRPr="00500C61" w14:paraId="599DB033" w14:textId="77777777" w:rsidTr="00FA3051">
              <w:trPr>
                <w:trHeight w:val="1120"/>
              </w:trPr>
              <w:tc>
                <w:tcPr>
                  <w:cnfStyle w:val="001000000000" w:firstRow="0" w:lastRow="0" w:firstColumn="1" w:lastColumn="0" w:oddVBand="0" w:evenVBand="0" w:oddHBand="0" w:evenHBand="0" w:firstRowFirstColumn="0" w:firstRowLastColumn="0" w:lastRowFirstColumn="0" w:lastRowLastColumn="0"/>
                  <w:tcW w:w="3621" w:type="dxa"/>
                  <w:hideMark/>
                </w:tcPr>
                <w:p w14:paraId="359DAC78" w14:textId="77777777" w:rsidR="00073074" w:rsidRPr="00500C61" w:rsidRDefault="00073074" w:rsidP="00500C61">
                  <w:pPr>
                    <w:rPr>
                      <w:b w:val="0"/>
                      <w:bCs w:val="0"/>
                      <w:lang w:val="en-US" w:eastAsia="en-US"/>
                    </w:rPr>
                  </w:pPr>
                  <w:r w:rsidRPr="00500C61">
                    <w:rPr>
                      <w:b w:val="0"/>
                      <w:bCs w:val="0"/>
                      <w:lang w:val="en-US" w:eastAsia="en-US"/>
                    </w:rPr>
                    <w:t>Regulatory Bodies</w:t>
                  </w:r>
                </w:p>
              </w:tc>
              <w:tc>
                <w:tcPr>
                  <w:tcW w:w="5853" w:type="dxa"/>
                  <w:hideMark/>
                </w:tcPr>
                <w:p w14:paraId="7CEE3615" w14:textId="77777777" w:rsidR="00073074" w:rsidRPr="00500C61" w:rsidRDefault="00073074" w:rsidP="00500C61">
                  <w:pPr>
                    <w:cnfStyle w:val="000000000000" w:firstRow="0" w:lastRow="0" w:firstColumn="0" w:lastColumn="0" w:oddVBand="0" w:evenVBand="0" w:oddHBand="0" w:evenHBand="0" w:firstRowFirstColumn="0" w:firstRowLastColumn="0" w:lastRowFirstColumn="0" w:lastRowLastColumn="0"/>
                    <w:rPr>
                      <w:lang w:val="en-US" w:eastAsia="en-US"/>
                    </w:rPr>
                  </w:pPr>
                  <w:r w:rsidRPr="00500C61">
                    <w:rPr>
                      <w:lang w:val="en-US" w:eastAsia="en-US"/>
                    </w:rPr>
                    <w:t>Oversee alignment with national/international standards</w:t>
                  </w:r>
                </w:p>
              </w:tc>
            </w:tr>
          </w:tbl>
          <w:p w14:paraId="117D7603" w14:textId="77777777" w:rsidR="00073074" w:rsidRPr="00500C61" w:rsidRDefault="00073074" w:rsidP="00500C61">
            <w:pPr>
              <w:rPr>
                <w:rFonts w:ascii="Times New Roman" w:hAnsi="Times New Roman" w:cs="Times New Roman"/>
                <w:lang w:val="en-US" w:eastAsia="en-US"/>
              </w:rPr>
            </w:pPr>
          </w:p>
        </w:tc>
      </w:tr>
      <w:tr w:rsidR="00073074" w:rsidRPr="00500C61" w14:paraId="4DF90B14" w14:textId="77777777" w:rsidTr="00FA3051">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auto"/>
          </w:tcPr>
          <w:p w14:paraId="49FBCB87" w14:textId="77777777" w:rsidR="00073074" w:rsidRPr="00500C61" w:rsidRDefault="00073074" w:rsidP="00500C61">
            <w:pPr>
              <w:pBdr>
                <w:top w:val="single" w:sz="4" w:space="1" w:color="auto"/>
                <w:left w:val="single" w:sz="4" w:space="0" w:color="auto"/>
                <w:bottom w:val="single" w:sz="4" w:space="1" w:color="auto"/>
                <w:right w:val="single" w:sz="4" w:space="4" w:color="auto"/>
                <w:between w:val="single" w:sz="4" w:space="1" w:color="auto"/>
                <w:bar w:val="single" w:sz="4" w:color="auto"/>
              </w:pBdr>
              <w:rPr>
                <w:rFonts w:ascii="Times New Roman" w:hAnsi="Times New Roman" w:cs="Times New Roman"/>
                <w:lang w:val="en-US" w:eastAsia="en-US"/>
              </w:rPr>
            </w:pPr>
            <w:r w:rsidRPr="00500C61">
              <w:rPr>
                <w:rFonts w:ascii="Times New Roman" w:hAnsi="Times New Roman" w:cs="Times New Roman"/>
                <w:lang w:val="en-US" w:eastAsia="en-US"/>
              </w:rPr>
              <w:t>Project Approval and Signatures</w:t>
            </w:r>
            <w:r w:rsidRPr="00500C61">
              <w:rPr>
                <w:rFonts w:ascii="Times New Roman" w:hAnsi="Times New Roman" w:cs="Times New Roman"/>
                <w:lang w:val="en-US" w:eastAsia="en-US"/>
              </w:rPr>
              <w:br/>
            </w:r>
            <w:r w:rsidRPr="00500C61">
              <w:rPr>
                <w:rFonts w:ascii="Times New Roman" w:hAnsi="Times New Roman" w:cs="Times New Roman"/>
                <w:b w:val="0"/>
                <w:bCs w:val="0"/>
                <w:lang w:val="en-US" w:eastAsia="en-US"/>
              </w:rPr>
              <w:t>By signing below, the project sponsor and project manager agree to the terms outlined in this project charter and commit to providing the necessary resources and support to complete the project successfully.</w:t>
            </w:r>
          </w:p>
          <w:p w14:paraId="5BBBC81E" w14:textId="77777777" w:rsidR="00073074" w:rsidRPr="00500C61" w:rsidRDefault="00073074" w:rsidP="00500C61">
            <w:pPr>
              <w:rPr>
                <w:rFonts w:ascii="Times New Roman" w:hAnsi="Times New Roman" w:cs="Times New Roman"/>
                <w:b w:val="0"/>
                <w:bCs w:val="0"/>
                <w:lang w:val="en-US" w:eastAsia="en-US"/>
              </w:rPr>
            </w:pPr>
          </w:p>
        </w:tc>
      </w:tr>
      <w:tr w:rsidR="00073074" w:rsidRPr="00500C61" w14:paraId="23882346" w14:textId="77777777" w:rsidTr="00FA3051">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auto"/>
          </w:tcPr>
          <w:p w14:paraId="662AD27C" w14:textId="77777777" w:rsidR="00073074" w:rsidRPr="00500C61" w:rsidRDefault="00073074" w:rsidP="00500C61">
            <w:pPr>
              <w:pBdr>
                <w:top w:val="single" w:sz="4" w:space="1" w:color="auto"/>
                <w:left w:val="single" w:sz="4" w:space="0" w:color="auto"/>
                <w:bottom w:val="single" w:sz="4" w:space="1" w:color="auto"/>
                <w:right w:val="single" w:sz="4" w:space="4" w:color="auto"/>
                <w:between w:val="single" w:sz="4" w:space="1" w:color="auto"/>
                <w:bar w:val="single" w:sz="4" w:color="auto"/>
              </w:pBdr>
              <w:rPr>
                <w:rFonts w:ascii="Times New Roman" w:hAnsi="Times New Roman" w:cs="Times New Roman"/>
                <w:lang w:val="en-US" w:eastAsia="en-US"/>
              </w:rPr>
            </w:pPr>
            <w:r w:rsidRPr="00500C61">
              <w:rPr>
                <w:rFonts w:ascii="Times New Roman" w:hAnsi="Times New Roman" w:cs="Times New Roman"/>
                <w:lang w:val="en-US" w:eastAsia="en-US"/>
              </w:rPr>
              <w:t>Project Sponsor: ___________________________ Date: ___________</w:t>
            </w:r>
            <w:r w:rsidRPr="00500C61">
              <w:rPr>
                <w:rFonts w:ascii="Times New Roman" w:hAnsi="Times New Roman" w:cs="Times New Roman"/>
                <w:lang w:val="en-US" w:eastAsia="en-US"/>
              </w:rPr>
              <w:br/>
              <w:t>Project Manager: ___________________________ Date: ___________</w:t>
            </w:r>
          </w:p>
          <w:p w14:paraId="13D9BF2F" w14:textId="77777777" w:rsidR="00073074" w:rsidRPr="00500C61" w:rsidRDefault="00073074" w:rsidP="00500C61">
            <w:pPr>
              <w:pBdr>
                <w:top w:val="single" w:sz="4" w:space="1" w:color="auto"/>
                <w:left w:val="single" w:sz="4" w:space="0" w:color="auto"/>
                <w:bottom w:val="single" w:sz="4" w:space="1" w:color="auto"/>
                <w:right w:val="single" w:sz="4" w:space="4" w:color="auto"/>
                <w:between w:val="single" w:sz="4" w:space="1" w:color="auto"/>
                <w:bar w:val="single" w:sz="4" w:color="auto"/>
              </w:pBdr>
              <w:rPr>
                <w:rFonts w:ascii="Times New Roman" w:hAnsi="Times New Roman" w:cs="Times New Roman"/>
                <w:b w:val="0"/>
                <w:bCs w:val="0"/>
                <w:lang w:val="en-US" w:eastAsia="en-US"/>
              </w:rPr>
            </w:pPr>
          </w:p>
        </w:tc>
      </w:tr>
    </w:tbl>
    <w:p w14:paraId="38BE0CEC" w14:textId="77777777" w:rsidR="00073074" w:rsidRPr="001A5F39" w:rsidRDefault="00073074" w:rsidP="00073074">
      <w:pPr>
        <w:rPr>
          <w:sz w:val="20"/>
          <w:szCs w:val="20"/>
          <w:lang w:val="en-US" w:eastAsia="en-US"/>
        </w:rPr>
      </w:pPr>
      <w:r w:rsidRPr="00A441E2">
        <w:rPr>
          <w:b/>
          <w:bCs/>
          <w:sz w:val="20"/>
          <w:szCs w:val="20"/>
          <w:lang w:val="en-US" w:eastAsia="en-US"/>
        </w:rPr>
        <w:t>Notes.</w:t>
      </w:r>
      <w:r w:rsidRPr="00A441E2">
        <w:rPr>
          <w:sz w:val="20"/>
          <w:szCs w:val="20"/>
          <w:lang w:val="en-US" w:eastAsia="en-US"/>
        </w:rPr>
        <w:t xml:space="preserve"> This chart outlines the foundational elements of the Project Charter for the Belize Firearms and Ammunition Control Management System (FACMS) project. The charter provides a structured framework that aligns each project component with FACB’s strategic objectives. Key sections, such as project purpose, objectives, scope, deliverables, and assumptions, ensure that all stakeholders have a clear understanding of the project’s goals, boundaries, and expected outcomes. By detailing critical milestones, budget estimates, and </w:t>
      </w:r>
      <w:r w:rsidRPr="00A441E2">
        <w:rPr>
          <w:sz w:val="20"/>
          <w:szCs w:val="20"/>
          <w:lang w:val="en-US" w:eastAsia="en-US"/>
        </w:rPr>
        <w:lastRenderedPageBreak/>
        <w:t>stakeholder roles, this chart serves as a central reference for tracking project progress, managing expectations, and ensuring accountability throughout the project lifecycle.</w:t>
      </w:r>
    </w:p>
    <w:p w14:paraId="6E028110" w14:textId="77777777" w:rsidR="00073074" w:rsidRDefault="00073074" w:rsidP="00073074">
      <w:pPr>
        <w:spacing w:line="480" w:lineRule="auto"/>
        <w:rPr>
          <w:b/>
          <w:bCs/>
          <w:lang w:val="en-US" w:eastAsia="en-US"/>
        </w:rPr>
      </w:pPr>
    </w:p>
    <w:p w14:paraId="711E4004" w14:textId="77777777" w:rsidR="00073074" w:rsidRPr="00A271FF" w:rsidRDefault="00073074" w:rsidP="00073074">
      <w:pPr>
        <w:spacing w:line="480" w:lineRule="auto"/>
        <w:rPr>
          <w:lang w:val="en-US" w:eastAsia="en-US"/>
        </w:rPr>
      </w:pPr>
      <w:r w:rsidRPr="00A271FF">
        <w:rPr>
          <w:b/>
          <w:bCs/>
          <w:lang w:val="en-US" w:eastAsia="en-US"/>
        </w:rPr>
        <w:t>Lessons Learned Register</w:t>
      </w:r>
    </w:p>
    <w:p w14:paraId="308AC760" w14:textId="77777777" w:rsidR="00073074" w:rsidRDefault="00073074" w:rsidP="00073074">
      <w:pPr>
        <w:spacing w:line="480" w:lineRule="auto"/>
        <w:ind w:firstLine="708"/>
        <w:rPr>
          <w:lang w:val="en-US" w:eastAsia="en-US"/>
        </w:rPr>
      </w:pPr>
      <w:r w:rsidRPr="001E50AE">
        <w:rPr>
          <w:lang w:val="en-US" w:eastAsia="en-US"/>
        </w:rPr>
        <w:t>The project manager bears the responsibility of updating the Lessons Learned Register within the Firearms and Ammunition Control Management System project, both throughout its execution and upon its conclusion. By maintaining a comprehensive record of lessons learned, the project team ensures the capture and dissemination of valuable insights that enhance future projects within the FACB and beyond. These documented lessons are instrumental in preventing the recurrence of errors, leveraging successful strategies, and improving overall project management practices for IT systems.</w:t>
      </w:r>
      <w:r>
        <w:rPr>
          <w:lang w:val="en-US" w:eastAsia="en-US"/>
        </w:rPr>
        <w:t xml:space="preserve"> </w:t>
      </w:r>
    </w:p>
    <w:p w14:paraId="570F7355" w14:textId="77777777" w:rsidR="00073074" w:rsidRDefault="00073074" w:rsidP="00073074">
      <w:pPr>
        <w:spacing w:line="480" w:lineRule="auto"/>
        <w:ind w:firstLine="708"/>
        <w:rPr>
          <w:lang w:val="en-US" w:eastAsia="en-US"/>
        </w:rPr>
      </w:pPr>
      <w:r w:rsidRPr="001E50AE">
        <w:rPr>
          <w:lang w:val="en-US" w:eastAsia="en-US"/>
        </w:rPr>
        <w:t xml:space="preserve">The Lessons Learned Register will include essential details such as the project name, project manager, project sponsor, estimated project budget, actual project cost, estimated start and end dates, and actual project end date. Lessons learned will be categorized according to the processes involved, deliverables produced, challenges encountered, solutions implemented, time taken, additional costs incurred, and resources required. Each entry will identify the parties responsible for various aspects of the project and highlight areas for improvement or best practices for future endeavors. For the template utilized for the Lessons Learned Register, please refer to </w:t>
      </w:r>
      <w:r w:rsidRPr="00EA58EB">
        <w:rPr>
          <w:lang w:val="en-US" w:eastAsia="en-US"/>
        </w:rPr>
        <w:t>Chart 8.</w:t>
      </w:r>
    </w:p>
    <w:p w14:paraId="06C86C55" w14:textId="77777777" w:rsidR="00073074" w:rsidRDefault="00073074" w:rsidP="00073074">
      <w:pPr>
        <w:spacing w:line="480" w:lineRule="auto"/>
        <w:ind w:firstLine="708"/>
        <w:rPr>
          <w:lang w:val="en-US" w:eastAsia="en-US"/>
        </w:rPr>
      </w:pPr>
    </w:p>
    <w:p w14:paraId="303ACB84" w14:textId="77777777" w:rsidR="00F42249" w:rsidRDefault="00F42249" w:rsidP="00073074">
      <w:pPr>
        <w:spacing w:line="480" w:lineRule="auto"/>
        <w:ind w:firstLine="708"/>
        <w:rPr>
          <w:lang w:val="en-US" w:eastAsia="en-US"/>
        </w:rPr>
      </w:pPr>
    </w:p>
    <w:p w14:paraId="04D80CC1" w14:textId="77777777" w:rsidR="00F42249" w:rsidRDefault="00F42249" w:rsidP="00073074">
      <w:pPr>
        <w:spacing w:line="480" w:lineRule="auto"/>
        <w:ind w:firstLine="708"/>
        <w:rPr>
          <w:lang w:val="en-US" w:eastAsia="en-US"/>
        </w:rPr>
      </w:pPr>
    </w:p>
    <w:p w14:paraId="51F0B44C" w14:textId="202FC68D" w:rsidR="00073074" w:rsidRPr="00B93DFA" w:rsidRDefault="00073074" w:rsidP="00073074">
      <w:pPr>
        <w:pStyle w:val="Caption"/>
        <w:keepNext/>
        <w:spacing w:after="0"/>
        <w:rPr>
          <w:sz w:val="24"/>
          <w:szCs w:val="24"/>
        </w:rPr>
      </w:pPr>
      <w:bookmarkStart w:id="137" w:name="_Toc188485253"/>
      <w:r w:rsidRPr="00EA58EB">
        <w:rPr>
          <w:sz w:val="24"/>
          <w:szCs w:val="24"/>
        </w:rPr>
        <w:lastRenderedPageBreak/>
        <w:t xml:space="preserve">Chart </w:t>
      </w:r>
      <w:r w:rsidRPr="00EA58EB">
        <w:rPr>
          <w:sz w:val="24"/>
          <w:szCs w:val="24"/>
        </w:rPr>
        <w:fldChar w:fldCharType="begin"/>
      </w:r>
      <w:r w:rsidRPr="00EA58EB">
        <w:rPr>
          <w:sz w:val="24"/>
          <w:szCs w:val="24"/>
        </w:rPr>
        <w:instrText xml:space="preserve"> SEQ Table \* ARABIC </w:instrText>
      </w:r>
      <w:r w:rsidRPr="00EA58EB">
        <w:rPr>
          <w:sz w:val="24"/>
          <w:szCs w:val="24"/>
        </w:rPr>
        <w:fldChar w:fldCharType="separate"/>
      </w:r>
      <w:r w:rsidR="00EB3ABD">
        <w:rPr>
          <w:noProof/>
          <w:sz w:val="24"/>
          <w:szCs w:val="24"/>
        </w:rPr>
        <w:t>8</w:t>
      </w:r>
      <w:r w:rsidRPr="00EA58EB">
        <w:rPr>
          <w:sz w:val="24"/>
          <w:szCs w:val="24"/>
        </w:rPr>
        <w:fldChar w:fldCharType="end"/>
      </w:r>
      <w:r w:rsidRPr="00E54228">
        <w:rPr>
          <w:sz w:val="24"/>
          <w:szCs w:val="24"/>
        </w:rPr>
        <w:t xml:space="preserve">: </w:t>
      </w:r>
      <w:r w:rsidRPr="00B93DFA">
        <w:rPr>
          <w:sz w:val="24"/>
          <w:szCs w:val="24"/>
        </w:rPr>
        <w:t>Lessons Learned Register</w:t>
      </w:r>
      <w:bookmarkEnd w:id="137"/>
      <w:r w:rsidRPr="00B93DFA">
        <w:rPr>
          <w:sz w:val="24"/>
          <w:szCs w:val="24"/>
        </w:rPr>
        <w:t xml:space="preserve">                                                                              </w:t>
      </w:r>
    </w:p>
    <w:p w14:paraId="1A41A306" w14:textId="77777777" w:rsidR="00073074" w:rsidRDefault="00073074" w:rsidP="00073074">
      <w:pPr>
        <w:pStyle w:val="Caption"/>
        <w:keepNext/>
        <w:spacing w:after="0"/>
      </w:pPr>
      <w:r w:rsidRPr="00B93DFA">
        <w:rPr>
          <w:sz w:val="24"/>
          <w:szCs w:val="24"/>
        </w:rPr>
        <w:t>(Source: Herrera Vargas, 2017, p. 71. Translated by author)</w:t>
      </w:r>
    </w:p>
    <w:tbl>
      <w:tblPr>
        <w:tblStyle w:val="GridTable4-Accent1"/>
        <w:tblpPr w:leftFromText="180" w:rightFromText="180" w:vertAnchor="text" w:horzAnchor="margin" w:tblpY="320"/>
        <w:tblW w:w="5069" w:type="pct"/>
        <w:tblLook w:val="04A0" w:firstRow="1" w:lastRow="0" w:firstColumn="1" w:lastColumn="0" w:noHBand="0" w:noVBand="1"/>
      </w:tblPr>
      <w:tblGrid>
        <w:gridCol w:w="594"/>
        <w:gridCol w:w="893"/>
        <w:gridCol w:w="893"/>
        <w:gridCol w:w="272"/>
        <w:gridCol w:w="269"/>
        <w:gridCol w:w="927"/>
        <w:gridCol w:w="965"/>
        <w:gridCol w:w="576"/>
        <w:gridCol w:w="79"/>
        <w:gridCol w:w="979"/>
        <w:gridCol w:w="1251"/>
        <w:gridCol w:w="229"/>
        <w:gridCol w:w="1024"/>
      </w:tblGrid>
      <w:tr w:rsidR="00073074" w:rsidRPr="00144149" w14:paraId="2721E6DF" w14:textId="77777777" w:rsidTr="00FA3051">
        <w:trPr>
          <w:cnfStyle w:val="100000000000" w:firstRow="1" w:lastRow="0" w:firstColumn="0" w:lastColumn="0" w:oddVBand="0" w:evenVBand="0" w:oddHBand="0"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000" w:type="pct"/>
            <w:gridSpan w:val="13"/>
          </w:tcPr>
          <w:p w14:paraId="6317E7BB" w14:textId="77777777" w:rsidR="00073074" w:rsidRPr="00144149" w:rsidRDefault="00073074" w:rsidP="00FA3051">
            <w:pPr>
              <w:rPr>
                <w:b w:val="0"/>
                <w:bCs w:val="0"/>
                <w:lang w:val="en-US" w:eastAsia="en-US"/>
              </w:rPr>
            </w:pPr>
            <w:r w:rsidRPr="00144149">
              <w:rPr>
                <w:lang w:val="en-US" w:eastAsia="en-US"/>
              </w:rPr>
              <w:t>Project name:</w:t>
            </w:r>
          </w:p>
        </w:tc>
      </w:tr>
      <w:tr w:rsidR="00073074" w:rsidRPr="00144149" w14:paraId="3E3C5D81" w14:textId="77777777" w:rsidTr="00FA3051">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3054" w:type="pct"/>
            <w:gridSpan w:val="9"/>
          </w:tcPr>
          <w:p w14:paraId="5AA2CF1A" w14:textId="77777777" w:rsidR="00073074" w:rsidRPr="00144149" w:rsidRDefault="00073074" w:rsidP="00FA3051">
            <w:pPr>
              <w:rPr>
                <w:b w:val="0"/>
                <w:bCs w:val="0"/>
                <w:lang w:val="en-US" w:eastAsia="en-US"/>
              </w:rPr>
            </w:pPr>
            <w:r w:rsidRPr="00144149">
              <w:rPr>
                <w:lang w:val="en-US" w:eastAsia="en-US"/>
              </w:rPr>
              <w:t>Project sponsor:</w:t>
            </w:r>
          </w:p>
        </w:tc>
        <w:tc>
          <w:tcPr>
            <w:tcW w:w="1946" w:type="pct"/>
            <w:gridSpan w:val="4"/>
          </w:tcPr>
          <w:p w14:paraId="32F00D56" w14:textId="77777777" w:rsidR="00073074" w:rsidRPr="00144149" w:rsidRDefault="00073074" w:rsidP="00FA3051">
            <w:pPr>
              <w:cnfStyle w:val="000000100000" w:firstRow="0" w:lastRow="0" w:firstColumn="0" w:lastColumn="0" w:oddVBand="0" w:evenVBand="0" w:oddHBand="1" w:evenHBand="0" w:firstRowFirstColumn="0" w:firstRowLastColumn="0" w:lastRowFirstColumn="0" w:lastRowLastColumn="0"/>
              <w:rPr>
                <w:b/>
                <w:bCs/>
                <w:lang w:val="en-US" w:eastAsia="en-US"/>
              </w:rPr>
            </w:pPr>
            <w:r w:rsidRPr="00144149">
              <w:rPr>
                <w:b/>
                <w:bCs/>
                <w:lang w:val="en-US" w:eastAsia="en-US"/>
              </w:rPr>
              <w:t>Project manager:</w:t>
            </w:r>
          </w:p>
        </w:tc>
      </w:tr>
      <w:tr w:rsidR="00073074" w:rsidRPr="007B5E80" w14:paraId="364CF922" w14:textId="77777777" w:rsidTr="00FA3051">
        <w:trPr>
          <w:trHeight w:val="575"/>
        </w:trPr>
        <w:tc>
          <w:tcPr>
            <w:cnfStyle w:val="001000000000" w:firstRow="0" w:lastRow="0" w:firstColumn="1" w:lastColumn="0" w:oddVBand="0" w:evenVBand="0" w:oddHBand="0" w:evenHBand="0" w:firstRowFirstColumn="0" w:firstRowLastColumn="0" w:lastRowFirstColumn="0" w:lastRowLastColumn="0"/>
            <w:tcW w:w="1481" w:type="pct"/>
            <w:gridSpan w:val="4"/>
          </w:tcPr>
          <w:p w14:paraId="2CDBFFB9" w14:textId="77777777" w:rsidR="00073074" w:rsidRPr="00144149" w:rsidRDefault="00073074" w:rsidP="00FA3051">
            <w:pPr>
              <w:rPr>
                <w:b w:val="0"/>
                <w:bCs w:val="0"/>
                <w:lang w:val="en-US" w:eastAsia="en-US"/>
              </w:rPr>
            </w:pPr>
            <w:r w:rsidRPr="00144149">
              <w:rPr>
                <w:lang w:val="en-US" w:eastAsia="en-US"/>
              </w:rPr>
              <w:t>Estimated project start date:</w:t>
            </w:r>
          </w:p>
        </w:tc>
        <w:tc>
          <w:tcPr>
            <w:tcW w:w="1573" w:type="pct"/>
            <w:gridSpan w:val="5"/>
          </w:tcPr>
          <w:p w14:paraId="0EEE183A" w14:textId="77777777" w:rsidR="00073074" w:rsidRPr="00144149" w:rsidRDefault="00073074" w:rsidP="00FA3051">
            <w:pPr>
              <w:cnfStyle w:val="000000000000" w:firstRow="0" w:lastRow="0" w:firstColumn="0" w:lastColumn="0" w:oddVBand="0" w:evenVBand="0" w:oddHBand="0" w:evenHBand="0" w:firstRowFirstColumn="0" w:firstRowLastColumn="0" w:lastRowFirstColumn="0" w:lastRowLastColumn="0"/>
              <w:rPr>
                <w:b/>
                <w:bCs/>
                <w:lang w:val="en-US" w:eastAsia="en-US"/>
              </w:rPr>
            </w:pPr>
            <w:r w:rsidRPr="00144149">
              <w:rPr>
                <w:b/>
                <w:bCs/>
                <w:lang w:val="en-US" w:eastAsia="en-US"/>
              </w:rPr>
              <w:t>Estimated project end date:</w:t>
            </w:r>
          </w:p>
        </w:tc>
        <w:tc>
          <w:tcPr>
            <w:tcW w:w="1374" w:type="pct"/>
            <w:gridSpan w:val="3"/>
          </w:tcPr>
          <w:p w14:paraId="5F242F80" w14:textId="77777777" w:rsidR="00073074" w:rsidRPr="00144149" w:rsidRDefault="00073074" w:rsidP="00FA3051">
            <w:pPr>
              <w:cnfStyle w:val="000000000000" w:firstRow="0" w:lastRow="0" w:firstColumn="0" w:lastColumn="0" w:oddVBand="0" w:evenVBand="0" w:oddHBand="0" w:evenHBand="0" w:firstRowFirstColumn="0" w:firstRowLastColumn="0" w:lastRowFirstColumn="0" w:lastRowLastColumn="0"/>
              <w:rPr>
                <w:b/>
                <w:bCs/>
                <w:lang w:val="en-US" w:eastAsia="en-US"/>
              </w:rPr>
            </w:pPr>
            <w:r w:rsidRPr="00144149">
              <w:rPr>
                <w:b/>
                <w:bCs/>
                <w:lang w:val="en-US" w:eastAsia="en-US"/>
              </w:rPr>
              <w:t>Actual project end date:</w:t>
            </w:r>
          </w:p>
        </w:tc>
        <w:tc>
          <w:tcPr>
            <w:tcW w:w="572" w:type="pct"/>
          </w:tcPr>
          <w:p w14:paraId="0A3F37D1" w14:textId="77777777" w:rsidR="00073074" w:rsidRPr="00144149" w:rsidRDefault="00073074" w:rsidP="00FA3051">
            <w:pPr>
              <w:cnfStyle w:val="000000000000" w:firstRow="0" w:lastRow="0" w:firstColumn="0" w:lastColumn="0" w:oddVBand="0" w:evenVBand="0" w:oddHBand="0" w:evenHBand="0" w:firstRowFirstColumn="0" w:firstRowLastColumn="0" w:lastRowFirstColumn="0" w:lastRowLastColumn="0"/>
              <w:rPr>
                <w:b/>
                <w:bCs/>
                <w:lang w:val="en-US" w:eastAsia="en-US"/>
              </w:rPr>
            </w:pPr>
            <w:r w:rsidRPr="00144149">
              <w:rPr>
                <w:b/>
                <w:bCs/>
                <w:lang w:val="en-US" w:eastAsia="en-US"/>
              </w:rPr>
              <w:t>Delay:</w:t>
            </w:r>
          </w:p>
        </w:tc>
      </w:tr>
      <w:tr w:rsidR="00073074" w:rsidRPr="007B5E80" w14:paraId="55C978FE" w14:textId="77777777" w:rsidTr="00FA3051">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1481" w:type="pct"/>
            <w:gridSpan w:val="4"/>
          </w:tcPr>
          <w:p w14:paraId="41FE6DA2" w14:textId="77777777" w:rsidR="00073074" w:rsidRPr="00144149" w:rsidRDefault="00073074" w:rsidP="00FA3051">
            <w:pPr>
              <w:rPr>
                <w:b w:val="0"/>
                <w:bCs w:val="0"/>
                <w:lang w:val="en-US" w:eastAsia="en-US"/>
              </w:rPr>
            </w:pPr>
            <w:r w:rsidRPr="00144149">
              <w:rPr>
                <w:lang w:val="en-US" w:eastAsia="en-US"/>
              </w:rPr>
              <w:t>Estimated budget:</w:t>
            </w:r>
          </w:p>
        </w:tc>
        <w:tc>
          <w:tcPr>
            <w:tcW w:w="1573" w:type="pct"/>
            <w:gridSpan w:val="5"/>
          </w:tcPr>
          <w:p w14:paraId="58C0C959" w14:textId="77777777" w:rsidR="00073074" w:rsidRPr="00144149" w:rsidRDefault="00073074" w:rsidP="00FA3051">
            <w:pPr>
              <w:cnfStyle w:val="000000100000" w:firstRow="0" w:lastRow="0" w:firstColumn="0" w:lastColumn="0" w:oddVBand="0" w:evenVBand="0" w:oddHBand="1" w:evenHBand="0" w:firstRowFirstColumn="0" w:firstRowLastColumn="0" w:lastRowFirstColumn="0" w:lastRowLastColumn="0"/>
              <w:rPr>
                <w:b/>
                <w:bCs/>
                <w:lang w:val="en-US" w:eastAsia="en-US"/>
              </w:rPr>
            </w:pPr>
            <w:r w:rsidRPr="00144149">
              <w:rPr>
                <w:b/>
                <w:bCs/>
                <w:lang w:val="en-US" w:eastAsia="en-US"/>
              </w:rPr>
              <w:t>Final project cost:</w:t>
            </w:r>
          </w:p>
        </w:tc>
        <w:tc>
          <w:tcPr>
            <w:tcW w:w="1946" w:type="pct"/>
            <w:gridSpan w:val="4"/>
          </w:tcPr>
          <w:p w14:paraId="76F951F1" w14:textId="77777777" w:rsidR="00073074" w:rsidRPr="00144149" w:rsidRDefault="00073074" w:rsidP="00FA3051">
            <w:pPr>
              <w:cnfStyle w:val="000000100000" w:firstRow="0" w:lastRow="0" w:firstColumn="0" w:lastColumn="0" w:oddVBand="0" w:evenVBand="0" w:oddHBand="1" w:evenHBand="0" w:firstRowFirstColumn="0" w:firstRowLastColumn="0" w:lastRowFirstColumn="0" w:lastRowLastColumn="0"/>
              <w:rPr>
                <w:b/>
                <w:bCs/>
                <w:lang w:val="en-US" w:eastAsia="en-US"/>
              </w:rPr>
            </w:pPr>
            <w:r w:rsidRPr="00144149">
              <w:rPr>
                <w:b/>
                <w:bCs/>
                <w:lang w:val="en-US" w:eastAsia="en-US"/>
              </w:rPr>
              <w:t>Variation:</w:t>
            </w:r>
          </w:p>
        </w:tc>
      </w:tr>
      <w:tr w:rsidR="00073074" w:rsidRPr="00144149" w14:paraId="3057B310" w14:textId="77777777" w:rsidTr="00FA3051">
        <w:trPr>
          <w:trHeight w:val="292"/>
        </w:trPr>
        <w:tc>
          <w:tcPr>
            <w:cnfStyle w:val="001000000000" w:firstRow="0" w:lastRow="0" w:firstColumn="1" w:lastColumn="0" w:oddVBand="0" w:evenVBand="0" w:oddHBand="0" w:evenHBand="0" w:firstRowFirstColumn="0" w:firstRowLastColumn="0" w:lastRowFirstColumn="0" w:lastRowLastColumn="0"/>
            <w:tcW w:w="5000" w:type="pct"/>
            <w:gridSpan w:val="13"/>
          </w:tcPr>
          <w:p w14:paraId="2D339E96" w14:textId="77777777" w:rsidR="00073074" w:rsidRPr="00144149" w:rsidRDefault="00073074" w:rsidP="00FA3051">
            <w:pPr>
              <w:rPr>
                <w:b w:val="0"/>
                <w:bCs w:val="0"/>
                <w:lang w:val="en-US" w:eastAsia="en-US"/>
              </w:rPr>
            </w:pPr>
            <w:r w:rsidRPr="00144149">
              <w:rPr>
                <w:lang w:val="en-US" w:eastAsia="en-US"/>
              </w:rPr>
              <w:t>Lessons Learned</w:t>
            </w:r>
          </w:p>
        </w:tc>
      </w:tr>
      <w:tr w:rsidR="00073074" w:rsidRPr="007B5E80" w14:paraId="73A2A70D" w14:textId="77777777" w:rsidTr="00FA3051">
        <w:trPr>
          <w:cnfStyle w:val="000000100000" w:firstRow="0" w:lastRow="0" w:firstColumn="0" w:lastColumn="0" w:oddVBand="0" w:evenVBand="0" w:oddHBand="1" w:evenHBand="0" w:firstRowFirstColumn="0" w:firstRowLastColumn="0" w:lastRowFirstColumn="0" w:lastRowLastColumn="0"/>
          <w:trHeight w:val="1543"/>
        </w:trPr>
        <w:tc>
          <w:tcPr>
            <w:cnfStyle w:val="001000000000" w:firstRow="0" w:lastRow="0" w:firstColumn="1" w:lastColumn="0" w:oddVBand="0" w:evenVBand="0" w:oddHBand="0" w:evenHBand="0" w:firstRowFirstColumn="0" w:firstRowLastColumn="0" w:lastRowFirstColumn="0" w:lastRowLastColumn="0"/>
            <w:tcW w:w="331" w:type="pct"/>
          </w:tcPr>
          <w:p w14:paraId="2F7D4D19" w14:textId="77777777" w:rsidR="00073074" w:rsidRPr="00144149" w:rsidRDefault="00073074" w:rsidP="00FA3051">
            <w:pPr>
              <w:rPr>
                <w:b w:val="0"/>
                <w:bCs w:val="0"/>
                <w:lang w:val="en-US" w:eastAsia="en-US"/>
              </w:rPr>
            </w:pPr>
            <w:r w:rsidRPr="00144149">
              <w:rPr>
                <w:lang w:val="en-US" w:eastAsia="en-US"/>
              </w:rPr>
              <w:t>#</w:t>
            </w:r>
          </w:p>
        </w:tc>
        <w:tc>
          <w:tcPr>
            <w:tcW w:w="499" w:type="pct"/>
            <w:textDirection w:val="btLr"/>
          </w:tcPr>
          <w:p w14:paraId="75037B37" w14:textId="77777777" w:rsidR="00073074" w:rsidRPr="00144149" w:rsidRDefault="00073074" w:rsidP="00FA3051">
            <w:pPr>
              <w:cnfStyle w:val="000000100000" w:firstRow="0" w:lastRow="0" w:firstColumn="0" w:lastColumn="0" w:oddVBand="0" w:evenVBand="0" w:oddHBand="1" w:evenHBand="0" w:firstRowFirstColumn="0" w:firstRowLastColumn="0" w:lastRowFirstColumn="0" w:lastRowLastColumn="0"/>
              <w:rPr>
                <w:b/>
                <w:bCs/>
                <w:lang w:val="en-US" w:eastAsia="en-US"/>
              </w:rPr>
            </w:pPr>
            <w:r w:rsidRPr="00144149">
              <w:rPr>
                <w:b/>
                <w:bCs/>
                <w:lang w:val="en-US" w:eastAsia="en-US"/>
              </w:rPr>
              <w:t>Item</w:t>
            </w:r>
          </w:p>
        </w:tc>
        <w:tc>
          <w:tcPr>
            <w:tcW w:w="499" w:type="pct"/>
            <w:textDirection w:val="btLr"/>
          </w:tcPr>
          <w:p w14:paraId="219AE398" w14:textId="77777777" w:rsidR="00073074" w:rsidRPr="00144149" w:rsidRDefault="00073074" w:rsidP="00FA3051">
            <w:pPr>
              <w:cnfStyle w:val="000000100000" w:firstRow="0" w:lastRow="0" w:firstColumn="0" w:lastColumn="0" w:oddVBand="0" w:evenVBand="0" w:oddHBand="1" w:evenHBand="0" w:firstRowFirstColumn="0" w:firstRowLastColumn="0" w:lastRowFirstColumn="0" w:lastRowLastColumn="0"/>
              <w:rPr>
                <w:b/>
                <w:bCs/>
                <w:lang w:val="en-US" w:eastAsia="en-US"/>
              </w:rPr>
            </w:pPr>
            <w:r w:rsidRPr="00144149">
              <w:rPr>
                <w:b/>
                <w:bCs/>
                <w:lang w:val="en-US" w:eastAsia="en-US"/>
              </w:rPr>
              <w:t>Process</w:t>
            </w:r>
          </w:p>
        </w:tc>
        <w:tc>
          <w:tcPr>
            <w:tcW w:w="302" w:type="pct"/>
            <w:gridSpan w:val="2"/>
            <w:textDirection w:val="btLr"/>
          </w:tcPr>
          <w:p w14:paraId="4E1A0660" w14:textId="77777777" w:rsidR="00073074" w:rsidRPr="00144149" w:rsidRDefault="00073074" w:rsidP="00FA3051">
            <w:pPr>
              <w:cnfStyle w:val="000000100000" w:firstRow="0" w:lastRow="0" w:firstColumn="0" w:lastColumn="0" w:oddVBand="0" w:evenVBand="0" w:oddHBand="1" w:evenHBand="0" w:firstRowFirstColumn="0" w:firstRowLastColumn="0" w:lastRowFirstColumn="0" w:lastRowLastColumn="0"/>
              <w:rPr>
                <w:b/>
                <w:bCs/>
                <w:lang w:val="en-US" w:eastAsia="en-US"/>
              </w:rPr>
            </w:pPr>
            <w:r w:rsidRPr="00144149">
              <w:rPr>
                <w:b/>
                <w:bCs/>
                <w:lang w:val="en-US" w:eastAsia="en-US"/>
              </w:rPr>
              <w:t>Deliverable</w:t>
            </w:r>
          </w:p>
        </w:tc>
        <w:tc>
          <w:tcPr>
            <w:tcW w:w="518" w:type="pct"/>
            <w:textDirection w:val="btLr"/>
          </w:tcPr>
          <w:p w14:paraId="577367A4" w14:textId="77777777" w:rsidR="00073074" w:rsidRPr="00144149" w:rsidRDefault="00073074" w:rsidP="00FA3051">
            <w:pPr>
              <w:cnfStyle w:val="000000100000" w:firstRow="0" w:lastRow="0" w:firstColumn="0" w:lastColumn="0" w:oddVBand="0" w:evenVBand="0" w:oddHBand="1" w:evenHBand="0" w:firstRowFirstColumn="0" w:firstRowLastColumn="0" w:lastRowFirstColumn="0" w:lastRowLastColumn="0"/>
              <w:rPr>
                <w:b/>
                <w:bCs/>
                <w:lang w:val="en-US" w:eastAsia="en-US"/>
              </w:rPr>
            </w:pPr>
            <w:r w:rsidRPr="00144149">
              <w:rPr>
                <w:b/>
                <w:bCs/>
                <w:lang w:val="en-US" w:eastAsia="en-US"/>
              </w:rPr>
              <w:t>Problem</w:t>
            </w:r>
          </w:p>
        </w:tc>
        <w:tc>
          <w:tcPr>
            <w:tcW w:w="539" w:type="pct"/>
            <w:textDirection w:val="btLr"/>
          </w:tcPr>
          <w:p w14:paraId="015BE575" w14:textId="77777777" w:rsidR="00073074" w:rsidRPr="00144149" w:rsidRDefault="00073074" w:rsidP="00FA3051">
            <w:pPr>
              <w:cnfStyle w:val="000000100000" w:firstRow="0" w:lastRow="0" w:firstColumn="0" w:lastColumn="0" w:oddVBand="0" w:evenVBand="0" w:oddHBand="1" w:evenHBand="0" w:firstRowFirstColumn="0" w:firstRowLastColumn="0" w:lastRowFirstColumn="0" w:lastRowLastColumn="0"/>
              <w:rPr>
                <w:b/>
                <w:bCs/>
                <w:lang w:val="en-US" w:eastAsia="en-US"/>
              </w:rPr>
            </w:pPr>
            <w:r w:rsidRPr="00144149">
              <w:rPr>
                <w:b/>
                <w:bCs/>
                <w:lang w:val="en-US" w:eastAsia="en-US"/>
              </w:rPr>
              <w:t>Solution</w:t>
            </w:r>
          </w:p>
        </w:tc>
        <w:tc>
          <w:tcPr>
            <w:tcW w:w="322" w:type="pct"/>
            <w:textDirection w:val="btLr"/>
          </w:tcPr>
          <w:p w14:paraId="3D7E7C0A" w14:textId="77777777" w:rsidR="00073074" w:rsidRPr="00144149" w:rsidRDefault="00073074" w:rsidP="00FA3051">
            <w:pPr>
              <w:cnfStyle w:val="000000100000" w:firstRow="0" w:lastRow="0" w:firstColumn="0" w:lastColumn="0" w:oddVBand="0" w:evenVBand="0" w:oddHBand="1" w:evenHBand="0" w:firstRowFirstColumn="0" w:firstRowLastColumn="0" w:lastRowFirstColumn="0" w:lastRowLastColumn="0"/>
              <w:rPr>
                <w:b/>
                <w:bCs/>
                <w:lang w:val="en-US" w:eastAsia="en-US"/>
              </w:rPr>
            </w:pPr>
            <w:r w:rsidRPr="00144149">
              <w:rPr>
                <w:b/>
                <w:bCs/>
                <w:lang w:val="en-US" w:eastAsia="en-US"/>
              </w:rPr>
              <w:t>Time</w:t>
            </w:r>
          </w:p>
        </w:tc>
        <w:tc>
          <w:tcPr>
            <w:tcW w:w="591" w:type="pct"/>
            <w:gridSpan w:val="2"/>
            <w:textDirection w:val="btLr"/>
          </w:tcPr>
          <w:p w14:paraId="386970DD" w14:textId="77777777" w:rsidR="00073074" w:rsidRPr="00144149" w:rsidRDefault="00073074" w:rsidP="00FA3051">
            <w:pPr>
              <w:cnfStyle w:val="000000100000" w:firstRow="0" w:lastRow="0" w:firstColumn="0" w:lastColumn="0" w:oddVBand="0" w:evenVBand="0" w:oddHBand="1" w:evenHBand="0" w:firstRowFirstColumn="0" w:firstRowLastColumn="0" w:lastRowFirstColumn="0" w:lastRowLastColumn="0"/>
              <w:rPr>
                <w:b/>
                <w:bCs/>
                <w:lang w:val="en-US" w:eastAsia="en-US"/>
              </w:rPr>
            </w:pPr>
            <w:r w:rsidRPr="00144149">
              <w:rPr>
                <w:b/>
                <w:bCs/>
                <w:lang w:val="en-US" w:eastAsia="en-US"/>
              </w:rPr>
              <w:t>Additional cost</w:t>
            </w:r>
          </w:p>
        </w:tc>
        <w:tc>
          <w:tcPr>
            <w:tcW w:w="699" w:type="pct"/>
            <w:textDirection w:val="btLr"/>
          </w:tcPr>
          <w:p w14:paraId="401B9C70" w14:textId="77777777" w:rsidR="00073074" w:rsidRPr="00144149" w:rsidRDefault="00073074" w:rsidP="00FA3051">
            <w:pPr>
              <w:cnfStyle w:val="000000100000" w:firstRow="0" w:lastRow="0" w:firstColumn="0" w:lastColumn="0" w:oddVBand="0" w:evenVBand="0" w:oddHBand="1" w:evenHBand="0" w:firstRowFirstColumn="0" w:firstRowLastColumn="0" w:lastRowFirstColumn="0" w:lastRowLastColumn="0"/>
              <w:rPr>
                <w:b/>
                <w:bCs/>
                <w:lang w:val="en-US" w:eastAsia="en-US"/>
              </w:rPr>
            </w:pPr>
            <w:r w:rsidRPr="00144149">
              <w:rPr>
                <w:b/>
                <w:bCs/>
                <w:lang w:val="en-US" w:eastAsia="en-US"/>
              </w:rPr>
              <w:t>Resources needed</w:t>
            </w:r>
          </w:p>
        </w:tc>
        <w:tc>
          <w:tcPr>
            <w:tcW w:w="701" w:type="pct"/>
            <w:gridSpan w:val="2"/>
            <w:textDirection w:val="btLr"/>
          </w:tcPr>
          <w:p w14:paraId="7E4D3978" w14:textId="77777777" w:rsidR="00073074" w:rsidRPr="00144149" w:rsidRDefault="00073074" w:rsidP="00FA3051">
            <w:pPr>
              <w:cnfStyle w:val="000000100000" w:firstRow="0" w:lastRow="0" w:firstColumn="0" w:lastColumn="0" w:oddVBand="0" w:evenVBand="0" w:oddHBand="1" w:evenHBand="0" w:firstRowFirstColumn="0" w:firstRowLastColumn="0" w:lastRowFirstColumn="0" w:lastRowLastColumn="0"/>
              <w:rPr>
                <w:b/>
                <w:bCs/>
                <w:lang w:val="en-US" w:eastAsia="en-US"/>
              </w:rPr>
            </w:pPr>
            <w:r w:rsidRPr="00144149">
              <w:rPr>
                <w:b/>
                <w:bCs/>
                <w:lang w:val="en-US" w:eastAsia="en-US"/>
              </w:rPr>
              <w:t xml:space="preserve">Party responsible </w:t>
            </w:r>
          </w:p>
        </w:tc>
      </w:tr>
      <w:tr w:rsidR="00073074" w:rsidRPr="007B5E80" w14:paraId="7679DECF" w14:textId="77777777" w:rsidTr="00FA3051">
        <w:trPr>
          <w:trHeight w:val="1027"/>
        </w:trPr>
        <w:tc>
          <w:tcPr>
            <w:cnfStyle w:val="001000000000" w:firstRow="0" w:lastRow="0" w:firstColumn="1" w:lastColumn="0" w:oddVBand="0" w:evenVBand="0" w:oddHBand="0" w:evenHBand="0" w:firstRowFirstColumn="0" w:firstRowLastColumn="0" w:lastRowFirstColumn="0" w:lastRowLastColumn="0"/>
            <w:tcW w:w="331" w:type="pct"/>
          </w:tcPr>
          <w:p w14:paraId="41EFA4AB" w14:textId="77777777" w:rsidR="00073074" w:rsidRPr="00144149" w:rsidRDefault="00073074" w:rsidP="00FA3051">
            <w:pPr>
              <w:rPr>
                <w:b w:val="0"/>
                <w:bCs w:val="0"/>
                <w:lang w:val="en-US" w:eastAsia="en-US"/>
              </w:rPr>
            </w:pPr>
            <w:r w:rsidRPr="00144149">
              <w:rPr>
                <w:lang w:val="en-US" w:eastAsia="en-US"/>
              </w:rPr>
              <w:t>1</w:t>
            </w:r>
          </w:p>
        </w:tc>
        <w:tc>
          <w:tcPr>
            <w:tcW w:w="499" w:type="pct"/>
          </w:tcPr>
          <w:p w14:paraId="218D1335" w14:textId="77777777" w:rsidR="00073074" w:rsidRPr="00144149" w:rsidRDefault="00073074" w:rsidP="00FA3051">
            <w:pPr>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499" w:type="pct"/>
          </w:tcPr>
          <w:p w14:paraId="3C269EFD" w14:textId="77777777" w:rsidR="00073074" w:rsidRPr="00144149" w:rsidRDefault="00073074" w:rsidP="00FA3051">
            <w:pPr>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302" w:type="pct"/>
            <w:gridSpan w:val="2"/>
          </w:tcPr>
          <w:p w14:paraId="30AE155F" w14:textId="77777777" w:rsidR="00073074" w:rsidRPr="00144149" w:rsidRDefault="00073074" w:rsidP="00FA3051">
            <w:pPr>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518" w:type="pct"/>
          </w:tcPr>
          <w:p w14:paraId="21769F9A" w14:textId="77777777" w:rsidR="00073074" w:rsidRPr="00144149" w:rsidRDefault="00073074" w:rsidP="00FA3051">
            <w:pPr>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539" w:type="pct"/>
          </w:tcPr>
          <w:p w14:paraId="5ED5925D" w14:textId="77777777" w:rsidR="00073074" w:rsidRPr="00144149" w:rsidRDefault="00073074" w:rsidP="00FA3051">
            <w:pPr>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322" w:type="pct"/>
          </w:tcPr>
          <w:p w14:paraId="425CD533" w14:textId="77777777" w:rsidR="00073074" w:rsidRPr="00144149" w:rsidRDefault="00073074" w:rsidP="00FA3051">
            <w:pPr>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591" w:type="pct"/>
            <w:gridSpan w:val="2"/>
          </w:tcPr>
          <w:p w14:paraId="7E6BD014" w14:textId="77777777" w:rsidR="00073074" w:rsidRPr="00144149" w:rsidRDefault="00073074" w:rsidP="00FA3051">
            <w:pPr>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699" w:type="pct"/>
          </w:tcPr>
          <w:p w14:paraId="091A8535" w14:textId="77777777" w:rsidR="00073074" w:rsidRPr="00144149" w:rsidRDefault="00073074" w:rsidP="00FA3051">
            <w:pPr>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701" w:type="pct"/>
            <w:gridSpan w:val="2"/>
          </w:tcPr>
          <w:p w14:paraId="5974F222" w14:textId="77777777" w:rsidR="00073074" w:rsidRPr="00144149" w:rsidRDefault="00073074" w:rsidP="00FA3051">
            <w:pPr>
              <w:cnfStyle w:val="000000000000" w:firstRow="0" w:lastRow="0" w:firstColumn="0" w:lastColumn="0" w:oddVBand="0" w:evenVBand="0" w:oddHBand="0" w:evenHBand="0" w:firstRowFirstColumn="0" w:firstRowLastColumn="0" w:lastRowFirstColumn="0" w:lastRowLastColumn="0"/>
              <w:rPr>
                <w:b/>
                <w:bCs/>
                <w:lang w:val="en-US" w:eastAsia="en-US"/>
              </w:rPr>
            </w:pPr>
          </w:p>
        </w:tc>
      </w:tr>
      <w:tr w:rsidR="00073074" w:rsidRPr="007B5E80" w14:paraId="13B169D4" w14:textId="77777777" w:rsidTr="00FA3051">
        <w:trPr>
          <w:cnfStyle w:val="000000100000" w:firstRow="0" w:lastRow="0" w:firstColumn="0" w:lastColumn="0" w:oddVBand="0" w:evenVBand="0" w:oddHBand="1" w:evenHBand="0" w:firstRowFirstColumn="0" w:firstRowLastColumn="0" w:lastRowFirstColumn="0" w:lastRowLastColumn="0"/>
          <w:trHeight w:val="1027"/>
        </w:trPr>
        <w:tc>
          <w:tcPr>
            <w:cnfStyle w:val="001000000000" w:firstRow="0" w:lastRow="0" w:firstColumn="1" w:lastColumn="0" w:oddVBand="0" w:evenVBand="0" w:oddHBand="0" w:evenHBand="0" w:firstRowFirstColumn="0" w:firstRowLastColumn="0" w:lastRowFirstColumn="0" w:lastRowLastColumn="0"/>
            <w:tcW w:w="331" w:type="pct"/>
          </w:tcPr>
          <w:p w14:paraId="3C65B0F2" w14:textId="77777777" w:rsidR="00073074" w:rsidRPr="00144149" w:rsidRDefault="00073074" w:rsidP="00FA3051">
            <w:pPr>
              <w:rPr>
                <w:b w:val="0"/>
                <w:bCs w:val="0"/>
                <w:lang w:val="en-US" w:eastAsia="en-US"/>
              </w:rPr>
            </w:pPr>
            <w:r w:rsidRPr="00144149">
              <w:rPr>
                <w:lang w:val="en-US" w:eastAsia="en-US"/>
              </w:rPr>
              <w:t>2</w:t>
            </w:r>
          </w:p>
        </w:tc>
        <w:tc>
          <w:tcPr>
            <w:tcW w:w="499" w:type="pct"/>
          </w:tcPr>
          <w:p w14:paraId="24421699" w14:textId="77777777" w:rsidR="00073074" w:rsidRPr="00144149" w:rsidRDefault="00073074" w:rsidP="00FA3051">
            <w:pPr>
              <w:cnfStyle w:val="000000100000" w:firstRow="0" w:lastRow="0" w:firstColumn="0" w:lastColumn="0" w:oddVBand="0" w:evenVBand="0" w:oddHBand="1" w:evenHBand="0" w:firstRowFirstColumn="0" w:firstRowLastColumn="0" w:lastRowFirstColumn="0" w:lastRowLastColumn="0"/>
              <w:rPr>
                <w:b/>
                <w:bCs/>
                <w:lang w:val="en-US" w:eastAsia="en-US"/>
              </w:rPr>
            </w:pPr>
          </w:p>
        </w:tc>
        <w:tc>
          <w:tcPr>
            <w:tcW w:w="499" w:type="pct"/>
          </w:tcPr>
          <w:p w14:paraId="1669A787" w14:textId="77777777" w:rsidR="00073074" w:rsidRPr="00144149" w:rsidRDefault="00073074" w:rsidP="00FA3051">
            <w:pPr>
              <w:cnfStyle w:val="000000100000" w:firstRow="0" w:lastRow="0" w:firstColumn="0" w:lastColumn="0" w:oddVBand="0" w:evenVBand="0" w:oddHBand="1" w:evenHBand="0" w:firstRowFirstColumn="0" w:firstRowLastColumn="0" w:lastRowFirstColumn="0" w:lastRowLastColumn="0"/>
              <w:rPr>
                <w:b/>
                <w:bCs/>
                <w:lang w:val="en-US" w:eastAsia="en-US"/>
              </w:rPr>
            </w:pPr>
          </w:p>
        </w:tc>
        <w:tc>
          <w:tcPr>
            <w:tcW w:w="302" w:type="pct"/>
            <w:gridSpan w:val="2"/>
          </w:tcPr>
          <w:p w14:paraId="6E4CA581" w14:textId="77777777" w:rsidR="00073074" w:rsidRPr="00144149" w:rsidRDefault="00073074" w:rsidP="00FA3051">
            <w:pPr>
              <w:cnfStyle w:val="000000100000" w:firstRow="0" w:lastRow="0" w:firstColumn="0" w:lastColumn="0" w:oddVBand="0" w:evenVBand="0" w:oddHBand="1" w:evenHBand="0" w:firstRowFirstColumn="0" w:firstRowLastColumn="0" w:lastRowFirstColumn="0" w:lastRowLastColumn="0"/>
              <w:rPr>
                <w:b/>
                <w:bCs/>
                <w:lang w:val="en-US" w:eastAsia="en-US"/>
              </w:rPr>
            </w:pPr>
          </w:p>
        </w:tc>
        <w:tc>
          <w:tcPr>
            <w:tcW w:w="518" w:type="pct"/>
          </w:tcPr>
          <w:p w14:paraId="0D76404D" w14:textId="77777777" w:rsidR="00073074" w:rsidRPr="00144149" w:rsidRDefault="00073074" w:rsidP="00FA3051">
            <w:pPr>
              <w:cnfStyle w:val="000000100000" w:firstRow="0" w:lastRow="0" w:firstColumn="0" w:lastColumn="0" w:oddVBand="0" w:evenVBand="0" w:oddHBand="1" w:evenHBand="0" w:firstRowFirstColumn="0" w:firstRowLastColumn="0" w:lastRowFirstColumn="0" w:lastRowLastColumn="0"/>
              <w:rPr>
                <w:b/>
                <w:bCs/>
                <w:lang w:val="en-US" w:eastAsia="en-US"/>
              </w:rPr>
            </w:pPr>
          </w:p>
        </w:tc>
        <w:tc>
          <w:tcPr>
            <w:tcW w:w="539" w:type="pct"/>
          </w:tcPr>
          <w:p w14:paraId="0C8D75F6" w14:textId="77777777" w:rsidR="00073074" w:rsidRPr="00144149" w:rsidRDefault="00073074" w:rsidP="00FA3051">
            <w:pPr>
              <w:cnfStyle w:val="000000100000" w:firstRow="0" w:lastRow="0" w:firstColumn="0" w:lastColumn="0" w:oddVBand="0" w:evenVBand="0" w:oddHBand="1" w:evenHBand="0" w:firstRowFirstColumn="0" w:firstRowLastColumn="0" w:lastRowFirstColumn="0" w:lastRowLastColumn="0"/>
              <w:rPr>
                <w:b/>
                <w:bCs/>
                <w:lang w:val="en-US" w:eastAsia="en-US"/>
              </w:rPr>
            </w:pPr>
          </w:p>
        </w:tc>
        <w:tc>
          <w:tcPr>
            <w:tcW w:w="322" w:type="pct"/>
          </w:tcPr>
          <w:p w14:paraId="29F30362" w14:textId="77777777" w:rsidR="00073074" w:rsidRPr="00144149" w:rsidRDefault="00073074" w:rsidP="00FA3051">
            <w:pPr>
              <w:cnfStyle w:val="000000100000" w:firstRow="0" w:lastRow="0" w:firstColumn="0" w:lastColumn="0" w:oddVBand="0" w:evenVBand="0" w:oddHBand="1" w:evenHBand="0" w:firstRowFirstColumn="0" w:firstRowLastColumn="0" w:lastRowFirstColumn="0" w:lastRowLastColumn="0"/>
              <w:rPr>
                <w:b/>
                <w:bCs/>
                <w:lang w:val="en-US" w:eastAsia="en-US"/>
              </w:rPr>
            </w:pPr>
          </w:p>
        </w:tc>
        <w:tc>
          <w:tcPr>
            <w:tcW w:w="591" w:type="pct"/>
            <w:gridSpan w:val="2"/>
          </w:tcPr>
          <w:p w14:paraId="6AD59619" w14:textId="77777777" w:rsidR="00073074" w:rsidRPr="00144149" w:rsidRDefault="00073074" w:rsidP="00FA3051">
            <w:pPr>
              <w:cnfStyle w:val="000000100000" w:firstRow="0" w:lastRow="0" w:firstColumn="0" w:lastColumn="0" w:oddVBand="0" w:evenVBand="0" w:oddHBand="1" w:evenHBand="0" w:firstRowFirstColumn="0" w:firstRowLastColumn="0" w:lastRowFirstColumn="0" w:lastRowLastColumn="0"/>
              <w:rPr>
                <w:b/>
                <w:bCs/>
                <w:lang w:val="en-US" w:eastAsia="en-US"/>
              </w:rPr>
            </w:pPr>
          </w:p>
        </w:tc>
        <w:tc>
          <w:tcPr>
            <w:tcW w:w="699" w:type="pct"/>
          </w:tcPr>
          <w:p w14:paraId="1EEC3292" w14:textId="77777777" w:rsidR="00073074" w:rsidRPr="00144149" w:rsidRDefault="00073074" w:rsidP="00FA3051">
            <w:pPr>
              <w:cnfStyle w:val="000000100000" w:firstRow="0" w:lastRow="0" w:firstColumn="0" w:lastColumn="0" w:oddVBand="0" w:evenVBand="0" w:oddHBand="1" w:evenHBand="0" w:firstRowFirstColumn="0" w:firstRowLastColumn="0" w:lastRowFirstColumn="0" w:lastRowLastColumn="0"/>
              <w:rPr>
                <w:b/>
                <w:bCs/>
                <w:lang w:val="en-US" w:eastAsia="en-US"/>
              </w:rPr>
            </w:pPr>
          </w:p>
        </w:tc>
        <w:tc>
          <w:tcPr>
            <w:tcW w:w="701" w:type="pct"/>
            <w:gridSpan w:val="2"/>
          </w:tcPr>
          <w:p w14:paraId="665CDDAF" w14:textId="77777777" w:rsidR="00073074" w:rsidRPr="00144149" w:rsidRDefault="00073074" w:rsidP="00FA3051">
            <w:pPr>
              <w:cnfStyle w:val="000000100000" w:firstRow="0" w:lastRow="0" w:firstColumn="0" w:lastColumn="0" w:oddVBand="0" w:evenVBand="0" w:oddHBand="1" w:evenHBand="0" w:firstRowFirstColumn="0" w:firstRowLastColumn="0" w:lastRowFirstColumn="0" w:lastRowLastColumn="0"/>
              <w:rPr>
                <w:b/>
                <w:bCs/>
                <w:lang w:val="en-US" w:eastAsia="en-US"/>
              </w:rPr>
            </w:pPr>
          </w:p>
        </w:tc>
      </w:tr>
      <w:tr w:rsidR="00073074" w:rsidRPr="007B5E80" w14:paraId="58D5E855" w14:textId="77777777" w:rsidTr="00FA3051">
        <w:trPr>
          <w:trHeight w:val="1027"/>
        </w:trPr>
        <w:tc>
          <w:tcPr>
            <w:cnfStyle w:val="001000000000" w:firstRow="0" w:lastRow="0" w:firstColumn="1" w:lastColumn="0" w:oddVBand="0" w:evenVBand="0" w:oddHBand="0" w:evenHBand="0" w:firstRowFirstColumn="0" w:firstRowLastColumn="0" w:lastRowFirstColumn="0" w:lastRowLastColumn="0"/>
            <w:tcW w:w="331" w:type="pct"/>
          </w:tcPr>
          <w:p w14:paraId="1835A908" w14:textId="77777777" w:rsidR="00073074" w:rsidRPr="00144149" w:rsidRDefault="00073074" w:rsidP="00FA3051">
            <w:pPr>
              <w:rPr>
                <w:b w:val="0"/>
                <w:bCs w:val="0"/>
                <w:lang w:val="en-US" w:eastAsia="en-US"/>
              </w:rPr>
            </w:pPr>
            <w:r w:rsidRPr="00144149">
              <w:rPr>
                <w:lang w:val="en-US" w:eastAsia="en-US"/>
              </w:rPr>
              <w:t>3</w:t>
            </w:r>
          </w:p>
        </w:tc>
        <w:tc>
          <w:tcPr>
            <w:tcW w:w="499" w:type="pct"/>
          </w:tcPr>
          <w:p w14:paraId="5DA26887" w14:textId="77777777" w:rsidR="00073074" w:rsidRPr="00144149" w:rsidRDefault="00073074" w:rsidP="00FA3051">
            <w:pPr>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499" w:type="pct"/>
          </w:tcPr>
          <w:p w14:paraId="3A90EDF7" w14:textId="77777777" w:rsidR="00073074" w:rsidRPr="00144149" w:rsidRDefault="00073074" w:rsidP="00FA3051">
            <w:pPr>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302" w:type="pct"/>
            <w:gridSpan w:val="2"/>
          </w:tcPr>
          <w:p w14:paraId="6505FE49" w14:textId="77777777" w:rsidR="00073074" w:rsidRPr="00144149" w:rsidRDefault="00073074" w:rsidP="00FA3051">
            <w:pPr>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518" w:type="pct"/>
          </w:tcPr>
          <w:p w14:paraId="31F92364" w14:textId="77777777" w:rsidR="00073074" w:rsidRPr="00144149" w:rsidRDefault="00073074" w:rsidP="00FA3051">
            <w:pPr>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539" w:type="pct"/>
          </w:tcPr>
          <w:p w14:paraId="3DCF8A3F" w14:textId="77777777" w:rsidR="00073074" w:rsidRPr="00144149" w:rsidRDefault="00073074" w:rsidP="00FA3051">
            <w:pPr>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322" w:type="pct"/>
          </w:tcPr>
          <w:p w14:paraId="5DF76156" w14:textId="77777777" w:rsidR="00073074" w:rsidRPr="00144149" w:rsidRDefault="00073074" w:rsidP="00FA3051">
            <w:pPr>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591" w:type="pct"/>
            <w:gridSpan w:val="2"/>
          </w:tcPr>
          <w:p w14:paraId="765E00E6" w14:textId="77777777" w:rsidR="00073074" w:rsidRPr="00144149" w:rsidRDefault="00073074" w:rsidP="00FA3051">
            <w:pPr>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699" w:type="pct"/>
          </w:tcPr>
          <w:p w14:paraId="0F555D89" w14:textId="77777777" w:rsidR="00073074" w:rsidRPr="00144149" w:rsidRDefault="00073074" w:rsidP="00FA3051">
            <w:pPr>
              <w:cnfStyle w:val="000000000000" w:firstRow="0" w:lastRow="0" w:firstColumn="0" w:lastColumn="0" w:oddVBand="0" w:evenVBand="0" w:oddHBand="0" w:evenHBand="0" w:firstRowFirstColumn="0" w:firstRowLastColumn="0" w:lastRowFirstColumn="0" w:lastRowLastColumn="0"/>
              <w:rPr>
                <w:b/>
                <w:bCs/>
                <w:lang w:val="en-US" w:eastAsia="en-US"/>
              </w:rPr>
            </w:pPr>
          </w:p>
        </w:tc>
        <w:tc>
          <w:tcPr>
            <w:tcW w:w="701" w:type="pct"/>
            <w:gridSpan w:val="2"/>
          </w:tcPr>
          <w:p w14:paraId="58F20C7C" w14:textId="77777777" w:rsidR="00073074" w:rsidRPr="00144149" w:rsidRDefault="00073074" w:rsidP="00FA3051">
            <w:pPr>
              <w:cnfStyle w:val="000000000000" w:firstRow="0" w:lastRow="0" w:firstColumn="0" w:lastColumn="0" w:oddVBand="0" w:evenVBand="0" w:oddHBand="0" w:evenHBand="0" w:firstRowFirstColumn="0" w:firstRowLastColumn="0" w:lastRowFirstColumn="0" w:lastRowLastColumn="0"/>
              <w:rPr>
                <w:b/>
                <w:bCs/>
                <w:lang w:val="en-US" w:eastAsia="en-US"/>
              </w:rPr>
            </w:pPr>
          </w:p>
        </w:tc>
      </w:tr>
      <w:tr w:rsidR="00073074" w:rsidRPr="007B5E80" w14:paraId="342227D4" w14:textId="77777777" w:rsidTr="00FA3051">
        <w:trPr>
          <w:cnfStyle w:val="000000100000" w:firstRow="0" w:lastRow="0" w:firstColumn="0" w:lastColumn="0" w:oddVBand="0" w:evenVBand="0" w:oddHBand="1" w:evenHBand="0" w:firstRowFirstColumn="0" w:firstRowLastColumn="0" w:lastRowFirstColumn="0" w:lastRowLastColumn="0"/>
          <w:trHeight w:val="1027"/>
        </w:trPr>
        <w:tc>
          <w:tcPr>
            <w:cnfStyle w:val="001000000000" w:firstRow="0" w:lastRow="0" w:firstColumn="1" w:lastColumn="0" w:oddVBand="0" w:evenVBand="0" w:oddHBand="0" w:evenHBand="0" w:firstRowFirstColumn="0" w:firstRowLastColumn="0" w:lastRowFirstColumn="0" w:lastRowLastColumn="0"/>
            <w:tcW w:w="331" w:type="pct"/>
          </w:tcPr>
          <w:p w14:paraId="213EE550" w14:textId="77777777" w:rsidR="00073074" w:rsidRPr="00144149" w:rsidRDefault="00073074" w:rsidP="00FA3051">
            <w:pPr>
              <w:rPr>
                <w:b w:val="0"/>
                <w:bCs w:val="0"/>
                <w:lang w:val="en-US" w:eastAsia="en-US"/>
              </w:rPr>
            </w:pPr>
            <w:r w:rsidRPr="00144149">
              <w:rPr>
                <w:lang w:val="en-US" w:eastAsia="en-US"/>
              </w:rPr>
              <w:t>4</w:t>
            </w:r>
          </w:p>
        </w:tc>
        <w:tc>
          <w:tcPr>
            <w:tcW w:w="499" w:type="pct"/>
          </w:tcPr>
          <w:p w14:paraId="04EFFF24" w14:textId="77777777" w:rsidR="00073074" w:rsidRPr="00144149" w:rsidRDefault="00073074" w:rsidP="00FA3051">
            <w:pPr>
              <w:cnfStyle w:val="000000100000" w:firstRow="0" w:lastRow="0" w:firstColumn="0" w:lastColumn="0" w:oddVBand="0" w:evenVBand="0" w:oddHBand="1" w:evenHBand="0" w:firstRowFirstColumn="0" w:firstRowLastColumn="0" w:lastRowFirstColumn="0" w:lastRowLastColumn="0"/>
              <w:rPr>
                <w:b/>
                <w:bCs/>
                <w:lang w:val="en-US" w:eastAsia="en-US"/>
              </w:rPr>
            </w:pPr>
          </w:p>
        </w:tc>
        <w:tc>
          <w:tcPr>
            <w:tcW w:w="499" w:type="pct"/>
          </w:tcPr>
          <w:p w14:paraId="061BA9BA" w14:textId="77777777" w:rsidR="00073074" w:rsidRPr="00144149" w:rsidRDefault="00073074" w:rsidP="00FA3051">
            <w:pPr>
              <w:cnfStyle w:val="000000100000" w:firstRow="0" w:lastRow="0" w:firstColumn="0" w:lastColumn="0" w:oddVBand="0" w:evenVBand="0" w:oddHBand="1" w:evenHBand="0" w:firstRowFirstColumn="0" w:firstRowLastColumn="0" w:lastRowFirstColumn="0" w:lastRowLastColumn="0"/>
              <w:rPr>
                <w:b/>
                <w:bCs/>
                <w:lang w:val="en-US" w:eastAsia="en-US"/>
              </w:rPr>
            </w:pPr>
          </w:p>
        </w:tc>
        <w:tc>
          <w:tcPr>
            <w:tcW w:w="302" w:type="pct"/>
            <w:gridSpan w:val="2"/>
          </w:tcPr>
          <w:p w14:paraId="6E4AE709" w14:textId="77777777" w:rsidR="00073074" w:rsidRPr="00144149" w:rsidRDefault="00073074" w:rsidP="00FA3051">
            <w:pPr>
              <w:cnfStyle w:val="000000100000" w:firstRow="0" w:lastRow="0" w:firstColumn="0" w:lastColumn="0" w:oddVBand="0" w:evenVBand="0" w:oddHBand="1" w:evenHBand="0" w:firstRowFirstColumn="0" w:firstRowLastColumn="0" w:lastRowFirstColumn="0" w:lastRowLastColumn="0"/>
              <w:rPr>
                <w:b/>
                <w:bCs/>
                <w:lang w:val="en-US" w:eastAsia="en-US"/>
              </w:rPr>
            </w:pPr>
          </w:p>
        </w:tc>
        <w:tc>
          <w:tcPr>
            <w:tcW w:w="518" w:type="pct"/>
          </w:tcPr>
          <w:p w14:paraId="4A8E3363" w14:textId="77777777" w:rsidR="00073074" w:rsidRPr="00144149" w:rsidRDefault="00073074" w:rsidP="00FA3051">
            <w:pPr>
              <w:cnfStyle w:val="000000100000" w:firstRow="0" w:lastRow="0" w:firstColumn="0" w:lastColumn="0" w:oddVBand="0" w:evenVBand="0" w:oddHBand="1" w:evenHBand="0" w:firstRowFirstColumn="0" w:firstRowLastColumn="0" w:lastRowFirstColumn="0" w:lastRowLastColumn="0"/>
              <w:rPr>
                <w:b/>
                <w:bCs/>
                <w:lang w:val="en-US" w:eastAsia="en-US"/>
              </w:rPr>
            </w:pPr>
          </w:p>
        </w:tc>
        <w:tc>
          <w:tcPr>
            <w:tcW w:w="539" w:type="pct"/>
          </w:tcPr>
          <w:p w14:paraId="4C564531" w14:textId="77777777" w:rsidR="00073074" w:rsidRPr="00144149" w:rsidRDefault="00073074" w:rsidP="00FA3051">
            <w:pPr>
              <w:cnfStyle w:val="000000100000" w:firstRow="0" w:lastRow="0" w:firstColumn="0" w:lastColumn="0" w:oddVBand="0" w:evenVBand="0" w:oddHBand="1" w:evenHBand="0" w:firstRowFirstColumn="0" w:firstRowLastColumn="0" w:lastRowFirstColumn="0" w:lastRowLastColumn="0"/>
              <w:rPr>
                <w:b/>
                <w:bCs/>
                <w:lang w:val="en-US" w:eastAsia="en-US"/>
              </w:rPr>
            </w:pPr>
          </w:p>
        </w:tc>
        <w:tc>
          <w:tcPr>
            <w:tcW w:w="322" w:type="pct"/>
          </w:tcPr>
          <w:p w14:paraId="24A935AE" w14:textId="77777777" w:rsidR="00073074" w:rsidRPr="00144149" w:rsidRDefault="00073074" w:rsidP="00FA3051">
            <w:pPr>
              <w:cnfStyle w:val="000000100000" w:firstRow="0" w:lastRow="0" w:firstColumn="0" w:lastColumn="0" w:oddVBand="0" w:evenVBand="0" w:oddHBand="1" w:evenHBand="0" w:firstRowFirstColumn="0" w:firstRowLastColumn="0" w:lastRowFirstColumn="0" w:lastRowLastColumn="0"/>
              <w:rPr>
                <w:b/>
                <w:bCs/>
                <w:lang w:val="en-US" w:eastAsia="en-US"/>
              </w:rPr>
            </w:pPr>
          </w:p>
        </w:tc>
        <w:tc>
          <w:tcPr>
            <w:tcW w:w="591" w:type="pct"/>
            <w:gridSpan w:val="2"/>
          </w:tcPr>
          <w:p w14:paraId="0A7D15A0" w14:textId="77777777" w:rsidR="00073074" w:rsidRPr="00144149" w:rsidRDefault="00073074" w:rsidP="00FA3051">
            <w:pPr>
              <w:cnfStyle w:val="000000100000" w:firstRow="0" w:lastRow="0" w:firstColumn="0" w:lastColumn="0" w:oddVBand="0" w:evenVBand="0" w:oddHBand="1" w:evenHBand="0" w:firstRowFirstColumn="0" w:firstRowLastColumn="0" w:lastRowFirstColumn="0" w:lastRowLastColumn="0"/>
              <w:rPr>
                <w:b/>
                <w:bCs/>
                <w:lang w:val="en-US" w:eastAsia="en-US"/>
              </w:rPr>
            </w:pPr>
          </w:p>
        </w:tc>
        <w:tc>
          <w:tcPr>
            <w:tcW w:w="699" w:type="pct"/>
          </w:tcPr>
          <w:p w14:paraId="7BB3648D" w14:textId="77777777" w:rsidR="00073074" w:rsidRPr="00144149" w:rsidRDefault="00073074" w:rsidP="00FA3051">
            <w:pPr>
              <w:cnfStyle w:val="000000100000" w:firstRow="0" w:lastRow="0" w:firstColumn="0" w:lastColumn="0" w:oddVBand="0" w:evenVBand="0" w:oddHBand="1" w:evenHBand="0" w:firstRowFirstColumn="0" w:firstRowLastColumn="0" w:lastRowFirstColumn="0" w:lastRowLastColumn="0"/>
              <w:rPr>
                <w:b/>
                <w:bCs/>
                <w:lang w:val="en-US" w:eastAsia="en-US"/>
              </w:rPr>
            </w:pPr>
          </w:p>
        </w:tc>
        <w:tc>
          <w:tcPr>
            <w:tcW w:w="701" w:type="pct"/>
            <w:gridSpan w:val="2"/>
          </w:tcPr>
          <w:p w14:paraId="2C2575BA" w14:textId="77777777" w:rsidR="00073074" w:rsidRPr="00144149" w:rsidRDefault="00073074" w:rsidP="00FA3051">
            <w:pPr>
              <w:cnfStyle w:val="000000100000" w:firstRow="0" w:lastRow="0" w:firstColumn="0" w:lastColumn="0" w:oddVBand="0" w:evenVBand="0" w:oddHBand="1" w:evenHBand="0" w:firstRowFirstColumn="0" w:firstRowLastColumn="0" w:lastRowFirstColumn="0" w:lastRowLastColumn="0"/>
              <w:rPr>
                <w:b/>
                <w:bCs/>
                <w:lang w:val="en-US" w:eastAsia="en-US"/>
              </w:rPr>
            </w:pPr>
          </w:p>
        </w:tc>
      </w:tr>
    </w:tbl>
    <w:p w14:paraId="1D5EBFE4" w14:textId="77777777" w:rsidR="00073074" w:rsidRDefault="00073074" w:rsidP="00073074">
      <w:pPr>
        <w:rPr>
          <w:i/>
          <w:iCs/>
          <w:sz w:val="20"/>
          <w:szCs w:val="20"/>
          <w:lang w:eastAsia="en-US"/>
        </w:rPr>
      </w:pPr>
    </w:p>
    <w:p w14:paraId="56F4596E" w14:textId="77777777" w:rsidR="00073074" w:rsidRPr="005A3122" w:rsidRDefault="00073074" w:rsidP="00073074">
      <w:pPr>
        <w:rPr>
          <w:sz w:val="20"/>
          <w:szCs w:val="20"/>
          <w:lang w:val="en-US" w:eastAsia="en-US"/>
        </w:rPr>
      </w:pPr>
      <w:r w:rsidRPr="00A441E2">
        <w:rPr>
          <w:b/>
          <w:bCs/>
          <w:sz w:val="20"/>
          <w:szCs w:val="20"/>
          <w:lang w:val="en-US" w:eastAsia="en-US"/>
        </w:rPr>
        <w:t>Notes:</w:t>
      </w:r>
      <w:r w:rsidRPr="00A441E2">
        <w:rPr>
          <w:sz w:val="20"/>
          <w:szCs w:val="20"/>
          <w:lang w:val="en-US" w:eastAsia="en-US"/>
        </w:rPr>
        <w:t xml:space="preserve"> This chart provides a structured summary for capturing insights and lessons learned throughout </w:t>
      </w:r>
      <w:proofErr w:type="spellStart"/>
      <w:r w:rsidRPr="00A441E2">
        <w:rPr>
          <w:sz w:val="20"/>
          <w:szCs w:val="20"/>
          <w:lang w:val="en-US" w:eastAsia="en-US"/>
        </w:rPr>
        <w:t>theFACMS</w:t>
      </w:r>
      <w:proofErr w:type="spellEnd"/>
      <w:r w:rsidRPr="00A441E2">
        <w:rPr>
          <w:sz w:val="20"/>
          <w:szCs w:val="20"/>
          <w:lang w:val="en-US" w:eastAsia="en-US"/>
        </w:rPr>
        <w:t xml:space="preserve"> project. The Lessons Learned Register serves as a vital tool to document experiences, challenges, and solutions encountered during each project phase. By recording key takeaways, including successes and areas for improvement, this register supports continuous improvement and knowledge transfer for future projects at FACB. Each entry helps in building a comprehensive understanding of project dynamics, promoting best practices, and preventing recurring issues, thereby enhancing the overall effectiveness and efficiency of project management within the organization.</w:t>
      </w:r>
    </w:p>
    <w:p w14:paraId="7717B55D" w14:textId="77777777" w:rsidR="00073074" w:rsidRDefault="00073074" w:rsidP="00073074">
      <w:pPr>
        <w:spacing w:line="480" w:lineRule="auto"/>
        <w:rPr>
          <w:b/>
          <w:bCs/>
          <w:lang w:val="en-US" w:eastAsia="en-US"/>
        </w:rPr>
      </w:pPr>
    </w:p>
    <w:p w14:paraId="639599E8" w14:textId="77777777" w:rsidR="00073074" w:rsidRPr="002C56D1" w:rsidRDefault="00073074" w:rsidP="00073074">
      <w:pPr>
        <w:spacing w:line="480" w:lineRule="auto"/>
        <w:rPr>
          <w:lang w:val="en-US" w:eastAsia="en-US"/>
        </w:rPr>
      </w:pPr>
      <w:r w:rsidRPr="002C56D1">
        <w:rPr>
          <w:b/>
          <w:bCs/>
          <w:lang w:val="en-US" w:eastAsia="en-US"/>
        </w:rPr>
        <w:t>Change Request Process</w:t>
      </w:r>
    </w:p>
    <w:p w14:paraId="7D3E537C" w14:textId="447F2CCD" w:rsidR="00073074" w:rsidRPr="00A441E2" w:rsidRDefault="00073074" w:rsidP="00073074">
      <w:pPr>
        <w:pStyle w:val="Caption"/>
        <w:keepNext/>
        <w:spacing w:after="0" w:line="480" w:lineRule="auto"/>
        <w:ind w:firstLine="708"/>
        <w:rPr>
          <w:b w:val="0"/>
          <w:bCs w:val="0"/>
          <w:color w:val="auto"/>
          <w:sz w:val="24"/>
          <w:szCs w:val="24"/>
          <w:lang w:eastAsia="es-ES"/>
        </w:rPr>
      </w:pPr>
      <w:r w:rsidRPr="00A441E2">
        <w:rPr>
          <w:b w:val="0"/>
          <w:bCs w:val="0"/>
          <w:color w:val="auto"/>
          <w:sz w:val="24"/>
          <w:szCs w:val="24"/>
          <w:lang w:eastAsia="es-ES"/>
        </w:rPr>
        <w:t xml:space="preserve">To ensure </w:t>
      </w:r>
      <w:r w:rsidR="00EA58EB" w:rsidRPr="00A441E2">
        <w:rPr>
          <w:b w:val="0"/>
          <w:bCs w:val="0"/>
          <w:color w:val="auto"/>
          <w:sz w:val="24"/>
          <w:szCs w:val="24"/>
          <w:lang w:eastAsia="es-ES"/>
        </w:rPr>
        <w:t>seamless</w:t>
      </w:r>
      <w:r w:rsidRPr="00A441E2">
        <w:rPr>
          <w:b w:val="0"/>
          <w:bCs w:val="0"/>
          <w:color w:val="auto"/>
          <w:sz w:val="24"/>
          <w:szCs w:val="24"/>
          <w:lang w:eastAsia="es-ES"/>
        </w:rPr>
        <w:t xml:space="preserve"> progression of the project and the effective management of necessary modifications, all change requests will be formally documented using a Change </w:t>
      </w:r>
      <w:r w:rsidRPr="00A441E2">
        <w:rPr>
          <w:b w:val="0"/>
          <w:bCs w:val="0"/>
          <w:color w:val="auto"/>
          <w:sz w:val="24"/>
          <w:szCs w:val="24"/>
          <w:lang w:eastAsia="es-ES"/>
        </w:rPr>
        <w:lastRenderedPageBreak/>
        <w:t xml:space="preserve">Request Form. This protocol facilitates organized monitoring and management of adjustments. The template for the Change Request Form can be found </w:t>
      </w:r>
      <w:r>
        <w:rPr>
          <w:b w:val="0"/>
          <w:bCs w:val="0"/>
          <w:color w:val="auto"/>
          <w:sz w:val="24"/>
          <w:szCs w:val="24"/>
          <w:lang w:eastAsia="es-ES"/>
        </w:rPr>
        <w:t>o</w:t>
      </w:r>
      <w:r w:rsidRPr="00A441E2">
        <w:rPr>
          <w:b w:val="0"/>
          <w:bCs w:val="0"/>
          <w:color w:val="auto"/>
          <w:sz w:val="24"/>
          <w:szCs w:val="24"/>
          <w:lang w:eastAsia="es-ES"/>
        </w:rPr>
        <w:t xml:space="preserve">n </w:t>
      </w:r>
      <w:r w:rsidRPr="00EA58EB">
        <w:rPr>
          <w:b w:val="0"/>
          <w:bCs w:val="0"/>
          <w:color w:val="auto"/>
          <w:sz w:val="24"/>
          <w:szCs w:val="24"/>
          <w:lang w:eastAsia="es-ES"/>
        </w:rPr>
        <w:t>Chart 9.</w:t>
      </w:r>
      <w:r w:rsidRPr="00A441E2">
        <w:rPr>
          <w:b w:val="0"/>
          <w:bCs w:val="0"/>
          <w:color w:val="auto"/>
          <w:sz w:val="24"/>
          <w:szCs w:val="24"/>
          <w:lang w:eastAsia="es-ES"/>
        </w:rPr>
        <w:t xml:space="preserve"> </w:t>
      </w:r>
    </w:p>
    <w:p w14:paraId="5B15C610" w14:textId="77777777" w:rsidR="00073074" w:rsidRPr="00A441E2" w:rsidRDefault="00073074" w:rsidP="00073074">
      <w:pPr>
        <w:pStyle w:val="Caption"/>
        <w:keepNext/>
        <w:spacing w:after="0" w:line="480" w:lineRule="auto"/>
        <w:ind w:firstLine="708"/>
        <w:rPr>
          <w:b w:val="0"/>
          <w:bCs w:val="0"/>
          <w:color w:val="auto"/>
          <w:sz w:val="24"/>
          <w:szCs w:val="24"/>
          <w:lang w:eastAsia="es-ES"/>
        </w:rPr>
      </w:pPr>
      <w:r w:rsidRPr="00A441E2">
        <w:rPr>
          <w:b w:val="0"/>
          <w:bCs w:val="0"/>
          <w:color w:val="auto"/>
          <w:sz w:val="24"/>
          <w:szCs w:val="24"/>
          <w:lang w:eastAsia="es-ES"/>
        </w:rPr>
        <w:t>Following the submission of change requests, the project manager will undertake a comprehensive review of each request, evaluating its potential impact on project outcomes. The assessment will concentrate on potential effects on the project budget, schedule, scope, and the quality of deliverables. Subsequently, the project manager will ascertain whether to approve or reject the changes, based on their relevance and appropriateness. This decision-making process will involve consultation with the project sponsor to ensure alignment with project objectives and strategic goals. Approved changes will be documented, and the necessary adjustments to the project plan will be implemented to accommodate these changes.</w:t>
      </w:r>
    </w:p>
    <w:p w14:paraId="6D5C4421" w14:textId="77777777" w:rsidR="00073074" w:rsidRPr="00A441E2" w:rsidRDefault="00073074" w:rsidP="00073074">
      <w:pPr>
        <w:rPr>
          <w:lang w:val="en-US"/>
        </w:rPr>
      </w:pPr>
    </w:p>
    <w:p w14:paraId="07AE8A8C" w14:textId="393D7899" w:rsidR="00073074" w:rsidRPr="004D6C40" w:rsidRDefault="00073074" w:rsidP="00073074">
      <w:pPr>
        <w:pStyle w:val="Caption"/>
        <w:keepNext/>
        <w:rPr>
          <w:sz w:val="24"/>
          <w:szCs w:val="24"/>
        </w:rPr>
      </w:pPr>
      <w:bookmarkStart w:id="138" w:name="_Toc188485254"/>
      <w:r w:rsidRPr="00EA58EB">
        <w:rPr>
          <w:sz w:val="24"/>
          <w:szCs w:val="24"/>
        </w:rPr>
        <w:t xml:space="preserve">Chart </w:t>
      </w:r>
      <w:r w:rsidRPr="00EA58EB">
        <w:rPr>
          <w:sz w:val="24"/>
          <w:szCs w:val="24"/>
        </w:rPr>
        <w:fldChar w:fldCharType="begin"/>
      </w:r>
      <w:r w:rsidRPr="00EA58EB">
        <w:rPr>
          <w:sz w:val="24"/>
          <w:szCs w:val="24"/>
        </w:rPr>
        <w:instrText xml:space="preserve"> SEQ Table \* ARABIC </w:instrText>
      </w:r>
      <w:r w:rsidRPr="00EA58EB">
        <w:rPr>
          <w:sz w:val="24"/>
          <w:szCs w:val="24"/>
        </w:rPr>
        <w:fldChar w:fldCharType="separate"/>
      </w:r>
      <w:r w:rsidR="00EB3ABD">
        <w:rPr>
          <w:noProof/>
          <w:sz w:val="24"/>
          <w:szCs w:val="24"/>
        </w:rPr>
        <w:t>9</w:t>
      </w:r>
      <w:r w:rsidRPr="00EA58EB">
        <w:rPr>
          <w:sz w:val="24"/>
          <w:szCs w:val="24"/>
        </w:rPr>
        <w:fldChar w:fldCharType="end"/>
      </w:r>
      <w:r w:rsidRPr="00EA58EB">
        <w:rPr>
          <w:sz w:val="24"/>
          <w:szCs w:val="24"/>
        </w:rPr>
        <w:t>: Change Request Form</w:t>
      </w:r>
      <w:bookmarkEnd w:id="138"/>
      <w:r w:rsidRPr="004D6C40">
        <w:rPr>
          <w:sz w:val="24"/>
          <w:szCs w:val="24"/>
        </w:rPr>
        <w:t xml:space="preserve"> </w:t>
      </w:r>
    </w:p>
    <w:p w14:paraId="4E05C758" w14:textId="77777777" w:rsidR="00073074" w:rsidRPr="004D6C40" w:rsidRDefault="00073074" w:rsidP="00073074">
      <w:pPr>
        <w:pStyle w:val="Caption"/>
        <w:keepNext/>
        <w:rPr>
          <w:sz w:val="24"/>
          <w:szCs w:val="24"/>
        </w:rPr>
      </w:pPr>
      <w:r w:rsidRPr="004D6C40">
        <w:rPr>
          <w:sz w:val="24"/>
          <w:szCs w:val="24"/>
        </w:rPr>
        <w:t>(Source: the author)</w:t>
      </w:r>
    </w:p>
    <w:tbl>
      <w:tblPr>
        <w:tblStyle w:val="TableGrid"/>
        <w:tblW w:w="0" w:type="auto"/>
        <w:tblLook w:val="04A0" w:firstRow="1" w:lastRow="0" w:firstColumn="1" w:lastColumn="0" w:noHBand="0" w:noVBand="1"/>
      </w:tblPr>
      <w:tblGrid>
        <w:gridCol w:w="2576"/>
        <w:gridCol w:w="1622"/>
        <w:gridCol w:w="2103"/>
        <w:gridCol w:w="2096"/>
      </w:tblGrid>
      <w:tr w:rsidR="00073074" w:rsidRPr="00D706C0" w14:paraId="1A29E4F3" w14:textId="77777777" w:rsidTr="00FA3051">
        <w:tc>
          <w:tcPr>
            <w:tcW w:w="2576" w:type="dxa"/>
            <w:shd w:val="clear" w:color="auto" w:fill="C6D9F1" w:themeFill="text2" w:themeFillTint="33"/>
            <w:vAlign w:val="center"/>
          </w:tcPr>
          <w:p w14:paraId="4EBD546F" w14:textId="77777777" w:rsidR="00073074" w:rsidRPr="00D706C0" w:rsidRDefault="00073074" w:rsidP="00FA3051">
            <w:pPr>
              <w:rPr>
                <w:b/>
                <w:bCs/>
                <w:lang w:val="en-US" w:eastAsia="en-US"/>
              </w:rPr>
            </w:pPr>
            <w:r w:rsidRPr="00D706C0">
              <w:rPr>
                <w:b/>
                <w:bCs/>
                <w:lang w:val="en-US" w:eastAsia="en-US"/>
              </w:rPr>
              <w:t>Project name:</w:t>
            </w:r>
          </w:p>
        </w:tc>
        <w:tc>
          <w:tcPr>
            <w:tcW w:w="5821" w:type="dxa"/>
            <w:gridSpan w:val="3"/>
            <w:shd w:val="clear" w:color="auto" w:fill="FFFFFF" w:themeFill="background1"/>
          </w:tcPr>
          <w:p w14:paraId="505CFB84" w14:textId="77777777" w:rsidR="00073074" w:rsidRPr="00D706C0" w:rsidRDefault="00073074" w:rsidP="00FA3051">
            <w:pPr>
              <w:rPr>
                <w:b/>
                <w:bCs/>
                <w:lang w:val="en-US" w:eastAsia="en-US"/>
              </w:rPr>
            </w:pPr>
          </w:p>
        </w:tc>
      </w:tr>
      <w:tr w:rsidR="00073074" w:rsidRPr="00D706C0" w14:paraId="169E2E1D" w14:textId="77777777" w:rsidTr="00FA3051">
        <w:tc>
          <w:tcPr>
            <w:tcW w:w="2576" w:type="dxa"/>
            <w:shd w:val="clear" w:color="auto" w:fill="C6D9F1" w:themeFill="text2" w:themeFillTint="33"/>
            <w:vAlign w:val="center"/>
          </w:tcPr>
          <w:p w14:paraId="54410AA1" w14:textId="77777777" w:rsidR="00073074" w:rsidRPr="00D706C0" w:rsidRDefault="00073074" w:rsidP="00FA3051">
            <w:pPr>
              <w:rPr>
                <w:b/>
                <w:bCs/>
                <w:lang w:val="en-US" w:eastAsia="en-US"/>
              </w:rPr>
            </w:pPr>
            <w:r w:rsidRPr="00D706C0">
              <w:rPr>
                <w:b/>
                <w:bCs/>
                <w:lang w:val="en-US" w:eastAsia="en-US"/>
              </w:rPr>
              <w:t>Requested by:</w:t>
            </w:r>
          </w:p>
        </w:tc>
        <w:tc>
          <w:tcPr>
            <w:tcW w:w="5821" w:type="dxa"/>
            <w:gridSpan w:val="3"/>
            <w:shd w:val="clear" w:color="auto" w:fill="FFFFFF" w:themeFill="background1"/>
          </w:tcPr>
          <w:p w14:paraId="5E419FD9" w14:textId="77777777" w:rsidR="00073074" w:rsidRPr="00D706C0" w:rsidRDefault="00073074" w:rsidP="00FA3051">
            <w:pPr>
              <w:rPr>
                <w:b/>
                <w:bCs/>
                <w:lang w:val="en-US" w:eastAsia="en-US"/>
              </w:rPr>
            </w:pPr>
          </w:p>
        </w:tc>
      </w:tr>
      <w:tr w:rsidR="00073074" w:rsidRPr="00D706C0" w14:paraId="6FB2D3B5" w14:textId="77777777" w:rsidTr="00FA3051">
        <w:tc>
          <w:tcPr>
            <w:tcW w:w="2576" w:type="dxa"/>
            <w:shd w:val="clear" w:color="auto" w:fill="C6D9F1" w:themeFill="text2" w:themeFillTint="33"/>
            <w:vAlign w:val="center"/>
          </w:tcPr>
          <w:p w14:paraId="4D5BBFB0" w14:textId="77777777" w:rsidR="00073074" w:rsidRPr="00D706C0" w:rsidRDefault="00073074" w:rsidP="00FA3051">
            <w:pPr>
              <w:rPr>
                <w:b/>
                <w:bCs/>
                <w:lang w:val="en-US" w:eastAsia="en-US"/>
              </w:rPr>
            </w:pPr>
            <w:r w:rsidRPr="00D706C0">
              <w:rPr>
                <w:b/>
                <w:bCs/>
                <w:lang w:val="en-US" w:eastAsia="en-US"/>
              </w:rPr>
              <w:t>Request number:</w:t>
            </w:r>
          </w:p>
        </w:tc>
        <w:tc>
          <w:tcPr>
            <w:tcW w:w="1622" w:type="dxa"/>
            <w:shd w:val="clear" w:color="auto" w:fill="FFFFFF" w:themeFill="background1"/>
          </w:tcPr>
          <w:p w14:paraId="53D5A2C5" w14:textId="77777777" w:rsidR="00073074" w:rsidRPr="00D706C0" w:rsidRDefault="00073074" w:rsidP="00FA3051">
            <w:pPr>
              <w:rPr>
                <w:b/>
                <w:bCs/>
                <w:lang w:val="en-US" w:eastAsia="en-US"/>
              </w:rPr>
            </w:pPr>
          </w:p>
        </w:tc>
        <w:tc>
          <w:tcPr>
            <w:tcW w:w="2103" w:type="dxa"/>
            <w:shd w:val="clear" w:color="auto" w:fill="95B3D7" w:themeFill="accent1" w:themeFillTint="99"/>
          </w:tcPr>
          <w:p w14:paraId="45D2459E" w14:textId="77777777" w:rsidR="00073074" w:rsidRPr="00D706C0" w:rsidRDefault="00073074" w:rsidP="00FA3051">
            <w:pPr>
              <w:rPr>
                <w:b/>
                <w:bCs/>
                <w:lang w:val="en-US" w:eastAsia="en-US"/>
              </w:rPr>
            </w:pPr>
            <w:r w:rsidRPr="00D706C0">
              <w:rPr>
                <w:b/>
                <w:bCs/>
                <w:lang w:val="en-US" w:eastAsia="en-US"/>
              </w:rPr>
              <w:t xml:space="preserve">Date: </w:t>
            </w:r>
          </w:p>
        </w:tc>
        <w:tc>
          <w:tcPr>
            <w:tcW w:w="2096" w:type="dxa"/>
            <w:shd w:val="clear" w:color="auto" w:fill="FFFFFF" w:themeFill="background1"/>
          </w:tcPr>
          <w:p w14:paraId="2EC5A760" w14:textId="77777777" w:rsidR="00073074" w:rsidRPr="00D706C0" w:rsidRDefault="00073074" w:rsidP="00FA3051">
            <w:pPr>
              <w:rPr>
                <w:b/>
                <w:bCs/>
                <w:lang w:val="en-US" w:eastAsia="en-US"/>
              </w:rPr>
            </w:pPr>
          </w:p>
        </w:tc>
      </w:tr>
      <w:tr w:rsidR="00073074" w:rsidRPr="00D706C0" w14:paraId="68F2F3E7" w14:textId="77777777" w:rsidTr="00FA3051">
        <w:tc>
          <w:tcPr>
            <w:tcW w:w="2576" w:type="dxa"/>
            <w:shd w:val="clear" w:color="auto" w:fill="C6D9F1" w:themeFill="text2" w:themeFillTint="33"/>
            <w:vAlign w:val="center"/>
          </w:tcPr>
          <w:p w14:paraId="3A70ABAF" w14:textId="77777777" w:rsidR="00073074" w:rsidRPr="00D706C0" w:rsidRDefault="00073074" w:rsidP="00FA3051">
            <w:pPr>
              <w:rPr>
                <w:b/>
                <w:bCs/>
                <w:lang w:val="en-US" w:eastAsia="en-US"/>
              </w:rPr>
            </w:pPr>
            <w:r w:rsidRPr="00D706C0">
              <w:rPr>
                <w:b/>
                <w:bCs/>
                <w:lang w:val="en-US" w:eastAsia="en-US"/>
              </w:rPr>
              <w:t>Change description:</w:t>
            </w:r>
          </w:p>
        </w:tc>
        <w:tc>
          <w:tcPr>
            <w:tcW w:w="5821" w:type="dxa"/>
            <w:gridSpan w:val="3"/>
            <w:shd w:val="clear" w:color="auto" w:fill="FFFFFF" w:themeFill="background1"/>
          </w:tcPr>
          <w:p w14:paraId="0F7725D4" w14:textId="77777777" w:rsidR="00073074" w:rsidRPr="00D706C0" w:rsidRDefault="00073074" w:rsidP="00FA3051">
            <w:pPr>
              <w:rPr>
                <w:b/>
                <w:bCs/>
                <w:lang w:val="en-US" w:eastAsia="en-US"/>
              </w:rPr>
            </w:pPr>
          </w:p>
        </w:tc>
      </w:tr>
      <w:tr w:rsidR="00073074" w:rsidRPr="00D706C0" w14:paraId="4E9FC73F" w14:textId="77777777" w:rsidTr="00FA3051">
        <w:tc>
          <w:tcPr>
            <w:tcW w:w="2576" w:type="dxa"/>
            <w:shd w:val="clear" w:color="auto" w:fill="C6D9F1" w:themeFill="text2" w:themeFillTint="33"/>
            <w:vAlign w:val="center"/>
          </w:tcPr>
          <w:p w14:paraId="4B83E678" w14:textId="77777777" w:rsidR="00073074" w:rsidRPr="00D706C0" w:rsidRDefault="00073074" w:rsidP="00FA3051">
            <w:pPr>
              <w:rPr>
                <w:b/>
                <w:bCs/>
                <w:lang w:val="en-US" w:eastAsia="en-US"/>
              </w:rPr>
            </w:pPr>
            <w:r w:rsidRPr="00D706C0">
              <w:rPr>
                <w:b/>
                <w:bCs/>
                <w:lang w:val="en-US" w:eastAsia="en-US"/>
              </w:rPr>
              <w:t>Reason for change:</w:t>
            </w:r>
          </w:p>
        </w:tc>
        <w:tc>
          <w:tcPr>
            <w:tcW w:w="5821" w:type="dxa"/>
            <w:gridSpan w:val="3"/>
            <w:shd w:val="clear" w:color="auto" w:fill="FFFFFF" w:themeFill="background1"/>
          </w:tcPr>
          <w:p w14:paraId="1E2D659C" w14:textId="77777777" w:rsidR="00073074" w:rsidRPr="00D706C0" w:rsidRDefault="00073074" w:rsidP="00FA3051">
            <w:pPr>
              <w:rPr>
                <w:b/>
                <w:bCs/>
                <w:lang w:val="en-US" w:eastAsia="en-US"/>
              </w:rPr>
            </w:pPr>
          </w:p>
        </w:tc>
      </w:tr>
      <w:tr w:rsidR="00073074" w:rsidRPr="00D706C0" w14:paraId="53FC8B05" w14:textId="77777777" w:rsidTr="00FA3051">
        <w:tc>
          <w:tcPr>
            <w:tcW w:w="2576" w:type="dxa"/>
            <w:shd w:val="clear" w:color="auto" w:fill="C6D9F1" w:themeFill="text2" w:themeFillTint="33"/>
            <w:vAlign w:val="center"/>
          </w:tcPr>
          <w:p w14:paraId="62AB90DB" w14:textId="77777777" w:rsidR="00073074" w:rsidRPr="00D706C0" w:rsidRDefault="00073074" w:rsidP="00FA3051">
            <w:pPr>
              <w:rPr>
                <w:b/>
                <w:bCs/>
                <w:lang w:val="en-US" w:eastAsia="en-US"/>
              </w:rPr>
            </w:pPr>
            <w:r w:rsidRPr="00D706C0">
              <w:rPr>
                <w:b/>
                <w:bCs/>
                <w:lang w:val="en-US" w:eastAsia="en-US"/>
              </w:rPr>
              <w:t>Proposed action:</w:t>
            </w:r>
          </w:p>
        </w:tc>
        <w:tc>
          <w:tcPr>
            <w:tcW w:w="5821" w:type="dxa"/>
            <w:gridSpan w:val="3"/>
            <w:shd w:val="clear" w:color="auto" w:fill="FFFFFF" w:themeFill="background1"/>
          </w:tcPr>
          <w:p w14:paraId="6AE0FAA5" w14:textId="77777777" w:rsidR="00073074" w:rsidRPr="00D706C0" w:rsidRDefault="00073074" w:rsidP="00FA3051">
            <w:pPr>
              <w:rPr>
                <w:b/>
                <w:bCs/>
                <w:lang w:val="en-US" w:eastAsia="en-US"/>
              </w:rPr>
            </w:pPr>
          </w:p>
        </w:tc>
      </w:tr>
      <w:tr w:rsidR="00073074" w:rsidRPr="00D706C0" w14:paraId="549F2D48" w14:textId="77777777" w:rsidTr="00FA3051">
        <w:tc>
          <w:tcPr>
            <w:tcW w:w="2576" w:type="dxa"/>
            <w:shd w:val="clear" w:color="auto" w:fill="C6D9F1" w:themeFill="text2" w:themeFillTint="33"/>
            <w:vAlign w:val="center"/>
          </w:tcPr>
          <w:p w14:paraId="1A6E1B0E" w14:textId="77777777" w:rsidR="00073074" w:rsidRPr="00D706C0" w:rsidRDefault="00073074" w:rsidP="00FA3051">
            <w:pPr>
              <w:rPr>
                <w:b/>
                <w:bCs/>
                <w:lang w:val="en-US" w:eastAsia="en-US"/>
              </w:rPr>
            </w:pPr>
            <w:r w:rsidRPr="00D706C0">
              <w:rPr>
                <w:b/>
                <w:bCs/>
                <w:lang w:val="en-US" w:eastAsia="en-US"/>
              </w:rPr>
              <w:t xml:space="preserve">Deliverable code: </w:t>
            </w:r>
          </w:p>
        </w:tc>
        <w:tc>
          <w:tcPr>
            <w:tcW w:w="5821" w:type="dxa"/>
            <w:gridSpan w:val="3"/>
            <w:shd w:val="clear" w:color="auto" w:fill="FFFFFF" w:themeFill="background1"/>
          </w:tcPr>
          <w:p w14:paraId="0D10B291" w14:textId="77777777" w:rsidR="00073074" w:rsidRPr="00D706C0" w:rsidRDefault="00073074" w:rsidP="00FA3051">
            <w:pPr>
              <w:rPr>
                <w:b/>
                <w:bCs/>
                <w:lang w:val="en-US" w:eastAsia="en-US"/>
              </w:rPr>
            </w:pPr>
          </w:p>
        </w:tc>
      </w:tr>
      <w:tr w:rsidR="00073074" w:rsidRPr="00D706C0" w14:paraId="265C859E" w14:textId="77777777" w:rsidTr="00FA3051">
        <w:tc>
          <w:tcPr>
            <w:tcW w:w="2576" w:type="dxa"/>
            <w:shd w:val="clear" w:color="auto" w:fill="C6D9F1" w:themeFill="text2" w:themeFillTint="33"/>
            <w:vAlign w:val="center"/>
          </w:tcPr>
          <w:p w14:paraId="7998FD5E" w14:textId="77777777" w:rsidR="00073074" w:rsidRPr="00D706C0" w:rsidRDefault="00073074" w:rsidP="00FA3051">
            <w:pPr>
              <w:jc w:val="both"/>
              <w:rPr>
                <w:b/>
                <w:bCs/>
                <w:lang w:val="en-US" w:eastAsia="en-US"/>
              </w:rPr>
            </w:pPr>
            <w:r w:rsidRPr="00D706C0">
              <w:rPr>
                <w:b/>
                <w:bCs/>
                <w:lang w:val="en-US" w:eastAsia="en-US"/>
              </w:rPr>
              <w:t>Impact on cost:</w:t>
            </w:r>
          </w:p>
        </w:tc>
        <w:tc>
          <w:tcPr>
            <w:tcW w:w="5821" w:type="dxa"/>
            <w:gridSpan w:val="3"/>
            <w:shd w:val="clear" w:color="auto" w:fill="FFFFFF" w:themeFill="background1"/>
          </w:tcPr>
          <w:p w14:paraId="7D3CF3A9" w14:textId="77777777" w:rsidR="00073074" w:rsidRPr="00D706C0" w:rsidRDefault="00073074" w:rsidP="00FA3051">
            <w:pPr>
              <w:rPr>
                <w:b/>
                <w:bCs/>
                <w:lang w:val="en-US" w:eastAsia="en-US"/>
              </w:rPr>
            </w:pPr>
          </w:p>
        </w:tc>
      </w:tr>
      <w:tr w:rsidR="00073074" w:rsidRPr="00D706C0" w14:paraId="59AD79B4" w14:textId="77777777" w:rsidTr="00FA3051">
        <w:tc>
          <w:tcPr>
            <w:tcW w:w="2576" w:type="dxa"/>
            <w:shd w:val="clear" w:color="auto" w:fill="C6D9F1" w:themeFill="text2" w:themeFillTint="33"/>
            <w:vAlign w:val="center"/>
          </w:tcPr>
          <w:p w14:paraId="467ED58A" w14:textId="77777777" w:rsidR="00073074" w:rsidRPr="00D706C0" w:rsidRDefault="00073074" w:rsidP="00FA3051">
            <w:pPr>
              <w:rPr>
                <w:b/>
                <w:bCs/>
                <w:lang w:val="en-US" w:eastAsia="en-US"/>
              </w:rPr>
            </w:pPr>
            <w:r w:rsidRPr="00D706C0">
              <w:rPr>
                <w:b/>
                <w:bCs/>
                <w:lang w:val="en-US" w:eastAsia="en-US"/>
              </w:rPr>
              <w:t>Impact on schedule:</w:t>
            </w:r>
          </w:p>
        </w:tc>
        <w:tc>
          <w:tcPr>
            <w:tcW w:w="5821" w:type="dxa"/>
            <w:gridSpan w:val="3"/>
            <w:shd w:val="clear" w:color="auto" w:fill="FFFFFF" w:themeFill="background1"/>
          </w:tcPr>
          <w:p w14:paraId="0AD2F27E" w14:textId="77777777" w:rsidR="00073074" w:rsidRPr="00D706C0" w:rsidRDefault="00073074" w:rsidP="00FA3051">
            <w:pPr>
              <w:rPr>
                <w:b/>
                <w:bCs/>
                <w:lang w:val="en-US" w:eastAsia="en-US"/>
              </w:rPr>
            </w:pPr>
          </w:p>
        </w:tc>
      </w:tr>
      <w:tr w:rsidR="00073074" w:rsidRPr="00D706C0" w14:paraId="0AA4D612" w14:textId="77777777" w:rsidTr="00FA3051">
        <w:tc>
          <w:tcPr>
            <w:tcW w:w="2576" w:type="dxa"/>
            <w:shd w:val="clear" w:color="auto" w:fill="C6D9F1" w:themeFill="text2" w:themeFillTint="33"/>
            <w:vAlign w:val="center"/>
          </w:tcPr>
          <w:p w14:paraId="6F22D57D" w14:textId="77777777" w:rsidR="00073074" w:rsidRPr="00D706C0" w:rsidRDefault="00073074" w:rsidP="00FA3051">
            <w:pPr>
              <w:rPr>
                <w:b/>
                <w:bCs/>
                <w:lang w:val="en-US" w:eastAsia="en-US"/>
              </w:rPr>
            </w:pPr>
            <w:r w:rsidRPr="00D706C0">
              <w:rPr>
                <w:b/>
                <w:bCs/>
                <w:lang w:val="en-US" w:eastAsia="en-US"/>
              </w:rPr>
              <w:t>Status:</w:t>
            </w:r>
          </w:p>
        </w:tc>
        <w:tc>
          <w:tcPr>
            <w:tcW w:w="1622" w:type="dxa"/>
            <w:shd w:val="clear" w:color="auto" w:fill="auto"/>
            <w:vAlign w:val="center"/>
          </w:tcPr>
          <w:p w14:paraId="26651A37" w14:textId="77777777" w:rsidR="00073074" w:rsidRPr="007B22D2" w:rsidRDefault="00073074" w:rsidP="00FA3051">
            <w:pPr>
              <w:rPr>
                <w:b/>
                <w:bCs/>
                <w:lang w:val="en-US" w:eastAsia="en-US"/>
              </w:rPr>
            </w:pPr>
            <w:r w:rsidRPr="007B22D2">
              <w:rPr>
                <w:b/>
                <w:bCs/>
                <w:lang w:val="en-US" w:eastAsia="en-US"/>
              </w:rPr>
              <w:t>In review</w:t>
            </w:r>
          </w:p>
        </w:tc>
        <w:tc>
          <w:tcPr>
            <w:tcW w:w="2103" w:type="dxa"/>
            <w:shd w:val="clear" w:color="auto" w:fill="auto"/>
            <w:vAlign w:val="center"/>
          </w:tcPr>
          <w:p w14:paraId="0FAB88EC" w14:textId="77777777" w:rsidR="00073074" w:rsidRPr="007B22D2" w:rsidRDefault="00073074" w:rsidP="00FA3051">
            <w:pPr>
              <w:rPr>
                <w:b/>
                <w:bCs/>
                <w:lang w:val="en-US" w:eastAsia="en-US"/>
              </w:rPr>
            </w:pPr>
            <w:r w:rsidRPr="007B22D2">
              <w:rPr>
                <w:b/>
                <w:bCs/>
                <w:lang w:val="en-US" w:eastAsia="en-US"/>
              </w:rPr>
              <w:t>Approved</w:t>
            </w:r>
          </w:p>
        </w:tc>
        <w:tc>
          <w:tcPr>
            <w:tcW w:w="2096" w:type="dxa"/>
            <w:shd w:val="clear" w:color="auto" w:fill="auto"/>
            <w:vAlign w:val="center"/>
          </w:tcPr>
          <w:p w14:paraId="42B09083" w14:textId="77777777" w:rsidR="00073074" w:rsidRPr="007B22D2" w:rsidRDefault="00073074" w:rsidP="00FA3051">
            <w:pPr>
              <w:rPr>
                <w:b/>
                <w:bCs/>
                <w:lang w:val="en-US" w:eastAsia="en-US"/>
              </w:rPr>
            </w:pPr>
            <w:r w:rsidRPr="007B22D2">
              <w:rPr>
                <w:b/>
                <w:bCs/>
                <w:lang w:val="en-US" w:eastAsia="en-US"/>
              </w:rPr>
              <w:t>Rejected</w:t>
            </w:r>
          </w:p>
        </w:tc>
      </w:tr>
      <w:tr w:rsidR="00073074" w:rsidRPr="00D706C0" w14:paraId="7251A19D" w14:textId="77777777" w:rsidTr="00FA3051">
        <w:tc>
          <w:tcPr>
            <w:tcW w:w="2576" w:type="dxa"/>
            <w:shd w:val="clear" w:color="auto" w:fill="C6D9F1" w:themeFill="text2" w:themeFillTint="33"/>
            <w:vAlign w:val="center"/>
          </w:tcPr>
          <w:p w14:paraId="70B53A44" w14:textId="77777777" w:rsidR="00073074" w:rsidRPr="00D706C0" w:rsidRDefault="00073074" w:rsidP="00FA3051">
            <w:pPr>
              <w:rPr>
                <w:b/>
                <w:bCs/>
                <w:lang w:val="en-US" w:eastAsia="en-US"/>
              </w:rPr>
            </w:pPr>
            <w:r w:rsidRPr="00D706C0">
              <w:rPr>
                <w:b/>
                <w:bCs/>
                <w:lang w:val="en-US" w:eastAsia="en-US"/>
              </w:rPr>
              <w:t>Approval date:</w:t>
            </w:r>
          </w:p>
        </w:tc>
        <w:tc>
          <w:tcPr>
            <w:tcW w:w="5821" w:type="dxa"/>
            <w:gridSpan w:val="3"/>
            <w:shd w:val="clear" w:color="auto" w:fill="FFFFFF" w:themeFill="background1"/>
          </w:tcPr>
          <w:p w14:paraId="738938B6" w14:textId="77777777" w:rsidR="00073074" w:rsidRPr="00D706C0" w:rsidRDefault="00073074" w:rsidP="00FA3051">
            <w:pPr>
              <w:rPr>
                <w:b/>
                <w:bCs/>
                <w:lang w:val="en-US" w:eastAsia="en-US"/>
              </w:rPr>
            </w:pPr>
          </w:p>
        </w:tc>
      </w:tr>
      <w:tr w:rsidR="00073074" w:rsidRPr="00D706C0" w14:paraId="2A7275E3" w14:textId="77777777" w:rsidTr="00FA3051">
        <w:tc>
          <w:tcPr>
            <w:tcW w:w="2576" w:type="dxa"/>
            <w:shd w:val="clear" w:color="auto" w:fill="C6D9F1" w:themeFill="text2" w:themeFillTint="33"/>
            <w:vAlign w:val="center"/>
          </w:tcPr>
          <w:p w14:paraId="40B1FBD9" w14:textId="77777777" w:rsidR="00073074" w:rsidRPr="00D706C0" w:rsidRDefault="00073074" w:rsidP="00FA3051">
            <w:pPr>
              <w:rPr>
                <w:b/>
                <w:bCs/>
                <w:lang w:val="en-US" w:eastAsia="en-US"/>
              </w:rPr>
            </w:pPr>
            <w:r w:rsidRPr="00D706C0">
              <w:rPr>
                <w:b/>
                <w:bCs/>
                <w:lang w:val="en-US" w:eastAsia="en-US"/>
              </w:rPr>
              <w:t>Approved by:</w:t>
            </w:r>
          </w:p>
        </w:tc>
        <w:tc>
          <w:tcPr>
            <w:tcW w:w="5821" w:type="dxa"/>
            <w:gridSpan w:val="3"/>
            <w:shd w:val="clear" w:color="auto" w:fill="FFFFFF" w:themeFill="background1"/>
          </w:tcPr>
          <w:p w14:paraId="07177865" w14:textId="77777777" w:rsidR="00073074" w:rsidRPr="00D706C0" w:rsidRDefault="00073074" w:rsidP="00FA3051">
            <w:pPr>
              <w:rPr>
                <w:b/>
                <w:bCs/>
                <w:lang w:val="en-US" w:eastAsia="en-US"/>
              </w:rPr>
            </w:pPr>
          </w:p>
        </w:tc>
      </w:tr>
    </w:tbl>
    <w:p w14:paraId="04214BFA" w14:textId="77777777" w:rsidR="00073074" w:rsidRPr="00383961" w:rsidRDefault="00073074" w:rsidP="00073074">
      <w:pPr>
        <w:rPr>
          <w:sz w:val="20"/>
          <w:szCs w:val="20"/>
          <w:lang w:val="en-US"/>
        </w:rPr>
      </w:pPr>
      <w:bookmarkStart w:id="139" w:name="_Toc121736355"/>
      <w:bookmarkStart w:id="140" w:name="_Toc180951103"/>
      <w:r w:rsidRPr="00A441E2">
        <w:rPr>
          <w:b/>
          <w:bCs/>
          <w:sz w:val="20"/>
          <w:szCs w:val="20"/>
          <w:lang w:val="en-US"/>
        </w:rPr>
        <w:t>Notes:</w:t>
      </w:r>
      <w:r w:rsidRPr="00A441E2">
        <w:rPr>
          <w:sz w:val="20"/>
          <w:szCs w:val="20"/>
          <w:lang w:val="en-US"/>
        </w:rPr>
        <w:t xml:space="preserve"> This chart outlines the Change Request Form used to document, assess, and approve any changes proposed during the FACMS project. The form captures essential details, including the description of the requested change, its potential impact on budget, timeline, scope, and quality, as well as the justification for the change. By providing a structured approach to change management, this form ensures that all modifications are evaluated thoroughly before implementation, helping to maintain alignment with project objectives and manage resources effectively. It also promotes transparency and accountability by recording </w:t>
      </w:r>
      <w:r w:rsidRPr="00A441E2">
        <w:rPr>
          <w:sz w:val="20"/>
          <w:szCs w:val="20"/>
          <w:lang w:val="en-US"/>
        </w:rPr>
        <w:lastRenderedPageBreak/>
        <w:t>approvals, responsible parties, and the status of each change request, enabling the project team to track adjustments systematically.</w:t>
      </w:r>
    </w:p>
    <w:p w14:paraId="0C6C6661" w14:textId="77777777" w:rsidR="00073074" w:rsidRDefault="00073074" w:rsidP="00073074">
      <w:pPr>
        <w:rPr>
          <w:highlight w:val="green"/>
          <w:lang w:val="en-US"/>
        </w:rPr>
      </w:pPr>
    </w:p>
    <w:p w14:paraId="497009C3" w14:textId="77777777" w:rsidR="00EA58EB" w:rsidRDefault="00EA58EB" w:rsidP="00073074">
      <w:pPr>
        <w:spacing w:line="480" w:lineRule="auto"/>
        <w:rPr>
          <w:b/>
          <w:bCs/>
          <w:lang w:val="en-US"/>
        </w:rPr>
      </w:pPr>
    </w:p>
    <w:p w14:paraId="5FAA33CF" w14:textId="5CDDF0E9" w:rsidR="00073074" w:rsidRDefault="00073074" w:rsidP="00073074">
      <w:pPr>
        <w:spacing w:line="480" w:lineRule="auto"/>
        <w:rPr>
          <w:b/>
          <w:bCs/>
          <w:lang w:val="en-US"/>
        </w:rPr>
      </w:pPr>
      <w:r>
        <w:rPr>
          <w:b/>
          <w:bCs/>
          <w:lang w:val="en-US"/>
        </w:rPr>
        <w:t>Scope Management Plan</w:t>
      </w:r>
    </w:p>
    <w:bookmarkEnd w:id="139"/>
    <w:bookmarkEnd w:id="140"/>
    <w:p w14:paraId="1F92722E" w14:textId="77777777" w:rsidR="00073074" w:rsidRPr="00E76858" w:rsidRDefault="00073074" w:rsidP="00073074">
      <w:pPr>
        <w:spacing w:line="480" w:lineRule="auto"/>
        <w:ind w:firstLine="708"/>
      </w:pPr>
      <w:proofErr w:type="spellStart"/>
      <w:r w:rsidRPr="00E76858">
        <w:t>The</w:t>
      </w:r>
      <w:proofErr w:type="spellEnd"/>
      <w:r w:rsidRPr="00E76858">
        <w:t xml:space="preserve"> </w:t>
      </w:r>
      <w:proofErr w:type="spellStart"/>
      <w:r w:rsidRPr="00E76858">
        <w:t>Scope</w:t>
      </w:r>
      <w:proofErr w:type="spellEnd"/>
      <w:r w:rsidRPr="00E76858">
        <w:t xml:space="preserve"> Management Plan </w:t>
      </w:r>
      <w:proofErr w:type="spellStart"/>
      <w:r w:rsidRPr="00E76858">
        <w:t>provided</w:t>
      </w:r>
      <w:proofErr w:type="spellEnd"/>
      <w:r w:rsidRPr="00E76858">
        <w:t xml:space="preserve"> a </w:t>
      </w:r>
      <w:proofErr w:type="spellStart"/>
      <w:r w:rsidRPr="00E76858">
        <w:t>structured</w:t>
      </w:r>
      <w:proofErr w:type="spellEnd"/>
      <w:r w:rsidRPr="00E76858">
        <w:t xml:space="preserve"> </w:t>
      </w:r>
      <w:proofErr w:type="spellStart"/>
      <w:r w:rsidRPr="00E76858">
        <w:t>outline</w:t>
      </w:r>
      <w:proofErr w:type="spellEnd"/>
      <w:r w:rsidRPr="00E76858">
        <w:t xml:space="preserve"> </w:t>
      </w:r>
      <w:proofErr w:type="spellStart"/>
      <w:r w:rsidRPr="00E76858">
        <w:t>of</w:t>
      </w:r>
      <w:proofErr w:type="spellEnd"/>
      <w:r w:rsidRPr="00E76858">
        <w:t xml:space="preserve"> </w:t>
      </w:r>
      <w:proofErr w:type="spellStart"/>
      <w:r w:rsidRPr="00E76858">
        <w:t>these</w:t>
      </w:r>
      <w:proofErr w:type="spellEnd"/>
      <w:r w:rsidRPr="00E76858">
        <w:t xml:space="preserve"> </w:t>
      </w:r>
      <w:proofErr w:type="spellStart"/>
      <w:r w:rsidRPr="00E76858">
        <w:t>features</w:t>
      </w:r>
      <w:proofErr w:type="spellEnd"/>
      <w:r w:rsidRPr="00E76858">
        <w:t xml:space="preserve">, </w:t>
      </w:r>
      <w:proofErr w:type="spellStart"/>
      <w:r w:rsidRPr="00E76858">
        <w:t>ensuring</w:t>
      </w:r>
      <w:proofErr w:type="spellEnd"/>
      <w:r w:rsidRPr="00E76858">
        <w:t xml:space="preserve"> </w:t>
      </w:r>
      <w:proofErr w:type="spellStart"/>
      <w:r w:rsidRPr="00E76858">
        <w:t>alignment</w:t>
      </w:r>
      <w:proofErr w:type="spellEnd"/>
      <w:r w:rsidRPr="00E76858">
        <w:t xml:space="preserve"> </w:t>
      </w:r>
      <w:proofErr w:type="spellStart"/>
      <w:r w:rsidRPr="00E76858">
        <w:t>with</w:t>
      </w:r>
      <w:proofErr w:type="spellEnd"/>
      <w:r w:rsidRPr="00E76858">
        <w:t xml:space="preserve"> </w:t>
      </w:r>
      <w:proofErr w:type="spellStart"/>
      <w:r w:rsidRPr="00E76858">
        <w:t>the</w:t>
      </w:r>
      <w:proofErr w:type="spellEnd"/>
      <w:r w:rsidRPr="00E76858">
        <w:t xml:space="preserve"> </w:t>
      </w:r>
      <w:proofErr w:type="spellStart"/>
      <w:r w:rsidRPr="00E76858">
        <w:t>project’s</w:t>
      </w:r>
      <w:proofErr w:type="spellEnd"/>
      <w:r w:rsidRPr="00E76858">
        <w:t xml:space="preserve"> </w:t>
      </w:r>
      <w:proofErr w:type="spellStart"/>
      <w:r w:rsidRPr="00E76858">
        <w:t>goals</w:t>
      </w:r>
      <w:proofErr w:type="spellEnd"/>
      <w:r w:rsidRPr="00E76858">
        <w:t xml:space="preserve"> and </w:t>
      </w:r>
      <w:proofErr w:type="spellStart"/>
      <w:r w:rsidRPr="00E76858">
        <w:t>international</w:t>
      </w:r>
      <w:proofErr w:type="spellEnd"/>
      <w:r w:rsidRPr="00E76858">
        <w:t xml:space="preserve"> </w:t>
      </w:r>
      <w:proofErr w:type="spellStart"/>
      <w:r w:rsidRPr="00E76858">
        <w:t>best</w:t>
      </w:r>
      <w:proofErr w:type="spellEnd"/>
      <w:r w:rsidRPr="00E76858">
        <w:t xml:space="preserve"> </w:t>
      </w:r>
      <w:proofErr w:type="spellStart"/>
      <w:r w:rsidRPr="00E76858">
        <w:t>practices</w:t>
      </w:r>
      <w:proofErr w:type="spellEnd"/>
      <w:r w:rsidRPr="00E76858">
        <w:t>.</w:t>
      </w:r>
    </w:p>
    <w:p w14:paraId="50330A5A" w14:textId="77777777" w:rsidR="00073074" w:rsidRPr="004713AB" w:rsidRDefault="00073074" w:rsidP="00073074">
      <w:pPr>
        <w:spacing w:line="480" w:lineRule="auto"/>
        <w:ind w:firstLine="708"/>
        <w:rPr>
          <w:lang w:val="en-US"/>
        </w:rPr>
      </w:pPr>
      <w:r w:rsidRPr="004713AB">
        <w:rPr>
          <w:lang w:val="en-US"/>
        </w:rPr>
        <w:t xml:space="preserve">This step ensures that the scope includes only the necessary work required for the successful completion of the project. </w:t>
      </w:r>
      <w:r w:rsidRPr="00EA58EB">
        <w:rPr>
          <w:lang w:val="en-US"/>
        </w:rPr>
        <w:t>Chart 10</w:t>
      </w:r>
      <w:r w:rsidRPr="004713AB">
        <w:rPr>
          <w:lang w:val="en-US"/>
        </w:rPr>
        <w:t xml:space="preserve"> outlines all project requirements, records their overall significance to the project, specifies the party responsible for their fulfillment, and details the acceptance criteria for evaluating the requirements and determining their status (i.e., accepted, denied, or requiring additional work).</w:t>
      </w:r>
    </w:p>
    <w:p w14:paraId="51210F03" w14:textId="77777777" w:rsidR="00073074" w:rsidRDefault="00073074" w:rsidP="00073074">
      <w:pPr>
        <w:spacing w:line="480" w:lineRule="auto"/>
        <w:rPr>
          <w:b/>
          <w:bCs/>
          <w:lang w:val="en-US" w:eastAsia="en-US"/>
        </w:rPr>
      </w:pPr>
    </w:p>
    <w:p w14:paraId="7C49CAA4" w14:textId="77777777" w:rsidR="00073074" w:rsidRPr="009C19AF" w:rsidRDefault="00073074" w:rsidP="00073074">
      <w:pPr>
        <w:spacing w:line="480" w:lineRule="auto"/>
        <w:rPr>
          <w:lang w:val="en-US" w:eastAsia="en-US"/>
        </w:rPr>
      </w:pPr>
      <w:r w:rsidRPr="009C19AF">
        <w:rPr>
          <w:b/>
          <w:bCs/>
          <w:lang w:val="en-US" w:eastAsia="en-US"/>
        </w:rPr>
        <w:t>Project Requirements</w:t>
      </w:r>
    </w:p>
    <w:p w14:paraId="35EFECA4" w14:textId="77777777" w:rsidR="00073074" w:rsidRPr="000022CD" w:rsidRDefault="00073074" w:rsidP="00073074">
      <w:pPr>
        <w:spacing w:line="480" w:lineRule="auto"/>
        <w:ind w:firstLine="708"/>
        <w:rPr>
          <w:lang w:val="en-US"/>
        </w:rPr>
      </w:pPr>
      <w:r w:rsidRPr="000022CD">
        <w:rPr>
          <w:lang w:val="en-US"/>
        </w:rPr>
        <w:t>The project requirements for the Belize Firearms Management System outline the essential functionalities, security protocols, and compliance measures necessary to fulfill the project's objectives of improved public safety and effective regulatory oversight. This section offers comprehensive requirements across functional, technical, and operational domains to facilitate the establishment of a reliable, secure, and user-friendly system. Each requirement is categorized according to its significance, responsible parties, and acceptance criteria, thereby creating a structured framework for successful implementation and long-term sustainability of the system.</w:t>
      </w:r>
    </w:p>
    <w:p w14:paraId="50561B2E" w14:textId="77777777" w:rsidR="00073074" w:rsidRDefault="00073074" w:rsidP="00073074">
      <w:pPr>
        <w:pStyle w:val="Caption"/>
        <w:keepNext/>
        <w:rPr>
          <w:sz w:val="24"/>
          <w:szCs w:val="24"/>
        </w:rPr>
      </w:pPr>
    </w:p>
    <w:p w14:paraId="4B171240" w14:textId="77777777" w:rsidR="00A43AB3" w:rsidRPr="00A43AB3" w:rsidRDefault="00A43AB3" w:rsidP="00A43AB3">
      <w:pPr>
        <w:rPr>
          <w:lang w:val="en-US" w:eastAsia="en-US"/>
        </w:rPr>
      </w:pPr>
    </w:p>
    <w:p w14:paraId="125D981E" w14:textId="4539613F" w:rsidR="00073074" w:rsidRPr="005F0E1B" w:rsidRDefault="00073074" w:rsidP="00073074">
      <w:pPr>
        <w:pStyle w:val="Caption"/>
        <w:keepNext/>
        <w:rPr>
          <w:sz w:val="24"/>
          <w:szCs w:val="24"/>
        </w:rPr>
      </w:pPr>
      <w:bookmarkStart w:id="141" w:name="_Toc188485255"/>
      <w:r w:rsidRPr="00A43AB3">
        <w:rPr>
          <w:sz w:val="24"/>
          <w:szCs w:val="24"/>
        </w:rPr>
        <w:lastRenderedPageBreak/>
        <w:t xml:space="preserve">Chart </w:t>
      </w:r>
      <w:r w:rsidRPr="00A43AB3">
        <w:rPr>
          <w:sz w:val="24"/>
          <w:szCs w:val="24"/>
        </w:rPr>
        <w:fldChar w:fldCharType="begin"/>
      </w:r>
      <w:r w:rsidRPr="00A43AB3">
        <w:rPr>
          <w:sz w:val="24"/>
          <w:szCs w:val="24"/>
        </w:rPr>
        <w:instrText xml:space="preserve"> SEQ Table \* ARABIC </w:instrText>
      </w:r>
      <w:r w:rsidRPr="00A43AB3">
        <w:rPr>
          <w:sz w:val="24"/>
          <w:szCs w:val="24"/>
        </w:rPr>
        <w:fldChar w:fldCharType="separate"/>
      </w:r>
      <w:r w:rsidR="00EB3ABD">
        <w:rPr>
          <w:noProof/>
          <w:sz w:val="24"/>
          <w:szCs w:val="24"/>
        </w:rPr>
        <w:t>10</w:t>
      </w:r>
      <w:r w:rsidRPr="00A43AB3">
        <w:rPr>
          <w:sz w:val="24"/>
          <w:szCs w:val="24"/>
        </w:rPr>
        <w:fldChar w:fldCharType="end"/>
      </w:r>
      <w:r w:rsidRPr="00A43AB3">
        <w:rPr>
          <w:sz w:val="24"/>
          <w:szCs w:val="24"/>
        </w:rPr>
        <w:t>: Project Requirements</w:t>
      </w:r>
      <w:bookmarkEnd w:id="141"/>
      <w:r w:rsidRPr="005F0E1B">
        <w:rPr>
          <w:sz w:val="24"/>
          <w:szCs w:val="24"/>
        </w:rPr>
        <w:t xml:space="preserve"> </w:t>
      </w:r>
    </w:p>
    <w:p w14:paraId="2BA179A9" w14:textId="77777777" w:rsidR="00073074" w:rsidRPr="005F0E1B" w:rsidRDefault="00073074" w:rsidP="00073074">
      <w:pPr>
        <w:pStyle w:val="Caption"/>
        <w:keepNext/>
        <w:rPr>
          <w:sz w:val="24"/>
          <w:szCs w:val="24"/>
        </w:rPr>
      </w:pPr>
      <w:r w:rsidRPr="005F0E1B">
        <w:rPr>
          <w:sz w:val="24"/>
          <w:szCs w:val="24"/>
        </w:rPr>
        <w:t>(Source: the author)</w:t>
      </w:r>
    </w:p>
    <w:tbl>
      <w:tblPr>
        <w:tblStyle w:val="GridTable4-Accent2"/>
        <w:tblW w:w="0" w:type="auto"/>
        <w:tblLook w:val="04A0" w:firstRow="1" w:lastRow="0" w:firstColumn="1" w:lastColumn="0" w:noHBand="0" w:noVBand="1"/>
      </w:tblPr>
      <w:tblGrid>
        <w:gridCol w:w="576"/>
        <w:gridCol w:w="1669"/>
        <w:gridCol w:w="1818"/>
        <w:gridCol w:w="1309"/>
        <w:gridCol w:w="1637"/>
        <w:gridCol w:w="1820"/>
      </w:tblGrid>
      <w:tr w:rsidR="00073074" w:rsidRPr="0036519C" w14:paraId="4C637681" w14:textId="77777777" w:rsidTr="00FA30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CC51C29" w14:textId="77777777" w:rsidR="00073074" w:rsidRPr="005F0E1B" w:rsidRDefault="00073074" w:rsidP="00FA3051">
            <w:pPr>
              <w:jc w:val="center"/>
              <w:rPr>
                <w:b w:val="0"/>
                <w:bCs w:val="0"/>
                <w:color w:val="auto"/>
                <w:lang w:val="en-US" w:eastAsia="en-US"/>
              </w:rPr>
            </w:pPr>
            <w:r w:rsidRPr="005F0E1B">
              <w:rPr>
                <w:rStyle w:val="Strong"/>
                <w:color w:val="auto"/>
              </w:rPr>
              <w:t>ID</w:t>
            </w:r>
          </w:p>
        </w:tc>
        <w:tc>
          <w:tcPr>
            <w:tcW w:w="0" w:type="auto"/>
            <w:hideMark/>
          </w:tcPr>
          <w:p w14:paraId="60D653F1" w14:textId="77777777" w:rsidR="00073074" w:rsidRPr="005F0E1B" w:rsidRDefault="00073074" w:rsidP="00FA3051">
            <w:pPr>
              <w:jc w:val="center"/>
              <w:cnfStyle w:val="100000000000" w:firstRow="1" w:lastRow="0" w:firstColumn="0" w:lastColumn="0" w:oddVBand="0" w:evenVBand="0" w:oddHBand="0" w:evenHBand="0" w:firstRowFirstColumn="0" w:firstRowLastColumn="0" w:lastRowFirstColumn="0" w:lastRowLastColumn="0"/>
              <w:rPr>
                <w:b w:val="0"/>
                <w:bCs w:val="0"/>
                <w:color w:val="auto"/>
              </w:rPr>
            </w:pPr>
            <w:proofErr w:type="spellStart"/>
            <w:r w:rsidRPr="005F0E1B">
              <w:rPr>
                <w:rStyle w:val="Strong"/>
                <w:color w:val="auto"/>
              </w:rPr>
              <w:t>Requirement</w:t>
            </w:r>
            <w:proofErr w:type="spellEnd"/>
          </w:p>
        </w:tc>
        <w:tc>
          <w:tcPr>
            <w:tcW w:w="0" w:type="auto"/>
            <w:hideMark/>
          </w:tcPr>
          <w:p w14:paraId="195F38EB" w14:textId="77777777" w:rsidR="00073074" w:rsidRPr="005F0E1B" w:rsidRDefault="00073074" w:rsidP="00FA3051">
            <w:pPr>
              <w:jc w:val="center"/>
              <w:cnfStyle w:val="100000000000" w:firstRow="1" w:lastRow="0" w:firstColumn="0" w:lastColumn="0" w:oddVBand="0" w:evenVBand="0" w:oddHBand="0" w:evenHBand="0" w:firstRowFirstColumn="0" w:firstRowLastColumn="0" w:lastRowFirstColumn="0" w:lastRowLastColumn="0"/>
              <w:rPr>
                <w:b w:val="0"/>
                <w:bCs w:val="0"/>
                <w:color w:val="auto"/>
              </w:rPr>
            </w:pPr>
            <w:proofErr w:type="spellStart"/>
            <w:r w:rsidRPr="005F0E1B">
              <w:rPr>
                <w:rStyle w:val="Strong"/>
                <w:color w:val="auto"/>
              </w:rPr>
              <w:t>Description</w:t>
            </w:r>
            <w:proofErr w:type="spellEnd"/>
          </w:p>
        </w:tc>
        <w:tc>
          <w:tcPr>
            <w:tcW w:w="0" w:type="auto"/>
            <w:hideMark/>
          </w:tcPr>
          <w:p w14:paraId="75174637" w14:textId="77777777" w:rsidR="00073074" w:rsidRPr="005F0E1B" w:rsidRDefault="00073074" w:rsidP="00FA3051">
            <w:pPr>
              <w:jc w:val="center"/>
              <w:cnfStyle w:val="100000000000" w:firstRow="1" w:lastRow="0" w:firstColumn="0" w:lastColumn="0" w:oddVBand="0" w:evenVBand="0" w:oddHBand="0" w:evenHBand="0" w:firstRowFirstColumn="0" w:firstRowLastColumn="0" w:lastRowFirstColumn="0" w:lastRowLastColumn="0"/>
              <w:rPr>
                <w:b w:val="0"/>
                <w:bCs w:val="0"/>
                <w:color w:val="auto"/>
              </w:rPr>
            </w:pPr>
            <w:proofErr w:type="spellStart"/>
            <w:r w:rsidRPr="005F0E1B">
              <w:rPr>
                <w:rStyle w:val="Strong"/>
                <w:color w:val="auto"/>
              </w:rPr>
              <w:t>Importance</w:t>
            </w:r>
            <w:proofErr w:type="spellEnd"/>
          </w:p>
        </w:tc>
        <w:tc>
          <w:tcPr>
            <w:tcW w:w="0" w:type="auto"/>
            <w:hideMark/>
          </w:tcPr>
          <w:p w14:paraId="18EDAAB0" w14:textId="77777777" w:rsidR="00073074" w:rsidRPr="005F0E1B" w:rsidRDefault="00073074" w:rsidP="00FA3051">
            <w:pPr>
              <w:jc w:val="center"/>
              <w:cnfStyle w:val="100000000000" w:firstRow="1" w:lastRow="0" w:firstColumn="0" w:lastColumn="0" w:oddVBand="0" w:evenVBand="0" w:oddHBand="0" w:evenHBand="0" w:firstRowFirstColumn="0" w:firstRowLastColumn="0" w:lastRowFirstColumn="0" w:lastRowLastColumn="0"/>
              <w:rPr>
                <w:b w:val="0"/>
                <w:bCs w:val="0"/>
                <w:color w:val="auto"/>
              </w:rPr>
            </w:pPr>
            <w:proofErr w:type="spellStart"/>
            <w:r w:rsidRPr="005F0E1B">
              <w:rPr>
                <w:rStyle w:val="Strong"/>
                <w:color w:val="auto"/>
              </w:rPr>
              <w:t>Person</w:t>
            </w:r>
            <w:proofErr w:type="spellEnd"/>
            <w:r w:rsidRPr="005F0E1B">
              <w:rPr>
                <w:rStyle w:val="Strong"/>
                <w:color w:val="auto"/>
              </w:rPr>
              <w:t xml:space="preserve"> </w:t>
            </w:r>
            <w:proofErr w:type="spellStart"/>
            <w:r w:rsidRPr="005F0E1B">
              <w:rPr>
                <w:rStyle w:val="Strong"/>
                <w:color w:val="auto"/>
              </w:rPr>
              <w:t>Responsible</w:t>
            </w:r>
            <w:proofErr w:type="spellEnd"/>
          </w:p>
        </w:tc>
        <w:tc>
          <w:tcPr>
            <w:tcW w:w="0" w:type="auto"/>
            <w:hideMark/>
          </w:tcPr>
          <w:p w14:paraId="70B9DB68" w14:textId="77777777" w:rsidR="00073074" w:rsidRDefault="00073074" w:rsidP="00FA3051">
            <w:pPr>
              <w:jc w:val="center"/>
              <w:cnfStyle w:val="100000000000" w:firstRow="1" w:lastRow="0" w:firstColumn="0" w:lastColumn="0" w:oddVBand="0" w:evenVBand="0" w:oddHBand="0" w:evenHBand="0" w:firstRowFirstColumn="0" w:firstRowLastColumn="0" w:lastRowFirstColumn="0" w:lastRowLastColumn="0"/>
              <w:rPr>
                <w:rStyle w:val="Strong"/>
              </w:rPr>
            </w:pPr>
            <w:proofErr w:type="spellStart"/>
            <w:r w:rsidRPr="005F0E1B">
              <w:rPr>
                <w:rStyle w:val="Strong"/>
                <w:color w:val="auto"/>
              </w:rPr>
              <w:t>Acceptance</w:t>
            </w:r>
            <w:proofErr w:type="spellEnd"/>
            <w:r w:rsidRPr="005F0E1B">
              <w:rPr>
                <w:rStyle w:val="Strong"/>
                <w:color w:val="auto"/>
              </w:rPr>
              <w:t xml:space="preserve"> </w:t>
            </w:r>
            <w:proofErr w:type="spellStart"/>
            <w:r w:rsidRPr="005F0E1B">
              <w:rPr>
                <w:rStyle w:val="Strong"/>
                <w:color w:val="auto"/>
              </w:rPr>
              <w:t>Criteria</w:t>
            </w:r>
            <w:proofErr w:type="spellEnd"/>
          </w:p>
          <w:p w14:paraId="25230AD6" w14:textId="77777777" w:rsidR="00073074" w:rsidRPr="005F0E1B" w:rsidRDefault="00073074" w:rsidP="00FA3051">
            <w:pPr>
              <w:jc w:val="center"/>
              <w:cnfStyle w:val="100000000000" w:firstRow="1" w:lastRow="0" w:firstColumn="0" w:lastColumn="0" w:oddVBand="0" w:evenVBand="0" w:oddHBand="0" w:evenHBand="0" w:firstRowFirstColumn="0" w:firstRowLastColumn="0" w:lastRowFirstColumn="0" w:lastRowLastColumn="0"/>
              <w:rPr>
                <w:b w:val="0"/>
                <w:bCs w:val="0"/>
                <w:color w:val="auto"/>
              </w:rPr>
            </w:pPr>
          </w:p>
        </w:tc>
      </w:tr>
      <w:tr w:rsidR="00073074" w:rsidRPr="00A441E2" w14:paraId="2F6FB950"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EC606A3" w14:textId="77777777" w:rsidR="00073074" w:rsidRPr="0036519C" w:rsidRDefault="00073074" w:rsidP="00FA3051">
            <w:r w:rsidRPr="0036519C">
              <w:t>001</w:t>
            </w:r>
          </w:p>
        </w:tc>
        <w:tc>
          <w:tcPr>
            <w:tcW w:w="0" w:type="auto"/>
            <w:hideMark/>
          </w:tcPr>
          <w:p w14:paraId="2DF9518A" w14:textId="77777777" w:rsidR="00073074" w:rsidRPr="0036519C" w:rsidRDefault="00073074" w:rsidP="00FA3051">
            <w:pPr>
              <w:cnfStyle w:val="000000100000" w:firstRow="0" w:lastRow="0" w:firstColumn="0" w:lastColumn="0" w:oddVBand="0" w:evenVBand="0" w:oddHBand="1" w:evenHBand="0" w:firstRowFirstColumn="0" w:firstRowLastColumn="0" w:lastRowFirstColumn="0" w:lastRowLastColumn="0"/>
            </w:pPr>
            <w:proofErr w:type="spellStart"/>
            <w:r w:rsidRPr="0036519C">
              <w:t>Identify</w:t>
            </w:r>
            <w:proofErr w:type="spellEnd"/>
            <w:r w:rsidRPr="0036519C">
              <w:t xml:space="preserve"> </w:t>
            </w:r>
            <w:proofErr w:type="spellStart"/>
            <w:r w:rsidRPr="0036519C">
              <w:t>system</w:t>
            </w:r>
            <w:proofErr w:type="spellEnd"/>
            <w:r w:rsidRPr="0036519C">
              <w:t xml:space="preserve"> </w:t>
            </w:r>
            <w:proofErr w:type="spellStart"/>
            <w:r w:rsidRPr="0036519C">
              <w:t>requirements</w:t>
            </w:r>
            <w:proofErr w:type="spellEnd"/>
          </w:p>
        </w:tc>
        <w:tc>
          <w:tcPr>
            <w:tcW w:w="0" w:type="auto"/>
            <w:hideMark/>
          </w:tcPr>
          <w:p w14:paraId="50B9E90F" w14:textId="77777777" w:rsidR="00073074" w:rsidRPr="00A441E2"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441E2">
              <w:rPr>
                <w:lang w:val="en-US"/>
              </w:rPr>
              <w:t>Identify, define, and record end users’ desired functionalities for the Firearms Management System.</w:t>
            </w:r>
          </w:p>
        </w:tc>
        <w:tc>
          <w:tcPr>
            <w:tcW w:w="0" w:type="auto"/>
            <w:hideMark/>
          </w:tcPr>
          <w:p w14:paraId="072EBAB2" w14:textId="77777777" w:rsidR="00073074" w:rsidRPr="0036519C" w:rsidRDefault="00073074" w:rsidP="00FA3051">
            <w:pPr>
              <w:cnfStyle w:val="000000100000" w:firstRow="0" w:lastRow="0" w:firstColumn="0" w:lastColumn="0" w:oddVBand="0" w:evenVBand="0" w:oddHBand="1" w:evenHBand="0" w:firstRowFirstColumn="0" w:firstRowLastColumn="0" w:lastRowFirstColumn="0" w:lastRowLastColumn="0"/>
            </w:pPr>
            <w:r w:rsidRPr="0036519C">
              <w:t>High</w:t>
            </w:r>
          </w:p>
        </w:tc>
        <w:tc>
          <w:tcPr>
            <w:tcW w:w="0" w:type="auto"/>
            <w:hideMark/>
          </w:tcPr>
          <w:p w14:paraId="26BCF4C4" w14:textId="77777777" w:rsidR="00073074" w:rsidRPr="0036519C" w:rsidRDefault="00073074" w:rsidP="00FA3051">
            <w:pPr>
              <w:cnfStyle w:val="000000100000" w:firstRow="0" w:lastRow="0" w:firstColumn="0" w:lastColumn="0" w:oddVBand="0" w:evenVBand="0" w:oddHBand="1" w:evenHBand="0" w:firstRowFirstColumn="0" w:firstRowLastColumn="0" w:lastRowFirstColumn="0" w:lastRowLastColumn="0"/>
            </w:pPr>
            <w:r w:rsidRPr="0036519C">
              <w:t xml:space="preserve">FACB Project </w:t>
            </w:r>
            <w:proofErr w:type="spellStart"/>
            <w:r w:rsidRPr="0036519C">
              <w:t>Team</w:t>
            </w:r>
            <w:proofErr w:type="spellEnd"/>
          </w:p>
        </w:tc>
        <w:tc>
          <w:tcPr>
            <w:tcW w:w="0" w:type="auto"/>
            <w:hideMark/>
          </w:tcPr>
          <w:p w14:paraId="3A06BC39" w14:textId="77777777" w:rsidR="00073074" w:rsidRPr="00A441E2"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441E2">
              <w:rPr>
                <w:lang w:val="en-US"/>
              </w:rPr>
              <w:t>List of system requirements, including feature descriptions, justification, and importance (low, medium, high).</w:t>
            </w:r>
          </w:p>
        </w:tc>
      </w:tr>
      <w:tr w:rsidR="00073074" w:rsidRPr="00A441E2" w14:paraId="430093A2"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6C250D66" w14:textId="77777777" w:rsidR="00073074" w:rsidRPr="0036519C" w:rsidRDefault="00073074" w:rsidP="00FA3051">
            <w:r w:rsidRPr="0036519C">
              <w:t>002</w:t>
            </w:r>
          </w:p>
        </w:tc>
        <w:tc>
          <w:tcPr>
            <w:tcW w:w="0" w:type="auto"/>
            <w:hideMark/>
          </w:tcPr>
          <w:p w14:paraId="647FEC00" w14:textId="77777777" w:rsidR="00073074" w:rsidRPr="0036519C" w:rsidRDefault="00073074" w:rsidP="00FA3051">
            <w:pPr>
              <w:cnfStyle w:val="000000000000" w:firstRow="0" w:lastRow="0" w:firstColumn="0" w:lastColumn="0" w:oddVBand="0" w:evenVBand="0" w:oddHBand="0" w:evenHBand="0" w:firstRowFirstColumn="0" w:firstRowLastColumn="0" w:lastRowFirstColumn="0" w:lastRowLastColumn="0"/>
            </w:pPr>
            <w:proofErr w:type="spellStart"/>
            <w:r w:rsidRPr="0036519C">
              <w:t>Approve</w:t>
            </w:r>
            <w:proofErr w:type="spellEnd"/>
            <w:r w:rsidRPr="0036519C">
              <w:t xml:space="preserve"> </w:t>
            </w:r>
            <w:proofErr w:type="spellStart"/>
            <w:r w:rsidRPr="0036519C">
              <w:t>system</w:t>
            </w:r>
            <w:proofErr w:type="spellEnd"/>
            <w:r w:rsidRPr="0036519C">
              <w:t xml:space="preserve"> </w:t>
            </w:r>
            <w:proofErr w:type="spellStart"/>
            <w:r w:rsidRPr="0036519C">
              <w:t>requirements</w:t>
            </w:r>
            <w:proofErr w:type="spellEnd"/>
          </w:p>
        </w:tc>
        <w:tc>
          <w:tcPr>
            <w:tcW w:w="0" w:type="auto"/>
            <w:hideMark/>
          </w:tcPr>
          <w:p w14:paraId="1A8DB636" w14:textId="77777777" w:rsidR="00073074" w:rsidRPr="00A441E2"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441E2">
              <w:rPr>
                <w:lang w:val="en-US"/>
              </w:rPr>
              <w:t>Obtain written approval of the requirements list from the project sponsor.</w:t>
            </w:r>
          </w:p>
        </w:tc>
        <w:tc>
          <w:tcPr>
            <w:tcW w:w="0" w:type="auto"/>
            <w:hideMark/>
          </w:tcPr>
          <w:p w14:paraId="4993F2E9" w14:textId="77777777" w:rsidR="00073074" w:rsidRPr="0036519C" w:rsidRDefault="00073074" w:rsidP="00FA3051">
            <w:pPr>
              <w:cnfStyle w:val="000000000000" w:firstRow="0" w:lastRow="0" w:firstColumn="0" w:lastColumn="0" w:oddVBand="0" w:evenVBand="0" w:oddHBand="0" w:evenHBand="0" w:firstRowFirstColumn="0" w:firstRowLastColumn="0" w:lastRowFirstColumn="0" w:lastRowLastColumn="0"/>
            </w:pPr>
            <w:r w:rsidRPr="0036519C">
              <w:t>High</w:t>
            </w:r>
          </w:p>
        </w:tc>
        <w:tc>
          <w:tcPr>
            <w:tcW w:w="0" w:type="auto"/>
            <w:hideMark/>
          </w:tcPr>
          <w:p w14:paraId="4BDA9E73" w14:textId="77777777" w:rsidR="00073074" w:rsidRPr="0036519C" w:rsidRDefault="00073074" w:rsidP="00FA3051">
            <w:pPr>
              <w:cnfStyle w:val="000000000000" w:firstRow="0" w:lastRow="0" w:firstColumn="0" w:lastColumn="0" w:oddVBand="0" w:evenVBand="0" w:oddHBand="0" w:evenHBand="0" w:firstRowFirstColumn="0" w:firstRowLastColumn="0" w:lastRowFirstColumn="0" w:lastRowLastColumn="0"/>
            </w:pPr>
            <w:r w:rsidRPr="0036519C">
              <w:t xml:space="preserve">Project </w:t>
            </w:r>
            <w:proofErr w:type="gramStart"/>
            <w:r w:rsidRPr="0036519C">
              <w:t>Sponsor</w:t>
            </w:r>
            <w:proofErr w:type="gramEnd"/>
          </w:p>
        </w:tc>
        <w:tc>
          <w:tcPr>
            <w:tcW w:w="0" w:type="auto"/>
            <w:hideMark/>
          </w:tcPr>
          <w:p w14:paraId="1CFD7866" w14:textId="77777777" w:rsidR="00073074" w:rsidRPr="00A441E2"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441E2">
              <w:rPr>
                <w:lang w:val="en-US"/>
              </w:rPr>
              <w:t>Requirements list reviewed and signed by the project sponsor.</w:t>
            </w:r>
          </w:p>
        </w:tc>
      </w:tr>
      <w:tr w:rsidR="00073074" w:rsidRPr="00A441E2" w14:paraId="0E16397D"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82C78A2" w14:textId="77777777" w:rsidR="00073074" w:rsidRPr="0036519C" w:rsidRDefault="00073074" w:rsidP="00FA3051">
            <w:r w:rsidRPr="0036519C">
              <w:t>003</w:t>
            </w:r>
          </w:p>
        </w:tc>
        <w:tc>
          <w:tcPr>
            <w:tcW w:w="0" w:type="auto"/>
            <w:hideMark/>
          </w:tcPr>
          <w:p w14:paraId="2D1C9CF8" w14:textId="77777777" w:rsidR="00073074" w:rsidRPr="0036519C" w:rsidRDefault="00073074" w:rsidP="00FA3051">
            <w:pPr>
              <w:cnfStyle w:val="000000100000" w:firstRow="0" w:lastRow="0" w:firstColumn="0" w:lastColumn="0" w:oddVBand="0" w:evenVBand="0" w:oddHBand="1" w:evenHBand="0" w:firstRowFirstColumn="0" w:firstRowLastColumn="0" w:lastRowFirstColumn="0" w:lastRowLastColumn="0"/>
            </w:pPr>
            <w:proofErr w:type="spellStart"/>
            <w:r w:rsidRPr="0036519C">
              <w:t>Conduct</w:t>
            </w:r>
            <w:proofErr w:type="spellEnd"/>
            <w:r w:rsidRPr="0036519C">
              <w:t xml:space="preserve"> </w:t>
            </w:r>
            <w:proofErr w:type="spellStart"/>
            <w:r w:rsidRPr="0036519C">
              <w:t>system</w:t>
            </w:r>
            <w:proofErr w:type="spellEnd"/>
            <w:r w:rsidRPr="0036519C">
              <w:t xml:space="preserve"> </w:t>
            </w:r>
            <w:proofErr w:type="spellStart"/>
            <w:r w:rsidRPr="0036519C">
              <w:t>research</w:t>
            </w:r>
            <w:proofErr w:type="spellEnd"/>
          </w:p>
        </w:tc>
        <w:tc>
          <w:tcPr>
            <w:tcW w:w="0" w:type="auto"/>
            <w:hideMark/>
          </w:tcPr>
          <w:p w14:paraId="3DBE9FD3" w14:textId="77777777" w:rsidR="00073074" w:rsidRPr="00A441E2"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441E2">
              <w:rPr>
                <w:lang w:val="en-US"/>
              </w:rPr>
              <w:t>Conduct a study on systems suitable for regulatory and security work in firearms management.</w:t>
            </w:r>
          </w:p>
        </w:tc>
        <w:tc>
          <w:tcPr>
            <w:tcW w:w="0" w:type="auto"/>
            <w:hideMark/>
          </w:tcPr>
          <w:p w14:paraId="5506314D" w14:textId="77777777" w:rsidR="00073074" w:rsidRPr="0036519C" w:rsidRDefault="00073074" w:rsidP="00FA3051">
            <w:pPr>
              <w:cnfStyle w:val="000000100000" w:firstRow="0" w:lastRow="0" w:firstColumn="0" w:lastColumn="0" w:oddVBand="0" w:evenVBand="0" w:oddHBand="1" w:evenHBand="0" w:firstRowFirstColumn="0" w:firstRowLastColumn="0" w:lastRowFirstColumn="0" w:lastRowLastColumn="0"/>
            </w:pPr>
            <w:r w:rsidRPr="0036519C">
              <w:t>Medium</w:t>
            </w:r>
          </w:p>
        </w:tc>
        <w:tc>
          <w:tcPr>
            <w:tcW w:w="0" w:type="auto"/>
            <w:hideMark/>
          </w:tcPr>
          <w:p w14:paraId="699E3408" w14:textId="77777777" w:rsidR="00073074" w:rsidRPr="0036519C" w:rsidRDefault="00073074" w:rsidP="00FA3051">
            <w:pPr>
              <w:cnfStyle w:val="000000100000" w:firstRow="0" w:lastRow="0" w:firstColumn="0" w:lastColumn="0" w:oddVBand="0" w:evenVBand="0" w:oddHBand="1" w:evenHBand="0" w:firstRowFirstColumn="0" w:firstRowLastColumn="0" w:lastRowFirstColumn="0" w:lastRowLastColumn="0"/>
            </w:pPr>
            <w:r w:rsidRPr="0036519C">
              <w:t>Project Manager</w:t>
            </w:r>
          </w:p>
        </w:tc>
        <w:tc>
          <w:tcPr>
            <w:tcW w:w="0" w:type="auto"/>
            <w:hideMark/>
          </w:tcPr>
          <w:p w14:paraId="753F07AC" w14:textId="77777777" w:rsidR="00073074" w:rsidRPr="00A441E2"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441E2">
              <w:rPr>
                <w:lang w:val="en-US"/>
              </w:rPr>
              <w:t>Collection of relevant scholarly articles, industry reports, and technical documentation.</w:t>
            </w:r>
          </w:p>
        </w:tc>
      </w:tr>
      <w:tr w:rsidR="00073074" w:rsidRPr="00A441E2" w14:paraId="383302AF"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05A82863" w14:textId="77777777" w:rsidR="00073074" w:rsidRPr="0036519C" w:rsidRDefault="00073074" w:rsidP="00FA3051">
            <w:r w:rsidRPr="0036519C">
              <w:t>004</w:t>
            </w:r>
          </w:p>
        </w:tc>
        <w:tc>
          <w:tcPr>
            <w:tcW w:w="0" w:type="auto"/>
            <w:hideMark/>
          </w:tcPr>
          <w:p w14:paraId="1F220561" w14:textId="77777777" w:rsidR="00073074" w:rsidRPr="0036519C" w:rsidRDefault="00073074" w:rsidP="00FA3051">
            <w:pPr>
              <w:cnfStyle w:val="000000000000" w:firstRow="0" w:lastRow="0" w:firstColumn="0" w:lastColumn="0" w:oddVBand="0" w:evenVBand="0" w:oddHBand="0" w:evenHBand="0" w:firstRowFirstColumn="0" w:firstRowLastColumn="0" w:lastRowFirstColumn="0" w:lastRowLastColumn="0"/>
            </w:pPr>
            <w:proofErr w:type="gramStart"/>
            <w:r w:rsidRPr="0036519C">
              <w:t>Meetings</w:t>
            </w:r>
            <w:proofErr w:type="gramEnd"/>
            <w:r w:rsidRPr="0036519C">
              <w:t xml:space="preserve"> </w:t>
            </w:r>
            <w:proofErr w:type="spellStart"/>
            <w:r w:rsidRPr="0036519C">
              <w:t>with</w:t>
            </w:r>
            <w:proofErr w:type="spellEnd"/>
            <w:r w:rsidRPr="0036519C">
              <w:t xml:space="preserve"> </w:t>
            </w:r>
            <w:proofErr w:type="spellStart"/>
            <w:r w:rsidRPr="0036519C">
              <w:t>system</w:t>
            </w:r>
            <w:proofErr w:type="spellEnd"/>
            <w:r w:rsidRPr="0036519C">
              <w:t xml:space="preserve"> </w:t>
            </w:r>
            <w:proofErr w:type="spellStart"/>
            <w:r w:rsidRPr="0036519C">
              <w:t>vendors</w:t>
            </w:r>
            <w:proofErr w:type="spellEnd"/>
          </w:p>
        </w:tc>
        <w:tc>
          <w:tcPr>
            <w:tcW w:w="0" w:type="auto"/>
            <w:hideMark/>
          </w:tcPr>
          <w:p w14:paraId="7735228B" w14:textId="77777777" w:rsidR="00073074" w:rsidRPr="00A441E2"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441E2">
              <w:rPr>
                <w:lang w:val="en-US"/>
              </w:rPr>
              <w:t>Meet with vendors to discuss each system’s functionalities, customization, costs, and implementation process.</w:t>
            </w:r>
          </w:p>
        </w:tc>
        <w:tc>
          <w:tcPr>
            <w:tcW w:w="0" w:type="auto"/>
            <w:hideMark/>
          </w:tcPr>
          <w:p w14:paraId="4C7B1333" w14:textId="77777777" w:rsidR="00073074" w:rsidRPr="0036519C" w:rsidRDefault="00073074" w:rsidP="00FA3051">
            <w:pPr>
              <w:cnfStyle w:val="000000000000" w:firstRow="0" w:lastRow="0" w:firstColumn="0" w:lastColumn="0" w:oddVBand="0" w:evenVBand="0" w:oddHBand="0" w:evenHBand="0" w:firstRowFirstColumn="0" w:firstRowLastColumn="0" w:lastRowFirstColumn="0" w:lastRowLastColumn="0"/>
            </w:pPr>
            <w:r w:rsidRPr="0036519C">
              <w:t>High</w:t>
            </w:r>
          </w:p>
        </w:tc>
        <w:tc>
          <w:tcPr>
            <w:tcW w:w="0" w:type="auto"/>
            <w:hideMark/>
          </w:tcPr>
          <w:p w14:paraId="289C6A2A" w14:textId="77777777" w:rsidR="00073074" w:rsidRPr="0036519C" w:rsidRDefault="00073074" w:rsidP="00FA3051">
            <w:pPr>
              <w:cnfStyle w:val="000000000000" w:firstRow="0" w:lastRow="0" w:firstColumn="0" w:lastColumn="0" w:oddVBand="0" w:evenVBand="0" w:oddHBand="0" w:evenHBand="0" w:firstRowFirstColumn="0" w:firstRowLastColumn="0" w:lastRowFirstColumn="0" w:lastRowLastColumn="0"/>
            </w:pPr>
            <w:r w:rsidRPr="0036519C">
              <w:t>Project Manager</w:t>
            </w:r>
          </w:p>
        </w:tc>
        <w:tc>
          <w:tcPr>
            <w:tcW w:w="0" w:type="auto"/>
            <w:hideMark/>
          </w:tcPr>
          <w:p w14:paraId="13A1908C" w14:textId="77777777" w:rsidR="00073074" w:rsidRPr="00A441E2"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441E2">
              <w:rPr>
                <w:lang w:val="en-US"/>
              </w:rPr>
              <w:t>Meeting notes from each vendor, with a minimum duration of one hour per meeting.</w:t>
            </w:r>
          </w:p>
        </w:tc>
      </w:tr>
      <w:tr w:rsidR="00073074" w:rsidRPr="00A441E2" w14:paraId="2528C214"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7FAB36A" w14:textId="77777777" w:rsidR="00073074" w:rsidRPr="0036519C" w:rsidRDefault="00073074" w:rsidP="00FA3051">
            <w:r w:rsidRPr="0036519C">
              <w:t>005</w:t>
            </w:r>
          </w:p>
        </w:tc>
        <w:tc>
          <w:tcPr>
            <w:tcW w:w="0" w:type="auto"/>
            <w:hideMark/>
          </w:tcPr>
          <w:p w14:paraId="07C1BA0F" w14:textId="77777777" w:rsidR="00073074" w:rsidRPr="0036519C" w:rsidRDefault="00073074" w:rsidP="00FA3051">
            <w:pPr>
              <w:cnfStyle w:val="000000100000" w:firstRow="0" w:lastRow="0" w:firstColumn="0" w:lastColumn="0" w:oddVBand="0" w:evenVBand="0" w:oddHBand="1" w:evenHBand="0" w:firstRowFirstColumn="0" w:firstRowLastColumn="0" w:lastRowFirstColumn="0" w:lastRowLastColumn="0"/>
            </w:pPr>
            <w:r w:rsidRPr="0036519C">
              <w:t xml:space="preserve">Compare </w:t>
            </w:r>
            <w:proofErr w:type="spellStart"/>
            <w:r w:rsidRPr="0036519C">
              <w:t>management</w:t>
            </w:r>
            <w:proofErr w:type="spellEnd"/>
            <w:r w:rsidRPr="0036519C">
              <w:t xml:space="preserve"> </w:t>
            </w:r>
            <w:proofErr w:type="spellStart"/>
            <w:r w:rsidRPr="0036519C">
              <w:t>systems</w:t>
            </w:r>
            <w:proofErr w:type="spellEnd"/>
          </w:p>
        </w:tc>
        <w:tc>
          <w:tcPr>
            <w:tcW w:w="0" w:type="auto"/>
            <w:hideMark/>
          </w:tcPr>
          <w:p w14:paraId="2E0B8F0B" w14:textId="77777777" w:rsidR="00073074" w:rsidRPr="00A441E2"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441E2">
              <w:rPr>
                <w:lang w:val="en-US"/>
              </w:rPr>
              <w:t xml:space="preserve">Create a comparison spreadsheet for the main systems identified </w:t>
            </w:r>
            <w:r w:rsidRPr="00A441E2">
              <w:rPr>
                <w:lang w:val="en-US"/>
              </w:rPr>
              <w:lastRenderedPageBreak/>
              <w:t>through research.</w:t>
            </w:r>
          </w:p>
        </w:tc>
        <w:tc>
          <w:tcPr>
            <w:tcW w:w="0" w:type="auto"/>
            <w:hideMark/>
          </w:tcPr>
          <w:p w14:paraId="0C7B5850" w14:textId="77777777" w:rsidR="00073074" w:rsidRPr="0036519C" w:rsidRDefault="00073074" w:rsidP="00FA3051">
            <w:pPr>
              <w:cnfStyle w:val="000000100000" w:firstRow="0" w:lastRow="0" w:firstColumn="0" w:lastColumn="0" w:oddVBand="0" w:evenVBand="0" w:oddHBand="1" w:evenHBand="0" w:firstRowFirstColumn="0" w:firstRowLastColumn="0" w:lastRowFirstColumn="0" w:lastRowLastColumn="0"/>
            </w:pPr>
            <w:r w:rsidRPr="0036519C">
              <w:lastRenderedPageBreak/>
              <w:t>Medium</w:t>
            </w:r>
          </w:p>
        </w:tc>
        <w:tc>
          <w:tcPr>
            <w:tcW w:w="0" w:type="auto"/>
            <w:hideMark/>
          </w:tcPr>
          <w:p w14:paraId="72F7BB31" w14:textId="77777777" w:rsidR="00073074" w:rsidRPr="0036519C" w:rsidRDefault="00073074" w:rsidP="00FA3051">
            <w:pPr>
              <w:cnfStyle w:val="000000100000" w:firstRow="0" w:lastRow="0" w:firstColumn="0" w:lastColumn="0" w:oddVBand="0" w:evenVBand="0" w:oddHBand="1" w:evenHBand="0" w:firstRowFirstColumn="0" w:firstRowLastColumn="0" w:lastRowFirstColumn="0" w:lastRowLastColumn="0"/>
            </w:pPr>
            <w:r w:rsidRPr="0036519C">
              <w:t>Project Manager</w:t>
            </w:r>
          </w:p>
        </w:tc>
        <w:tc>
          <w:tcPr>
            <w:tcW w:w="0" w:type="auto"/>
            <w:hideMark/>
          </w:tcPr>
          <w:p w14:paraId="24D5479B" w14:textId="77777777" w:rsidR="00073074" w:rsidRPr="00A441E2"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441E2">
              <w:rPr>
                <w:lang w:val="en-US"/>
              </w:rPr>
              <w:t xml:space="preserve">Spreadsheet comparing pros and cons, features, costs, implementation process, and </w:t>
            </w:r>
            <w:r w:rsidRPr="00A441E2">
              <w:rPr>
                <w:lang w:val="en-US"/>
              </w:rPr>
              <w:lastRenderedPageBreak/>
              <w:t>resource requirements.</w:t>
            </w:r>
          </w:p>
        </w:tc>
      </w:tr>
      <w:tr w:rsidR="00073074" w:rsidRPr="00A441E2" w14:paraId="68651F5B"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27AA38A8" w14:textId="77777777" w:rsidR="00073074" w:rsidRPr="0036519C" w:rsidRDefault="00073074" w:rsidP="00FA3051">
            <w:r w:rsidRPr="0036519C">
              <w:lastRenderedPageBreak/>
              <w:t>006</w:t>
            </w:r>
          </w:p>
        </w:tc>
        <w:tc>
          <w:tcPr>
            <w:tcW w:w="0" w:type="auto"/>
            <w:hideMark/>
          </w:tcPr>
          <w:p w14:paraId="484C5222" w14:textId="77777777" w:rsidR="00073074" w:rsidRPr="0036519C" w:rsidRDefault="00073074" w:rsidP="00FA3051">
            <w:pPr>
              <w:cnfStyle w:val="000000000000" w:firstRow="0" w:lastRow="0" w:firstColumn="0" w:lastColumn="0" w:oddVBand="0" w:evenVBand="0" w:oddHBand="0" w:evenHBand="0" w:firstRowFirstColumn="0" w:firstRowLastColumn="0" w:lastRowFirstColumn="0" w:lastRowLastColumn="0"/>
            </w:pPr>
            <w:proofErr w:type="spellStart"/>
            <w:r w:rsidRPr="0036519C">
              <w:t>Select</w:t>
            </w:r>
            <w:proofErr w:type="spellEnd"/>
            <w:r w:rsidRPr="0036519C">
              <w:t xml:space="preserve"> </w:t>
            </w:r>
            <w:proofErr w:type="spellStart"/>
            <w:r w:rsidRPr="0036519C">
              <w:t>Firearms</w:t>
            </w:r>
            <w:proofErr w:type="spellEnd"/>
            <w:r w:rsidRPr="0036519C">
              <w:t xml:space="preserve"> Management </w:t>
            </w:r>
            <w:proofErr w:type="spellStart"/>
            <w:r w:rsidRPr="0036519C">
              <w:t>System</w:t>
            </w:r>
            <w:proofErr w:type="spellEnd"/>
          </w:p>
        </w:tc>
        <w:tc>
          <w:tcPr>
            <w:tcW w:w="0" w:type="auto"/>
            <w:hideMark/>
          </w:tcPr>
          <w:p w14:paraId="32F7B8AC" w14:textId="77777777" w:rsidR="00073074" w:rsidRPr="00A441E2"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441E2">
              <w:rPr>
                <w:lang w:val="en-US"/>
              </w:rPr>
              <w:t>Select a system based on defined functionalities, project goals, and stakeholder input.</w:t>
            </w:r>
          </w:p>
        </w:tc>
        <w:tc>
          <w:tcPr>
            <w:tcW w:w="0" w:type="auto"/>
            <w:hideMark/>
          </w:tcPr>
          <w:p w14:paraId="64745B8D" w14:textId="77777777" w:rsidR="00073074" w:rsidRPr="0036519C" w:rsidRDefault="00073074" w:rsidP="00FA3051">
            <w:pPr>
              <w:cnfStyle w:val="000000000000" w:firstRow="0" w:lastRow="0" w:firstColumn="0" w:lastColumn="0" w:oddVBand="0" w:evenVBand="0" w:oddHBand="0" w:evenHBand="0" w:firstRowFirstColumn="0" w:firstRowLastColumn="0" w:lastRowFirstColumn="0" w:lastRowLastColumn="0"/>
            </w:pPr>
            <w:r w:rsidRPr="0036519C">
              <w:t>High</w:t>
            </w:r>
          </w:p>
        </w:tc>
        <w:tc>
          <w:tcPr>
            <w:tcW w:w="0" w:type="auto"/>
            <w:hideMark/>
          </w:tcPr>
          <w:p w14:paraId="5EE90B7C" w14:textId="77777777" w:rsidR="00073074" w:rsidRPr="0036519C" w:rsidRDefault="00073074" w:rsidP="00FA3051">
            <w:pPr>
              <w:cnfStyle w:val="000000000000" w:firstRow="0" w:lastRow="0" w:firstColumn="0" w:lastColumn="0" w:oddVBand="0" w:evenVBand="0" w:oddHBand="0" w:evenHBand="0" w:firstRowFirstColumn="0" w:firstRowLastColumn="0" w:lastRowFirstColumn="0" w:lastRowLastColumn="0"/>
            </w:pPr>
            <w:r w:rsidRPr="0036519C">
              <w:t xml:space="preserve">Project Manager &amp; IT </w:t>
            </w:r>
            <w:proofErr w:type="spellStart"/>
            <w:r w:rsidRPr="0036519C">
              <w:t>Team</w:t>
            </w:r>
            <w:proofErr w:type="spellEnd"/>
          </w:p>
        </w:tc>
        <w:tc>
          <w:tcPr>
            <w:tcW w:w="0" w:type="auto"/>
            <w:hideMark/>
          </w:tcPr>
          <w:p w14:paraId="2D6A7707" w14:textId="77777777" w:rsidR="00073074" w:rsidRPr="00A441E2"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441E2">
              <w:rPr>
                <w:lang w:val="en-US"/>
              </w:rPr>
              <w:t xml:space="preserve">Selection </w:t>
            </w:r>
            <w:proofErr w:type="gramStart"/>
            <w:r w:rsidRPr="00A441E2">
              <w:rPr>
                <w:lang w:val="en-US"/>
              </w:rPr>
              <w:t>supported</w:t>
            </w:r>
            <w:proofErr w:type="gramEnd"/>
            <w:r w:rsidRPr="00A441E2">
              <w:rPr>
                <w:lang w:val="en-US"/>
              </w:rPr>
              <w:t xml:space="preserve"> by documented research, IT consultation, and end-user feedback.</w:t>
            </w:r>
          </w:p>
        </w:tc>
      </w:tr>
      <w:tr w:rsidR="00073074" w:rsidRPr="00A441E2" w14:paraId="17E1EB86"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A70E1C5" w14:textId="77777777" w:rsidR="00073074" w:rsidRPr="0036519C" w:rsidRDefault="00073074" w:rsidP="00FA3051">
            <w:r w:rsidRPr="0036519C">
              <w:t>007</w:t>
            </w:r>
          </w:p>
        </w:tc>
        <w:tc>
          <w:tcPr>
            <w:tcW w:w="0" w:type="auto"/>
            <w:hideMark/>
          </w:tcPr>
          <w:p w14:paraId="2791F1C6" w14:textId="77777777" w:rsidR="00073074" w:rsidRPr="00A441E2"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441E2">
              <w:rPr>
                <w:lang w:val="en-US"/>
              </w:rPr>
              <w:t>Sponsor approval of selected system</w:t>
            </w:r>
          </w:p>
        </w:tc>
        <w:tc>
          <w:tcPr>
            <w:tcW w:w="0" w:type="auto"/>
            <w:hideMark/>
          </w:tcPr>
          <w:p w14:paraId="24F4FD0B" w14:textId="77777777" w:rsidR="00073074" w:rsidRPr="00A441E2"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441E2">
              <w:rPr>
                <w:lang w:val="en-US"/>
              </w:rPr>
              <w:t>Obtain written approval for the selected system from the project sponsor.</w:t>
            </w:r>
          </w:p>
        </w:tc>
        <w:tc>
          <w:tcPr>
            <w:tcW w:w="0" w:type="auto"/>
            <w:hideMark/>
          </w:tcPr>
          <w:p w14:paraId="659C46BE" w14:textId="77777777" w:rsidR="00073074" w:rsidRPr="0036519C" w:rsidRDefault="00073074" w:rsidP="00FA3051">
            <w:pPr>
              <w:cnfStyle w:val="000000100000" w:firstRow="0" w:lastRow="0" w:firstColumn="0" w:lastColumn="0" w:oddVBand="0" w:evenVBand="0" w:oddHBand="1" w:evenHBand="0" w:firstRowFirstColumn="0" w:firstRowLastColumn="0" w:lastRowFirstColumn="0" w:lastRowLastColumn="0"/>
            </w:pPr>
            <w:r w:rsidRPr="0036519C">
              <w:t>High</w:t>
            </w:r>
          </w:p>
        </w:tc>
        <w:tc>
          <w:tcPr>
            <w:tcW w:w="0" w:type="auto"/>
            <w:hideMark/>
          </w:tcPr>
          <w:p w14:paraId="3752C642" w14:textId="77777777" w:rsidR="00073074" w:rsidRPr="0036519C" w:rsidRDefault="00073074" w:rsidP="00FA3051">
            <w:pPr>
              <w:cnfStyle w:val="000000100000" w:firstRow="0" w:lastRow="0" w:firstColumn="0" w:lastColumn="0" w:oddVBand="0" w:evenVBand="0" w:oddHBand="1" w:evenHBand="0" w:firstRowFirstColumn="0" w:firstRowLastColumn="0" w:lastRowFirstColumn="0" w:lastRowLastColumn="0"/>
            </w:pPr>
            <w:r w:rsidRPr="0036519C">
              <w:t xml:space="preserve">Project </w:t>
            </w:r>
            <w:proofErr w:type="gramStart"/>
            <w:r w:rsidRPr="0036519C">
              <w:t>Sponsor</w:t>
            </w:r>
            <w:proofErr w:type="gramEnd"/>
          </w:p>
        </w:tc>
        <w:tc>
          <w:tcPr>
            <w:tcW w:w="0" w:type="auto"/>
            <w:hideMark/>
          </w:tcPr>
          <w:p w14:paraId="7D8CA6A4" w14:textId="77777777" w:rsidR="00073074" w:rsidRPr="00A441E2"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441E2">
              <w:rPr>
                <w:lang w:val="en-US"/>
              </w:rPr>
              <w:t>Signed approval by both sponsor and project manager.</w:t>
            </w:r>
          </w:p>
        </w:tc>
      </w:tr>
      <w:tr w:rsidR="00073074" w:rsidRPr="00A441E2" w14:paraId="092EFAF9"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51153697" w14:textId="77777777" w:rsidR="00073074" w:rsidRPr="0036519C" w:rsidRDefault="00073074" w:rsidP="00FA3051">
            <w:r w:rsidRPr="0036519C">
              <w:t>008</w:t>
            </w:r>
          </w:p>
        </w:tc>
        <w:tc>
          <w:tcPr>
            <w:tcW w:w="0" w:type="auto"/>
            <w:hideMark/>
          </w:tcPr>
          <w:p w14:paraId="35DC2090" w14:textId="77777777" w:rsidR="00073074" w:rsidRPr="0036519C" w:rsidRDefault="00073074" w:rsidP="00FA3051">
            <w:pPr>
              <w:cnfStyle w:val="000000000000" w:firstRow="0" w:lastRow="0" w:firstColumn="0" w:lastColumn="0" w:oddVBand="0" w:evenVBand="0" w:oddHBand="0" w:evenHBand="0" w:firstRowFirstColumn="0" w:firstRowLastColumn="0" w:lastRowFirstColumn="0" w:lastRowLastColumn="0"/>
            </w:pPr>
            <w:proofErr w:type="spellStart"/>
            <w:r w:rsidRPr="0036519C">
              <w:t>Purchase</w:t>
            </w:r>
            <w:proofErr w:type="spellEnd"/>
            <w:r w:rsidRPr="0036519C">
              <w:t xml:space="preserve"> </w:t>
            </w:r>
            <w:proofErr w:type="spellStart"/>
            <w:r w:rsidRPr="0036519C">
              <w:t>selected</w:t>
            </w:r>
            <w:proofErr w:type="spellEnd"/>
            <w:r w:rsidRPr="0036519C">
              <w:t xml:space="preserve"> </w:t>
            </w:r>
            <w:proofErr w:type="spellStart"/>
            <w:r w:rsidRPr="0036519C">
              <w:t>system</w:t>
            </w:r>
            <w:proofErr w:type="spellEnd"/>
          </w:p>
        </w:tc>
        <w:tc>
          <w:tcPr>
            <w:tcW w:w="0" w:type="auto"/>
            <w:hideMark/>
          </w:tcPr>
          <w:p w14:paraId="58DA08C1" w14:textId="77777777" w:rsidR="00073074" w:rsidRPr="00A441E2"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441E2">
              <w:rPr>
                <w:lang w:val="en-US"/>
              </w:rPr>
              <w:t>Procure the approved Firearms Management System.</w:t>
            </w:r>
          </w:p>
        </w:tc>
        <w:tc>
          <w:tcPr>
            <w:tcW w:w="0" w:type="auto"/>
            <w:hideMark/>
          </w:tcPr>
          <w:p w14:paraId="3F8EC927" w14:textId="77777777" w:rsidR="00073074" w:rsidRPr="0036519C" w:rsidRDefault="00073074" w:rsidP="00FA3051">
            <w:pPr>
              <w:cnfStyle w:val="000000000000" w:firstRow="0" w:lastRow="0" w:firstColumn="0" w:lastColumn="0" w:oddVBand="0" w:evenVBand="0" w:oddHBand="0" w:evenHBand="0" w:firstRowFirstColumn="0" w:firstRowLastColumn="0" w:lastRowFirstColumn="0" w:lastRowLastColumn="0"/>
            </w:pPr>
            <w:r w:rsidRPr="0036519C">
              <w:t>High</w:t>
            </w:r>
          </w:p>
        </w:tc>
        <w:tc>
          <w:tcPr>
            <w:tcW w:w="0" w:type="auto"/>
            <w:hideMark/>
          </w:tcPr>
          <w:p w14:paraId="63C7AC5E" w14:textId="77777777" w:rsidR="00073074" w:rsidRPr="0036519C" w:rsidRDefault="00073074" w:rsidP="00FA3051">
            <w:pPr>
              <w:cnfStyle w:val="000000000000" w:firstRow="0" w:lastRow="0" w:firstColumn="0" w:lastColumn="0" w:oddVBand="0" w:evenVBand="0" w:oddHBand="0" w:evenHBand="0" w:firstRowFirstColumn="0" w:firstRowLastColumn="0" w:lastRowFirstColumn="0" w:lastRowLastColumn="0"/>
            </w:pPr>
            <w:proofErr w:type="spellStart"/>
            <w:r w:rsidRPr="0036519C">
              <w:t>Finance</w:t>
            </w:r>
            <w:proofErr w:type="spellEnd"/>
            <w:r w:rsidRPr="0036519C">
              <w:t xml:space="preserve"> </w:t>
            </w:r>
            <w:proofErr w:type="spellStart"/>
            <w:r w:rsidRPr="0036519C">
              <w:t>Department</w:t>
            </w:r>
            <w:proofErr w:type="spellEnd"/>
          </w:p>
        </w:tc>
        <w:tc>
          <w:tcPr>
            <w:tcW w:w="0" w:type="auto"/>
            <w:hideMark/>
          </w:tcPr>
          <w:p w14:paraId="7E2C6BC2" w14:textId="77777777" w:rsidR="00073074" w:rsidRPr="00A441E2"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441E2">
              <w:rPr>
                <w:lang w:val="en-US"/>
              </w:rPr>
              <w:t>Purchase agreement and receipt documented.</w:t>
            </w:r>
          </w:p>
        </w:tc>
      </w:tr>
      <w:tr w:rsidR="00073074" w:rsidRPr="00A441E2" w14:paraId="230B354D"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5EE1EB" w14:textId="77777777" w:rsidR="00073074" w:rsidRPr="0036519C" w:rsidRDefault="00073074" w:rsidP="00FA3051">
            <w:r w:rsidRPr="0036519C">
              <w:t>009</w:t>
            </w:r>
          </w:p>
        </w:tc>
        <w:tc>
          <w:tcPr>
            <w:tcW w:w="0" w:type="auto"/>
            <w:hideMark/>
          </w:tcPr>
          <w:p w14:paraId="550DEECE" w14:textId="77777777" w:rsidR="00073074" w:rsidRPr="0036519C" w:rsidRDefault="00073074" w:rsidP="00FA3051">
            <w:pPr>
              <w:cnfStyle w:val="000000100000" w:firstRow="0" w:lastRow="0" w:firstColumn="0" w:lastColumn="0" w:oddVBand="0" w:evenVBand="0" w:oddHBand="1" w:evenHBand="0" w:firstRowFirstColumn="0" w:firstRowLastColumn="0" w:lastRowFirstColumn="0" w:lastRowLastColumn="0"/>
            </w:pPr>
            <w:proofErr w:type="spellStart"/>
            <w:r w:rsidRPr="0036519C">
              <w:t>Collect</w:t>
            </w:r>
            <w:proofErr w:type="spellEnd"/>
            <w:r w:rsidRPr="0036519C">
              <w:t xml:space="preserve"> </w:t>
            </w:r>
            <w:proofErr w:type="spellStart"/>
            <w:r w:rsidRPr="0036519C">
              <w:t>relevant</w:t>
            </w:r>
            <w:proofErr w:type="spellEnd"/>
            <w:r w:rsidRPr="0036519C">
              <w:t xml:space="preserve"> data</w:t>
            </w:r>
          </w:p>
        </w:tc>
        <w:tc>
          <w:tcPr>
            <w:tcW w:w="0" w:type="auto"/>
            <w:hideMark/>
          </w:tcPr>
          <w:p w14:paraId="128F2709" w14:textId="77777777" w:rsidR="00073074" w:rsidRPr="00A441E2"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441E2">
              <w:rPr>
                <w:lang w:val="en-US"/>
              </w:rPr>
              <w:t>Gather and organize firearms and ammunition data from existing databases for integration.</w:t>
            </w:r>
          </w:p>
        </w:tc>
        <w:tc>
          <w:tcPr>
            <w:tcW w:w="0" w:type="auto"/>
            <w:hideMark/>
          </w:tcPr>
          <w:p w14:paraId="18D941B7" w14:textId="77777777" w:rsidR="00073074" w:rsidRPr="0036519C" w:rsidRDefault="00073074" w:rsidP="00FA3051">
            <w:pPr>
              <w:cnfStyle w:val="000000100000" w:firstRow="0" w:lastRow="0" w:firstColumn="0" w:lastColumn="0" w:oddVBand="0" w:evenVBand="0" w:oddHBand="1" w:evenHBand="0" w:firstRowFirstColumn="0" w:firstRowLastColumn="0" w:lastRowFirstColumn="0" w:lastRowLastColumn="0"/>
            </w:pPr>
            <w:r w:rsidRPr="0036519C">
              <w:t>Medium</w:t>
            </w:r>
          </w:p>
        </w:tc>
        <w:tc>
          <w:tcPr>
            <w:tcW w:w="0" w:type="auto"/>
            <w:hideMark/>
          </w:tcPr>
          <w:p w14:paraId="61BABADB" w14:textId="77777777" w:rsidR="00073074" w:rsidRPr="0036519C" w:rsidRDefault="00073074" w:rsidP="00FA3051">
            <w:pPr>
              <w:cnfStyle w:val="000000100000" w:firstRow="0" w:lastRow="0" w:firstColumn="0" w:lastColumn="0" w:oddVBand="0" w:evenVBand="0" w:oddHBand="1" w:evenHBand="0" w:firstRowFirstColumn="0" w:firstRowLastColumn="0" w:lastRowFirstColumn="0" w:lastRowLastColumn="0"/>
            </w:pPr>
            <w:r w:rsidRPr="0036519C">
              <w:t xml:space="preserve">FACB Data </w:t>
            </w:r>
            <w:proofErr w:type="spellStart"/>
            <w:r w:rsidRPr="0036519C">
              <w:t>Team</w:t>
            </w:r>
            <w:proofErr w:type="spellEnd"/>
          </w:p>
        </w:tc>
        <w:tc>
          <w:tcPr>
            <w:tcW w:w="0" w:type="auto"/>
            <w:hideMark/>
          </w:tcPr>
          <w:p w14:paraId="539F584C" w14:textId="77777777" w:rsidR="00073074" w:rsidRPr="00A441E2"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441E2">
              <w:rPr>
                <w:lang w:val="en-US"/>
              </w:rPr>
              <w:t>90% of required data collected, organized by categories such as registered firearms, owners, and historical data.</w:t>
            </w:r>
          </w:p>
        </w:tc>
      </w:tr>
      <w:tr w:rsidR="00073074" w:rsidRPr="00A441E2" w14:paraId="15FBB7E7"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00088EB6" w14:textId="77777777" w:rsidR="00073074" w:rsidRPr="0036519C" w:rsidRDefault="00073074" w:rsidP="00FA3051">
            <w:r w:rsidRPr="0036519C">
              <w:t>010</w:t>
            </w:r>
          </w:p>
        </w:tc>
        <w:tc>
          <w:tcPr>
            <w:tcW w:w="0" w:type="auto"/>
            <w:hideMark/>
          </w:tcPr>
          <w:p w14:paraId="63579762" w14:textId="77777777" w:rsidR="00073074" w:rsidRPr="0036519C" w:rsidRDefault="00073074" w:rsidP="00FA3051">
            <w:pPr>
              <w:cnfStyle w:val="000000000000" w:firstRow="0" w:lastRow="0" w:firstColumn="0" w:lastColumn="0" w:oddVBand="0" w:evenVBand="0" w:oddHBand="0" w:evenHBand="0" w:firstRowFirstColumn="0" w:firstRowLastColumn="0" w:lastRowFirstColumn="0" w:lastRowLastColumn="0"/>
            </w:pPr>
            <w:proofErr w:type="spellStart"/>
            <w:r w:rsidRPr="0036519C">
              <w:t>Install</w:t>
            </w:r>
            <w:proofErr w:type="spellEnd"/>
            <w:r w:rsidRPr="0036519C">
              <w:t xml:space="preserve"> </w:t>
            </w:r>
            <w:proofErr w:type="spellStart"/>
            <w:r w:rsidRPr="0036519C">
              <w:t>management</w:t>
            </w:r>
            <w:proofErr w:type="spellEnd"/>
            <w:r w:rsidRPr="0036519C">
              <w:t xml:space="preserve"> </w:t>
            </w:r>
            <w:proofErr w:type="spellStart"/>
            <w:r w:rsidRPr="0036519C">
              <w:t>system</w:t>
            </w:r>
            <w:proofErr w:type="spellEnd"/>
          </w:p>
        </w:tc>
        <w:tc>
          <w:tcPr>
            <w:tcW w:w="0" w:type="auto"/>
            <w:hideMark/>
          </w:tcPr>
          <w:p w14:paraId="32577E71" w14:textId="77777777" w:rsidR="00073074" w:rsidRPr="00A441E2"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441E2">
              <w:rPr>
                <w:lang w:val="en-US"/>
              </w:rPr>
              <w:t>Install and configure the management system with all requested tools and settings.</w:t>
            </w:r>
          </w:p>
        </w:tc>
        <w:tc>
          <w:tcPr>
            <w:tcW w:w="0" w:type="auto"/>
            <w:hideMark/>
          </w:tcPr>
          <w:p w14:paraId="619A957B" w14:textId="77777777" w:rsidR="00073074" w:rsidRPr="0036519C" w:rsidRDefault="00073074" w:rsidP="00FA3051">
            <w:pPr>
              <w:cnfStyle w:val="000000000000" w:firstRow="0" w:lastRow="0" w:firstColumn="0" w:lastColumn="0" w:oddVBand="0" w:evenVBand="0" w:oddHBand="0" w:evenHBand="0" w:firstRowFirstColumn="0" w:firstRowLastColumn="0" w:lastRowFirstColumn="0" w:lastRowLastColumn="0"/>
            </w:pPr>
            <w:r w:rsidRPr="0036519C">
              <w:t>High</w:t>
            </w:r>
          </w:p>
        </w:tc>
        <w:tc>
          <w:tcPr>
            <w:tcW w:w="0" w:type="auto"/>
            <w:hideMark/>
          </w:tcPr>
          <w:p w14:paraId="02658720" w14:textId="77777777" w:rsidR="00073074" w:rsidRPr="0036519C" w:rsidRDefault="00073074" w:rsidP="00FA3051">
            <w:pPr>
              <w:cnfStyle w:val="000000000000" w:firstRow="0" w:lastRow="0" w:firstColumn="0" w:lastColumn="0" w:oddVBand="0" w:evenVBand="0" w:oddHBand="0" w:evenHBand="0" w:firstRowFirstColumn="0" w:firstRowLastColumn="0" w:lastRowFirstColumn="0" w:lastRowLastColumn="0"/>
            </w:pPr>
            <w:proofErr w:type="spellStart"/>
            <w:r w:rsidRPr="0036519C">
              <w:t>System</w:t>
            </w:r>
            <w:proofErr w:type="spellEnd"/>
            <w:r w:rsidRPr="0036519C">
              <w:t xml:space="preserve"> </w:t>
            </w:r>
            <w:proofErr w:type="spellStart"/>
            <w:r w:rsidRPr="0036519C">
              <w:t>Installation</w:t>
            </w:r>
            <w:proofErr w:type="spellEnd"/>
            <w:r w:rsidRPr="0036519C">
              <w:t xml:space="preserve"> </w:t>
            </w:r>
            <w:proofErr w:type="spellStart"/>
            <w:r w:rsidRPr="0036519C">
              <w:t>Team</w:t>
            </w:r>
            <w:proofErr w:type="spellEnd"/>
          </w:p>
        </w:tc>
        <w:tc>
          <w:tcPr>
            <w:tcW w:w="0" w:type="auto"/>
            <w:hideMark/>
          </w:tcPr>
          <w:p w14:paraId="0BFD7845" w14:textId="77777777" w:rsidR="00073074" w:rsidRPr="00A441E2"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441E2">
              <w:rPr>
                <w:lang w:val="en-US"/>
              </w:rPr>
              <w:t>System includes tracking, reporting, and compliance tools configured for FACB use.</w:t>
            </w:r>
          </w:p>
        </w:tc>
      </w:tr>
      <w:tr w:rsidR="00073074" w:rsidRPr="00A441E2" w14:paraId="5E8E0D6A"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4CAD24D" w14:textId="77777777" w:rsidR="00073074" w:rsidRPr="0036519C" w:rsidRDefault="00073074" w:rsidP="00FA3051">
            <w:r w:rsidRPr="0036519C">
              <w:t>011</w:t>
            </w:r>
          </w:p>
        </w:tc>
        <w:tc>
          <w:tcPr>
            <w:tcW w:w="0" w:type="auto"/>
            <w:hideMark/>
          </w:tcPr>
          <w:p w14:paraId="23F2CA2D" w14:textId="77777777" w:rsidR="00073074" w:rsidRPr="00A441E2"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441E2">
              <w:rPr>
                <w:lang w:val="en-US"/>
              </w:rPr>
              <w:t>Integrate system with existing platforms</w:t>
            </w:r>
          </w:p>
        </w:tc>
        <w:tc>
          <w:tcPr>
            <w:tcW w:w="0" w:type="auto"/>
            <w:hideMark/>
          </w:tcPr>
          <w:p w14:paraId="3442D553" w14:textId="77777777" w:rsidR="00073074" w:rsidRPr="00A441E2"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441E2">
              <w:rPr>
                <w:lang w:val="en-US"/>
              </w:rPr>
              <w:t>Ensure integration with FACB’s website, email, and server to enable seamless communication and data flow.</w:t>
            </w:r>
          </w:p>
        </w:tc>
        <w:tc>
          <w:tcPr>
            <w:tcW w:w="0" w:type="auto"/>
            <w:hideMark/>
          </w:tcPr>
          <w:p w14:paraId="02FE94BE" w14:textId="77777777" w:rsidR="00073074" w:rsidRPr="0036519C" w:rsidRDefault="00073074" w:rsidP="00FA3051">
            <w:pPr>
              <w:cnfStyle w:val="000000100000" w:firstRow="0" w:lastRow="0" w:firstColumn="0" w:lastColumn="0" w:oddVBand="0" w:evenVBand="0" w:oddHBand="1" w:evenHBand="0" w:firstRowFirstColumn="0" w:firstRowLastColumn="0" w:lastRowFirstColumn="0" w:lastRowLastColumn="0"/>
            </w:pPr>
            <w:r w:rsidRPr="0036519C">
              <w:t>High</w:t>
            </w:r>
          </w:p>
        </w:tc>
        <w:tc>
          <w:tcPr>
            <w:tcW w:w="0" w:type="auto"/>
            <w:hideMark/>
          </w:tcPr>
          <w:p w14:paraId="7B9CEA5A" w14:textId="77777777" w:rsidR="00073074" w:rsidRPr="0036519C" w:rsidRDefault="00073074" w:rsidP="00FA3051">
            <w:pPr>
              <w:cnfStyle w:val="000000100000" w:firstRow="0" w:lastRow="0" w:firstColumn="0" w:lastColumn="0" w:oddVBand="0" w:evenVBand="0" w:oddHBand="1" w:evenHBand="0" w:firstRowFirstColumn="0" w:firstRowLastColumn="0" w:lastRowFirstColumn="0" w:lastRowLastColumn="0"/>
            </w:pPr>
            <w:r w:rsidRPr="0036519C">
              <w:t xml:space="preserve">IT </w:t>
            </w:r>
            <w:proofErr w:type="spellStart"/>
            <w:r w:rsidRPr="0036519C">
              <w:t>Integration</w:t>
            </w:r>
            <w:proofErr w:type="spellEnd"/>
            <w:r w:rsidRPr="0036519C">
              <w:t xml:space="preserve"> </w:t>
            </w:r>
            <w:proofErr w:type="spellStart"/>
            <w:r w:rsidRPr="0036519C">
              <w:t>Team</w:t>
            </w:r>
            <w:proofErr w:type="spellEnd"/>
          </w:p>
        </w:tc>
        <w:tc>
          <w:tcPr>
            <w:tcW w:w="0" w:type="auto"/>
            <w:hideMark/>
          </w:tcPr>
          <w:p w14:paraId="4DD77AC7" w14:textId="77777777" w:rsidR="00073074" w:rsidRPr="00A441E2"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441E2">
              <w:rPr>
                <w:lang w:val="en-US"/>
              </w:rPr>
              <w:t>Verified integration with website, email, and server functions.</w:t>
            </w:r>
          </w:p>
        </w:tc>
      </w:tr>
      <w:tr w:rsidR="00073074" w:rsidRPr="00A441E2" w14:paraId="40805082"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0AA595A5" w14:textId="77777777" w:rsidR="00073074" w:rsidRPr="0036519C" w:rsidRDefault="00073074" w:rsidP="00FA3051">
            <w:r w:rsidRPr="0036519C">
              <w:lastRenderedPageBreak/>
              <w:t>012</w:t>
            </w:r>
          </w:p>
        </w:tc>
        <w:tc>
          <w:tcPr>
            <w:tcW w:w="0" w:type="auto"/>
            <w:hideMark/>
          </w:tcPr>
          <w:p w14:paraId="0D6A9145" w14:textId="77777777" w:rsidR="00073074" w:rsidRPr="0036519C" w:rsidRDefault="00073074" w:rsidP="00FA3051">
            <w:pPr>
              <w:cnfStyle w:val="000000000000" w:firstRow="0" w:lastRow="0" w:firstColumn="0" w:lastColumn="0" w:oddVBand="0" w:evenVBand="0" w:oddHBand="0" w:evenHBand="0" w:firstRowFirstColumn="0" w:firstRowLastColumn="0" w:lastRowFirstColumn="0" w:lastRowLastColumn="0"/>
            </w:pPr>
            <w:proofErr w:type="spellStart"/>
            <w:r w:rsidRPr="0036519C">
              <w:t>Customize</w:t>
            </w:r>
            <w:proofErr w:type="spellEnd"/>
            <w:r w:rsidRPr="0036519C">
              <w:t xml:space="preserve"> </w:t>
            </w:r>
            <w:proofErr w:type="spellStart"/>
            <w:r w:rsidRPr="0036519C">
              <w:t>system</w:t>
            </w:r>
            <w:proofErr w:type="spellEnd"/>
            <w:r w:rsidRPr="0036519C">
              <w:t xml:space="preserve"> </w:t>
            </w:r>
            <w:proofErr w:type="spellStart"/>
            <w:r w:rsidRPr="0036519C">
              <w:t>functionalities</w:t>
            </w:r>
            <w:proofErr w:type="spellEnd"/>
          </w:p>
        </w:tc>
        <w:tc>
          <w:tcPr>
            <w:tcW w:w="0" w:type="auto"/>
            <w:hideMark/>
          </w:tcPr>
          <w:p w14:paraId="4C53ABA1" w14:textId="77777777" w:rsidR="00073074" w:rsidRPr="00A441E2"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441E2">
              <w:rPr>
                <w:lang w:val="en-US"/>
              </w:rPr>
              <w:t>Adjust system functionalities to meet FACB’s specific operational needs.</w:t>
            </w:r>
          </w:p>
        </w:tc>
        <w:tc>
          <w:tcPr>
            <w:tcW w:w="0" w:type="auto"/>
            <w:hideMark/>
          </w:tcPr>
          <w:p w14:paraId="40EC15BB" w14:textId="77777777" w:rsidR="00073074" w:rsidRPr="0036519C" w:rsidRDefault="00073074" w:rsidP="00FA3051">
            <w:pPr>
              <w:cnfStyle w:val="000000000000" w:firstRow="0" w:lastRow="0" w:firstColumn="0" w:lastColumn="0" w:oddVBand="0" w:evenVBand="0" w:oddHBand="0" w:evenHBand="0" w:firstRowFirstColumn="0" w:firstRowLastColumn="0" w:lastRowFirstColumn="0" w:lastRowLastColumn="0"/>
            </w:pPr>
            <w:r w:rsidRPr="0036519C">
              <w:t>Medium</w:t>
            </w:r>
          </w:p>
        </w:tc>
        <w:tc>
          <w:tcPr>
            <w:tcW w:w="0" w:type="auto"/>
            <w:hideMark/>
          </w:tcPr>
          <w:p w14:paraId="3C0A8365" w14:textId="77777777" w:rsidR="00073074" w:rsidRPr="0036519C" w:rsidRDefault="00073074" w:rsidP="00FA3051">
            <w:pPr>
              <w:cnfStyle w:val="000000000000" w:firstRow="0" w:lastRow="0" w:firstColumn="0" w:lastColumn="0" w:oddVBand="0" w:evenVBand="0" w:oddHBand="0" w:evenHBand="0" w:firstRowFirstColumn="0" w:firstRowLastColumn="0" w:lastRowFirstColumn="0" w:lastRowLastColumn="0"/>
            </w:pPr>
            <w:proofErr w:type="spellStart"/>
            <w:r w:rsidRPr="0036519C">
              <w:t>Customization</w:t>
            </w:r>
            <w:proofErr w:type="spellEnd"/>
            <w:r w:rsidRPr="0036519C">
              <w:t xml:space="preserve"> </w:t>
            </w:r>
            <w:proofErr w:type="spellStart"/>
            <w:r w:rsidRPr="0036519C">
              <w:t>Specialist</w:t>
            </w:r>
            <w:proofErr w:type="spellEnd"/>
          </w:p>
        </w:tc>
        <w:tc>
          <w:tcPr>
            <w:tcW w:w="0" w:type="auto"/>
            <w:hideMark/>
          </w:tcPr>
          <w:p w14:paraId="7A5F9912" w14:textId="77777777" w:rsidR="00073074" w:rsidRPr="00A441E2"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441E2">
              <w:rPr>
                <w:lang w:val="en-US"/>
              </w:rPr>
              <w:t xml:space="preserve">Customizations match the identified requirements from </w:t>
            </w:r>
            <w:proofErr w:type="gramStart"/>
            <w:r w:rsidRPr="00A441E2">
              <w:rPr>
                <w:lang w:val="en-US"/>
              </w:rPr>
              <w:t>initial</w:t>
            </w:r>
            <w:proofErr w:type="gramEnd"/>
            <w:r w:rsidRPr="00A441E2">
              <w:rPr>
                <w:lang w:val="en-US"/>
              </w:rPr>
              <w:t xml:space="preserve"> project phase.</w:t>
            </w:r>
          </w:p>
        </w:tc>
      </w:tr>
      <w:tr w:rsidR="00073074" w:rsidRPr="00A441E2" w14:paraId="55C3B9FE"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9D6691" w14:textId="77777777" w:rsidR="00073074" w:rsidRPr="0036519C" w:rsidRDefault="00073074" w:rsidP="00FA3051">
            <w:r w:rsidRPr="0036519C">
              <w:t>013</w:t>
            </w:r>
          </w:p>
        </w:tc>
        <w:tc>
          <w:tcPr>
            <w:tcW w:w="0" w:type="auto"/>
            <w:hideMark/>
          </w:tcPr>
          <w:p w14:paraId="52748C43" w14:textId="77777777" w:rsidR="00073074" w:rsidRPr="00A441E2"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441E2">
              <w:rPr>
                <w:lang w:val="en-US"/>
              </w:rPr>
              <w:t>Transfer data to new system</w:t>
            </w:r>
          </w:p>
        </w:tc>
        <w:tc>
          <w:tcPr>
            <w:tcW w:w="0" w:type="auto"/>
            <w:hideMark/>
          </w:tcPr>
          <w:p w14:paraId="5C35BA09" w14:textId="77777777" w:rsidR="00073074" w:rsidRPr="00A441E2"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441E2">
              <w:rPr>
                <w:lang w:val="en-US"/>
              </w:rPr>
              <w:t>Transfer collected data to the new system for continued operation.</w:t>
            </w:r>
          </w:p>
        </w:tc>
        <w:tc>
          <w:tcPr>
            <w:tcW w:w="0" w:type="auto"/>
            <w:hideMark/>
          </w:tcPr>
          <w:p w14:paraId="142EC0FE" w14:textId="77777777" w:rsidR="00073074" w:rsidRPr="0036519C" w:rsidRDefault="00073074" w:rsidP="00FA3051">
            <w:pPr>
              <w:cnfStyle w:val="000000100000" w:firstRow="0" w:lastRow="0" w:firstColumn="0" w:lastColumn="0" w:oddVBand="0" w:evenVBand="0" w:oddHBand="1" w:evenHBand="0" w:firstRowFirstColumn="0" w:firstRowLastColumn="0" w:lastRowFirstColumn="0" w:lastRowLastColumn="0"/>
            </w:pPr>
            <w:r w:rsidRPr="0036519C">
              <w:t>Medium</w:t>
            </w:r>
          </w:p>
        </w:tc>
        <w:tc>
          <w:tcPr>
            <w:tcW w:w="0" w:type="auto"/>
            <w:hideMark/>
          </w:tcPr>
          <w:p w14:paraId="60AE7BF4" w14:textId="77777777" w:rsidR="00073074" w:rsidRPr="0036519C" w:rsidRDefault="00073074" w:rsidP="00FA3051">
            <w:pPr>
              <w:cnfStyle w:val="000000100000" w:firstRow="0" w:lastRow="0" w:firstColumn="0" w:lastColumn="0" w:oddVBand="0" w:evenVBand="0" w:oddHBand="1" w:evenHBand="0" w:firstRowFirstColumn="0" w:firstRowLastColumn="0" w:lastRowFirstColumn="0" w:lastRowLastColumn="0"/>
            </w:pPr>
            <w:r w:rsidRPr="0036519C">
              <w:t xml:space="preserve">Data </w:t>
            </w:r>
            <w:proofErr w:type="spellStart"/>
            <w:r w:rsidRPr="0036519C">
              <w:t>Migration</w:t>
            </w:r>
            <w:proofErr w:type="spellEnd"/>
            <w:r w:rsidRPr="0036519C">
              <w:t xml:space="preserve"> </w:t>
            </w:r>
            <w:proofErr w:type="spellStart"/>
            <w:r w:rsidRPr="0036519C">
              <w:t>Team</w:t>
            </w:r>
            <w:proofErr w:type="spellEnd"/>
          </w:p>
        </w:tc>
        <w:tc>
          <w:tcPr>
            <w:tcW w:w="0" w:type="auto"/>
            <w:hideMark/>
          </w:tcPr>
          <w:p w14:paraId="20D63BE0" w14:textId="77777777" w:rsidR="00073074" w:rsidRPr="00A441E2"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441E2">
              <w:rPr>
                <w:lang w:val="en-US"/>
              </w:rPr>
              <w:t>100% of collected data successfully migrated to the new system.</w:t>
            </w:r>
          </w:p>
        </w:tc>
      </w:tr>
      <w:tr w:rsidR="00073074" w:rsidRPr="00A441E2" w14:paraId="301C3864"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50C33943" w14:textId="77777777" w:rsidR="00073074" w:rsidRPr="0036519C" w:rsidRDefault="00073074" w:rsidP="00FA3051">
            <w:r w:rsidRPr="0036519C">
              <w:t>014</w:t>
            </w:r>
          </w:p>
        </w:tc>
        <w:tc>
          <w:tcPr>
            <w:tcW w:w="0" w:type="auto"/>
            <w:hideMark/>
          </w:tcPr>
          <w:p w14:paraId="6C78A012" w14:textId="77777777" w:rsidR="00073074" w:rsidRPr="0036519C" w:rsidRDefault="00073074" w:rsidP="00FA3051">
            <w:pPr>
              <w:cnfStyle w:val="000000000000" w:firstRow="0" w:lastRow="0" w:firstColumn="0" w:lastColumn="0" w:oddVBand="0" w:evenVBand="0" w:oddHBand="0" w:evenHBand="0" w:firstRowFirstColumn="0" w:firstRowLastColumn="0" w:lastRowFirstColumn="0" w:lastRowLastColumn="0"/>
            </w:pPr>
            <w:r w:rsidRPr="0036519C">
              <w:t xml:space="preserve">Test </w:t>
            </w:r>
            <w:proofErr w:type="spellStart"/>
            <w:r w:rsidRPr="0036519C">
              <w:t>system</w:t>
            </w:r>
            <w:proofErr w:type="spellEnd"/>
          </w:p>
        </w:tc>
        <w:tc>
          <w:tcPr>
            <w:tcW w:w="0" w:type="auto"/>
            <w:hideMark/>
          </w:tcPr>
          <w:p w14:paraId="6AA1BF7C" w14:textId="77777777" w:rsidR="00073074" w:rsidRPr="00A441E2"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441E2">
              <w:rPr>
                <w:lang w:val="en-US"/>
              </w:rPr>
              <w:t>Conduct testing to confirm the system operates smoothly, without interruptions or errors.</w:t>
            </w:r>
          </w:p>
        </w:tc>
        <w:tc>
          <w:tcPr>
            <w:tcW w:w="0" w:type="auto"/>
            <w:hideMark/>
          </w:tcPr>
          <w:p w14:paraId="5A3BD615" w14:textId="77777777" w:rsidR="00073074" w:rsidRPr="0036519C" w:rsidRDefault="00073074" w:rsidP="00FA3051">
            <w:pPr>
              <w:cnfStyle w:val="000000000000" w:firstRow="0" w:lastRow="0" w:firstColumn="0" w:lastColumn="0" w:oddVBand="0" w:evenVBand="0" w:oddHBand="0" w:evenHBand="0" w:firstRowFirstColumn="0" w:firstRowLastColumn="0" w:lastRowFirstColumn="0" w:lastRowLastColumn="0"/>
            </w:pPr>
            <w:r w:rsidRPr="0036519C">
              <w:t>High</w:t>
            </w:r>
          </w:p>
        </w:tc>
        <w:tc>
          <w:tcPr>
            <w:tcW w:w="0" w:type="auto"/>
            <w:hideMark/>
          </w:tcPr>
          <w:p w14:paraId="4490BBE5" w14:textId="77777777" w:rsidR="00073074" w:rsidRPr="0036519C" w:rsidRDefault="00073074" w:rsidP="00FA3051">
            <w:pPr>
              <w:cnfStyle w:val="000000000000" w:firstRow="0" w:lastRow="0" w:firstColumn="0" w:lastColumn="0" w:oddVBand="0" w:evenVBand="0" w:oddHBand="0" w:evenHBand="0" w:firstRowFirstColumn="0" w:firstRowLastColumn="0" w:lastRowFirstColumn="0" w:lastRowLastColumn="0"/>
            </w:pPr>
            <w:proofErr w:type="spellStart"/>
            <w:r w:rsidRPr="0036519C">
              <w:t>Testing</w:t>
            </w:r>
            <w:proofErr w:type="spellEnd"/>
            <w:r w:rsidRPr="0036519C">
              <w:t xml:space="preserve"> </w:t>
            </w:r>
            <w:proofErr w:type="spellStart"/>
            <w:r w:rsidRPr="0036519C">
              <w:t>Team</w:t>
            </w:r>
            <w:proofErr w:type="spellEnd"/>
          </w:p>
        </w:tc>
        <w:tc>
          <w:tcPr>
            <w:tcW w:w="0" w:type="auto"/>
            <w:hideMark/>
          </w:tcPr>
          <w:p w14:paraId="7F8518FA" w14:textId="77777777" w:rsidR="00073074" w:rsidRPr="00A441E2"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441E2">
              <w:rPr>
                <w:lang w:val="en-US"/>
              </w:rPr>
              <w:t xml:space="preserve">Successful completion of tests for system speed, </w:t>
            </w:r>
            <w:proofErr w:type="gramStart"/>
            <w:r w:rsidRPr="00A441E2">
              <w:rPr>
                <w:lang w:val="en-US"/>
              </w:rPr>
              <w:t>integrations</w:t>
            </w:r>
            <w:proofErr w:type="gramEnd"/>
            <w:r w:rsidRPr="00A441E2">
              <w:rPr>
                <w:lang w:val="en-US"/>
              </w:rPr>
              <w:t>, and reporting functionalities.</w:t>
            </w:r>
          </w:p>
        </w:tc>
      </w:tr>
      <w:tr w:rsidR="00073074" w:rsidRPr="00A441E2" w14:paraId="0FFFEC54"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AC1AB0" w14:textId="77777777" w:rsidR="00073074" w:rsidRPr="0036519C" w:rsidRDefault="00073074" w:rsidP="00FA3051">
            <w:r w:rsidRPr="0036519C">
              <w:t>015</w:t>
            </w:r>
          </w:p>
        </w:tc>
        <w:tc>
          <w:tcPr>
            <w:tcW w:w="0" w:type="auto"/>
            <w:hideMark/>
          </w:tcPr>
          <w:p w14:paraId="76889AEA" w14:textId="77777777" w:rsidR="00073074" w:rsidRPr="0036519C" w:rsidRDefault="00073074" w:rsidP="00FA3051">
            <w:pPr>
              <w:cnfStyle w:val="000000100000" w:firstRow="0" w:lastRow="0" w:firstColumn="0" w:lastColumn="0" w:oddVBand="0" w:evenVBand="0" w:oddHBand="1" w:evenHBand="0" w:firstRowFirstColumn="0" w:firstRowLastColumn="0" w:lastRowFirstColumn="0" w:lastRowLastColumn="0"/>
            </w:pPr>
            <w:proofErr w:type="spellStart"/>
            <w:r w:rsidRPr="0036519C">
              <w:t>Provide</w:t>
            </w:r>
            <w:proofErr w:type="spellEnd"/>
            <w:r w:rsidRPr="0036519C">
              <w:t xml:space="preserve"> </w:t>
            </w:r>
            <w:proofErr w:type="spellStart"/>
            <w:r w:rsidRPr="0036519C">
              <w:t>user</w:t>
            </w:r>
            <w:proofErr w:type="spellEnd"/>
            <w:r w:rsidRPr="0036519C">
              <w:t xml:space="preserve"> training</w:t>
            </w:r>
          </w:p>
        </w:tc>
        <w:tc>
          <w:tcPr>
            <w:tcW w:w="0" w:type="auto"/>
            <w:hideMark/>
          </w:tcPr>
          <w:p w14:paraId="71AC000F" w14:textId="77777777" w:rsidR="00073074" w:rsidRPr="00A441E2"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441E2">
              <w:rPr>
                <w:lang w:val="en-US"/>
              </w:rPr>
              <w:t xml:space="preserve">Conduct training based on </w:t>
            </w:r>
            <w:proofErr w:type="gramStart"/>
            <w:r w:rsidRPr="00A441E2">
              <w:rPr>
                <w:lang w:val="en-US"/>
              </w:rPr>
              <w:t>functionalities</w:t>
            </w:r>
            <w:proofErr w:type="gramEnd"/>
            <w:r w:rsidRPr="00A441E2">
              <w:rPr>
                <w:lang w:val="en-US"/>
              </w:rPr>
              <w:t xml:space="preserve"> required for each team member’s role.</w:t>
            </w:r>
          </w:p>
        </w:tc>
        <w:tc>
          <w:tcPr>
            <w:tcW w:w="0" w:type="auto"/>
            <w:hideMark/>
          </w:tcPr>
          <w:p w14:paraId="6E8B45CB" w14:textId="77777777" w:rsidR="00073074" w:rsidRPr="0036519C" w:rsidRDefault="00073074" w:rsidP="00FA3051">
            <w:pPr>
              <w:cnfStyle w:val="000000100000" w:firstRow="0" w:lastRow="0" w:firstColumn="0" w:lastColumn="0" w:oddVBand="0" w:evenVBand="0" w:oddHBand="1" w:evenHBand="0" w:firstRowFirstColumn="0" w:firstRowLastColumn="0" w:lastRowFirstColumn="0" w:lastRowLastColumn="0"/>
            </w:pPr>
            <w:r w:rsidRPr="0036519C">
              <w:t>High</w:t>
            </w:r>
          </w:p>
        </w:tc>
        <w:tc>
          <w:tcPr>
            <w:tcW w:w="0" w:type="auto"/>
            <w:hideMark/>
          </w:tcPr>
          <w:p w14:paraId="700170CF" w14:textId="77777777" w:rsidR="00073074" w:rsidRPr="0036519C" w:rsidRDefault="00073074" w:rsidP="00FA3051">
            <w:pPr>
              <w:cnfStyle w:val="000000100000" w:firstRow="0" w:lastRow="0" w:firstColumn="0" w:lastColumn="0" w:oddVBand="0" w:evenVBand="0" w:oddHBand="1" w:evenHBand="0" w:firstRowFirstColumn="0" w:firstRowLastColumn="0" w:lastRowFirstColumn="0" w:lastRowLastColumn="0"/>
            </w:pPr>
            <w:r w:rsidRPr="0036519C">
              <w:t xml:space="preserve">Training </w:t>
            </w:r>
            <w:proofErr w:type="spellStart"/>
            <w:r w:rsidRPr="0036519C">
              <w:t>Coordinator</w:t>
            </w:r>
            <w:proofErr w:type="spellEnd"/>
          </w:p>
        </w:tc>
        <w:tc>
          <w:tcPr>
            <w:tcW w:w="0" w:type="auto"/>
            <w:hideMark/>
          </w:tcPr>
          <w:p w14:paraId="02519CFB" w14:textId="77777777" w:rsidR="00073074" w:rsidRPr="00A441E2"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441E2">
              <w:rPr>
                <w:lang w:val="en-US"/>
              </w:rPr>
              <w:t>15 training sessions per team member, with completion within a three-week timeframe.</w:t>
            </w:r>
          </w:p>
        </w:tc>
      </w:tr>
      <w:tr w:rsidR="00073074" w:rsidRPr="00A441E2" w14:paraId="792325A1"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681A0D42" w14:textId="77777777" w:rsidR="00073074" w:rsidRPr="0036519C" w:rsidRDefault="00073074" w:rsidP="00FA3051">
            <w:r w:rsidRPr="0036519C">
              <w:t>016</w:t>
            </w:r>
          </w:p>
        </w:tc>
        <w:tc>
          <w:tcPr>
            <w:tcW w:w="0" w:type="auto"/>
            <w:hideMark/>
          </w:tcPr>
          <w:p w14:paraId="4A7B9D67" w14:textId="77777777" w:rsidR="00073074" w:rsidRPr="0036519C" w:rsidRDefault="00073074" w:rsidP="00FA3051">
            <w:pPr>
              <w:cnfStyle w:val="000000000000" w:firstRow="0" w:lastRow="0" w:firstColumn="0" w:lastColumn="0" w:oddVBand="0" w:evenVBand="0" w:oddHBand="0" w:evenHBand="0" w:firstRowFirstColumn="0" w:firstRowLastColumn="0" w:lastRowFirstColumn="0" w:lastRowLastColumn="0"/>
            </w:pPr>
            <w:proofErr w:type="spellStart"/>
            <w:r w:rsidRPr="0036519C">
              <w:t>Collect</w:t>
            </w:r>
            <w:proofErr w:type="spellEnd"/>
            <w:r w:rsidRPr="0036519C">
              <w:t xml:space="preserve"> </w:t>
            </w:r>
            <w:proofErr w:type="spellStart"/>
            <w:r w:rsidRPr="0036519C">
              <w:t>user</w:t>
            </w:r>
            <w:proofErr w:type="spellEnd"/>
            <w:r w:rsidRPr="0036519C">
              <w:t xml:space="preserve"> </w:t>
            </w:r>
            <w:proofErr w:type="spellStart"/>
            <w:r w:rsidRPr="0036519C">
              <w:t>evaluations</w:t>
            </w:r>
            <w:proofErr w:type="spellEnd"/>
          </w:p>
        </w:tc>
        <w:tc>
          <w:tcPr>
            <w:tcW w:w="0" w:type="auto"/>
            <w:hideMark/>
          </w:tcPr>
          <w:p w14:paraId="03525F00" w14:textId="77777777" w:rsidR="00073074" w:rsidRPr="00A441E2"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441E2">
              <w:rPr>
                <w:lang w:val="en-US"/>
              </w:rPr>
              <w:t>Gather user feedback on the system, assessing knowledge gained and effectiveness of training.</w:t>
            </w:r>
          </w:p>
        </w:tc>
        <w:tc>
          <w:tcPr>
            <w:tcW w:w="0" w:type="auto"/>
            <w:hideMark/>
          </w:tcPr>
          <w:p w14:paraId="0A1329AB" w14:textId="77777777" w:rsidR="00073074" w:rsidRPr="0036519C" w:rsidRDefault="00073074" w:rsidP="00FA3051">
            <w:pPr>
              <w:cnfStyle w:val="000000000000" w:firstRow="0" w:lastRow="0" w:firstColumn="0" w:lastColumn="0" w:oddVBand="0" w:evenVBand="0" w:oddHBand="0" w:evenHBand="0" w:firstRowFirstColumn="0" w:firstRowLastColumn="0" w:lastRowFirstColumn="0" w:lastRowLastColumn="0"/>
            </w:pPr>
            <w:r w:rsidRPr="0036519C">
              <w:t>Low</w:t>
            </w:r>
          </w:p>
        </w:tc>
        <w:tc>
          <w:tcPr>
            <w:tcW w:w="0" w:type="auto"/>
            <w:hideMark/>
          </w:tcPr>
          <w:p w14:paraId="1C322E1D" w14:textId="77777777" w:rsidR="00073074" w:rsidRPr="0036519C" w:rsidRDefault="00073074" w:rsidP="00FA3051">
            <w:pPr>
              <w:cnfStyle w:val="000000000000" w:firstRow="0" w:lastRow="0" w:firstColumn="0" w:lastColumn="0" w:oddVBand="0" w:evenVBand="0" w:oddHBand="0" w:evenHBand="0" w:firstRowFirstColumn="0" w:firstRowLastColumn="0" w:lastRowFirstColumn="0" w:lastRowLastColumn="0"/>
            </w:pPr>
            <w:r w:rsidRPr="0036519C">
              <w:t>Project Manager</w:t>
            </w:r>
          </w:p>
        </w:tc>
        <w:tc>
          <w:tcPr>
            <w:tcW w:w="0" w:type="auto"/>
            <w:hideMark/>
          </w:tcPr>
          <w:p w14:paraId="4C1FC05A" w14:textId="77777777" w:rsidR="00073074" w:rsidRPr="00A441E2"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441E2">
              <w:rPr>
                <w:lang w:val="en-US"/>
              </w:rPr>
              <w:t>Evaluations assess training quality and user confidence, with documented areas for improvement.</w:t>
            </w:r>
          </w:p>
        </w:tc>
      </w:tr>
      <w:tr w:rsidR="00073074" w:rsidRPr="00A441E2" w14:paraId="7672CF89"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4678D6B" w14:textId="77777777" w:rsidR="00073074" w:rsidRPr="0036519C" w:rsidRDefault="00073074" w:rsidP="00FA3051">
            <w:r w:rsidRPr="0036519C">
              <w:t>017</w:t>
            </w:r>
          </w:p>
        </w:tc>
        <w:tc>
          <w:tcPr>
            <w:tcW w:w="0" w:type="auto"/>
            <w:hideMark/>
          </w:tcPr>
          <w:p w14:paraId="23A92C7F" w14:textId="77777777" w:rsidR="00073074" w:rsidRPr="0036519C" w:rsidRDefault="00073074" w:rsidP="00FA3051">
            <w:pPr>
              <w:cnfStyle w:val="000000100000" w:firstRow="0" w:lastRow="0" w:firstColumn="0" w:lastColumn="0" w:oddVBand="0" w:evenVBand="0" w:oddHBand="1" w:evenHBand="0" w:firstRowFirstColumn="0" w:firstRowLastColumn="0" w:lastRowFirstColumn="0" w:lastRowLastColumn="0"/>
            </w:pPr>
            <w:proofErr w:type="spellStart"/>
            <w:r w:rsidRPr="0036519C">
              <w:t>Approve</w:t>
            </w:r>
            <w:proofErr w:type="spellEnd"/>
            <w:r w:rsidRPr="0036519C">
              <w:t xml:space="preserve"> </w:t>
            </w:r>
            <w:proofErr w:type="spellStart"/>
            <w:r w:rsidRPr="0036519C">
              <w:t>project</w:t>
            </w:r>
            <w:proofErr w:type="spellEnd"/>
            <w:r w:rsidRPr="0036519C">
              <w:t xml:space="preserve"> </w:t>
            </w:r>
            <w:proofErr w:type="spellStart"/>
            <w:r w:rsidRPr="0036519C">
              <w:t>documentation</w:t>
            </w:r>
            <w:proofErr w:type="spellEnd"/>
          </w:p>
        </w:tc>
        <w:tc>
          <w:tcPr>
            <w:tcW w:w="0" w:type="auto"/>
            <w:hideMark/>
          </w:tcPr>
          <w:p w14:paraId="2C1CC9D2" w14:textId="77777777" w:rsidR="00073074" w:rsidRPr="00A441E2"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441E2">
              <w:rPr>
                <w:lang w:val="en-US"/>
              </w:rPr>
              <w:t>Obtain final approval of project documentation, including management plan and lessons learned.</w:t>
            </w:r>
          </w:p>
        </w:tc>
        <w:tc>
          <w:tcPr>
            <w:tcW w:w="0" w:type="auto"/>
            <w:hideMark/>
          </w:tcPr>
          <w:p w14:paraId="67775447" w14:textId="77777777" w:rsidR="00073074" w:rsidRPr="0036519C" w:rsidRDefault="00073074" w:rsidP="00FA3051">
            <w:pPr>
              <w:cnfStyle w:val="000000100000" w:firstRow="0" w:lastRow="0" w:firstColumn="0" w:lastColumn="0" w:oddVBand="0" w:evenVBand="0" w:oddHBand="1" w:evenHBand="0" w:firstRowFirstColumn="0" w:firstRowLastColumn="0" w:lastRowFirstColumn="0" w:lastRowLastColumn="0"/>
            </w:pPr>
            <w:r w:rsidRPr="0036519C">
              <w:t>Medium</w:t>
            </w:r>
          </w:p>
        </w:tc>
        <w:tc>
          <w:tcPr>
            <w:tcW w:w="0" w:type="auto"/>
            <w:hideMark/>
          </w:tcPr>
          <w:p w14:paraId="67E92393" w14:textId="77777777" w:rsidR="00073074" w:rsidRPr="0036519C" w:rsidRDefault="00073074" w:rsidP="00FA3051">
            <w:pPr>
              <w:cnfStyle w:val="000000100000" w:firstRow="0" w:lastRow="0" w:firstColumn="0" w:lastColumn="0" w:oddVBand="0" w:evenVBand="0" w:oddHBand="1" w:evenHBand="0" w:firstRowFirstColumn="0" w:firstRowLastColumn="0" w:lastRowFirstColumn="0" w:lastRowLastColumn="0"/>
            </w:pPr>
            <w:r w:rsidRPr="0036519C">
              <w:t xml:space="preserve">Project Manager &amp; Project </w:t>
            </w:r>
            <w:proofErr w:type="gramStart"/>
            <w:r w:rsidRPr="0036519C">
              <w:t>Sponsor</w:t>
            </w:r>
            <w:proofErr w:type="gramEnd"/>
          </w:p>
        </w:tc>
        <w:tc>
          <w:tcPr>
            <w:tcW w:w="0" w:type="auto"/>
            <w:hideMark/>
          </w:tcPr>
          <w:p w14:paraId="76069AF0" w14:textId="77777777" w:rsidR="00073074" w:rsidRPr="00A441E2"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441E2">
              <w:rPr>
                <w:lang w:val="en-US"/>
              </w:rPr>
              <w:t>All documentation reviewed and signed by both project manager and sponsor.</w:t>
            </w:r>
          </w:p>
        </w:tc>
      </w:tr>
    </w:tbl>
    <w:p w14:paraId="2D90BFC5" w14:textId="77777777" w:rsidR="00073074" w:rsidRPr="00C777A9" w:rsidRDefault="00073074" w:rsidP="00073074">
      <w:pPr>
        <w:rPr>
          <w:sz w:val="20"/>
          <w:szCs w:val="20"/>
          <w:lang w:val="en-US" w:eastAsia="en-US"/>
        </w:rPr>
      </w:pPr>
      <w:r w:rsidRPr="00A441E2">
        <w:rPr>
          <w:b/>
          <w:bCs/>
          <w:i/>
          <w:iCs/>
          <w:sz w:val="20"/>
          <w:szCs w:val="20"/>
          <w:lang w:val="en-US" w:eastAsia="en-US"/>
        </w:rPr>
        <w:t>Notes:</w:t>
      </w:r>
      <w:r w:rsidRPr="00A441E2">
        <w:rPr>
          <w:sz w:val="20"/>
          <w:szCs w:val="20"/>
          <w:lang w:val="en-US" w:eastAsia="en-US"/>
        </w:rPr>
        <w:t xml:space="preserve"> This chart provides a detailed outline of the Project Requirements for the FACMS project, ensuring that each requirement aligns with the project’s overall objectives and meets FACB standards. The requirements are categorized and prioritized to clarify essential functionalities, performance standards, and </w:t>
      </w:r>
      <w:r w:rsidRPr="00A441E2">
        <w:rPr>
          <w:sz w:val="20"/>
          <w:szCs w:val="20"/>
          <w:lang w:val="en-US" w:eastAsia="en-US"/>
        </w:rPr>
        <w:lastRenderedPageBreak/>
        <w:t>compliance needs. This chart serves as a foundation for project planning and execution, enabling the project team to systematically track progress and verify that all specifications are fulfilled as planned. By linking each requirement to its responsible party and acceptance criteria, this chart facilitates accountability and quality assurance, ensuring that the FACMS system is delivered to meet stakeholder expectations effectively.</w:t>
      </w:r>
    </w:p>
    <w:bookmarkEnd w:id="135"/>
    <w:p w14:paraId="2519ABEE" w14:textId="77777777" w:rsidR="00073074" w:rsidRDefault="00073074" w:rsidP="00073074">
      <w:pPr>
        <w:spacing w:line="480" w:lineRule="auto"/>
        <w:ind w:firstLine="708"/>
        <w:rPr>
          <w:lang w:val="en-US" w:eastAsia="en-US"/>
        </w:rPr>
      </w:pPr>
    </w:p>
    <w:p w14:paraId="64E58840" w14:textId="77777777" w:rsidR="00073074" w:rsidRPr="00A441E2" w:rsidRDefault="00073074" w:rsidP="00073074">
      <w:pPr>
        <w:pStyle w:val="Caption"/>
        <w:keepNext/>
        <w:spacing w:after="0" w:line="480" w:lineRule="auto"/>
        <w:ind w:firstLine="708"/>
        <w:rPr>
          <w:b w:val="0"/>
          <w:bCs w:val="0"/>
          <w:color w:val="auto"/>
          <w:sz w:val="24"/>
          <w:szCs w:val="24"/>
          <w:lang w:eastAsia="es-ES"/>
        </w:rPr>
      </w:pPr>
      <w:r w:rsidRPr="00A441E2">
        <w:rPr>
          <w:b w:val="0"/>
          <w:bCs w:val="0"/>
          <w:color w:val="auto"/>
          <w:sz w:val="24"/>
          <w:szCs w:val="24"/>
          <w:lang w:eastAsia="es-ES"/>
        </w:rPr>
        <w:t>Once the requirements for the Firearms and Ammunition Control Management System (FACMS) have been identified, the project team can develop the project Work Breakdown Structure (WBS</w:t>
      </w:r>
      <w:r w:rsidRPr="00A43AB3">
        <w:rPr>
          <w:b w:val="0"/>
          <w:bCs w:val="0"/>
          <w:color w:val="auto"/>
          <w:sz w:val="24"/>
          <w:szCs w:val="24"/>
          <w:lang w:eastAsia="es-ES"/>
        </w:rPr>
        <w:t>). Chart 11</w:t>
      </w:r>
      <w:r w:rsidRPr="00A441E2">
        <w:rPr>
          <w:b w:val="0"/>
          <w:bCs w:val="0"/>
          <w:color w:val="auto"/>
          <w:sz w:val="24"/>
          <w:szCs w:val="24"/>
          <w:lang w:eastAsia="es-ES"/>
        </w:rPr>
        <w:t xml:space="preserve"> illustrates the WBS for this project, which consists of four main phases: acquisition, development, handover, and closure. </w:t>
      </w:r>
    </w:p>
    <w:p w14:paraId="54A8E155" w14:textId="77777777" w:rsidR="00073074" w:rsidRPr="00A441E2" w:rsidRDefault="00073074" w:rsidP="00073074">
      <w:pPr>
        <w:pStyle w:val="Caption"/>
        <w:keepNext/>
        <w:spacing w:after="0" w:line="480" w:lineRule="auto"/>
        <w:ind w:firstLine="708"/>
        <w:rPr>
          <w:b w:val="0"/>
          <w:bCs w:val="0"/>
          <w:color w:val="auto"/>
          <w:sz w:val="24"/>
          <w:szCs w:val="24"/>
          <w:lang w:eastAsia="es-ES"/>
        </w:rPr>
      </w:pPr>
      <w:r w:rsidRPr="00A441E2">
        <w:rPr>
          <w:b w:val="0"/>
          <w:bCs w:val="0"/>
          <w:color w:val="auto"/>
          <w:sz w:val="24"/>
          <w:szCs w:val="24"/>
          <w:lang w:eastAsia="es-ES"/>
        </w:rPr>
        <w:t xml:space="preserve">The acquisition phase encompasses the identification of FACMS requirements, the conduct of comprehensive research on systems that align with the FACB's regulatory and operational needs, and the procurement of the selected system based on the findings and required functionalities. </w:t>
      </w:r>
    </w:p>
    <w:p w14:paraId="6DD94ACD" w14:textId="77777777" w:rsidR="00073074" w:rsidRPr="00A441E2" w:rsidRDefault="00073074" w:rsidP="00073074">
      <w:pPr>
        <w:pStyle w:val="Caption"/>
        <w:keepNext/>
        <w:spacing w:after="0" w:line="480" w:lineRule="auto"/>
        <w:ind w:firstLine="708"/>
        <w:rPr>
          <w:b w:val="0"/>
          <w:bCs w:val="0"/>
          <w:color w:val="auto"/>
          <w:sz w:val="24"/>
          <w:szCs w:val="24"/>
          <w:lang w:eastAsia="es-ES"/>
        </w:rPr>
      </w:pPr>
      <w:r w:rsidRPr="00A441E2">
        <w:rPr>
          <w:b w:val="0"/>
          <w:bCs w:val="0"/>
          <w:color w:val="auto"/>
          <w:sz w:val="24"/>
          <w:szCs w:val="24"/>
          <w:lang w:eastAsia="es-ES"/>
        </w:rPr>
        <w:t xml:space="preserve">The development phase includes data collection, system implementation, testing, and refinement. The FACB data team will gather all the pertinent information necessary for system integration. The software engineers from the selected system vendor will oversee system implementation, testing, and adjustments to ensure optimal system performance and compliance with FACB requirements. </w:t>
      </w:r>
    </w:p>
    <w:p w14:paraId="44177AE8" w14:textId="77777777" w:rsidR="00073074" w:rsidRPr="00A441E2" w:rsidRDefault="00073074" w:rsidP="00073074">
      <w:pPr>
        <w:pStyle w:val="Caption"/>
        <w:keepNext/>
        <w:spacing w:after="0" w:line="480" w:lineRule="auto"/>
        <w:ind w:firstLine="708"/>
        <w:rPr>
          <w:b w:val="0"/>
          <w:bCs w:val="0"/>
          <w:color w:val="auto"/>
          <w:sz w:val="24"/>
          <w:szCs w:val="24"/>
          <w:lang w:eastAsia="es-ES"/>
        </w:rPr>
      </w:pPr>
      <w:r w:rsidRPr="00A441E2">
        <w:rPr>
          <w:b w:val="0"/>
          <w:bCs w:val="0"/>
          <w:color w:val="auto"/>
          <w:sz w:val="24"/>
          <w:szCs w:val="24"/>
          <w:lang w:eastAsia="es-ES"/>
        </w:rPr>
        <w:t xml:space="preserve">The handover phase is focused on providing comprehensive user training for FACB staff to ensure proficiency in utilizing the new system. The training sessions will incorporate evaluations and participant feedback will be documented in the Lessons Learned Register, thereby offering valuable insights and identifying areas for improvement. </w:t>
      </w:r>
    </w:p>
    <w:p w14:paraId="53D2E76D" w14:textId="77777777" w:rsidR="00073074" w:rsidRPr="00A441E2" w:rsidRDefault="00073074" w:rsidP="00073074">
      <w:pPr>
        <w:pStyle w:val="Caption"/>
        <w:keepNext/>
        <w:spacing w:after="0" w:line="480" w:lineRule="auto"/>
        <w:ind w:firstLine="708"/>
        <w:rPr>
          <w:b w:val="0"/>
          <w:bCs w:val="0"/>
          <w:color w:val="auto"/>
          <w:sz w:val="24"/>
          <w:szCs w:val="24"/>
          <w:lang w:eastAsia="es-ES"/>
        </w:rPr>
      </w:pPr>
      <w:r w:rsidRPr="00A441E2">
        <w:rPr>
          <w:b w:val="0"/>
          <w:bCs w:val="0"/>
          <w:color w:val="auto"/>
          <w:sz w:val="24"/>
          <w:szCs w:val="24"/>
          <w:lang w:eastAsia="es-ES"/>
        </w:rPr>
        <w:t xml:space="preserve">Finally, the closure phase involves finalizing and approving all project documentation and formal decommissioning of any previously used systems that will be </w:t>
      </w:r>
      <w:r w:rsidRPr="00A441E2">
        <w:rPr>
          <w:b w:val="0"/>
          <w:bCs w:val="0"/>
          <w:color w:val="auto"/>
          <w:sz w:val="24"/>
          <w:szCs w:val="24"/>
          <w:lang w:eastAsia="es-ES"/>
        </w:rPr>
        <w:lastRenderedPageBreak/>
        <w:t>supplanted by the new FACMS. This phase aims to ensure a seamless transition and adherence to FACB protocols.</w:t>
      </w:r>
    </w:p>
    <w:p w14:paraId="5D0535EF" w14:textId="77777777" w:rsidR="00073074" w:rsidRPr="00A441E2" w:rsidRDefault="00073074" w:rsidP="00073074">
      <w:pPr>
        <w:pStyle w:val="Caption"/>
        <w:keepNext/>
        <w:rPr>
          <w:b w:val="0"/>
          <w:bCs w:val="0"/>
          <w:color w:val="auto"/>
          <w:sz w:val="24"/>
          <w:szCs w:val="24"/>
          <w:lang w:eastAsia="es-ES"/>
        </w:rPr>
      </w:pPr>
    </w:p>
    <w:p w14:paraId="2BF2FCE6" w14:textId="2FBB10F6" w:rsidR="00073074" w:rsidRPr="00A441E2" w:rsidRDefault="00073074" w:rsidP="00073074">
      <w:pPr>
        <w:pStyle w:val="Caption"/>
        <w:keepNext/>
        <w:rPr>
          <w:b w:val="0"/>
          <w:bCs w:val="0"/>
          <w:color w:val="auto"/>
          <w:sz w:val="24"/>
          <w:szCs w:val="24"/>
          <w:lang w:eastAsia="es-ES"/>
        </w:rPr>
      </w:pPr>
      <w:bookmarkStart w:id="142" w:name="_Toc188485256"/>
      <w:r w:rsidRPr="008B46E0">
        <w:rPr>
          <w:sz w:val="24"/>
          <w:szCs w:val="24"/>
        </w:rPr>
        <w:t xml:space="preserve">Chart </w:t>
      </w:r>
      <w:r w:rsidRPr="008B46E0">
        <w:rPr>
          <w:sz w:val="24"/>
          <w:szCs w:val="24"/>
        </w:rPr>
        <w:fldChar w:fldCharType="begin"/>
      </w:r>
      <w:r w:rsidRPr="008B46E0">
        <w:rPr>
          <w:sz w:val="24"/>
          <w:szCs w:val="24"/>
        </w:rPr>
        <w:instrText xml:space="preserve"> SEQ Table \* ARABIC </w:instrText>
      </w:r>
      <w:r w:rsidRPr="008B46E0">
        <w:rPr>
          <w:sz w:val="24"/>
          <w:szCs w:val="24"/>
        </w:rPr>
        <w:fldChar w:fldCharType="separate"/>
      </w:r>
      <w:r w:rsidR="00EB3ABD">
        <w:rPr>
          <w:noProof/>
          <w:sz w:val="24"/>
          <w:szCs w:val="24"/>
        </w:rPr>
        <w:t>11</w:t>
      </w:r>
      <w:r w:rsidRPr="008B46E0">
        <w:rPr>
          <w:sz w:val="24"/>
          <w:szCs w:val="24"/>
        </w:rPr>
        <w:fldChar w:fldCharType="end"/>
      </w:r>
      <w:r w:rsidRPr="008B46E0">
        <w:rPr>
          <w:sz w:val="24"/>
          <w:szCs w:val="24"/>
        </w:rPr>
        <w:t>: Work Breakdown Structure</w:t>
      </w:r>
      <w:bookmarkEnd w:id="142"/>
      <w:r w:rsidRPr="00197942">
        <w:rPr>
          <w:sz w:val="24"/>
          <w:szCs w:val="24"/>
        </w:rPr>
        <w:t xml:space="preserve"> </w:t>
      </w:r>
    </w:p>
    <w:p w14:paraId="23DCCCB0" w14:textId="77777777" w:rsidR="00073074" w:rsidRPr="00197942" w:rsidRDefault="00073074" w:rsidP="00073074">
      <w:pPr>
        <w:pStyle w:val="Caption"/>
        <w:keepNext/>
        <w:rPr>
          <w:sz w:val="24"/>
          <w:szCs w:val="24"/>
        </w:rPr>
      </w:pPr>
      <w:r w:rsidRPr="00197942">
        <w:rPr>
          <w:sz w:val="24"/>
          <w:szCs w:val="24"/>
        </w:rPr>
        <w:t>Source: (The author)</w:t>
      </w:r>
    </w:p>
    <w:tbl>
      <w:tblPr>
        <w:tblStyle w:val="GridTable4-Accent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5"/>
        <w:gridCol w:w="2951"/>
        <w:gridCol w:w="3593"/>
      </w:tblGrid>
      <w:tr w:rsidR="00073074" w:rsidRPr="000D2651" w14:paraId="51FCCF5F" w14:textId="77777777" w:rsidTr="00FA30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hideMark/>
          </w:tcPr>
          <w:p w14:paraId="68A53A33" w14:textId="77777777" w:rsidR="00073074" w:rsidRPr="000D2651" w:rsidRDefault="00073074" w:rsidP="00FA3051">
            <w:pPr>
              <w:jc w:val="center"/>
              <w:rPr>
                <w:b w:val="0"/>
                <w:bCs w:val="0"/>
                <w:color w:val="auto"/>
                <w:lang w:val="en-US" w:eastAsia="en-US"/>
              </w:rPr>
            </w:pPr>
            <w:r w:rsidRPr="000D2651">
              <w:rPr>
                <w:rStyle w:val="Strong"/>
                <w:color w:val="auto"/>
              </w:rPr>
              <w:t xml:space="preserve">WBS </w:t>
            </w:r>
            <w:proofErr w:type="spellStart"/>
            <w:r w:rsidRPr="000D2651">
              <w:rPr>
                <w:rStyle w:val="Strong"/>
                <w:color w:val="auto"/>
              </w:rPr>
              <w:t>Code</w:t>
            </w:r>
            <w:proofErr w:type="spellEnd"/>
          </w:p>
        </w:tc>
        <w:tc>
          <w:tcPr>
            <w:tcW w:w="0" w:type="auto"/>
            <w:tcBorders>
              <w:top w:val="none" w:sz="0" w:space="0" w:color="auto"/>
              <w:left w:val="none" w:sz="0" w:space="0" w:color="auto"/>
              <w:bottom w:val="none" w:sz="0" w:space="0" w:color="auto"/>
              <w:right w:val="none" w:sz="0" w:space="0" w:color="auto"/>
            </w:tcBorders>
            <w:hideMark/>
          </w:tcPr>
          <w:p w14:paraId="25B6B48F" w14:textId="77777777" w:rsidR="00073074" w:rsidRPr="000D2651" w:rsidRDefault="00073074" w:rsidP="00FA3051">
            <w:pPr>
              <w:jc w:val="center"/>
              <w:cnfStyle w:val="100000000000" w:firstRow="1" w:lastRow="0" w:firstColumn="0" w:lastColumn="0" w:oddVBand="0" w:evenVBand="0" w:oddHBand="0" w:evenHBand="0" w:firstRowFirstColumn="0" w:firstRowLastColumn="0" w:lastRowFirstColumn="0" w:lastRowLastColumn="0"/>
              <w:rPr>
                <w:b w:val="0"/>
                <w:bCs w:val="0"/>
                <w:color w:val="auto"/>
              </w:rPr>
            </w:pPr>
            <w:proofErr w:type="spellStart"/>
            <w:r w:rsidRPr="000D2651">
              <w:rPr>
                <w:rStyle w:val="Strong"/>
                <w:color w:val="auto"/>
              </w:rPr>
              <w:t>Phase</w:t>
            </w:r>
            <w:proofErr w:type="spellEnd"/>
            <w:r w:rsidRPr="000D2651">
              <w:rPr>
                <w:rStyle w:val="Strong"/>
                <w:color w:val="auto"/>
              </w:rPr>
              <w:t>/</w:t>
            </w:r>
            <w:proofErr w:type="spellStart"/>
            <w:r w:rsidRPr="000D2651">
              <w:rPr>
                <w:rStyle w:val="Strong"/>
                <w:color w:val="auto"/>
              </w:rPr>
              <w:t>Activity</w:t>
            </w:r>
            <w:proofErr w:type="spellEnd"/>
          </w:p>
        </w:tc>
        <w:tc>
          <w:tcPr>
            <w:tcW w:w="0" w:type="auto"/>
            <w:tcBorders>
              <w:top w:val="none" w:sz="0" w:space="0" w:color="auto"/>
              <w:left w:val="none" w:sz="0" w:space="0" w:color="auto"/>
              <w:bottom w:val="none" w:sz="0" w:space="0" w:color="auto"/>
              <w:right w:val="none" w:sz="0" w:space="0" w:color="auto"/>
            </w:tcBorders>
            <w:hideMark/>
          </w:tcPr>
          <w:p w14:paraId="6D39995A" w14:textId="77777777" w:rsidR="00073074" w:rsidRPr="000D2651" w:rsidRDefault="00073074" w:rsidP="00FA3051">
            <w:pPr>
              <w:jc w:val="center"/>
              <w:cnfStyle w:val="100000000000" w:firstRow="1" w:lastRow="0" w:firstColumn="0" w:lastColumn="0" w:oddVBand="0" w:evenVBand="0" w:oddHBand="0" w:evenHBand="0" w:firstRowFirstColumn="0" w:firstRowLastColumn="0" w:lastRowFirstColumn="0" w:lastRowLastColumn="0"/>
              <w:rPr>
                <w:rStyle w:val="Strong"/>
                <w:b/>
                <w:bCs/>
                <w:color w:val="auto"/>
              </w:rPr>
            </w:pPr>
            <w:proofErr w:type="spellStart"/>
            <w:r w:rsidRPr="000D2651">
              <w:rPr>
                <w:rStyle w:val="Strong"/>
                <w:color w:val="auto"/>
              </w:rPr>
              <w:t>Description</w:t>
            </w:r>
            <w:proofErr w:type="spellEnd"/>
          </w:p>
          <w:p w14:paraId="55BD15DE" w14:textId="77777777" w:rsidR="00073074" w:rsidRPr="000D2651" w:rsidRDefault="00073074" w:rsidP="00FA3051">
            <w:pPr>
              <w:jc w:val="center"/>
              <w:cnfStyle w:val="100000000000" w:firstRow="1" w:lastRow="0" w:firstColumn="0" w:lastColumn="0" w:oddVBand="0" w:evenVBand="0" w:oddHBand="0" w:evenHBand="0" w:firstRowFirstColumn="0" w:firstRowLastColumn="0" w:lastRowFirstColumn="0" w:lastRowLastColumn="0"/>
              <w:rPr>
                <w:b w:val="0"/>
                <w:bCs w:val="0"/>
                <w:color w:val="auto"/>
              </w:rPr>
            </w:pPr>
          </w:p>
        </w:tc>
      </w:tr>
      <w:tr w:rsidR="00073074" w:rsidRPr="000D2651" w14:paraId="240A48FA"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AC54AA" w14:textId="77777777" w:rsidR="00073074" w:rsidRPr="000D2651" w:rsidRDefault="00073074" w:rsidP="00FA3051">
            <w:r w:rsidRPr="000D2651">
              <w:rPr>
                <w:rStyle w:val="Strong"/>
              </w:rPr>
              <w:t>1. FACMS PROJECT AT FACB</w:t>
            </w:r>
          </w:p>
        </w:tc>
        <w:tc>
          <w:tcPr>
            <w:tcW w:w="0" w:type="auto"/>
            <w:hideMark/>
          </w:tcPr>
          <w:p w14:paraId="7038DFD6" w14:textId="77777777" w:rsidR="00073074" w:rsidRPr="000D2651" w:rsidRDefault="00073074" w:rsidP="00FA3051">
            <w:pPr>
              <w:cnfStyle w:val="000000100000" w:firstRow="0" w:lastRow="0" w:firstColumn="0" w:lastColumn="0" w:oddVBand="0" w:evenVBand="0" w:oddHBand="1" w:evenHBand="0" w:firstRowFirstColumn="0" w:firstRowLastColumn="0" w:lastRowFirstColumn="0" w:lastRowLastColumn="0"/>
            </w:pPr>
          </w:p>
        </w:tc>
        <w:tc>
          <w:tcPr>
            <w:tcW w:w="0" w:type="auto"/>
            <w:hideMark/>
          </w:tcPr>
          <w:p w14:paraId="50F00C07" w14:textId="77777777" w:rsidR="00073074" w:rsidRPr="000D2651" w:rsidRDefault="00073074" w:rsidP="00FA3051">
            <w:pPr>
              <w:cnfStyle w:val="000000100000" w:firstRow="0" w:lastRow="0" w:firstColumn="0" w:lastColumn="0" w:oddVBand="0" w:evenVBand="0" w:oddHBand="1" w:evenHBand="0" w:firstRowFirstColumn="0" w:firstRowLastColumn="0" w:lastRowFirstColumn="0" w:lastRowLastColumn="0"/>
            </w:pPr>
          </w:p>
        </w:tc>
      </w:tr>
      <w:tr w:rsidR="00073074" w:rsidRPr="00A441E2" w14:paraId="21F3F72E"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399E6FE5" w14:textId="77777777" w:rsidR="00073074" w:rsidRPr="000D2651" w:rsidRDefault="00073074" w:rsidP="00FA3051">
            <w:r w:rsidRPr="000D2651">
              <w:rPr>
                <w:rStyle w:val="Strong"/>
              </w:rPr>
              <w:t xml:space="preserve">1.1 </w:t>
            </w:r>
            <w:proofErr w:type="spellStart"/>
            <w:r w:rsidRPr="000D2651">
              <w:rPr>
                <w:rStyle w:val="Strong"/>
              </w:rPr>
              <w:t>Acquisition</w:t>
            </w:r>
            <w:proofErr w:type="spellEnd"/>
          </w:p>
        </w:tc>
        <w:tc>
          <w:tcPr>
            <w:tcW w:w="0" w:type="auto"/>
            <w:hideMark/>
          </w:tcPr>
          <w:p w14:paraId="0E376C33" w14:textId="77777777" w:rsidR="00073074" w:rsidRPr="000D2651" w:rsidRDefault="00073074" w:rsidP="00FA3051">
            <w:pPr>
              <w:cnfStyle w:val="000000000000" w:firstRow="0" w:lastRow="0" w:firstColumn="0" w:lastColumn="0" w:oddVBand="0" w:evenVBand="0" w:oddHBand="0" w:evenHBand="0" w:firstRowFirstColumn="0" w:firstRowLastColumn="0" w:lastRowFirstColumn="0" w:lastRowLastColumn="0"/>
            </w:pPr>
          </w:p>
        </w:tc>
        <w:tc>
          <w:tcPr>
            <w:tcW w:w="0" w:type="auto"/>
            <w:hideMark/>
          </w:tcPr>
          <w:p w14:paraId="7F3EA95B" w14:textId="77777777" w:rsidR="00073074" w:rsidRPr="00A441E2"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441E2">
              <w:rPr>
                <w:lang w:val="en-US"/>
              </w:rPr>
              <w:t>The phase focused on selecting the best FACMS solution.</w:t>
            </w:r>
          </w:p>
        </w:tc>
      </w:tr>
      <w:tr w:rsidR="00073074" w:rsidRPr="00A441E2" w14:paraId="15CE828C"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5E6193" w14:textId="77777777" w:rsidR="00073074" w:rsidRPr="000D2651" w:rsidRDefault="00073074" w:rsidP="00FA3051">
            <w:r w:rsidRPr="000D2651">
              <w:t>1.1.1</w:t>
            </w:r>
          </w:p>
        </w:tc>
        <w:tc>
          <w:tcPr>
            <w:tcW w:w="0" w:type="auto"/>
            <w:hideMark/>
          </w:tcPr>
          <w:p w14:paraId="6AD21147" w14:textId="77777777" w:rsidR="00073074" w:rsidRPr="000D2651" w:rsidRDefault="00073074" w:rsidP="00FA3051">
            <w:pPr>
              <w:cnfStyle w:val="000000100000" w:firstRow="0" w:lastRow="0" w:firstColumn="0" w:lastColumn="0" w:oddVBand="0" w:evenVBand="0" w:oddHBand="1" w:evenHBand="0" w:firstRowFirstColumn="0" w:firstRowLastColumn="0" w:lastRowFirstColumn="0" w:lastRowLastColumn="0"/>
            </w:pPr>
            <w:proofErr w:type="spellStart"/>
            <w:r w:rsidRPr="000D2651">
              <w:t>Requirement</w:t>
            </w:r>
            <w:proofErr w:type="spellEnd"/>
            <w:r w:rsidRPr="000D2651">
              <w:t xml:space="preserve"> </w:t>
            </w:r>
            <w:proofErr w:type="spellStart"/>
            <w:r w:rsidRPr="000D2651">
              <w:t>Identification</w:t>
            </w:r>
            <w:proofErr w:type="spellEnd"/>
          </w:p>
        </w:tc>
        <w:tc>
          <w:tcPr>
            <w:tcW w:w="0" w:type="auto"/>
            <w:hideMark/>
          </w:tcPr>
          <w:p w14:paraId="17EDB892" w14:textId="77777777" w:rsidR="00073074" w:rsidRPr="00A441E2"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441E2">
              <w:rPr>
                <w:lang w:val="en-US"/>
              </w:rPr>
              <w:t>Identify and document system requirements.</w:t>
            </w:r>
          </w:p>
        </w:tc>
      </w:tr>
      <w:tr w:rsidR="00073074" w:rsidRPr="00A441E2" w14:paraId="4ABB58F3"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2E72EF9B" w14:textId="77777777" w:rsidR="00073074" w:rsidRPr="000D2651" w:rsidRDefault="00073074" w:rsidP="00FA3051">
            <w:r w:rsidRPr="000D2651">
              <w:t>1.1.1.1</w:t>
            </w:r>
          </w:p>
        </w:tc>
        <w:tc>
          <w:tcPr>
            <w:tcW w:w="0" w:type="auto"/>
            <w:hideMark/>
          </w:tcPr>
          <w:p w14:paraId="0A5ED05F" w14:textId="77777777" w:rsidR="00073074" w:rsidRPr="000D2651" w:rsidRDefault="00073074" w:rsidP="00FA3051">
            <w:pPr>
              <w:cnfStyle w:val="000000000000" w:firstRow="0" w:lastRow="0" w:firstColumn="0" w:lastColumn="0" w:oddVBand="0" w:evenVBand="0" w:oddHBand="0" w:evenHBand="0" w:firstRowFirstColumn="0" w:firstRowLastColumn="0" w:lastRowFirstColumn="0" w:lastRowLastColumn="0"/>
            </w:pPr>
            <w:proofErr w:type="gramStart"/>
            <w:r w:rsidRPr="000D2651">
              <w:t>Meetings</w:t>
            </w:r>
            <w:proofErr w:type="gramEnd"/>
            <w:r w:rsidRPr="000D2651">
              <w:t xml:space="preserve"> </w:t>
            </w:r>
            <w:proofErr w:type="spellStart"/>
            <w:r w:rsidRPr="000D2651">
              <w:t>with</w:t>
            </w:r>
            <w:proofErr w:type="spellEnd"/>
            <w:r w:rsidRPr="000D2651">
              <w:t xml:space="preserve"> FACB </w:t>
            </w:r>
            <w:proofErr w:type="spellStart"/>
            <w:r w:rsidRPr="000D2651">
              <w:t>Departments</w:t>
            </w:r>
            <w:proofErr w:type="spellEnd"/>
          </w:p>
        </w:tc>
        <w:tc>
          <w:tcPr>
            <w:tcW w:w="0" w:type="auto"/>
            <w:hideMark/>
          </w:tcPr>
          <w:p w14:paraId="726C95CA" w14:textId="77777777" w:rsidR="00073074" w:rsidRPr="00A441E2"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441E2">
              <w:rPr>
                <w:lang w:val="en-US"/>
              </w:rPr>
              <w:t>Consult with FACB departments to gather requirements.</w:t>
            </w:r>
          </w:p>
        </w:tc>
      </w:tr>
      <w:tr w:rsidR="00073074" w:rsidRPr="00A441E2" w14:paraId="044C9C49"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05031C8" w14:textId="77777777" w:rsidR="00073074" w:rsidRPr="000D2651" w:rsidRDefault="00073074" w:rsidP="00FA3051">
            <w:r w:rsidRPr="000D2651">
              <w:t>1.1.1.2</w:t>
            </w:r>
          </w:p>
        </w:tc>
        <w:tc>
          <w:tcPr>
            <w:tcW w:w="0" w:type="auto"/>
            <w:hideMark/>
          </w:tcPr>
          <w:p w14:paraId="6F926E6A" w14:textId="77777777" w:rsidR="00073074" w:rsidRPr="000D2651" w:rsidRDefault="00073074" w:rsidP="00FA3051">
            <w:pPr>
              <w:cnfStyle w:val="000000100000" w:firstRow="0" w:lastRow="0" w:firstColumn="0" w:lastColumn="0" w:oddVBand="0" w:evenVBand="0" w:oddHBand="1" w:evenHBand="0" w:firstRowFirstColumn="0" w:firstRowLastColumn="0" w:lastRowFirstColumn="0" w:lastRowLastColumn="0"/>
            </w:pPr>
            <w:proofErr w:type="spellStart"/>
            <w:r w:rsidRPr="000D2651">
              <w:t>Requirement</w:t>
            </w:r>
            <w:proofErr w:type="spellEnd"/>
            <w:r w:rsidRPr="000D2651">
              <w:t xml:space="preserve"> </w:t>
            </w:r>
            <w:proofErr w:type="spellStart"/>
            <w:r w:rsidRPr="000D2651">
              <w:t>Acceptance</w:t>
            </w:r>
            <w:proofErr w:type="spellEnd"/>
            <w:r w:rsidRPr="000D2651">
              <w:t xml:space="preserve"> </w:t>
            </w:r>
            <w:proofErr w:type="gramStart"/>
            <w:r w:rsidRPr="000D2651">
              <w:t>Meeting</w:t>
            </w:r>
            <w:proofErr w:type="gramEnd"/>
          </w:p>
        </w:tc>
        <w:tc>
          <w:tcPr>
            <w:tcW w:w="0" w:type="auto"/>
            <w:hideMark/>
          </w:tcPr>
          <w:p w14:paraId="5FA2D184" w14:textId="77777777" w:rsidR="00073074" w:rsidRPr="00A441E2"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441E2">
              <w:rPr>
                <w:lang w:val="en-US"/>
              </w:rPr>
              <w:t>Review and confirm requirements with stakeholders.</w:t>
            </w:r>
          </w:p>
        </w:tc>
      </w:tr>
      <w:tr w:rsidR="00073074" w:rsidRPr="00A441E2" w14:paraId="603FFDD9"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0A143C25" w14:textId="77777777" w:rsidR="00073074" w:rsidRPr="000D2651" w:rsidRDefault="00073074" w:rsidP="00FA3051">
            <w:r w:rsidRPr="000D2651">
              <w:t>1.1.2</w:t>
            </w:r>
          </w:p>
        </w:tc>
        <w:tc>
          <w:tcPr>
            <w:tcW w:w="0" w:type="auto"/>
            <w:hideMark/>
          </w:tcPr>
          <w:p w14:paraId="4553FD94" w14:textId="77777777" w:rsidR="00073074" w:rsidRPr="000D2651" w:rsidRDefault="00073074" w:rsidP="00FA3051">
            <w:pPr>
              <w:cnfStyle w:val="000000000000" w:firstRow="0" w:lastRow="0" w:firstColumn="0" w:lastColumn="0" w:oddVBand="0" w:evenVBand="0" w:oddHBand="0" w:evenHBand="0" w:firstRowFirstColumn="0" w:firstRowLastColumn="0" w:lastRowFirstColumn="0" w:lastRowLastColumn="0"/>
            </w:pPr>
            <w:proofErr w:type="spellStart"/>
            <w:r w:rsidRPr="000D2651">
              <w:t>Research</w:t>
            </w:r>
            <w:proofErr w:type="spellEnd"/>
          </w:p>
        </w:tc>
        <w:tc>
          <w:tcPr>
            <w:tcW w:w="0" w:type="auto"/>
            <w:hideMark/>
          </w:tcPr>
          <w:p w14:paraId="42340210" w14:textId="77777777" w:rsidR="00073074" w:rsidRPr="00A441E2"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441E2">
              <w:rPr>
                <w:lang w:val="en-US"/>
              </w:rPr>
              <w:t>Conduct research on potential FACMS solutions.</w:t>
            </w:r>
          </w:p>
        </w:tc>
      </w:tr>
      <w:tr w:rsidR="00073074" w:rsidRPr="00A441E2" w14:paraId="15906DB4"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1FA461A" w14:textId="77777777" w:rsidR="00073074" w:rsidRPr="000D2651" w:rsidRDefault="00073074" w:rsidP="00FA3051">
            <w:r w:rsidRPr="000D2651">
              <w:t>1.1.2.1</w:t>
            </w:r>
          </w:p>
        </w:tc>
        <w:tc>
          <w:tcPr>
            <w:tcW w:w="0" w:type="auto"/>
            <w:hideMark/>
          </w:tcPr>
          <w:p w14:paraId="496005DF" w14:textId="77777777" w:rsidR="00073074" w:rsidRPr="000D2651" w:rsidRDefault="00073074" w:rsidP="00FA3051">
            <w:pPr>
              <w:cnfStyle w:val="000000100000" w:firstRow="0" w:lastRow="0" w:firstColumn="0" w:lastColumn="0" w:oddVBand="0" w:evenVBand="0" w:oddHBand="1" w:evenHBand="0" w:firstRowFirstColumn="0" w:firstRowLastColumn="0" w:lastRowFirstColumn="0" w:lastRowLastColumn="0"/>
            </w:pPr>
            <w:r w:rsidRPr="000D2651">
              <w:t xml:space="preserve">Alternatives </w:t>
            </w:r>
            <w:proofErr w:type="spellStart"/>
            <w:r w:rsidRPr="000D2651">
              <w:t>Research</w:t>
            </w:r>
            <w:proofErr w:type="spellEnd"/>
          </w:p>
        </w:tc>
        <w:tc>
          <w:tcPr>
            <w:tcW w:w="0" w:type="auto"/>
            <w:hideMark/>
          </w:tcPr>
          <w:p w14:paraId="03CE1F39" w14:textId="77777777" w:rsidR="00073074" w:rsidRPr="00A441E2"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441E2">
              <w:rPr>
                <w:lang w:val="en-US"/>
              </w:rPr>
              <w:t>Investigate various system options available.</w:t>
            </w:r>
          </w:p>
        </w:tc>
      </w:tr>
      <w:tr w:rsidR="00073074" w:rsidRPr="00A441E2" w14:paraId="494CF321"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60CD5B5E" w14:textId="77777777" w:rsidR="00073074" w:rsidRPr="000D2651" w:rsidRDefault="00073074" w:rsidP="00FA3051">
            <w:r w:rsidRPr="000D2651">
              <w:t>1.1.2.2</w:t>
            </w:r>
          </w:p>
        </w:tc>
        <w:tc>
          <w:tcPr>
            <w:tcW w:w="0" w:type="auto"/>
            <w:hideMark/>
          </w:tcPr>
          <w:p w14:paraId="41372234" w14:textId="77777777" w:rsidR="00073074" w:rsidRPr="000D2651" w:rsidRDefault="00073074" w:rsidP="00FA3051">
            <w:pPr>
              <w:cnfStyle w:val="000000000000" w:firstRow="0" w:lastRow="0" w:firstColumn="0" w:lastColumn="0" w:oddVBand="0" w:evenVBand="0" w:oddHBand="0" w:evenHBand="0" w:firstRowFirstColumn="0" w:firstRowLastColumn="0" w:lastRowFirstColumn="0" w:lastRowLastColumn="0"/>
            </w:pPr>
            <w:proofErr w:type="gramStart"/>
            <w:r w:rsidRPr="000D2651">
              <w:t>Meetings</w:t>
            </w:r>
            <w:proofErr w:type="gramEnd"/>
            <w:r w:rsidRPr="000D2651">
              <w:t xml:space="preserve"> </w:t>
            </w:r>
            <w:proofErr w:type="spellStart"/>
            <w:r w:rsidRPr="000D2651">
              <w:t>with</w:t>
            </w:r>
            <w:proofErr w:type="spellEnd"/>
            <w:r w:rsidRPr="000D2651">
              <w:t xml:space="preserve"> </w:t>
            </w:r>
            <w:proofErr w:type="spellStart"/>
            <w:r w:rsidRPr="000D2651">
              <w:t>System</w:t>
            </w:r>
            <w:proofErr w:type="spellEnd"/>
            <w:r w:rsidRPr="000D2651">
              <w:t xml:space="preserve"> </w:t>
            </w:r>
            <w:proofErr w:type="spellStart"/>
            <w:r w:rsidRPr="000D2651">
              <w:t>Vendors</w:t>
            </w:r>
            <w:proofErr w:type="spellEnd"/>
          </w:p>
        </w:tc>
        <w:tc>
          <w:tcPr>
            <w:tcW w:w="0" w:type="auto"/>
            <w:hideMark/>
          </w:tcPr>
          <w:p w14:paraId="7B2804CC" w14:textId="77777777" w:rsidR="00073074" w:rsidRPr="00A441E2"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441E2">
              <w:rPr>
                <w:lang w:val="en-US"/>
              </w:rPr>
              <w:t>Discuss functionalities, customization, and costs with vendors.</w:t>
            </w:r>
          </w:p>
        </w:tc>
      </w:tr>
      <w:tr w:rsidR="00073074" w:rsidRPr="00A441E2" w14:paraId="4A3597C0"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8181DEB" w14:textId="77777777" w:rsidR="00073074" w:rsidRPr="000D2651" w:rsidRDefault="00073074" w:rsidP="00FA3051">
            <w:r w:rsidRPr="000D2651">
              <w:t>1.1.2.3</w:t>
            </w:r>
          </w:p>
        </w:tc>
        <w:tc>
          <w:tcPr>
            <w:tcW w:w="0" w:type="auto"/>
            <w:hideMark/>
          </w:tcPr>
          <w:p w14:paraId="40408D8C" w14:textId="77777777" w:rsidR="00073074" w:rsidRPr="000D2651" w:rsidRDefault="00073074" w:rsidP="00FA3051">
            <w:pPr>
              <w:cnfStyle w:val="000000100000" w:firstRow="0" w:lastRow="0" w:firstColumn="0" w:lastColumn="0" w:oddVBand="0" w:evenVBand="0" w:oddHBand="1" w:evenHBand="0" w:firstRowFirstColumn="0" w:firstRowLastColumn="0" w:lastRowFirstColumn="0" w:lastRowLastColumn="0"/>
            </w:pPr>
            <w:proofErr w:type="spellStart"/>
            <w:r w:rsidRPr="000D2651">
              <w:t>Offers</w:t>
            </w:r>
            <w:proofErr w:type="spellEnd"/>
            <w:r w:rsidRPr="000D2651">
              <w:t xml:space="preserve"> &amp; </w:t>
            </w:r>
            <w:proofErr w:type="spellStart"/>
            <w:r w:rsidRPr="000D2651">
              <w:t>Specifications</w:t>
            </w:r>
            <w:proofErr w:type="spellEnd"/>
          </w:p>
        </w:tc>
        <w:tc>
          <w:tcPr>
            <w:tcW w:w="0" w:type="auto"/>
            <w:hideMark/>
          </w:tcPr>
          <w:p w14:paraId="07831126" w14:textId="77777777" w:rsidR="00073074" w:rsidRPr="00A441E2"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441E2">
              <w:rPr>
                <w:lang w:val="en-US"/>
              </w:rPr>
              <w:t>Document features and specifications of each option.</w:t>
            </w:r>
          </w:p>
        </w:tc>
      </w:tr>
      <w:tr w:rsidR="00073074" w:rsidRPr="00A441E2" w14:paraId="54C91D6A"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050B7C64" w14:textId="77777777" w:rsidR="00073074" w:rsidRPr="000D2651" w:rsidRDefault="00073074" w:rsidP="00FA3051">
            <w:r w:rsidRPr="000D2651">
              <w:t>1.1.2.4</w:t>
            </w:r>
          </w:p>
        </w:tc>
        <w:tc>
          <w:tcPr>
            <w:tcW w:w="0" w:type="auto"/>
            <w:hideMark/>
          </w:tcPr>
          <w:p w14:paraId="24AFC16D" w14:textId="77777777" w:rsidR="00073074" w:rsidRPr="000D2651" w:rsidRDefault="00073074" w:rsidP="00FA3051">
            <w:pPr>
              <w:cnfStyle w:val="000000000000" w:firstRow="0" w:lastRow="0" w:firstColumn="0" w:lastColumn="0" w:oddVBand="0" w:evenVBand="0" w:oddHBand="0" w:evenHBand="0" w:firstRowFirstColumn="0" w:firstRowLastColumn="0" w:lastRowFirstColumn="0" w:lastRowLastColumn="0"/>
            </w:pPr>
            <w:r w:rsidRPr="000D2651">
              <w:t xml:space="preserve">Alternatives </w:t>
            </w:r>
            <w:proofErr w:type="spellStart"/>
            <w:r w:rsidRPr="000D2651">
              <w:t>Comparison</w:t>
            </w:r>
            <w:proofErr w:type="spellEnd"/>
          </w:p>
        </w:tc>
        <w:tc>
          <w:tcPr>
            <w:tcW w:w="0" w:type="auto"/>
            <w:hideMark/>
          </w:tcPr>
          <w:p w14:paraId="059C35D0" w14:textId="77777777" w:rsidR="00073074" w:rsidRPr="00A441E2"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441E2">
              <w:rPr>
                <w:lang w:val="en-US"/>
              </w:rPr>
              <w:t>Compare options based on functionality, cost, and resources.</w:t>
            </w:r>
          </w:p>
        </w:tc>
      </w:tr>
      <w:tr w:rsidR="00073074" w:rsidRPr="00A441E2" w14:paraId="52AE0AF2"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7A55D5" w14:textId="77777777" w:rsidR="00073074" w:rsidRPr="000D2651" w:rsidRDefault="00073074" w:rsidP="00FA3051">
            <w:r w:rsidRPr="000D2651">
              <w:t>1.1.2.5</w:t>
            </w:r>
          </w:p>
        </w:tc>
        <w:tc>
          <w:tcPr>
            <w:tcW w:w="0" w:type="auto"/>
            <w:hideMark/>
          </w:tcPr>
          <w:p w14:paraId="6A3B9C8D" w14:textId="77777777" w:rsidR="00073074" w:rsidRPr="000D2651" w:rsidRDefault="00073074" w:rsidP="00FA3051">
            <w:pPr>
              <w:cnfStyle w:val="000000100000" w:firstRow="0" w:lastRow="0" w:firstColumn="0" w:lastColumn="0" w:oddVBand="0" w:evenVBand="0" w:oddHBand="1" w:evenHBand="0" w:firstRowFirstColumn="0" w:firstRowLastColumn="0" w:lastRowFirstColumn="0" w:lastRowLastColumn="0"/>
            </w:pPr>
            <w:r w:rsidRPr="000D2651">
              <w:t xml:space="preserve">IT </w:t>
            </w:r>
            <w:proofErr w:type="spellStart"/>
            <w:r w:rsidRPr="000D2651">
              <w:t>Consultation</w:t>
            </w:r>
            <w:proofErr w:type="spellEnd"/>
          </w:p>
        </w:tc>
        <w:tc>
          <w:tcPr>
            <w:tcW w:w="0" w:type="auto"/>
            <w:hideMark/>
          </w:tcPr>
          <w:p w14:paraId="0BF1B4B4" w14:textId="77777777" w:rsidR="00073074" w:rsidRPr="00A441E2"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441E2">
              <w:rPr>
                <w:lang w:val="en-US"/>
              </w:rPr>
              <w:t xml:space="preserve">Consult </w:t>
            </w:r>
            <w:proofErr w:type="gramStart"/>
            <w:r w:rsidRPr="00A441E2">
              <w:rPr>
                <w:lang w:val="en-US"/>
              </w:rPr>
              <w:t>IT</w:t>
            </w:r>
            <w:proofErr w:type="gramEnd"/>
            <w:r w:rsidRPr="00A441E2">
              <w:rPr>
                <w:lang w:val="en-US"/>
              </w:rPr>
              <w:t xml:space="preserve"> department for technical advice on system selection.</w:t>
            </w:r>
          </w:p>
        </w:tc>
      </w:tr>
      <w:tr w:rsidR="00073074" w:rsidRPr="00A441E2" w14:paraId="785CAF87"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79E6D089" w14:textId="77777777" w:rsidR="00073074" w:rsidRPr="000D2651" w:rsidRDefault="00073074" w:rsidP="00FA3051">
            <w:r w:rsidRPr="000D2651">
              <w:t>1.1.3</w:t>
            </w:r>
          </w:p>
        </w:tc>
        <w:tc>
          <w:tcPr>
            <w:tcW w:w="0" w:type="auto"/>
            <w:hideMark/>
          </w:tcPr>
          <w:p w14:paraId="26DB03D1" w14:textId="77777777" w:rsidR="00073074" w:rsidRPr="000D2651" w:rsidRDefault="00073074" w:rsidP="00FA3051">
            <w:pPr>
              <w:cnfStyle w:val="000000000000" w:firstRow="0" w:lastRow="0" w:firstColumn="0" w:lastColumn="0" w:oddVBand="0" w:evenVBand="0" w:oddHBand="0" w:evenHBand="0" w:firstRowFirstColumn="0" w:firstRowLastColumn="0" w:lastRowFirstColumn="0" w:lastRowLastColumn="0"/>
            </w:pPr>
            <w:proofErr w:type="spellStart"/>
            <w:r w:rsidRPr="000D2651">
              <w:t>Purchase</w:t>
            </w:r>
            <w:proofErr w:type="spellEnd"/>
          </w:p>
        </w:tc>
        <w:tc>
          <w:tcPr>
            <w:tcW w:w="0" w:type="auto"/>
            <w:hideMark/>
          </w:tcPr>
          <w:p w14:paraId="3B2E4011" w14:textId="77777777" w:rsidR="00073074" w:rsidRPr="00A441E2"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441E2">
              <w:rPr>
                <w:lang w:val="en-US"/>
              </w:rPr>
              <w:t>Finalize and purchase the selected FACMS.</w:t>
            </w:r>
          </w:p>
        </w:tc>
      </w:tr>
      <w:tr w:rsidR="00073074" w:rsidRPr="00A441E2" w14:paraId="0554B5B8"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C6C8B4" w14:textId="77777777" w:rsidR="00073074" w:rsidRPr="000D2651" w:rsidRDefault="00073074" w:rsidP="00FA3051">
            <w:r w:rsidRPr="000D2651">
              <w:t>1.1.3.1</w:t>
            </w:r>
          </w:p>
        </w:tc>
        <w:tc>
          <w:tcPr>
            <w:tcW w:w="0" w:type="auto"/>
            <w:hideMark/>
          </w:tcPr>
          <w:p w14:paraId="630E6234" w14:textId="77777777" w:rsidR="00073074" w:rsidRPr="000D2651" w:rsidRDefault="00073074" w:rsidP="00FA3051">
            <w:pPr>
              <w:cnfStyle w:val="000000100000" w:firstRow="0" w:lastRow="0" w:firstColumn="0" w:lastColumn="0" w:oddVBand="0" w:evenVBand="0" w:oddHBand="1" w:evenHBand="0" w:firstRowFirstColumn="0" w:firstRowLastColumn="0" w:lastRowFirstColumn="0" w:lastRowLastColumn="0"/>
            </w:pPr>
            <w:proofErr w:type="spellStart"/>
            <w:r w:rsidRPr="000D2651">
              <w:t>System</w:t>
            </w:r>
            <w:proofErr w:type="spellEnd"/>
            <w:r w:rsidRPr="000D2651">
              <w:t xml:space="preserve"> </w:t>
            </w:r>
            <w:proofErr w:type="spellStart"/>
            <w:r w:rsidRPr="000D2651">
              <w:t>Selection</w:t>
            </w:r>
            <w:proofErr w:type="spellEnd"/>
          </w:p>
        </w:tc>
        <w:tc>
          <w:tcPr>
            <w:tcW w:w="0" w:type="auto"/>
            <w:hideMark/>
          </w:tcPr>
          <w:p w14:paraId="39DA434D" w14:textId="77777777" w:rsidR="00073074" w:rsidRPr="00A441E2"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441E2">
              <w:rPr>
                <w:lang w:val="en-US"/>
              </w:rPr>
              <w:t>Choose the system based on requirements and research.</w:t>
            </w:r>
          </w:p>
        </w:tc>
      </w:tr>
      <w:tr w:rsidR="00073074" w:rsidRPr="00A441E2" w14:paraId="10F14D6C"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1DCC1808" w14:textId="77777777" w:rsidR="00073074" w:rsidRPr="000D2651" w:rsidRDefault="00073074" w:rsidP="00FA3051">
            <w:r w:rsidRPr="000D2651">
              <w:t>1.1.3.2</w:t>
            </w:r>
          </w:p>
        </w:tc>
        <w:tc>
          <w:tcPr>
            <w:tcW w:w="0" w:type="auto"/>
            <w:hideMark/>
          </w:tcPr>
          <w:p w14:paraId="39C2A99F" w14:textId="77777777" w:rsidR="00073074" w:rsidRPr="000D2651" w:rsidRDefault="00073074" w:rsidP="00FA3051">
            <w:pPr>
              <w:cnfStyle w:val="000000000000" w:firstRow="0" w:lastRow="0" w:firstColumn="0" w:lastColumn="0" w:oddVBand="0" w:evenVBand="0" w:oddHBand="0" w:evenHBand="0" w:firstRowFirstColumn="0" w:firstRowLastColumn="0" w:lastRowFirstColumn="0" w:lastRowLastColumn="0"/>
            </w:pPr>
            <w:proofErr w:type="gramStart"/>
            <w:r w:rsidRPr="000D2651">
              <w:t>Sponsor</w:t>
            </w:r>
            <w:proofErr w:type="gramEnd"/>
            <w:r w:rsidRPr="000D2651">
              <w:t xml:space="preserve"> </w:t>
            </w:r>
            <w:proofErr w:type="spellStart"/>
            <w:r w:rsidRPr="000D2651">
              <w:t>Approval</w:t>
            </w:r>
            <w:proofErr w:type="spellEnd"/>
          </w:p>
        </w:tc>
        <w:tc>
          <w:tcPr>
            <w:tcW w:w="0" w:type="auto"/>
            <w:hideMark/>
          </w:tcPr>
          <w:p w14:paraId="7BF213DF" w14:textId="77777777" w:rsidR="00073074" w:rsidRPr="00A441E2"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441E2">
              <w:rPr>
                <w:lang w:val="en-US"/>
              </w:rPr>
              <w:t>Obtain project sponsor's approval for selected system.</w:t>
            </w:r>
          </w:p>
        </w:tc>
      </w:tr>
      <w:tr w:rsidR="00073074" w:rsidRPr="000D2651" w14:paraId="72E3072F"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433E202" w14:textId="77777777" w:rsidR="00073074" w:rsidRPr="000D2651" w:rsidRDefault="00073074" w:rsidP="00FA3051">
            <w:r w:rsidRPr="000D2651">
              <w:t>1.1.3.3</w:t>
            </w:r>
          </w:p>
        </w:tc>
        <w:tc>
          <w:tcPr>
            <w:tcW w:w="0" w:type="auto"/>
            <w:hideMark/>
          </w:tcPr>
          <w:p w14:paraId="25721BED" w14:textId="77777777" w:rsidR="00073074" w:rsidRPr="000D2651" w:rsidRDefault="00073074" w:rsidP="00FA3051">
            <w:pPr>
              <w:cnfStyle w:val="000000100000" w:firstRow="0" w:lastRow="0" w:firstColumn="0" w:lastColumn="0" w:oddVBand="0" w:evenVBand="0" w:oddHBand="1" w:evenHBand="0" w:firstRowFirstColumn="0" w:firstRowLastColumn="0" w:lastRowFirstColumn="0" w:lastRowLastColumn="0"/>
            </w:pPr>
            <w:r w:rsidRPr="000D2651">
              <w:t xml:space="preserve">Final </w:t>
            </w:r>
            <w:proofErr w:type="spellStart"/>
            <w:r w:rsidRPr="000D2651">
              <w:t>Transaction</w:t>
            </w:r>
            <w:proofErr w:type="spellEnd"/>
          </w:p>
        </w:tc>
        <w:tc>
          <w:tcPr>
            <w:tcW w:w="0" w:type="auto"/>
            <w:hideMark/>
          </w:tcPr>
          <w:p w14:paraId="25A62B97" w14:textId="77777777" w:rsidR="00073074" w:rsidRPr="000D2651" w:rsidRDefault="00073074" w:rsidP="00FA3051">
            <w:pPr>
              <w:cnfStyle w:val="000000100000" w:firstRow="0" w:lastRow="0" w:firstColumn="0" w:lastColumn="0" w:oddVBand="0" w:evenVBand="0" w:oddHBand="1" w:evenHBand="0" w:firstRowFirstColumn="0" w:firstRowLastColumn="0" w:lastRowFirstColumn="0" w:lastRowLastColumn="0"/>
            </w:pPr>
            <w:r w:rsidRPr="000D2651">
              <w:t xml:space="preserve">Complete </w:t>
            </w:r>
            <w:proofErr w:type="spellStart"/>
            <w:r w:rsidRPr="000D2651">
              <w:t>the</w:t>
            </w:r>
            <w:proofErr w:type="spellEnd"/>
            <w:r w:rsidRPr="000D2651">
              <w:t xml:space="preserve"> </w:t>
            </w:r>
            <w:proofErr w:type="spellStart"/>
            <w:r w:rsidRPr="000D2651">
              <w:t>purchase</w:t>
            </w:r>
            <w:proofErr w:type="spellEnd"/>
            <w:r w:rsidRPr="000D2651">
              <w:t xml:space="preserve"> </w:t>
            </w:r>
            <w:proofErr w:type="spellStart"/>
            <w:r w:rsidRPr="000D2651">
              <w:t>process</w:t>
            </w:r>
            <w:proofErr w:type="spellEnd"/>
            <w:r w:rsidRPr="000D2651">
              <w:t>.</w:t>
            </w:r>
          </w:p>
        </w:tc>
      </w:tr>
      <w:tr w:rsidR="00073074" w:rsidRPr="00A441E2" w14:paraId="136984EB"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0A979348" w14:textId="77777777" w:rsidR="00073074" w:rsidRPr="000D2651" w:rsidRDefault="00073074" w:rsidP="00FA3051">
            <w:r w:rsidRPr="000D2651">
              <w:lastRenderedPageBreak/>
              <w:t>1.1.3.4</w:t>
            </w:r>
          </w:p>
        </w:tc>
        <w:tc>
          <w:tcPr>
            <w:tcW w:w="0" w:type="auto"/>
            <w:hideMark/>
          </w:tcPr>
          <w:p w14:paraId="73F9F8B6" w14:textId="77777777" w:rsidR="00073074" w:rsidRPr="000D2651" w:rsidRDefault="00073074" w:rsidP="00FA3051">
            <w:pPr>
              <w:cnfStyle w:val="000000000000" w:firstRow="0" w:lastRow="0" w:firstColumn="0" w:lastColumn="0" w:oddVBand="0" w:evenVBand="0" w:oddHBand="0" w:evenHBand="0" w:firstRowFirstColumn="0" w:firstRowLastColumn="0" w:lastRowFirstColumn="0" w:lastRowLastColumn="0"/>
            </w:pPr>
            <w:proofErr w:type="spellStart"/>
            <w:r w:rsidRPr="000D2651">
              <w:t>Purchase</w:t>
            </w:r>
            <w:proofErr w:type="spellEnd"/>
            <w:r w:rsidRPr="000D2651">
              <w:t xml:space="preserve"> </w:t>
            </w:r>
            <w:proofErr w:type="spellStart"/>
            <w:r w:rsidRPr="000D2651">
              <w:t>Agreement</w:t>
            </w:r>
            <w:proofErr w:type="spellEnd"/>
          </w:p>
        </w:tc>
        <w:tc>
          <w:tcPr>
            <w:tcW w:w="0" w:type="auto"/>
            <w:hideMark/>
          </w:tcPr>
          <w:p w14:paraId="57C749DD" w14:textId="77777777" w:rsidR="00073074" w:rsidRPr="00A441E2"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441E2">
              <w:rPr>
                <w:lang w:val="en-US"/>
              </w:rPr>
              <w:t>Document the agreement and payment.</w:t>
            </w:r>
          </w:p>
        </w:tc>
      </w:tr>
      <w:tr w:rsidR="00073074" w:rsidRPr="00A441E2" w14:paraId="5022D433"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21CF8D9" w14:textId="77777777" w:rsidR="00073074" w:rsidRPr="000D2651" w:rsidRDefault="00073074" w:rsidP="00FA3051">
            <w:r w:rsidRPr="000D2651">
              <w:rPr>
                <w:rStyle w:val="Strong"/>
              </w:rPr>
              <w:t xml:space="preserve">1.2 </w:t>
            </w:r>
            <w:proofErr w:type="spellStart"/>
            <w:r w:rsidRPr="000D2651">
              <w:rPr>
                <w:rStyle w:val="Strong"/>
              </w:rPr>
              <w:t>Development</w:t>
            </w:r>
            <w:proofErr w:type="spellEnd"/>
          </w:p>
        </w:tc>
        <w:tc>
          <w:tcPr>
            <w:tcW w:w="0" w:type="auto"/>
            <w:hideMark/>
          </w:tcPr>
          <w:p w14:paraId="3C836FA1" w14:textId="77777777" w:rsidR="00073074" w:rsidRPr="000D2651" w:rsidRDefault="00073074" w:rsidP="00FA3051">
            <w:pPr>
              <w:cnfStyle w:val="000000100000" w:firstRow="0" w:lastRow="0" w:firstColumn="0" w:lastColumn="0" w:oddVBand="0" w:evenVBand="0" w:oddHBand="1" w:evenHBand="0" w:firstRowFirstColumn="0" w:firstRowLastColumn="0" w:lastRowFirstColumn="0" w:lastRowLastColumn="0"/>
            </w:pPr>
          </w:p>
        </w:tc>
        <w:tc>
          <w:tcPr>
            <w:tcW w:w="0" w:type="auto"/>
            <w:hideMark/>
          </w:tcPr>
          <w:p w14:paraId="195E4251" w14:textId="77777777" w:rsidR="00073074" w:rsidRPr="00A441E2"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441E2">
              <w:rPr>
                <w:lang w:val="en-US"/>
              </w:rPr>
              <w:t>Implement and test the FACMS.</w:t>
            </w:r>
          </w:p>
        </w:tc>
      </w:tr>
      <w:tr w:rsidR="00073074" w:rsidRPr="00A441E2" w14:paraId="6AD2D085"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633379E6" w14:textId="77777777" w:rsidR="00073074" w:rsidRPr="000D2651" w:rsidRDefault="00073074" w:rsidP="00FA3051">
            <w:r w:rsidRPr="000D2651">
              <w:t>1.2.1</w:t>
            </w:r>
          </w:p>
        </w:tc>
        <w:tc>
          <w:tcPr>
            <w:tcW w:w="0" w:type="auto"/>
            <w:hideMark/>
          </w:tcPr>
          <w:p w14:paraId="48D8506F" w14:textId="77777777" w:rsidR="00073074" w:rsidRPr="000D2651" w:rsidRDefault="00073074" w:rsidP="00FA3051">
            <w:pPr>
              <w:cnfStyle w:val="000000000000" w:firstRow="0" w:lastRow="0" w:firstColumn="0" w:lastColumn="0" w:oddVBand="0" w:evenVBand="0" w:oddHBand="0" w:evenHBand="0" w:firstRowFirstColumn="0" w:firstRowLastColumn="0" w:lastRowFirstColumn="0" w:lastRowLastColumn="0"/>
            </w:pPr>
            <w:r w:rsidRPr="000D2651">
              <w:t xml:space="preserve">Data </w:t>
            </w:r>
            <w:proofErr w:type="spellStart"/>
            <w:r w:rsidRPr="000D2651">
              <w:t>Collection</w:t>
            </w:r>
            <w:proofErr w:type="spellEnd"/>
          </w:p>
        </w:tc>
        <w:tc>
          <w:tcPr>
            <w:tcW w:w="0" w:type="auto"/>
            <w:hideMark/>
          </w:tcPr>
          <w:p w14:paraId="2D929109" w14:textId="77777777" w:rsidR="00073074" w:rsidRPr="00A441E2"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441E2">
              <w:rPr>
                <w:lang w:val="en-US"/>
              </w:rPr>
              <w:t>Gather data for integration into the new system.</w:t>
            </w:r>
          </w:p>
        </w:tc>
      </w:tr>
      <w:tr w:rsidR="00073074" w:rsidRPr="00A441E2" w14:paraId="5A066096"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967EBF" w14:textId="77777777" w:rsidR="00073074" w:rsidRPr="000D2651" w:rsidRDefault="00073074" w:rsidP="00FA3051">
            <w:r w:rsidRPr="000D2651">
              <w:t>1.2.1.1</w:t>
            </w:r>
          </w:p>
        </w:tc>
        <w:tc>
          <w:tcPr>
            <w:tcW w:w="0" w:type="auto"/>
            <w:hideMark/>
          </w:tcPr>
          <w:p w14:paraId="0C8925C1" w14:textId="77777777" w:rsidR="00073074" w:rsidRPr="000D2651" w:rsidRDefault="00073074" w:rsidP="00FA3051">
            <w:pPr>
              <w:cnfStyle w:val="000000100000" w:firstRow="0" w:lastRow="0" w:firstColumn="0" w:lastColumn="0" w:oddVBand="0" w:evenVBand="0" w:oddHBand="1" w:evenHBand="0" w:firstRowFirstColumn="0" w:firstRowLastColumn="0" w:lastRowFirstColumn="0" w:lastRowLastColumn="0"/>
            </w:pPr>
            <w:proofErr w:type="spellStart"/>
            <w:r w:rsidRPr="000D2651">
              <w:t>Existing</w:t>
            </w:r>
            <w:proofErr w:type="spellEnd"/>
            <w:r w:rsidRPr="000D2651">
              <w:t xml:space="preserve"> </w:t>
            </w:r>
            <w:proofErr w:type="spellStart"/>
            <w:r w:rsidRPr="000D2651">
              <w:t>Firearm</w:t>
            </w:r>
            <w:proofErr w:type="spellEnd"/>
            <w:r w:rsidRPr="000D2651">
              <w:t xml:space="preserve"> Data</w:t>
            </w:r>
          </w:p>
        </w:tc>
        <w:tc>
          <w:tcPr>
            <w:tcW w:w="0" w:type="auto"/>
            <w:hideMark/>
          </w:tcPr>
          <w:p w14:paraId="047A11B8" w14:textId="77777777" w:rsidR="00073074" w:rsidRPr="00A441E2"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441E2">
              <w:rPr>
                <w:lang w:val="en-US"/>
              </w:rPr>
              <w:t>Compile existing firearms data for migration.</w:t>
            </w:r>
          </w:p>
        </w:tc>
      </w:tr>
      <w:tr w:rsidR="00073074" w:rsidRPr="00A441E2" w14:paraId="022C2066"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41B442CB" w14:textId="77777777" w:rsidR="00073074" w:rsidRPr="000D2651" w:rsidRDefault="00073074" w:rsidP="00FA3051">
            <w:r w:rsidRPr="000D2651">
              <w:t>1.2.1.2</w:t>
            </w:r>
          </w:p>
        </w:tc>
        <w:tc>
          <w:tcPr>
            <w:tcW w:w="0" w:type="auto"/>
            <w:hideMark/>
          </w:tcPr>
          <w:p w14:paraId="3B733997" w14:textId="77777777" w:rsidR="00073074" w:rsidRPr="000D2651" w:rsidRDefault="00073074" w:rsidP="00FA3051">
            <w:pPr>
              <w:cnfStyle w:val="000000000000" w:firstRow="0" w:lastRow="0" w:firstColumn="0" w:lastColumn="0" w:oddVBand="0" w:evenVBand="0" w:oddHBand="0" w:evenHBand="0" w:firstRowFirstColumn="0" w:firstRowLastColumn="0" w:lastRowFirstColumn="0" w:lastRowLastColumn="0"/>
            </w:pPr>
            <w:r w:rsidRPr="000D2651">
              <w:t xml:space="preserve">New Data </w:t>
            </w:r>
            <w:proofErr w:type="spellStart"/>
            <w:r w:rsidRPr="000D2651">
              <w:t>Integration</w:t>
            </w:r>
            <w:proofErr w:type="spellEnd"/>
          </w:p>
        </w:tc>
        <w:tc>
          <w:tcPr>
            <w:tcW w:w="0" w:type="auto"/>
            <w:hideMark/>
          </w:tcPr>
          <w:p w14:paraId="4E753982" w14:textId="77777777" w:rsidR="00073074" w:rsidRPr="00A441E2"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441E2">
              <w:rPr>
                <w:lang w:val="en-US"/>
              </w:rPr>
              <w:t>Prepare new data sources for integration.</w:t>
            </w:r>
          </w:p>
        </w:tc>
      </w:tr>
      <w:tr w:rsidR="00073074" w:rsidRPr="00A441E2" w14:paraId="3BA289D6"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1E3994E" w14:textId="77777777" w:rsidR="00073074" w:rsidRPr="000D2651" w:rsidRDefault="00073074" w:rsidP="00FA3051">
            <w:r w:rsidRPr="000D2651">
              <w:t>1.2.2</w:t>
            </w:r>
          </w:p>
        </w:tc>
        <w:tc>
          <w:tcPr>
            <w:tcW w:w="0" w:type="auto"/>
            <w:hideMark/>
          </w:tcPr>
          <w:p w14:paraId="437D44A4" w14:textId="77777777" w:rsidR="00073074" w:rsidRPr="000D2651" w:rsidRDefault="00073074" w:rsidP="00FA3051">
            <w:pPr>
              <w:cnfStyle w:val="000000100000" w:firstRow="0" w:lastRow="0" w:firstColumn="0" w:lastColumn="0" w:oddVBand="0" w:evenVBand="0" w:oddHBand="1" w:evenHBand="0" w:firstRowFirstColumn="0" w:firstRowLastColumn="0" w:lastRowFirstColumn="0" w:lastRowLastColumn="0"/>
            </w:pPr>
            <w:proofErr w:type="spellStart"/>
            <w:r w:rsidRPr="000D2651">
              <w:t>System</w:t>
            </w:r>
            <w:proofErr w:type="spellEnd"/>
            <w:r w:rsidRPr="000D2651">
              <w:t xml:space="preserve"> </w:t>
            </w:r>
            <w:proofErr w:type="spellStart"/>
            <w:r w:rsidRPr="000D2651">
              <w:t>Implementation</w:t>
            </w:r>
            <w:proofErr w:type="spellEnd"/>
          </w:p>
        </w:tc>
        <w:tc>
          <w:tcPr>
            <w:tcW w:w="0" w:type="auto"/>
            <w:hideMark/>
          </w:tcPr>
          <w:p w14:paraId="37BF295C" w14:textId="77777777" w:rsidR="00073074" w:rsidRPr="00A441E2"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441E2">
              <w:rPr>
                <w:lang w:val="en-US"/>
              </w:rPr>
              <w:t>Set up and customize the FACMS.</w:t>
            </w:r>
          </w:p>
        </w:tc>
      </w:tr>
      <w:tr w:rsidR="00073074" w:rsidRPr="000D2651" w14:paraId="31EA2D26"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658EA14B" w14:textId="77777777" w:rsidR="00073074" w:rsidRPr="000D2651" w:rsidRDefault="00073074" w:rsidP="00FA3051">
            <w:r w:rsidRPr="000D2651">
              <w:t>1.2.2.1</w:t>
            </w:r>
          </w:p>
        </w:tc>
        <w:tc>
          <w:tcPr>
            <w:tcW w:w="0" w:type="auto"/>
            <w:hideMark/>
          </w:tcPr>
          <w:p w14:paraId="2BCEB02F" w14:textId="77777777" w:rsidR="00073074" w:rsidRPr="000D2651" w:rsidRDefault="00073074" w:rsidP="00FA3051">
            <w:pPr>
              <w:cnfStyle w:val="000000000000" w:firstRow="0" w:lastRow="0" w:firstColumn="0" w:lastColumn="0" w:oddVBand="0" w:evenVBand="0" w:oddHBand="0" w:evenHBand="0" w:firstRowFirstColumn="0" w:firstRowLastColumn="0" w:lastRowFirstColumn="0" w:lastRowLastColumn="0"/>
            </w:pPr>
            <w:proofErr w:type="spellStart"/>
            <w:r w:rsidRPr="000D2651">
              <w:t>System</w:t>
            </w:r>
            <w:proofErr w:type="spellEnd"/>
            <w:r w:rsidRPr="000D2651">
              <w:t xml:space="preserve"> </w:t>
            </w:r>
            <w:proofErr w:type="spellStart"/>
            <w:r w:rsidRPr="000D2651">
              <w:t>Installation</w:t>
            </w:r>
            <w:proofErr w:type="spellEnd"/>
          </w:p>
        </w:tc>
        <w:tc>
          <w:tcPr>
            <w:tcW w:w="0" w:type="auto"/>
            <w:hideMark/>
          </w:tcPr>
          <w:p w14:paraId="3349D12B" w14:textId="77777777" w:rsidR="00073074" w:rsidRPr="000D2651" w:rsidRDefault="00073074" w:rsidP="00FA3051">
            <w:pPr>
              <w:cnfStyle w:val="000000000000" w:firstRow="0" w:lastRow="0" w:firstColumn="0" w:lastColumn="0" w:oddVBand="0" w:evenVBand="0" w:oddHBand="0" w:evenHBand="0" w:firstRowFirstColumn="0" w:firstRowLastColumn="0" w:lastRowFirstColumn="0" w:lastRowLastColumn="0"/>
            </w:pPr>
            <w:proofErr w:type="spellStart"/>
            <w:r w:rsidRPr="000D2651">
              <w:t>Install</w:t>
            </w:r>
            <w:proofErr w:type="spellEnd"/>
            <w:r w:rsidRPr="000D2651">
              <w:t xml:space="preserve"> </w:t>
            </w:r>
            <w:proofErr w:type="spellStart"/>
            <w:r w:rsidRPr="000D2651">
              <w:t>the</w:t>
            </w:r>
            <w:proofErr w:type="spellEnd"/>
            <w:r w:rsidRPr="000D2651">
              <w:t xml:space="preserve"> FACMS software.</w:t>
            </w:r>
          </w:p>
        </w:tc>
      </w:tr>
      <w:tr w:rsidR="00073074" w:rsidRPr="00A441E2" w14:paraId="0E2A980F"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D2CC10" w14:textId="77777777" w:rsidR="00073074" w:rsidRPr="000D2651" w:rsidRDefault="00073074" w:rsidP="00FA3051">
            <w:r w:rsidRPr="000D2651">
              <w:t>1.2.2.2</w:t>
            </w:r>
          </w:p>
        </w:tc>
        <w:tc>
          <w:tcPr>
            <w:tcW w:w="0" w:type="auto"/>
            <w:hideMark/>
          </w:tcPr>
          <w:p w14:paraId="54EB8A08" w14:textId="77777777" w:rsidR="00073074" w:rsidRPr="00A441E2"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441E2">
              <w:rPr>
                <w:lang w:val="en-US"/>
              </w:rPr>
              <w:t>Integrations with Website, Email, Database</w:t>
            </w:r>
          </w:p>
        </w:tc>
        <w:tc>
          <w:tcPr>
            <w:tcW w:w="0" w:type="auto"/>
            <w:hideMark/>
          </w:tcPr>
          <w:p w14:paraId="6B1B376F" w14:textId="77777777" w:rsidR="00073074" w:rsidRPr="00A441E2"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441E2">
              <w:rPr>
                <w:lang w:val="en-US"/>
              </w:rPr>
              <w:t>Integrate FACMS with other FACB systems.</w:t>
            </w:r>
          </w:p>
        </w:tc>
      </w:tr>
      <w:tr w:rsidR="00073074" w:rsidRPr="00A441E2" w14:paraId="159B7162"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13183F4F" w14:textId="77777777" w:rsidR="00073074" w:rsidRPr="000D2651" w:rsidRDefault="00073074" w:rsidP="00FA3051">
            <w:r w:rsidRPr="000D2651">
              <w:t>1.2.2.3</w:t>
            </w:r>
          </w:p>
        </w:tc>
        <w:tc>
          <w:tcPr>
            <w:tcW w:w="0" w:type="auto"/>
            <w:hideMark/>
          </w:tcPr>
          <w:p w14:paraId="24417498" w14:textId="77777777" w:rsidR="00073074" w:rsidRPr="000D2651" w:rsidRDefault="00073074" w:rsidP="00FA3051">
            <w:pPr>
              <w:cnfStyle w:val="000000000000" w:firstRow="0" w:lastRow="0" w:firstColumn="0" w:lastColumn="0" w:oddVBand="0" w:evenVBand="0" w:oddHBand="0" w:evenHBand="0" w:firstRowFirstColumn="0" w:firstRowLastColumn="0" w:lastRowFirstColumn="0" w:lastRowLastColumn="0"/>
            </w:pPr>
            <w:proofErr w:type="spellStart"/>
            <w:r w:rsidRPr="000D2651">
              <w:t>Functionality</w:t>
            </w:r>
            <w:proofErr w:type="spellEnd"/>
            <w:r w:rsidRPr="000D2651">
              <w:t xml:space="preserve"> </w:t>
            </w:r>
            <w:proofErr w:type="spellStart"/>
            <w:r w:rsidRPr="000D2651">
              <w:t>Customization</w:t>
            </w:r>
            <w:proofErr w:type="spellEnd"/>
          </w:p>
        </w:tc>
        <w:tc>
          <w:tcPr>
            <w:tcW w:w="0" w:type="auto"/>
            <w:hideMark/>
          </w:tcPr>
          <w:p w14:paraId="7E22BC36" w14:textId="77777777" w:rsidR="00073074" w:rsidRPr="00A441E2"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441E2">
              <w:rPr>
                <w:lang w:val="en-US"/>
              </w:rPr>
              <w:t>Customize functionalities based on requirements.</w:t>
            </w:r>
          </w:p>
        </w:tc>
      </w:tr>
      <w:tr w:rsidR="00073074" w:rsidRPr="00A441E2" w14:paraId="0C5290EF"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759898F" w14:textId="77777777" w:rsidR="00073074" w:rsidRPr="000D2651" w:rsidRDefault="00073074" w:rsidP="00FA3051">
            <w:r w:rsidRPr="000D2651">
              <w:t>1.2.2.4</w:t>
            </w:r>
          </w:p>
        </w:tc>
        <w:tc>
          <w:tcPr>
            <w:tcW w:w="0" w:type="auto"/>
            <w:hideMark/>
          </w:tcPr>
          <w:p w14:paraId="10FED4F8" w14:textId="77777777" w:rsidR="00073074" w:rsidRPr="000D2651" w:rsidRDefault="00073074" w:rsidP="00FA3051">
            <w:pPr>
              <w:cnfStyle w:val="000000100000" w:firstRow="0" w:lastRow="0" w:firstColumn="0" w:lastColumn="0" w:oddVBand="0" w:evenVBand="0" w:oddHBand="1" w:evenHBand="0" w:firstRowFirstColumn="0" w:firstRowLastColumn="0" w:lastRowFirstColumn="0" w:lastRowLastColumn="0"/>
            </w:pPr>
            <w:r w:rsidRPr="000D2651">
              <w:t>Data Transfer</w:t>
            </w:r>
          </w:p>
        </w:tc>
        <w:tc>
          <w:tcPr>
            <w:tcW w:w="0" w:type="auto"/>
            <w:hideMark/>
          </w:tcPr>
          <w:p w14:paraId="1B3CF368" w14:textId="77777777" w:rsidR="00073074" w:rsidRPr="00A441E2"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441E2">
              <w:rPr>
                <w:lang w:val="en-US"/>
              </w:rPr>
              <w:t>Migrate collected data into the FACMS.</w:t>
            </w:r>
          </w:p>
        </w:tc>
      </w:tr>
      <w:tr w:rsidR="00073074" w:rsidRPr="00A308DC" w14:paraId="7CAE34E6"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568EE47C" w14:textId="77777777" w:rsidR="00073074" w:rsidRPr="000D2651" w:rsidRDefault="00073074" w:rsidP="00FA3051">
            <w:r w:rsidRPr="000D2651">
              <w:t>1.2.3</w:t>
            </w:r>
          </w:p>
        </w:tc>
        <w:tc>
          <w:tcPr>
            <w:tcW w:w="0" w:type="auto"/>
            <w:hideMark/>
          </w:tcPr>
          <w:p w14:paraId="42E043B6" w14:textId="77777777" w:rsidR="00073074" w:rsidRPr="000D2651" w:rsidRDefault="00073074" w:rsidP="00FA3051">
            <w:pPr>
              <w:cnfStyle w:val="000000000000" w:firstRow="0" w:lastRow="0" w:firstColumn="0" w:lastColumn="0" w:oddVBand="0" w:evenVBand="0" w:oddHBand="0" w:evenHBand="0" w:firstRowFirstColumn="0" w:firstRowLastColumn="0" w:lastRowFirstColumn="0" w:lastRowLastColumn="0"/>
            </w:pPr>
            <w:proofErr w:type="spellStart"/>
            <w:r w:rsidRPr="000D2651">
              <w:t>System</w:t>
            </w:r>
            <w:proofErr w:type="spellEnd"/>
            <w:r w:rsidRPr="000D2651">
              <w:t xml:space="preserve"> </w:t>
            </w:r>
            <w:proofErr w:type="spellStart"/>
            <w:r w:rsidRPr="000D2651">
              <w:t>Testing</w:t>
            </w:r>
            <w:proofErr w:type="spellEnd"/>
          </w:p>
        </w:tc>
        <w:tc>
          <w:tcPr>
            <w:tcW w:w="0" w:type="auto"/>
            <w:hideMark/>
          </w:tcPr>
          <w:p w14:paraId="30926EB7" w14:textId="77777777" w:rsidR="00073074" w:rsidRPr="00A308D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308DC">
              <w:rPr>
                <w:lang w:val="en-US"/>
              </w:rPr>
              <w:t>Test the system to ensure stability and functionality.</w:t>
            </w:r>
          </w:p>
        </w:tc>
      </w:tr>
      <w:tr w:rsidR="00073074" w:rsidRPr="00A308DC" w14:paraId="462BAC01"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305444" w14:textId="77777777" w:rsidR="00073074" w:rsidRPr="000D2651" w:rsidRDefault="00073074" w:rsidP="00FA3051">
            <w:r w:rsidRPr="000D2651">
              <w:t>1.2.4</w:t>
            </w:r>
          </w:p>
        </w:tc>
        <w:tc>
          <w:tcPr>
            <w:tcW w:w="0" w:type="auto"/>
            <w:hideMark/>
          </w:tcPr>
          <w:p w14:paraId="531D8028" w14:textId="77777777" w:rsidR="00073074" w:rsidRPr="000D2651" w:rsidRDefault="00073074" w:rsidP="00FA3051">
            <w:pPr>
              <w:cnfStyle w:val="000000100000" w:firstRow="0" w:lastRow="0" w:firstColumn="0" w:lastColumn="0" w:oddVBand="0" w:evenVBand="0" w:oddHBand="1" w:evenHBand="0" w:firstRowFirstColumn="0" w:firstRowLastColumn="0" w:lastRowFirstColumn="0" w:lastRowLastColumn="0"/>
            </w:pPr>
            <w:proofErr w:type="spellStart"/>
            <w:r w:rsidRPr="000D2651">
              <w:t>System</w:t>
            </w:r>
            <w:proofErr w:type="spellEnd"/>
            <w:r w:rsidRPr="000D2651">
              <w:t xml:space="preserve"> </w:t>
            </w:r>
            <w:proofErr w:type="spellStart"/>
            <w:r w:rsidRPr="000D2651">
              <w:t>Improvement</w:t>
            </w:r>
            <w:proofErr w:type="spellEnd"/>
          </w:p>
        </w:tc>
        <w:tc>
          <w:tcPr>
            <w:tcW w:w="0" w:type="auto"/>
            <w:hideMark/>
          </w:tcPr>
          <w:p w14:paraId="2DCA5500" w14:textId="77777777" w:rsidR="00073074" w:rsidRPr="00A308D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308DC">
              <w:rPr>
                <w:lang w:val="en-US"/>
              </w:rPr>
              <w:t>Make improvements based on testing results.</w:t>
            </w:r>
          </w:p>
        </w:tc>
      </w:tr>
      <w:tr w:rsidR="00073074" w:rsidRPr="00A308DC" w14:paraId="502DC62A"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14727563" w14:textId="77777777" w:rsidR="00073074" w:rsidRPr="000D2651" w:rsidRDefault="00073074" w:rsidP="00FA3051">
            <w:r w:rsidRPr="000D2651">
              <w:rPr>
                <w:rStyle w:val="Strong"/>
              </w:rPr>
              <w:t xml:space="preserve">1.3 </w:t>
            </w:r>
            <w:proofErr w:type="spellStart"/>
            <w:r w:rsidRPr="000D2651">
              <w:rPr>
                <w:rStyle w:val="Strong"/>
              </w:rPr>
              <w:t>Handover</w:t>
            </w:r>
            <w:proofErr w:type="spellEnd"/>
          </w:p>
        </w:tc>
        <w:tc>
          <w:tcPr>
            <w:tcW w:w="0" w:type="auto"/>
            <w:hideMark/>
          </w:tcPr>
          <w:p w14:paraId="060E1456" w14:textId="77777777" w:rsidR="00073074" w:rsidRPr="000D2651" w:rsidRDefault="00073074" w:rsidP="00FA3051">
            <w:pPr>
              <w:cnfStyle w:val="000000000000" w:firstRow="0" w:lastRow="0" w:firstColumn="0" w:lastColumn="0" w:oddVBand="0" w:evenVBand="0" w:oddHBand="0" w:evenHBand="0" w:firstRowFirstColumn="0" w:firstRowLastColumn="0" w:lastRowFirstColumn="0" w:lastRowLastColumn="0"/>
            </w:pPr>
          </w:p>
        </w:tc>
        <w:tc>
          <w:tcPr>
            <w:tcW w:w="0" w:type="auto"/>
            <w:hideMark/>
          </w:tcPr>
          <w:p w14:paraId="652ED1A6" w14:textId="77777777" w:rsidR="00073074" w:rsidRPr="00A308D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308DC">
              <w:rPr>
                <w:lang w:val="en-US"/>
              </w:rPr>
              <w:t xml:space="preserve">Ensure </w:t>
            </w:r>
            <w:r>
              <w:rPr>
                <w:lang w:val="en-US"/>
              </w:rPr>
              <w:t xml:space="preserve">that </w:t>
            </w:r>
            <w:r w:rsidRPr="00A308DC">
              <w:rPr>
                <w:lang w:val="en-US"/>
              </w:rPr>
              <w:t xml:space="preserve">staff are </w:t>
            </w:r>
            <w:proofErr w:type="gramStart"/>
            <w:r w:rsidRPr="00A308DC">
              <w:rPr>
                <w:lang w:val="en-US"/>
              </w:rPr>
              <w:t>trained</w:t>
            </w:r>
            <w:proofErr w:type="gramEnd"/>
            <w:r w:rsidRPr="00A308DC">
              <w:rPr>
                <w:lang w:val="en-US"/>
              </w:rPr>
              <w:t xml:space="preserve"> and </w:t>
            </w:r>
            <w:proofErr w:type="gramStart"/>
            <w:r w:rsidRPr="00A308DC">
              <w:rPr>
                <w:lang w:val="en-US"/>
              </w:rPr>
              <w:t>system</w:t>
            </w:r>
            <w:proofErr w:type="gramEnd"/>
            <w:r w:rsidRPr="00A308DC">
              <w:rPr>
                <w:lang w:val="en-US"/>
              </w:rPr>
              <w:t xml:space="preserve"> is accepted.</w:t>
            </w:r>
          </w:p>
        </w:tc>
      </w:tr>
      <w:tr w:rsidR="00073074" w:rsidRPr="00A308DC" w14:paraId="1B15F1AC"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7181293" w14:textId="77777777" w:rsidR="00073074" w:rsidRPr="000D2651" w:rsidRDefault="00073074" w:rsidP="00FA3051">
            <w:r w:rsidRPr="000D2651">
              <w:t>1.3.1</w:t>
            </w:r>
          </w:p>
        </w:tc>
        <w:tc>
          <w:tcPr>
            <w:tcW w:w="0" w:type="auto"/>
            <w:hideMark/>
          </w:tcPr>
          <w:p w14:paraId="418D58A9" w14:textId="77777777" w:rsidR="00073074" w:rsidRPr="000D2651" w:rsidRDefault="00073074" w:rsidP="00FA3051">
            <w:pPr>
              <w:cnfStyle w:val="000000100000" w:firstRow="0" w:lastRow="0" w:firstColumn="0" w:lastColumn="0" w:oddVBand="0" w:evenVBand="0" w:oddHBand="1" w:evenHBand="0" w:firstRowFirstColumn="0" w:firstRowLastColumn="0" w:lastRowFirstColumn="0" w:lastRowLastColumn="0"/>
            </w:pPr>
            <w:proofErr w:type="spellStart"/>
            <w:r w:rsidRPr="000D2651">
              <w:t>User</w:t>
            </w:r>
            <w:proofErr w:type="spellEnd"/>
            <w:r w:rsidRPr="000D2651">
              <w:t xml:space="preserve"> Trainings</w:t>
            </w:r>
          </w:p>
        </w:tc>
        <w:tc>
          <w:tcPr>
            <w:tcW w:w="0" w:type="auto"/>
            <w:hideMark/>
          </w:tcPr>
          <w:p w14:paraId="668F1B44" w14:textId="77777777" w:rsidR="00073074" w:rsidRPr="00A308D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308DC">
              <w:rPr>
                <w:lang w:val="en-US"/>
              </w:rPr>
              <w:t>Train FACB staff on using the FACMS.</w:t>
            </w:r>
          </w:p>
        </w:tc>
      </w:tr>
      <w:tr w:rsidR="00073074" w:rsidRPr="00A308DC" w14:paraId="5CE0BB25"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33E51187" w14:textId="77777777" w:rsidR="00073074" w:rsidRPr="000D2651" w:rsidRDefault="00073074" w:rsidP="00FA3051">
            <w:r w:rsidRPr="000D2651">
              <w:t>1.3.1.1</w:t>
            </w:r>
          </w:p>
        </w:tc>
        <w:tc>
          <w:tcPr>
            <w:tcW w:w="0" w:type="auto"/>
            <w:hideMark/>
          </w:tcPr>
          <w:p w14:paraId="75DE2ACD" w14:textId="77777777" w:rsidR="00073074" w:rsidRPr="000D2651" w:rsidRDefault="00073074" w:rsidP="00FA3051">
            <w:pPr>
              <w:cnfStyle w:val="000000000000" w:firstRow="0" w:lastRow="0" w:firstColumn="0" w:lastColumn="0" w:oddVBand="0" w:evenVBand="0" w:oddHBand="0" w:evenHBand="0" w:firstRowFirstColumn="0" w:firstRowLastColumn="0" w:lastRowFirstColumn="0" w:lastRowLastColumn="0"/>
            </w:pPr>
            <w:proofErr w:type="spellStart"/>
            <w:r w:rsidRPr="000D2651">
              <w:t>Compliance</w:t>
            </w:r>
            <w:proofErr w:type="spellEnd"/>
            <w:r w:rsidRPr="000D2651">
              <w:t xml:space="preserve"> </w:t>
            </w:r>
            <w:proofErr w:type="spellStart"/>
            <w:r w:rsidRPr="000D2651">
              <w:t>Officers</w:t>
            </w:r>
            <w:proofErr w:type="spellEnd"/>
          </w:p>
        </w:tc>
        <w:tc>
          <w:tcPr>
            <w:tcW w:w="0" w:type="auto"/>
            <w:hideMark/>
          </w:tcPr>
          <w:p w14:paraId="671CF49B" w14:textId="77777777" w:rsidR="00073074" w:rsidRPr="00A308D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308DC">
              <w:rPr>
                <w:lang w:val="en-US"/>
              </w:rPr>
              <w:t>Training for compliance staff on FACMS operations.</w:t>
            </w:r>
          </w:p>
        </w:tc>
      </w:tr>
      <w:tr w:rsidR="00073074" w:rsidRPr="00A308DC" w14:paraId="0EC3967C"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78564E" w14:textId="77777777" w:rsidR="00073074" w:rsidRPr="000D2651" w:rsidRDefault="00073074" w:rsidP="00FA3051">
            <w:r w:rsidRPr="000D2651">
              <w:t>1.3.1.2</w:t>
            </w:r>
          </w:p>
        </w:tc>
        <w:tc>
          <w:tcPr>
            <w:tcW w:w="0" w:type="auto"/>
            <w:hideMark/>
          </w:tcPr>
          <w:p w14:paraId="0793BC57" w14:textId="77777777" w:rsidR="00073074" w:rsidRPr="000D2651" w:rsidRDefault="00073074" w:rsidP="00FA3051">
            <w:pPr>
              <w:cnfStyle w:val="000000100000" w:firstRow="0" w:lastRow="0" w:firstColumn="0" w:lastColumn="0" w:oddVBand="0" w:evenVBand="0" w:oddHBand="1" w:evenHBand="0" w:firstRowFirstColumn="0" w:firstRowLastColumn="0" w:lastRowFirstColumn="0" w:lastRowLastColumn="0"/>
            </w:pPr>
            <w:r w:rsidRPr="000D2651">
              <w:t>Data Management Staff</w:t>
            </w:r>
          </w:p>
        </w:tc>
        <w:tc>
          <w:tcPr>
            <w:tcW w:w="0" w:type="auto"/>
            <w:hideMark/>
          </w:tcPr>
          <w:p w14:paraId="49AD0C74" w14:textId="77777777" w:rsidR="00073074" w:rsidRPr="00A308D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308DC">
              <w:rPr>
                <w:lang w:val="en-US"/>
              </w:rPr>
              <w:t>Train data management staff on system usage.</w:t>
            </w:r>
          </w:p>
        </w:tc>
      </w:tr>
      <w:tr w:rsidR="00073074" w:rsidRPr="00A308DC" w14:paraId="607897BC"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0070CC72" w14:textId="77777777" w:rsidR="00073074" w:rsidRPr="000D2651" w:rsidRDefault="00073074" w:rsidP="00FA3051">
            <w:r w:rsidRPr="000D2651">
              <w:t>1.3.1.3</w:t>
            </w:r>
          </w:p>
        </w:tc>
        <w:tc>
          <w:tcPr>
            <w:tcW w:w="0" w:type="auto"/>
            <w:hideMark/>
          </w:tcPr>
          <w:p w14:paraId="025FEA24" w14:textId="77777777" w:rsidR="00073074" w:rsidRPr="000D2651" w:rsidRDefault="00073074" w:rsidP="00FA3051">
            <w:pPr>
              <w:cnfStyle w:val="000000000000" w:firstRow="0" w:lastRow="0" w:firstColumn="0" w:lastColumn="0" w:oddVBand="0" w:evenVBand="0" w:oddHBand="0" w:evenHBand="0" w:firstRowFirstColumn="0" w:firstRowLastColumn="0" w:lastRowFirstColumn="0" w:lastRowLastColumn="0"/>
            </w:pPr>
            <w:r w:rsidRPr="000D2651">
              <w:t xml:space="preserve">FACB </w:t>
            </w:r>
            <w:proofErr w:type="spellStart"/>
            <w:r w:rsidRPr="000D2651">
              <w:t>Department</w:t>
            </w:r>
            <w:proofErr w:type="spellEnd"/>
            <w:r w:rsidRPr="000D2651">
              <w:t xml:space="preserve"> </w:t>
            </w:r>
            <w:proofErr w:type="spellStart"/>
            <w:r w:rsidRPr="000D2651">
              <w:t>Heads</w:t>
            </w:r>
            <w:proofErr w:type="spellEnd"/>
          </w:p>
        </w:tc>
        <w:tc>
          <w:tcPr>
            <w:tcW w:w="0" w:type="auto"/>
            <w:hideMark/>
          </w:tcPr>
          <w:p w14:paraId="34A60773" w14:textId="77777777" w:rsidR="00073074" w:rsidRPr="00A308D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308DC">
              <w:rPr>
                <w:lang w:val="en-US"/>
              </w:rPr>
              <w:t>Train department heads for oversight functions.</w:t>
            </w:r>
          </w:p>
        </w:tc>
      </w:tr>
      <w:tr w:rsidR="00073074" w:rsidRPr="00A308DC" w14:paraId="4F5A573C"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D61E765" w14:textId="77777777" w:rsidR="00073074" w:rsidRPr="000D2651" w:rsidRDefault="00073074" w:rsidP="00FA3051">
            <w:r w:rsidRPr="000D2651">
              <w:t>1.3.2</w:t>
            </w:r>
          </w:p>
        </w:tc>
        <w:tc>
          <w:tcPr>
            <w:tcW w:w="0" w:type="auto"/>
            <w:hideMark/>
          </w:tcPr>
          <w:p w14:paraId="7FF6D29F" w14:textId="77777777" w:rsidR="00073074" w:rsidRPr="000D2651" w:rsidRDefault="00073074" w:rsidP="00FA3051">
            <w:pPr>
              <w:cnfStyle w:val="000000100000" w:firstRow="0" w:lastRow="0" w:firstColumn="0" w:lastColumn="0" w:oddVBand="0" w:evenVBand="0" w:oddHBand="1" w:evenHBand="0" w:firstRowFirstColumn="0" w:firstRowLastColumn="0" w:lastRowFirstColumn="0" w:lastRowLastColumn="0"/>
            </w:pPr>
            <w:proofErr w:type="spellStart"/>
            <w:r w:rsidRPr="000D2651">
              <w:t>Evaluations</w:t>
            </w:r>
            <w:proofErr w:type="spellEnd"/>
          </w:p>
        </w:tc>
        <w:tc>
          <w:tcPr>
            <w:tcW w:w="0" w:type="auto"/>
            <w:hideMark/>
          </w:tcPr>
          <w:p w14:paraId="3AFB2229" w14:textId="77777777" w:rsidR="00073074" w:rsidRPr="00A308D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308DC">
              <w:rPr>
                <w:lang w:val="en-US"/>
              </w:rPr>
              <w:t>Assess effectiveness of the training.</w:t>
            </w:r>
          </w:p>
        </w:tc>
      </w:tr>
      <w:tr w:rsidR="00073074" w:rsidRPr="00A308DC" w14:paraId="53B990CD"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57D1788E" w14:textId="77777777" w:rsidR="00073074" w:rsidRPr="000D2651" w:rsidRDefault="00073074" w:rsidP="00FA3051">
            <w:r w:rsidRPr="000D2651">
              <w:t>1.3.2.1</w:t>
            </w:r>
          </w:p>
        </w:tc>
        <w:tc>
          <w:tcPr>
            <w:tcW w:w="0" w:type="auto"/>
            <w:hideMark/>
          </w:tcPr>
          <w:p w14:paraId="1A0ABEAC" w14:textId="77777777" w:rsidR="00073074" w:rsidRPr="00A308D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308DC">
              <w:rPr>
                <w:lang w:val="en-US"/>
              </w:rPr>
              <w:t>Evaluation of End Users’ Appropriation</w:t>
            </w:r>
          </w:p>
        </w:tc>
        <w:tc>
          <w:tcPr>
            <w:tcW w:w="0" w:type="auto"/>
            <w:hideMark/>
          </w:tcPr>
          <w:p w14:paraId="29419338" w14:textId="77777777" w:rsidR="00073074" w:rsidRPr="00A308D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308DC">
              <w:rPr>
                <w:lang w:val="en-US"/>
              </w:rPr>
              <w:t>Evaluate users' understanding of the system.</w:t>
            </w:r>
          </w:p>
        </w:tc>
      </w:tr>
      <w:tr w:rsidR="00073074" w:rsidRPr="00A308DC" w14:paraId="46D53EB4"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0F4F0ED" w14:textId="77777777" w:rsidR="00073074" w:rsidRPr="000D2651" w:rsidRDefault="00073074" w:rsidP="00FA3051">
            <w:r w:rsidRPr="000D2651">
              <w:t>1.3.2.2</w:t>
            </w:r>
          </w:p>
        </w:tc>
        <w:tc>
          <w:tcPr>
            <w:tcW w:w="0" w:type="auto"/>
            <w:hideMark/>
          </w:tcPr>
          <w:p w14:paraId="1FCB6F85" w14:textId="77777777" w:rsidR="00073074" w:rsidRPr="000D2651" w:rsidRDefault="00073074" w:rsidP="00FA3051">
            <w:pPr>
              <w:cnfStyle w:val="000000100000" w:firstRow="0" w:lastRow="0" w:firstColumn="0" w:lastColumn="0" w:oddVBand="0" w:evenVBand="0" w:oddHBand="1" w:evenHBand="0" w:firstRowFirstColumn="0" w:firstRowLastColumn="0" w:lastRowFirstColumn="0" w:lastRowLastColumn="0"/>
            </w:pPr>
            <w:proofErr w:type="spellStart"/>
            <w:r w:rsidRPr="000D2651">
              <w:t>Evaluation</w:t>
            </w:r>
            <w:proofErr w:type="spellEnd"/>
            <w:r w:rsidRPr="000D2651">
              <w:t xml:space="preserve"> </w:t>
            </w:r>
            <w:proofErr w:type="spellStart"/>
            <w:r w:rsidRPr="000D2651">
              <w:t>of</w:t>
            </w:r>
            <w:proofErr w:type="spellEnd"/>
            <w:r w:rsidRPr="000D2651">
              <w:t xml:space="preserve"> Training </w:t>
            </w:r>
            <w:proofErr w:type="spellStart"/>
            <w:r w:rsidRPr="000D2651">
              <w:t>Strategy</w:t>
            </w:r>
            <w:proofErr w:type="spellEnd"/>
          </w:p>
        </w:tc>
        <w:tc>
          <w:tcPr>
            <w:tcW w:w="0" w:type="auto"/>
            <w:hideMark/>
          </w:tcPr>
          <w:p w14:paraId="5A81F65D" w14:textId="77777777" w:rsidR="00073074" w:rsidRPr="00A308D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308DC">
              <w:rPr>
                <w:lang w:val="en-US"/>
              </w:rPr>
              <w:t>Assess training methodology and outcomes.</w:t>
            </w:r>
          </w:p>
        </w:tc>
      </w:tr>
      <w:tr w:rsidR="00073074" w:rsidRPr="00A441E2" w14:paraId="74D105D7"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7DD34EF6" w14:textId="77777777" w:rsidR="00073074" w:rsidRPr="000D2651" w:rsidRDefault="00073074" w:rsidP="00FA3051">
            <w:r w:rsidRPr="000D2651">
              <w:t>1.3.3</w:t>
            </w:r>
          </w:p>
        </w:tc>
        <w:tc>
          <w:tcPr>
            <w:tcW w:w="0" w:type="auto"/>
            <w:hideMark/>
          </w:tcPr>
          <w:p w14:paraId="2E892FD3" w14:textId="77777777" w:rsidR="00073074" w:rsidRPr="00A441E2"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441E2">
              <w:rPr>
                <w:lang w:val="en-US"/>
              </w:rPr>
              <w:t>Acceptance Meeting with Project Sponsor</w:t>
            </w:r>
          </w:p>
        </w:tc>
        <w:tc>
          <w:tcPr>
            <w:tcW w:w="0" w:type="auto"/>
            <w:hideMark/>
          </w:tcPr>
          <w:p w14:paraId="5FFC8040" w14:textId="77777777" w:rsidR="00073074" w:rsidRPr="00A441E2"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441E2">
              <w:rPr>
                <w:lang w:val="en-US"/>
              </w:rPr>
              <w:t>Final review and acceptance of FACMS by sponsor.</w:t>
            </w:r>
          </w:p>
        </w:tc>
      </w:tr>
      <w:tr w:rsidR="00073074" w:rsidRPr="00A308DC" w14:paraId="0098D6BB"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1DA0D35" w14:textId="77777777" w:rsidR="00073074" w:rsidRPr="000D2651" w:rsidRDefault="00073074" w:rsidP="00FA3051">
            <w:r w:rsidRPr="000D2651">
              <w:rPr>
                <w:rStyle w:val="Strong"/>
              </w:rPr>
              <w:t xml:space="preserve">1.4 </w:t>
            </w:r>
            <w:proofErr w:type="spellStart"/>
            <w:r w:rsidRPr="000D2651">
              <w:rPr>
                <w:rStyle w:val="Strong"/>
              </w:rPr>
              <w:t>Closure</w:t>
            </w:r>
            <w:proofErr w:type="spellEnd"/>
          </w:p>
        </w:tc>
        <w:tc>
          <w:tcPr>
            <w:tcW w:w="0" w:type="auto"/>
            <w:hideMark/>
          </w:tcPr>
          <w:p w14:paraId="753966B8" w14:textId="77777777" w:rsidR="00073074" w:rsidRPr="000D2651" w:rsidRDefault="00073074" w:rsidP="00FA3051">
            <w:pPr>
              <w:cnfStyle w:val="000000100000" w:firstRow="0" w:lastRow="0" w:firstColumn="0" w:lastColumn="0" w:oddVBand="0" w:evenVBand="0" w:oddHBand="1" w:evenHBand="0" w:firstRowFirstColumn="0" w:firstRowLastColumn="0" w:lastRowFirstColumn="0" w:lastRowLastColumn="0"/>
            </w:pPr>
          </w:p>
        </w:tc>
        <w:tc>
          <w:tcPr>
            <w:tcW w:w="0" w:type="auto"/>
            <w:hideMark/>
          </w:tcPr>
          <w:p w14:paraId="36269116" w14:textId="77777777" w:rsidR="00073074" w:rsidRPr="00A308D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308DC">
              <w:rPr>
                <w:lang w:val="en-US"/>
              </w:rPr>
              <w:t>Complete final project activities and close.</w:t>
            </w:r>
          </w:p>
        </w:tc>
      </w:tr>
      <w:tr w:rsidR="00073074" w:rsidRPr="00A308DC" w14:paraId="3171060A"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02728054" w14:textId="77777777" w:rsidR="00073074" w:rsidRPr="000D2651" w:rsidRDefault="00073074" w:rsidP="00FA3051">
            <w:r w:rsidRPr="000D2651">
              <w:t>1.4.1</w:t>
            </w:r>
          </w:p>
        </w:tc>
        <w:tc>
          <w:tcPr>
            <w:tcW w:w="0" w:type="auto"/>
            <w:hideMark/>
          </w:tcPr>
          <w:p w14:paraId="7DB1D96D" w14:textId="77777777" w:rsidR="00073074" w:rsidRPr="000D2651" w:rsidRDefault="00073074" w:rsidP="00FA3051">
            <w:pPr>
              <w:cnfStyle w:val="000000000000" w:firstRow="0" w:lastRow="0" w:firstColumn="0" w:lastColumn="0" w:oddVBand="0" w:evenVBand="0" w:oddHBand="0" w:evenHBand="0" w:firstRowFirstColumn="0" w:firstRowLastColumn="0" w:lastRowFirstColumn="0" w:lastRowLastColumn="0"/>
            </w:pPr>
            <w:r w:rsidRPr="000D2651">
              <w:t xml:space="preserve">Project </w:t>
            </w:r>
            <w:proofErr w:type="spellStart"/>
            <w:r w:rsidRPr="000D2651">
              <w:t>Documentation</w:t>
            </w:r>
            <w:proofErr w:type="spellEnd"/>
          </w:p>
        </w:tc>
        <w:tc>
          <w:tcPr>
            <w:tcW w:w="0" w:type="auto"/>
            <w:hideMark/>
          </w:tcPr>
          <w:p w14:paraId="2AEF17CE" w14:textId="77777777" w:rsidR="00073074" w:rsidRPr="00A308D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308DC">
              <w:rPr>
                <w:lang w:val="en-US"/>
              </w:rPr>
              <w:t>Finalize and store project documentation.</w:t>
            </w:r>
          </w:p>
        </w:tc>
      </w:tr>
      <w:tr w:rsidR="00073074" w:rsidRPr="00A308DC" w14:paraId="4A56DCC7"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017D0E" w14:textId="77777777" w:rsidR="00073074" w:rsidRPr="000D2651" w:rsidRDefault="00073074" w:rsidP="00FA3051">
            <w:r w:rsidRPr="000D2651">
              <w:lastRenderedPageBreak/>
              <w:t>1.4.2</w:t>
            </w:r>
          </w:p>
        </w:tc>
        <w:tc>
          <w:tcPr>
            <w:tcW w:w="0" w:type="auto"/>
            <w:hideMark/>
          </w:tcPr>
          <w:p w14:paraId="4C27709B" w14:textId="77777777" w:rsidR="00073074" w:rsidRPr="000D2651" w:rsidRDefault="00073074" w:rsidP="00FA3051">
            <w:pPr>
              <w:cnfStyle w:val="000000100000" w:firstRow="0" w:lastRow="0" w:firstColumn="0" w:lastColumn="0" w:oddVBand="0" w:evenVBand="0" w:oddHBand="1" w:evenHBand="0" w:firstRowFirstColumn="0" w:firstRowLastColumn="0" w:lastRowFirstColumn="0" w:lastRowLastColumn="0"/>
            </w:pPr>
            <w:proofErr w:type="spellStart"/>
            <w:r w:rsidRPr="000D2651">
              <w:t>Decommissioning</w:t>
            </w:r>
            <w:proofErr w:type="spellEnd"/>
            <w:r w:rsidRPr="000D2651">
              <w:t xml:space="preserve"> </w:t>
            </w:r>
            <w:proofErr w:type="spellStart"/>
            <w:r w:rsidRPr="000D2651">
              <w:t>of</w:t>
            </w:r>
            <w:proofErr w:type="spellEnd"/>
            <w:r w:rsidRPr="000D2651">
              <w:t xml:space="preserve"> Old </w:t>
            </w:r>
            <w:proofErr w:type="spellStart"/>
            <w:r w:rsidRPr="000D2651">
              <w:t>System</w:t>
            </w:r>
            <w:proofErr w:type="spellEnd"/>
          </w:p>
        </w:tc>
        <w:tc>
          <w:tcPr>
            <w:tcW w:w="0" w:type="auto"/>
            <w:hideMark/>
          </w:tcPr>
          <w:p w14:paraId="2017C114" w14:textId="77777777" w:rsidR="00073074" w:rsidRPr="00A308D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308DC">
              <w:rPr>
                <w:lang w:val="en-US"/>
              </w:rPr>
              <w:t>Decommission any systems replaced by FACMS.</w:t>
            </w:r>
          </w:p>
        </w:tc>
      </w:tr>
      <w:tr w:rsidR="00073074" w:rsidRPr="00A308DC" w14:paraId="66DBC88F"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0160A732" w14:textId="77777777" w:rsidR="00073074" w:rsidRPr="000D2651" w:rsidRDefault="00073074" w:rsidP="00FA3051">
            <w:r w:rsidRPr="000D2651">
              <w:t>1.4.3</w:t>
            </w:r>
          </w:p>
        </w:tc>
        <w:tc>
          <w:tcPr>
            <w:tcW w:w="0" w:type="auto"/>
            <w:hideMark/>
          </w:tcPr>
          <w:p w14:paraId="73FAE807" w14:textId="77777777" w:rsidR="00073074" w:rsidRPr="000D2651" w:rsidRDefault="00073074" w:rsidP="00FA3051">
            <w:pPr>
              <w:cnfStyle w:val="000000000000" w:firstRow="0" w:lastRow="0" w:firstColumn="0" w:lastColumn="0" w:oddVBand="0" w:evenVBand="0" w:oddHBand="0" w:evenHBand="0" w:firstRowFirstColumn="0" w:firstRowLastColumn="0" w:lastRowFirstColumn="0" w:lastRowLastColumn="0"/>
            </w:pPr>
            <w:r w:rsidRPr="000D2651">
              <w:t xml:space="preserve">Project </w:t>
            </w:r>
            <w:proofErr w:type="spellStart"/>
            <w:r w:rsidRPr="000D2651">
              <w:t>Sign</w:t>
            </w:r>
            <w:proofErr w:type="spellEnd"/>
            <w:r w:rsidRPr="000D2651">
              <w:t>-Off</w:t>
            </w:r>
          </w:p>
        </w:tc>
        <w:tc>
          <w:tcPr>
            <w:tcW w:w="0" w:type="auto"/>
            <w:hideMark/>
          </w:tcPr>
          <w:p w14:paraId="7BA43D97" w14:textId="77777777" w:rsidR="00073074" w:rsidRPr="00A308D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308DC">
              <w:rPr>
                <w:lang w:val="en-US"/>
              </w:rPr>
              <w:t>Obtain final sign-off from all stakeholders.</w:t>
            </w:r>
          </w:p>
        </w:tc>
      </w:tr>
    </w:tbl>
    <w:p w14:paraId="18A9F5C9" w14:textId="77777777" w:rsidR="00073074" w:rsidRPr="005B14C9" w:rsidRDefault="00073074" w:rsidP="00073074">
      <w:pPr>
        <w:rPr>
          <w:sz w:val="20"/>
          <w:szCs w:val="20"/>
          <w:lang w:val="en-US"/>
        </w:rPr>
      </w:pPr>
      <w:r w:rsidRPr="00A13266">
        <w:rPr>
          <w:b/>
          <w:bCs/>
          <w:sz w:val="20"/>
          <w:szCs w:val="20"/>
          <w:lang w:val="en-US"/>
        </w:rPr>
        <w:t>Notes:</w:t>
      </w:r>
      <w:r w:rsidRPr="005B14C9">
        <w:rPr>
          <w:sz w:val="20"/>
          <w:szCs w:val="20"/>
          <w:lang w:val="en-US"/>
        </w:rPr>
        <w:t xml:space="preserve"> This </w:t>
      </w:r>
      <w:r>
        <w:rPr>
          <w:sz w:val="20"/>
          <w:szCs w:val="20"/>
          <w:lang w:val="en-US"/>
        </w:rPr>
        <w:t>chart</w:t>
      </w:r>
      <w:r w:rsidRPr="005B14C9">
        <w:rPr>
          <w:sz w:val="20"/>
          <w:szCs w:val="20"/>
          <w:lang w:val="en-US"/>
        </w:rPr>
        <w:t xml:space="preserve"> presents the Work Breakdown Structure (WBS) for the FACMS project, breaking down the project into manageable phases, tasks, and sub-tasks. The WBS provides a hierarchical view of all work packages required to achieve project objectives, ensuring that each component aligns with the overall project scope. By defining tasks in detail, this structure enables clear allocation of responsibilities, resource planning, and timeline estimation. The WBS is essential for monitoring project progress and supports efficient task management, helping the project team maintain focus on deliverables and ensuring that each phase is completed on schedule and within budget.</w:t>
      </w:r>
    </w:p>
    <w:p w14:paraId="4B46DFB5" w14:textId="77777777" w:rsidR="00073074" w:rsidRPr="00721741" w:rsidRDefault="00073074" w:rsidP="00073074">
      <w:pPr>
        <w:rPr>
          <w:b/>
          <w:bCs/>
          <w:lang w:val="en-US"/>
        </w:rPr>
      </w:pPr>
    </w:p>
    <w:p w14:paraId="79010BBA" w14:textId="77777777" w:rsidR="00073074" w:rsidRPr="00A308DC" w:rsidRDefault="00073074" w:rsidP="00073074">
      <w:pPr>
        <w:spacing w:line="480" w:lineRule="auto"/>
        <w:ind w:firstLine="708"/>
        <w:rPr>
          <w:lang w:val="en-US"/>
        </w:rPr>
      </w:pPr>
    </w:p>
    <w:p w14:paraId="382BCAC4" w14:textId="77777777" w:rsidR="00073074" w:rsidRPr="00A308DC" w:rsidRDefault="00073074" w:rsidP="00073074">
      <w:pPr>
        <w:spacing w:line="480" w:lineRule="auto"/>
        <w:ind w:firstLine="708"/>
        <w:rPr>
          <w:lang w:val="en-US"/>
        </w:rPr>
      </w:pPr>
      <w:r w:rsidRPr="00A441E2">
        <w:rPr>
          <w:lang w:val="en-US"/>
        </w:rPr>
        <w:t xml:space="preserve">The project manager then constructs a Requirements Traceability Matrix, as illustrated in </w:t>
      </w:r>
      <w:r w:rsidRPr="008B46E0">
        <w:rPr>
          <w:lang w:val="en-US"/>
        </w:rPr>
        <w:t>Chart 12,</w:t>
      </w:r>
      <w:r w:rsidRPr="00A441E2">
        <w:rPr>
          <w:lang w:val="en-US"/>
        </w:rPr>
        <w:t xml:space="preserve"> for the Firearms and Ammunition Control Management System (FACMS). </w:t>
      </w:r>
      <w:r w:rsidRPr="00A308DC">
        <w:rPr>
          <w:lang w:val="en-US"/>
        </w:rPr>
        <w:t xml:space="preserve">This matrix serves to demonstrate the alignment of each work package with one or more requirements, thereby ensuring the attainment of project objectives. This analytical tool enables monitoring of the fulfillment of each requirement throughout the project's lifecycle. The matrix comprises several key components, including the ID number, level of </w:t>
      </w:r>
    </w:p>
    <w:p w14:paraId="030EA623" w14:textId="77777777" w:rsidR="00073074" w:rsidRDefault="00073074" w:rsidP="00073074">
      <w:pPr>
        <w:pStyle w:val="Caption"/>
        <w:keepNext/>
        <w:rPr>
          <w:sz w:val="24"/>
          <w:szCs w:val="24"/>
        </w:rPr>
        <w:sectPr w:rsidR="00073074" w:rsidSect="00073074">
          <w:pgSz w:w="12242" w:h="15842"/>
          <w:pgMar w:top="1985" w:right="1418" w:bottom="1701" w:left="1985" w:header="709" w:footer="709" w:gutter="0"/>
          <w:cols w:space="708"/>
          <w:docGrid w:linePitch="360"/>
        </w:sectPr>
      </w:pPr>
    </w:p>
    <w:p w14:paraId="64083387" w14:textId="06E0915A" w:rsidR="00073074" w:rsidRPr="00943594" w:rsidRDefault="00073074" w:rsidP="00073074">
      <w:pPr>
        <w:pStyle w:val="Caption"/>
        <w:keepNext/>
        <w:rPr>
          <w:sz w:val="24"/>
          <w:szCs w:val="24"/>
        </w:rPr>
      </w:pPr>
      <w:bookmarkStart w:id="143" w:name="_Toc188485257"/>
      <w:r w:rsidRPr="008B46E0">
        <w:rPr>
          <w:sz w:val="24"/>
          <w:szCs w:val="24"/>
        </w:rPr>
        <w:lastRenderedPageBreak/>
        <w:t xml:space="preserve">Chart </w:t>
      </w:r>
      <w:r w:rsidRPr="008B46E0">
        <w:rPr>
          <w:sz w:val="24"/>
          <w:szCs w:val="24"/>
        </w:rPr>
        <w:fldChar w:fldCharType="begin"/>
      </w:r>
      <w:r w:rsidRPr="008B46E0">
        <w:rPr>
          <w:sz w:val="24"/>
          <w:szCs w:val="24"/>
        </w:rPr>
        <w:instrText xml:space="preserve"> SEQ Table \* ARABIC </w:instrText>
      </w:r>
      <w:r w:rsidRPr="008B46E0">
        <w:rPr>
          <w:sz w:val="24"/>
          <w:szCs w:val="24"/>
        </w:rPr>
        <w:fldChar w:fldCharType="separate"/>
      </w:r>
      <w:r w:rsidR="00EB3ABD">
        <w:rPr>
          <w:noProof/>
          <w:sz w:val="24"/>
          <w:szCs w:val="24"/>
        </w:rPr>
        <w:t>12</w:t>
      </w:r>
      <w:r w:rsidRPr="008B46E0">
        <w:rPr>
          <w:sz w:val="24"/>
          <w:szCs w:val="24"/>
        </w:rPr>
        <w:fldChar w:fldCharType="end"/>
      </w:r>
      <w:r w:rsidRPr="008B46E0">
        <w:rPr>
          <w:sz w:val="24"/>
          <w:szCs w:val="24"/>
        </w:rPr>
        <w:t>: Requirements Traceability Matrix</w:t>
      </w:r>
      <w:bookmarkEnd w:id="143"/>
      <w:r w:rsidRPr="00943594">
        <w:rPr>
          <w:sz w:val="24"/>
          <w:szCs w:val="24"/>
        </w:rPr>
        <w:t xml:space="preserve">  </w:t>
      </w:r>
    </w:p>
    <w:p w14:paraId="29AD9F55" w14:textId="77777777" w:rsidR="00073074" w:rsidRPr="00943594" w:rsidRDefault="00073074" w:rsidP="00073074">
      <w:pPr>
        <w:pStyle w:val="Caption"/>
        <w:keepNext/>
        <w:rPr>
          <w:sz w:val="24"/>
          <w:szCs w:val="24"/>
        </w:rPr>
      </w:pPr>
      <w:r w:rsidRPr="00943594">
        <w:rPr>
          <w:sz w:val="24"/>
          <w:szCs w:val="24"/>
        </w:rPr>
        <w:t>(Source: the author)</w:t>
      </w:r>
    </w:p>
    <w:p w14:paraId="04C64FD5" w14:textId="77777777" w:rsidR="00073074" w:rsidRDefault="00073074" w:rsidP="00073074">
      <w:pPr>
        <w:pStyle w:val="Caption"/>
        <w:keepNext/>
      </w:pPr>
    </w:p>
    <w:tbl>
      <w:tblPr>
        <w:tblStyle w:val="GridTable4-Accent1"/>
        <w:tblW w:w="0" w:type="auto"/>
        <w:tblLook w:val="04A0" w:firstRow="1" w:lastRow="0" w:firstColumn="1" w:lastColumn="0" w:noHBand="0" w:noVBand="1"/>
      </w:tblPr>
      <w:tblGrid>
        <w:gridCol w:w="576"/>
        <w:gridCol w:w="1416"/>
        <w:gridCol w:w="2545"/>
        <w:gridCol w:w="2678"/>
        <w:gridCol w:w="3196"/>
        <w:gridCol w:w="1735"/>
      </w:tblGrid>
      <w:tr w:rsidR="00073074" w:rsidRPr="00197886" w14:paraId="13D027A7" w14:textId="77777777" w:rsidTr="00FA30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6F14A96" w14:textId="77777777" w:rsidR="00073074" w:rsidRPr="005B14C9" w:rsidRDefault="00073074" w:rsidP="00FA3051">
            <w:pPr>
              <w:jc w:val="center"/>
              <w:rPr>
                <w:b w:val="0"/>
                <w:bCs w:val="0"/>
                <w:color w:val="auto"/>
                <w:lang w:val="en-US" w:eastAsia="en-US"/>
              </w:rPr>
            </w:pPr>
            <w:r w:rsidRPr="005B14C9">
              <w:rPr>
                <w:color w:val="auto"/>
                <w:lang w:val="en-US" w:eastAsia="en-US"/>
              </w:rPr>
              <w:t>ID</w:t>
            </w:r>
          </w:p>
        </w:tc>
        <w:tc>
          <w:tcPr>
            <w:tcW w:w="0" w:type="auto"/>
            <w:hideMark/>
          </w:tcPr>
          <w:p w14:paraId="31C73CC7" w14:textId="77777777" w:rsidR="00073074" w:rsidRPr="005B14C9" w:rsidRDefault="00073074" w:rsidP="00FA3051">
            <w:pPr>
              <w:jc w:val="center"/>
              <w:cnfStyle w:val="100000000000" w:firstRow="1" w:lastRow="0" w:firstColumn="0" w:lastColumn="0" w:oddVBand="0" w:evenVBand="0" w:oddHBand="0" w:evenHBand="0" w:firstRowFirstColumn="0" w:firstRowLastColumn="0" w:lastRowFirstColumn="0" w:lastRowLastColumn="0"/>
              <w:rPr>
                <w:b w:val="0"/>
                <w:bCs w:val="0"/>
                <w:color w:val="auto"/>
                <w:lang w:val="en-US" w:eastAsia="en-US"/>
              </w:rPr>
            </w:pPr>
            <w:r w:rsidRPr="005B14C9">
              <w:rPr>
                <w:color w:val="auto"/>
                <w:lang w:val="en-US" w:eastAsia="en-US"/>
              </w:rPr>
              <w:t>Importance</w:t>
            </w:r>
          </w:p>
        </w:tc>
        <w:tc>
          <w:tcPr>
            <w:tcW w:w="0" w:type="auto"/>
            <w:hideMark/>
          </w:tcPr>
          <w:p w14:paraId="4373616E" w14:textId="77777777" w:rsidR="00073074" w:rsidRPr="005B14C9" w:rsidRDefault="00073074" w:rsidP="00FA3051">
            <w:pPr>
              <w:jc w:val="center"/>
              <w:cnfStyle w:val="100000000000" w:firstRow="1" w:lastRow="0" w:firstColumn="0" w:lastColumn="0" w:oddVBand="0" w:evenVBand="0" w:oddHBand="0" w:evenHBand="0" w:firstRowFirstColumn="0" w:firstRowLastColumn="0" w:lastRowFirstColumn="0" w:lastRowLastColumn="0"/>
              <w:rPr>
                <w:b w:val="0"/>
                <w:bCs w:val="0"/>
                <w:color w:val="auto"/>
                <w:lang w:val="en-US" w:eastAsia="en-US"/>
              </w:rPr>
            </w:pPr>
            <w:r w:rsidRPr="005B14C9">
              <w:rPr>
                <w:color w:val="auto"/>
                <w:lang w:val="en-US" w:eastAsia="en-US"/>
              </w:rPr>
              <w:t>Responsible</w:t>
            </w:r>
          </w:p>
        </w:tc>
        <w:tc>
          <w:tcPr>
            <w:tcW w:w="0" w:type="auto"/>
            <w:hideMark/>
          </w:tcPr>
          <w:p w14:paraId="3C6D8936" w14:textId="77777777" w:rsidR="00073074" w:rsidRPr="005B14C9" w:rsidRDefault="00073074" w:rsidP="00FA3051">
            <w:pPr>
              <w:jc w:val="center"/>
              <w:cnfStyle w:val="100000000000" w:firstRow="1" w:lastRow="0" w:firstColumn="0" w:lastColumn="0" w:oddVBand="0" w:evenVBand="0" w:oddHBand="0" w:evenHBand="0" w:firstRowFirstColumn="0" w:firstRowLastColumn="0" w:lastRowFirstColumn="0" w:lastRowLastColumn="0"/>
              <w:rPr>
                <w:b w:val="0"/>
                <w:bCs w:val="0"/>
                <w:color w:val="auto"/>
                <w:lang w:val="en-US" w:eastAsia="en-US"/>
              </w:rPr>
            </w:pPr>
            <w:r w:rsidRPr="005B14C9">
              <w:rPr>
                <w:color w:val="auto"/>
                <w:lang w:val="en-US" w:eastAsia="en-US"/>
              </w:rPr>
              <w:t>Category</w:t>
            </w:r>
          </w:p>
        </w:tc>
        <w:tc>
          <w:tcPr>
            <w:tcW w:w="0" w:type="auto"/>
            <w:hideMark/>
          </w:tcPr>
          <w:p w14:paraId="5135A4B3" w14:textId="77777777" w:rsidR="00073074" w:rsidRPr="005B14C9" w:rsidRDefault="00073074" w:rsidP="00FA3051">
            <w:pPr>
              <w:jc w:val="center"/>
              <w:cnfStyle w:val="100000000000" w:firstRow="1" w:lastRow="0" w:firstColumn="0" w:lastColumn="0" w:oddVBand="0" w:evenVBand="0" w:oddHBand="0" w:evenHBand="0" w:firstRowFirstColumn="0" w:firstRowLastColumn="0" w:lastRowFirstColumn="0" w:lastRowLastColumn="0"/>
              <w:rPr>
                <w:b w:val="0"/>
                <w:bCs w:val="0"/>
                <w:color w:val="auto"/>
                <w:lang w:val="en-US" w:eastAsia="en-US"/>
              </w:rPr>
            </w:pPr>
            <w:r w:rsidRPr="005B14C9">
              <w:rPr>
                <w:color w:val="auto"/>
                <w:lang w:val="en-US" w:eastAsia="en-US"/>
              </w:rPr>
              <w:t>Requirement</w:t>
            </w:r>
          </w:p>
        </w:tc>
        <w:tc>
          <w:tcPr>
            <w:tcW w:w="0" w:type="auto"/>
            <w:hideMark/>
          </w:tcPr>
          <w:p w14:paraId="11FC36D4" w14:textId="77777777" w:rsidR="00073074" w:rsidRPr="005B14C9" w:rsidRDefault="00073074" w:rsidP="00FA3051">
            <w:pPr>
              <w:jc w:val="center"/>
              <w:cnfStyle w:val="100000000000" w:firstRow="1" w:lastRow="0" w:firstColumn="0" w:lastColumn="0" w:oddVBand="0" w:evenVBand="0" w:oddHBand="0" w:evenHBand="0" w:firstRowFirstColumn="0" w:firstRowLastColumn="0" w:lastRowFirstColumn="0" w:lastRowLastColumn="0"/>
              <w:rPr>
                <w:b w:val="0"/>
                <w:bCs w:val="0"/>
                <w:color w:val="auto"/>
                <w:lang w:val="en-US" w:eastAsia="en-US"/>
              </w:rPr>
            </w:pPr>
            <w:r w:rsidRPr="005B14C9">
              <w:rPr>
                <w:color w:val="auto"/>
                <w:lang w:val="en-US" w:eastAsia="en-US"/>
              </w:rPr>
              <w:t>WBS Code</w:t>
            </w:r>
          </w:p>
        </w:tc>
      </w:tr>
      <w:tr w:rsidR="00073074" w:rsidRPr="00197886" w14:paraId="42F89722"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38DF3D5" w14:textId="77777777" w:rsidR="00073074" w:rsidRPr="00197886" w:rsidRDefault="00073074" w:rsidP="00FA3051">
            <w:pPr>
              <w:rPr>
                <w:lang w:val="en-US" w:eastAsia="en-US"/>
              </w:rPr>
            </w:pPr>
            <w:r w:rsidRPr="00197886">
              <w:rPr>
                <w:lang w:val="en-US" w:eastAsia="en-US"/>
              </w:rPr>
              <w:t>001</w:t>
            </w:r>
          </w:p>
        </w:tc>
        <w:tc>
          <w:tcPr>
            <w:tcW w:w="0" w:type="auto"/>
            <w:hideMark/>
          </w:tcPr>
          <w:p w14:paraId="67CFF4C3"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High</w:t>
            </w:r>
          </w:p>
        </w:tc>
        <w:tc>
          <w:tcPr>
            <w:tcW w:w="0" w:type="auto"/>
            <w:hideMark/>
          </w:tcPr>
          <w:p w14:paraId="2FEDDA7F"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FACB Compliance Department</w:t>
            </w:r>
          </w:p>
        </w:tc>
        <w:tc>
          <w:tcPr>
            <w:tcW w:w="0" w:type="auto"/>
            <w:hideMark/>
          </w:tcPr>
          <w:p w14:paraId="52E40510"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Stakeholder requirement</w:t>
            </w:r>
          </w:p>
        </w:tc>
        <w:tc>
          <w:tcPr>
            <w:tcW w:w="0" w:type="auto"/>
            <w:hideMark/>
          </w:tcPr>
          <w:p w14:paraId="10A3293B"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FACMS requirements identification</w:t>
            </w:r>
          </w:p>
        </w:tc>
        <w:tc>
          <w:tcPr>
            <w:tcW w:w="0" w:type="auto"/>
            <w:hideMark/>
          </w:tcPr>
          <w:p w14:paraId="5E717DEB"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1.1.1.1, 1.1.1.2</w:t>
            </w:r>
          </w:p>
        </w:tc>
      </w:tr>
      <w:tr w:rsidR="00073074" w:rsidRPr="00197886" w14:paraId="76B6C29D"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55CAC95E" w14:textId="77777777" w:rsidR="00073074" w:rsidRPr="00197886" w:rsidRDefault="00073074" w:rsidP="00FA3051">
            <w:pPr>
              <w:rPr>
                <w:lang w:val="en-US" w:eastAsia="en-US"/>
              </w:rPr>
            </w:pPr>
            <w:r w:rsidRPr="00197886">
              <w:rPr>
                <w:lang w:val="en-US" w:eastAsia="en-US"/>
              </w:rPr>
              <w:t>002</w:t>
            </w:r>
          </w:p>
        </w:tc>
        <w:tc>
          <w:tcPr>
            <w:tcW w:w="0" w:type="auto"/>
            <w:hideMark/>
          </w:tcPr>
          <w:p w14:paraId="5F9C0911"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High</w:t>
            </w:r>
          </w:p>
        </w:tc>
        <w:tc>
          <w:tcPr>
            <w:tcW w:w="0" w:type="auto"/>
            <w:hideMark/>
          </w:tcPr>
          <w:p w14:paraId="0014BCED"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Project Sponsor</w:t>
            </w:r>
          </w:p>
        </w:tc>
        <w:tc>
          <w:tcPr>
            <w:tcW w:w="0" w:type="auto"/>
            <w:hideMark/>
          </w:tcPr>
          <w:p w14:paraId="36A08B38"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Project requirement</w:t>
            </w:r>
          </w:p>
        </w:tc>
        <w:tc>
          <w:tcPr>
            <w:tcW w:w="0" w:type="auto"/>
            <w:hideMark/>
          </w:tcPr>
          <w:p w14:paraId="4809A2E2"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Approval of FACMS requirements</w:t>
            </w:r>
          </w:p>
        </w:tc>
        <w:tc>
          <w:tcPr>
            <w:tcW w:w="0" w:type="auto"/>
            <w:hideMark/>
          </w:tcPr>
          <w:p w14:paraId="34BAA0C7"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1.1.1.3</w:t>
            </w:r>
          </w:p>
        </w:tc>
      </w:tr>
      <w:tr w:rsidR="00073074" w:rsidRPr="00197886" w14:paraId="0E8CEF7C"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C54F672" w14:textId="77777777" w:rsidR="00073074" w:rsidRPr="00197886" w:rsidRDefault="00073074" w:rsidP="00FA3051">
            <w:pPr>
              <w:rPr>
                <w:lang w:val="en-US" w:eastAsia="en-US"/>
              </w:rPr>
            </w:pPr>
            <w:r w:rsidRPr="00197886">
              <w:rPr>
                <w:lang w:val="en-US" w:eastAsia="en-US"/>
              </w:rPr>
              <w:t>003</w:t>
            </w:r>
          </w:p>
        </w:tc>
        <w:tc>
          <w:tcPr>
            <w:tcW w:w="0" w:type="auto"/>
            <w:hideMark/>
          </w:tcPr>
          <w:p w14:paraId="427F6588"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High</w:t>
            </w:r>
          </w:p>
        </w:tc>
        <w:tc>
          <w:tcPr>
            <w:tcW w:w="0" w:type="auto"/>
            <w:hideMark/>
          </w:tcPr>
          <w:p w14:paraId="2C66DE63"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Project Manager</w:t>
            </w:r>
          </w:p>
        </w:tc>
        <w:tc>
          <w:tcPr>
            <w:tcW w:w="0" w:type="auto"/>
            <w:hideMark/>
          </w:tcPr>
          <w:p w14:paraId="016E367D"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Nonfunctional requirement</w:t>
            </w:r>
          </w:p>
        </w:tc>
        <w:tc>
          <w:tcPr>
            <w:tcW w:w="0" w:type="auto"/>
            <w:hideMark/>
          </w:tcPr>
          <w:p w14:paraId="7C2D0790"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Meetings with system vendor representatives</w:t>
            </w:r>
          </w:p>
        </w:tc>
        <w:tc>
          <w:tcPr>
            <w:tcW w:w="0" w:type="auto"/>
            <w:hideMark/>
          </w:tcPr>
          <w:p w14:paraId="66881B51"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1.1.2.2, 1.1.2.3</w:t>
            </w:r>
          </w:p>
        </w:tc>
      </w:tr>
      <w:tr w:rsidR="00073074" w:rsidRPr="00197886" w14:paraId="534D64D7"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4FCC2197" w14:textId="77777777" w:rsidR="00073074" w:rsidRPr="00197886" w:rsidRDefault="00073074" w:rsidP="00FA3051">
            <w:pPr>
              <w:rPr>
                <w:lang w:val="en-US" w:eastAsia="en-US"/>
              </w:rPr>
            </w:pPr>
            <w:r w:rsidRPr="00197886">
              <w:rPr>
                <w:lang w:val="en-US" w:eastAsia="en-US"/>
              </w:rPr>
              <w:t>004</w:t>
            </w:r>
          </w:p>
        </w:tc>
        <w:tc>
          <w:tcPr>
            <w:tcW w:w="0" w:type="auto"/>
            <w:hideMark/>
          </w:tcPr>
          <w:p w14:paraId="65318AE0"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High</w:t>
            </w:r>
          </w:p>
        </w:tc>
        <w:tc>
          <w:tcPr>
            <w:tcW w:w="0" w:type="auto"/>
            <w:hideMark/>
          </w:tcPr>
          <w:p w14:paraId="38A9983B"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Project Manager &amp; IT Staff</w:t>
            </w:r>
          </w:p>
        </w:tc>
        <w:tc>
          <w:tcPr>
            <w:tcW w:w="0" w:type="auto"/>
            <w:hideMark/>
          </w:tcPr>
          <w:p w14:paraId="5D41D5A4"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Project requirement</w:t>
            </w:r>
          </w:p>
        </w:tc>
        <w:tc>
          <w:tcPr>
            <w:tcW w:w="0" w:type="auto"/>
            <w:hideMark/>
          </w:tcPr>
          <w:p w14:paraId="41ADD5FC"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FACMS system selection</w:t>
            </w:r>
          </w:p>
        </w:tc>
        <w:tc>
          <w:tcPr>
            <w:tcW w:w="0" w:type="auto"/>
            <w:hideMark/>
          </w:tcPr>
          <w:p w14:paraId="44F7037B"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1.1.3.1</w:t>
            </w:r>
          </w:p>
        </w:tc>
      </w:tr>
      <w:tr w:rsidR="00073074" w:rsidRPr="00197886" w14:paraId="1A1C52F1"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B22802B" w14:textId="77777777" w:rsidR="00073074" w:rsidRPr="00197886" w:rsidRDefault="00073074" w:rsidP="00FA3051">
            <w:pPr>
              <w:rPr>
                <w:lang w:val="en-US" w:eastAsia="en-US"/>
              </w:rPr>
            </w:pPr>
            <w:r w:rsidRPr="00197886">
              <w:rPr>
                <w:lang w:val="en-US" w:eastAsia="en-US"/>
              </w:rPr>
              <w:t>005</w:t>
            </w:r>
          </w:p>
        </w:tc>
        <w:tc>
          <w:tcPr>
            <w:tcW w:w="0" w:type="auto"/>
            <w:hideMark/>
          </w:tcPr>
          <w:p w14:paraId="559BD952"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High</w:t>
            </w:r>
          </w:p>
        </w:tc>
        <w:tc>
          <w:tcPr>
            <w:tcW w:w="0" w:type="auto"/>
            <w:hideMark/>
          </w:tcPr>
          <w:p w14:paraId="56ED079D"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Project Sponsor</w:t>
            </w:r>
          </w:p>
        </w:tc>
        <w:tc>
          <w:tcPr>
            <w:tcW w:w="0" w:type="auto"/>
            <w:hideMark/>
          </w:tcPr>
          <w:p w14:paraId="5E49F04B"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Project requirement</w:t>
            </w:r>
          </w:p>
        </w:tc>
        <w:tc>
          <w:tcPr>
            <w:tcW w:w="0" w:type="auto"/>
            <w:hideMark/>
          </w:tcPr>
          <w:p w14:paraId="55945A6A"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Sponsor approval of selected FACMS</w:t>
            </w:r>
          </w:p>
        </w:tc>
        <w:tc>
          <w:tcPr>
            <w:tcW w:w="0" w:type="auto"/>
            <w:hideMark/>
          </w:tcPr>
          <w:p w14:paraId="375D874C"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1.1.3.2</w:t>
            </w:r>
          </w:p>
        </w:tc>
      </w:tr>
      <w:tr w:rsidR="00073074" w:rsidRPr="00197886" w14:paraId="69B04413"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4BA6A358" w14:textId="77777777" w:rsidR="00073074" w:rsidRPr="00197886" w:rsidRDefault="00073074" w:rsidP="00FA3051">
            <w:pPr>
              <w:rPr>
                <w:lang w:val="en-US" w:eastAsia="en-US"/>
              </w:rPr>
            </w:pPr>
            <w:r w:rsidRPr="00197886">
              <w:rPr>
                <w:lang w:val="en-US" w:eastAsia="en-US"/>
              </w:rPr>
              <w:t>006</w:t>
            </w:r>
          </w:p>
        </w:tc>
        <w:tc>
          <w:tcPr>
            <w:tcW w:w="0" w:type="auto"/>
            <w:hideMark/>
          </w:tcPr>
          <w:p w14:paraId="52D53EDC"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High</w:t>
            </w:r>
          </w:p>
        </w:tc>
        <w:tc>
          <w:tcPr>
            <w:tcW w:w="0" w:type="auto"/>
            <w:hideMark/>
          </w:tcPr>
          <w:p w14:paraId="59D95A3B"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Finance Department</w:t>
            </w:r>
          </w:p>
        </w:tc>
        <w:tc>
          <w:tcPr>
            <w:tcW w:w="0" w:type="auto"/>
            <w:hideMark/>
          </w:tcPr>
          <w:p w14:paraId="0267813F"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Business requirement</w:t>
            </w:r>
          </w:p>
        </w:tc>
        <w:tc>
          <w:tcPr>
            <w:tcW w:w="0" w:type="auto"/>
            <w:hideMark/>
          </w:tcPr>
          <w:p w14:paraId="57D6125F"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Purchase FACMS</w:t>
            </w:r>
          </w:p>
        </w:tc>
        <w:tc>
          <w:tcPr>
            <w:tcW w:w="0" w:type="auto"/>
            <w:hideMark/>
          </w:tcPr>
          <w:p w14:paraId="4A8BA11A"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1.1.3.3, 1.1.3.4</w:t>
            </w:r>
          </w:p>
        </w:tc>
      </w:tr>
      <w:tr w:rsidR="00073074" w:rsidRPr="00197886" w14:paraId="3BDDE666"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A3080BE" w14:textId="77777777" w:rsidR="00073074" w:rsidRPr="00197886" w:rsidRDefault="00073074" w:rsidP="00FA3051">
            <w:pPr>
              <w:rPr>
                <w:lang w:val="en-US" w:eastAsia="en-US"/>
              </w:rPr>
            </w:pPr>
            <w:r w:rsidRPr="00197886">
              <w:rPr>
                <w:lang w:val="en-US" w:eastAsia="en-US"/>
              </w:rPr>
              <w:t>007</w:t>
            </w:r>
          </w:p>
        </w:tc>
        <w:tc>
          <w:tcPr>
            <w:tcW w:w="0" w:type="auto"/>
            <w:hideMark/>
          </w:tcPr>
          <w:p w14:paraId="21C7CBD2"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High</w:t>
            </w:r>
          </w:p>
        </w:tc>
        <w:tc>
          <w:tcPr>
            <w:tcW w:w="0" w:type="auto"/>
            <w:hideMark/>
          </w:tcPr>
          <w:p w14:paraId="08E3061E"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System Implementation Team</w:t>
            </w:r>
          </w:p>
        </w:tc>
        <w:tc>
          <w:tcPr>
            <w:tcW w:w="0" w:type="auto"/>
            <w:hideMark/>
          </w:tcPr>
          <w:p w14:paraId="086E63AD"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Functional requirement</w:t>
            </w:r>
          </w:p>
        </w:tc>
        <w:tc>
          <w:tcPr>
            <w:tcW w:w="0" w:type="auto"/>
            <w:hideMark/>
          </w:tcPr>
          <w:p w14:paraId="0DF28EDC"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Install new FACMS</w:t>
            </w:r>
          </w:p>
        </w:tc>
        <w:tc>
          <w:tcPr>
            <w:tcW w:w="0" w:type="auto"/>
            <w:hideMark/>
          </w:tcPr>
          <w:p w14:paraId="2D5F4B71"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1.2.2.1</w:t>
            </w:r>
          </w:p>
        </w:tc>
      </w:tr>
      <w:tr w:rsidR="00073074" w:rsidRPr="00197886" w14:paraId="2D373E7C"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4ADCA14F" w14:textId="77777777" w:rsidR="00073074" w:rsidRPr="00197886" w:rsidRDefault="00073074" w:rsidP="00FA3051">
            <w:pPr>
              <w:rPr>
                <w:lang w:val="en-US" w:eastAsia="en-US"/>
              </w:rPr>
            </w:pPr>
            <w:r w:rsidRPr="00197886">
              <w:rPr>
                <w:lang w:val="en-US" w:eastAsia="en-US"/>
              </w:rPr>
              <w:t>008</w:t>
            </w:r>
          </w:p>
        </w:tc>
        <w:tc>
          <w:tcPr>
            <w:tcW w:w="0" w:type="auto"/>
            <w:hideMark/>
          </w:tcPr>
          <w:p w14:paraId="0D252DC4"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High</w:t>
            </w:r>
          </w:p>
        </w:tc>
        <w:tc>
          <w:tcPr>
            <w:tcW w:w="0" w:type="auto"/>
            <w:hideMark/>
          </w:tcPr>
          <w:p w14:paraId="6659786A"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System Implementation Team</w:t>
            </w:r>
          </w:p>
        </w:tc>
        <w:tc>
          <w:tcPr>
            <w:tcW w:w="0" w:type="auto"/>
            <w:hideMark/>
          </w:tcPr>
          <w:p w14:paraId="116D6DE7"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Functional requirement</w:t>
            </w:r>
          </w:p>
        </w:tc>
        <w:tc>
          <w:tcPr>
            <w:tcW w:w="0" w:type="auto"/>
            <w:hideMark/>
          </w:tcPr>
          <w:p w14:paraId="2E1DDFE8"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Integrate FACMS with website and server</w:t>
            </w:r>
          </w:p>
        </w:tc>
        <w:tc>
          <w:tcPr>
            <w:tcW w:w="0" w:type="auto"/>
            <w:hideMark/>
          </w:tcPr>
          <w:p w14:paraId="4B238878"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1.2.2.2</w:t>
            </w:r>
          </w:p>
        </w:tc>
      </w:tr>
      <w:tr w:rsidR="00073074" w:rsidRPr="00197886" w14:paraId="34C8ED70"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B64DB30" w14:textId="77777777" w:rsidR="00073074" w:rsidRPr="00197886" w:rsidRDefault="00073074" w:rsidP="00FA3051">
            <w:pPr>
              <w:rPr>
                <w:lang w:val="en-US" w:eastAsia="en-US"/>
              </w:rPr>
            </w:pPr>
            <w:r w:rsidRPr="00197886">
              <w:rPr>
                <w:lang w:val="en-US" w:eastAsia="en-US"/>
              </w:rPr>
              <w:t>009</w:t>
            </w:r>
          </w:p>
        </w:tc>
        <w:tc>
          <w:tcPr>
            <w:tcW w:w="0" w:type="auto"/>
            <w:hideMark/>
          </w:tcPr>
          <w:p w14:paraId="2739867F"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High</w:t>
            </w:r>
          </w:p>
        </w:tc>
        <w:tc>
          <w:tcPr>
            <w:tcW w:w="0" w:type="auto"/>
            <w:hideMark/>
          </w:tcPr>
          <w:p w14:paraId="64E9899B"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System Testing Team</w:t>
            </w:r>
          </w:p>
        </w:tc>
        <w:tc>
          <w:tcPr>
            <w:tcW w:w="0" w:type="auto"/>
            <w:hideMark/>
          </w:tcPr>
          <w:p w14:paraId="6E50E67B"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Functional requirement</w:t>
            </w:r>
          </w:p>
        </w:tc>
        <w:tc>
          <w:tcPr>
            <w:tcW w:w="0" w:type="auto"/>
            <w:hideMark/>
          </w:tcPr>
          <w:p w14:paraId="30A70175"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Test FACMS</w:t>
            </w:r>
          </w:p>
        </w:tc>
        <w:tc>
          <w:tcPr>
            <w:tcW w:w="0" w:type="auto"/>
            <w:hideMark/>
          </w:tcPr>
          <w:p w14:paraId="11EFBA40"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1.2.3</w:t>
            </w:r>
          </w:p>
        </w:tc>
      </w:tr>
      <w:tr w:rsidR="00073074" w:rsidRPr="00197886" w14:paraId="377BA0B8"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1B49A068" w14:textId="77777777" w:rsidR="00073074" w:rsidRPr="00197886" w:rsidRDefault="00073074" w:rsidP="00FA3051">
            <w:pPr>
              <w:rPr>
                <w:lang w:val="en-US" w:eastAsia="en-US"/>
              </w:rPr>
            </w:pPr>
            <w:r w:rsidRPr="00197886">
              <w:rPr>
                <w:lang w:val="en-US" w:eastAsia="en-US"/>
              </w:rPr>
              <w:t>010</w:t>
            </w:r>
          </w:p>
        </w:tc>
        <w:tc>
          <w:tcPr>
            <w:tcW w:w="0" w:type="auto"/>
            <w:hideMark/>
          </w:tcPr>
          <w:p w14:paraId="729B6A87"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High</w:t>
            </w:r>
          </w:p>
        </w:tc>
        <w:tc>
          <w:tcPr>
            <w:tcW w:w="0" w:type="auto"/>
            <w:hideMark/>
          </w:tcPr>
          <w:p w14:paraId="4F52B873"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Training Coordinator</w:t>
            </w:r>
          </w:p>
        </w:tc>
        <w:tc>
          <w:tcPr>
            <w:tcW w:w="0" w:type="auto"/>
            <w:hideMark/>
          </w:tcPr>
          <w:p w14:paraId="337AF3E9"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Transition &amp; readiness requirement</w:t>
            </w:r>
          </w:p>
        </w:tc>
        <w:tc>
          <w:tcPr>
            <w:tcW w:w="0" w:type="auto"/>
            <w:hideMark/>
          </w:tcPr>
          <w:p w14:paraId="0EEC0D36"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 xml:space="preserve">Provide user </w:t>
            </w:r>
            <w:proofErr w:type="gramStart"/>
            <w:r w:rsidRPr="00197886">
              <w:rPr>
                <w:lang w:val="en-US" w:eastAsia="en-US"/>
              </w:rPr>
              <w:t>trainings</w:t>
            </w:r>
            <w:proofErr w:type="gramEnd"/>
            <w:r w:rsidRPr="00197886">
              <w:rPr>
                <w:lang w:val="en-US" w:eastAsia="en-US"/>
              </w:rPr>
              <w:t xml:space="preserve"> on the new system</w:t>
            </w:r>
          </w:p>
        </w:tc>
        <w:tc>
          <w:tcPr>
            <w:tcW w:w="0" w:type="auto"/>
            <w:hideMark/>
          </w:tcPr>
          <w:p w14:paraId="10C382BF"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1.3.1.1, 1.3.1.2, 1.3.1.3</w:t>
            </w:r>
          </w:p>
        </w:tc>
      </w:tr>
      <w:tr w:rsidR="00073074" w:rsidRPr="00197886" w14:paraId="0E44EF29"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CD189B0" w14:textId="77777777" w:rsidR="00073074" w:rsidRPr="00197886" w:rsidRDefault="00073074" w:rsidP="00FA3051">
            <w:pPr>
              <w:rPr>
                <w:lang w:val="en-US" w:eastAsia="en-US"/>
              </w:rPr>
            </w:pPr>
            <w:r w:rsidRPr="00197886">
              <w:rPr>
                <w:lang w:val="en-US" w:eastAsia="en-US"/>
              </w:rPr>
              <w:t>011</w:t>
            </w:r>
          </w:p>
        </w:tc>
        <w:tc>
          <w:tcPr>
            <w:tcW w:w="0" w:type="auto"/>
            <w:hideMark/>
          </w:tcPr>
          <w:p w14:paraId="2D9BEC6C"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High</w:t>
            </w:r>
          </w:p>
        </w:tc>
        <w:tc>
          <w:tcPr>
            <w:tcW w:w="0" w:type="auto"/>
            <w:hideMark/>
          </w:tcPr>
          <w:p w14:paraId="51C9A9A6"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Finance Department</w:t>
            </w:r>
          </w:p>
        </w:tc>
        <w:tc>
          <w:tcPr>
            <w:tcW w:w="0" w:type="auto"/>
            <w:hideMark/>
          </w:tcPr>
          <w:p w14:paraId="407E2AE8"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Project requirement</w:t>
            </w:r>
          </w:p>
        </w:tc>
        <w:tc>
          <w:tcPr>
            <w:tcW w:w="0" w:type="auto"/>
            <w:hideMark/>
          </w:tcPr>
          <w:p w14:paraId="4340EBCF"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Decommission old system</w:t>
            </w:r>
          </w:p>
        </w:tc>
        <w:tc>
          <w:tcPr>
            <w:tcW w:w="0" w:type="auto"/>
            <w:hideMark/>
          </w:tcPr>
          <w:p w14:paraId="2CA342C3"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1.4.2</w:t>
            </w:r>
          </w:p>
        </w:tc>
      </w:tr>
      <w:tr w:rsidR="00073074" w:rsidRPr="00197886" w14:paraId="0363C5FB"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0597B3D7" w14:textId="77777777" w:rsidR="00073074" w:rsidRPr="00197886" w:rsidRDefault="00073074" w:rsidP="00FA3051">
            <w:pPr>
              <w:rPr>
                <w:lang w:val="en-US" w:eastAsia="en-US"/>
              </w:rPr>
            </w:pPr>
            <w:r w:rsidRPr="00197886">
              <w:rPr>
                <w:lang w:val="en-US" w:eastAsia="en-US"/>
              </w:rPr>
              <w:t>012</w:t>
            </w:r>
          </w:p>
        </w:tc>
        <w:tc>
          <w:tcPr>
            <w:tcW w:w="0" w:type="auto"/>
            <w:hideMark/>
          </w:tcPr>
          <w:p w14:paraId="27DAFE92"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Medium</w:t>
            </w:r>
          </w:p>
        </w:tc>
        <w:tc>
          <w:tcPr>
            <w:tcW w:w="0" w:type="auto"/>
            <w:hideMark/>
          </w:tcPr>
          <w:p w14:paraId="1764FB1D"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Project Manager</w:t>
            </w:r>
          </w:p>
        </w:tc>
        <w:tc>
          <w:tcPr>
            <w:tcW w:w="0" w:type="auto"/>
            <w:hideMark/>
          </w:tcPr>
          <w:p w14:paraId="1802335F"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Project requirement</w:t>
            </w:r>
          </w:p>
        </w:tc>
        <w:tc>
          <w:tcPr>
            <w:tcW w:w="0" w:type="auto"/>
            <w:hideMark/>
          </w:tcPr>
          <w:p w14:paraId="277980F4"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Conduct FACMS system research</w:t>
            </w:r>
          </w:p>
        </w:tc>
        <w:tc>
          <w:tcPr>
            <w:tcW w:w="0" w:type="auto"/>
            <w:hideMark/>
          </w:tcPr>
          <w:p w14:paraId="7B54E861"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1.1.2.1</w:t>
            </w:r>
          </w:p>
        </w:tc>
      </w:tr>
      <w:tr w:rsidR="00073074" w:rsidRPr="00197886" w14:paraId="5A0D61C0"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5AEE1A9" w14:textId="77777777" w:rsidR="00073074" w:rsidRPr="00197886" w:rsidRDefault="00073074" w:rsidP="00FA3051">
            <w:pPr>
              <w:rPr>
                <w:lang w:val="en-US" w:eastAsia="en-US"/>
              </w:rPr>
            </w:pPr>
            <w:r w:rsidRPr="00197886">
              <w:rPr>
                <w:lang w:val="en-US" w:eastAsia="en-US"/>
              </w:rPr>
              <w:t>013</w:t>
            </w:r>
          </w:p>
        </w:tc>
        <w:tc>
          <w:tcPr>
            <w:tcW w:w="0" w:type="auto"/>
            <w:hideMark/>
          </w:tcPr>
          <w:p w14:paraId="4113E211"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Medium</w:t>
            </w:r>
          </w:p>
        </w:tc>
        <w:tc>
          <w:tcPr>
            <w:tcW w:w="0" w:type="auto"/>
            <w:hideMark/>
          </w:tcPr>
          <w:p w14:paraId="32D47F91"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Project Manager</w:t>
            </w:r>
          </w:p>
        </w:tc>
        <w:tc>
          <w:tcPr>
            <w:tcW w:w="0" w:type="auto"/>
            <w:hideMark/>
          </w:tcPr>
          <w:p w14:paraId="1D2EABE7"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Project requirement</w:t>
            </w:r>
          </w:p>
        </w:tc>
        <w:tc>
          <w:tcPr>
            <w:tcW w:w="0" w:type="auto"/>
            <w:hideMark/>
          </w:tcPr>
          <w:p w14:paraId="228588AC"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Compare FACMS options</w:t>
            </w:r>
          </w:p>
        </w:tc>
        <w:tc>
          <w:tcPr>
            <w:tcW w:w="0" w:type="auto"/>
            <w:hideMark/>
          </w:tcPr>
          <w:p w14:paraId="77D8FA75"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1.1.2.4</w:t>
            </w:r>
          </w:p>
        </w:tc>
      </w:tr>
      <w:tr w:rsidR="00073074" w:rsidRPr="00197886" w14:paraId="1AE98BF7"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4E6BD758" w14:textId="77777777" w:rsidR="00073074" w:rsidRPr="00197886" w:rsidRDefault="00073074" w:rsidP="00FA3051">
            <w:pPr>
              <w:rPr>
                <w:lang w:val="en-US" w:eastAsia="en-US"/>
              </w:rPr>
            </w:pPr>
            <w:r w:rsidRPr="00197886">
              <w:rPr>
                <w:lang w:val="en-US" w:eastAsia="en-US"/>
              </w:rPr>
              <w:t>014</w:t>
            </w:r>
          </w:p>
        </w:tc>
        <w:tc>
          <w:tcPr>
            <w:tcW w:w="0" w:type="auto"/>
            <w:hideMark/>
          </w:tcPr>
          <w:p w14:paraId="1A312795"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Medium</w:t>
            </w:r>
          </w:p>
        </w:tc>
        <w:tc>
          <w:tcPr>
            <w:tcW w:w="0" w:type="auto"/>
            <w:hideMark/>
          </w:tcPr>
          <w:p w14:paraId="6AC84615"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Data Collection Team</w:t>
            </w:r>
          </w:p>
        </w:tc>
        <w:tc>
          <w:tcPr>
            <w:tcW w:w="0" w:type="auto"/>
            <w:hideMark/>
          </w:tcPr>
          <w:p w14:paraId="2035945C"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Nonfunctional requirement</w:t>
            </w:r>
          </w:p>
        </w:tc>
        <w:tc>
          <w:tcPr>
            <w:tcW w:w="0" w:type="auto"/>
            <w:hideMark/>
          </w:tcPr>
          <w:p w14:paraId="4289434C"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Collect all relevant data</w:t>
            </w:r>
          </w:p>
        </w:tc>
        <w:tc>
          <w:tcPr>
            <w:tcW w:w="0" w:type="auto"/>
            <w:hideMark/>
          </w:tcPr>
          <w:p w14:paraId="26E78517"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1.2.1.1, 1.2.1.2</w:t>
            </w:r>
          </w:p>
        </w:tc>
      </w:tr>
      <w:tr w:rsidR="00073074" w:rsidRPr="00197886" w14:paraId="51872431"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CAB3696" w14:textId="77777777" w:rsidR="00073074" w:rsidRPr="00197886" w:rsidRDefault="00073074" w:rsidP="00FA3051">
            <w:pPr>
              <w:rPr>
                <w:lang w:val="en-US" w:eastAsia="en-US"/>
              </w:rPr>
            </w:pPr>
            <w:r w:rsidRPr="00197886">
              <w:rPr>
                <w:lang w:val="en-US" w:eastAsia="en-US"/>
              </w:rPr>
              <w:lastRenderedPageBreak/>
              <w:t>015</w:t>
            </w:r>
          </w:p>
        </w:tc>
        <w:tc>
          <w:tcPr>
            <w:tcW w:w="0" w:type="auto"/>
            <w:hideMark/>
          </w:tcPr>
          <w:p w14:paraId="1F59C048"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Medium</w:t>
            </w:r>
          </w:p>
        </w:tc>
        <w:tc>
          <w:tcPr>
            <w:tcW w:w="0" w:type="auto"/>
            <w:hideMark/>
          </w:tcPr>
          <w:p w14:paraId="51324EF1"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Customization Specialist</w:t>
            </w:r>
          </w:p>
        </w:tc>
        <w:tc>
          <w:tcPr>
            <w:tcW w:w="0" w:type="auto"/>
            <w:hideMark/>
          </w:tcPr>
          <w:p w14:paraId="120B43A7"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Functional requirement</w:t>
            </w:r>
          </w:p>
        </w:tc>
        <w:tc>
          <w:tcPr>
            <w:tcW w:w="0" w:type="auto"/>
            <w:hideMark/>
          </w:tcPr>
          <w:p w14:paraId="552F17D0"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Customize FACMS functionalities</w:t>
            </w:r>
          </w:p>
        </w:tc>
        <w:tc>
          <w:tcPr>
            <w:tcW w:w="0" w:type="auto"/>
            <w:hideMark/>
          </w:tcPr>
          <w:p w14:paraId="0AB15E9B"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1.2.2.3</w:t>
            </w:r>
          </w:p>
        </w:tc>
      </w:tr>
      <w:tr w:rsidR="00073074" w:rsidRPr="00197886" w14:paraId="087B3A6E"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48845B5E" w14:textId="77777777" w:rsidR="00073074" w:rsidRPr="00197886" w:rsidRDefault="00073074" w:rsidP="00FA3051">
            <w:pPr>
              <w:rPr>
                <w:lang w:val="en-US" w:eastAsia="en-US"/>
              </w:rPr>
            </w:pPr>
            <w:r w:rsidRPr="00197886">
              <w:rPr>
                <w:lang w:val="en-US" w:eastAsia="en-US"/>
              </w:rPr>
              <w:t>016</w:t>
            </w:r>
          </w:p>
        </w:tc>
        <w:tc>
          <w:tcPr>
            <w:tcW w:w="0" w:type="auto"/>
            <w:hideMark/>
          </w:tcPr>
          <w:p w14:paraId="18B210C0"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Medium</w:t>
            </w:r>
          </w:p>
        </w:tc>
        <w:tc>
          <w:tcPr>
            <w:tcW w:w="0" w:type="auto"/>
            <w:hideMark/>
          </w:tcPr>
          <w:p w14:paraId="023942F0"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Data Migration Team</w:t>
            </w:r>
          </w:p>
        </w:tc>
        <w:tc>
          <w:tcPr>
            <w:tcW w:w="0" w:type="auto"/>
            <w:hideMark/>
          </w:tcPr>
          <w:p w14:paraId="69C9929A"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Functional requirement</w:t>
            </w:r>
          </w:p>
        </w:tc>
        <w:tc>
          <w:tcPr>
            <w:tcW w:w="0" w:type="auto"/>
            <w:hideMark/>
          </w:tcPr>
          <w:p w14:paraId="750A1E99"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Transfer data to new FACMS</w:t>
            </w:r>
          </w:p>
        </w:tc>
        <w:tc>
          <w:tcPr>
            <w:tcW w:w="0" w:type="auto"/>
            <w:hideMark/>
          </w:tcPr>
          <w:p w14:paraId="2044BFB5"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1.2.2.4</w:t>
            </w:r>
          </w:p>
        </w:tc>
      </w:tr>
      <w:tr w:rsidR="00073074" w:rsidRPr="00197886" w14:paraId="1459602F"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A7D3FDC" w14:textId="77777777" w:rsidR="00073074" w:rsidRPr="00197886" w:rsidRDefault="00073074" w:rsidP="00FA3051">
            <w:pPr>
              <w:rPr>
                <w:lang w:val="en-US" w:eastAsia="en-US"/>
              </w:rPr>
            </w:pPr>
            <w:r w:rsidRPr="00197886">
              <w:rPr>
                <w:lang w:val="en-US" w:eastAsia="en-US"/>
              </w:rPr>
              <w:t>017</w:t>
            </w:r>
          </w:p>
        </w:tc>
        <w:tc>
          <w:tcPr>
            <w:tcW w:w="0" w:type="auto"/>
            <w:hideMark/>
          </w:tcPr>
          <w:p w14:paraId="3207DA14"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Medium</w:t>
            </w:r>
          </w:p>
        </w:tc>
        <w:tc>
          <w:tcPr>
            <w:tcW w:w="0" w:type="auto"/>
            <w:hideMark/>
          </w:tcPr>
          <w:p w14:paraId="7245EE2E"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Project Manager &amp; Sponsor</w:t>
            </w:r>
          </w:p>
        </w:tc>
        <w:tc>
          <w:tcPr>
            <w:tcW w:w="0" w:type="auto"/>
            <w:hideMark/>
          </w:tcPr>
          <w:p w14:paraId="7FCF4E66"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Quality requirement</w:t>
            </w:r>
          </w:p>
        </w:tc>
        <w:tc>
          <w:tcPr>
            <w:tcW w:w="0" w:type="auto"/>
            <w:hideMark/>
          </w:tcPr>
          <w:p w14:paraId="4EFF8A47"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roofErr w:type="gramStart"/>
            <w:r w:rsidRPr="00197886">
              <w:rPr>
                <w:lang w:val="en-US" w:eastAsia="en-US"/>
              </w:rPr>
              <w:t>Approve</w:t>
            </w:r>
            <w:proofErr w:type="gramEnd"/>
            <w:r w:rsidRPr="00197886">
              <w:rPr>
                <w:lang w:val="en-US" w:eastAsia="en-US"/>
              </w:rPr>
              <w:t xml:space="preserve"> project documentation</w:t>
            </w:r>
          </w:p>
        </w:tc>
        <w:tc>
          <w:tcPr>
            <w:tcW w:w="0" w:type="auto"/>
            <w:hideMark/>
          </w:tcPr>
          <w:p w14:paraId="3C689CEF" w14:textId="77777777" w:rsidR="00073074" w:rsidRPr="0019788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197886">
              <w:rPr>
                <w:lang w:val="en-US" w:eastAsia="en-US"/>
              </w:rPr>
              <w:t>1.4.1</w:t>
            </w:r>
          </w:p>
        </w:tc>
      </w:tr>
      <w:tr w:rsidR="00073074" w:rsidRPr="00197886" w14:paraId="6615D8C9"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43CB9901" w14:textId="77777777" w:rsidR="00073074" w:rsidRPr="00197886" w:rsidRDefault="00073074" w:rsidP="00FA3051">
            <w:pPr>
              <w:rPr>
                <w:lang w:val="en-US" w:eastAsia="en-US"/>
              </w:rPr>
            </w:pPr>
            <w:r w:rsidRPr="00197886">
              <w:rPr>
                <w:lang w:val="en-US" w:eastAsia="en-US"/>
              </w:rPr>
              <w:t>018</w:t>
            </w:r>
          </w:p>
        </w:tc>
        <w:tc>
          <w:tcPr>
            <w:tcW w:w="0" w:type="auto"/>
            <w:hideMark/>
          </w:tcPr>
          <w:p w14:paraId="74B9A276"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Low</w:t>
            </w:r>
          </w:p>
        </w:tc>
        <w:tc>
          <w:tcPr>
            <w:tcW w:w="0" w:type="auto"/>
            <w:hideMark/>
          </w:tcPr>
          <w:p w14:paraId="109A86AD"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Project Manager</w:t>
            </w:r>
          </w:p>
        </w:tc>
        <w:tc>
          <w:tcPr>
            <w:tcW w:w="0" w:type="auto"/>
            <w:hideMark/>
          </w:tcPr>
          <w:p w14:paraId="132D4D6D"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Quality requirement</w:t>
            </w:r>
          </w:p>
        </w:tc>
        <w:tc>
          <w:tcPr>
            <w:tcW w:w="0" w:type="auto"/>
            <w:hideMark/>
          </w:tcPr>
          <w:p w14:paraId="4C001960"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Collect end users’ evaluations</w:t>
            </w:r>
          </w:p>
        </w:tc>
        <w:tc>
          <w:tcPr>
            <w:tcW w:w="0" w:type="auto"/>
            <w:hideMark/>
          </w:tcPr>
          <w:p w14:paraId="3ADA5C5B" w14:textId="77777777" w:rsidR="00073074" w:rsidRPr="0019788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197886">
              <w:rPr>
                <w:lang w:val="en-US" w:eastAsia="en-US"/>
              </w:rPr>
              <w:t>1.3.2.1, 1.3.2.2</w:t>
            </w:r>
          </w:p>
        </w:tc>
      </w:tr>
    </w:tbl>
    <w:p w14:paraId="6F2A8D07" w14:textId="77777777" w:rsidR="00073074" w:rsidRPr="00A308DC" w:rsidRDefault="00073074" w:rsidP="00073074">
      <w:pPr>
        <w:rPr>
          <w:sz w:val="20"/>
          <w:szCs w:val="20"/>
          <w:lang w:val="en-US"/>
        </w:rPr>
        <w:sectPr w:rsidR="00073074" w:rsidRPr="00A308DC" w:rsidSect="00073074">
          <w:pgSz w:w="15842" w:h="12242" w:orient="landscape"/>
          <w:pgMar w:top="1985" w:right="1985" w:bottom="1418" w:left="1701" w:header="709" w:footer="709" w:gutter="0"/>
          <w:cols w:space="708"/>
          <w:docGrid w:linePitch="360"/>
        </w:sectPr>
      </w:pPr>
      <w:r w:rsidRPr="00A441E2">
        <w:rPr>
          <w:b/>
          <w:bCs/>
          <w:sz w:val="20"/>
          <w:szCs w:val="20"/>
          <w:lang w:val="en-US"/>
        </w:rPr>
        <w:t>Notes:</w:t>
      </w:r>
      <w:r w:rsidRPr="00A441E2">
        <w:rPr>
          <w:sz w:val="20"/>
          <w:szCs w:val="20"/>
          <w:lang w:val="en-US"/>
        </w:rPr>
        <w:t xml:space="preserve"> This chart outlines the Requirements Traceability Matrix for the FACMS project, providing a comprehensive link between each requirement and its corresponding deliverables, work packages, and objectives. </w:t>
      </w:r>
      <w:r w:rsidRPr="00A308DC">
        <w:rPr>
          <w:sz w:val="20"/>
          <w:szCs w:val="20"/>
          <w:lang w:val="en-US"/>
        </w:rPr>
        <w:t>The matrix ensures that all requirements are systematically tracked from definition through to fulfillment, maintaining alignment with project goals. By mapping each requirement to specific tasks and responsible parties, the matrix supports accountability and quality control, allowing the project team to verify that each requirement has been met as planned. This structured approach enhances project transparency, enables efficient progress tracking, and helps prevent scope creep by ensuring that every requirement is directly tied to an approved project outcome.</w:t>
      </w:r>
    </w:p>
    <w:p w14:paraId="4E7148F7" w14:textId="77777777" w:rsidR="00073074" w:rsidRDefault="00073074" w:rsidP="00073074">
      <w:pPr>
        <w:spacing w:line="480" w:lineRule="auto"/>
        <w:ind w:firstLine="708"/>
        <w:rPr>
          <w:lang w:val="en-US"/>
        </w:rPr>
      </w:pPr>
      <w:bookmarkStart w:id="144" w:name="_Toc305353881"/>
      <w:bookmarkStart w:id="145" w:name="_Toc121798834"/>
      <w:bookmarkStart w:id="146" w:name="_Toc180951105"/>
      <w:r w:rsidRPr="00A308DC">
        <w:rPr>
          <w:lang w:val="en-US"/>
        </w:rPr>
        <w:lastRenderedPageBreak/>
        <w:t xml:space="preserve">importance, responsible party, requirement category, and the associated work package(s) that satisfy each requirement. The prioritization of requirements is determined </w:t>
      </w:r>
      <w:r w:rsidRPr="008D2B30">
        <w:rPr>
          <w:lang w:val="en-US"/>
        </w:rPr>
        <w:t>by their significance, with those deemed of high importance listed first to effectively address critical objectives.</w:t>
      </w:r>
    </w:p>
    <w:p w14:paraId="6B091CA5" w14:textId="77777777" w:rsidR="00073074" w:rsidRDefault="00073074" w:rsidP="00073074">
      <w:pPr>
        <w:spacing w:line="480" w:lineRule="auto"/>
        <w:rPr>
          <w:lang w:val="en-US"/>
        </w:rPr>
      </w:pPr>
    </w:p>
    <w:p w14:paraId="579CDBE1" w14:textId="77777777" w:rsidR="00073074" w:rsidRPr="002F0F9F" w:rsidRDefault="00073074" w:rsidP="00073074">
      <w:pPr>
        <w:spacing w:line="480" w:lineRule="auto"/>
        <w:rPr>
          <w:b/>
          <w:bCs/>
          <w:lang w:val="en-US"/>
        </w:rPr>
      </w:pPr>
      <w:r w:rsidRPr="002F0F9F">
        <w:rPr>
          <w:b/>
          <w:bCs/>
          <w:lang w:val="en-US"/>
        </w:rPr>
        <w:t xml:space="preserve">Communication Plan </w:t>
      </w:r>
    </w:p>
    <w:p w14:paraId="37AC1CFB" w14:textId="05135DFE" w:rsidR="00073074" w:rsidRPr="00BE73B8" w:rsidRDefault="00073074" w:rsidP="00073074">
      <w:pPr>
        <w:spacing w:line="480" w:lineRule="auto"/>
        <w:ind w:firstLine="708"/>
        <w:rPr>
          <w:lang w:val="en-US"/>
        </w:rPr>
      </w:pPr>
      <w:r w:rsidRPr="00BE73B8">
        <w:rPr>
          <w:lang w:val="en-US"/>
        </w:rPr>
        <w:t xml:space="preserve">The Communication Plan for the Firearms and Ammunition Control Management System (FACMS) Project, as depicted in </w:t>
      </w:r>
      <w:r w:rsidRPr="00A31437">
        <w:rPr>
          <w:lang w:val="en-US"/>
        </w:rPr>
        <w:t xml:space="preserve">Chart </w:t>
      </w:r>
      <w:r w:rsidR="00A31437">
        <w:rPr>
          <w:lang w:val="en-US"/>
        </w:rPr>
        <w:t>13</w:t>
      </w:r>
      <w:r w:rsidRPr="00BE73B8">
        <w:rPr>
          <w:lang w:val="en-US"/>
        </w:rPr>
        <w:t>, delineates the essential communication channels, frequency, audience, and methodologies required to ensure seamless execution of the project and active stakeholder engagement. The primary objective of this plan is to keep all project stakeholders adequately informed and aligned, thereby promoting transparency, accountability, and proactive problem-solving throughout the project lifecycle. By establishing clear objectives and delineating responsibilities for each communication type, this plan facilitates an effective flow of information, enabling the project team to promptly address challenges, gather feedback, and make informed decisions to advance the project toward successful completion.</w:t>
      </w:r>
    </w:p>
    <w:p w14:paraId="60E0A5A5" w14:textId="77777777" w:rsidR="00073074" w:rsidRDefault="00073074" w:rsidP="00073074">
      <w:pPr>
        <w:spacing w:line="480" w:lineRule="auto"/>
        <w:rPr>
          <w:b/>
          <w:bCs/>
          <w:lang w:val="en-US"/>
        </w:rPr>
      </w:pPr>
    </w:p>
    <w:p w14:paraId="253F8A54" w14:textId="77777777" w:rsidR="00073074" w:rsidRPr="00BE73B8" w:rsidRDefault="00073074" w:rsidP="00073074">
      <w:pPr>
        <w:spacing w:line="480" w:lineRule="auto"/>
        <w:rPr>
          <w:lang w:val="en-US"/>
        </w:rPr>
      </w:pPr>
      <w:r w:rsidRPr="00BE73B8">
        <w:rPr>
          <w:b/>
          <w:bCs/>
          <w:lang w:val="en-US"/>
        </w:rPr>
        <w:t>Key Components of the Communication Plan</w:t>
      </w:r>
    </w:p>
    <w:p w14:paraId="11AA74C3" w14:textId="77777777" w:rsidR="00073074" w:rsidRDefault="00073074" w:rsidP="00073074">
      <w:pPr>
        <w:spacing w:line="480" w:lineRule="auto"/>
        <w:rPr>
          <w:lang w:val="en-US"/>
        </w:rPr>
      </w:pPr>
      <w:r w:rsidRPr="00BE73B8">
        <w:rPr>
          <w:b/>
          <w:bCs/>
          <w:lang w:val="en-US"/>
        </w:rPr>
        <w:t>Communication Objectives</w:t>
      </w:r>
    </w:p>
    <w:p w14:paraId="534E11D0" w14:textId="77777777" w:rsidR="00073074" w:rsidRPr="00E47347" w:rsidRDefault="00073074" w:rsidP="00073074">
      <w:pPr>
        <w:pStyle w:val="ListParagraph"/>
        <w:numPr>
          <w:ilvl w:val="0"/>
          <w:numId w:val="19"/>
        </w:numPr>
        <w:spacing w:line="480" w:lineRule="auto"/>
        <w:rPr>
          <w:lang w:val="en-US"/>
        </w:rPr>
      </w:pPr>
      <w:r w:rsidRPr="00E47347">
        <w:rPr>
          <w:lang w:val="en-US"/>
        </w:rPr>
        <w:t xml:space="preserve">Ensure that all stakeholders possess a comprehensive understanding of project goals, progress, risks, and issues.  </w:t>
      </w:r>
    </w:p>
    <w:p w14:paraId="750E4282" w14:textId="77777777" w:rsidR="00073074" w:rsidRPr="00E47347" w:rsidRDefault="00073074" w:rsidP="00073074">
      <w:pPr>
        <w:pStyle w:val="ListParagraph"/>
        <w:numPr>
          <w:ilvl w:val="0"/>
          <w:numId w:val="19"/>
        </w:numPr>
        <w:spacing w:line="480" w:lineRule="auto"/>
        <w:rPr>
          <w:lang w:val="en-US"/>
        </w:rPr>
      </w:pPr>
      <w:r w:rsidRPr="00E47347">
        <w:rPr>
          <w:lang w:val="en-US"/>
        </w:rPr>
        <w:t xml:space="preserve">Maintain transparency and accountability throughout the duration of the project. </w:t>
      </w:r>
    </w:p>
    <w:p w14:paraId="3F1A6F49" w14:textId="77777777" w:rsidR="00073074" w:rsidRPr="00E47347" w:rsidRDefault="00073074" w:rsidP="00073074">
      <w:pPr>
        <w:pStyle w:val="ListParagraph"/>
        <w:numPr>
          <w:ilvl w:val="0"/>
          <w:numId w:val="19"/>
        </w:numPr>
        <w:spacing w:line="480" w:lineRule="auto"/>
        <w:rPr>
          <w:lang w:val="en-US"/>
        </w:rPr>
      </w:pPr>
      <w:r w:rsidRPr="00E47347">
        <w:rPr>
          <w:lang w:val="en-US"/>
        </w:rPr>
        <w:lastRenderedPageBreak/>
        <w:t>Engage stakeholders in decision-making processes and feedback collection to enhance the overall success of the project.</w:t>
      </w:r>
    </w:p>
    <w:p w14:paraId="742C194F" w14:textId="77777777" w:rsidR="00073074" w:rsidRDefault="00073074" w:rsidP="00073074">
      <w:pPr>
        <w:spacing w:line="480" w:lineRule="auto"/>
        <w:rPr>
          <w:b/>
          <w:bCs/>
          <w:lang w:val="en-US"/>
        </w:rPr>
      </w:pPr>
    </w:p>
    <w:p w14:paraId="5AD3EB13" w14:textId="77777777" w:rsidR="00073074" w:rsidRPr="00BE73B8" w:rsidRDefault="00073074" w:rsidP="00073074">
      <w:pPr>
        <w:spacing w:line="480" w:lineRule="auto"/>
        <w:rPr>
          <w:lang w:val="en-US"/>
        </w:rPr>
      </w:pPr>
      <w:r w:rsidRPr="00BE73B8">
        <w:rPr>
          <w:b/>
          <w:bCs/>
          <w:lang w:val="en-US"/>
        </w:rPr>
        <w:t>Roles and Responsibilities</w:t>
      </w:r>
    </w:p>
    <w:p w14:paraId="0EEE3004" w14:textId="77777777" w:rsidR="00073074" w:rsidRPr="00BE73B8" w:rsidRDefault="00073074" w:rsidP="00073074">
      <w:pPr>
        <w:spacing w:line="480" w:lineRule="auto"/>
        <w:ind w:firstLine="708"/>
        <w:rPr>
          <w:lang w:val="en-US"/>
        </w:rPr>
      </w:pPr>
      <w:r w:rsidRPr="00BE73B8">
        <w:rPr>
          <w:lang w:val="en-US"/>
        </w:rPr>
        <w:t>Project Manager: This person oversees all project communications, provides regular updates, and ensures stakeholders are kept informed of key developments.</w:t>
      </w:r>
    </w:p>
    <w:p w14:paraId="62B4C372" w14:textId="77777777" w:rsidR="00073074" w:rsidRPr="00BE73B8" w:rsidRDefault="00073074" w:rsidP="00073074">
      <w:pPr>
        <w:spacing w:line="480" w:lineRule="auto"/>
        <w:ind w:firstLine="708"/>
        <w:rPr>
          <w:lang w:val="en-US"/>
        </w:rPr>
      </w:pPr>
      <w:r w:rsidRPr="00BE73B8">
        <w:rPr>
          <w:lang w:val="en-US"/>
        </w:rPr>
        <w:t>Training Coordinator: Manages communications related to user training and feedback.</w:t>
      </w:r>
    </w:p>
    <w:p w14:paraId="4BBADCE2" w14:textId="77777777" w:rsidR="00073074" w:rsidRPr="00BE73B8" w:rsidRDefault="00073074" w:rsidP="00073074">
      <w:pPr>
        <w:spacing w:line="480" w:lineRule="auto"/>
        <w:ind w:firstLine="708"/>
        <w:rPr>
          <w:lang w:val="en-US"/>
        </w:rPr>
      </w:pPr>
      <w:r w:rsidRPr="00BE73B8">
        <w:rPr>
          <w:lang w:val="en-US"/>
        </w:rPr>
        <w:t>Risk Manager: Responsible for communicating updates regarding risks and associated mitigation actions.</w:t>
      </w:r>
    </w:p>
    <w:p w14:paraId="5AB8963A" w14:textId="77777777" w:rsidR="00073074" w:rsidRPr="00BE73B8" w:rsidRDefault="00073074" w:rsidP="00073074">
      <w:pPr>
        <w:spacing w:line="480" w:lineRule="auto"/>
        <w:ind w:firstLine="708"/>
        <w:rPr>
          <w:lang w:val="en-US"/>
        </w:rPr>
      </w:pPr>
      <w:r w:rsidRPr="00BE73B8">
        <w:rPr>
          <w:lang w:val="en-US"/>
        </w:rPr>
        <w:t>Quality Assurance Officer: This officer ensures that quality-related communications are effectively delivered, with a focus on adherence to established standards.</w:t>
      </w:r>
    </w:p>
    <w:p w14:paraId="76681DE3" w14:textId="77777777" w:rsidR="00073074" w:rsidRPr="00A308DC" w:rsidRDefault="00073074" w:rsidP="00073074">
      <w:pPr>
        <w:spacing w:line="480" w:lineRule="auto"/>
        <w:ind w:firstLine="708"/>
        <w:rPr>
          <w:lang w:val="en-US"/>
        </w:rPr>
      </w:pPr>
    </w:p>
    <w:p w14:paraId="134F801C" w14:textId="77777777" w:rsidR="00073074" w:rsidRPr="003707B8" w:rsidRDefault="00073074" w:rsidP="00073074">
      <w:pPr>
        <w:spacing w:line="480" w:lineRule="auto"/>
        <w:rPr>
          <w:b/>
          <w:bCs/>
          <w:lang w:val="en-US"/>
        </w:rPr>
      </w:pPr>
      <w:r w:rsidRPr="003707B8">
        <w:rPr>
          <w:b/>
          <w:bCs/>
          <w:lang w:val="en-US"/>
        </w:rPr>
        <w:t>Frequency and Methods</w:t>
      </w:r>
    </w:p>
    <w:p w14:paraId="6BF26259" w14:textId="77777777" w:rsidR="00073074" w:rsidRDefault="00073074" w:rsidP="00073074">
      <w:pPr>
        <w:spacing w:line="480" w:lineRule="auto"/>
        <w:ind w:firstLine="708"/>
        <w:rPr>
          <w:lang w:val="en-US"/>
        </w:rPr>
      </w:pPr>
      <w:r w:rsidRPr="00E8009D">
        <w:rPr>
          <w:lang w:val="en-US"/>
        </w:rPr>
        <w:t>Communications are scheduled regularly, with some scheduled in alignment with project milestones or in response to emerging needs. The methods employed encompass in-person and virtual meetings, emails, reports, surveys, and documents, thereby ensuring accessibility for all stakeholders.</w:t>
      </w:r>
      <w:r>
        <w:rPr>
          <w:lang w:val="en-US"/>
        </w:rPr>
        <w:t xml:space="preserve"> </w:t>
      </w:r>
    </w:p>
    <w:p w14:paraId="4CB3E8AB" w14:textId="77777777" w:rsidR="00073074" w:rsidRPr="00E8009D" w:rsidRDefault="00073074" w:rsidP="00073074">
      <w:pPr>
        <w:spacing w:line="480" w:lineRule="auto"/>
        <w:ind w:firstLine="708"/>
        <w:rPr>
          <w:lang w:val="en-US"/>
        </w:rPr>
      </w:pPr>
      <w:r w:rsidRPr="00E8009D">
        <w:rPr>
          <w:lang w:val="en-US"/>
        </w:rPr>
        <w:t>This Communication Plan facilitates a clear and consistent flow of information, supports stakeholder engagement, and enhances the overall success of the FACMS project by addressing the specific needs of all project participants.</w:t>
      </w:r>
    </w:p>
    <w:p w14:paraId="2CF1B72C" w14:textId="77777777" w:rsidR="00073074" w:rsidRPr="00A308DC" w:rsidRDefault="00073074" w:rsidP="00073074">
      <w:pPr>
        <w:spacing w:line="480" w:lineRule="auto"/>
        <w:ind w:firstLine="708"/>
        <w:rPr>
          <w:lang w:val="en-US"/>
        </w:rPr>
        <w:sectPr w:rsidR="00073074" w:rsidRPr="00A308DC" w:rsidSect="00073074">
          <w:pgSz w:w="12242" w:h="15842"/>
          <w:pgMar w:top="1985" w:right="1418" w:bottom="1701" w:left="1985" w:header="709" w:footer="709" w:gutter="0"/>
          <w:cols w:space="708"/>
          <w:docGrid w:linePitch="360"/>
        </w:sectPr>
      </w:pPr>
    </w:p>
    <w:p w14:paraId="500CDEA9" w14:textId="2EDE2E3D" w:rsidR="00073074" w:rsidRPr="00132A07" w:rsidRDefault="00073074" w:rsidP="00073074">
      <w:pPr>
        <w:pStyle w:val="Caption"/>
        <w:keepNext/>
        <w:rPr>
          <w:sz w:val="24"/>
          <w:szCs w:val="24"/>
        </w:rPr>
      </w:pPr>
      <w:bookmarkStart w:id="147" w:name="_Toc188485258"/>
      <w:r w:rsidRPr="00A31437">
        <w:rPr>
          <w:sz w:val="24"/>
          <w:szCs w:val="24"/>
        </w:rPr>
        <w:lastRenderedPageBreak/>
        <w:t xml:space="preserve">Chart </w:t>
      </w:r>
      <w:r w:rsidRPr="00A31437">
        <w:rPr>
          <w:sz w:val="24"/>
          <w:szCs w:val="24"/>
        </w:rPr>
        <w:fldChar w:fldCharType="begin"/>
      </w:r>
      <w:r w:rsidRPr="00A31437">
        <w:rPr>
          <w:sz w:val="24"/>
          <w:szCs w:val="24"/>
        </w:rPr>
        <w:instrText xml:space="preserve"> SEQ Table \* ARABIC </w:instrText>
      </w:r>
      <w:r w:rsidRPr="00A31437">
        <w:rPr>
          <w:sz w:val="24"/>
          <w:szCs w:val="24"/>
        </w:rPr>
        <w:fldChar w:fldCharType="separate"/>
      </w:r>
      <w:r w:rsidR="00EB3ABD">
        <w:rPr>
          <w:noProof/>
          <w:sz w:val="24"/>
          <w:szCs w:val="24"/>
        </w:rPr>
        <w:t>13</w:t>
      </w:r>
      <w:r w:rsidRPr="00A31437">
        <w:rPr>
          <w:sz w:val="24"/>
          <w:szCs w:val="24"/>
        </w:rPr>
        <w:fldChar w:fldCharType="end"/>
      </w:r>
      <w:r w:rsidRPr="00A31437">
        <w:rPr>
          <w:sz w:val="24"/>
          <w:szCs w:val="24"/>
        </w:rPr>
        <w:t>: Project Communication Plan</w:t>
      </w:r>
      <w:bookmarkEnd w:id="147"/>
      <w:r w:rsidRPr="00132A07">
        <w:rPr>
          <w:sz w:val="24"/>
          <w:szCs w:val="24"/>
        </w:rPr>
        <w:t xml:space="preserve"> </w:t>
      </w:r>
    </w:p>
    <w:p w14:paraId="18C6E4C5" w14:textId="77777777" w:rsidR="00073074" w:rsidRPr="00132A07" w:rsidRDefault="00073074" w:rsidP="00073074">
      <w:pPr>
        <w:pStyle w:val="Caption"/>
        <w:keepNext/>
        <w:rPr>
          <w:sz w:val="24"/>
          <w:szCs w:val="24"/>
        </w:rPr>
      </w:pPr>
      <w:r w:rsidRPr="00132A07">
        <w:rPr>
          <w:sz w:val="24"/>
          <w:szCs w:val="24"/>
        </w:rPr>
        <w:t>(Source: the author)</w:t>
      </w:r>
    </w:p>
    <w:tbl>
      <w:tblPr>
        <w:tblStyle w:val="GridTable2-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7"/>
        <w:gridCol w:w="1948"/>
        <w:gridCol w:w="1727"/>
        <w:gridCol w:w="1431"/>
        <w:gridCol w:w="1834"/>
        <w:gridCol w:w="1383"/>
        <w:gridCol w:w="1946"/>
      </w:tblGrid>
      <w:tr w:rsidR="00073074" w:rsidRPr="00D77013" w14:paraId="3E1649DA" w14:textId="77777777" w:rsidTr="00FA30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21431835" w14:textId="77777777" w:rsidR="00073074" w:rsidRPr="00D77013" w:rsidRDefault="00073074" w:rsidP="00FA3051">
            <w:pPr>
              <w:rPr>
                <w:lang w:val="en-US" w:eastAsia="en-US"/>
              </w:rPr>
            </w:pPr>
            <w:r w:rsidRPr="00D77013">
              <w:rPr>
                <w:lang w:val="en-US" w:eastAsia="en-US"/>
              </w:rPr>
              <w:t>Communication Type</w:t>
            </w:r>
          </w:p>
        </w:tc>
        <w:tc>
          <w:tcPr>
            <w:tcW w:w="0" w:type="auto"/>
            <w:tcBorders>
              <w:top w:val="none" w:sz="0" w:space="0" w:color="auto"/>
              <w:left w:val="none" w:sz="0" w:space="0" w:color="auto"/>
              <w:bottom w:val="none" w:sz="0" w:space="0" w:color="auto"/>
              <w:right w:val="none" w:sz="0" w:space="0" w:color="auto"/>
            </w:tcBorders>
            <w:hideMark/>
          </w:tcPr>
          <w:p w14:paraId="26047D66" w14:textId="77777777" w:rsidR="00073074" w:rsidRPr="00D77013" w:rsidRDefault="00073074" w:rsidP="00FA3051">
            <w:pPr>
              <w:cnfStyle w:val="100000000000" w:firstRow="1" w:lastRow="0" w:firstColumn="0" w:lastColumn="0" w:oddVBand="0" w:evenVBand="0" w:oddHBand="0" w:evenHBand="0" w:firstRowFirstColumn="0" w:firstRowLastColumn="0" w:lastRowFirstColumn="0" w:lastRowLastColumn="0"/>
              <w:rPr>
                <w:lang w:val="en-US" w:eastAsia="en-US"/>
              </w:rPr>
            </w:pPr>
            <w:r w:rsidRPr="00D77013">
              <w:rPr>
                <w:lang w:val="en-US" w:eastAsia="en-US"/>
              </w:rPr>
              <w:t>Objective</w:t>
            </w:r>
          </w:p>
        </w:tc>
        <w:tc>
          <w:tcPr>
            <w:tcW w:w="0" w:type="auto"/>
            <w:tcBorders>
              <w:top w:val="none" w:sz="0" w:space="0" w:color="auto"/>
              <w:left w:val="none" w:sz="0" w:space="0" w:color="auto"/>
              <w:bottom w:val="none" w:sz="0" w:space="0" w:color="auto"/>
              <w:right w:val="none" w:sz="0" w:space="0" w:color="auto"/>
            </w:tcBorders>
            <w:hideMark/>
          </w:tcPr>
          <w:p w14:paraId="154B8B39" w14:textId="77777777" w:rsidR="00073074" w:rsidRPr="00D77013" w:rsidRDefault="00073074" w:rsidP="00FA3051">
            <w:pPr>
              <w:cnfStyle w:val="100000000000" w:firstRow="1" w:lastRow="0" w:firstColumn="0" w:lastColumn="0" w:oddVBand="0" w:evenVBand="0" w:oddHBand="0" w:evenHBand="0" w:firstRowFirstColumn="0" w:firstRowLastColumn="0" w:lastRowFirstColumn="0" w:lastRowLastColumn="0"/>
              <w:rPr>
                <w:lang w:val="en-US" w:eastAsia="en-US"/>
              </w:rPr>
            </w:pPr>
            <w:r w:rsidRPr="00D77013">
              <w:rPr>
                <w:lang w:val="en-US" w:eastAsia="en-US"/>
              </w:rPr>
              <w:t>Frequency</w:t>
            </w:r>
          </w:p>
        </w:tc>
        <w:tc>
          <w:tcPr>
            <w:tcW w:w="0" w:type="auto"/>
            <w:tcBorders>
              <w:top w:val="none" w:sz="0" w:space="0" w:color="auto"/>
              <w:left w:val="none" w:sz="0" w:space="0" w:color="auto"/>
              <w:bottom w:val="none" w:sz="0" w:space="0" w:color="auto"/>
              <w:right w:val="none" w:sz="0" w:space="0" w:color="auto"/>
            </w:tcBorders>
            <w:hideMark/>
          </w:tcPr>
          <w:p w14:paraId="0E28C308" w14:textId="77777777" w:rsidR="00073074" w:rsidRPr="00D77013" w:rsidRDefault="00073074" w:rsidP="00FA3051">
            <w:pPr>
              <w:cnfStyle w:val="100000000000" w:firstRow="1" w:lastRow="0" w:firstColumn="0" w:lastColumn="0" w:oddVBand="0" w:evenVBand="0" w:oddHBand="0" w:evenHBand="0" w:firstRowFirstColumn="0" w:firstRowLastColumn="0" w:lastRowFirstColumn="0" w:lastRowLastColumn="0"/>
              <w:rPr>
                <w:lang w:val="en-US" w:eastAsia="en-US"/>
              </w:rPr>
            </w:pPr>
            <w:r w:rsidRPr="00D77013">
              <w:rPr>
                <w:lang w:val="en-US" w:eastAsia="en-US"/>
              </w:rPr>
              <w:t>Audience</w:t>
            </w:r>
          </w:p>
        </w:tc>
        <w:tc>
          <w:tcPr>
            <w:tcW w:w="0" w:type="auto"/>
            <w:tcBorders>
              <w:top w:val="none" w:sz="0" w:space="0" w:color="auto"/>
              <w:left w:val="none" w:sz="0" w:space="0" w:color="auto"/>
              <w:bottom w:val="none" w:sz="0" w:space="0" w:color="auto"/>
              <w:right w:val="none" w:sz="0" w:space="0" w:color="auto"/>
            </w:tcBorders>
            <w:hideMark/>
          </w:tcPr>
          <w:p w14:paraId="4CCEBBA8" w14:textId="77777777" w:rsidR="00073074" w:rsidRPr="00D77013" w:rsidRDefault="00073074" w:rsidP="00FA3051">
            <w:pPr>
              <w:cnfStyle w:val="100000000000" w:firstRow="1" w:lastRow="0" w:firstColumn="0" w:lastColumn="0" w:oddVBand="0" w:evenVBand="0" w:oddHBand="0" w:evenHBand="0" w:firstRowFirstColumn="0" w:firstRowLastColumn="0" w:lastRowFirstColumn="0" w:lastRowLastColumn="0"/>
              <w:rPr>
                <w:lang w:val="en-US" w:eastAsia="en-US"/>
              </w:rPr>
            </w:pPr>
            <w:r w:rsidRPr="00D77013">
              <w:rPr>
                <w:lang w:val="en-US" w:eastAsia="en-US"/>
              </w:rPr>
              <w:t>Method</w:t>
            </w:r>
          </w:p>
        </w:tc>
        <w:tc>
          <w:tcPr>
            <w:tcW w:w="0" w:type="auto"/>
            <w:tcBorders>
              <w:top w:val="none" w:sz="0" w:space="0" w:color="auto"/>
              <w:left w:val="none" w:sz="0" w:space="0" w:color="auto"/>
              <w:bottom w:val="none" w:sz="0" w:space="0" w:color="auto"/>
              <w:right w:val="none" w:sz="0" w:space="0" w:color="auto"/>
            </w:tcBorders>
            <w:hideMark/>
          </w:tcPr>
          <w:p w14:paraId="32020D40" w14:textId="77777777" w:rsidR="00073074" w:rsidRPr="00D77013" w:rsidRDefault="00073074" w:rsidP="00FA3051">
            <w:pPr>
              <w:cnfStyle w:val="100000000000" w:firstRow="1" w:lastRow="0" w:firstColumn="0" w:lastColumn="0" w:oddVBand="0" w:evenVBand="0" w:oddHBand="0" w:evenHBand="0" w:firstRowFirstColumn="0" w:firstRowLastColumn="0" w:lastRowFirstColumn="0" w:lastRowLastColumn="0"/>
              <w:rPr>
                <w:lang w:val="en-US" w:eastAsia="en-US"/>
              </w:rPr>
            </w:pPr>
            <w:r w:rsidRPr="00D77013">
              <w:rPr>
                <w:lang w:val="en-US" w:eastAsia="en-US"/>
              </w:rPr>
              <w:t>Owner</w:t>
            </w:r>
          </w:p>
        </w:tc>
        <w:tc>
          <w:tcPr>
            <w:tcW w:w="0" w:type="auto"/>
            <w:tcBorders>
              <w:top w:val="none" w:sz="0" w:space="0" w:color="auto"/>
              <w:left w:val="none" w:sz="0" w:space="0" w:color="auto"/>
              <w:bottom w:val="none" w:sz="0" w:space="0" w:color="auto"/>
            </w:tcBorders>
            <w:hideMark/>
          </w:tcPr>
          <w:p w14:paraId="13C31556" w14:textId="77777777" w:rsidR="00073074" w:rsidRPr="00D77013" w:rsidRDefault="00073074" w:rsidP="00FA3051">
            <w:pPr>
              <w:cnfStyle w:val="100000000000" w:firstRow="1" w:lastRow="0" w:firstColumn="0" w:lastColumn="0" w:oddVBand="0" w:evenVBand="0" w:oddHBand="0" w:evenHBand="0" w:firstRowFirstColumn="0" w:firstRowLastColumn="0" w:lastRowFirstColumn="0" w:lastRowLastColumn="0"/>
              <w:rPr>
                <w:lang w:val="en-US" w:eastAsia="en-US"/>
              </w:rPr>
            </w:pPr>
            <w:r w:rsidRPr="00D77013">
              <w:rPr>
                <w:lang w:val="en-US" w:eastAsia="en-US"/>
              </w:rPr>
              <w:t>Content Details</w:t>
            </w:r>
          </w:p>
        </w:tc>
      </w:tr>
      <w:tr w:rsidR="00073074" w:rsidRPr="00A308DC" w14:paraId="30368D20"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1C0037" w14:textId="77777777" w:rsidR="00073074" w:rsidRPr="00D77013" w:rsidRDefault="00073074" w:rsidP="00FA3051">
            <w:pPr>
              <w:rPr>
                <w:lang w:val="en-US" w:eastAsia="en-US"/>
              </w:rPr>
            </w:pPr>
            <w:r w:rsidRPr="00D77013">
              <w:rPr>
                <w:lang w:val="en-US" w:eastAsia="en-US"/>
              </w:rPr>
              <w:t>Kick-Off Meeting</w:t>
            </w:r>
          </w:p>
        </w:tc>
        <w:tc>
          <w:tcPr>
            <w:tcW w:w="0" w:type="auto"/>
            <w:hideMark/>
          </w:tcPr>
          <w:p w14:paraId="65413DE2" w14:textId="77777777" w:rsidR="00073074" w:rsidRPr="00D77013"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roofErr w:type="gramStart"/>
            <w:r w:rsidRPr="00D77013">
              <w:rPr>
                <w:lang w:val="en-US" w:eastAsia="en-US"/>
              </w:rPr>
              <w:t>Introduce</w:t>
            </w:r>
            <w:proofErr w:type="gramEnd"/>
            <w:r w:rsidRPr="00D77013">
              <w:rPr>
                <w:lang w:val="en-US" w:eastAsia="en-US"/>
              </w:rPr>
              <w:t xml:space="preserve"> project objectives, scope, timelines, roles, and responsibilities</w:t>
            </w:r>
          </w:p>
        </w:tc>
        <w:tc>
          <w:tcPr>
            <w:tcW w:w="0" w:type="auto"/>
            <w:hideMark/>
          </w:tcPr>
          <w:p w14:paraId="12EFE357" w14:textId="77777777" w:rsidR="00073074" w:rsidRPr="00D77013"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D77013">
              <w:rPr>
                <w:lang w:val="en-US" w:eastAsia="en-US"/>
              </w:rPr>
              <w:t>Once (project start)</w:t>
            </w:r>
          </w:p>
        </w:tc>
        <w:tc>
          <w:tcPr>
            <w:tcW w:w="0" w:type="auto"/>
            <w:hideMark/>
          </w:tcPr>
          <w:p w14:paraId="17F14B16" w14:textId="77777777" w:rsidR="00073074" w:rsidRPr="00D77013"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D77013">
              <w:rPr>
                <w:lang w:val="en-US" w:eastAsia="en-US"/>
              </w:rPr>
              <w:t>Project team, FACB leadership</w:t>
            </w:r>
          </w:p>
        </w:tc>
        <w:tc>
          <w:tcPr>
            <w:tcW w:w="0" w:type="auto"/>
            <w:hideMark/>
          </w:tcPr>
          <w:p w14:paraId="1EDA539A" w14:textId="77777777" w:rsidR="00073074" w:rsidRPr="00D77013"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D77013">
              <w:rPr>
                <w:lang w:val="en-US" w:eastAsia="en-US"/>
              </w:rPr>
              <w:t>In-person/virtual meeting</w:t>
            </w:r>
          </w:p>
        </w:tc>
        <w:tc>
          <w:tcPr>
            <w:tcW w:w="0" w:type="auto"/>
            <w:hideMark/>
          </w:tcPr>
          <w:p w14:paraId="38C5EECC" w14:textId="77777777" w:rsidR="00073074" w:rsidRPr="00D77013"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D77013">
              <w:rPr>
                <w:lang w:val="en-US" w:eastAsia="en-US"/>
              </w:rPr>
              <w:t>Project Manager</w:t>
            </w:r>
          </w:p>
        </w:tc>
        <w:tc>
          <w:tcPr>
            <w:tcW w:w="0" w:type="auto"/>
            <w:hideMark/>
          </w:tcPr>
          <w:p w14:paraId="1C66D643" w14:textId="77777777" w:rsidR="00073074" w:rsidRPr="00D77013"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D77013">
              <w:rPr>
                <w:lang w:val="en-US" w:eastAsia="en-US"/>
              </w:rPr>
              <w:t>Project overview, key milestones, stakeholder roles</w:t>
            </w:r>
          </w:p>
        </w:tc>
      </w:tr>
      <w:tr w:rsidR="00073074" w:rsidRPr="00A441E2" w14:paraId="0F43562B"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37D0D4B9" w14:textId="77777777" w:rsidR="00073074" w:rsidRPr="00D77013" w:rsidRDefault="00073074" w:rsidP="00FA3051">
            <w:pPr>
              <w:rPr>
                <w:lang w:val="en-US" w:eastAsia="en-US"/>
              </w:rPr>
            </w:pPr>
            <w:r w:rsidRPr="00D77013">
              <w:rPr>
                <w:lang w:val="en-US" w:eastAsia="en-US"/>
              </w:rPr>
              <w:t>Weekly Status Update</w:t>
            </w:r>
          </w:p>
        </w:tc>
        <w:tc>
          <w:tcPr>
            <w:tcW w:w="0" w:type="auto"/>
            <w:hideMark/>
          </w:tcPr>
          <w:p w14:paraId="617D9DB7" w14:textId="77777777" w:rsidR="00073074" w:rsidRPr="00D77013"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D77013">
              <w:rPr>
                <w:lang w:val="en-US" w:eastAsia="en-US"/>
              </w:rPr>
              <w:t>Provide updates on project progress, discuss issues or delays</w:t>
            </w:r>
          </w:p>
        </w:tc>
        <w:tc>
          <w:tcPr>
            <w:tcW w:w="0" w:type="auto"/>
            <w:hideMark/>
          </w:tcPr>
          <w:p w14:paraId="2B184D86" w14:textId="77777777" w:rsidR="00073074" w:rsidRPr="00D77013"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D77013">
              <w:rPr>
                <w:lang w:val="en-US" w:eastAsia="en-US"/>
              </w:rPr>
              <w:t>Weekly</w:t>
            </w:r>
          </w:p>
        </w:tc>
        <w:tc>
          <w:tcPr>
            <w:tcW w:w="0" w:type="auto"/>
            <w:hideMark/>
          </w:tcPr>
          <w:p w14:paraId="5E62D190" w14:textId="77777777" w:rsidR="00073074" w:rsidRPr="00D77013"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D77013">
              <w:rPr>
                <w:lang w:val="en-US" w:eastAsia="en-US"/>
              </w:rPr>
              <w:t>Project team, FACB leadership</w:t>
            </w:r>
          </w:p>
        </w:tc>
        <w:tc>
          <w:tcPr>
            <w:tcW w:w="0" w:type="auto"/>
            <w:hideMark/>
          </w:tcPr>
          <w:p w14:paraId="100E70E2" w14:textId="77777777" w:rsidR="00073074" w:rsidRPr="00D77013"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D77013">
              <w:rPr>
                <w:lang w:val="en-US" w:eastAsia="en-US"/>
              </w:rPr>
              <w:t>Email</w:t>
            </w:r>
          </w:p>
        </w:tc>
        <w:tc>
          <w:tcPr>
            <w:tcW w:w="0" w:type="auto"/>
            <w:hideMark/>
          </w:tcPr>
          <w:p w14:paraId="150D5357" w14:textId="77777777" w:rsidR="00073074" w:rsidRPr="00D77013"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D77013">
              <w:rPr>
                <w:lang w:val="en-US" w:eastAsia="en-US"/>
              </w:rPr>
              <w:t>Project Manager</w:t>
            </w:r>
          </w:p>
        </w:tc>
        <w:tc>
          <w:tcPr>
            <w:tcW w:w="0" w:type="auto"/>
            <w:hideMark/>
          </w:tcPr>
          <w:p w14:paraId="3B42DDCA" w14:textId="77777777" w:rsidR="00073074" w:rsidRPr="00D77013"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D77013">
              <w:rPr>
                <w:lang w:val="en-US" w:eastAsia="en-US"/>
              </w:rPr>
              <w:t xml:space="preserve">Task progress, </w:t>
            </w:r>
            <w:proofErr w:type="gramStart"/>
            <w:r w:rsidRPr="00D77013">
              <w:rPr>
                <w:lang w:val="en-US" w:eastAsia="en-US"/>
              </w:rPr>
              <w:t>completed</w:t>
            </w:r>
            <w:proofErr w:type="gramEnd"/>
            <w:r w:rsidRPr="00D77013">
              <w:rPr>
                <w:lang w:val="en-US" w:eastAsia="en-US"/>
              </w:rPr>
              <w:t xml:space="preserve"> milestones, issues, next steps</w:t>
            </w:r>
          </w:p>
        </w:tc>
      </w:tr>
      <w:tr w:rsidR="00073074" w:rsidRPr="00A308DC" w14:paraId="09027CE4"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54D638C" w14:textId="77777777" w:rsidR="00073074" w:rsidRPr="00D77013" w:rsidRDefault="00073074" w:rsidP="00FA3051">
            <w:pPr>
              <w:rPr>
                <w:lang w:val="en-US" w:eastAsia="en-US"/>
              </w:rPr>
            </w:pPr>
            <w:r w:rsidRPr="00D77013">
              <w:rPr>
                <w:lang w:val="en-US" w:eastAsia="en-US"/>
              </w:rPr>
              <w:t>Monthly Project Report</w:t>
            </w:r>
          </w:p>
        </w:tc>
        <w:tc>
          <w:tcPr>
            <w:tcW w:w="0" w:type="auto"/>
            <w:hideMark/>
          </w:tcPr>
          <w:p w14:paraId="24F0C6FB" w14:textId="77777777" w:rsidR="00073074" w:rsidRPr="00D77013"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D77013">
              <w:rPr>
                <w:lang w:val="en-US" w:eastAsia="en-US"/>
              </w:rPr>
              <w:t>Summarize project status, key achievements, risks, and upcoming tasks</w:t>
            </w:r>
          </w:p>
        </w:tc>
        <w:tc>
          <w:tcPr>
            <w:tcW w:w="0" w:type="auto"/>
            <w:hideMark/>
          </w:tcPr>
          <w:p w14:paraId="440E4BD9" w14:textId="77777777" w:rsidR="00073074" w:rsidRPr="00D77013"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D77013">
              <w:rPr>
                <w:lang w:val="en-US" w:eastAsia="en-US"/>
              </w:rPr>
              <w:t>Monthly</w:t>
            </w:r>
          </w:p>
        </w:tc>
        <w:tc>
          <w:tcPr>
            <w:tcW w:w="0" w:type="auto"/>
            <w:hideMark/>
          </w:tcPr>
          <w:p w14:paraId="7380944D" w14:textId="77777777" w:rsidR="00073074" w:rsidRPr="00D77013"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D77013">
              <w:rPr>
                <w:lang w:val="en-US" w:eastAsia="en-US"/>
              </w:rPr>
              <w:t>Project team, FACB leadership, stakeholders</w:t>
            </w:r>
          </w:p>
        </w:tc>
        <w:tc>
          <w:tcPr>
            <w:tcW w:w="0" w:type="auto"/>
            <w:hideMark/>
          </w:tcPr>
          <w:p w14:paraId="26C65153" w14:textId="77777777" w:rsidR="00073074" w:rsidRPr="00D77013"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D77013">
              <w:rPr>
                <w:lang w:val="en-US" w:eastAsia="en-US"/>
              </w:rPr>
              <w:t>Email/Report document</w:t>
            </w:r>
          </w:p>
        </w:tc>
        <w:tc>
          <w:tcPr>
            <w:tcW w:w="0" w:type="auto"/>
            <w:hideMark/>
          </w:tcPr>
          <w:p w14:paraId="212AA0AA" w14:textId="77777777" w:rsidR="00073074" w:rsidRPr="00D77013"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D77013">
              <w:rPr>
                <w:lang w:val="en-US" w:eastAsia="en-US"/>
              </w:rPr>
              <w:t>Project Manager</w:t>
            </w:r>
          </w:p>
        </w:tc>
        <w:tc>
          <w:tcPr>
            <w:tcW w:w="0" w:type="auto"/>
            <w:hideMark/>
          </w:tcPr>
          <w:p w14:paraId="7B62667B" w14:textId="77777777" w:rsidR="00073074" w:rsidRPr="00D77013"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D77013">
              <w:rPr>
                <w:lang w:val="en-US" w:eastAsia="en-US"/>
              </w:rPr>
              <w:t>Monthly activities summary, risk status, budget overview</w:t>
            </w:r>
          </w:p>
        </w:tc>
      </w:tr>
      <w:tr w:rsidR="00073074" w:rsidRPr="00A308DC" w14:paraId="64F5841B"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3F7DE236" w14:textId="77777777" w:rsidR="00073074" w:rsidRPr="00D77013" w:rsidRDefault="00073074" w:rsidP="00FA3051">
            <w:pPr>
              <w:rPr>
                <w:lang w:val="en-US" w:eastAsia="en-US"/>
              </w:rPr>
            </w:pPr>
            <w:r w:rsidRPr="00D77013">
              <w:rPr>
                <w:lang w:val="en-US" w:eastAsia="en-US"/>
              </w:rPr>
              <w:t>Stakeholder Progress Meeting</w:t>
            </w:r>
          </w:p>
        </w:tc>
        <w:tc>
          <w:tcPr>
            <w:tcW w:w="0" w:type="auto"/>
            <w:hideMark/>
          </w:tcPr>
          <w:p w14:paraId="5B5C11F9" w14:textId="77777777" w:rsidR="00073074" w:rsidRPr="00D77013"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D77013">
              <w:rPr>
                <w:lang w:val="en-US" w:eastAsia="en-US"/>
              </w:rPr>
              <w:t>Review project progress, gather feedback, discuss high-level issues</w:t>
            </w:r>
          </w:p>
        </w:tc>
        <w:tc>
          <w:tcPr>
            <w:tcW w:w="0" w:type="auto"/>
            <w:hideMark/>
          </w:tcPr>
          <w:p w14:paraId="762A6DEC" w14:textId="77777777" w:rsidR="00073074" w:rsidRPr="00D77013"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D77013">
              <w:rPr>
                <w:lang w:val="en-US" w:eastAsia="en-US"/>
              </w:rPr>
              <w:t>Monthly</w:t>
            </w:r>
          </w:p>
        </w:tc>
        <w:tc>
          <w:tcPr>
            <w:tcW w:w="0" w:type="auto"/>
            <w:hideMark/>
          </w:tcPr>
          <w:p w14:paraId="54C7E939" w14:textId="77777777" w:rsidR="00073074" w:rsidRPr="00D77013"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D77013">
              <w:rPr>
                <w:lang w:val="en-US" w:eastAsia="en-US"/>
              </w:rPr>
              <w:t>Project sponsors, senior FACB officials</w:t>
            </w:r>
          </w:p>
        </w:tc>
        <w:tc>
          <w:tcPr>
            <w:tcW w:w="0" w:type="auto"/>
            <w:hideMark/>
          </w:tcPr>
          <w:p w14:paraId="144B1E87" w14:textId="77777777" w:rsidR="00073074" w:rsidRPr="00D77013"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D77013">
              <w:rPr>
                <w:lang w:val="en-US" w:eastAsia="en-US"/>
              </w:rPr>
              <w:t>Virtual meeting</w:t>
            </w:r>
          </w:p>
        </w:tc>
        <w:tc>
          <w:tcPr>
            <w:tcW w:w="0" w:type="auto"/>
            <w:hideMark/>
          </w:tcPr>
          <w:p w14:paraId="20DEED52" w14:textId="77777777" w:rsidR="00073074" w:rsidRPr="00D77013"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D77013">
              <w:rPr>
                <w:lang w:val="en-US" w:eastAsia="en-US"/>
              </w:rPr>
              <w:t>Project Manager</w:t>
            </w:r>
          </w:p>
        </w:tc>
        <w:tc>
          <w:tcPr>
            <w:tcW w:w="0" w:type="auto"/>
            <w:hideMark/>
          </w:tcPr>
          <w:p w14:paraId="2343392F" w14:textId="77777777" w:rsidR="00073074" w:rsidRPr="00D77013"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D77013">
              <w:rPr>
                <w:lang w:val="en-US" w:eastAsia="en-US"/>
              </w:rPr>
              <w:t>Updates, stakeholder feedback, key concerns discussion</w:t>
            </w:r>
          </w:p>
        </w:tc>
      </w:tr>
      <w:tr w:rsidR="00073074" w:rsidRPr="00A308DC" w14:paraId="53C280A9"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D9FD50" w14:textId="77777777" w:rsidR="00073074" w:rsidRPr="00D77013" w:rsidRDefault="00073074" w:rsidP="00FA3051">
            <w:pPr>
              <w:rPr>
                <w:lang w:val="en-US" w:eastAsia="en-US"/>
              </w:rPr>
            </w:pPr>
            <w:r w:rsidRPr="00D77013">
              <w:rPr>
                <w:lang w:val="en-US" w:eastAsia="en-US"/>
              </w:rPr>
              <w:t>Risk Review Meeting</w:t>
            </w:r>
          </w:p>
        </w:tc>
        <w:tc>
          <w:tcPr>
            <w:tcW w:w="0" w:type="auto"/>
            <w:hideMark/>
          </w:tcPr>
          <w:p w14:paraId="7AD7C96A" w14:textId="77777777" w:rsidR="00073074" w:rsidRPr="00D77013"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D77013">
              <w:rPr>
                <w:lang w:val="en-US" w:eastAsia="en-US"/>
              </w:rPr>
              <w:t>Assess risks, review mitigation actions, update the risk register</w:t>
            </w:r>
          </w:p>
        </w:tc>
        <w:tc>
          <w:tcPr>
            <w:tcW w:w="0" w:type="auto"/>
            <w:hideMark/>
          </w:tcPr>
          <w:p w14:paraId="4356E22A" w14:textId="77777777" w:rsidR="00073074" w:rsidRPr="00D77013"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D77013">
              <w:rPr>
                <w:lang w:val="en-US" w:eastAsia="en-US"/>
              </w:rPr>
              <w:t>Bi-weekly</w:t>
            </w:r>
          </w:p>
        </w:tc>
        <w:tc>
          <w:tcPr>
            <w:tcW w:w="0" w:type="auto"/>
            <w:hideMark/>
          </w:tcPr>
          <w:p w14:paraId="772F4C6E" w14:textId="77777777" w:rsidR="00073074" w:rsidRPr="00D77013"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D77013">
              <w:rPr>
                <w:lang w:val="en-US" w:eastAsia="en-US"/>
              </w:rPr>
              <w:t>Project team</w:t>
            </w:r>
          </w:p>
        </w:tc>
        <w:tc>
          <w:tcPr>
            <w:tcW w:w="0" w:type="auto"/>
            <w:hideMark/>
          </w:tcPr>
          <w:p w14:paraId="6C941CBB" w14:textId="77777777" w:rsidR="00073074" w:rsidRPr="00D77013"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D77013">
              <w:rPr>
                <w:lang w:val="en-US" w:eastAsia="en-US"/>
              </w:rPr>
              <w:t>Virtual meeting</w:t>
            </w:r>
          </w:p>
        </w:tc>
        <w:tc>
          <w:tcPr>
            <w:tcW w:w="0" w:type="auto"/>
            <w:hideMark/>
          </w:tcPr>
          <w:p w14:paraId="091F2D0B" w14:textId="77777777" w:rsidR="00073074" w:rsidRPr="00D77013"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D77013">
              <w:rPr>
                <w:lang w:val="en-US" w:eastAsia="en-US"/>
              </w:rPr>
              <w:t>Risk Manager</w:t>
            </w:r>
          </w:p>
        </w:tc>
        <w:tc>
          <w:tcPr>
            <w:tcW w:w="0" w:type="auto"/>
            <w:hideMark/>
          </w:tcPr>
          <w:p w14:paraId="0C0FC342" w14:textId="77777777" w:rsidR="00073074" w:rsidRPr="00D77013"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D77013">
              <w:rPr>
                <w:lang w:val="en-US" w:eastAsia="en-US"/>
              </w:rPr>
              <w:t xml:space="preserve">Risk </w:t>
            </w:r>
            <w:proofErr w:type="gramStart"/>
            <w:r w:rsidRPr="00D77013">
              <w:rPr>
                <w:lang w:val="en-US" w:eastAsia="en-US"/>
              </w:rPr>
              <w:t>register</w:t>
            </w:r>
            <w:proofErr w:type="gramEnd"/>
            <w:r w:rsidRPr="00D77013">
              <w:rPr>
                <w:lang w:val="en-US" w:eastAsia="en-US"/>
              </w:rPr>
              <w:t xml:space="preserve"> updates, mitigation strategies, action items</w:t>
            </w:r>
          </w:p>
        </w:tc>
      </w:tr>
      <w:tr w:rsidR="00073074" w:rsidRPr="00A308DC" w14:paraId="333CAD96"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67CEAA62" w14:textId="77777777" w:rsidR="00073074" w:rsidRPr="00D77013" w:rsidRDefault="00073074" w:rsidP="00FA3051">
            <w:pPr>
              <w:rPr>
                <w:lang w:val="en-US" w:eastAsia="en-US"/>
              </w:rPr>
            </w:pPr>
            <w:r w:rsidRPr="00D77013">
              <w:rPr>
                <w:lang w:val="en-US" w:eastAsia="en-US"/>
              </w:rPr>
              <w:lastRenderedPageBreak/>
              <w:t>Change Request Review</w:t>
            </w:r>
          </w:p>
        </w:tc>
        <w:tc>
          <w:tcPr>
            <w:tcW w:w="0" w:type="auto"/>
            <w:hideMark/>
          </w:tcPr>
          <w:p w14:paraId="7E6B6D61" w14:textId="77777777" w:rsidR="00073074" w:rsidRPr="00D77013"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D77013">
              <w:rPr>
                <w:lang w:val="en-US" w:eastAsia="en-US"/>
              </w:rPr>
              <w:t>Review proposed changes to scope, schedule, or budget</w:t>
            </w:r>
          </w:p>
        </w:tc>
        <w:tc>
          <w:tcPr>
            <w:tcW w:w="0" w:type="auto"/>
            <w:hideMark/>
          </w:tcPr>
          <w:p w14:paraId="7A502523" w14:textId="77777777" w:rsidR="00073074" w:rsidRPr="00D77013"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D77013">
              <w:rPr>
                <w:lang w:val="en-US" w:eastAsia="en-US"/>
              </w:rPr>
              <w:t>As needed</w:t>
            </w:r>
          </w:p>
        </w:tc>
        <w:tc>
          <w:tcPr>
            <w:tcW w:w="0" w:type="auto"/>
            <w:hideMark/>
          </w:tcPr>
          <w:p w14:paraId="6FAD9624" w14:textId="77777777" w:rsidR="00073074" w:rsidRPr="00D77013"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D77013">
              <w:rPr>
                <w:lang w:val="en-US" w:eastAsia="en-US"/>
              </w:rPr>
              <w:t>Project team, project sponsors</w:t>
            </w:r>
          </w:p>
        </w:tc>
        <w:tc>
          <w:tcPr>
            <w:tcW w:w="0" w:type="auto"/>
            <w:hideMark/>
          </w:tcPr>
          <w:p w14:paraId="7165C89A" w14:textId="77777777" w:rsidR="00073074" w:rsidRPr="00D77013"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D77013">
              <w:rPr>
                <w:lang w:val="en-US" w:eastAsia="en-US"/>
              </w:rPr>
              <w:t>Email/Change request form</w:t>
            </w:r>
          </w:p>
        </w:tc>
        <w:tc>
          <w:tcPr>
            <w:tcW w:w="0" w:type="auto"/>
            <w:hideMark/>
          </w:tcPr>
          <w:p w14:paraId="68CDC0F1" w14:textId="77777777" w:rsidR="00073074" w:rsidRPr="00D77013"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D77013">
              <w:rPr>
                <w:lang w:val="en-US" w:eastAsia="en-US"/>
              </w:rPr>
              <w:t>Project Manager</w:t>
            </w:r>
          </w:p>
        </w:tc>
        <w:tc>
          <w:tcPr>
            <w:tcW w:w="0" w:type="auto"/>
            <w:hideMark/>
          </w:tcPr>
          <w:p w14:paraId="386FC746" w14:textId="77777777" w:rsidR="00073074" w:rsidRPr="00D77013"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D77013">
              <w:rPr>
                <w:lang w:val="en-US" w:eastAsia="en-US"/>
              </w:rPr>
              <w:t>Change request details, impact analysis, approval decision</w:t>
            </w:r>
          </w:p>
        </w:tc>
      </w:tr>
      <w:tr w:rsidR="00073074" w:rsidRPr="00A308DC" w14:paraId="73DF954A"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DC0F36" w14:textId="77777777" w:rsidR="00073074" w:rsidRPr="00D77013" w:rsidRDefault="00073074" w:rsidP="00FA3051">
            <w:pPr>
              <w:rPr>
                <w:lang w:val="en-US" w:eastAsia="en-US"/>
              </w:rPr>
            </w:pPr>
            <w:r w:rsidRPr="00D77013">
              <w:rPr>
                <w:lang w:val="en-US" w:eastAsia="en-US"/>
              </w:rPr>
              <w:t>Quality Review Session</w:t>
            </w:r>
          </w:p>
        </w:tc>
        <w:tc>
          <w:tcPr>
            <w:tcW w:w="0" w:type="auto"/>
            <w:hideMark/>
          </w:tcPr>
          <w:p w14:paraId="4A405B8A" w14:textId="77777777" w:rsidR="00073074" w:rsidRPr="00D77013"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D77013">
              <w:rPr>
                <w:lang w:val="en-US" w:eastAsia="en-US"/>
              </w:rPr>
              <w:t>Ensure deliverables meet quality standards and expectations</w:t>
            </w:r>
          </w:p>
        </w:tc>
        <w:tc>
          <w:tcPr>
            <w:tcW w:w="0" w:type="auto"/>
            <w:hideMark/>
          </w:tcPr>
          <w:p w14:paraId="22049D91" w14:textId="77777777" w:rsidR="00073074" w:rsidRPr="00D77013"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D77013">
              <w:rPr>
                <w:lang w:val="en-US" w:eastAsia="en-US"/>
              </w:rPr>
              <w:t>At key milestones</w:t>
            </w:r>
          </w:p>
        </w:tc>
        <w:tc>
          <w:tcPr>
            <w:tcW w:w="0" w:type="auto"/>
            <w:hideMark/>
          </w:tcPr>
          <w:p w14:paraId="261D94C0" w14:textId="77777777" w:rsidR="00073074" w:rsidRPr="00D77013"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D77013">
              <w:rPr>
                <w:lang w:val="en-US" w:eastAsia="en-US"/>
              </w:rPr>
              <w:t>Project team, Quality Assurance team</w:t>
            </w:r>
          </w:p>
        </w:tc>
        <w:tc>
          <w:tcPr>
            <w:tcW w:w="0" w:type="auto"/>
            <w:hideMark/>
          </w:tcPr>
          <w:p w14:paraId="57E051C1" w14:textId="77777777" w:rsidR="00073074" w:rsidRPr="00D77013"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D77013">
              <w:rPr>
                <w:lang w:val="en-US" w:eastAsia="en-US"/>
              </w:rPr>
              <w:t>In-person/virtual meeting</w:t>
            </w:r>
          </w:p>
        </w:tc>
        <w:tc>
          <w:tcPr>
            <w:tcW w:w="0" w:type="auto"/>
            <w:hideMark/>
          </w:tcPr>
          <w:p w14:paraId="53AD484E" w14:textId="77777777" w:rsidR="00073074" w:rsidRPr="00D77013"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D77013">
              <w:rPr>
                <w:lang w:val="en-US" w:eastAsia="en-US"/>
              </w:rPr>
              <w:t>Quality Assurance Officer</w:t>
            </w:r>
          </w:p>
        </w:tc>
        <w:tc>
          <w:tcPr>
            <w:tcW w:w="0" w:type="auto"/>
            <w:hideMark/>
          </w:tcPr>
          <w:p w14:paraId="39BBC775" w14:textId="77777777" w:rsidR="00073074" w:rsidRPr="00D77013"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D77013">
              <w:rPr>
                <w:lang w:val="en-US" w:eastAsia="en-US"/>
              </w:rPr>
              <w:t>Quality criteria evaluation, feedback, improvement actions</w:t>
            </w:r>
          </w:p>
        </w:tc>
      </w:tr>
      <w:tr w:rsidR="00073074" w:rsidRPr="00A308DC" w14:paraId="3EB6779A"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636F2427" w14:textId="77777777" w:rsidR="00073074" w:rsidRPr="00D77013" w:rsidRDefault="00073074" w:rsidP="00FA3051">
            <w:pPr>
              <w:rPr>
                <w:lang w:val="en-US" w:eastAsia="en-US"/>
              </w:rPr>
            </w:pPr>
            <w:r w:rsidRPr="00D77013">
              <w:rPr>
                <w:lang w:val="en-US" w:eastAsia="en-US"/>
              </w:rPr>
              <w:t>Training Session</w:t>
            </w:r>
          </w:p>
        </w:tc>
        <w:tc>
          <w:tcPr>
            <w:tcW w:w="0" w:type="auto"/>
            <w:hideMark/>
          </w:tcPr>
          <w:p w14:paraId="39CAD824" w14:textId="77777777" w:rsidR="00073074" w:rsidRPr="00D77013"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D77013">
              <w:rPr>
                <w:lang w:val="en-US" w:eastAsia="en-US"/>
              </w:rPr>
              <w:t>Train end-users on system functionality and usability</w:t>
            </w:r>
          </w:p>
        </w:tc>
        <w:tc>
          <w:tcPr>
            <w:tcW w:w="0" w:type="auto"/>
            <w:hideMark/>
          </w:tcPr>
          <w:p w14:paraId="35D2AD1A" w14:textId="77777777" w:rsidR="00073074" w:rsidRPr="00D77013"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D77013">
              <w:rPr>
                <w:lang w:val="en-US" w:eastAsia="en-US"/>
              </w:rPr>
              <w:t>At implementation phase</w:t>
            </w:r>
          </w:p>
        </w:tc>
        <w:tc>
          <w:tcPr>
            <w:tcW w:w="0" w:type="auto"/>
            <w:hideMark/>
          </w:tcPr>
          <w:p w14:paraId="6E4797FB" w14:textId="77777777" w:rsidR="00073074" w:rsidRPr="00D77013"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D77013">
              <w:rPr>
                <w:lang w:val="en-US" w:eastAsia="en-US"/>
              </w:rPr>
              <w:t>End-users, project team</w:t>
            </w:r>
          </w:p>
        </w:tc>
        <w:tc>
          <w:tcPr>
            <w:tcW w:w="0" w:type="auto"/>
            <w:hideMark/>
          </w:tcPr>
          <w:p w14:paraId="4B9E7AB5" w14:textId="77777777" w:rsidR="00073074" w:rsidRPr="00D77013"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D77013">
              <w:rPr>
                <w:lang w:val="en-US" w:eastAsia="en-US"/>
              </w:rPr>
              <w:t>In-person/virtual training</w:t>
            </w:r>
          </w:p>
        </w:tc>
        <w:tc>
          <w:tcPr>
            <w:tcW w:w="0" w:type="auto"/>
            <w:hideMark/>
          </w:tcPr>
          <w:p w14:paraId="19D65BC8" w14:textId="77777777" w:rsidR="00073074" w:rsidRPr="00D77013"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D77013">
              <w:rPr>
                <w:lang w:val="en-US" w:eastAsia="en-US"/>
              </w:rPr>
              <w:t>Training Coordinator</w:t>
            </w:r>
          </w:p>
        </w:tc>
        <w:tc>
          <w:tcPr>
            <w:tcW w:w="0" w:type="auto"/>
            <w:hideMark/>
          </w:tcPr>
          <w:p w14:paraId="4F8BBBF5" w14:textId="77777777" w:rsidR="00073074" w:rsidRPr="00D77013"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D77013">
              <w:rPr>
                <w:lang w:val="en-US" w:eastAsia="en-US"/>
              </w:rPr>
              <w:t>System functionalities, user manuals, support resources</w:t>
            </w:r>
          </w:p>
        </w:tc>
      </w:tr>
      <w:tr w:rsidR="00073074" w:rsidRPr="00A308DC" w14:paraId="4542FBE1"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917215D" w14:textId="77777777" w:rsidR="00073074" w:rsidRPr="00D77013" w:rsidRDefault="00073074" w:rsidP="00FA3051">
            <w:pPr>
              <w:rPr>
                <w:lang w:val="en-US" w:eastAsia="en-US"/>
              </w:rPr>
            </w:pPr>
            <w:r w:rsidRPr="00D77013">
              <w:rPr>
                <w:lang w:val="en-US" w:eastAsia="en-US"/>
              </w:rPr>
              <w:t>User Feedback Collection</w:t>
            </w:r>
          </w:p>
        </w:tc>
        <w:tc>
          <w:tcPr>
            <w:tcW w:w="0" w:type="auto"/>
            <w:hideMark/>
          </w:tcPr>
          <w:p w14:paraId="0767E580" w14:textId="77777777" w:rsidR="00073074" w:rsidRPr="00D77013"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D77013">
              <w:rPr>
                <w:lang w:val="en-US" w:eastAsia="en-US"/>
              </w:rPr>
              <w:t>Gather end-user feedback on challenges with the new system</w:t>
            </w:r>
          </w:p>
        </w:tc>
        <w:tc>
          <w:tcPr>
            <w:tcW w:w="0" w:type="auto"/>
            <w:hideMark/>
          </w:tcPr>
          <w:p w14:paraId="37DC0497" w14:textId="77777777" w:rsidR="00073074" w:rsidRPr="00D77013"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D77013">
              <w:rPr>
                <w:lang w:val="en-US" w:eastAsia="en-US"/>
              </w:rPr>
              <w:t>Post-training</w:t>
            </w:r>
          </w:p>
        </w:tc>
        <w:tc>
          <w:tcPr>
            <w:tcW w:w="0" w:type="auto"/>
            <w:hideMark/>
          </w:tcPr>
          <w:p w14:paraId="0EA8EB53" w14:textId="77777777" w:rsidR="00073074" w:rsidRPr="00D77013"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D77013">
              <w:rPr>
                <w:lang w:val="en-US" w:eastAsia="en-US"/>
              </w:rPr>
              <w:t>End-users</w:t>
            </w:r>
          </w:p>
        </w:tc>
        <w:tc>
          <w:tcPr>
            <w:tcW w:w="0" w:type="auto"/>
            <w:hideMark/>
          </w:tcPr>
          <w:p w14:paraId="01589A29" w14:textId="77777777" w:rsidR="00073074" w:rsidRPr="00D77013"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D77013">
              <w:rPr>
                <w:lang w:val="en-US" w:eastAsia="en-US"/>
              </w:rPr>
              <w:t>Survey/feedback form</w:t>
            </w:r>
          </w:p>
        </w:tc>
        <w:tc>
          <w:tcPr>
            <w:tcW w:w="0" w:type="auto"/>
            <w:hideMark/>
          </w:tcPr>
          <w:p w14:paraId="3F1EC38D" w14:textId="77777777" w:rsidR="00073074" w:rsidRPr="00D77013"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D77013">
              <w:rPr>
                <w:lang w:val="en-US" w:eastAsia="en-US"/>
              </w:rPr>
              <w:t>Training Coordinator</w:t>
            </w:r>
          </w:p>
        </w:tc>
        <w:tc>
          <w:tcPr>
            <w:tcW w:w="0" w:type="auto"/>
            <w:hideMark/>
          </w:tcPr>
          <w:p w14:paraId="1A40DBF5" w14:textId="77777777" w:rsidR="00073074" w:rsidRPr="00D77013"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D77013">
              <w:rPr>
                <w:lang w:val="en-US" w:eastAsia="en-US"/>
              </w:rPr>
              <w:t>User satisfaction, ease of use, improvement areas</w:t>
            </w:r>
          </w:p>
        </w:tc>
      </w:tr>
      <w:tr w:rsidR="00073074" w:rsidRPr="00A308DC" w14:paraId="2C092C50"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35C5B138" w14:textId="77777777" w:rsidR="00073074" w:rsidRPr="00D77013" w:rsidRDefault="00073074" w:rsidP="00FA3051">
            <w:pPr>
              <w:rPr>
                <w:lang w:val="en-US" w:eastAsia="en-US"/>
              </w:rPr>
            </w:pPr>
            <w:r w:rsidRPr="00D77013">
              <w:rPr>
                <w:lang w:val="en-US" w:eastAsia="en-US"/>
              </w:rPr>
              <w:t>Project Closure Meeting</w:t>
            </w:r>
          </w:p>
        </w:tc>
        <w:tc>
          <w:tcPr>
            <w:tcW w:w="0" w:type="auto"/>
            <w:hideMark/>
          </w:tcPr>
          <w:p w14:paraId="7C2C79F2" w14:textId="77777777" w:rsidR="00073074" w:rsidRPr="00D77013"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D77013">
              <w:rPr>
                <w:lang w:val="en-US" w:eastAsia="en-US"/>
              </w:rPr>
              <w:t>Review project outcomes, lessons learned, formally close the project</w:t>
            </w:r>
          </w:p>
        </w:tc>
        <w:tc>
          <w:tcPr>
            <w:tcW w:w="0" w:type="auto"/>
            <w:hideMark/>
          </w:tcPr>
          <w:p w14:paraId="514F397E" w14:textId="77777777" w:rsidR="00073074" w:rsidRPr="00D77013"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D77013">
              <w:rPr>
                <w:lang w:val="en-US" w:eastAsia="en-US"/>
              </w:rPr>
              <w:t>Once (end of project)</w:t>
            </w:r>
          </w:p>
        </w:tc>
        <w:tc>
          <w:tcPr>
            <w:tcW w:w="0" w:type="auto"/>
            <w:hideMark/>
          </w:tcPr>
          <w:p w14:paraId="675D64EC" w14:textId="77777777" w:rsidR="00073074" w:rsidRPr="00D77013"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D77013">
              <w:rPr>
                <w:lang w:val="en-US" w:eastAsia="en-US"/>
              </w:rPr>
              <w:t>Project team, FACB leadership, stakeholders</w:t>
            </w:r>
          </w:p>
        </w:tc>
        <w:tc>
          <w:tcPr>
            <w:tcW w:w="0" w:type="auto"/>
            <w:hideMark/>
          </w:tcPr>
          <w:p w14:paraId="04F59CE3" w14:textId="77777777" w:rsidR="00073074" w:rsidRPr="00D77013"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D77013">
              <w:rPr>
                <w:lang w:val="en-US" w:eastAsia="en-US"/>
              </w:rPr>
              <w:t>In-person/virtual meeting</w:t>
            </w:r>
          </w:p>
        </w:tc>
        <w:tc>
          <w:tcPr>
            <w:tcW w:w="0" w:type="auto"/>
            <w:hideMark/>
          </w:tcPr>
          <w:p w14:paraId="5D905A33" w14:textId="77777777" w:rsidR="00073074" w:rsidRPr="00D77013"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D77013">
              <w:rPr>
                <w:lang w:val="en-US" w:eastAsia="en-US"/>
              </w:rPr>
              <w:t>Project Manager</w:t>
            </w:r>
          </w:p>
        </w:tc>
        <w:tc>
          <w:tcPr>
            <w:tcW w:w="0" w:type="auto"/>
            <w:hideMark/>
          </w:tcPr>
          <w:p w14:paraId="05E1370A" w14:textId="77777777" w:rsidR="00073074" w:rsidRPr="00D77013"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D77013">
              <w:rPr>
                <w:lang w:val="en-US" w:eastAsia="en-US"/>
              </w:rPr>
              <w:t>Project summary, lessons learned, final deliverables, future actions</w:t>
            </w:r>
          </w:p>
        </w:tc>
      </w:tr>
      <w:tr w:rsidR="00073074" w:rsidRPr="00D77013" w14:paraId="4A2ADB89"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F5BCF2" w14:textId="77777777" w:rsidR="00073074" w:rsidRPr="00D77013" w:rsidRDefault="00073074" w:rsidP="00FA3051">
            <w:pPr>
              <w:rPr>
                <w:lang w:val="en-US" w:eastAsia="en-US"/>
              </w:rPr>
            </w:pPr>
            <w:r w:rsidRPr="00D77013">
              <w:rPr>
                <w:lang w:val="en-US" w:eastAsia="en-US"/>
              </w:rPr>
              <w:t>Lessons Learned Document</w:t>
            </w:r>
          </w:p>
        </w:tc>
        <w:tc>
          <w:tcPr>
            <w:tcW w:w="0" w:type="auto"/>
            <w:hideMark/>
          </w:tcPr>
          <w:p w14:paraId="4C5E7F7B" w14:textId="77777777" w:rsidR="00073074" w:rsidRPr="00D77013"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D77013">
              <w:rPr>
                <w:lang w:val="en-US" w:eastAsia="en-US"/>
              </w:rPr>
              <w:t>Document key takeaways, challenges, recommendations</w:t>
            </w:r>
          </w:p>
        </w:tc>
        <w:tc>
          <w:tcPr>
            <w:tcW w:w="0" w:type="auto"/>
            <w:hideMark/>
          </w:tcPr>
          <w:p w14:paraId="604D7D5B" w14:textId="77777777" w:rsidR="00073074" w:rsidRPr="00D77013"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D77013">
              <w:rPr>
                <w:lang w:val="en-US" w:eastAsia="en-US"/>
              </w:rPr>
              <w:t>Once (end of project)</w:t>
            </w:r>
          </w:p>
        </w:tc>
        <w:tc>
          <w:tcPr>
            <w:tcW w:w="0" w:type="auto"/>
            <w:hideMark/>
          </w:tcPr>
          <w:p w14:paraId="17CEE693" w14:textId="77777777" w:rsidR="00073074" w:rsidRPr="00D77013"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D77013">
              <w:rPr>
                <w:lang w:val="en-US" w:eastAsia="en-US"/>
              </w:rPr>
              <w:t>Project team, FACB leadership</w:t>
            </w:r>
          </w:p>
        </w:tc>
        <w:tc>
          <w:tcPr>
            <w:tcW w:w="0" w:type="auto"/>
            <w:hideMark/>
          </w:tcPr>
          <w:p w14:paraId="7770590F" w14:textId="77777777" w:rsidR="00073074" w:rsidRPr="00D77013"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D77013">
              <w:rPr>
                <w:lang w:val="en-US" w:eastAsia="en-US"/>
              </w:rPr>
              <w:t>Report document</w:t>
            </w:r>
          </w:p>
        </w:tc>
        <w:tc>
          <w:tcPr>
            <w:tcW w:w="0" w:type="auto"/>
            <w:hideMark/>
          </w:tcPr>
          <w:p w14:paraId="2C15957A" w14:textId="77777777" w:rsidR="00073074" w:rsidRPr="00D77013"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D77013">
              <w:rPr>
                <w:lang w:val="en-US" w:eastAsia="en-US"/>
              </w:rPr>
              <w:t>Project Manager</w:t>
            </w:r>
          </w:p>
        </w:tc>
        <w:tc>
          <w:tcPr>
            <w:tcW w:w="0" w:type="auto"/>
            <w:hideMark/>
          </w:tcPr>
          <w:p w14:paraId="53143B11" w14:textId="77777777" w:rsidR="00073074" w:rsidRPr="00D77013"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D77013">
              <w:rPr>
                <w:lang w:val="en-US" w:eastAsia="en-US"/>
              </w:rPr>
              <w:t>Challenges, success factors, recommendations</w:t>
            </w:r>
          </w:p>
        </w:tc>
      </w:tr>
    </w:tbl>
    <w:p w14:paraId="6934E0DF" w14:textId="77777777" w:rsidR="00073074" w:rsidRPr="00A308DC" w:rsidRDefault="00073074" w:rsidP="00073074">
      <w:pPr>
        <w:rPr>
          <w:bCs/>
          <w:sz w:val="20"/>
          <w:szCs w:val="20"/>
          <w:lang w:val="en-US"/>
        </w:rPr>
        <w:sectPr w:rsidR="00073074" w:rsidRPr="00A308DC" w:rsidSect="00073074">
          <w:pgSz w:w="15842" w:h="12242" w:orient="landscape"/>
          <w:pgMar w:top="1985" w:right="1985" w:bottom="1418" w:left="1701" w:header="709" w:footer="709" w:gutter="0"/>
          <w:cols w:space="708"/>
          <w:docGrid w:linePitch="360"/>
        </w:sectPr>
      </w:pPr>
      <w:r w:rsidRPr="00A441E2">
        <w:rPr>
          <w:b/>
          <w:bCs/>
          <w:sz w:val="20"/>
          <w:szCs w:val="20"/>
          <w:lang w:val="en-US"/>
        </w:rPr>
        <w:t>Notes:</w:t>
      </w:r>
      <w:r w:rsidRPr="00A441E2">
        <w:rPr>
          <w:b/>
          <w:sz w:val="20"/>
          <w:szCs w:val="20"/>
          <w:lang w:val="en-US"/>
        </w:rPr>
        <w:t xml:space="preserve"> </w:t>
      </w:r>
      <w:r w:rsidRPr="00A441E2">
        <w:rPr>
          <w:bCs/>
          <w:sz w:val="20"/>
          <w:szCs w:val="20"/>
          <w:lang w:val="en-US"/>
        </w:rPr>
        <w:t xml:space="preserve">This chart outlines the FACMS Project Communication Plan, detailing the key communication types, objectives, frequency, target audience, methods, and responsible parties involved. </w:t>
      </w:r>
      <w:r w:rsidRPr="00A308DC">
        <w:rPr>
          <w:bCs/>
          <w:sz w:val="20"/>
          <w:szCs w:val="20"/>
          <w:lang w:val="en-US"/>
        </w:rPr>
        <w:t>Each communication entry is tailored to meet the specific needs of the project, ensuring timely updates, clear information flow, and effective stakeholder engagement. The plan is structured to maintain alignment among project participants, enhance transparency, and address potential issues proactively. By assigning clear roles and schedules, this communication plan enables the project team to monitor progress, gather feedback, and respond to stakeholder needs, contributing to the overall success and timely completion of the FACMS project.</w:t>
      </w:r>
    </w:p>
    <w:p w14:paraId="2CA3BD81" w14:textId="77777777" w:rsidR="00073074" w:rsidRDefault="00073074" w:rsidP="00073074">
      <w:pPr>
        <w:spacing w:line="480" w:lineRule="auto"/>
        <w:ind w:firstLine="708"/>
        <w:rPr>
          <w:lang w:val="en-US"/>
        </w:rPr>
      </w:pPr>
    </w:p>
    <w:p w14:paraId="20A9C652" w14:textId="77777777" w:rsidR="00073074" w:rsidRPr="005D3E63" w:rsidRDefault="00073074" w:rsidP="00073074">
      <w:pPr>
        <w:pStyle w:val="Caption"/>
        <w:keepNext/>
        <w:spacing w:after="0" w:line="480" w:lineRule="auto"/>
        <w:rPr>
          <w:color w:val="auto"/>
          <w:sz w:val="24"/>
          <w:szCs w:val="24"/>
        </w:rPr>
      </w:pPr>
      <w:r w:rsidRPr="005D3E63">
        <w:rPr>
          <w:color w:val="auto"/>
          <w:sz w:val="24"/>
          <w:szCs w:val="24"/>
        </w:rPr>
        <w:t>Stakeholder Plan</w:t>
      </w:r>
    </w:p>
    <w:p w14:paraId="2C2A0411" w14:textId="2E740841" w:rsidR="00073074" w:rsidRDefault="00073074" w:rsidP="00073074">
      <w:pPr>
        <w:pStyle w:val="Caption"/>
        <w:keepNext/>
        <w:spacing w:after="0" w:line="480" w:lineRule="auto"/>
        <w:ind w:firstLine="720"/>
        <w:rPr>
          <w:sz w:val="24"/>
          <w:szCs w:val="24"/>
        </w:rPr>
        <w:sectPr w:rsidR="00073074" w:rsidSect="00073074">
          <w:pgSz w:w="12242" w:h="15842"/>
          <w:pgMar w:top="1985" w:right="1418" w:bottom="1701" w:left="1985" w:header="709" w:footer="709" w:gutter="0"/>
          <w:cols w:space="708"/>
          <w:docGrid w:linePitch="360"/>
        </w:sectPr>
      </w:pPr>
      <w:r>
        <w:rPr>
          <w:b w:val="0"/>
          <w:bCs w:val="0"/>
          <w:color w:val="auto"/>
          <w:sz w:val="24"/>
          <w:szCs w:val="24"/>
        </w:rPr>
        <w:t xml:space="preserve">As </w:t>
      </w:r>
      <w:r w:rsidRPr="005B1B10">
        <w:rPr>
          <w:b w:val="0"/>
          <w:bCs w:val="0"/>
          <w:color w:val="auto"/>
          <w:sz w:val="24"/>
          <w:szCs w:val="24"/>
        </w:rPr>
        <w:t xml:space="preserve">illustrated in </w:t>
      </w:r>
      <w:r w:rsidRPr="00E81171">
        <w:rPr>
          <w:b w:val="0"/>
          <w:bCs w:val="0"/>
          <w:color w:val="auto"/>
          <w:sz w:val="24"/>
          <w:szCs w:val="24"/>
        </w:rPr>
        <w:t xml:space="preserve">Chart </w:t>
      </w:r>
      <w:r w:rsidR="00A31437" w:rsidRPr="00E81171">
        <w:rPr>
          <w:b w:val="0"/>
          <w:bCs w:val="0"/>
          <w:color w:val="auto"/>
          <w:sz w:val="24"/>
          <w:szCs w:val="24"/>
        </w:rPr>
        <w:t>1</w:t>
      </w:r>
      <w:r w:rsidRPr="00E81171">
        <w:rPr>
          <w:b w:val="0"/>
          <w:bCs w:val="0"/>
          <w:color w:val="auto"/>
          <w:sz w:val="24"/>
          <w:szCs w:val="24"/>
        </w:rPr>
        <w:t>4</w:t>
      </w:r>
      <w:r w:rsidRPr="005B1B10">
        <w:rPr>
          <w:b w:val="0"/>
          <w:bCs w:val="0"/>
          <w:color w:val="auto"/>
          <w:sz w:val="24"/>
          <w:szCs w:val="24"/>
        </w:rPr>
        <w:t xml:space="preserve">, </w:t>
      </w:r>
      <w:r>
        <w:rPr>
          <w:b w:val="0"/>
          <w:bCs w:val="0"/>
          <w:color w:val="auto"/>
          <w:sz w:val="24"/>
          <w:szCs w:val="24"/>
        </w:rPr>
        <w:t xml:space="preserve">this plan </w:t>
      </w:r>
      <w:r w:rsidRPr="005B1B10">
        <w:rPr>
          <w:b w:val="0"/>
          <w:bCs w:val="0"/>
          <w:color w:val="auto"/>
          <w:sz w:val="24"/>
          <w:szCs w:val="24"/>
        </w:rPr>
        <w:t>delineates the management approach for all key stakeholders involved in the project. Stakeholders are instrumental in supporting, guiding, and facilitating the successful implementation of the FACMS system. This plan is designed to align stakeholder expectations, proactively address concerns, and sustain ongoing communication to promote engagement and collaboration. By assessing each stakeholder's level of interest and influence, the project team can customize communication and engagement strategies accordingly.</w:t>
      </w:r>
    </w:p>
    <w:p w14:paraId="62EAD691" w14:textId="1EEDA716" w:rsidR="00073074" w:rsidRPr="00A94740" w:rsidRDefault="00073074" w:rsidP="00073074">
      <w:pPr>
        <w:pStyle w:val="Caption"/>
        <w:keepNext/>
        <w:rPr>
          <w:sz w:val="24"/>
          <w:szCs w:val="24"/>
        </w:rPr>
      </w:pPr>
      <w:bookmarkStart w:id="148" w:name="_Toc188485259"/>
      <w:r w:rsidRPr="00E81171">
        <w:rPr>
          <w:sz w:val="24"/>
          <w:szCs w:val="24"/>
        </w:rPr>
        <w:lastRenderedPageBreak/>
        <w:t xml:space="preserve">Chart </w:t>
      </w:r>
      <w:r w:rsidRPr="00E81171">
        <w:rPr>
          <w:sz w:val="24"/>
          <w:szCs w:val="24"/>
        </w:rPr>
        <w:fldChar w:fldCharType="begin"/>
      </w:r>
      <w:r w:rsidRPr="00E81171">
        <w:rPr>
          <w:sz w:val="24"/>
          <w:szCs w:val="24"/>
        </w:rPr>
        <w:instrText xml:space="preserve"> SEQ Table \* ARABIC </w:instrText>
      </w:r>
      <w:r w:rsidRPr="00E81171">
        <w:rPr>
          <w:sz w:val="24"/>
          <w:szCs w:val="24"/>
        </w:rPr>
        <w:fldChar w:fldCharType="separate"/>
      </w:r>
      <w:r w:rsidR="00EB3ABD">
        <w:rPr>
          <w:noProof/>
          <w:sz w:val="24"/>
          <w:szCs w:val="24"/>
        </w:rPr>
        <w:t>14</w:t>
      </w:r>
      <w:r w:rsidRPr="00E81171">
        <w:rPr>
          <w:sz w:val="24"/>
          <w:szCs w:val="24"/>
        </w:rPr>
        <w:fldChar w:fldCharType="end"/>
      </w:r>
      <w:r w:rsidRPr="00E81171">
        <w:rPr>
          <w:sz w:val="24"/>
          <w:szCs w:val="24"/>
        </w:rPr>
        <w:t>: Stakeholder Management Plan</w:t>
      </w:r>
      <w:bookmarkEnd w:id="148"/>
      <w:r w:rsidRPr="00A94740">
        <w:rPr>
          <w:sz w:val="24"/>
          <w:szCs w:val="24"/>
        </w:rPr>
        <w:t xml:space="preserve"> </w:t>
      </w:r>
    </w:p>
    <w:p w14:paraId="66366312" w14:textId="77777777" w:rsidR="00073074" w:rsidRPr="00A94740" w:rsidRDefault="00073074" w:rsidP="00073074">
      <w:pPr>
        <w:pStyle w:val="Caption"/>
        <w:keepNext/>
        <w:rPr>
          <w:sz w:val="24"/>
          <w:szCs w:val="24"/>
        </w:rPr>
      </w:pPr>
      <w:r w:rsidRPr="00A94740">
        <w:rPr>
          <w:sz w:val="24"/>
          <w:szCs w:val="24"/>
        </w:rPr>
        <w:t>(Source: the author)</w:t>
      </w:r>
    </w:p>
    <w:tbl>
      <w:tblPr>
        <w:tblStyle w:val="GridTable2-Accent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1696"/>
        <w:gridCol w:w="2064"/>
        <w:gridCol w:w="1176"/>
        <w:gridCol w:w="1836"/>
        <w:gridCol w:w="1899"/>
        <w:gridCol w:w="1538"/>
      </w:tblGrid>
      <w:tr w:rsidR="00073074" w:rsidRPr="00975553" w14:paraId="3FF02A80" w14:textId="77777777" w:rsidTr="00FA30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4F83A70B" w14:textId="77777777" w:rsidR="00073074" w:rsidRPr="00975553" w:rsidRDefault="00073074" w:rsidP="00FA3051">
            <w:pPr>
              <w:spacing w:before="100" w:beforeAutospacing="1" w:after="100" w:afterAutospacing="1"/>
              <w:rPr>
                <w:b w:val="0"/>
                <w:bCs w:val="0"/>
                <w:lang w:val="en-US" w:eastAsia="en-US"/>
              </w:rPr>
            </w:pPr>
            <w:r w:rsidRPr="00975553">
              <w:rPr>
                <w:lang w:val="en-US" w:eastAsia="en-US"/>
              </w:rPr>
              <w:t>Stakeholder</w:t>
            </w:r>
          </w:p>
        </w:tc>
        <w:tc>
          <w:tcPr>
            <w:tcW w:w="0" w:type="auto"/>
            <w:tcBorders>
              <w:top w:val="none" w:sz="0" w:space="0" w:color="auto"/>
              <w:left w:val="none" w:sz="0" w:space="0" w:color="auto"/>
              <w:bottom w:val="none" w:sz="0" w:space="0" w:color="auto"/>
              <w:right w:val="none" w:sz="0" w:space="0" w:color="auto"/>
            </w:tcBorders>
            <w:hideMark/>
          </w:tcPr>
          <w:p w14:paraId="08AC345B" w14:textId="77777777" w:rsidR="00073074" w:rsidRPr="00975553" w:rsidRDefault="00073074" w:rsidP="00FA3051">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b w:val="0"/>
                <w:bCs w:val="0"/>
                <w:lang w:val="en-US" w:eastAsia="en-US"/>
              </w:rPr>
            </w:pPr>
            <w:r w:rsidRPr="00975553">
              <w:rPr>
                <w:lang w:val="en-US" w:eastAsia="en-US"/>
              </w:rPr>
              <w:t>Role</w:t>
            </w:r>
          </w:p>
        </w:tc>
        <w:tc>
          <w:tcPr>
            <w:tcW w:w="0" w:type="auto"/>
            <w:tcBorders>
              <w:top w:val="none" w:sz="0" w:space="0" w:color="auto"/>
              <w:left w:val="none" w:sz="0" w:space="0" w:color="auto"/>
              <w:bottom w:val="none" w:sz="0" w:space="0" w:color="auto"/>
              <w:right w:val="none" w:sz="0" w:space="0" w:color="auto"/>
            </w:tcBorders>
            <w:hideMark/>
          </w:tcPr>
          <w:p w14:paraId="516134FD" w14:textId="77777777" w:rsidR="00073074" w:rsidRPr="00975553" w:rsidRDefault="00073074" w:rsidP="00FA3051">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b w:val="0"/>
                <w:bCs w:val="0"/>
                <w:lang w:val="en-US" w:eastAsia="en-US"/>
              </w:rPr>
            </w:pPr>
            <w:r w:rsidRPr="00975553">
              <w:rPr>
                <w:lang w:val="en-US" w:eastAsia="en-US"/>
              </w:rPr>
              <w:t>Interest</w:t>
            </w:r>
          </w:p>
        </w:tc>
        <w:tc>
          <w:tcPr>
            <w:tcW w:w="0" w:type="auto"/>
            <w:tcBorders>
              <w:top w:val="none" w:sz="0" w:space="0" w:color="auto"/>
              <w:left w:val="none" w:sz="0" w:space="0" w:color="auto"/>
              <w:bottom w:val="none" w:sz="0" w:space="0" w:color="auto"/>
              <w:right w:val="none" w:sz="0" w:space="0" w:color="auto"/>
            </w:tcBorders>
            <w:hideMark/>
          </w:tcPr>
          <w:p w14:paraId="193AB504" w14:textId="77777777" w:rsidR="00073074" w:rsidRPr="00975553" w:rsidRDefault="00073074" w:rsidP="00FA3051">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b w:val="0"/>
                <w:bCs w:val="0"/>
                <w:lang w:val="en-US" w:eastAsia="en-US"/>
              </w:rPr>
            </w:pPr>
            <w:r w:rsidRPr="00975553">
              <w:rPr>
                <w:lang w:val="en-US" w:eastAsia="en-US"/>
              </w:rPr>
              <w:t>Influence</w:t>
            </w:r>
          </w:p>
        </w:tc>
        <w:tc>
          <w:tcPr>
            <w:tcW w:w="0" w:type="auto"/>
            <w:tcBorders>
              <w:top w:val="none" w:sz="0" w:space="0" w:color="auto"/>
              <w:left w:val="none" w:sz="0" w:space="0" w:color="auto"/>
              <w:bottom w:val="none" w:sz="0" w:space="0" w:color="auto"/>
              <w:right w:val="none" w:sz="0" w:space="0" w:color="auto"/>
            </w:tcBorders>
            <w:hideMark/>
          </w:tcPr>
          <w:p w14:paraId="7C3F0B87" w14:textId="77777777" w:rsidR="00073074" w:rsidRPr="00975553" w:rsidRDefault="00073074" w:rsidP="00FA3051">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b w:val="0"/>
                <w:bCs w:val="0"/>
                <w:lang w:val="en-US" w:eastAsia="en-US"/>
              </w:rPr>
            </w:pPr>
            <w:r w:rsidRPr="00975553">
              <w:rPr>
                <w:lang w:val="en-US" w:eastAsia="en-US"/>
              </w:rPr>
              <w:t>Engagement Strategy</w:t>
            </w:r>
          </w:p>
        </w:tc>
        <w:tc>
          <w:tcPr>
            <w:tcW w:w="0" w:type="auto"/>
            <w:tcBorders>
              <w:top w:val="none" w:sz="0" w:space="0" w:color="auto"/>
              <w:left w:val="none" w:sz="0" w:space="0" w:color="auto"/>
              <w:bottom w:val="none" w:sz="0" w:space="0" w:color="auto"/>
              <w:right w:val="none" w:sz="0" w:space="0" w:color="auto"/>
            </w:tcBorders>
            <w:hideMark/>
          </w:tcPr>
          <w:p w14:paraId="19AA3946" w14:textId="77777777" w:rsidR="00073074" w:rsidRPr="00975553" w:rsidRDefault="00073074" w:rsidP="00FA3051">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b w:val="0"/>
                <w:bCs w:val="0"/>
                <w:lang w:val="en-US" w:eastAsia="en-US"/>
              </w:rPr>
            </w:pPr>
            <w:r w:rsidRPr="00975553">
              <w:rPr>
                <w:lang w:val="en-US" w:eastAsia="en-US"/>
              </w:rPr>
              <w:t>Frequency</w:t>
            </w:r>
          </w:p>
        </w:tc>
        <w:tc>
          <w:tcPr>
            <w:tcW w:w="0" w:type="auto"/>
            <w:tcBorders>
              <w:top w:val="none" w:sz="0" w:space="0" w:color="auto"/>
              <w:left w:val="none" w:sz="0" w:space="0" w:color="auto"/>
              <w:bottom w:val="none" w:sz="0" w:space="0" w:color="auto"/>
            </w:tcBorders>
            <w:hideMark/>
          </w:tcPr>
          <w:p w14:paraId="3263F664" w14:textId="77777777" w:rsidR="00073074" w:rsidRPr="00975553" w:rsidRDefault="00073074" w:rsidP="00FA3051">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b w:val="0"/>
                <w:bCs w:val="0"/>
                <w:lang w:val="en-US" w:eastAsia="en-US"/>
              </w:rPr>
            </w:pPr>
            <w:r w:rsidRPr="00975553">
              <w:rPr>
                <w:lang w:val="en-US" w:eastAsia="en-US"/>
              </w:rPr>
              <w:t>Responsible Party</w:t>
            </w:r>
          </w:p>
        </w:tc>
      </w:tr>
      <w:tr w:rsidR="00073074" w:rsidRPr="00975553" w14:paraId="61430F9F"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9B57F9" w14:textId="77777777" w:rsidR="00073074" w:rsidRPr="00975553" w:rsidRDefault="00073074" w:rsidP="00FA3051">
            <w:pPr>
              <w:spacing w:before="100" w:beforeAutospacing="1" w:after="100" w:afterAutospacing="1"/>
              <w:rPr>
                <w:lang w:val="en-US" w:eastAsia="en-US"/>
              </w:rPr>
            </w:pPr>
            <w:r w:rsidRPr="00975553">
              <w:rPr>
                <w:lang w:val="en-US" w:eastAsia="en-US"/>
              </w:rPr>
              <w:t>Project Sponsor</w:t>
            </w:r>
          </w:p>
        </w:tc>
        <w:tc>
          <w:tcPr>
            <w:tcW w:w="0" w:type="auto"/>
            <w:hideMark/>
          </w:tcPr>
          <w:p w14:paraId="118AE5BE" w14:textId="77777777" w:rsidR="00073074" w:rsidRPr="00975553" w:rsidRDefault="00073074" w:rsidP="00FA3051">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lang w:val="en-US" w:eastAsia="en-US"/>
              </w:rPr>
            </w:pPr>
            <w:r w:rsidRPr="00975553">
              <w:rPr>
                <w:lang w:val="en-US" w:eastAsia="en-US"/>
              </w:rPr>
              <w:t>Provides funding and approvals</w:t>
            </w:r>
          </w:p>
        </w:tc>
        <w:tc>
          <w:tcPr>
            <w:tcW w:w="0" w:type="auto"/>
            <w:hideMark/>
          </w:tcPr>
          <w:p w14:paraId="189C6E49" w14:textId="77777777" w:rsidR="00073074" w:rsidRPr="00975553" w:rsidRDefault="00073074" w:rsidP="00FA3051">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lang w:val="en-US" w:eastAsia="en-US"/>
              </w:rPr>
            </w:pPr>
            <w:r w:rsidRPr="00975553">
              <w:rPr>
                <w:lang w:val="en-US" w:eastAsia="en-US"/>
              </w:rPr>
              <w:t>High interest in project success and alignment with FACB goals</w:t>
            </w:r>
          </w:p>
        </w:tc>
        <w:tc>
          <w:tcPr>
            <w:tcW w:w="0" w:type="auto"/>
            <w:hideMark/>
          </w:tcPr>
          <w:p w14:paraId="443FAC34" w14:textId="77777777" w:rsidR="00073074" w:rsidRPr="00975553" w:rsidRDefault="00073074" w:rsidP="00FA3051">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lang w:val="en-US" w:eastAsia="en-US"/>
              </w:rPr>
            </w:pPr>
            <w:r w:rsidRPr="00975553">
              <w:rPr>
                <w:lang w:val="en-US" w:eastAsia="en-US"/>
              </w:rPr>
              <w:t>High</w:t>
            </w:r>
          </w:p>
        </w:tc>
        <w:tc>
          <w:tcPr>
            <w:tcW w:w="0" w:type="auto"/>
            <w:hideMark/>
          </w:tcPr>
          <w:p w14:paraId="59BE1DE2" w14:textId="77777777" w:rsidR="00073074" w:rsidRPr="00975553" w:rsidRDefault="00073074" w:rsidP="00FA3051">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lang w:val="en-US" w:eastAsia="en-US"/>
              </w:rPr>
            </w:pPr>
            <w:r w:rsidRPr="00975553">
              <w:rPr>
                <w:lang w:val="en-US" w:eastAsia="en-US"/>
              </w:rPr>
              <w:t>Regular project updates, milestone reviews, issue escalation</w:t>
            </w:r>
          </w:p>
        </w:tc>
        <w:tc>
          <w:tcPr>
            <w:tcW w:w="0" w:type="auto"/>
            <w:hideMark/>
          </w:tcPr>
          <w:p w14:paraId="6D8D3C84" w14:textId="77777777" w:rsidR="00073074" w:rsidRPr="00975553" w:rsidRDefault="00073074" w:rsidP="00FA3051">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lang w:val="en-US" w:eastAsia="en-US"/>
              </w:rPr>
            </w:pPr>
            <w:r w:rsidRPr="00975553">
              <w:rPr>
                <w:lang w:val="en-US" w:eastAsia="en-US"/>
              </w:rPr>
              <w:t>Bi-weekly</w:t>
            </w:r>
          </w:p>
        </w:tc>
        <w:tc>
          <w:tcPr>
            <w:tcW w:w="0" w:type="auto"/>
            <w:hideMark/>
          </w:tcPr>
          <w:p w14:paraId="5E5796DA" w14:textId="77777777" w:rsidR="00073074" w:rsidRPr="00975553" w:rsidRDefault="00073074" w:rsidP="00FA3051">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lang w:val="en-US" w:eastAsia="en-US"/>
              </w:rPr>
            </w:pPr>
            <w:r w:rsidRPr="00975553">
              <w:rPr>
                <w:lang w:val="en-US" w:eastAsia="en-US"/>
              </w:rPr>
              <w:t>Project Manager</w:t>
            </w:r>
          </w:p>
        </w:tc>
      </w:tr>
      <w:tr w:rsidR="00073074" w:rsidRPr="00975553" w14:paraId="45D9F2FE"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64BB2C36" w14:textId="77777777" w:rsidR="00073074" w:rsidRPr="00975553" w:rsidRDefault="00073074" w:rsidP="00FA3051">
            <w:pPr>
              <w:spacing w:before="100" w:beforeAutospacing="1" w:after="100" w:afterAutospacing="1"/>
              <w:rPr>
                <w:lang w:val="en-US" w:eastAsia="en-US"/>
              </w:rPr>
            </w:pPr>
            <w:r w:rsidRPr="00975553">
              <w:rPr>
                <w:lang w:val="en-US" w:eastAsia="en-US"/>
              </w:rPr>
              <w:t>FACB Leadership</w:t>
            </w:r>
          </w:p>
        </w:tc>
        <w:tc>
          <w:tcPr>
            <w:tcW w:w="0" w:type="auto"/>
            <w:hideMark/>
          </w:tcPr>
          <w:p w14:paraId="7B9C1191" w14:textId="77777777" w:rsidR="00073074" w:rsidRPr="00975553" w:rsidRDefault="00073074" w:rsidP="00FA3051">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lang w:val="en-US" w:eastAsia="en-US"/>
              </w:rPr>
            </w:pPr>
            <w:r w:rsidRPr="00975553">
              <w:rPr>
                <w:lang w:val="en-US" w:eastAsia="en-US"/>
              </w:rPr>
              <w:t>Project oversight and decision-making</w:t>
            </w:r>
          </w:p>
        </w:tc>
        <w:tc>
          <w:tcPr>
            <w:tcW w:w="0" w:type="auto"/>
            <w:hideMark/>
          </w:tcPr>
          <w:p w14:paraId="2D5AF4D8" w14:textId="77777777" w:rsidR="00073074" w:rsidRPr="00975553" w:rsidRDefault="00073074" w:rsidP="00FA3051">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lang w:val="en-US" w:eastAsia="en-US"/>
              </w:rPr>
            </w:pPr>
            <w:r w:rsidRPr="00975553">
              <w:rPr>
                <w:lang w:val="en-US" w:eastAsia="en-US"/>
              </w:rPr>
              <w:t>Ensures project aligns with strategic objectives</w:t>
            </w:r>
          </w:p>
        </w:tc>
        <w:tc>
          <w:tcPr>
            <w:tcW w:w="0" w:type="auto"/>
            <w:hideMark/>
          </w:tcPr>
          <w:p w14:paraId="156FBE0A" w14:textId="77777777" w:rsidR="00073074" w:rsidRPr="00975553" w:rsidRDefault="00073074" w:rsidP="00FA3051">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lang w:val="en-US" w:eastAsia="en-US"/>
              </w:rPr>
            </w:pPr>
            <w:r w:rsidRPr="00975553">
              <w:rPr>
                <w:lang w:val="en-US" w:eastAsia="en-US"/>
              </w:rPr>
              <w:t>High</w:t>
            </w:r>
          </w:p>
        </w:tc>
        <w:tc>
          <w:tcPr>
            <w:tcW w:w="0" w:type="auto"/>
            <w:hideMark/>
          </w:tcPr>
          <w:p w14:paraId="7ADA489E" w14:textId="77777777" w:rsidR="00073074" w:rsidRPr="00975553" w:rsidRDefault="00073074" w:rsidP="00FA3051">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lang w:val="en-US" w:eastAsia="en-US"/>
              </w:rPr>
            </w:pPr>
            <w:r w:rsidRPr="00975553">
              <w:rPr>
                <w:lang w:val="en-US" w:eastAsia="en-US"/>
              </w:rPr>
              <w:t>Monthly progress reports, strategic alignment discussions</w:t>
            </w:r>
          </w:p>
        </w:tc>
        <w:tc>
          <w:tcPr>
            <w:tcW w:w="0" w:type="auto"/>
            <w:hideMark/>
          </w:tcPr>
          <w:p w14:paraId="2320BE13" w14:textId="77777777" w:rsidR="00073074" w:rsidRPr="00975553" w:rsidRDefault="00073074" w:rsidP="00FA3051">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lang w:val="en-US" w:eastAsia="en-US"/>
              </w:rPr>
            </w:pPr>
            <w:r w:rsidRPr="00975553">
              <w:rPr>
                <w:lang w:val="en-US" w:eastAsia="en-US"/>
              </w:rPr>
              <w:t>Monthly</w:t>
            </w:r>
          </w:p>
        </w:tc>
        <w:tc>
          <w:tcPr>
            <w:tcW w:w="0" w:type="auto"/>
            <w:hideMark/>
          </w:tcPr>
          <w:p w14:paraId="3A28AF4D" w14:textId="77777777" w:rsidR="00073074" w:rsidRPr="00975553" w:rsidRDefault="00073074" w:rsidP="00FA3051">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lang w:val="en-US" w:eastAsia="en-US"/>
              </w:rPr>
            </w:pPr>
            <w:r w:rsidRPr="00975553">
              <w:rPr>
                <w:lang w:val="en-US" w:eastAsia="en-US"/>
              </w:rPr>
              <w:t>Project Manager</w:t>
            </w:r>
          </w:p>
        </w:tc>
      </w:tr>
      <w:tr w:rsidR="00073074" w:rsidRPr="00975553" w14:paraId="5041FED1"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4BC1D4" w14:textId="77777777" w:rsidR="00073074" w:rsidRPr="00975553" w:rsidRDefault="00073074" w:rsidP="00FA3051">
            <w:pPr>
              <w:spacing w:before="100" w:beforeAutospacing="1" w:after="100" w:afterAutospacing="1"/>
              <w:rPr>
                <w:lang w:val="en-US" w:eastAsia="en-US"/>
              </w:rPr>
            </w:pPr>
            <w:r w:rsidRPr="00975553">
              <w:rPr>
                <w:lang w:val="en-US" w:eastAsia="en-US"/>
              </w:rPr>
              <w:t>End-Users (FACB Staff)</w:t>
            </w:r>
          </w:p>
        </w:tc>
        <w:tc>
          <w:tcPr>
            <w:tcW w:w="0" w:type="auto"/>
            <w:hideMark/>
          </w:tcPr>
          <w:p w14:paraId="5657CDC3" w14:textId="77777777" w:rsidR="00073074" w:rsidRPr="00975553" w:rsidRDefault="00073074" w:rsidP="00FA3051">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lang w:val="en-US" w:eastAsia="en-US"/>
              </w:rPr>
            </w:pPr>
            <w:r w:rsidRPr="00975553">
              <w:rPr>
                <w:lang w:val="en-US" w:eastAsia="en-US"/>
              </w:rPr>
              <w:t>Daily use of FACMS system</w:t>
            </w:r>
          </w:p>
        </w:tc>
        <w:tc>
          <w:tcPr>
            <w:tcW w:w="0" w:type="auto"/>
            <w:hideMark/>
          </w:tcPr>
          <w:p w14:paraId="017D9353" w14:textId="77777777" w:rsidR="00073074" w:rsidRPr="00975553" w:rsidRDefault="00073074" w:rsidP="00FA3051">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lang w:val="en-US" w:eastAsia="en-US"/>
              </w:rPr>
            </w:pPr>
            <w:r w:rsidRPr="00975553">
              <w:rPr>
                <w:lang w:val="en-US" w:eastAsia="en-US"/>
              </w:rPr>
              <w:t>Interested in system usability, training, and support</w:t>
            </w:r>
          </w:p>
        </w:tc>
        <w:tc>
          <w:tcPr>
            <w:tcW w:w="0" w:type="auto"/>
            <w:hideMark/>
          </w:tcPr>
          <w:p w14:paraId="498996B1" w14:textId="77777777" w:rsidR="00073074" w:rsidRPr="00975553" w:rsidRDefault="00073074" w:rsidP="00FA3051">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lang w:val="en-US" w:eastAsia="en-US"/>
              </w:rPr>
            </w:pPr>
            <w:r w:rsidRPr="00975553">
              <w:rPr>
                <w:lang w:val="en-US" w:eastAsia="en-US"/>
              </w:rPr>
              <w:t>Medium</w:t>
            </w:r>
          </w:p>
        </w:tc>
        <w:tc>
          <w:tcPr>
            <w:tcW w:w="0" w:type="auto"/>
            <w:hideMark/>
          </w:tcPr>
          <w:p w14:paraId="3E66DF57" w14:textId="77777777" w:rsidR="00073074" w:rsidRPr="00975553" w:rsidRDefault="00073074" w:rsidP="00FA3051">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lang w:val="en-US" w:eastAsia="en-US"/>
              </w:rPr>
            </w:pPr>
            <w:r w:rsidRPr="00975553">
              <w:rPr>
                <w:lang w:val="en-US" w:eastAsia="en-US"/>
              </w:rPr>
              <w:t>Training sessions, user feedback collection, support resources</w:t>
            </w:r>
          </w:p>
        </w:tc>
        <w:tc>
          <w:tcPr>
            <w:tcW w:w="0" w:type="auto"/>
            <w:hideMark/>
          </w:tcPr>
          <w:p w14:paraId="0B92E626" w14:textId="77777777" w:rsidR="00073074" w:rsidRPr="00975553" w:rsidRDefault="00073074" w:rsidP="00FA3051">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lang w:val="en-US" w:eastAsia="en-US"/>
              </w:rPr>
            </w:pPr>
            <w:r w:rsidRPr="00975553">
              <w:rPr>
                <w:lang w:val="en-US" w:eastAsia="en-US"/>
              </w:rPr>
              <w:t>At implementation, post-training</w:t>
            </w:r>
          </w:p>
        </w:tc>
        <w:tc>
          <w:tcPr>
            <w:tcW w:w="0" w:type="auto"/>
            <w:hideMark/>
          </w:tcPr>
          <w:p w14:paraId="1D93F59B" w14:textId="77777777" w:rsidR="00073074" w:rsidRPr="00975553" w:rsidRDefault="00073074" w:rsidP="00FA3051">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lang w:val="en-US" w:eastAsia="en-US"/>
              </w:rPr>
            </w:pPr>
            <w:r w:rsidRPr="00975553">
              <w:rPr>
                <w:lang w:val="en-US" w:eastAsia="en-US"/>
              </w:rPr>
              <w:t>Training Coordinator</w:t>
            </w:r>
          </w:p>
        </w:tc>
      </w:tr>
      <w:tr w:rsidR="00073074" w:rsidRPr="00975553" w14:paraId="41878171"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0ED98B05" w14:textId="77777777" w:rsidR="00073074" w:rsidRPr="00975553" w:rsidRDefault="00073074" w:rsidP="00FA3051">
            <w:pPr>
              <w:spacing w:before="100" w:beforeAutospacing="1" w:after="100" w:afterAutospacing="1"/>
              <w:rPr>
                <w:lang w:val="en-US" w:eastAsia="en-US"/>
              </w:rPr>
            </w:pPr>
            <w:r w:rsidRPr="00975553">
              <w:rPr>
                <w:lang w:val="en-US" w:eastAsia="en-US"/>
              </w:rPr>
              <w:t>IT Department</w:t>
            </w:r>
          </w:p>
        </w:tc>
        <w:tc>
          <w:tcPr>
            <w:tcW w:w="0" w:type="auto"/>
            <w:hideMark/>
          </w:tcPr>
          <w:p w14:paraId="4AB6F24B" w14:textId="77777777" w:rsidR="00073074" w:rsidRPr="00975553" w:rsidRDefault="00073074" w:rsidP="00FA3051">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lang w:val="en-US" w:eastAsia="en-US"/>
              </w:rPr>
            </w:pPr>
            <w:r w:rsidRPr="00975553">
              <w:rPr>
                <w:lang w:val="en-US" w:eastAsia="en-US"/>
              </w:rPr>
              <w:t>Technical support and system maintenance</w:t>
            </w:r>
          </w:p>
        </w:tc>
        <w:tc>
          <w:tcPr>
            <w:tcW w:w="0" w:type="auto"/>
            <w:hideMark/>
          </w:tcPr>
          <w:p w14:paraId="6779F8EA" w14:textId="77777777" w:rsidR="00073074" w:rsidRPr="00975553" w:rsidRDefault="00073074" w:rsidP="00FA3051">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lang w:val="en-US" w:eastAsia="en-US"/>
              </w:rPr>
            </w:pPr>
            <w:r w:rsidRPr="00975553">
              <w:rPr>
                <w:lang w:val="en-US" w:eastAsia="en-US"/>
              </w:rPr>
              <w:t>Interested in system compatibility, reliability, security</w:t>
            </w:r>
          </w:p>
        </w:tc>
        <w:tc>
          <w:tcPr>
            <w:tcW w:w="0" w:type="auto"/>
            <w:hideMark/>
          </w:tcPr>
          <w:p w14:paraId="4D4F28C3" w14:textId="77777777" w:rsidR="00073074" w:rsidRPr="00975553" w:rsidRDefault="00073074" w:rsidP="00FA3051">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lang w:val="en-US" w:eastAsia="en-US"/>
              </w:rPr>
            </w:pPr>
            <w:r w:rsidRPr="00975553">
              <w:rPr>
                <w:lang w:val="en-US" w:eastAsia="en-US"/>
              </w:rPr>
              <w:t>High</w:t>
            </w:r>
          </w:p>
        </w:tc>
        <w:tc>
          <w:tcPr>
            <w:tcW w:w="0" w:type="auto"/>
            <w:hideMark/>
          </w:tcPr>
          <w:p w14:paraId="70DB8F10" w14:textId="77777777" w:rsidR="00073074" w:rsidRPr="00975553" w:rsidRDefault="00073074" w:rsidP="00FA3051">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lang w:val="en-US" w:eastAsia="en-US"/>
              </w:rPr>
            </w:pPr>
            <w:r w:rsidRPr="00975553">
              <w:rPr>
                <w:lang w:val="en-US" w:eastAsia="en-US"/>
              </w:rPr>
              <w:t>Technical meetings, system testing, risk discussions</w:t>
            </w:r>
          </w:p>
        </w:tc>
        <w:tc>
          <w:tcPr>
            <w:tcW w:w="0" w:type="auto"/>
            <w:hideMark/>
          </w:tcPr>
          <w:p w14:paraId="320C4AEE" w14:textId="77777777" w:rsidR="00073074" w:rsidRPr="00975553" w:rsidRDefault="00073074" w:rsidP="00FA3051">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lang w:val="en-US" w:eastAsia="en-US"/>
              </w:rPr>
            </w:pPr>
            <w:r w:rsidRPr="00975553">
              <w:rPr>
                <w:lang w:val="en-US" w:eastAsia="en-US"/>
              </w:rPr>
              <w:t>Weekly</w:t>
            </w:r>
          </w:p>
        </w:tc>
        <w:tc>
          <w:tcPr>
            <w:tcW w:w="0" w:type="auto"/>
            <w:hideMark/>
          </w:tcPr>
          <w:p w14:paraId="1CA35884" w14:textId="77777777" w:rsidR="00073074" w:rsidRPr="00975553" w:rsidRDefault="00073074" w:rsidP="00FA3051">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lang w:val="en-US" w:eastAsia="en-US"/>
              </w:rPr>
            </w:pPr>
            <w:r w:rsidRPr="00975553">
              <w:rPr>
                <w:lang w:val="en-US" w:eastAsia="en-US"/>
              </w:rPr>
              <w:t>IT Specialist</w:t>
            </w:r>
          </w:p>
        </w:tc>
      </w:tr>
      <w:tr w:rsidR="00073074" w:rsidRPr="00975553" w14:paraId="1AFF72B1"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67D9C74" w14:textId="77777777" w:rsidR="00073074" w:rsidRPr="00975553" w:rsidRDefault="00073074" w:rsidP="00FA3051">
            <w:pPr>
              <w:spacing w:before="100" w:beforeAutospacing="1" w:after="100" w:afterAutospacing="1"/>
              <w:rPr>
                <w:lang w:val="en-US" w:eastAsia="en-US"/>
              </w:rPr>
            </w:pPr>
            <w:r w:rsidRPr="00975553">
              <w:rPr>
                <w:lang w:val="en-US" w:eastAsia="en-US"/>
              </w:rPr>
              <w:t>Quality Assurance Team</w:t>
            </w:r>
          </w:p>
        </w:tc>
        <w:tc>
          <w:tcPr>
            <w:tcW w:w="0" w:type="auto"/>
            <w:hideMark/>
          </w:tcPr>
          <w:p w14:paraId="1BE7BDCC" w14:textId="77777777" w:rsidR="00073074" w:rsidRPr="00975553" w:rsidRDefault="00073074" w:rsidP="00FA3051">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lang w:val="en-US" w:eastAsia="en-US"/>
              </w:rPr>
            </w:pPr>
            <w:r w:rsidRPr="00975553">
              <w:rPr>
                <w:lang w:val="en-US" w:eastAsia="en-US"/>
              </w:rPr>
              <w:t>Quality control and compliance</w:t>
            </w:r>
          </w:p>
        </w:tc>
        <w:tc>
          <w:tcPr>
            <w:tcW w:w="0" w:type="auto"/>
            <w:hideMark/>
          </w:tcPr>
          <w:p w14:paraId="246902AB" w14:textId="77777777" w:rsidR="00073074" w:rsidRPr="00975553" w:rsidRDefault="00073074" w:rsidP="00FA3051">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lang w:val="en-US" w:eastAsia="en-US"/>
              </w:rPr>
            </w:pPr>
            <w:proofErr w:type="gramStart"/>
            <w:r w:rsidRPr="00975553">
              <w:rPr>
                <w:lang w:val="en-US" w:eastAsia="en-US"/>
              </w:rPr>
              <w:t>Ensure</w:t>
            </w:r>
            <w:r>
              <w:rPr>
                <w:lang w:val="en-US" w:eastAsia="en-US"/>
              </w:rPr>
              <w:t>s</w:t>
            </w:r>
            <w:proofErr w:type="gramEnd"/>
            <w:r w:rsidRPr="00975553">
              <w:rPr>
                <w:lang w:val="en-US" w:eastAsia="en-US"/>
              </w:rPr>
              <w:t xml:space="preserve"> deliverables meet quality standards</w:t>
            </w:r>
          </w:p>
        </w:tc>
        <w:tc>
          <w:tcPr>
            <w:tcW w:w="0" w:type="auto"/>
            <w:hideMark/>
          </w:tcPr>
          <w:p w14:paraId="6B981F81" w14:textId="77777777" w:rsidR="00073074" w:rsidRPr="00975553" w:rsidRDefault="00073074" w:rsidP="00FA3051">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lang w:val="en-US" w:eastAsia="en-US"/>
              </w:rPr>
            </w:pPr>
            <w:r w:rsidRPr="00975553">
              <w:rPr>
                <w:lang w:val="en-US" w:eastAsia="en-US"/>
              </w:rPr>
              <w:t>Medium</w:t>
            </w:r>
          </w:p>
        </w:tc>
        <w:tc>
          <w:tcPr>
            <w:tcW w:w="0" w:type="auto"/>
            <w:hideMark/>
          </w:tcPr>
          <w:p w14:paraId="45FD7958" w14:textId="77777777" w:rsidR="00073074" w:rsidRPr="00975553" w:rsidRDefault="00073074" w:rsidP="00FA3051">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lang w:val="en-US" w:eastAsia="en-US"/>
              </w:rPr>
            </w:pPr>
            <w:r w:rsidRPr="00975553">
              <w:rPr>
                <w:lang w:val="en-US" w:eastAsia="en-US"/>
              </w:rPr>
              <w:t>Quality review sessions, feedback collection</w:t>
            </w:r>
          </w:p>
        </w:tc>
        <w:tc>
          <w:tcPr>
            <w:tcW w:w="0" w:type="auto"/>
            <w:hideMark/>
          </w:tcPr>
          <w:p w14:paraId="28250AF3" w14:textId="77777777" w:rsidR="00073074" w:rsidRPr="00975553" w:rsidRDefault="00073074" w:rsidP="00FA3051">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lang w:val="en-US" w:eastAsia="en-US"/>
              </w:rPr>
            </w:pPr>
            <w:r w:rsidRPr="00975553">
              <w:rPr>
                <w:lang w:val="en-US" w:eastAsia="en-US"/>
              </w:rPr>
              <w:t>At key milestones</w:t>
            </w:r>
          </w:p>
        </w:tc>
        <w:tc>
          <w:tcPr>
            <w:tcW w:w="0" w:type="auto"/>
            <w:hideMark/>
          </w:tcPr>
          <w:p w14:paraId="3021C7EC" w14:textId="77777777" w:rsidR="00073074" w:rsidRPr="00975553" w:rsidRDefault="00073074" w:rsidP="00FA3051">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lang w:val="en-US" w:eastAsia="en-US"/>
              </w:rPr>
            </w:pPr>
            <w:r w:rsidRPr="00975553">
              <w:rPr>
                <w:lang w:val="en-US" w:eastAsia="en-US"/>
              </w:rPr>
              <w:t>Quality Assurance Officer</w:t>
            </w:r>
          </w:p>
        </w:tc>
      </w:tr>
      <w:tr w:rsidR="00073074" w:rsidRPr="00975553" w14:paraId="04149DBD"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54DFAE7E" w14:textId="77777777" w:rsidR="00073074" w:rsidRPr="00975553" w:rsidRDefault="00073074" w:rsidP="00FA3051">
            <w:pPr>
              <w:spacing w:before="100" w:beforeAutospacing="1" w:after="100" w:afterAutospacing="1"/>
              <w:rPr>
                <w:lang w:val="en-US" w:eastAsia="en-US"/>
              </w:rPr>
            </w:pPr>
            <w:r w:rsidRPr="00975553">
              <w:rPr>
                <w:lang w:val="en-US" w:eastAsia="en-US"/>
              </w:rPr>
              <w:lastRenderedPageBreak/>
              <w:t>Compliance Officer</w:t>
            </w:r>
          </w:p>
        </w:tc>
        <w:tc>
          <w:tcPr>
            <w:tcW w:w="0" w:type="auto"/>
            <w:hideMark/>
          </w:tcPr>
          <w:p w14:paraId="2435E879" w14:textId="77777777" w:rsidR="00073074" w:rsidRPr="00975553" w:rsidRDefault="00073074" w:rsidP="00FA3051">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lang w:val="en-US" w:eastAsia="en-US"/>
              </w:rPr>
            </w:pPr>
            <w:r w:rsidRPr="00975553">
              <w:rPr>
                <w:lang w:val="en-US" w:eastAsia="en-US"/>
              </w:rPr>
              <w:t>Regulatory compliance oversight</w:t>
            </w:r>
          </w:p>
        </w:tc>
        <w:tc>
          <w:tcPr>
            <w:tcW w:w="0" w:type="auto"/>
            <w:hideMark/>
          </w:tcPr>
          <w:p w14:paraId="4324357C" w14:textId="77777777" w:rsidR="00073074" w:rsidRPr="00975553" w:rsidRDefault="00073074" w:rsidP="00FA3051">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lang w:val="en-US" w:eastAsia="en-US"/>
              </w:rPr>
            </w:pPr>
            <w:r w:rsidRPr="00975553">
              <w:rPr>
                <w:lang w:val="en-US" w:eastAsia="en-US"/>
              </w:rPr>
              <w:t>Interested in adherence to firearm regulations</w:t>
            </w:r>
          </w:p>
        </w:tc>
        <w:tc>
          <w:tcPr>
            <w:tcW w:w="0" w:type="auto"/>
            <w:hideMark/>
          </w:tcPr>
          <w:p w14:paraId="5F24B37B" w14:textId="77777777" w:rsidR="00073074" w:rsidRPr="00975553" w:rsidRDefault="00073074" w:rsidP="00FA3051">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lang w:val="en-US" w:eastAsia="en-US"/>
              </w:rPr>
            </w:pPr>
            <w:r w:rsidRPr="00975553">
              <w:rPr>
                <w:lang w:val="en-US" w:eastAsia="en-US"/>
              </w:rPr>
              <w:t>High</w:t>
            </w:r>
          </w:p>
        </w:tc>
        <w:tc>
          <w:tcPr>
            <w:tcW w:w="0" w:type="auto"/>
            <w:hideMark/>
          </w:tcPr>
          <w:p w14:paraId="1E0662EE" w14:textId="77777777" w:rsidR="00073074" w:rsidRPr="00975553" w:rsidRDefault="00073074" w:rsidP="00FA3051">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lang w:val="en-US" w:eastAsia="en-US"/>
              </w:rPr>
            </w:pPr>
            <w:r w:rsidRPr="00975553">
              <w:rPr>
                <w:lang w:val="en-US" w:eastAsia="en-US"/>
              </w:rPr>
              <w:t>Regular compliance checks, risk assessment updates</w:t>
            </w:r>
          </w:p>
        </w:tc>
        <w:tc>
          <w:tcPr>
            <w:tcW w:w="0" w:type="auto"/>
            <w:hideMark/>
          </w:tcPr>
          <w:p w14:paraId="760E17DA" w14:textId="77777777" w:rsidR="00073074" w:rsidRPr="00975553" w:rsidRDefault="00073074" w:rsidP="00FA3051">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lang w:val="en-US" w:eastAsia="en-US"/>
              </w:rPr>
            </w:pPr>
            <w:r w:rsidRPr="00975553">
              <w:rPr>
                <w:lang w:val="en-US" w:eastAsia="en-US"/>
              </w:rPr>
              <w:t>Monthly</w:t>
            </w:r>
          </w:p>
        </w:tc>
        <w:tc>
          <w:tcPr>
            <w:tcW w:w="0" w:type="auto"/>
            <w:hideMark/>
          </w:tcPr>
          <w:p w14:paraId="15B60CC5" w14:textId="77777777" w:rsidR="00073074" w:rsidRPr="00975553" w:rsidRDefault="00073074" w:rsidP="00FA3051">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lang w:val="en-US" w:eastAsia="en-US"/>
              </w:rPr>
            </w:pPr>
            <w:r w:rsidRPr="00975553">
              <w:rPr>
                <w:lang w:val="en-US" w:eastAsia="en-US"/>
              </w:rPr>
              <w:t>Compliance Officer</w:t>
            </w:r>
          </w:p>
        </w:tc>
      </w:tr>
      <w:tr w:rsidR="00073074" w:rsidRPr="00975553" w14:paraId="6935BCAB"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5F409AB" w14:textId="77777777" w:rsidR="00073074" w:rsidRPr="00975553" w:rsidRDefault="00073074" w:rsidP="00FA3051">
            <w:pPr>
              <w:spacing w:before="100" w:beforeAutospacing="1" w:after="100" w:afterAutospacing="1"/>
              <w:rPr>
                <w:lang w:val="en-US" w:eastAsia="en-US"/>
              </w:rPr>
            </w:pPr>
            <w:r w:rsidRPr="00975553">
              <w:rPr>
                <w:lang w:val="en-US" w:eastAsia="en-US"/>
              </w:rPr>
              <w:t>Training Coordinator</w:t>
            </w:r>
          </w:p>
        </w:tc>
        <w:tc>
          <w:tcPr>
            <w:tcW w:w="0" w:type="auto"/>
            <w:hideMark/>
          </w:tcPr>
          <w:p w14:paraId="1E23ACD4" w14:textId="77777777" w:rsidR="00073074" w:rsidRPr="00975553" w:rsidRDefault="00073074" w:rsidP="00FA3051">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lang w:val="en-US" w:eastAsia="en-US"/>
              </w:rPr>
            </w:pPr>
            <w:r w:rsidRPr="00975553">
              <w:rPr>
                <w:lang w:val="en-US" w:eastAsia="en-US"/>
              </w:rPr>
              <w:t>Manages end-user training</w:t>
            </w:r>
          </w:p>
        </w:tc>
        <w:tc>
          <w:tcPr>
            <w:tcW w:w="0" w:type="auto"/>
            <w:hideMark/>
          </w:tcPr>
          <w:p w14:paraId="59AA1456" w14:textId="77777777" w:rsidR="00073074" w:rsidRPr="00975553" w:rsidRDefault="00073074" w:rsidP="00FA3051">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lang w:val="en-US" w:eastAsia="en-US"/>
              </w:rPr>
            </w:pPr>
            <w:r w:rsidRPr="00975553">
              <w:rPr>
                <w:lang w:val="en-US" w:eastAsia="en-US"/>
              </w:rPr>
              <w:t>Focused on effective system training</w:t>
            </w:r>
          </w:p>
        </w:tc>
        <w:tc>
          <w:tcPr>
            <w:tcW w:w="0" w:type="auto"/>
            <w:hideMark/>
          </w:tcPr>
          <w:p w14:paraId="6CDB007B" w14:textId="77777777" w:rsidR="00073074" w:rsidRPr="00975553" w:rsidRDefault="00073074" w:rsidP="00FA3051">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lang w:val="en-US" w:eastAsia="en-US"/>
              </w:rPr>
            </w:pPr>
            <w:r w:rsidRPr="00975553">
              <w:rPr>
                <w:lang w:val="en-US" w:eastAsia="en-US"/>
              </w:rPr>
              <w:t>Medium</w:t>
            </w:r>
          </w:p>
        </w:tc>
        <w:tc>
          <w:tcPr>
            <w:tcW w:w="0" w:type="auto"/>
            <w:hideMark/>
          </w:tcPr>
          <w:p w14:paraId="28AE5556" w14:textId="77777777" w:rsidR="00073074" w:rsidRPr="00975553" w:rsidRDefault="00073074" w:rsidP="00FA3051">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lang w:val="en-US" w:eastAsia="en-US"/>
              </w:rPr>
            </w:pPr>
            <w:r w:rsidRPr="00975553">
              <w:rPr>
                <w:lang w:val="en-US" w:eastAsia="en-US"/>
              </w:rPr>
              <w:t>Training sessions, feedback surveys</w:t>
            </w:r>
          </w:p>
        </w:tc>
        <w:tc>
          <w:tcPr>
            <w:tcW w:w="0" w:type="auto"/>
            <w:hideMark/>
          </w:tcPr>
          <w:p w14:paraId="430C9863" w14:textId="77777777" w:rsidR="00073074" w:rsidRPr="00975553" w:rsidRDefault="00073074" w:rsidP="00FA3051">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lang w:val="en-US" w:eastAsia="en-US"/>
              </w:rPr>
            </w:pPr>
            <w:r w:rsidRPr="00975553">
              <w:rPr>
                <w:lang w:val="en-US" w:eastAsia="en-US"/>
              </w:rPr>
              <w:t>Implementation phase</w:t>
            </w:r>
          </w:p>
        </w:tc>
        <w:tc>
          <w:tcPr>
            <w:tcW w:w="0" w:type="auto"/>
            <w:hideMark/>
          </w:tcPr>
          <w:p w14:paraId="553EE721" w14:textId="77777777" w:rsidR="00073074" w:rsidRPr="00975553" w:rsidRDefault="00073074" w:rsidP="00FA3051">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lang w:val="en-US" w:eastAsia="en-US"/>
              </w:rPr>
            </w:pPr>
            <w:r w:rsidRPr="00975553">
              <w:rPr>
                <w:lang w:val="en-US" w:eastAsia="en-US"/>
              </w:rPr>
              <w:t>Project Manager</w:t>
            </w:r>
          </w:p>
        </w:tc>
      </w:tr>
      <w:tr w:rsidR="00073074" w:rsidRPr="00975553" w14:paraId="1663F431"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4D93EA99" w14:textId="77777777" w:rsidR="00073074" w:rsidRPr="00975553" w:rsidRDefault="00073074" w:rsidP="00FA3051">
            <w:pPr>
              <w:spacing w:before="100" w:beforeAutospacing="1" w:after="100" w:afterAutospacing="1"/>
              <w:rPr>
                <w:lang w:val="en-US" w:eastAsia="en-US"/>
              </w:rPr>
            </w:pPr>
            <w:r w:rsidRPr="00975553">
              <w:rPr>
                <w:lang w:val="en-US" w:eastAsia="en-US"/>
              </w:rPr>
              <w:t>External Vendors</w:t>
            </w:r>
          </w:p>
        </w:tc>
        <w:tc>
          <w:tcPr>
            <w:tcW w:w="0" w:type="auto"/>
            <w:hideMark/>
          </w:tcPr>
          <w:p w14:paraId="3E9BE0CD" w14:textId="77777777" w:rsidR="00073074" w:rsidRPr="00975553" w:rsidRDefault="00073074" w:rsidP="00FA3051">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lang w:val="en-US" w:eastAsia="en-US"/>
              </w:rPr>
            </w:pPr>
            <w:r w:rsidRPr="00975553">
              <w:rPr>
                <w:lang w:val="en-US" w:eastAsia="en-US"/>
              </w:rPr>
              <w:t>Provides software and services</w:t>
            </w:r>
          </w:p>
        </w:tc>
        <w:tc>
          <w:tcPr>
            <w:tcW w:w="0" w:type="auto"/>
            <w:hideMark/>
          </w:tcPr>
          <w:p w14:paraId="7D0BDD8E" w14:textId="77777777" w:rsidR="00073074" w:rsidRPr="00975553" w:rsidRDefault="00073074" w:rsidP="00FA3051">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lang w:val="en-US" w:eastAsia="en-US"/>
              </w:rPr>
            </w:pPr>
            <w:r w:rsidRPr="00975553">
              <w:rPr>
                <w:lang w:val="en-US" w:eastAsia="en-US"/>
              </w:rPr>
              <w:t>Interested in successful implementation and contract fulfillment</w:t>
            </w:r>
          </w:p>
        </w:tc>
        <w:tc>
          <w:tcPr>
            <w:tcW w:w="0" w:type="auto"/>
            <w:hideMark/>
          </w:tcPr>
          <w:p w14:paraId="4B3F7C8F" w14:textId="77777777" w:rsidR="00073074" w:rsidRPr="00975553" w:rsidRDefault="00073074" w:rsidP="00FA3051">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lang w:val="en-US" w:eastAsia="en-US"/>
              </w:rPr>
            </w:pPr>
            <w:r w:rsidRPr="00975553">
              <w:rPr>
                <w:lang w:val="en-US" w:eastAsia="en-US"/>
              </w:rPr>
              <w:t>Low</w:t>
            </w:r>
          </w:p>
        </w:tc>
        <w:tc>
          <w:tcPr>
            <w:tcW w:w="0" w:type="auto"/>
            <w:hideMark/>
          </w:tcPr>
          <w:p w14:paraId="5D9A4A0C" w14:textId="77777777" w:rsidR="00073074" w:rsidRPr="00975553" w:rsidRDefault="00073074" w:rsidP="00FA3051">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lang w:val="en-US" w:eastAsia="en-US"/>
              </w:rPr>
            </w:pPr>
            <w:r w:rsidRPr="00975553">
              <w:rPr>
                <w:lang w:val="en-US" w:eastAsia="en-US"/>
              </w:rPr>
              <w:t>Status check-ins, issue reporting, milestone payment updates</w:t>
            </w:r>
          </w:p>
        </w:tc>
        <w:tc>
          <w:tcPr>
            <w:tcW w:w="0" w:type="auto"/>
            <w:hideMark/>
          </w:tcPr>
          <w:p w14:paraId="03178EDF" w14:textId="77777777" w:rsidR="00073074" w:rsidRPr="00975553" w:rsidRDefault="00073074" w:rsidP="00FA3051">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lang w:val="en-US" w:eastAsia="en-US"/>
              </w:rPr>
            </w:pPr>
            <w:r w:rsidRPr="00975553">
              <w:rPr>
                <w:lang w:val="en-US" w:eastAsia="en-US"/>
              </w:rPr>
              <w:t>As needed</w:t>
            </w:r>
          </w:p>
        </w:tc>
        <w:tc>
          <w:tcPr>
            <w:tcW w:w="0" w:type="auto"/>
            <w:hideMark/>
          </w:tcPr>
          <w:p w14:paraId="39D0B2B1" w14:textId="77777777" w:rsidR="00073074" w:rsidRPr="00975553" w:rsidRDefault="00073074" w:rsidP="00FA3051">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lang w:val="en-US" w:eastAsia="en-US"/>
              </w:rPr>
            </w:pPr>
            <w:r w:rsidRPr="00975553">
              <w:rPr>
                <w:lang w:val="en-US" w:eastAsia="en-US"/>
              </w:rPr>
              <w:t>Project Manager</w:t>
            </w:r>
          </w:p>
        </w:tc>
      </w:tr>
      <w:tr w:rsidR="00073074" w:rsidRPr="00975553" w14:paraId="72CD31E5"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39BB5A6" w14:textId="77777777" w:rsidR="00073074" w:rsidRPr="00975553" w:rsidRDefault="00073074" w:rsidP="00FA3051">
            <w:pPr>
              <w:spacing w:before="100" w:beforeAutospacing="1" w:after="100" w:afterAutospacing="1"/>
              <w:rPr>
                <w:lang w:val="en-US" w:eastAsia="en-US"/>
              </w:rPr>
            </w:pPr>
            <w:r w:rsidRPr="00975553">
              <w:rPr>
                <w:lang w:val="en-US" w:eastAsia="en-US"/>
              </w:rPr>
              <w:t>Finance Department</w:t>
            </w:r>
          </w:p>
        </w:tc>
        <w:tc>
          <w:tcPr>
            <w:tcW w:w="0" w:type="auto"/>
            <w:hideMark/>
          </w:tcPr>
          <w:p w14:paraId="57945D79" w14:textId="77777777" w:rsidR="00073074" w:rsidRPr="00975553" w:rsidRDefault="00073074" w:rsidP="00FA3051">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lang w:val="en-US" w:eastAsia="en-US"/>
              </w:rPr>
            </w:pPr>
            <w:r w:rsidRPr="00975553">
              <w:rPr>
                <w:lang w:val="en-US" w:eastAsia="en-US"/>
              </w:rPr>
              <w:t>Manages project budget</w:t>
            </w:r>
          </w:p>
        </w:tc>
        <w:tc>
          <w:tcPr>
            <w:tcW w:w="0" w:type="auto"/>
            <w:hideMark/>
          </w:tcPr>
          <w:p w14:paraId="71D2BF53" w14:textId="77777777" w:rsidR="00073074" w:rsidRPr="00975553" w:rsidRDefault="00073074" w:rsidP="00FA3051">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lang w:val="en-US" w:eastAsia="en-US"/>
              </w:rPr>
            </w:pPr>
            <w:r w:rsidRPr="00975553">
              <w:rPr>
                <w:lang w:val="en-US" w:eastAsia="en-US"/>
              </w:rPr>
              <w:t>Ensures project remains within budget</w:t>
            </w:r>
          </w:p>
        </w:tc>
        <w:tc>
          <w:tcPr>
            <w:tcW w:w="0" w:type="auto"/>
            <w:hideMark/>
          </w:tcPr>
          <w:p w14:paraId="3D02C139" w14:textId="77777777" w:rsidR="00073074" w:rsidRPr="00975553" w:rsidRDefault="00073074" w:rsidP="00FA3051">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lang w:val="en-US" w:eastAsia="en-US"/>
              </w:rPr>
            </w:pPr>
            <w:r w:rsidRPr="00975553">
              <w:rPr>
                <w:lang w:val="en-US" w:eastAsia="en-US"/>
              </w:rPr>
              <w:t>Medium</w:t>
            </w:r>
          </w:p>
        </w:tc>
        <w:tc>
          <w:tcPr>
            <w:tcW w:w="0" w:type="auto"/>
            <w:hideMark/>
          </w:tcPr>
          <w:p w14:paraId="2DBB7B1B" w14:textId="77777777" w:rsidR="00073074" w:rsidRPr="00975553" w:rsidRDefault="00073074" w:rsidP="00FA3051">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lang w:val="en-US" w:eastAsia="en-US"/>
              </w:rPr>
            </w:pPr>
            <w:r w:rsidRPr="00975553">
              <w:rPr>
                <w:lang w:val="en-US" w:eastAsia="en-US"/>
              </w:rPr>
              <w:t>Budget reviews, expense tracking updates</w:t>
            </w:r>
          </w:p>
        </w:tc>
        <w:tc>
          <w:tcPr>
            <w:tcW w:w="0" w:type="auto"/>
            <w:hideMark/>
          </w:tcPr>
          <w:p w14:paraId="0C6E74A8" w14:textId="77777777" w:rsidR="00073074" w:rsidRPr="00975553" w:rsidRDefault="00073074" w:rsidP="00FA3051">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lang w:val="en-US" w:eastAsia="en-US"/>
              </w:rPr>
            </w:pPr>
            <w:r w:rsidRPr="00975553">
              <w:rPr>
                <w:lang w:val="en-US" w:eastAsia="en-US"/>
              </w:rPr>
              <w:t>Monthly</w:t>
            </w:r>
          </w:p>
        </w:tc>
        <w:tc>
          <w:tcPr>
            <w:tcW w:w="0" w:type="auto"/>
            <w:hideMark/>
          </w:tcPr>
          <w:p w14:paraId="047E0D34" w14:textId="77777777" w:rsidR="00073074" w:rsidRPr="00975553" w:rsidRDefault="00073074" w:rsidP="00FA3051">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lang w:val="en-US" w:eastAsia="en-US"/>
              </w:rPr>
            </w:pPr>
            <w:r w:rsidRPr="00975553">
              <w:rPr>
                <w:lang w:val="en-US" w:eastAsia="en-US"/>
              </w:rPr>
              <w:t>Finance Officer</w:t>
            </w:r>
          </w:p>
        </w:tc>
      </w:tr>
      <w:tr w:rsidR="00073074" w:rsidRPr="00975553" w14:paraId="5A2C68BA"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45000C43" w14:textId="77777777" w:rsidR="00073074" w:rsidRPr="00975553" w:rsidRDefault="00073074" w:rsidP="00FA3051">
            <w:pPr>
              <w:spacing w:before="100" w:beforeAutospacing="1" w:after="100" w:afterAutospacing="1"/>
              <w:rPr>
                <w:lang w:val="en-US" w:eastAsia="en-US"/>
              </w:rPr>
            </w:pPr>
            <w:r w:rsidRPr="00975553">
              <w:rPr>
                <w:lang w:val="en-US" w:eastAsia="en-US"/>
              </w:rPr>
              <w:t>Community Representatives</w:t>
            </w:r>
          </w:p>
        </w:tc>
        <w:tc>
          <w:tcPr>
            <w:tcW w:w="0" w:type="auto"/>
            <w:hideMark/>
          </w:tcPr>
          <w:p w14:paraId="2DE339BD" w14:textId="77777777" w:rsidR="00073074" w:rsidRPr="00975553" w:rsidRDefault="00073074" w:rsidP="00FA3051">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lang w:val="en-US" w:eastAsia="en-US"/>
              </w:rPr>
            </w:pPr>
            <w:r w:rsidRPr="00975553">
              <w:rPr>
                <w:lang w:val="en-US" w:eastAsia="en-US"/>
              </w:rPr>
              <w:t>External stakeholders with interest in public safety</w:t>
            </w:r>
          </w:p>
        </w:tc>
        <w:tc>
          <w:tcPr>
            <w:tcW w:w="0" w:type="auto"/>
            <w:hideMark/>
          </w:tcPr>
          <w:p w14:paraId="012AC182" w14:textId="77777777" w:rsidR="00073074" w:rsidRPr="00975553" w:rsidRDefault="00073074" w:rsidP="00FA3051">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lang w:val="en-US" w:eastAsia="en-US"/>
              </w:rPr>
            </w:pPr>
            <w:r w:rsidRPr="00975553">
              <w:rPr>
                <w:lang w:val="en-US" w:eastAsia="en-US"/>
              </w:rPr>
              <w:t>Interested in improved firearm tracking and safety</w:t>
            </w:r>
          </w:p>
        </w:tc>
        <w:tc>
          <w:tcPr>
            <w:tcW w:w="0" w:type="auto"/>
            <w:hideMark/>
          </w:tcPr>
          <w:p w14:paraId="604E5464" w14:textId="77777777" w:rsidR="00073074" w:rsidRPr="00975553" w:rsidRDefault="00073074" w:rsidP="00FA3051">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lang w:val="en-US" w:eastAsia="en-US"/>
              </w:rPr>
            </w:pPr>
            <w:r w:rsidRPr="00975553">
              <w:rPr>
                <w:lang w:val="en-US" w:eastAsia="en-US"/>
              </w:rPr>
              <w:t>Low</w:t>
            </w:r>
          </w:p>
        </w:tc>
        <w:tc>
          <w:tcPr>
            <w:tcW w:w="0" w:type="auto"/>
            <w:hideMark/>
          </w:tcPr>
          <w:p w14:paraId="38087B10" w14:textId="77777777" w:rsidR="00073074" w:rsidRPr="00975553" w:rsidRDefault="00073074" w:rsidP="00FA3051">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lang w:val="en-US" w:eastAsia="en-US"/>
              </w:rPr>
            </w:pPr>
            <w:r w:rsidRPr="00975553">
              <w:rPr>
                <w:lang w:val="en-US" w:eastAsia="en-US"/>
              </w:rPr>
              <w:t>Project updates, safety impact briefings</w:t>
            </w:r>
          </w:p>
        </w:tc>
        <w:tc>
          <w:tcPr>
            <w:tcW w:w="0" w:type="auto"/>
            <w:hideMark/>
          </w:tcPr>
          <w:p w14:paraId="3865E7FC" w14:textId="77777777" w:rsidR="00073074" w:rsidRPr="00975553" w:rsidRDefault="00073074" w:rsidP="00FA3051">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lang w:val="en-US" w:eastAsia="en-US"/>
              </w:rPr>
            </w:pPr>
            <w:r w:rsidRPr="00975553">
              <w:rPr>
                <w:lang w:val="en-US" w:eastAsia="en-US"/>
              </w:rPr>
              <w:t>Quarterly</w:t>
            </w:r>
          </w:p>
        </w:tc>
        <w:tc>
          <w:tcPr>
            <w:tcW w:w="0" w:type="auto"/>
            <w:hideMark/>
          </w:tcPr>
          <w:p w14:paraId="388179DA" w14:textId="77777777" w:rsidR="00073074" w:rsidRPr="00975553" w:rsidRDefault="00073074" w:rsidP="00FA3051">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lang w:val="en-US" w:eastAsia="en-US"/>
              </w:rPr>
            </w:pPr>
            <w:r w:rsidRPr="00975553">
              <w:rPr>
                <w:lang w:val="en-US" w:eastAsia="en-US"/>
              </w:rPr>
              <w:t>Project Manager</w:t>
            </w:r>
          </w:p>
        </w:tc>
      </w:tr>
    </w:tbl>
    <w:p w14:paraId="74BA7AD0" w14:textId="77777777" w:rsidR="00073074" w:rsidRDefault="00073074" w:rsidP="00073074">
      <w:pPr>
        <w:spacing w:before="100" w:beforeAutospacing="1" w:after="100" w:afterAutospacing="1"/>
        <w:rPr>
          <w:sz w:val="20"/>
          <w:szCs w:val="20"/>
          <w:lang w:val="en-US" w:eastAsia="en-US"/>
        </w:rPr>
        <w:sectPr w:rsidR="00073074" w:rsidSect="00073074">
          <w:pgSz w:w="15842" w:h="12242" w:orient="landscape"/>
          <w:pgMar w:top="1985" w:right="1985" w:bottom="1418" w:left="1701" w:header="709" w:footer="709" w:gutter="0"/>
          <w:cols w:space="708"/>
          <w:docGrid w:linePitch="360"/>
        </w:sectPr>
      </w:pPr>
      <w:r w:rsidRPr="00875A35">
        <w:rPr>
          <w:b/>
          <w:bCs/>
          <w:sz w:val="20"/>
          <w:szCs w:val="20"/>
          <w:lang w:val="en-US" w:eastAsia="en-US"/>
        </w:rPr>
        <w:t>Notes:</w:t>
      </w:r>
      <w:r w:rsidRPr="00875A35">
        <w:rPr>
          <w:sz w:val="20"/>
          <w:szCs w:val="20"/>
          <w:lang w:val="en-US" w:eastAsia="en-US"/>
        </w:rPr>
        <w:t xml:space="preserve"> </w:t>
      </w:r>
      <w:r w:rsidRPr="00416097">
        <w:rPr>
          <w:sz w:val="20"/>
          <w:szCs w:val="20"/>
          <w:lang w:val="en-US" w:eastAsia="en-US"/>
        </w:rPr>
        <w:t>This chart presents the FACMS Stakeholder Management Plan, detailing the key stakeholders involved in the project and their respective interests, influence levels, and engagement strategies. Each stakeholder is identified based on their role in the project, with tailored engagement methods and frequencies to maintain alignment with project objectives. By assigning responsibility for each engagement activity, this plan ensures that communication and collaboration are managed effectively, reducing risks of misalignment or misunderstandings. Regular updates, feedback collection, and targeted communications help foster stakeholder support, ensuring the successful and smooth implementation of the FACMS project.</w:t>
      </w:r>
    </w:p>
    <w:p w14:paraId="31067633" w14:textId="77777777" w:rsidR="00073074" w:rsidRPr="0010530A" w:rsidRDefault="00073074" w:rsidP="00073074">
      <w:pPr>
        <w:spacing w:line="480" w:lineRule="auto"/>
        <w:rPr>
          <w:lang w:val="en-US" w:eastAsia="en-US"/>
        </w:rPr>
      </w:pPr>
      <w:r w:rsidRPr="0010530A">
        <w:rPr>
          <w:b/>
          <w:bCs/>
          <w:lang w:val="en-US" w:eastAsia="en-US"/>
        </w:rPr>
        <w:lastRenderedPageBreak/>
        <w:t>Key Components of the Stakeholder Management Plan</w:t>
      </w:r>
      <w:r w:rsidRPr="0010530A">
        <w:rPr>
          <w:lang w:val="en-US" w:eastAsia="en-US"/>
        </w:rPr>
        <w:t>:</w:t>
      </w:r>
    </w:p>
    <w:p w14:paraId="5FF14716" w14:textId="77777777" w:rsidR="00073074" w:rsidRPr="0010530A" w:rsidRDefault="00073074" w:rsidP="00073074">
      <w:pPr>
        <w:spacing w:line="480" w:lineRule="auto"/>
        <w:rPr>
          <w:lang w:val="en-US" w:eastAsia="en-US"/>
        </w:rPr>
      </w:pPr>
      <w:r w:rsidRPr="0010530A">
        <w:rPr>
          <w:b/>
          <w:bCs/>
          <w:lang w:val="en-US" w:eastAsia="en-US"/>
        </w:rPr>
        <w:t>Stakeholder Identification and Analysis</w:t>
      </w:r>
    </w:p>
    <w:p w14:paraId="4640F88C" w14:textId="77777777" w:rsidR="00073074" w:rsidRPr="0017587D" w:rsidRDefault="00073074" w:rsidP="00073074">
      <w:pPr>
        <w:spacing w:line="480" w:lineRule="auto"/>
        <w:ind w:firstLine="708"/>
        <w:rPr>
          <w:lang w:val="en-US" w:eastAsia="en-US"/>
        </w:rPr>
      </w:pPr>
      <w:r w:rsidRPr="0017587D">
        <w:rPr>
          <w:lang w:val="en-US" w:eastAsia="en-US"/>
        </w:rPr>
        <w:t>Identifying all stakeholders involved in or affected by the FACMS project, encompassing both internal and external parties, is crucial. Stakeholders include project sponsors, FACB leadership, end-users, technical teams, and community representatives.</w:t>
      </w:r>
    </w:p>
    <w:p w14:paraId="458BFFBB" w14:textId="77777777" w:rsidR="00073074" w:rsidRPr="0017587D" w:rsidRDefault="00073074" w:rsidP="00073074">
      <w:pPr>
        <w:spacing w:line="480" w:lineRule="auto"/>
        <w:ind w:firstLine="708"/>
        <w:rPr>
          <w:lang w:val="en-US" w:eastAsia="en-US"/>
        </w:rPr>
      </w:pPr>
      <w:r w:rsidRPr="0017587D">
        <w:rPr>
          <w:lang w:val="en-US" w:eastAsia="en-US"/>
        </w:rPr>
        <w:t>A thorough analysis of each stakeholder's role, level of interest, influence on project outcomes, and expectations is essential. This analysis enables the project team to comprehend the potential impact that each stakeholder may exert on project success and to develop tailored engagement strategies that correspond to their specific interests and influence.</w:t>
      </w:r>
    </w:p>
    <w:p w14:paraId="26DE7FDA" w14:textId="77777777" w:rsidR="00073074" w:rsidRDefault="00073074" w:rsidP="00073074">
      <w:pPr>
        <w:spacing w:line="480" w:lineRule="auto"/>
        <w:rPr>
          <w:b/>
          <w:bCs/>
          <w:lang w:val="en-US" w:eastAsia="en-US"/>
        </w:rPr>
      </w:pPr>
    </w:p>
    <w:p w14:paraId="40DB9CA5" w14:textId="77777777" w:rsidR="00073074" w:rsidRPr="0010530A" w:rsidRDefault="00073074" w:rsidP="00073074">
      <w:pPr>
        <w:spacing w:line="480" w:lineRule="auto"/>
        <w:rPr>
          <w:lang w:val="en-US" w:eastAsia="en-US"/>
        </w:rPr>
      </w:pPr>
      <w:r w:rsidRPr="0010530A">
        <w:rPr>
          <w:b/>
          <w:bCs/>
          <w:lang w:val="en-US" w:eastAsia="en-US"/>
        </w:rPr>
        <w:t>Stakeholder Engagement Strategy</w:t>
      </w:r>
    </w:p>
    <w:p w14:paraId="44154699" w14:textId="77777777" w:rsidR="00073074" w:rsidRPr="004132D2" w:rsidRDefault="00073074" w:rsidP="00073074">
      <w:pPr>
        <w:spacing w:line="480" w:lineRule="auto"/>
        <w:ind w:firstLine="708"/>
        <w:rPr>
          <w:lang w:val="en-US" w:eastAsia="en-US"/>
        </w:rPr>
      </w:pPr>
      <w:r w:rsidRPr="004132D2">
        <w:rPr>
          <w:lang w:val="en-US" w:eastAsia="en-US"/>
        </w:rPr>
        <w:t>Develop a customized engagement strategy for each stakeholder, considering their levels of interest and influence. For instance, high-influence stakeholders, such as the project sponsor and FACB leadership, should receive regular updates and milestone reviews. At the same time, end-users would benefit from targeted training sessions and opportunities for feedback.</w:t>
      </w:r>
    </w:p>
    <w:p w14:paraId="7F42418E" w14:textId="77777777" w:rsidR="00073074" w:rsidRPr="004132D2" w:rsidRDefault="00073074" w:rsidP="00073074">
      <w:pPr>
        <w:spacing w:line="480" w:lineRule="auto"/>
        <w:ind w:firstLine="708"/>
        <w:rPr>
          <w:lang w:val="en-US" w:eastAsia="en-US"/>
        </w:rPr>
      </w:pPr>
      <w:r w:rsidRPr="004132D2">
        <w:rPr>
          <w:lang w:val="en-US" w:eastAsia="en-US"/>
        </w:rPr>
        <w:t xml:space="preserve">Tailoring the frequency, type, and content of communication to meet the specific needs of stakeholders is essential. This </w:t>
      </w:r>
      <w:r>
        <w:rPr>
          <w:lang w:val="en-US" w:eastAsia="en-US"/>
        </w:rPr>
        <w:t xml:space="preserve">process </w:t>
      </w:r>
      <w:r w:rsidRPr="004132D2">
        <w:rPr>
          <w:lang w:val="en-US" w:eastAsia="en-US"/>
        </w:rPr>
        <w:t>ensures alignment and fosters trust. Effective strategies may include in-person or virtual meetings, training sessions, progress reports, and feedback surveys.</w:t>
      </w:r>
    </w:p>
    <w:p w14:paraId="2BD9ECF5" w14:textId="77777777" w:rsidR="00073074" w:rsidRDefault="00073074" w:rsidP="00073074">
      <w:pPr>
        <w:spacing w:line="480" w:lineRule="auto"/>
        <w:rPr>
          <w:b/>
          <w:bCs/>
          <w:lang w:val="en-US" w:eastAsia="en-US"/>
        </w:rPr>
      </w:pPr>
    </w:p>
    <w:p w14:paraId="62643CF5" w14:textId="77777777" w:rsidR="00073074" w:rsidRPr="00DB3650" w:rsidRDefault="00073074" w:rsidP="00073074">
      <w:pPr>
        <w:spacing w:line="480" w:lineRule="auto"/>
        <w:rPr>
          <w:lang w:val="en-US" w:eastAsia="en-US"/>
        </w:rPr>
      </w:pPr>
      <w:r w:rsidRPr="00DB3650">
        <w:rPr>
          <w:b/>
          <w:bCs/>
          <w:lang w:val="en-US" w:eastAsia="en-US"/>
        </w:rPr>
        <w:lastRenderedPageBreak/>
        <w:t>Stakeholder Mapping and Engagement Strategies</w:t>
      </w:r>
    </w:p>
    <w:p w14:paraId="3A83678F" w14:textId="77777777" w:rsidR="00073074" w:rsidRDefault="00073074" w:rsidP="00073074">
      <w:pPr>
        <w:spacing w:line="480" w:lineRule="auto"/>
        <w:ind w:firstLine="708"/>
        <w:rPr>
          <w:lang w:val="en-US" w:eastAsia="en-US"/>
        </w:rPr>
      </w:pPr>
      <w:r w:rsidRPr="00B80894">
        <w:rPr>
          <w:lang w:val="en-US" w:eastAsia="en-US"/>
        </w:rPr>
        <w:t>Effective stakeholder engagement is a key component of the successful implementation of a firearms and ammunition control management system (FACMS). Acknowledging the essential roles of law enforcement agencies, policymakers, and the public in facilitating the system’s adoption and operational efficacy, it is crucial to delineate a comprehensive strategy for stakeholder mapping and engagement. This subsection provides a thorough discourse on the identification of stakeholders, an analysis of their needs and influence, and the execution of tailored engagement strategies to foster trust, enhance collaboration, and ensure the project's overall success.</w:t>
      </w:r>
      <w:r>
        <w:rPr>
          <w:lang w:val="en-US" w:eastAsia="en-US"/>
        </w:rPr>
        <w:t xml:space="preserve"> </w:t>
      </w:r>
    </w:p>
    <w:p w14:paraId="5E28A9A5" w14:textId="77777777" w:rsidR="00073074" w:rsidRPr="00B80894" w:rsidRDefault="00073074" w:rsidP="00073074">
      <w:pPr>
        <w:spacing w:line="480" w:lineRule="auto"/>
        <w:ind w:firstLine="708"/>
        <w:rPr>
          <w:lang w:val="en-US" w:eastAsia="en-US"/>
        </w:rPr>
      </w:pPr>
      <w:r w:rsidRPr="00B80894">
        <w:rPr>
          <w:lang w:val="en-US" w:eastAsia="en-US"/>
        </w:rPr>
        <w:t>Stakeholder mapping entails the identification of all individuals, groups, and organizations with vested interests in or influence over the FACMS project. The following categories encompass the primary stakeholders:</w:t>
      </w:r>
    </w:p>
    <w:p w14:paraId="590110D5" w14:textId="77777777" w:rsidR="00073074" w:rsidRDefault="00073074" w:rsidP="00073074">
      <w:pPr>
        <w:spacing w:line="480" w:lineRule="auto"/>
        <w:rPr>
          <w:b/>
          <w:bCs/>
          <w:lang w:val="en-US" w:eastAsia="en-US"/>
        </w:rPr>
      </w:pPr>
    </w:p>
    <w:p w14:paraId="18EF98D1" w14:textId="77777777" w:rsidR="00073074" w:rsidRPr="00DB3650" w:rsidRDefault="00073074" w:rsidP="00073074">
      <w:pPr>
        <w:spacing w:line="480" w:lineRule="auto"/>
        <w:rPr>
          <w:lang w:val="en-US" w:eastAsia="en-US"/>
        </w:rPr>
      </w:pPr>
      <w:r w:rsidRPr="00DB3650">
        <w:rPr>
          <w:b/>
          <w:bCs/>
          <w:lang w:val="en-US" w:eastAsia="en-US"/>
        </w:rPr>
        <w:t>Internal Stakeholders</w:t>
      </w:r>
    </w:p>
    <w:p w14:paraId="3AC650CF" w14:textId="77777777" w:rsidR="00073074" w:rsidRPr="009935C9" w:rsidRDefault="00073074" w:rsidP="00073074">
      <w:pPr>
        <w:spacing w:line="480" w:lineRule="auto"/>
        <w:ind w:firstLine="708"/>
        <w:rPr>
          <w:lang w:val="en-US" w:eastAsia="en-US"/>
        </w:rPr>
      </w:pPr>
      <w:r w:rsidRPr="009935C9">
        <w:rPr>
          <w:lang w:val="en-US" w:eastAsia="en-US"/>
        </w:rPr>
        <w:t>Belize Firearms and Ammunition Control Board (FACB): This entity comprises board members, clerical staff, and administrative personnel who are directly engaged in the project's planning and execution.</w:t>
      </w:r>
    </w:p>
    <w:p w14:paraId="6516E898" w14:textId="77777777" w:rsidR="00073074" w:rsidRPr="009935C9" w:rsidRDefault="00073074" w:rsidP="00073074">
      <w:pPr>
        <w:spacing w:line="480" w:lineRule="auto"/>
        <w:ind w:firstLine="708"/>
        <w:rPr>
          <w:lang w:val="en-US" w:eastAsia="en-US"/>
        </w:rPr>
      </w:pPr>
      <w:r>
        <w:rPr>
          <w:lang w:val="en-US" w:eastAsia="en-US"/>
        </w:rPr>
        <w:t xml:space="preserve">The </w:t>
      </w:r>
      <w:r w:rsidRPr="009935C9">
        <w:rPr>
          <w:lang w:val="en-US" w:eastAsia="en-US"/>
        </w:rPr>
        <w:t>Ministry of Home Affairs and New Growth Industries: This oversight body ensures policy alignment and provides strategic guidance.</w:t>
      </w:r>
    </w:p>
    <w:p w14:paraId="3AE5EF6D" w14:textId="77777777" w:rsidR="00073074" w:rsidRDefault="00073074" w:rsidP="00073074">
      <w:pPr>
        <w:spacing w:line="480" w:lineRule="auto"/>
        <w:rPr>
          <w:b/>
          <w:bCs/>
          <w:lang w:val="en-US" w:eastAsia="en-US"/>
        </w:rPr>
      </w:pPr>
    </w:p>
    <w:p w14:paraId="221F0B21" w14:textId="77777777" w:rsidR="00073074" w:rsidRDefault="00073074" w:rsidP="00073074">
      <w:pPr>
        <w:spacing w:line="480" w:lineRule="auto"/>
        <w:rPr>
          <w:b/>
          <w:bCs/>
          <w:lang w:val="en-US" w:eastAsia="en-US"/>
        </w:rPr>
      </w:pPr>
    </w:p>
    <w:p w14:paraId="1BFAC55C" w14:textId="77777777" w:rsidR="00073074" w:rsidRDefault="00073074" w:rsidP="00073074">
      <w:pPr>
        <w:spacing w:line="480" w:lineRule="auto"/>
        <w:rPr>
          <w:b/>
          <w:bCs/>
          <w:lang w:val="en-US" w:eastAsia="en-US"/>
        </w:rPr>
      </w:pPr>
    </w:p>
    <w:p w14:paraId="7E722220" w14:textId="77777777" w:rsidR="00073074" w:rsidRPr="00DB3650" w:rsidRDefault="00073074" w:rsidP="00073074">
      <w:pPr>
        <w:spacing w:line="480" w:lineRule="auto"/>
        <w:rPr>
          <w:lang w:val="en-US" w:eastAsia="en-US"/>
        </w:rPr>
      </w:pPr>
      <w:r w:rsidRPr="00DB3650">
        <w:rPr>
          <w:b/>
          <w:bCs/>
          <w:lang w:val="en-US" w:eastAsia="en-US"/>
        </w:rPr>
        <w:lastRenderedPageBreak/>
        <w:t>External Stakeholders</w:t>
      </w:r>
    </w:p>
    <w:p w14:paraId="7B941F4E" w14:textId="77777777" w:rsidR="00073074" w:rsidRPr="0068439F" w:rsidRDefault="00073074" w:rsidP="00073074">
      <w:pPr>
        <w:spacing w:line="480" w:lineRule="auto"/>
        <w:ind w:firstLine="708"/>
        <w:rPr>
          <w:lang w:val="en-US" w:eastAsia="en-US"/>
        </w:rPr>
      </w:pPr>
      <w:r w:rsidRPr="0068439F">
        <w:rPr>
          <w:lang w:val="en-US" w:eastAsia="en-US"/>
        </w:rPr>
        <w:t xml:space="preserve">Law Enforcement Agencies: This group includes police officers, investigators, and other personnel responsible for enforcing firearm regulations and </w:t>
      </w:r>
      <w:r>
        <w:rPr>
          <w:lang w:val="en-US" w:eastAsia="en-US"/>
        </w:rPr>
        <w:t>utilizing</w:t>
      </w:r>
      <w:r w:rsidRPr="0068439F">
        <w:rPr>
          <w:lang w:val="en-US" w:eastAsia="en-US"/>
        </w:rPr>
        <w:t xml:space="preserve"> the system.</w:t>
      </w:r>
    </w:p>
    <w:p w14:paraId="7C81F2EF" w14:textId="77777777" w:rsidR="00073074" w:rsidRPr="0068439F" w:rsidRDefault="00073074" w:rsidP="00073074">
      <w:pPr>
        <w:spacing w:line="480" w:lineRule="auto"/>
        <w:ind w:firstLine="708"/>
        <w:rPr>
          <w:lang w:val="en-US" w:eastAsia="en-US"/>
        </w:rPr>
      </w:pPr>
      <w:r w:rsidRPr="0068439F">
        <w:rPr>
          <w:lang w:val="en-US" w:eastAsia="en-US"/>
        </w:rPr>
        <w:t xml:space="preserve">Policymakers: Government officials involved in legislative oversight and the allocation of resources for the Firearm </w:t>
      </w:r>
      <w:r>
        <w:rPr>
          <w:lang w:val="en-US" w:eastAsia="en-US"/>
        </w:rPr>
        <w:t xml:space="preserve">and Ammunition Control </w:t>
      </w:r>
      <w:r w:rsidRPr="0068439F">
        <w:rPr>
          <w:lang w:val="en-US" w:eastAsia="en-US"/>
        </w:rPr>
        <w:t>Management System (FACMS).</w:t>
      </w:r>
    </w:p>
    <w:p w14:paraId="2051C7EB" w14:textId="77777777" w:rsidR="00073074" w:rsidRPr="0068439F" w:rsidRDefault="00073074" w:rsidP="00073074">
      <w:pPr>
        <w:spacing w:line="480" w:lineRule="auto"/>
        <w:ind w:firstLine="708"/>
        <w:rPr>
          <w:lang w:val="en-US" w:eastAsia="en-US"/>
        </w:rPr>
      </w:pPr>
      <w:r w:rsidRPr="0068439F">
        <w:rPr>
          <w:lang w:val="en-US" w:eastAsia="en-US"/>
        </w:rPr>
        <w:t>Firearm Owners and Dealers: individuals and businesses impacted by regulatory changes and system requirements.</w:t>
      </w:r>
    </w:p>
    <w:p w14:paraId="7C6F370B" w14:textId="77777777" w:rsidR="00073074" w:rsidRPr="0068439F" w:rsidRDefault="00073074" w:rsidP="00073074">
      <w:pPr>
        <w:spacing w:line="480" w:lineRule="auto"/>
        <w:ind w:firstLine="708"/>
        <w:rPr>
          <w:lang w:val="en-US" w:eastAsia="en-US"/>
        </w:rPr>
      </w:pPr>
      <w:r w:rsidRPr="0068439F">
        <w:rPr>
          <w:lang w:val="en-US" w:eastAsia="en-US"/>
        </w:rPr>
        <w:t>General Public: Citizens who may benefit from improved public safety and transparency.</w:t>
      </w:r>
    </w:p>
    <w:p w14:paraId="519F956F" w14:textId="77777777" w:rsidR="00073074" w:rsidRPr="0068439F" w:rsidRDefault="00073074" w:rsidP="00073074">
      <w:pPr>
        <w:spacing w:line="480" w:lineRule="auto"/>
        <w:ind w:firstLine="708"/>
        <w:rPr>
          <w:lang w:val="en-US" w:eastAsia="en-US"/>
        </w:rPr>
      </w:pPr>
      <w:r w:rsidRPr="0068439F">
        <w:rPr>
          <w:lang w:val="en-US" w:eastAsia="en-US"/>
        </w:rPr>
        <w:t>International Partners: donors and technical advisors providing financial and technological support for the project.</w:t>
      </w:r>
    </w:p>
    <w:p w14:paraId="7234A7A7" w14:textId="77777777" w:rsidR="00073074" w:rsidRDefault="00073074" w:rsidP="00073074">
      <w:pPr>
        <w:spacing w:line="480" w:lineRule="auto"/>
        <w:rPr>
          <w:b/>
          <w:bCs/>
          <w:lang w:val="en-US" w:eastAsia="en-US"/>
        </w:rPr>
      </w:pPr>
    </w:p>
    <w:p w14:paraId="691093D2" w14:textId="77777777" w:rsidR="00073074" w:rsidRPr="00DB3650" w:rsidRDefault="00073074" w:rsidP="00073074">
      <w:pPr>
        <w:spacing w:line="480" w:lineRule="auto"/>
        <w:rPr>
          <w:lang w:val="en-US" w:eastAsia="en-US"/>
        </w:rPr>
      </w:pPr>
      <w:r w:rsidRPr="00DB3650">
        <w:rPr>
          <w:b/>
          <w:bCs/>
          <w:lang w:val="en-US" w:eastAsia="en-US"/>
        </w:rPr>
        <w:t>Stakeholder Analysis</w:t>
      </w:r>
    </w:p>
    <w:p w14:paraId="3C03DDB2" w14:textId="77777777" w:rsidR="00073074" w:rsidRPr="00DB3650" w:rsidRDefault="00073074" w:rsidP="00073074">
      <w:pPr>
        <w:spacing w:line="480" w:lineRule="auto"/>
        <w:ind w:firstLine="360"/>
        <w:rPr>
          <w:lang w:val="en-US" w:eastAsia="en-US"/>
        </w:rPr>
      </w:pPr>
      <w:r w:rsidRPr="00DB3650">
        <w:rPr>
          <w:lang w:val="en-US" w:eastAsia="en-US"/>
        </w:rPr>
        <w:t>The analysis of stakeholders entails recognizing that each group possesses distinct interests, varying levels of influence, and specific expectations, all of which must be comprehended to facilitate effective engagement. This analysis categorizes stakeholders based on their power, interest, and potential impact on the project:</w:t>
      </w:r>
    </w:p>
    <w:p w14:paraId="7B5CB98C" w14:textId="77777777" w:rsidR="00073074" w:rsidRPr="00C974C1" w:rsidRDefault="00073074" w:rsidP="00073074">
      <w:pPr>
        <w:spacing w:line="480" w:lineRule="auto"/>
        <w:ind w:firstLine="360"/>
        <w:rPr>
          <w:lang w:val="en-US" w:eastAsia="en-US"/>
        </w:rPr>
      </w:pPr>
      <w:r w:rsidRPr="00C974C1">
        <w:rPr>
          <w:lang w:val="en-US" w:eastAsia="en-US"/>
        </w:rPr>
        <w:t>High Power, High Interest: Policymakers, FACB leadership, and law enforcement agencies require intensive engagement and regular updates to maintain alignment and support.</w:t>
      </w:r>
    </w:p>
    <w:p w14:paraId="2F471F6E" w14:textId="77777777" w:rsidR="00073074" w:rsidRPr="00C974C1" w:rsidRDefault="00073074" w:rsidP="00073074">
      <w:pPr>
        <w:spacing w:line="480" w:lineRule="auto"/>
        <w:ind w:firstLine="360"/>
        <w:rPr>
          <w:lang w:val="en-US" w:eastAsia="en-US"/>
        </w:rPr>
      </w:pPr>
      <w:r w:rsidRPr="00C974C1">
        <w:rPr>
          <w:lang w:val="en-US" w:eastAsia="en-US"/>
        </w:rPr>
        <w:lastRenderedPageBreak/>
        <w:t>High Power, Low Interest: International partners necessitate targeted communications that emphasize the project's alignment with their objectives and its broader social impact.</w:t>
      </w:r>
    </w:p>
    <w:p w14:paraId="568D8445" w14:textId="77777777" w:rsidR="00073074" w:rsidRPr="00C974C1" w:rsidRDefault="00073074" w:rsidP="00073074">
      <w:pPr>
        <w:spacing w:line="480" w:lineRule="auto"/>
        <w:ind w:firstLine="360"/>
        <w:rPr>
          <w:lang w:val="en-US" w:eastAsia="en-US"/>
        </w:rPr>
      </w:pPr>
      <w:r w:rsidRPr="00C974C1">
        <w:rPr>
          <w:lang w:val="en-US" w:eastAsia="en-US"/>
        </w:rPr>
        <w:t xml:space="preserve">Low Power, High Interest: Firearm owners, dealers, and the </w:t>
      </w:r>
      <w:proofErr w:type="gramStart"/>
      <w:r w:rsidRPr="00C974C1">
        <w:rPr>
          <w:lang w:val="en-US" w:eastAsia="en-US"/>
        </w:rPr>
        <w:t>general public</w:t>
      </w:r>
      <w:proofErr w:type="gramEnd"/>
      <w:r w:rsidRPr="00C974C1">
        <w:rPr>
          <w:lang w:val="en-US" w:eastAsia="en-US"/>
        </w:rPr>
        <w:t xml:space="preserve"> significantly benefit from informational campaigns aimed at fostering understanding and support.</w:t>
      </w:r>
    </w:p>
    <w:p w14:paraId="0E182595" w14:textId="77777777" w:rsidR="00073074" w:rsidRPr="00C974C1" w:rsidRDefault="00073074" w:rsidP="00073074">
      <w:pPr>
        <w:spacing w:line="480" w:lineRule="auto"/>
        <w:ind w:firstLine="360"/>
        <w:rPr>
          <w:lang w:val="en-US" w:eastAsia="en-US"/>
        </w:rPr>
      </w:pPr>
      <w:r w:rsidRPr="00C974C1">
        <w:rPr>
          <w:lang w:val="en-US" w:eastAsia="en-US"/>
        </w:rPr>
        <w:t>Low Power, Low Interest: Peripheral stakeholders, who may exert minimal influence, should nonetheless remain informed to mitigate the risk of misunderstandings.</w:t>
      </w:r>
    </w:p>
    <w:p w14:paraId="4F6688CA" w14:textId="77777777" w:rsidR="00073074" w:rsidRDefault="00073074" w:rsidP="00073074">
      <w:pPr>
        <w:spacing w:line="480" w:lineRule="auto"/>
        <w:rPr>
          <w:b/>
          <w:bCs/>
          <w:lang w:val="en-US" w:eastAsia="en-US"/>
        </w:rPr>
      </w:pPr>
    </w:p>
    <w:p w14:paraId="2B9A880C" w14:textId="77777777" w:rsidR="00073074" w:rsidRPr="004A7E3F" w:rsidRDefault="00073074" w:rsidP="00073074">
      <w:pPr>
        <w:spacing w:line="480" w:lineRule="auto"/>
        <w:rPr>
          <w:b/>
          <w:bCs/>
          <w:lang w:val="en-US" w:eastAsia="en-US"/>
        </w:rPr>
      </w:pPr>
      <w:r w:rsidRPr="004A7E3F">
        <w:rPr>
          <w:b/>
          <w:bCs/>
          <w:lang w:val="en-US" w:eastAsia="en-US"/>
        </w:rPr>
        <w:t>Stakeholder Matrix</w:t>
      </w:r>
    </w:p>
    <w:p w14:paraId="626205F4" w14:textId="55CE23D0" w:rsidR="00073074" w:rsidRPr="00B3721E" w:rsidRDefault="00073074" w:rsidP="00073074">
      <w:pPr>
        <w:spacing w:line="480" w:lineRule="auto"/>
        <w:ind w:firstLine="360"/>
        <w:rPr>
          <w:lang w:val="en-US" w:eastAsia="en-US"/>
        </w:rPr>
      </w:pPr>
      <w:r w:rsidRPr="00B3721E">
        <w:rPr>
          <w:lang w:val="en-US" w:eastAsia="en-US"/>
        </w:rPr>
        <w:t xml:space="preserve">The stakeholder matrix, presented </w:t>
      </w:r>
      <w:r>
        <w:rPr>
          <w:lang w:val="en-US" w:eastAsia="en-US"/>
        </w:rPr>
        <w:t>i</w:t>
      </w:r>
      <w:r w:rsidRPr="00B3721E">
        <w:rPr>
          <w:lang w:val="en-US" w:eastAsia="en-US"/>
        </w:rPr>
        <w:t xml:space="preserve">n </w:t>
      </w:r>
      <w:r w:rsidRPr="008846C3">
        <w:rPr>
          <w:lang w:val="en-US" w:eastAsia="en-US"/>
        </w:rPr>
        <w:t xml:space="preserve">Chart </w:t>
      </w:r>
      <w:r w:rsidR="00E81171" w:rsidRPr="008846C3">
        <w:rPr>
          <w:lang w:val="en-US" w:eastAsia="en-US"/>
        </w:rPr>
        <w:t>1</w:t>
      </w:r>
      <w:r w:rsidRPr="008846C3">
        <w:rPr>
          <w:lang w:val="en-US" w:eastAsia="en-US"/>
        </w:rPr>
        <w:t>5</w:t>
      </w:r>
      <w:r w:rsidRPr="00B3721E">
        <w:rPr>
          <w:lang w:val="en-US" w:eastAsia="en-US"/>
        </w:rPr>
        <w:t>, visually categorizes stakeholders according to their level of power (influence over the project) and level of interest (concern or engagement with the project). This analytical tool is essential for prioritizing engagement efforts and ensuring that resources are allocated effectively to the most critical stakeholders.</w:t>
      </w:r>
    </w:p>
    <w:p w14:paraId="658B5A6C" w14:textId="77777777" w:rsidR="00073074" w:rsidRDefault="00073074" w:rsidP="00073074">
      <w:pPr>
        <w:spacing w:line="480" w:lineRule="auto"/>
        <w:ind w:firstLine="360"/>
        <w:rPr>
          <w:lang w:val="en-US" w:eastAsia="en-US"/>
        </w:rPr>
      </w:pPr>
    </w:p>
    <w:p w14:paraId="2E18D9F2" w14:textId="2A362DEB" w:rsidR="00073074" w:rsidRPr="00462D4D" w:rsidRDefault="00073074" w:rsidP="00073074">
      <w:pPr>
        <w:pStyle w:val="Caption"/>
        <w:keepNext/>
        <w:rPr>
          <w:sz w:val="24"/>
          <w:szCs w:val="24"/>
        </w:rPr>
      </w:pPr>
      <w:bookmarkStart w:id="149" w:name="_Toc188485260"/>
      <w:r w:rsidRPr="008846C3">
        <w:rPr>
          <w:sz w:val="24"/>
          <w:szCs w:val="24"/>
        </w:rPr>
        <w:t xml:space="preserve">Chart </w:t>
      </w:r>
      <w:r w:rsidRPr="008846C3">
        <w:rPr>
          <w:sz w:val="24"/>
          <w:szCs w:val="24"/>
        </w:rPr>
        <w:fldChar w:fldCharType="begin"/>
      </w:r>
      <w:r w:rsidRPr="008846C3">
        <w:rPr>
          <w:sz w:val="24"/>
          <w:szCs w:val="24"/>
        </w:rPr>
        <w:instrText xml:space="preserve"> SEQ Table \* ARABIC </w:instrText>
      </w:r>
      <w:r w:rsidRPr="008846C3">
        <w:rPr>
          <w:sz w:val="24"/>
          <w:szCs w:val="24"/>
        </w:rPr>
        <w:fldChar w:fldCharType="separate"/>
      </w:r>
      <w:r w:rsidR="00EB3ABD">
        <w:rPr>
          <w:noProof/>
          <w:sz w:val="24"/>
          <w:szCs w:val="24"/>
        </w:rPr>
        <w:t>15</w:t>
      </w:r>
      <w:r w:rsidRPr="008846C3">
        <w:rPr>
          <w:sz w:val="24"/>
          <w:szCs w:val="24"/>
        </w:rPr>
        <w:fldChar w:fldCharType="end"/>
      </w:r>
      <w:r w:rsidRPr="008846C3">
        <w:rPr>
          <w:sz w:val="24"/>
          <w:szCs w:val="24"/>
        </w:rPr>
        <w:t>: Stakeholder Matrix</w:t>
      </w:r>
      <w:bookmarkEnd w:id="149"/>
      <w:r w:rsidRPr="00462D4D">
        <w:rPr>
          <w:sz w:val="24"/>
          <w:szCs w:val="24"/>
        </w:rPr>
        <w:t xml:space="preserve"> </w:t>
      </w:r>
    </w:p>
    <w:p w14:paraId="0A6DE44C" w14:textId="77777777" w:rsidR="00073074" w:rsidRPr="00462D4D" w:rsidRDefault="00073074" w:rsidP="00073074">
      <w:pPr>
        <w:pStyle w:val="Caption"/>
        <w:keepNext/>
        <w:rPr>
          <w:sz w:val="24"/>
          <w:szCs w:val="24"/>
        </w:rPr>
      </w:pPr>
      <w:r w:rsidRPr="00462D4D">
        <w:rPr>
          <w:sz w:val="24"/>
          <w:szCs w:val="24"/>
        </w:rPr>
        <w:t xml:space="preserve">(Source: </w:t>
      </w:r>
      <w:proofErr w:type="gramStart"/>
      <w:r w:rsidRPr="00462D4D">
        <w:rPr>
          <w:sz w:val="24"/>
          <w:szCs w:val="24"/>
        </w:rPr>
        <w:t>the</w:t>
      </w:r>
      <w:proofErr w:type="gramEnd"/>
      <w:r w:rsidRPr="00462D4D">
        <w:rPr>
          <w:sz w:val="24"/>
          <w:szCs w:val="24"/>
        </w:rPr>
        <w:t xml:space="preserve"> Author)</w:t>
      </w:r>
    </w:p>
    <w:p w14:paraId="34DBE0BF" w14:textId="77777777" w:rsidR="00073074" w:rsidRDefault="00073074" w:rsidP="00073074">
      <w:pPr>
        <w:rPr>
          <w:lang w:val="en-US" w:eastAsia="en-US"/>
        </w:rPr>
      </w:pPr>
    </w:p>
    <w:tbl>
      <w:tblPr>
        <w:tblStyle w:val="GridTable4-Accent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0"/>
        <w:gridCol w:w="1470"/>
        <w:gridCol w:w="1503"/>
        <w:gridCol w:w="3896"/>
      </w:tblGrid>
      <w:tr w:rsidR="00073074" w:rsidRPr="004A7E3F" w14:paraId="13B3192D" w14:textId="77777777" w:rsidTr="00FA30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hideMark/>
          </w:tcPr>
          <w:p w14:paraId="7249CE82" w14:textId="77777777" w:rsidR="00073074" w:rsidRPr="004A7E3F" w:rsidRDefault="00073074" w:rsidP="008846C3">
            <w:pPr>
              <w:rPr>
                <w:color w:val="auto"/>
                <w:lang w:val="en-US" w:eastAsia="en-US"/>
              </w:rPr>
            </w:pPr>
            <w:r w:rsidRPr="004A7E3F">
              <w:rPr>
                <w:color w:val="auto"/>
                <w:lang w:val="en-US" w:eastAsia="en-US"/>
              </w:rPr>
              <w:t>Stakeholder Group</w:t>
            </w:r>
          </w:p>
        </w:tc>
        <w:tc>
          <w:tcPr>
            <w:tcW w:w="0" w:type="auto"/>
            <w:tcBorders>
              <w:top w:val="none" w:sz="0" w:space="0" w:color="auto"/>
              <w:left w:val="none" w:sz="0" w:space="0" w:color="auto"/>
              <w:bottom w:val="none" w:sz="0" w:space="0" w:color="auto"/>
              <w:right w:val="none" w:sz="0" w:space="0" w:color="auto"/>
            </w:tcBorders>
            <w:hideMark/>
          </w:tcPr>
          <w:p w14:paraId="14844A3D" w14:textId="77777777" w:rsidR="00073074" w:rsidRPr="004A7E3F" w:rsidRDefault="00073074" w:rsidP="008846C3">
            <w:pPr>
              <w:cnfStyle w:val="100000000000" w:firstRow="1" w:lastRow="0" w:firstColumn="0" w:lastColumn="0" w:oddVBand="0" w:evenVBand="0" w:oddHBand="0" w:evenHBand="0" w:firstRowFirstColumn="0" w:firstRowLastColumn="0" w:lastRowFirstColumn="0" w:lastRowLastColumn="0"/>
              <w:rPr>
                <w:color w:val="auto"/>
                <w:lang w:val="en-US" w:eastAsia="en-US"/>
              </w:rPr>
            </w:pPr>
            <w:r w:rsidRPr="004A7E3F">
              <w:rPr>
                <w:color w:val="auto"/>
                <w:lang w:val="en-US" w:eastAsia="en-US"/>
              </w:rPr>
              <w:t>Level of Power</w:t>
            </w:r>
          </w:p>
        </w:tc>
        <w:tc>
          <w:tcPr>
            <w:tcW w:w="0" w:type="auto"/>
            <w:tcBorders>
              <w:top w:val="none" w:sz="0" w:space="0" w:color="auto"/>
              <w:left w:val="none" w:sz="0" w:space="0" w:color="auto"/>
              <w:bottom w:val="none" w:sz="0" w:space="0" w:color="auto"/>
              <w:right w:val="none" w:sz="0" w:space="0" w:color="auto"/>
            </w:tcBorders>
            <w:hideMark/>
          </w:tcPr>
          <w:p w14:paraId="3220C720" w14:textId="77777777" w:rsidR="00073074" w:rsidRPr="004A7E3F" w:rsidRDefault="00073074" w:rsidP="008846C3">
            <w:pPr>
              <w:cnfStyle w:val="100000000000" w:firstRow="1" w:lastRow="0" w:firstColumn="0" w:lastColumn="0" w:oddVBand="0" w:evenVBand="0" w:oddHBand="0" w:evenHBand="0" w:firstRowFirstColumn="0" w:firstRowLastColumn="0" w:lastRowFirstColumn="0" w:lastRowLastColumn="0"/>
              <w:rPr>
                <w:color w:val="auto"/>
                <w:lang w:val="en-US" w:eastAsia="en-US"/>
              </w:rPr>
            </w:pPr>
            <w:r w:rsidRPr="004A7E3F">
              <w:rPr>
                <w:color w:val="auto"/>
                <w:lang w:val="en-US" w:eastAsia="en-US"/>
              </w:rPr>
              <w:t>Level of Interest</w:t>
            </w:r>
          </w:p>
        </w:tc>
        <w:tc>
          <w:tcPr>
            <w:tcW w:w="0" w:type="auto"/>
            <w:tcBorders>
              <w:top w:val="none" w:sz="0" w:space="0" w:color="auto"/>
              <w:left w:val="none" w:sz="0" w:space="0" w:color="auto"/>
              <w:bottom w:val="none" w:sz="0" w:space="0" w:color="auto"/>
              <w:right w:val="none" w:sz="0" w:space="0" w:color="auto"/>
            </w:tcBorders>
            <w:hideMark/>
          </w:tcPr>
          <w:p w14:paraId="2E83DC9C" w14:textId="77777777" w:rsidR="00073074" w:rsidRPr="004A7E3F" w:rsidRDefault="00073074" w:rsidP="008846C3">
            <w:pPr>
              <w:cnfStyle w:val="100000000000" w:firstRow="1" w:lastRow="0" w:firstColumn="0" w:lastColumn="0" w:oddVBand="0" w:evenVBand="0" w:oddHBand="0" w:evenHBand="0" w:firstRowFirstColumn="0" w:firstRowLastColumn="0" w:lastRowFirstColumn="0" w:lastRowLastColumn="0"/>
              <w:rPr>
                <w:color w:val="auto"/>
                <w:lang w:val="en-US" w:eastAsia="en-US"/>
              </w:rPr>
            </w:pPr>
            <w:r w:rsidRPr="004A7E3F">
              <w:rPr>
                <w:color w:val="auto"/>
                <w:lang w:val="en-US" w:eastAsia="en-US"/>
              </w:rPr>
              <w:t>Engagement Strategy</w:t>
            </w:r>
          </w:p>
        </w:tc>
      </w:tr>
      <w:tr w:rsidR="00073074" w:rsidRPr="00A308DC" w14:paraId="436E4AF0"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D99848" w14:textId="77777777" w:rsidR="00073074" w:rsidRPr="004A7E3F" w:rsidRDefault="00073074" w:rsidP="008846C3">
            <w:pPr>
              <w:rPr>
                <w:lang w:val="en-US" w:eastAsia="en-US"/>
              </w:rPr>
            </w:pPr>
            <w:r w:rsidRPr="004A7E3F">
              <w:rPr>
                <w:lang w:val="en-US" w:eastAsia="en-US"/>
              </w:rPr>
              <w:t>FACB Leadership and Staff</w:t>
            </w:r>
          </w:p>
        </w:tc>
        <w:tc>
          <w:tcPr>
            <w:tcW w:w="0" w:type="auto"/>
            <w:hideMark/>
          </w:tcPr>
          <w:p w14:paraId="2EB3E031" w14:textId="77777777" w:rsidR="00073074" w:rsidRPr="004A7E3F" w:rsidRDefault="00073074" w:rsidP="008846C3">
            <w:pPr>
              <w:ind w:firstLine="360"/>
              <w:cnfStyle w:val="000000100000" w:firstRow="0" w:lastRow="0" w:firstColumn="0" w:lastColumn="0" w:oddVBand="0" w:evenVBand="0" w:oddHBand="1" w:evenHBand="0" w:firstRowFirstColumn="0" w:firstRowLastColumn="0" w:lastRowFirstColumn="0" w:lastRowLastColumn="0"/>
              <w:rPr>
                <w:lang w:val="en-US" w:eastAsia="en-US"/>
              </w:rPr>
            </w:pPr>
            <w:r w:rsidRPr="004A7E3F">
              <w:rPr>
                <w:lang w:val="en-US" w:eastAsia="en-US"/>
              </w:rPr>
              <w:t>High</w:t>
            </w:r>
          </w:p>
        </w:tc>
        <w:tc>
          <w:tcPr>
            <w:tcW w:w="0" w:type="auto"/>
            <w:hideMark/>
          </w:tcPr>
          <w:p w14:paraId="45AC9011" w14:textId="77777777" w:rsidR="00073074" w:rsidRPr="004A7E3F" w:rsidRDefault="00073074" w:rsidP="008846C3">
            <w:pPr>
              <w:ind w:firstLine="360"/>
              <w:cnfStyle w:val="000000100000" w:firstRow="0" w:lastRow="0" w:firstColumn="0" w:lastColumn="0" w:oddVBand="0" w:evenVBand="0" w:oddHBand="1" w:evenHBand="0" w:firstRowFirstColumn="0" w:firstRowLastColumn="0" w:lastRowFirstColumn="0" w:lastRowLastColumn="0"/>
              <w:rPr>
                <w:lang w:val="en-US" w:eastAsia="en-US"/>
              </w:rPr>
            </w:pPr>
            <w:r w:rsidRPr="004A7E3F">
              <w:rPr>
                <w:lang w:val="en-US" w:eastAsia="en-US"/>
              </w:rPr>
              <w:t>High</w:t>
            </w:r>
          </w:p>
        </w:tc>
        <w:tc>
          <w:tcPr>
            <w:tcW w:w="0" w:type="auto"/>
            <w:hideMark/>
          </w:tcPr>
          <w:p w14:paraId="081FB4F8" w14:textId="77777777" w:rsidR="00073074" w:rsidRPr="004A7E3F" w:rsidRDefault="00073074" w:rsidP="008846C3">
            <w:pPr>
              <w:cnfStyle w:val="000000100000" w:firstRow="0" w:lastRow="0" w:firstColumn="0" w:lastColumn="0" w:oddVBand="0" w:evenVBand="0" w:oddHBand="1" w:evenHBand="0" w:firstRowFirstColumn="0" w:firstRowLastColumn="0" w:lastRowFirstColumn="0" w:lastRowLastColumn="0"/>
              <w:rPr>
                <w:lang w:val="en-US" w:eastAsia="en-US"/>
              </w:rPr>
            </w:pPr>
            <w:r w:rsidRPr="004A7E3F">
              <w:rPr>
                <w:lang w:val="en-US" w:eastAsia="en-US"/>
              </w:rPr>
              <w:t>Regular updates, hands-on training, and active involvement in decision-making to ensure alignment and ownership.</w:t>
            </w:r>
          </w:p>
        </w:tc>
      </w:tr>
      <w:tr w:rsidR="00073074" w:rsidRPr="00A308DC" w14:paraId="1C4D6042"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793D9F8B" w14:textId="77777777" w:rsidR="00073074" w:rsidRPr="004A7E3F" w:rsidRDefault="00073074" w:rsidP="008846C3">
            <w:pPr>
              <w:rPr>
                <w:lang w:val="en-US" w:eastAsia="en-US"/>
              </w:rPr>
            </w:pPr>
            <w:r w:rsidRPr="004A7E3F">
              <w:rPr>
                <w:lang w:val="en-US" w:eastAsia="en-US"/>
              </w:rPr>
              <w:t>Ministry of Home Affairs</w:t>
            </w:r>
          </w:p>
        </w:tc>
        <w:tc>
          <w:tcPr>
            <w:tcW w:w="0" w:type="auto"/>
            <w:hideMark/>
          </w:tcPr>
          <w:p w14:paraId="4C1E86D7" w14:textId="77777777" w:rsidR="00073074" w:rsidRPr="004A7E3F" w:rsidRDefault="00073074" w:rsidP="008846C3">
            <w:pPr>
              <w:ind w:firstLine="360"/>
              <w:cnfStyle w:val="000000000000" w:firstRow="0" w:lastRow="0" w:firstColumn="0" w:lastColumn="0" w:oddVBand="0" w:evenVBand="0" w:oddHBand="0" w:evenHBand="0" w:firstRowFirstColumn="0" w:firstRowLastColumn="0" w:lastRowFirstColumn="0" w:lastRowLastColumn="0"/>
              <w:rPr>
                <w:lang w:val="en-US" w:eastAsia="en-US"/>
              </w:rPr>
            </w:pPr>
            <w:r w:rsidRPr="004A7E3F">
              <w:rPr>
                <w:lang w:val="en-US" w:eastAsia="en-US"/>
              </w:rPr>
              <w:t>High</w:t>
            </w:r>
          </w:p>
        </w:tc>
        <w:tc>
          <w:tcPr>
            <w:tcW w:w="0" w:type="auto"/>
            <w:hideMark/>
          </w:tcPr>
          <w:p w14:paraId="4A27BCF2" w14:textId="77777777" w:rsidR="00073074" w:rsidRPr="004A7E3F" w:rsidRDefault="00073074" w:rsidP="008846C3">
            <w:pPr>
              <w:ind w:firstLine="360"/>
              <w:cnfStyle w:val="000000000000" w:firstRow="0" w:lastRow="0" w:firstColumn="0" w:lastColumn="0" w:oddVBand="0" w:evenVBand="0" w:oddHBand="0" w:evenHBand="0" w:firstRowFirstColumn="0" w:firstRowLastColumn="0" w:lastRowFirstColumn="0" w:lastRowLastColumn="0"/>
              <w:rPr>
                <w:lang w:val="en-US" w:eastAsia="en-US"/>
              </w:rPr>
            </w:pPr>
            <w:r w:rsidRPr="004A7E3F">
              <w:rPr>
                <w:lang w:val="en-US" w:eastAsia="en-US"/>
              </w:rPr>
              <w:t>High</w:t>
            </w:r>
          </w:p>
        </w:tc>
        <w:tc>
          <w:tcPr>
            <w:tcW w:w="0" w:type="auto"/>
            <w:hideMark/>
          </w:tcPr>
          <w:p w14:paraId="71887DC2" w14:textId="77777777" w:rsidR="00073074" w:rsidRPr="004A7E3F" w:rsidRDefault="00073074" w:rsidP="008846C3">
            <w:pPr>
              <w:cnfStyle w:val="000000000000" w:firstRow="0" w:lastRow="0" w:firstColumn="0" w:lastColumn="0" w:oddVBand="0" w:evenVBand="0" w:oddHBand="0" w:evenHBand="0" w:firstRowFirstColumn="0" w:firstRowLastColumn="0" w:lastRowFirstColumn="0" w:lastRowLastColumn="0"/>
              <w:rPr>
                <w:lang w:val="en-US" w:eastAsia="en-US"/>
              </w:rPr>
            </w:pPr>
            <w:r w:rsidRPr="004A7E3F">
              <w:rPr>
                <w:lang w:val="en-US" w:eastAsia="en-US"/>
              </w:rPr>
              <w:t>Strategic collaboration, progress reports, and inclusion in project steering committees.</w:t>
            </w:r>
          </w:p>
        </w:tc>
      </w:tr>
      <w:tr w:rsidR="00073074" w:rsidRPr="00A308DC" w14:paraId="3A9C6CB4"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72834A" w14:textId="77777777" w:rsidR="00073074" w:rsidRPr="004A7E3F" w:rsidRDefault="00073074" w:rsidP="008846C3">
            <w:pPr>
              <w:rPr>
                <w:lang w:val="en-US" w:eastAsia="en-US"/>
              </w:rPr>
            </w:pPr>
            <w:r w:rsidRPr="004A7E3F">
              <w:rPr>
                <w:lang w:val="en-US" w:eastAsia="en-US"/>
              </w:rPr>
              <w:lastRenderedPageBreak/>
              <w:t>Law Enforcement Agencies</w:t>
            </w:r>
          </w:p>
        </w:tc>
        <w:tc>
          <w:tcPr>
            <w:tcW w:w="0" w:type="auto"/>
            <w:hideMark/>
          </w:tcPr>
          <w:p w14:paraId="47239A61" w14:textId="77777777" w:rsidR="00073074" w:rsidRPr="004A7E3F" w:rsidRDefault="00073074" w:rsidP="008846C3">
            <w:pPr>
              <w:ind w:firstLine="360"/>
              <w:cnfStyle w:val="000000100000" w:firstRow="0" w:lastRow="0" w:firstColumn="0" w:lastColumn="0" w:oddVBand="0" w:evenVBand="0" w:oddHBand="1" w:evenHBand="0" w:firstRowFirstColumn="0" w:firstRowLastColumn="0" w:lastRowFirstColumn="0" w:lastRowLastColumn="0"/>
              <w:rPr>
                <w:lang w:val="en-US" w:eastAsia="en-US"/>
              </w:rPr>
            </w:pPr>
            <w:r w:rsidRPr="004A7E3F">
              <w:rPr>
                <w:lang w:val="en-US" w:eastAsia="en-US"/>
              </w:rPr>
              <w:t>High</w:t>
            </w:r>
          </w:p>
        </w:tc>
        <w:tc>
          <w:tcPr>
            <w:tcW w:w="0" w:type="auto"/>
            <w:hideMark/>
          </w:tcPr>
          <w:p w14:paraId="3BE655AD" w14:textId="77777777" w:rsidR="00073074" w:rsidRPr="004A7E3F" w:rsidRDefault="00073074" w:rsidP="008846C3">
            <w:pPr>
              <w:ind w:firstLine="360"/>
              <w:cnfStyle w:val="000000100000" w:firstRow="0" w:lastRow="0" w:firstColumn="0" w:lastColumn="0" w:oddVBand="0" w:evenVBand="0" w:oddHBand="1" w:evenHBand="0" w:firstRowFirstColumn="0" w:firstRowLastColumn="0" w:lastRowFirstColumn="0" w:lastRowLastColumn="0"/>
              <w:rPr>
                <w:lang w:val="en-US" w:eastAsia="en-US"/>
              </w:rPr>
            </w:pPr>
            <w:r w:rsidRPr="004A7E3F">
              <w:rPr>
                <w:lang w:val="en-US" w:eastAsia="en-US"/>
              </w:rPr>
              <w:t>High</w:t>
            </w:r>
          </w:p>
        </w:tc>
        <w:tc>
          <w:tcPr>
            <w:tcW w:w="0" w:type="auto"/>
            <w:hideMark/>
          </w:tcPr>
          <w:p w14:paraId="0E71B0E8" w14:textId="77777777" w:rsidR="00073074" w:rsidRPr="004A7E3F" w:rsidRDefault="00073074" w:rsidP="008846C3">
            <w:pPr>
              <w:cnfStyle w:val="000000100000" w:firstRow="0" w:lastRow="0" w:firstColumn="0" w:lastColumn="0" w:oddVBand="0" w:evenVBand="0" w:oddHBand="1" w:evenHBand="0" w:firstRowFirstColumn="0" w:firstRowLastColumn="0" w:lastRowFirstColumn="0" w:lastRowLastColumn="0"/>
              <w:rPr>
                <w:lang w:val="en-US" w:eastAsia="en-US"/>
              </w:rPr>
            </w:pPr>
            <w:r w:rsidRPr="004A7E3F">
              <w:rPr>
                <w:lang w:val="en-US" w:eastAsia="en-US"/>
              </w:rPr>
              <w:t>Workshops, feedback sessions, and tailored communication on system benefits for operational efficiency.</w:t>
            </w:r>
          </w:p>
        </w:tc>
      </w:tr>
      <w:tr w:rsidR="00073074" w:rsidRPr="00A308DC" w14:paraId="6E997B2C"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1E03069E" w14:textId="77777777" w:rsidR="00073074" w:rsidRPr="004A7E3F" w:rsidRDefault="00073074" w:rsidP="008846C3">
            <w:pPr>
              <w:rPr>
                <w:lang w:val="en-US" w:eastAsia="en-US"/>
              </w:rPr>
            </w:pPr>
            <w:r w:rsidRPr="004A7E3F">
              <w:rPr>
                <w:lang w:val="en-US" w:eastAsia="en-US"/>
              </w:rPr>
              <w:t>Policymakers</w:t>
            </w:r>
          </w:p>
        </w:tc>
        <w:tc>
          <w:tcPr>
            <w:tcW w:w="0" w:type="auto"/>
            <w:hideMark/>
          </w:tcPr>
          <w:p w14:paraId="75218AFA" w14:textId="77777777" w:rsidR="00073074" w:rsidRPr="004A7E3F" w:rsidRDefault="00073074" w:rsidP="008846C3">
            <w:pPr>
              <w:ind w:firstLine="360"/>
              <w:cnfStyle w:val="000000000000" w:firstRow="0" w:lastRow="0" w:firstColumn="0" w:lastColumn="0" w:oddVBand="0" w:evenVBand="0" w:oddHBand="0" w:evenHBand="0" w:firstRowFirstColumn="0" w:firstRowLastColumn="0" w:lastRowFirstColumn="0" w:lastRowLastColumn="0"/>
              <w:rPr>
                <w:lang w:val="en-US" w:eastAsia="en-US"/>
              </w:rPr>
            </w:pPr>
            <w:r w:rsidRPr="004A7E3F">
              <w:rPr>
                <w:lang w:val="en-US" w:eastAsia="en-US"/>
              </w:rPr>
              <w:t>High</w:t>
            </w:r>
          </w:p>
        </w:tc>
        <w:tc>
          <w:tcPr>
            <w:tcW w:w="0" w:type="auto"/>
            <w:hideMark/>
          </w:tcPr>
          <w:p w14:paraId="22DD7FC6" w14:textId="77777777" w:rsidR="00073074" w:rsidRPr="004A7E3F" w:rsidRDefault="00073074" w:rsidP="008846C3">
            <w:pPr>
              <w:ind w:firstLine="360"/>
              <w:cnfStyle w:val="000000000000" w:firstRow="0" w:lastRow="0" w:firstColumn="0" w:lastColumn="0" w:oddVBand="0" w:evenVBand="0" w:oddHBand="0" w:evenHBand="0" w:firstRowFirstColumn="0" w:firstRowLastColumn="0" w:lastRowFirstColumn="0" w:lastRowLastColumn="0"/>
              <w:rPr>
                <w:lang w:val="en-US" w:eastAsia="en-US"/>
              </w:rPr>
            </w:pPr>
            <w:r w:rsidRPr="004A7E3F">
              <w:rPr>
                <w:lang w:val="en-US" w:eastAsia="en-US"/>
              </w:rPr>
              <w:t>Medium</w:t>
            </w:r>
          </w:p>
        </w:tc>
        <w:tc>
          <w:tcPr>
            <w:tcW w:w="0" w:type="auto"/>
            <w:hideMark/>
          </w:tcPr>
          <w:p w14:paraId="267B9896" w14:textId="77777777" w:rsidR="00073074" w:rsidRPr="004A7E3F" w:rsidRDefault="00073074" w:rsidP="008846C3">
            <w:pPr>
              <w:cnfStyle w:val="000000000000" w:firstRow="0" w:lastRow="0" w:firstColumn="0" w:lastColumn="0" w:oddVBand="0" w:evenVBand="0" w:oddHBand="0" w:evenHBand="0" w:firstRowFirstColumn="0" w:firstRowLastColumn="0" w:lastRowFirstColumn="0" w:lastRowLastColumn="0"/>
              <w:rPr>
                <w:lang w:val="en-US" w:eastAsia="en-US"/>
              </w:rPr>
            </w:pPr>
            <w:r w:rsidRPr="004A7E3F">
              <w:rPr>
                <w:lang w:val="en-US" w:eastAsia="en-US"/>
              </w:rPr>
              <w:t>Policy briefs, progress reports, and targeted discussions to maintain support and ensure resource allocation.</w:t>
            </w:r>
          </w:p>
        </w:tc>
      </w:tr>
      <w:tr w:rsidR="00073074" w:rsidRPr="00A308DC" w14:paraId="3B29C253"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117282B" w14:textId="77777777" w:rsidR="00073074" w:rsidRPr="004A7E3F" w:rsidRDefault="00073074" w:rsidP="008846C3">
            <w:pPr>
              <w:rPr>
                <w:lang w:val="en-US" w:eastAsia="en-US"/>
              </w:rPr>
            </w:pPr>
            <w:r w:rsidRPr="004A7E3F">
              <w:rPr>
                <w:lang w:val="en-US" w:eastAsia="en-US"/>
              </w:rPr>
              <w:t>International Partners</w:t>
            </w:r>
          </w:p>
        </w:tc>
        <w:tc>
          <w:tcPr>
            <w:tcW w:w="0" w:type="auto"/>
            <w:hideMark/>
          </w:tcPr>
          <w:p w14:paraId="406CC3BA" w14:textId="77777777" w:rsidR="00073074" w:rsidRPr="004A7E3F" w:rsidRDefault="00073074" w:rsidP="008846C3">
            <w:pPr>
              <w:ind w:firstLine="360"/>
              <w:cnfStyle w:val="000000100000" w:firstRow="0" w:lastRow="0" w:firstColumn="0" w:lastColumn="0" w:oddVBand="0" w:evenVBand="0" w:oddHBand="1" w:evenHBand="0" w:firstRowFirstColumn="0" w:firstRowLastColumn="0" w:lastRowFirstColumn="0" w:lastRowLastColumn="0"/>
              <w:rPr>
                <w:lang w:val="en-US" w:eastAsia="en-US"/>
              </w:rPr>
            </w:pPr>
            <w:r w:rsidRPr="004A7E3F">
              <w:rPr>
                <w:lang w:val="en-US" w:eastAsia="en-US"/>
              </w:rPr>
              <w:t>High</w:t>
            </w:r>
          </w:p>
        </w:tc>
        <w:tc>
          <w:tcPr>
            <w:tcW w:w="0" w:type="auto"/>
            <w:hideMark/>
          </w:tcPr>
          <w:p w14:paraId="279D82B3" w14:textId="77777777" w:rsidR="00073074" w:rsidRPr="004A7E3F" w:rsidRDefault="00073074" w:rsidP="008846C3">
            <w:pPr>
              <w:ind w:firstLine="360"/>
              <w:cnfStyle w:val="000000100000" w:firstRow="0" w:lastRow="0" w:firstColumn="0" w:lastColumn="0" w:oddVBand="0" w:evenVBand="0" w:oddHBand="1" w:evenHBand="0" w:firstRowFirstColumn="0" w:firstRowLastColumn="0" w:lastRowFirstColumn="0" w:lastRowLastColumn="0"/>
              <w:rPr>
                <w:lang w:val="en-US" w:eastAsia="en-US"/>
              </w:rPr>
            </w:pPr>
            <w:r w:rsidRPr="004A7E3F">
              <w:rPr>
                <w:lang w:val="en-US" w:eastAsia="en-US"/>
              </w:rPr>
              <w:t>Medium</w:t>
            </w:r>
          </w:p>
        </w:tc>
        <w:tc>
          <w:tcPr>
            <w:tcW w:w="0" w:type="auto"/>
            <w:hideMark/>
          </w:tcPr>
          <w:p w14:paraId="60ABD57B" w14:textId="77777777" w:rsidR="00073074" w:rsidRPr="004A7E3F" w:rsidRDefault="00073074" w:rsidP="008846C3">
            <w:pPr>
              <w:cnfStyle w:val="000000100000" w:firstRow="0" w:lastRow="0" w:firstColumn="0" w:lastColumn="0" w:oddVBand="0" w:evenVBand="0" w:oddHBand="1" w:evenHBand="0" w:firstRowFirstColumn="0" w:firstRowLastColumn="0" w:lastRowFirstColumn="0" w:lastRowLastColumn="0"/>
              <w:rPr>
                <w:lang w:val="en-US" w:eastAsia="en-US"/>
              </w:rPr>
            </w:pPr>
            <w:r w:rsidRPr="004A7E3F">
              <w:rPr>
                <w:lang w:val="en-US" w:eastAsia="en-US"/>
              </w:rPr>
              <w:t>Detailed updates on project alignment with global best practices, showcasing social impact to sustain funding.</w:t>
            </w:r>
          </w:p>
        </w:tc>
      </w:tr>
      <w:tr w:rsidR="00073074" w:rsidRPr="00A308DC" w14:paraId="16B8D018"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4C10C08B" w14:textId="77777777" w:rsidR="00073074" w:rsidRPr="004A7E3F" w:rsidRDefault="00073074" w:rsidP="008846C3">
            <w:pPr>
              <w:rPr>
                <w:lang w:val="en-US" w:eastAsia="en-US"/>
              </w:rPr>
            </w:pPr>
            <w:r w:rsidRPr="004A7E3F">
              <w:rPr>
                <w:lang w:val="en-US" w:eastAsia="en-US"/>
              </w:rPr>
              <w:t>Firearm Owners and Dealers</w:t>
            </w:r>
          </w:p>
        </w:tc>
        <w:tc>
          <w:tcPr>
            <w:tcW w:w="0" w:type="auto"/>
            <w:hideMark/>
          </w:tcPr>
          <w:p w14:paraId="39B77EE5" w14:textId="77777777" w:rsidR="00073074" w:rsidRPr="004A7E3F" w:rsidRDefault="00073074" w:rsidP="008846C3">
            <w:pPr>
              <w:ind w:firstLine="360"/>
              <w:cnfStyle w:val="000000000000" w:firstRow="0" w:lastRow="0" w:firstColumn="0" w:lastColumn="0" w:oddVBand="0" w:evenVBand="0" w:oddHBand="0" w:evenHBand="0" w:firstRowFirstColumn="0" w:firstRowLastColumn="0" w:lastRowFirstColumn="0" w:lastRowLastColumn="0"/>
              <w:rPr>
                <w:lang w:val="en-US" w:eastAsia="en-US"/>
              </w:rPr>
            </w:pPr>
            <w:r w:rsidRPr="004A7E3F">
              <w:rPr>
                <w:lang w:val="en-US" w:eastAsia="en-US"/>
              </w:rPr>
              <w:t>Medium</w:t>
            </w:r>
          </w:p>
        </w:tc>
        <w:tc>
          <w:tcPr>
            <w:tcW w:w="0" w:type="auto"/>
            <w:hideMark/>
          </w:tcPr>
          <w:p w14:paraId="4F8BEE55" w14:textId="77777777" w:rsidR="00073074" w:rsidRPr="004A7E3F" w:rsidRDefault="00073074" w:rsidP="008846C3">
            <w:pPr>
              <w:ind w:firstLine="360"/>
              <w:cnfStyle w:val="000000000000" w:firstRow="0" w:lastRow="0" w:firstColumn="0" w:lastColumn="0" w:oddVBand="0" w:evenVBand="0" w:oddHBand="0" w:evenHBand="0" w:firstRowFirstColumn="0" w:firstRowLastColumn="0" w:lastRowFirstColumn="0" w:lastRowLastColumn="0"/>
              <w:rPr>
                <w:lang w:val="en-US" w:eastAsia="en-US"/>
              </w:rPr>
            </w:pPr>
            <w:r w:rsidRPr="004A7E3F">
              <w:rPr>
                <w:lang w:val="en-US" w:eastAsia="en-US"/>
              </w:rPr>
              <w:t>High</w:t>
            </w:r>
          </w:p>
        </w:tc>
        <w:tc>
          <w:tcPr>
            <w:tcW w:w="0" w:type="auto"/>
            <w:hideMark/>
          </w:tcPr>
          <w:p w14:paraId="4643163C" w14:textId="77777777" w:rsidR="00073074" w:rsidRPr="004A7E3F" w:rsidRDefault="00073074" w:rsidP="008846C3">
            <w:pPr>
              <w:cnfStyle w:val="000000000000" w:firstRow="0" w:lastRow="0" w:firstColumn="0" w:lastColumn="0" w:oddVBand="0" w:evenVBand="0" w:oddHBand="0" w:evenHBand="0" w:firstRowFirstColumn="0" w:firstRowLastColumn="0" w:lastRowFirstColumn="0" w:lastRowLastColumn="0"/>
              <w:rPr>
                <w:lang w:val="en-US" w:eastAsia="en-US"/>
              </w:rPr>
            </w:pPr>
            <w:r w:rsidRPr="004A7E3F">
              <w:rPr>
                <w:lang w:val="en-US" w:eastAsia="en-US"/>
              </w:rPr>
              <w:t>Public awareness campaigns, step-by-step guides for system compliance, and accessible support channels.</w:t>
            </w:r>
          </w:p>
        </w:tc>
      </w:tr>
      <w:tr w:rsidR="00073074" w:rsidRPr="00A308DC" w14:paraId="4D9819E8"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B13E975" w14:textId="77777777" w:rsidR="00073074" w:rsidRPr="004A7E3F" w:rsidRDefault="00073074" w:rsidP="008846C3">
            <w:pPr>
              <w:rPr>
                <w:lang w:val="en-US" w:eastAsia="en-US"/>
              </w:rPr>
            </w:pPr>
            <w:r w:rsidRPr="004A7E3F">
              <w:rPr>
                <w:lang w:val="en-US" w:eastAsia="en-US"/>
              </w:rPr>
              <w:t>General Public</w:t>
            </w:r>
          </w:p>
        </w:tc>
        <w:tc>
          <w:tcPr>
            <w:tcW w:w="0" w:type="auto"/>
            <w:hideMark/>
          </w:tcPr>
          <w:p w14:paraId="55F004F2" w14:textId="77777777" w:rsidR="00073074" w:rsidRPr="004A7E3F" w:rsidRDefault="00073074" w:rsidP="008846C3">
            <w:pPr>
              <w:ind w:firstLine="360"/>
              <w:cnfStyle w:val="000000100000" w:firstRow="0" w:lastRow="0" w:firstColumn="0" w:lastColumn="0" w:oddVBand="0" w:evenVBand="0" w:oddHBand="1" w:evenHBand="0" w:firstRowFirstColumn="0" w:firstRowLastColumn="0" w:lastRowFirstColumn="0" w:lastRowLastColumn="0"/>
              <w:rPr>
                <w:lang w:val="en-US" w:eastAsia="en-US"/>
              </w:rPr>
            </w:pPr>
            <w:r w:rsidRPr="004A7E3F">
              <w:rPr>
                <w:lang w:val="en-US" w:eastAsia="en-US"/>
              </w:rPr>
              <w:t>Low</w:t>
            </w:r>
          </w:p>
        </w:tc>
        <w:tc>
          <w:tcPr>
            <w:tcW w:w="0" w:type="auto"/>
            <w:hideMark/>
          </w:tcPr>
          <w:p w14:paraId="73FA90C7" w14:textId="77777777" w:rsidR="00073074" w:rsidRPr="004A7E3F" w:rsidRDefault="00073074" w:rsidP="008846C3">
            <w:pPr>
              <w:ind w:firstLine="360"/>
              <w:cnfStyle w:val="000000100000" w:firstRow="0" w:lastRow="0" w:firstColumn="0" w:lastColumn="0" w:oddVBand="0" w:evenVBand="0" w:oddHBand="1" w:evenHBand="0" w:firstRowFirstColumn="0" w:firstRowLastColumn="0" w:lastRowFirstColumn="0" w:lastRowLastColumn="0"/>
              <w:rPr>
                <w:lang w:val="en-US" w:eastAsia="en-US"/>
              </w:rPr>
            </w:pPr>
            <w:r w:rsidRPr="004A7E3F">
              <w:rPr>
                <w:lang w:val="en-US" w:eastAsia="en-US"/>
              </w:rPr>
              <w:t>Medium</w:t>
            </w:r>
          </w:p>
        </w:tc>
        <w:tc>
          <w:tcPr>
            <w:tcW w:w="0" w:type="auto"/>
            <w:hideMark/>
          </w:tcPr>
          <w:p w14:paraId="6E910C77" w14:textId="77777777" w:rsidR="00073074" w:rsidRPr="004A7E3F" w:rsidRDefault="00073074" w:rsidP="008846C3">
            <w:pPr>
              <w:cnfStyle w:val="000000100000" w:firstRow="0" w:lastRow="0" w:firstColumn="0" w:lastColumn="0" w:oddVBand="0" w:evenVBand="0" w:oddHBand="1" w:evenHBand="0" w:firstRowFirstColumn="0" w:firstRowLastColumn="0" w:lastRowFirstColumn="0" w:lastRowLastColumn="0"/>
              <w:rPr>
                <w:lang w:val="en-US" w:eastAsia="en-US"/>
              </w:rPr>
            </w:pPr>
            <w:r w:rsidRPr="004A7E3F">
              <w:rPr>
                <w:lang w:val="en-US" w:eastAsia="en-US"/>
              </w:rPr>
              <w:t>Educational campaigns to build understanding and trust, highlighting public safety improvements.</w:t>
            </w:r>
          </w:p>
        </w:tc>
      </w:tr>
      <w:tr w:rsidR="00073074" w:rsidRPr="00A308DC" w14:paraId="79340383"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5F26A9AD" w14:textId="77777777" w:rsidR="00073074" w:rsidRPr="004A7E3F" w:rsidRDefault="00073074" w:rsidP="008846C3">
            <w:pPr>
              <w:rPr>
                <w:lang w:val="en-US" w:eastAsia="en-US"/>
              </w:rPr>
            </w:pPr>
            <w:r w:rsidRPr="004A7E3F">
              <w:rPr>
                <w:lang w:val="en-US" w:eastAsia="en-US"/>
              </w:rPr>
              <w:t>Peripheral Stakeholders</w:t>
            </w:r>
          </w:p>
        </w:tc>
        <w:tc>
          <w:tcPr>
            <w:tcW w:w="0" w:type="auto"/>
            <w:hideMark/>
          </w:tcPr>
          <w:p w14:paraId="69484E3A" w14:textId="77777777" w:rsidR="00073074" w:rsidRPr="004A7E3F" w:rsidRDefault="00073074" w:rsidP="008846C3">
            <w:pPr>
              <w:ind w:firstLine="360"/>
              <w:cnfStyle w:val="000000000000" w:firstRow="0" w:lastRow="0" w:firstColumn="0" w:lastColumn="0" w:oddVBand="0" w:evenVBand="0" w:oddHBand="0" w:evenHBand="0" w:firstRowFirstColumn="0" w:firstRowLastColumn="0" w:lastRowFirstColumn="0" w:lastRowLastColumn="0"/>
              <w:rPr>
                <w:lang w:val="en-US" w:eastAsia="en-US"/>
              </w:rPr>
            </w:pPr>
            <w:r w:rsidRPr="004A7E3F">
              <w:rPr>
                <w:lang w:val="en-US" w:eastAsia="en-US"/>
              </w:rPr>
              <w:t>Low</w:t>
            </w:r>
          </w:p>
        </w:tc>
        <w:tc>
          <w:tcPr>
            <w:tcW w:w="0" w:type="auto"/>
            <w:hideMark/>
          </w:tcPr>
          <w:p w14:paraId="15EDF4FE" w14:textId="77777777" w:rsidR="00073074" w:rsidRPr="004A7E3F" w:rsidRDefault="00073074" w:rsidP="008846C3">
            <w:pPr>
              <w:ind w:firstLine="360"/>
              <w:cnfStyle w:val="000000000000" w:firstRow="0" w:lastRow="0" w:firstColumn="0" w:lastColumn="0" w:oddVBand="0" w:evenVBand="0" w:oddHBand="0" w:evenHBand="0" w:firstRowFirstColumn="0" w:firstRowLastColumn="0" w:lastRowFirstColumn="0" w:lastRowLastColumn="0"/>
              <w:rPr>
                <w:lang w:val="en-US" w:eastAsia="en-US"/>
              </w:rPr>
            </w:pPr>
            <w:r w:rsidRPr="004A7E3F">
              <w:rPr>
                <w:lang w:val="en-US" w:eastAsia="en-US"/>
              </w:rPr>
              <w:t>Low</w:t>
            </w:r>
          </w:p>
        </w:tc>
        <w:tc>
          <w:tcPr>
            <w:tcW w:w="0" w:type="auto"/>
            <w:hideMark/>
          </w:tcPr>
          <w:p w14:paraId="64DC79A8" w14:textId="77777777" w:rsidR="00073074" w:rsidRPr="004A7E3F" w:rsidRDefault="00073074" w:rsidP="008846C3">
            <w:pPr>
              <w:cnfStyle w:val="000000000000" w:firstRow="0" w:lastRow="0" w:firstColumn="0" w:lastColumn="0" w:oddVBand="0" w:evenVBand="0" w:oddHBand="0" w:evenHBand="0" w:firstRowFirstColumn="0" w:firstRowLastColumn="0" w:lastRowFirstColumn="0" w:lastRowLastColumn="0"/>
              <w:rPr>
                <w:lang w:val="en-US" w:eastAsia="en-US"/>
              </w:rPr>
            </w:pPr>
            <w:r w:rsidRPr="004A7E3F">
              <w:rPr>
                <w:lang w:val="en-US" w:eastAsia="en-US"/>
              </w:rPr>
              <w:t>General updates through newsletters and occasional information sessions to avoid misconceptions.</w:t>
            </w:r>
          </w:p>
        </w:tc>
      </w:tr>
    </w:tbl>
    <w:p w14:paraId="5B779E7E" w14:textId="77777777" w:rsidR="00073074" w:rsidRPr="004A7E3F" w:rsidRDefault="00073074" w:rsidP="00073074">
      <w:pPr>
        <w:rPr>
          <w:lang w:val="en-US" w:eastAsia="en-US"/>
        </w:rPr>
      </w:pPr>
      <w:r w:rsidRPr="00A02BE1">
        <w:rPr>
          <w:b/>
          <w:bCs/>
          <w:sz w:val="20"/>
          <w:szCs w:val="20"/>
          <w:lang w:val="en-US" w:eastAsia="en-US"/>
        </w:rPr>
        <w:t>Notes.</w:t>
      </w:r>
      <w:r w:rsidRPr="00A02BE1">
        <w:rPr>
          <w:sz w:val="20"/>
          <w:szCs w:val="20"/>
          <w:lang w:val="en-US" w:eastAsia="en-US"/>
        </w:rPr>
        <w:t xml:space="preserve"> </w:t>
      </w:r>
      <w:r w:rsidRPr="00A308DC">
        <w:rPr>
          <w:sz w:val="20"/>
          <w:szCs w:val="20"/>
          <w:lang w:val="en-US" w:eastAsia="en-US"/>
        </w:rPr>
        <w:t>This chart presents the Stakeholder Matrix for the Firearms and Ammunition Control Management System (FACMS), highlighting the key stakeholder groups, their levels of power and interest, and tailored engagement strategies. By aligning engagement approaches with stakeholder needs and influence, this matrix ensures clear communication, effective collaboration, and sustained support throughout the project lifecycle</w:t>
      </w:r>
      <w:r w:rsidRPr="00A308DC">
        <w:rPr>
          <w:lang w:val="en-US" w:eastAsia="en-US"/>
        </w:rPr>
        <w:t>.</w:t>
      </w:r>
    </w:p>
    <w:p w14:paraId="170822D0" w14:textId="77777777" w:rsidR="00073074" w:rsidRDefault="00073074" w:rsidP="00073074">
      <w:pPr>
        <w:spacing w:line="480" w:lineRule="auto"/>
        <w:rPr>
          <w:b/>
          <w:bCs/>
          <w:lang w:val="en-US" w:eastAsia="en-US"/>
        </w:rPr>
      </w:pPr>
    </w:p>
    <w:p w14:paraId="2E2C53A4" w14:textId="77777777" w:rsidR="00073074" w:rsidRPr="004A7E3F" w:rsidRDefault="00073074" w:rsidP="00073074">
      <w:pPr>
        <w:spacing w:line="480" w:lineRule="auto"/>
        <w:rPr>
          <w:b/>
          <w:bCs/>
          <w:lang w:val="en-US" w:eastAsia="en-US"/>
        </w:rPr>
      </w:pPr>
      <w:r w:rsidRPr="004A7E3F">
        <w:rPr>
          <w:b/>
          <w:bCs/>
          <w:lang w:val="en-US" w:eastAsia="en-US"/>
        </w:rPr>
        <w:t>Explanation of Matrix Placement</w:t>
      </w:r>
    </w:p>
    <w:p w14:paraId="75917864" w14:textId="77777777" w:rsidR="00073074" w:rsidRPr="003F4278" w:rsidRDefault="00073074" w:rsidP="00073074">
      <w:pPr>
        <w:spacing w:line="480" w:lineRule="auto"/>
        <w:ind w:firstLine="360"/>
        <w:rPr>
          <w:lang w:val="en-US" w:eastAsia="en-US"/>
        </w:rPr>
      </w:pPr>
      <w:r w:rsidRPr="003F4278">
        <w:rPr>
          <w:b/>
          <w:bCs/>
          <w:lang w:val="en-US" w:eastAsia="en-US"/>
        </w:rPr>
        <w:t>High Power, High Interest:</w:t>
      </w:r>
      <w:r w:rsidRPr="003F4278">
        <w:rPr>
          <w:lang w:val="en-US" w:eastAsia="en-US"/>
        </w:rPr>
        <w:t xml:space="preserve"> Stakeholders within this category (e.g., FACB leadership, law enforcement) possess significant influence and are highly invested in the project. It is essential to maintain close collaboration and continuous engagement with these individuals and groups.</w:t>
      </w:r>
    </w:p>
    <w:p w14:paraId="68C48EE9" w14:textId="77777777" w:rsidR="00073074" w:rsidRPr="003F4278" w:rsidRDefault="00073074" w:rsidP="00073074">
      <w:pPr>
        <w:spacing w:line="480" w:lineRule="auto"/>
        <w:ind w:firstLine="360"/>
        <w:rPr>
          <w:lang w:val="en-US" w:eastAsia="en-US"/>
        </w:rPr>
      </w:pPr>
      <w:r w:rsidRPr="003F4278">
        <w:rPr>
          <w:b/>
          <w:bCs/>
          <w:lang w:val="en-US" w:eastAsia="en-US"/>
        </w:rPr>
        <w:t>High Power, Medium Interest:</w:t>
      </w:r>
      <w:r w:rsidRPr="003F4278">
        <w:rPr>
          <w:lang w:val="en-US" w:eastAsia="en-US"/>
        </w:rPr>
        <w:t xml:space="preserve"> Stakeholders in this group (e.g., policymakers and international partners) hold substantial influence but may not participate in daily operations. Therefore, strategic updates and tailored communication are critical to keeping them informed and engaged.</w:t>
      </w:r>
    </w:p>
    <w:p w14:paraId="57AB60C7" w14:textId="77777777" w:rsidR="00073074" w:rsidRPr="003F4278" w:rsidRDefault="00073074" w:rsidP="00073074">
      <w:pPr>
        <w:spacing w:line="480" w:lineRule="auto"/>
        <w:ind w:firstLine="360"/>
        <w:rPr>
          <w:lang w:val="en-US" w:eastAsia="en-US"/>
        </w:rPr>
      </w:pPr>
      <w:r w:rsidRPr="003F4278">
        <w:rPr>
          <w:b/>
          <w:bCs/>
          <w:lang w:val="en-US" w:eastAsia="en-US"/>
        </w:rPr>
        <w:lastRenderedPageBreak/>
        <w:t>Medium Power, High Interest:</w:t>
      </w:r>
      <w:r w:rsidRPr="003F4278">
        <w:rPr>
          <w:lang w:val="en-US" w:eastAsia="en-US"/>
        </w:rPr>
        <w:t xml:space="preserve"> The FACMS directly affects firearm owners and dealers. Although their influence is moderate, their high level of interest necessitates clear communication and support to ensure compliance with the system.</w:t>
      </w:r>
    </w:p>
    <w:p w14:paraId="64AC8DDA" w14:textId="77777777" w:rsidR="00073074" w:rsidRPr="003F4278" w:rsidRDefault="00073074" w:rsidP="00073074">
      <w:pPr>
        <w:spacing w:line="480" w:lineRule="auto"/>
        <w:ind w:firstLine="360"/>
        <w:rPr>
          <w:lang w:val="en-US" w:eastAsia="en-US"/>
        </w:rPr>
      </w:pPr>
      <w:r w:rsidRPr="003F4278">
        <w:rPr>
          <w:b/>
          <w:bCs/>
          <w:lang w:val="en-US" w:eastAsia="en-US"/>
        </w:rPr>
        <w:t>Low Power, Medium Interest:</w:t>
      </w:r>
      <w:r w:rsidRPr="003F4278">
        <w:rPr>
          <w:lang w:val="en-US" w:eastAsia="en-US"/>
        </w:rPr>
        <w:t xml:space="preserve"> The </w:t>
      </w:r>
      <w:proofErr w:type="gramStart"/>
      <w:r w:rsidRPr="003F4278">
        <w:rPr>
          <w:lang w:val="en-US" w:eastAsia="en-US"/>
        </w:rPr>
        <w:t>general public</w:t>
      </w:r>
      <w:proofErr w:type="gramEnd"/>
      <w:r w:rsidRPr="003F4278">
        <w:rPr>
          <w:lang w:val="en-US" w:eastAsia="en-US"/>
        </w:rPr>
        <w:t xml:space="preserve"> possesses limited influence but remains an important group to engage. Transparent communication regarding the system’s benefits is vital to fostering trust and promoting social acceptance.</w:t>
      </w:r>
    </w:p>
    <w:p w14:paraId="4ACAE30C" w14:textId="77777777" w:rsidR="00073074" w:rsidRPr="003F4278" w:rsidRDefault="00073074" w:rsidP="00073074">
      <w:pPr>
        <w:spacing w:line="480" w:lineRule="auto"/>
        <w:ind w:firstLine="360"/>
        <w:rPr>
          <w:lang w:val="en-US" w:eastAsia="en-US"/>
        </w:rPr>
      </w:pPr>
      <w:r w:rsidRPr="003F4278">
        <w:rPr>
          <w:b/>
          <w:bCs/>
          <w:lang w:val="en-US" w:eastAsia="en-US"/>
        </w:rPr>
        <w:t>Low Power, Low Interest:</w:t>
      </w:r>
      <w:r w:rsidRPr="003F4278">
        <w:rPr>
          <w:lang w:val="en-US" w:eastAsia="en-US"/>
        </w:rPr>
        <w:t xml:space="preserve"> Peripheral stakeholders, such as public entities that are not directly involved, have minimal impact on the project. Basic updates are sufficient to keep them informed of relevant developments.</w:t>
      </w:r>
    </w:p>
    <w:p w14:paraId="6475310D" w14:textId="77777777" w:rsidR="00073074" w:rsidRPr="004A7E3F" w:rsidRDefault="00073074" w:rsidP="00073074">
      <w:pPr>
        <w:spacing w:line="480" w:lineRule="auto"/>
        <w:ind w:firstLine="360"/>
        <w:rPr>
          <w:lang w:val="en-US" w:eastAsia="en-US"/>
        </w:rPr>
      </w:pPr>
    </w:p>
    <w:p w14:paraId="7EE7BCED" w14:textId="77777777" w:rsidR="00073074" w:rsidRPr="004A7E3F" w:rsidRDefault="00073074" w:rsidP="00073074">
      <w:pPr>
        <w:spacing w:line="480" w:lineRule="auto"/>
        <w:rPr>
          <w:b/>
          <w:bCs/>
          <w:lang w:val="en-US" w:eastAsia="en-US"/>
        </w:rPr>
      </w:pPr>
      <w:r w:rsidRPr="004A7E3F">
        <w:rPr>
          <w:b/>
          <w:bCs/>
          <w:lang w:val="en-US" w:eastAsia="en-US"/>
        </w:rPr>
        <w:t>Application of the Stakeholder Matrix</w:t>
      </w:r>
    </w:p>
    <w:p w14:paraId="1B47BDF2" w14:textId="77777777" w:rsidR="00073074" w:rsidRPr="004A7E3F" w:rsidRDefault="00073074" w:rsidP="00073074">
      <w:pPr>
        <w:spacing w:line="480" w:lineRule="auto"/>
        <w:ind w:firstLine="360"/>
        <w:rPr>
          <w:lang w:val="en-US" w:eastAsia="en-US"/>
        </w:rPr>
      </w:pPr>
      <w:r w:rsidRPr="004A7E3F">
        <w:rPr>
          <w:lang w:val="en-US" w:eastAsia="en-US"/>
        </w:rPr>
        <w:t>This matrix guides engagement strategies to prioritize efforts where they are most needed. For example:</w:t>
      </w:r>
    </w:p>
    <w:p w14:paraId="2A4EAB7B" w14:textId="77777777" w:rsidR="00073074" w:rsidRPr="004241B9" w:rsidRDefault="00073074" w:rsidP="00073074">
      <w:pPr>
        <w:spacing w:line="480" w:lineRule="auto"/>
        <w:ind w:firstLine="360"/>
        <w:rPr>
          <w:lang w:val="en-US" w:eastAsia="en-US"/>
        </w:rPr>
      </w:pPr>
      <w:r w:rsidRPr="004241B9">
        <w:rPr>
          <w:lang w:val="en-US" w:eastAsia="en-US"/>
        </w:rPr>
        <w:t>High Power, High Interest stakeholders will be actively engaged through participation in steering committees and decision-making forums.</w:t>
      </w:r>
    </w:p>
    <w:p w14:paraId="27155ADD" w14:textId="77777777" w:rsidR="00073074" w:rsidRPr="004241B9" w:rsidRDefault="00073074" w:rsidP="00073074">
      <w:pPr>
        <w:spacing w:line="480" w:lineRule="auto"/>
        <w:ind w:firstLine="360"/>
        <w:rPr>
          <w:lang w:val="en-US" w:eastAsia="en-US"/>
        </w:rPr>
      </w:pPr>
      <w:r w:rsidRPr="004241B9">
        <w:rPr>
          <w:lang w:val="en-US" w:eastAsia="en-US"/>
        </w:rPr>
        <w:t>Medium-interest groups will receive periodic updates that are customized to address their specific concerns, thereby ensuring alignment without overwhelming them with excessive details.</w:t>
      </w:r>
    </w:p>
    <w:p w14:paraId="794B8734" w14:textId="77777777" w:rsidR="00073074" w:rsidRPr="004241B9" w:rsidRDefault="00073074" w:rsidP="00073074">
      <w:pPr>
        <w:spacing w:line="480" w:lineRule="auto"/>
        <w:ind w:firstLine="360"/>
        <w:rPr>
          <w:lang w:val="en-US" w:eastAsia="en-US"/>
        </w:rPr>
      </w:pPr>
      <w:r w:rsidRPr="004241B9">
        <w:rPr>
          <w:lang w:val="en-US" w:eastAsia="en-US"/>
        </w:rPr>
        <w:t>This targeted approach facilitates the efficient allocation of resources and optimizes stakeholder support, which is essential for the successful implementation of the FACMS.</w:t>
      </w:r>
    </w:p>
    <w:p w14:paraId="618EDB90" w14:textId="77777777" w:rsidR="00073074" w:rsidRDefault="00073074" w:rsidP="00073074">
      <w:pPr>
        <w:spacing w:line="480" w:lineRule="auto"/>
        <w:rPr>
          <w:b/>
          <w:bCs/>
          <w:lang w:val="en-US" w:eastAsia="en-US"/>
        </w:rPr>
      </w:pPr>
    </w:p>
    <w:p w14:paraId="4089FEF3" w14:textId="77777777" w:rsidR="00073074" w:rsidRDefault="00073074" w:rsidP="00073074">
      <w:pPr>
        <w:spacing w:line="480" w:lineRule="auto"/>
        <w:rPr>
          <w:b/>
          <w:bCs/>
          <w:lang w:val="en-US" w:eastAsia="en-US"/>
        </w:rPr>
      </w:pPr>
    </w:p>
    <w:p w14:paraId="554ADD65" w14:textId="77777777" w:rsidR="00073074" w:rsidRPr="00DB3650" w:rsidRDefault="00073074" w:rsidP="00073074">
      <w:pPr>
        <w:spacing w:line="480" w:lineRule="auto"/>
        <w:rPr>
          <w:lang w:val="en-US" w:eastAsia="en-US"/>
        </w:rPr>
      </w:pPr>
      <w:r w:rsidRPr="00DB3650">
        <w:rPr>
          <w:b/>
          <w:bCs/>
          <w:lang w:val="en-US" w:eastAsia="en-US"/>
        </w:rPr>
        <w:lastRenderedPageBreak/>
        <w:t>Engagement Strategies</w:t>
      </w:r>
    </w:p>
    <w:p w14:paraId="341C3BDE" w14:textId="77777777" w:rsidR="00073074" w:rsidRPr="00DB3650" w:rsidRDefault="00073074" w:rsidP="00073074">
      <w:pPr>
        <w:spacing w:line="480" w:lineRule="auto"/>
        <w:rPr>
          <w:lang w:val="en-US" w:eastAsia="en-US"/>
        </w:rPr>
      </w:pPr>
      <w:r w:rsidRPr="00DB3650">
        <w:rPr>
          <w:b/>
          <w:bCs/>
          <w:lang w:val="en-US" w:eastAsia="en-US"/>
        </w:rPr>
        <w:t>Building Awareness and Understanding</w:t>
      </w:r>
    </w:p>
    <w:p w14:paraId="3A3174C3" w14:textId="77777777" w:rsidR="00073074" w:rsidRPr="00434339" w:rsidRDefault="00073074" w:rsidP="00073074">
      <w:pPr>
        <w:spacing w:line="480" w:lineRule="auto"/>
        <w:ind w:firstLine="708"/>
        <w:rPr>
          <w:lang w:val="en-US" w:eastAsia="en-US"/>
        </w:rPr>
      </w:pPr>
      <w:r w:rsidRPr="00434339">
        <w:rPr>
          <w:lang w:val="en-US" w:eastAsia="en-US"/>
        </w:rPr>
        <w:t xml:space="preserve">Conduct workshops and seminars for internal stakeholders to elucidate the objectives, benefits, and operational changes associated with the Firearm and Ammunition </w:t>
      </w:r>
      <w:r>
        <w:rPr>
          <w:lang w:val="en-US" w:eastAsia="en-US"/>
        </w:rPr>
        <w:t xml:space="preserve">Control </w:t>
      </w:r>
      <w:r w:rsidRPr="00434339">
        <w:rPr>
          <w:lang w:val="en-US" w:eastAsia="en-US"/>
        </w:rPr>
        <w:t>Management System (FACMS).</w:t>
      </w:r>
    </w:p>
    <w:p w14:paraId="165930C3" w14:textId="77777777" w:rsidR="00073074" w:rsidRPr="00434339" w:rsidRDefault="00073074" w:rsidP="00073074">
      <w:pPr>
        <w:spacing w:line="480" w:lineRule="auto"/>
        <w:ind w:firstLine="708"/>
        <w:rPr>
          <w:lang w:val="en-US" w:eastAsia="en-US"/>
        </w:rPr>
      </w:pPr>
      <w:r w:rsidRPr="00434339">
        <w:rPr>
          <w:lang w:val="en-US" w:eastAsia="en-US"/>
        </w:rPr>
        <w:t>Implement public awareness campaigns that utilize both traditional and digital media to educate firearm owners and the public regarding the system's purpose and advantages.</w:t>
      </w:r>
    </w:p>
    <w:p w14:paraId="76B06D19" w14:textId="77777777" w:rsidR="00073074" w:rsidRDefault="00073074" w:rsidP="00073074">
      <w:pPr>
        <w:spacing w:line="480" w:lineRule="auto"/>
        <w:rPr>
          <w:b/>
          <w:bCs/>
          <w:lang w:val="en-US" w:eastAsia="en-US"/>
        </w:rPr>
      </w:pPr>
    </w:p>
    <w:p w14:paraId="69564420" w14:textId="77777777" w:rsidR="00073074" w:rsidRPr="00DB3650" w:rsidRDefault="00073074" w:rsidP="00073074">
      <w:pPr>
        <w:spacing w:line="480" w:lineRule="auto"/>
        <w:rPr>
          <w:lang w:val="en-US" w:eastAsia="en-US"/>
        </w:rPr>
      </w:pPr>
      <w:r w:rsidRPr="00DB3650">
        <w:rPr>
          <w:b/>
          <w:bCs/>
          <w:lang w:val="en-US" w:eastAsia="en-US"/>
        </w:rPr>
        <w:t>Fostering Collaboration</w:t>
      </w:r>
    </w:p>
    <w:p w14:paraId="2D807D22" w14:textId="77777777" w:rsidR="00073074" w:rsidRPr="000F04DE" w:rsidRDefault="00073074" w:rsidP="00073074">
      <w:pPr>
        <w:spacing w:line="480" w:lineRule="auto"/>
        <w:ind w:firstLine="708"/>
        <w:rPr>
          <w:lang w:val="en-US" w:eastAsia="en-US"/>
        </w:rPr>
      </w:pPr>
      <w:r w:rsidRPr="000F04DE">
        <w:rPr>
          <w:lang w:val="en-US" w:eastAsia="en-US"/>
        </w:rPr>
        <w:t xml:space="preserve">Establish a steering committee composed of representatives from law enforcement, the Firearm </w:t>
      </w:r>
      <w:r>
        <w:rPr>
          <w:lang w:val="en-US" w:eastAsia="en-US"/>
        </w:rPr>
        <w:t>and Ammunition Control</w:t>
      </w:r>
      <w:r w:rsidRPr="000F04DE">
        <w:rPr>
          <w:lang w:val="en-US" w:eastAsia="en-US"/>
        </w:rPr>
        <w:t xml:space="preserve"> Board (FACB), and policymakers to oversee decision-making processes and monitor advancements.</w:t>
      </w:r>
    </w:p>
    <w:p w14:paraId="354D3E58" w14:textId="77777777" w:rsidR="00073074" w:rsidRPr="000F04DE" w:rsidRDefault="00073074" w:rsidP="00073074">
      <w:pPr>
        <w:spacing w:line="480" w:lineRule="auto"/>
        <w:ind w:firstLine="708"/>
        <w:rPr>
          <w:lang w:val="en-US" w:eastAsia="en-US"/>
        </w:rPr>
      </w:pPr>
      <w:r w:rsidRPr="000F04DE">
        <w:rPr>
          <w:lang w:val="en-US" w:eastAsia="en-US"/>
        </w:rPr>
        <w:t>Conduct regular interagency meetings to facilitate alignment and collaboration among departments.</w:t>
      </w:r>
    </w:p>
    <w:p w14:paraId="6F5D8A43" w14:textId="77777777" w:rsidR="00073074" w:rsidRDefault="00073074" w:rsidP="00073074">
      <w:pPr>
        <w:spacing w:line="480" w:lineRule="auto"/>
        <w:rPr>
          <w:b/>
          <w:bCs/>
          <w:lang w:val="en-US" w:eastAsia="en-US"/>
        </w:rPr>
      </w:pPr>
    </w:p>
    <w:p w14:paraId="728E1370" w14:textId="77777777" w:rsidR="00073074" w:rsidRPr="00DB3650" w:rsidRDefault="00073074" w:rsidP="00073074">
      <w:pPr>
        <w:spacing w:line="480" w:lineRule="auto"/>
        <w:rPr>
          <w:lang w:val="en-US" w:eastAsia="en-US"/>
        </w:rPr>
      </w:pPr>
      <w:r w:rsidRPr="00DB3650">
        <w:rPr>
          <w:b/>
          <w:bCs/>
          <w:lang w:val="en-US" w:eastAsia="en-US"/>
        </w:rPr>
        <w:t>Tailored Communication</w:t>
      </w:r>
    </w:p>
    <w:p w14:paraId="4F8CAD7E" w14:textId="77777777" w:rsidR="00073074" w:rsidRPr="00E631CD" w:rsidRDefault="00073074" w:rsidP="00073074">
      <w:pPr>
        <w:spacing w:line="480" w:lineRule="auto"/>
        <w:ind w:firstLine="708"/>
        <w:rPr>
          <w:lang w:val="en-US" w:eastAsia="en-US"/>
        </w:rPr>
      </w:pPr>
      <w:r w:rsidRPr="00E631CD">
        <w:rPr>
          <w:lang w:val="en-US" w:eastAsia="en-US"/>
        </w:rPr>
        <w:t>Law Enforcement Agencies: Emphasize the system's capability to optimize operations and improve case management efficiency.</w:t>
      </w:r>
    </w:p>
    <w:p w14:paraId="62E893B6" w14:textId="77777777" w:rsidR="00073074" w:rsidRPr="00E631CD" w:rsidRDefault="00073074" w:rsidP="00073074">
      <w:pPr>
        <w:spacing w:line="480" w:lineRule="auto"/>
        <w:ind w:firstLine="708"/>
        <w:rPr>
          <w:lang w:val="en-US" w:eastAsia="en-US"/>
        </w:rPr>
      </w:pPr>
      <w:r w:rsidRPr="00E631CD">
        <w:rPr>
          <w:lang w:val="en-US" w:eastAsia="en-US"/>
        </w:rPr>
        <w:t>Policymakers: Highlight the project's alignment with public safety objectives and adherence to legislative requirements.</w:t>
      </w:r>
    </w:p>
    <w:p w14:paraId="0F779E43" w14:textId="77777777" w:rsidR="00073074" w:rsidRPr="00E631CD" w:rsidRDefault="00073074" w:rsidP="00073074">
      <w:pPr>
        <w:spacing w:line="480" w:lineRule="auto"/>
        <w:ind w:firstLine="708"/>
        <w:rPr>
          <w:lang w:val="en-US" w:eastAsia="en-US"/>
        </w:rPr>
      </w:pPr>
      <w:r w:rsidRPr="00E631CD">
        <w:rPr>
          <w:lang w:val="en-US" w:eastAsia="en-US"/>
        </w:rPr>
        <w:lastRenderedPageBreak/>
        <w:t xml:space="preserve">Public: </w:t>
      </w:r>
      <w:r>
        <w:rPr>
          <w:lang w:val="en-US" w:eastAsia="en-US"/>
        </w:rPr>
        <w:t>Utilize</w:t>
      </w:r>
      <w:r w:rsidRPr="00E631CD">
        <w:rPr>
          <w:lang w:val="en-US" w:eastAsia="en-US"/>
        </w:rPr>
        <w:t xml:space="preserve"> relatable narratives to demonstrate how the system enhances safety and accountability.</w:t>
      </w:r>
    </w:p>
    <w:p w14:paraId="7AFF2E74" w14:textId="77777777" w:rsidR="00073074" w:rsidRDefault="00073074" w:rsidP="00073074">
      <w:pPr>
        <w:spacing w:line="480" w:lineRule="auto"/>
        <w:rPr>
          <w:b/>
          <w:bCs/>
          <w:lang w:val="en-US" w:eastAsia="en-US"/>
        </w:rPr>
      </w:pPr>
    </w:p>
    <w:p w14:paraId="2AA6083C" w14:textId="77777777" w:rsidR="00073074" w:rsidRDefault="00073074" w:rsidP="00073074">
      <w:pPr>
        <w:spacing w:line="480" w:lineRule="auto"/>
        <w:rPr>
          <w:lang w:val="en-US" w:eastAsia="en-US"/>
        </w:rPr>
      </w:pPr>
      <w:r w:rsidRPr="00DB3650">
        <w:rPr>
          <w:b/>
          <w:bCs/>
          <w:lang w:val="en-US" w:eastAsia="en-US"/>
        </w:rPr>
        <w:t>Engaging Through Feedback</w:t>
      </w:r>
    </w:p>
    <w:p w14:paraId="3E96B572" w14:textId="77777777" w:rsidR="00073074" w:rsidRDefault="00073074" w:rsidP="00073074">
      <w:pPr>
        <w:spacing w:line="480" w:lineRule="auto"/>
        <w:ind w:firstLine="708"/>
        <w:rPr>
          <w:lang w:val="en-US" w:eastAsia="en-US"/>
        </w:rPr>
      </w:pPr>
      <w:r w:rsidRPr="00513392">
        <w:rPr>
          <w:lang w:val="en-US" w:eastAsia="en-US"/>
        </w:rPr>
        <w:t>Establish feedback loops to capture stakeholder input at each phase of implementation, employing methods such as surveys, focus groups, and individual consultations.</w:t>
      </w:r>
      <w:r>
        <w:rPr>
          <w:lang w:val="en-US" w:eastAsia="en-US"/>
        </w:rPr>
        <w:t xml:space="preserve"> </w:t>
      </w:r>
    </w:p>
    <w:p w14:paraId="36BBB37A" w14:textId="77777777" w:rsidR="00073074" w:rsidRPr="00513392" w:rsidRDefault="00073074" w:rsidP="00073074">
      <w:pPr>
        <w:spacing w:line="480" w:lineRule="auto"/>
        <w:ind w:firstLine="708"/>
        <w:rPr>
          <w:lang w:val="en-US" w:eastAsia="en-US"/>
        </w:rPr>
      </w:pPr>
      <w:r w:rsidRPr="00513392">
        <w:rPr>
          <w:lang w:val="en-US" w:eastAsia="en-US"/>
        </w:rPr>
        <w:t>Integrate stakeholder feedback into system design and operations to demonstrate responsiveness and enhance stakeholder ownership.</w:t>
      </w:r>
    </w:p>
    <w:p w14:paraId="59E119B9" w14:textId="77777777" w:rsidR="00073074" w:rsidRDefault="00073074" w:rsidP="00073074">
      <w:pPr>
        <w:spacing w:line="480" w:lineRule="auto"/>
        <w:rPr>
          <w:b/>
          <w:bCs/>
          <w:lang w:val="en-US" w:eastAsia="en-US"/>
        </w:rPr>
      </w:pPr>
    </w:p>
    <w:p w14:paraId="2BA4B636" w14:textId="77777777" w:rsidR="00073074" w:rsidRPr="00DB3650" w:rsidRDefault="00073074" w:rsidP="00073074">
      <w:pPr>
        <w:spacing w:line="480" w:lineRule="auto"/>
        <w:rPr>
          <w:lang w:val="en-US" w:eastAsia="en-US"/>
        </w:rPr>
      </w:pPr>
      <w:r w:rsidRPr="00DB3650">
        <w:rPr>
          <w:b/>
          <w:bCs/>
          <w:lang w:val="en-US" w:eastAsia="en-US"/>
        </w:rPr>
        <w:t>Addressing Resistance</w:t>
      </w:r>
    </w:p>
    <w:p w14:paraId="68EEED96" w14:textId="77777777" w:rsidR="00073074" w:rsidRPr="00913317" w:rsidRDefault="00073074" w:rsidP="00073074">
      <w:pPr>
        <w:spacing w:line="480" w:lineRule="auto"/>
        <w:ind w:firstLine="708"/>
        <w:rPr>
          <w:lang w:val="en-US" w:eastAsia="en-US"/>
        </w:rPr>
      </w:pPr>
      <w:r w:rsidRPr="00913317">
        <w:rPr>
          <w:lang w:val="en-US" w:eastAsia="en-US"/>
        </w:rPr>
        <w:t>Identify potential areas of resistance, including concerns related to increased workloads or data privacy, and proactively address these issues through targeted communications and support initiatives.</w:t>
      </w:r>
    </w:p>
    <w:p w14:paraId="311D87A2" w14:textId="77777777" w:rsidR="00073074" w:rsidRPr="00913317" w:rsidRDefault="00073074" w:rsidP="00073074">
      <w:pPr>
        <w:spacing w:line="480" w:lineRule="auto"/>
        <w:ind w:firstLine="708"/>
        <w:rPr>
          <w:lang w:val="en-US" w:eastAsia="en-US"/>
        </w:rPr>
      </w:pPr>
      <w:r w:rsidRPr="00913317">
        <w:rPr>
          <w:lang w:val="en-US" w:eastAsia="en-US"/>
        </w:rPr>
        <w:t>Offer training and resources to assist stakeholders in effectively adapting to the new system.</w:t>
      </w:r>
    </w:p>
    <w:p w14:paraId="54E91A28" w14:textId="77777777" w:rsidR="00073074" w:rsidRDefault="00073074" w:rsidP="00073074">
      <w:pPr>
        <w:spacing w:line="480" w:lineRule="auto"/>
        <w:rPr>
          <w:b/>
          <w:bCs/>
          <w:lang w:val="en-US" w:eastAsia="en-US"/>
        </w:rPr>
      </w:pPr>
    </w:p>
    <w:p w14:paraId="0D9D553D" w14:textId="77777777" w:rsidR="00073074" w:rsidRPr="00DB3650" w:rsidRDefault="00073074" w:rsidP="00073074">
      <w:pPr>
        <w:spacing w:line="480" w:lineRule="auto"/>
        <w:rPr>
          <w:lang w:val="en-US" w:eastAsia="en-US"/>
        </w:rPr>
      </w:pPr>
      <w:r w:rsidRPr="00DB3650">
        <w:rPr>
          <w:b/>
          <w:bCs/>
          <w:lang w:val="en-US" w:eastAsia="en-US"/>
        </w:rPr>
        <w:t>Monitoring and Evaluation of Engagement Efforts</w:t>
      </w:r>
    </w:p>
    <w:p w14:paraId="67DBBD6E" w14:textId="77777777" w:rsidR="00073074" w:rsidRPr="00DB3650" w:rsidRDefault="00073074" w:rsidP="00073074">
      <w:pPr>
        <w:spacing w:line="480" w:lineRule="auto"/>
        <w:ind w:firstLine="360"/>
        <w:rPr>
          <w:lang w:val="en-US" w:eastAsia="en-US"/>
        </w:rPr>
      </w:pPr>
      <w:r w:rsidRPr="00DB3650">
        <w:rPr>
          <w:lang w:val="en-US" w:eastAsia="en-US"/>
        </w:rPr>
        <w:t>To ensure the effectiveness of stakeholder engagement activities, a comprehensive monitoring and evaluation plan will be implemented. Key performance indicators (KPIs) will include:</w:t>
      </w:r>
    </w:p>
    <w:p w14:paraId="73FF0E9B" w14:textId="77777777" w:rsidR="00073074" w:rsidRPr="003C0A8A" w:rsidRDefault="00073074" w:rsidP="00073074">
      <w:pPr>
        <w:numPr>
          <w:ilvl w:val="0"/>
          <w:numId w:val="21"/>
        </w:numPr>
        <w:spacing w:line="480" w:lineRule="auto"/>
        <w:rPr>
          <w:lang w:val="en-US" w:eastAsia="en-US"/>
        </w:rPr>
      </w:pPr>
      <w:r w:rsidRPr="003C0A8A">
        <w:rPr>
          <w:lang w:val="en-US" w:eastAsia="en-US"/>
        </w:rPr>
        <w:t>Stakeholder participation in workshops and training sessions.</w:t>
      </w:r>
    </w:p>
    <w:p w14:paraId="1AE054DC" w14:textId="77777777" w:rsidR="00073074" w:rsidRPr="003C0A8A" w:rsidRDefault="00073074" w:rsidP="00073074">
      <w:pPr>
        <w:numPr>
          <w:ilvl w:val="0"/>
          <w:numId w:val="21"/>
        </w:numPr>
        <w:spacing w:line="480" w:lineRule="auto"/>
        <w:rPr>
          <w:lang w:val="en-US" w:eastAsia="en-US"/>
        </w:rPr>
      </w:pPr>
      <w:r w:rsidRPr="003C0A8A">
        <w:rPr>
          <w:lang w:val="en-US" w:eastAsia="en-US"/>
        </w:rPr>
        <w:lastRenderedPageBreak/>
        <w:t>Satisfaction levels are assessed through surveys and feedback mechanisms.</w:t>
      </w:r>
    </w:p>
    <w:p w14:paraId="2B243BD6" w14:textId="77777777" w:rsidR="00073074" w:rsidRPr="003C0A8A" w:rsidRDefault="00073074" w:rsidP="00073074">
      <w:pPr>
        <w:numPr>
          <w:ilvl w:val="0"/>
          <w:numId w:val="21"/>
        </w:numPr>
        <w:spacing w:line="480" w:lineRule="auto"/>
        <w:rPr>
          <w:lang w:val="en-US" w:eastAsia="en-US"/>
        </w:rPr>
      </w:pPr>
      <w:r w:rsidRPr="003C0A8A">
        <w:rPr>
          <w:lang w:val="en-US" w:eastAsia="en-US"/>
        </w:rPr>
        <w:t>The degree of stakeholder alignment with project objectives is evaluated during review meetings.</w:t>
      </w:r>
    </w:p>
    <w:p w14:paraId="28185843" w14:textId="77777777" w:rsidR="00073074" w:rsidRDefault="00073074" w:rsidP="00073074">
      <w:pPr>
        <w:spacing w:line="480" w:lineRule="auto"/>
        <w:ind w:firstLine="360"/>
        <w:rPr>
          <w:lang w:val="en-US" w:eastAsia="en-US"/>
        </w:rPr>
      </w:pPr>
      <w:r w:rsidRPr="003C0A8A">
        <w:rPr>
          <w:lang w:val="en-US" w:eastAsia="en-US"/>
        </w:rPr>
        <w:t>Regular evaluations will facilitate the refinement of engagement strategies, thereby ensuring that stakeholder relationships remain robust and supportive throughout the project lifecycle.</w:t>
      </w:r>
      <w:r>
        <w:rPr>
          <w:lang w:val="en-US" w:eastAsia="en-US"/>
        </w:rPr>
        <w:t xml:space="preserve"> </w:t>
      </w:r>
    </w:p>
    <w:p w14:paraId="48FEBBCF" w14:textId="77777777" w:rsidR="00073074" w:rsidRPr="003C0A8A" w:rsidRDefault="00073074" w:rsidP="00073074">
      <w:pPr>
        <w:spacing w:line="480" w:lineRule="auto"/>
        <w:ind w:firstLine="360"/>
        <w:rPr>
          <w:lang w:val="en-US" w:eastAsia="en-US"/>
        </w:rPr>
      </w:pPr>
      <w:r w:rsidRPr="003C0A8A">
        <w:rPr>
          <w:lang w:val="en-US" w:eastAsia="en-US"/>
        </w:rPr>
        <w:t>Stakeholder mapping and engagement strategies are essential for the success of the FACMS project. By thoroughly understanding stakeholder needs, promoting open communication, and proactively addressing concerns, the FACB can establish a solid foundation of trust and collaboration. This inclusive approach guarantees that all stakeholders, both internal and external, actively participate in the successful implementation of the project and its long-term impact on public safety in Belize.</w:t>
      </w:r>
    </w:p>
    <w:p w14:paraId="6F77DA40" w14:textId="77777777" w:rsidR="00073074" w:rsidRDefault="00073074" w:rsidP="00073074">
      <w:pPr>
        <w:spacing w:line="480" w:lineRule="auto"/>
        <w:rPr>
          <w:b/>
          <w:bCs/>
          <w:lang w:val="en-US" w:eastAsia="en-US"/>
        </w:rPr>
      </w:pPr>
    </w:p>
    <w:p w14:paraId="63FCB239" w14:textId="77777777" w:rsidR="00073074" w:rsidRPr="0010530A" w:rsidRDefault="00073074" w:rsidP="00073074">
      <w:pPr>
        <w:spacing w:line="480" w:lineRule="auto"/>
        <w:rPr>
          <w:lang w:val="en-US" w:eastAsia="en-US"/>
        </w:rPr>
      </w:pPr>
      <w:r w:rsidRPr="0010530A">
        <w:rPr>
          <w:b/>
          <w:bCs/>
          <w:lang w:val="en-US" w:eastAsia="en-US"/>
        </w:rPr>
        <w:t>Communication Plan and Schedule</w:t>
      </w:r>
    </w:p>
    <w:p w14:paraId="704E20FA" w14:textId="77777777" w:rsidR="00073074" w:rsidRPr="001A5FF9" w:rsidRDefault="00073074" w:rsidP="00073074">
      <w:pPr>
        <w:spacing w:line="480" w:lineRule="auto"/>
        <w:ind w:firstLine="708"/>
        <w:rPr>
          <w:lang w:val="en-US" w:eastAsia="en-US"/>
        </w:rPr>
      </w:pPr>
      <w:r w:rsidRPr="001A5FF9">
        <w:rPr>
          <w:lang w:val="en-US" w:eastAsia="en-US"/>
        </w:rPr>
        <w:t>Establish a comprehensive communication plan to facilitate continuous dialogue with stakeholders. Clearly define the types, frequency, and methods of communication tailored to each stakeholder group, ensuring alignment with their respective roles and project expectations.</w:t>
      </w:r>
    </w:p>
    <w:p w14:paraId="005402B9" w14:textId="77777777" w:rsidR="00073074" w:rsidRPr="001A5FF9" w:rsidRDefault="00073074" w:rsidP="00073074">
      <w:pPr>
        <w:spacing w:line="480" w:lineRule="auto"/>
        <w:ind w:firstLine="708"/>
        <w:rPr>
          <w:lang w:val="en-US" w:eastAsia="en-US"/>
        </w:rPr>
      </w:pPr>
      <w:r w:rsidRPr="001A5FF9">
        <w:rPr>
          <w:lang w:val="en-US" w:eastAsia="en-US"/>
        </w:rPr>
        <w:t>Schedule communications at regular intervals or at critical project milestones. For instance, implement monthly updates for FACB leadership, weekly technical meetings for the IT department, and quarterly updates for external stakeholders.</w:t>
      </w:r>
    </w:p>
    <w:p w14:paraId="31F915E6" w14:textId="77777777" w:rsidR="00073074" w:rsidRDefault="00073074" w:rsidP="00073074">
      <w:pPr>
        <w:spacing w:line="480" w:lineRule="auto"/>
        <w:rPr>
          <w:b/>
          <w:bCs/>
          <w:lang w:val="en-US" w:eastAsia="en-US"/>
        </w:rPr>
      </w:pPr>
    </w:p>
    <w:p w14:paraId="3BC9F638" w14:textId="77777777" w:rsidR="00073074" w:rsidRPr="0010530A" w:rsidRDefault="00073074" w:rsidP="00073074">
      <w:pPr>
        <w:spacing w:line="480" w:lineRule="auto"/>
        <w:rPr>
          <w:lang w:val="en-US" w:eastAsia="en-US"/>
        </w:rPr>
      </w:pPr>
      <w:r w:rsidRPr="0010530A">
        <w:rPr>
          <w:b/>
          <w:bCs/>
          <w:lang w:val="en-US" w:eastAsia="en-US"/>
        </w:rPr>
        <w:lastRenderedPageBreak/>
        <w:t>Responsibility Assignment</w:t>
      </w:r>
    </w:p>
    <w:p w14:paraId="4DF78627" w14:textId="77777777" w:rsidR="00073074" w:rsidRPr="00980AAB" w:rsidRDefault="00073074" w:rsidP="00073074">
      <w:pPr>
        <w:spacing w:line="480" w:lineRule="auto"/>
        <w:ind w:firstLine="708"/>
        <w:rPr>
          <w:lang w:val="en-US" w:eastAsia="en-US"/>
        </w:rPr>
      </w:pPr>
      <w:r w:rsidRPr="00980AAB">
        <w:rPr>
          <w:lang w:val="en-US" w:eastAsia="en-US"/>
        </w:rPr>
        <w:t>Assign a responsible party for each engagement strategy and communication type to ensure accountability. The project manager typically oversees general project updates, while the IT specialist may lead technical discussions, and the training coordinator is responsible for facilitating end-user training sessions.</w:t>
      </w:r>
    </w:p>
    <w:p w14:paraId="2BE26EC5" w14:textId="77777777" w:rsidR="00073074" w:rsidRPr="00980AAB" w:rsidRDefault="00073074" w:rsidP="00073074">
      <w:pPr>
        <w:spacing w:line="480" w:lineRule="auto"/>
        <w:ind w:firstLine="708"/>
        <w:rPr>
          <w:lang w:val="en-US" w:eastAsia="en-US"/>
        </w:rPr>
      </w:pPr>
      <w:r w:rsidRPr="00980AAB">
        <w:rPr>
          <w:lang w:val="en-US" w:eastAsia="en-US"/>
        </w:rPr>
        <w:t>Clearly defining responsibilities ensures that the needs of each stakeholder are consistently met, and that any issues or concerns are addressed in a timely manner.</w:t>
      </w:r>
    </w:p>
    <w:p w14:paraId="28C044EC" w14:textId="77777777" w:rsidR="00073074" w:rsidRDefault="00073074" w:rsidP="00073074">
      <w:pPr>
        <w:spacing w:line="480" w:lineRule="auto"/>
        <w:rPr>
          <w:b/>
          <w:bCs/>
          <w:lang w:val="en-US" w:eastAsia="en-US"/>
        </w:rPr>
      </w:pPr>
    </w:p>
    <w:p w14:paraId="7320E4E7" w14:textId="77777777" w:rsidR="00073074" w:rsidRPr="0010530A" w:rsidRDefault="00073074" w:rsidP="00073074">
      <w:pPr>
        <w:spacing w:line="480" w:lineRule="auto"/>
        <w:rPr>
          <w:lang w:val="en-US" w:eastAsia="en-US"/>
        </w:rPr>
      </w:pPr>
      <w:r w:rsidRPr="0010530A">
        <w:rPr>
          <w:b/>
          <w:bCs/>
          <w:lang w:val="en-US" w:eastAsia="en-US"/>
        </w:rPr>
        <w:t>Feedback Mechanisms</w:t>
      </w:r>
    </w:p>
    <w:p w14:paraId="4FFA6395" w14:textId="77777777" w:rsidR="00073074" w:rsidRPr="00CF050E" w:rsidRDefault="00073074" w:rsidP="00073074">
      <w:pPr>
        <w:spacing w:line="480" w:lineRule="auto"/>
        <w:ind w:firstLine="708"/>
        <w:rPr>
          <w:lang w:val="en-US" w:eastAsia="en-US"/>
        </w:rPr>
      </w:pPr>
      <w:r w:rsidRPr="00CF050E">
        <w:rPr>
          <w:lang w:val="en-US" w:eastAsia="en-US"/>
        </w:rPr>
        <w:t>Implement feedback mechanisms, such as surveys, feedback forms, or user evaluations, to systematically capture stakeholder input and concerns throughout the project.</w:t>
      </w:r>
    </w:p>
    <w:p w14:paraId="53CB3A19" w14:textId="77777777" w:rsidR="00073074" w:rsidRPr="00CF050E" w:rsidRDefault="00073074" w:rsidP="00073074">
      <w:pPr>
        <w:spacing w:line="480" w:lineRule="auto"/>
        <w:ind w:firstLine="708"/>
        <w:rPr>
          <w:lang w:val="en-US" w:eastAsia="en-US"/>
        </w:rPr>
      </w:pPr>
      <w:r w:rsidRPr="00CF050E">
        <w:rPr>
          <w:lang w:val="en-US" w:eastAsia="en-US"/>
        </w:rPr>
        <w:t>Feedback from stakeholders, particularly end users and quality assurance teams, yields valuable insights regarding potential issues, areas for improvement, and overall satisfaction with the project.</w:t>
      </w:r>
    </w:p>
    <w:p w14:paraId="3680AB4C" w14:textId="77777777" w:rsidR="00073074" w:rsidRDefault="00073074" w:rsidP="00073074">
      <w:pPr>
        <w:spacing w:line="480" w:lineRule="auto"/>
        <w:rPr>
          <w:b/>
          <w:bCs/>
          <w:lang w:val="en-US" w:eastAsia="en-US"/>
        </w:rPr>
      </w:pPr>
    </w:p>
    <w:p w14:paraId="013850C4" w14:textId="77777777" w:rsidR="00073074" w:rsidRPr="0010530A" w:rsidRDefault="00073074" w:rsidP="00073074">
      <w:pPr>
        <w:spacing w:line="480" w:lineRule="auto"/>
        <w:rPr>
          <w:lang w:val="en-US" w:eastAsia="en-US"/>
        </w:rPr>
      </w:pPr>
      <w:r w:rsidRPr="0010530A">
        <w:rPr>
          <w:b/>
          <w:bCs/>
          <w:lang w:val="en-US" w:eastAsia="en-US"/>
        </w:rPr>
        <w:t>Change Management and Issue Escalation</w:t>
      </w:r>
    </w:p>
    <w:p w14:paraId="687F0D9F" w14:textId="77777777" w:rsidR="00073074" w:rsidRPr="0067444A" w:rsidRDefault="00073074" w:rsidP="00073074">
      <w:pPr>
        <w:spacing w:line="480" w:lineRule="auto"/>
        <w:ind w:firstLine="708"/>
        <w:rPr>
          <w:lang w:val="en-US" w:eastAsia="en-US"/>
        </w:rPr>
      </w:pPr>
      <w:r w:rsidRPr="0067444A">
        <w:rPr>
          <w:lang w:val="en-US" w:eastAsia="en-US"/>
        </w:rPr>
        <w:t>Establish a systematic process for identifying, addressing, and escalating issues, particularly those that significantly impact stakeholders with substantial influence, such as project sponsors and compliance officers.</w:t>
      </w:r>
    </w:p>
    <w:p w14:paraId="6D3A8339" w14:textId="77777777" w:rsidR="00073074" w:rsidRPr="0067444A" w:rsidRDefault="00073074" w:rsidP="00073074">
      <w:pPr>
        <w:spacing w:line="480" w:lineRule="auto"/>
        <w:ind w:firstLine="708"/>
        <w:rPr>
          <w:lang w:val="en-US" w:eastAsia="en-US"/>
        </w:rPr>
      </w:pPr>
      <w:r w:rsidRPr="0067444A">
        <w:rPr>
          <w:lang w:val="en-US" w:eastAsia="en-US"/>
        </w:rPr>
        <w:t xml:space="preserve">Incorporate a formal change request process to effectively manage and communicate project adjustments in a transparent manner, ensuring that stakeholders are </w:t>
      </w:r>
      <w:r w:rsidRPr="0067444A">
        <w:rPr>
          <w:lang w:val="en-US" w:eastAsia="en-US"/>
        </w:rPr>
        <w:lastRenderedPageBreak/>
        <w:t>adequately informed of the implications of changes on the project’s scope, timeline, and outcomes.</w:t>
      </w:r>
    </w:p>
    <w:p w14:paraId="78C90DAD" w14:textId="77777777" w:rsidR="00073074" w:rsidRDefault="00073074" w:rsidP="00073074">
      <w:pPr>
        <w:spacing w:line="480" w:lineRule="auto"/>
        <w:rPr>
          <w:b/>
          <w:bCs/>
          <w:lang w:val="en-US" w:eastAsia="en-US"/>
        </w:rPr>
      </w:pPr>
    </w:p>
    <w:p w14:paraId="541E9C4F" w14:textId="77777777" w:rsidR="00073074" w:rsidRPr="0010530A" w:rsidRDefault="00073074" w:rsidP="00073074">
      <w:pPr>
        <w:spacing w:line="480" w:lineRule="auto"/>
        <w:rPr>
          <w:lang w:val="en-US" w:eastAsia="en-US"/>
        </w:rPr>
      </w:pPr>
      <w:r w:rsidRPr="0010530A">
        <w:rPr>
          <w:b/>
          <w:bCs/>
          <w:lang w:val="en-US" w:eastAsia="en-US"/>
        </w:rPr>
        <w:t>Continuous Monitoring and Adjustment</w:t>
      </w:r>
    </w:p>
    <w:p w14:paraId="355F6348" w14:textId="77777777" w:rsidR="00073074" w:rsidRDefault="00073074" w:rsidP="00073074">
      <w:pPr>
        <w:spacing w:line="480" w:lineRule="auto"/>
        <w:ind w:firstLine="708"/>
        <w:rPr>
          <w:lang w:val="en-US" w:eastAsia="en-US"/>
        </w:rPr>
      </w:pPr>
      <w:r w:rsidRPr="00EA7E91">
        <w:rPr>
          <w:lang w:val="en-US" w:eastAsia="en-US"/>
        </w:rPr>
        <w:t>Regularly monitor the effectiveness of stakeholder engagement and adjust strategies as necessary to respond to evolving needs and project dynamics.</w:t>
      </w:r>
    </w:p>
    <w:p w14:paraId="2770A02B" w14:textId="77777777" w:rsidR="00073074" w:rsidRDefault="00073074" w:rsidP="00073074">
      <w:pPr>
        <w:spacing w:line="480" w:lineRule="auto"/>
        <w:ind w:firstLine="708"/>
        <w:rPr>
          <w:lang w:val="en-US" w:eastAsia="en-US"/>
        </w:rPr>
      </w:pPr>
      <w:r w:rsidRPr="00EA7E91">
        <w:rPr>
          <w:lang w:val="en-US" w:eastAsia="en-US"/>
        </w:rPr>
        <w:t xml:space="preserve">Continual adjustment enables the project team to remain responsive to stakeholder feedback, </w:t>
      </w:r>
      <w:r>
        <w:rPr>
          <w:lang w:val="en-US" w:eastAsia="en-US"/>
        </w:rPr>
        <w:t xml:space="preserve">to </w:t>
      </w:r>
      <w:r w:rsidRPr="00EA7E91">
        <w:rPr>
          <w:lang w:val="en-US" w:eastAsia="en-US"/>
        </w:rPr>
        <w:t xml:space="preserve">align with expectations, and </w:t>
      </w:r>
      <w:r>
        <w:rPr>
          <w:lang w:val="en-US" w:eastAsia="en-US"/>
        </w:rPr>
        <w:t xml:space="preserve">to </w:t>
      </w:r>
      <w:r w:rsidRPr="00EA7E91">
        <w:rPr>
          <w:lang w:val="en-US" w:eastAsia="en-US"/>
        </w:rPr>
        <w:t>foster long-term support and commitment.</w:t>
      </w:r>
    </w:p>
    <w:p w14:paraId="26BD5163" w14:textId="77777777" w:rsidR="00073074" w:rsidRDefault="00073074" w:rsidP="00073074">
      <w:pPr>
        <w:spacing w:line="480" w:lineRule="auto"/>
        <w:ind w:firstLine="708"/>
        <w:rPr>
          <w:lang w:val="en-US" w:eastAsia="en-US"/>
        </w:rPr>
      </w:pPr>
      <w:r w:rsidRPr="00EA7E91">
        <w:rPr>
          <w:lang w:val="en-US" w:eastAsia="en-US"/>
        </w:rPr>
        <w:t xml:space="preserve">These essential components ensure that the Stakeholder Management Plan is comprehensive, targeted, and adaptable, thereby supporting effective communication, alignment, and collaboration throughout the FACMS project. </w:t>
      </w:r>
    </w:p>
    <w:p w14:paraId="47E80C8B" w14:textId="77777777" w:rsidR="00073074" w:rsidRDefault="00073074" w:rsidP="00073074">
      <w:pPr>
        <w:spacing w:line="480" w:lineRule="auto"/>
        <w:ind w:firstLine="708"/>
        <w:rPr>
          <w:lang w:val="en-US" w:eastAsia="en-US"/>
        </w:rPr>
      </w:pPr>
      <w:r w:rsidRPr="00EA7E91">
        <w:rPr>
          <w:lang w:val="en-US" w:eastAsia="en-US"/>
        </w:rPr>
        <w:t>By proactively managing stakeholder expectations and fostering engagement, the project team enhances the likelihood of successful project implementation. Establish a systematic process for identifying, addressing, and escalating issues, particularly those that significantly impact stakeholders with substantial influence, such as project sponsors and compliance officers.</w:t>
      </w:r>
      <w:r>
        <w:rPr>
          <w:lang w:val="en-US" w:eastAsia="en-US"/>
        </w:rPr>
        <w:t xml:space="preserve"> </w:t>
      </w:r>
    </w:p>
    <w:p w14:paraId="2C361893" w14:textId="77777777" w:rsidR="00073074" w:rsidRDefault="00073074" w:rsidP="00073074">
      <w:pPr>
        <w:spacing w:line="480" w:lineRule="auto"/>
        <w:ind w:firstLine="708"/>
        <w:rPr>
          <w:lang w:val="en-US" w:eastAsia="en-US"/>
        </w:rPr>
      </w:pPr>
      <w:r w:rsidRPr="00EA7E91">
        <w:rPr>
          <w:lang w:val="en-US" w:eastAsia="en-US"/>
        </w:rPr>
        <w:t>Incorporate a formal change request process to effectively manage and communicate project adjustments in a transparent manner, ensuring that stakeholders are adequately informed of the implications of changes on the project's scope, timeline, and outcomes.</w:t>
      </w:r>
    </w:p>
    <w:p w14:paraId="32597E58" w14:textId="77777777" w:rsidR="00073074" w:rsidRDefault="00073074" w:rsidP="00073074">
      <w:pPr>
        <w:spacing w:line="480" w:lineRule="auto"/>
        <w:rPr>
          <w:lang w:val="en-US" w:eastAsia="en-US"/>
        </w:rPr>
      </w:pPr>
    </w:p>
    <w:p w14:paraId="2E50BFA0" w14:textId="77777777" w:rsidR="00073074" w:rsidRDefault="00073074" w:rsidP="00073074">
      <w:pPr>
        <w:spacing w:line="480" w:lineRule="auto"/>
        <w:rPr>
          <w:lang w:val="en-US" w:eastAsia="en-US"/>
        </w:rPr>
      </w:pPr>
    </w:p>
    <w:p w14:paraId="6AD425CE" w14:textId="77777777" w:rsidR="00073074" w:rsidRPr="00FF2BCE" w:rsidRDefault="00073074" w:rsidP="00073074">
      <w:pPr>
        <w:spacing w:line="480" w:lineRule="auto"/>
        <w:rPr>
          <w:b/>
          <w:bCs/>
          <w:lang w:val="en-US" w:eastAsia="en-US"/>
        </w:rPr>
      </w:pPr>
      <w:r w:rsidRPr="00FF2BCE">
        <w:rPr>
          <w:b/>
          <w:bCs/>
          <w:lang w:val="en-US"/>
        </w:rPr>
        <w:lastRenderedPageBreak/>
        <w:t xml:space="preserve">Risk Management Plan </w:t>
      </w:r>
    </w:p>
    <w:p w14:paraId="67BB3104" w14:textId="77777777" w:rsidR="00073074" w:rsidRPr="005E5FAE" w:rsidRDefault="00073074" w:rsidP="00073074">
      <w:pPr>
        <w:spacing w:line="480" w:lineRule="auto"/>
        <w:ind w:firstLine="708"/>
        <w:rPr>
          <w:lang w:val="en-US"/>
        </w:rPr>
      </w:pPr>
      <w:r w:rsidRPr="005E5FAE">
        <w:rPr>
          <w:lang w:val="en-US"/>
        </w:rPr>
        <w:t>Th</w:t>
      </w:r>
      <w:r>
        <w:rPr>
          <w:lang w:val="en-US"/>
        </w:rPr>
        <w:t>e</w:t>
      </w:r>
      <w:r w:rsidRPr="005E5FAE">
        <w:rPr>
          <w:lang w:val="en-US"/>
        </w:rPr>
        <w:t xml:space="preserve"> Risk Management Plan outlines the methodologies for managing risks throughout the project lifecycle. By proactively identifying, assessing, and mitigating risks, the project team intends to minimize potential adverse impacts on the project's objectives, timeline, and deliverables.</w:t>
      </w:r>
    </w:p>
    <w:p w14:paraId="135456EC" w14:textId="77777777" w:rsidR="00073074" w:rsidRDefault="00073074" w:rsidP="00073074">
      <w:pPr>
        <w:spacing w:line="480" w:lineRule="auto"/>
        <w:rPr>
          <w:b/>
          <w:bCs/>
          <w:lang w:val="en-US"/>
        </w:rPr>
      </w:pPr>
    </w:p>
    <w:p w14:paraId="259767DD" w14:textId="77777777" w:rsidR="00073074" w:rsidRPr="00751949" w:rsidRDefault="00073074" w:rsidP="00073074">
      <w:pPr>
        <w:spacing w:line="480" w:lineRule="auto"/>
        <w:rPr>
          <w:bCs/>
          <w:lang w:val="en-US"/>
        </w:rPr>
      </w:pPr>
      <w:r w:rsidRPr="00751949">
        <w:rPr>
          <w:b/>
          <w:bCs/>
          <w:lang w:val="en-US"/>
        </w:rPr>
        <w:t>Risk Identification</w:t>
      </w:r>
    </w:p>
    <w:p w14:paraId="3C7851BE" w14:textId="77777777" w:rsidR="00073074" w:rsidRPr="007568F3" w:rsidRDefault="00073074" w:rsidP="00073074">
      <w:pPr>
        <w:spacing w:line="480" w:lineRule="auto"/>
        <w:ind w:firstLine="708"/>
        <w:rPr>
          <w:lang w:val="en-US"/>
        </w:rPr>
      </w:pPr>
      <w:r w:rsidRPr="007568F3">
        <w:rPr>
          <w:lang w:val="en-US"/>
        </w:rPr>
        <w:t>Risk identification will be a continuous activity undertaken by the project team and stakeholders. Multiple sources will be utilized to identify risks, including project documentation (scope, Work Breakdown Structure, and requirements), stakeholder interviews and feedback, historical data from analogous projects, and expert judgment from team members.</w:t>
      </w:r>
    </w:p>
    <w:p w14:paraId="6EE4B24C" w14:textId="04597CB3" w:rsidR="00073074" w:rsidRPr="007568F3" w:rsidRDefault="00073074" w:rsidP="00073074">
      <w:pPr>
        <w:spacing w:line="480" w:lineRule="auto"/>
        <w:ind w:firstLine="708"/>
        <w:rPr>
          <w:lang w:val="en-US"/>
        </w:rPr>
      </w:pPr>
      <w:r w:rsidRPr="007568F3">
        <w:rPr>
          <w:lang w:val="en-US"/>
        </w:rPr>
        <w:t xml:space="preserve">The Risk Breakdown Structure (RBS), as illustrated in </w:t>
      </w:r>
      <w:r w:rsidRPr="00B22108">
        <w:rPr>
          <w:lang w:val="en-US"/>
        </w:rPr>
        <w:t xml:space="preserve">Chart </w:t>
      </w:r>
      <w:r w:rsidR="008846C3">
        <w:rPr>
          <w:lang w:val="en-US"/>
        </w:rPr>
        <w:t>16</w:t>
      </w:r>
      <w:r w:rsidRPr="007568F3">
        <w:rPr>
          <w:lang w:val="en-US"/>
        </w:rPr>
        <w:t>, offers a succinct overview of potential risks by categorizing them into distinct areas. This framework facilitates proactive risk identification and management within the project.</w:t>
      </w:r>
    </w:p>
    <w:p w14:paraId="56990A5D" w14:textId="77777777" w:rsidR="00073074" w:rsidRPr="00026A9A" w:rsidRDefault="00073074" w:rsidP="00073074">
      <w:pPr>
        <w:spacing w:line="480" w:lineRule="auto"/>
        <w:ind w:firstLine="708"/>
        <w:rPr>
          <w:bCs/>
          <w:lang w:val="en-US"/>
        </w:rPr>
      </w:pPr>
    </w:p>
    <w:p w14:paraId="482F7C42" w14:textId="1575D02B" w:rsidR="00073074" w:rsidRPr="009C5CB7" w:rsidRDefault="009C5CB7" w:rsidP="009C5CB7">
      <w:pPr>
        <w:pStyle w:val="Caption"/>
        <w:rPr>
          <w:sz w:val="36"/>
          <w:szCs w:val="36"/>
        </w:rPr>
      </w:pPr>
      <w:bookmarkStart w:id="150" w:name="_Toc188485261"/>
      <w:r w:rsidRPr="009C5CB7">
        <w:rPr>
          <w:sz w:val="24"/>
          <w:szCs w:val="24"/>
        </w:rPr>
        <w:t xml:space="preserve">Chart </w:t>
      </w:r>
      <w:r w:rsidRPr="009C5CB7">
        <w:rPr>
          <w:sz w:val="24"/>
          <w:szCs w:val="24"/>
        </w:rPr>
        <w:fldChar w:fldCharType="begin"/>
      </w:r>
      <w:r w:rsidRPr="009C5CB7">
        <w:rPr>
          <w:sz w:val="24"/>
          <w:szCs w:val="24"/>
        </w:rPr>
        <w:instrText xml:space="preserve"> SEQ Table \* ARABIC </w:instrText>
      </w:r>
      <w:r w:rsidRPr="009C5CB7">
        <w:rPr>
          <w:sz w:val="24"/>
          <w:szCs w:val="24"/>
        </w:rPr>
        <w:fldChar w:fldCharType="separate"/>
      </w:r>
      <w:r w:rsidR="00EB3ABD">
        <w:rPr>
          <w:noProof/>
          <w:sz w:val="24"/>
          <w:szCs w:val="24"/>
        </w:rPr>
        <w:t>16</w:t>
      </w:r>
      <w:r w:rsidRPr="009C5CB7">
        <w:rPr>
          <w:sz w:val="24"/>
          <w:szCs w:val="24"/>
        </w:rPr>
        <w:fldChar w:fldCharType="end"/>
      </w:r>
      <w:r w:rsidRPr="009C5CB7">
        <w:rPr>
          <w:sz w:val="24"/>
          <w:szCs w:val="24"/>
        </w:rPr>
        <w:t>: Risk Breakdown Structure</w:t>
      </w:r>
      <w:bookmarkEnd w:id="150"/>
    </w:p>
    <w:p w14:paraId="60BECE16" w14:textId="77777777" w:rsidR="00073074" w:rsidRPr="002270B5" w:rsidRDefault="00073074" w:rsidP="00073074">
      <w:pPr>
        <w:pStyle w:val="Caption"/>
        <w:keepNext/>
        <w:rPr>
          <w:sz w:val="24"/>
          <w:szCs w:val="24"/>
        </w:rPr>
      </w:pPr>
      <w:r w:rsidRPr="002270B5">
        <w:rPr>
          <w:sz w:val="24"/>
          <w:szCs w:val="24"/>
        </w:rPr>
        <w:t xml:space="preserve">(Source: </w:t>
      </w:r>
      <w:proofErr w:type="gramStart"/>
      <w:r w:rsidRPr="002270B5">
        <w:rPr>
          <w:sz w:val="24"/>
          <w:szCs w:val="24"/>
        </w:rPr>
        <w:t>the</w:t>
      </w:r>
      <w:proofErr w:type="gramEnd"/>
      <w:r w:rsidRPr="002270B5">
        <w:rPr>
          <w:sz w:val="24"/>
          <w:szCs w:val="24"/>
        </w:rPr>
        <w:t xml:space="preserve"> Author)</w:t>
      </w:r>
    </w:p>
    <w:tbl>
      <w:tblPr>
        <w:tblStyle w:val="GridTable2-Accent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2654"/>
        <w:gridCol w:w="4020"/>
      </w:tblGrid>
      <w:tr w:rsidR="00073074" w:rsidRPr="00026A9A" w14:paraId="13BA1D5D" w14:textId="77777777" w:rsidTr="00FA30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12F5013B" w14:textId="77777777" w:rsidR="00073074" w:rsidRPr="00026A9A" w:rsidRDefault="00073074" w:rsidP="00FA3051">
            <w:pPr>
              <w:rPr>
                <w:b w:val="0"/>
                <w:bCs w:val="0"/>
                <w:lang w:val="en-US"/>
              </w:rPr>
            </w:pPr>
            <w:r w:rsidRPr="00026A9A">
              <w:rPr>
                <w:lang w:val="en-US"/>
              </w:rPr>
              <w:t>Level 1</w:t>
            </w:r>
          </w:p>
        </w:tc>
        <w:tc>
          <w:tcPr>
            <w:tcW w:w="0" w:type="auto"/>
            <w:tcBorders>
              <w:top w:val="none" w:sz="0" w:space="0" w:color="auto"/>
              <w:left w:val="none" w:sz="0" w:space="0" w:color="auto"/>
              <w:bottom w:val="none" w:sz="0" w:space="0" w:color="auto"/>
              <w:right w:val="none" w:sz="0" w:space="0" w:color="auto"/>
            </w:tcBorders>
            <w:hideMark/>
          </w:tcPr>
          <w:p w14:paraId="5C3CE2BD" w14:textId="77777777" w:rsidR="00073074" w:rsidRPr="00026A9A" w:rsidRDefault="00073074" w:rsidP="00FA3051">
            <w:pPr>
              <w:cnfStyle w:val="100000000000" w:firstRow="1" w:lastRow="0" w:firstColumn="0" w:lastColumn="0" w:oddVBand="0" w:evenVBand="0" w:oddHBand="0" w:evenHBand="0" w:firstRowFirstColumn="0" w:firstRowLastColumn="0" w:lastRowFirstColumn="0" w:lastRowLastColumn="0"/>
              <w:rPr>
                <w:b w:val="0"/>
                <w:bCs w:val="0"/>
                <w:lang w:val="en-US"/>
              </w:rPr>
            </w:pPr>
            <w:r w:rsidRPr="00026A9A">
              <w:rPr>
                <w:lang w:val="en-US"/>
              </w:rPr>
              <w:t>Level 2</w:t>
            </w:r>
          </w:p>
        </w:tc>
        <w:tc>
          <w:tcPr>
            <w:tcW w:w="0" w:type="auto"/>
            <w:tcBorders>
              <w:top w:val="none" w:sz="0" w:space="0" w:color="auto"/>
              <w:left w:val="none" w:sz="0" w:space="0" w:color="auto"/>
              <w:bottom w:val="none" w:sz="0" w:space="0" w:color="auto"/>
            </w:tcBorders>
            <w:hideMark/>
          </w:tcPr>
          <w:p w14:paraId="26D3503E" w14:textId="77777777" w:rsidR="00073074" w:rsidRPr="00026A9A" w:rsidRDefault="00073074" w:rsidP="00FA3051">
            <w:pPr>
              <w:cnfStyle w:val="100000000000" w:firstRow="1" w:lastRow="0" w:firstColumn="0" w:lastColumn="0" w:oddVBand="0" w:evenVBand="0" w:oddHBand="0" w:evenHBand="0" w:firstRowFirstColumn="0" w:firstRowLastColumn="0" w:lastRowFirstColumn="0" w:lastRowLastColumn="0"/>
              <w:rPr>
                <w:b w:val="0"/>
                <w:bCs w:val="0"/>
                <w:lang w:val="en-US"/>
              </w:rPr>
            </w:pPr>
            <w:r w:rsidRPr="00026A9A">
              <w:rPr>
                <w:lang w:val="en-US"/>
              </w:rPr>
              <w:t>Level 3</w:t>
            </w:r>
          </w:p>
        </w:tc>
      </w:tr>
      <w:tr w:rsidR="00073074" w:rsidRPr="00026A9A" w14:paraId="25A8336B"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6052D28" w14:textId="77777777" w:rsidR="00073074" w:rsidRPr="00026A9A" w:rsidRDefault="00073074" w:rsidP="00FA3051">
            <w:pPr>
              <w:rPr>
                <w:bCs w:val="0"/>
                <w:lang w:val="en-US"/>
              </w:rPr>
            </w:pPr>
            <w:r w:rsidRPr="00026A9A">
              <w:rPr>
                <w:lang w:val="en-US"/>
              </w:rPr>
              <w:t>1. Technical Risks</w:t>
            </w:r>
          </w:p>
        </w:tc>
        <w:tc>
          <w:tcPr>
            <w:tcW w:w="0" w:type="auto"/>
            <w:hideMark/>
          </w:tcPr>
          <w:p w14:paraId="6FA25675" w14:textId="77777777" w:rsidR="00073074" w:rsidRPr="00026A9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26A9A">
              <w:rPr>
                <w:bCs/>
                <w:lang w:val="en-US"/>
              </w:rPr>
              <w:t>1.1 System Functionality Risks</w:t>
            </w:r>
          </w:p>
        </w:tc>
        <w:tc>
          <w:tcPr>
            <w:tcW w:w="0" w:type="auto"/>
            <w:hideMark/>
          </w:tcPr>
          <w:p w14:paraId="41DBBB2B" w14:textId="77777777" w:rsidR="00073074" w:rsidRPr="00026A9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26A9A">
              <w:rPr>
                <w:bCs/>
                <w:lang w:val="en-US"/>
              </w:rPr>
              <w:t>1.1.1 Inadequate system functionality</w:t>
            </w:r>
          </w:p>
        </w:tc>
      </w:tr>
      <w:tr w:rsidR="00073074" w:rsidRPr="00A308DC" w14:paraId="38E26E59"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40C95EB2" w14:textId="77777777" w:rsidR="00073074" w:rsidRPr="00026A9A" w:rsidRDefault="00073074" w:rsidP="00FA3051">
            <w:pPr>
              <w:rPr>
                <w:bCs w:val="0"/>
                <w:lang w:val="en-US"/>
              </w:rPr>
            </w:pPr>
          </w:p>
        </w:tc>
        <w:tc>
          <w:tcPr>
            <w:tcW w:w="0" w:type="auto"/>
            <w:hideMark/>
          </w:tcPr>
          <w:p w14:paraId="0842AFCE" w14:textId="77777777" w:rsidR="00073074" w:rsidRPr="00026A9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0" w:type="auto"/>
            <w:hideMark/>
          </w:tcPr>
          <w:p w14:paraId="015F1CD9" w14:textId="77777777" w:rsidR="00073074" w:rsidRPr="00026A9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26A9A">
              <w:rPr>
                <w:bCs/>
                <w:lang w:val="en-US"/>
              </w:rPr>
              <w:t>1.1.2 Integration issues with existing systems</w:t>
            </w:r>
          </w:p>
        </w:tc>
      </w:tr>
      <w:tr w:rsidR="00073074" w:rsidRPr="00026A9A" w14:paraId="212A00EA"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B02B0A" w14:textId="77777777" w:rsidR="00073074" w:rsidRPr="00026A9A" w:rsidRDefault="00073074" w:rsidP="00FA3051">
            <w:pPr>
              <w:rPr>
                <w:bCs w:val="0"/>
                <w:lang w:val="en-US"/>
              </w:rPr>
            </w:pPr>
          </w:p>
        </w:tc>
        <w:tc>
          <w:tcPr>
            <w:tcW w:w="0" w:type="auto"/>
            <w:hideMark/>
          </w:tcPr>
          <w:p w14:paraId="3E701AB7" w14:textId="77777777" w:rsidR="00073074" w:rsidRPr="00026A9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0" w:type="auto"/>
            <w:hideMark/>
          </w:tcPr>
          <w:p w14:paraId="6DBDB086" w14:textId="77777777" w:rsidR="00073074" w:rsidRPr="00026A9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26A9A">
              <w:rPr>
                <w:bCs/>
                <w:lang w:val="en-US"/>
              </w:rPr>
              <w:t>1.1.3 Performance issues (speed, stability)</w:t>
            </w:r>
          </w:p>
        </w:tc>
      </w:tr>
      <w:tr w:rsidR="00073074" w:rsidRPr="00026A9A" w14:paraId="0025430F"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6371CAC7" w14:textId="77777777" w:rsidR="00073074" w:rsidRPr="00026A9A" w:rsidRDefault="00073074" w:rsidP="00FA3051">
            <w:pPr>
              <w:rPr>
                <w:bCs w:val="0"/>
                <w:lang w:val="en-US"/>
              </w:rPr>
            </w:pPr>
          </w:p>
        </w:tc>
        <w:tc>
          <w:tcPr>
            <w:tcW w:w="0" w:type="auto"/>
            <w:hideMark/>
          </w:tcPr>
          <w:p w14:paraId="1F7D0FDC" w14:textId="77777777" w:rsidR="00073074" w:rsidRPr="00026A9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26A9A">
              <w:rPr>
                <w:bCs/>
                <w:lang w:val="en-US"/>
              </w:rPr>
              <w:t>1.2 Data-Related Risks</w:t>
            </w:r>
          </w:p>
        </w:tc>
        <w:tc>
          <w:tcPr>
            <w:tcW w:w="0" w:type="auto"/>
            <w:hideMark/>
          </w:tcPr>
          <w:p w14:paraId="1BD61D0D" w14:textId="77777777" w:rsidR="00073074" w:rsidRPr="00026A9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26A9A">
              <w:rPr>
                <w:bCs/>
                <w:lang w:val="en-US"/>
              </w:rPr>
              <w:t>1.2.1 Data migration errors</w:t>
            </w:r>
          </w:p>
        </w:tc>
      </w:tr>
      <w:tr w:rsidR="00073074" w:rsidRPr="00026A9A" w14:paraId="5B343449"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08A46EE" w14:textId="77777777" w:rsidR="00073074" w:rsidRPr="00026A9A" w:rsidRDefault="00073074" w:rsidP="00FA3051">
            <w:pPr>
              <w:rPr>
                <w:bCs w:val="0"/>
                <w:lang w:val="en-US"/>
              </w:rPr>
            </w:pPr>
          </w:p>
        </w:tc>
        <w:tc>
          <w:tcPr>
            <w:tcW w:w="0" w:type="auto"/>
            <w:hideMark/>
          </w:tcPr>
          <w:p w14:paraId="43CFDFF2" w14:textId="77777777" w:rsidR="00073074" w:rsidRPr="00026A9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0" w:type="auto"/>
            <w:hideMark/>
          </w:tcPr>
          <w:p w14:paraId="18CF13B8" w14:textId="77777777" w:rsidR="00073074" w:rsidRPr="00026A9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26A9A">
              <w:rPr>
                <w:bCs/>
                <w:lang w:val="en-US"/>
              </w:rPr>
              <w:t>1.2.2 Data integrity and accuracy</w:t>
            </w:r>
          </w:p>
        </w:tc>
      </w:tr>
      <w:tr w:rsidR="00073074" w:rsidRPr="00026A9A" w14:paraId="7FDD49C6"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7CC6C86E" w14:textId="77777777" w:rsidR="00073074" w:rsidRPr="00026A9A" w:rsidRDefault="00073074" w:rsidP="00FA3051">
            <w:pPr>
              <w:rPr>
                <w:bCs w:val="0"/>
                <w:lang w:val="en-US"/>
              </w:rPr>
            </w:pPr>
          </w:p>
        </w:tc>
        <w:tc>
          <w:tcPr>
            <w:tcW w:w="0" w:type="auto"/>
            <w:hideMark/>
          </w:tcPr>
          <w:p w14:paraId="71042416" w14:textId="77777777" w:rsidR="00073074" w:rsidRPr="00026A9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0" w:type="auto"/>
            <w:hideMark/>
          </w:tcPr>
          <w:p w14:paraId="46E95135" w14:textId="77777777" w:rsidR="00073074" w:rsidRPr="00026A9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26A9A">
              <w:rPr>
                <w:bCs/>
                <w:lang w:val="en-US"/>
              </w:rPr>
              <w:t>1.2.3 Data security and protection</w:t>
            </w:r>
          </w:p>
        </w:tc>
      </w:tr>
      <w:tr w:rsidR="00073074" w:rsidRPr="00026A9A" w14:paraId="4D542128"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76423DE" w14:textId="77777777" w:rsidR="00073074" w:rsidRPr="00026A9A" w:rsidRDefault="00073074" w:rsidP="00FA3051">
            <w:pPr>
              <w:rPr>
                <w:bCs w:val="0"/>
                <w:lang w:val="en-US"/>
              </w:rPr>
            </w:pPr>
          </w:p>
        </w:tc>
        <w:tc>
          <w:tcPr>
            <w:tcW w:w="0" w:type="auto"/>
            <w:hideMark/>
          </w:tcPr>
          <w:p w14:paraId="07C0EE11" w14:textId="77777777" w:rsidR="00073074" w:rsidRPr="00026A9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26A9A">
              <w:rPr>
                <w:bCs/>
                <w:lang w:val="en-US"/>
              </w:rPr>
              <w:t>1.3 Technology Infrastructure Risks</w:t>
            </w:r>
          </w:p>
        </w:tc>
        <w:tc>
          <w:tcPr>
            <w:tcW w:w="0" w:type="auto"/>
            <w:hideMark/>
          </w:tcPr>
          <w:p w14:paraId="0F79C3AB" w14:textId="77777777" w:rsidR="00073074" w:rsidRPr="00026A9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26A9A">
              <w:rPr>
                <w:bCs/>
                <w:lang w:val="en-US"/>
              </w:rPr>
              <w:t>1.3.1 Hardware or software failure</w:t>
            </w:r>
          </w:p>
        </w:tc>
      </w:tr>
      <w:tr w:rsidR="00073074" w:rsidRPr="00A308DC" w14:paraId="53A4A41D"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2F88D18D" w14:textId="77777777" w:rsidR="00073074" w:rsidRPr="00026A9A" w:rsidRDefault="00073074" w:rsidP="00FA3051">
            <w:pPr>
              <w:rPr>
                <w:bCs w:val="0"/>
                <w:lang w:val="en-US"/>
              </w:rPr>
            </w:pPr>
          </w:p>
        </w:tc>
        <w:tc>
          <w:tcPr>
            <w:tcW w:w="0" w:type="auto"/>
            <w:hideMark/>
          </w:tcPr>
          <w:p w14:paraId="2EDBD5C8" w14:textId="77777777" w:rsidR="00073074" w:rsidRPr="00026A9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0" w:type="auto"/>
            <w:hideMark/>
          </w:tcPr>
          <w:p w14:paraId="42A51F0A" w14:textId="77777777" w:rsidR="00073074" w:rsidRPr="00026A9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26A9A">
              <w:rPr>
                <w:bCs/>
                <w:lang w:val="en-US"/>
              </w:rPr>
              <w:t>1.3.2 Insufficient IT resources or support</w:t>
            </w:r>
          </w:p>
        </w:tc>
      </w:tr>
      <w:tr w:rsidR="00073074" w:rsidRPr="00A308DC" w14:paraId="6C656BFD"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E38D26F" w14:textId="77777777" w:rsidR="00073074" w:rsidRPr="00026A9A" w:rsidRDefault="00073074" w:rsidP="00FA3051">
            <w:pPr>
              <w:rPr>
                <w:bCs w:val="0"/>
                <w:lang w:val="en-US"/>
              </w:rPr>
            </w:pPr>
            <w:r w:rsidRPr="00026A9A">
              <w:rPr>
                <w:lang w:val="en-US"/>
              </w:rPr>
              <w:t>2. Organizational Risks</w:t>
            </w:r>
          </w:p>
        </w:tc>
        <w:tc>
          <w:tcPr>
            <w:tcW w:w="0" w:type="auto"/>
            <w:hideMark/>
          </w:tcPr>
          <w:p w14:paraId="14EDEDBA" w14:textId="77777777" w:rsidR="00073074" w:rsidRPr="00026A9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26A9A">
              <w:rPr>
                <w:bCs/>
                <w:lang w:val="en-US"/>
              </w:rPr>
              <w:t>2.1 Human Resource Risks</w:t>
            </w:r>
          </w:p>
        </w:tc>
        <w:tc>
          <w:tcPr>
            <w:tcW w:w="0" w:type="auto"/>
            <w:hideMark/>
          </w:tcPr>
          <w:p w14:paraId="06C5C6B9" w14:textId="77777777" w:rsidR="00073074" w:rsidRPr="00026A9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26A9A">
              <w:rPr>
                <w:bCs/>
                <w:lang w:val="en-US"/>
              </w:rPr>
              <w:t>2.1.1 Insufficient training for end-users</w:t>
            </w:r>
          </w:p>
        </w:tc>
      </w:tr>
      <w:tr w:rsidR="00073074" w:rsidRPr="00A308DC" w14:paraId="655880B2"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09ECBF60" w14:textId="77777777" w:rsidR="00073074" w:rsidRPr="00026A9A" w:rsidRDefault="00073074" w:rsidP="00FA3051">
            <w:pPr>
              <w:rPr>
                <w:bCs w:val="0"/>
                <w:lang w:val="en-US"/>
              </w:rPr>
            </w:pPr>
          </w:p>
        </w:tc>
        <w:tc>
          <w:tcPr>
            <w:tcW w:w="0" w:type="auto"/>
            <w:hideMark/>
          </w:tcPr>
          <w:p w14:paraId="5A768018" w14:textId="77777777" w:rsidR="00073074" w:rsidRPr="00026A9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0" w:type="auto"/>
            <w:hideMark/>
          </w:tcPr>
          <w:p w14:paraId="0F1CF7BB" w14:textId="77777777" w:rsidR="00073074" w:rsidRPr="00026A9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26A9A">
              <w:rPr>
                <w:bCs/>
                <w:lang w:val="en-US"/>
              </w:rPr>
              <w:t>2.1.2 Limited availability of skilled staff</w:t>
            </w:r>
          </w:p>
        </w:tc>
      </w:tr>
      <w:tr w:rsidR="00073074" w:rsidRPr="00A308DC" w14:paraId="4D0B8FEF"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F4E1C9C" w14:textId="77777777" w:rsidR="00073074" w:rsidRPr="00026A9A" w:rsidRDefault="00073074" w:rsidP="00FA3051">
            <w:pPr>
              <w:rPr>
                <w:bCs w:val="0"/>
                <w:lang w:val="en-US"/>
              </w:rPr>
            </w:pPr>
          </w:p>
        </w:tc>
        <w:tc>
          <w:tcPr>
            <w:tcW w:w="0" w:type="auto"/>
            <w:hideMark/>
          </w:tcPr>
          <w:p w14:paraId="42AC4E62" w14:textId="77777777" w:rsidR="00073074" w:rsidRPr="00026A9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0" w:type="auto"/>
            <w:hideMark/>
          </w:tcPr>
          <w:p w14:paraId="6747EAE7" w14:textId="77777777" w:rsidR="00073074" w:rsidRPr="00026A9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26A9A">
              <w:rPr>
                <w:bCs/>
                <w:lang w:val="en-US"/>
              </w:rPr>
              <w:t>2.1.3 Resistance to system adoption by users</w:t>
            </w:r>
          </w:p>
        </w:tc>
      </w:tr>
      <w:tr w:rsidR="00073074" w:rsidRPr="00026A9A" w14:paraId="17E8C94E"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4F9DB2DE" w14:textId="77777777" w:rsidR="00073074" w:rsidRPr="00026A9A" w:rsidRDefault="00073074" w:rsidP="00FA3051">
            <w:pPr>
              <w:rPr>
                <w:bCs w:val="0"/>
                <w:lang w:val="en-US"/>
              </w:rPr>
            </w:pPr>
          </w:p>
        </w:tc>
        <w:tc>
          <w:tcPr>
            <w:tcW w:w="0" w:type="auto"/>
            <w:hideMark/>
          </w:tcPr>
          <w:p w14:paraId="6FE3CFD4" w14:textId="77777777" w:rsidR="00073074" w:rsidRPr="00026A9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26A9A">
              <w:rPr>
                <w:bCs/>
                <w:lang w:val="en-US"/>
              </w:rPr>
              <w:t>2.2 Project Management Risks</w:t>
            </w:r>
          </w:p>
        </w:tc>
        <w:tc>
          <w:tcPr>
            <w:tcW w:w="0" w:type="auto"/>
            <w:hideMark/>
          </w:tcPr>
          <w:p w14:paraId="11A8E869" w14:textId="77777777" w:rsidR="00073074" w:rsidRPr="00026A9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26A9A">
              <w:rPr>
                <w:bCs/>
                <w:lang w:val="en-US"/>
              </w:rPr>
              <w:t>2.2.1 Schedule delays</w:t>
            </w:r>
          </w:p>
        </w:tc>
      </w:tr>
      <w:tr w:rsidR="00073074" w:rsidRPr="00026A9A" w14:paraId="0ED9BB98"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7F81E9" w14:textId="77777777" w:rsidR="00073074" w:rsidRPr="00026A9A" w:rsidRDefault="00073074" w:rsidP="00FA3051">
            <w:pPr>
              <w:rPr>
                <w:bCs w:val="0"/>
                <w:lang w:val="en-US"/>
              </w:rPr>
            </w:pPr>
          </w:p>
        </w:tc>
        <w:tc>
          <w:tcPr>
            <w:tcW w:w="0" w:type="auto"/>
            <w:hideMark/>
          </w:tcPr>
          <w:p w14:paraId="2EA7B9E9" w14:textId="77777777" w:rsidR="00073074" w:rsidRPr="00026A9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0" w:type="auto"/>
            <w:hideMark/>
          </w:tcPr>
          <w:p w14:paraId="7393F98E" w14:textId="77777777" w:rsidR="00073074" w:rsidRPr="00026A9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26A9A">
              <w:rPr>
                <w:bCs/>
                <w:lang w:val="en-US"/>
              </w:rPr>
              <w:t>2.2.2 Budget overruns</w:t>
            </w:r>
          </w:p>
        </w:tc>
      </w:tr>
      <w:tr w:rsidR="00073074" w:rsidRPr="00026A9A" w14:paraId="628B8FE9"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51FE6533" w14:textId="77777777" w:rsidR="00073074" w:rsidRPr="00026A9A" w:rsidRDefault="00073074" w:rsidP="00FA3051">
            <w:pPr>
              <w:rPr>
                <w:bCs w:val="0"/>
                <w:lang w:val="en-US"/>
              </w:rPr>
            </w:pPr>
          </w:p>
        </w:tc>
        <w:tc>
          <w:tcPr>
            <w:tcW w:w="0" w:type="auto"/>
            <w:hideMark/>
          </w:tcPr>
          <w:p w14:paraId="277D2B19" w14:textId="77777777" w:rsidR="00073074" w:rsidRPr="00026A9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0" w:type="auto"/>
            <w:hideMark/>
          </w:tcPr>
          <w:p w14:paraId="07EB2232" w14:textId="77777777" w:rsidR="00073074" w:rsidRPr="00026A9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26A9A">
              <w:rPr>
                <w:bCs/>
                <w:lang w:val="en-US"/>
              </w:rPr>
              <w:t>2.2.3 Poor communication among stakeholders</w:t>
            </w:r>
          </w:p>
        </w:tc>
      </w:tr>
      <w:tr w:rsidR="00073074" w:rsidRPr="00A308DC" w14:paraId="59C03F9F"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1CBCE1" w14:textId="77777777" w:rsidR="00073074" w:rsidRPr="00026A9A" w:rsidRDefault="00073074" w:rsidP="00FA3051">
            <w:pPr>
              <w:rPr>
                <w:bCs w:val="0"/>
                <w:lang w:val="en-US"/>
              </w:rPr>
            </w:pPr>
            <w:r w:rsidRPr="00026A9A">
              <w:rPr>
                <w:lang w:val="en-US"/>
              </w:rPr>
              <w:t>3. External Risks</w:t>
            </w:r>
          </w:p>
        </w:tc>
        <w:tc>
          <w:tcPr>
            <w:tcW w:w="0" w:type="auto"/>
            <w:hideMark/>
          </w:tcPr>
          <w:p w14:paraId="2C86D869" w14:textId="77777777" w:rsidR="00073074" w:rsidRPr="00026A9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26A9A">
              <w:rPr>
                <w:bCs/>
                <w:lang w:val="en-US"/>
              </w:rPr>
              <w:t>3.1 Vendor and Supplier Risks</w:t>
            </w:r>
          </w:p>
        </w:tc>
        <w:tc>
          <w:tcPr>
            <w:tcW w:w="0" w:type="auto"/>
            <w:hideMark/>
          </w:tcPr>
          <w:p w14:paraId="4C28F15C" w14:textId="77777777" w:rsidR="00073074" w:rsidRPr="00026A9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26A9A">
              <w:rPr>
                <w:bCs/>
                <w:lang w:val="en-US"/>
              </w:rPr>
              <w:t>3.1.1 Delays in system delivery by vendors</w:t>
            </w:r>
          </w:p>
        </w:tc>
      </w:tr>
      <w:tr w:rsidR="00073074" w:rsidRPr="00A308DC" w14:paraId="7A53210A"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3F559180" w14:textId="77777777" w:rsidR="00073074" w:rsidRPr="00026A9A" w:rsidRDefault="00073074" w:rsidP="00FA3051">
            <w:pPr>
              <w:rPr>
                <w:bCs w:val="0"/>
                <w:lang w:val="en-US"/>
              </w:rPr>
            </w:pPr>
          </w:p>
        </w:tc>
        <w:tc>
          <w:tcPr>
            <w:tcW w:w="0" w:type="auto"/>
            <w:hideMark/>
          </w:tcPr>
          <w:p w14:paraId="50BBB411" w14:textId="77777777" w:rsidR="00073074" w:rsidRPr="00026A9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0" w:type="auto"/>
            <w:hideMark/>
          </w:tcPr>
          <w:p w14:paraId="4BF7BE7A" w14:textId="77777777" w:rsidR="00073074" w:rsidRPr="00026A9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26A9A">
              <w:rPr>
                <w:bCs/>
                <w:lang w:val="en-US"/>
              </w:rPr>
              <w:t>3.1.2 Limited vendor support for customization or updates</w:t>
            </w:r>
          </w:p>
        </w:tc>
      </w:tr>
      <w:tr w:rsidR="00073074" w:rsidRPr="00A308DC" w14:paraId="5D971501"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276ADA" w14:textId="77777777" w:rsidR="00073074" w:rsidRPr="00026A9A" w:rsidRDefault="00073074" w:rsidP="00FA3051">
            <w:pPr>
              <w:rPr>
                <w:bCs w:val="0"/>
                <w:lang w:val="en-US"/>
              </w:rPr>
            </w:pPr>
          </w:p>
        </w:tc>
        <w:tc>
          <w:tcPr>
            <w:tcW w:w="0" w:type="auto"/>
            <w:hideMark/>
          </w:tcPr>
          <w:p w14:paraId="1D3B0E88" w14:textId="77777777" w:rsidR="00073074" w:rsidRPr="00026A9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0" w:type="auto"/>
            <w:hideMark/>
          </w:tcPr>
          <w:p w14:paraId="7DA92901" w14:textId="77777777" w:rsidR="00073074" w:rsidRPr="00026A9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26A9A">
              <w:rPr>
                <w:bCs/>
                <w:lang w:val="en-US"/>
              </w:rPr>
              <w:t>3.1.3 Dependency on third-party software or services</w:t>
            </w:r>
          </w:p>
        </w:tc>
      </w:tr>
      <w:tr w:rsidR="00073074" w:rsidRPr="00A308DC" w14:paraId="676267C5"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080DBB22" w14:textId="77777777" w:rsidR="00073074" w:rsidRPr="00026A9A" w:rsidRDefault="00073074" w:rsidP="00FA3051">
            <w:pPr>
              <w:rPr>
                <w:bCs w:val="0"/>
                <w:lang w:val="en-US"/>
              </w:rPr>
            </w:pPr>
          </w:p>
        </w:tc>
        <w:tc>
          <w:tcPr>
            <w:tcW w:w="0" w:type="auto"/>
            <w:hideMark/>
          </w:tcPr>
          <w:p w14:paraId="11D0ACD2" w14:textId="77777777" w:rsidR="00073074" w:rsidRPr="00026A9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26A9A">
              <w:rPr>
                <w:bCs/>
                <w:lang w:val="en-US"/>
              </w:rPr>
              <w:t>3.2 Regulatory and Compliance Risks</w:t>
            </w:r>
          </w:p>
        </w:tc>
        <w:tc>
          <w:tcPr>
            <w:tcW w:w="0" w:type="auto"/>
            <w:hideMark/>
          </w:tcPr>
          <w:p w14:paraId="0D82A0E0" w14:textId="77777777" w:rsidR="00073074" w:rsidRPr="00026A9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26A9A">
              <w:rPr>
                <w:bCs/>
                <w:lang w:val="en-US"/>
              </w:rPr>
              <w:t>3.2.1 Changes in firearm regulations impacting project requirements</w:t>
            </w:r>
          </w:p>
        </w:tc>
      </w:tr>
      <w:tr w:rsidR="00073074" w:rsidRPr="00A308DC" w14:paraId="18FD2A25"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33EBD3" w14:textId="77777777" w:rsidR="00073074" w:rsidRPr="00026A9A" w:rsidRDefault="00073074" w:rsidP="00FA3051">
            <w:pPr>
              <w:rPr>
                <w:bCs w:val="0"/>
                <w:lang w:val="en-US"/>
              </w:rPr>
            </w:pPr>
          </w:p>
        </w:tc>
        <w:tc>
          <w:tcPr>
            <w:tcW w:w="0" w:type="auto"/>
            <w:hideMark/>
          </w:tcPr>
          <w:p w14:paraId="73EACFC5" w14:textId="77777777" w:rsidR="00073074" w:rsidRPr="00026A9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0" w:type="auto"/>
            <w:hideMark/>
          </w:tcPr>
          <w:p w14:paraId="1231BBC5" w14:textId="77777777" w:rsidR="00073074" w:rsidRPr="00026A9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26A9A">
              <w:rPr>
                <w:bCs/>
                <w:lang w:val="en-US"/>
              </w:rPr>
              <w:t>3.2.2 Non-compliance with data protection laws</w:t>
            </w:r>
          </w:p>
        </w:tc>
      </w:tr>
      <w:tr w:rsidR="00073074" w:rsidRPr="00A308DC" w14:paraId="2A95FB04"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43467C0C" w14:textId="77777777" w:rsidR="00073074" w:rsidRPr="00026A9A" w:rsidRDefault="00073074" w:rsidP="00FA3051">
            <w:pPr>
              <w:rPr>
                <w:bCs w:val="0"/>
                <w:lang w:val="en-US"/>
              </w:rPr>
            </w:pPr>
          </w:p>
        </w:tc>
        <w:tc>
          <w:tcPr>
            <w:tcW w:w="0" w:type="auto"/>
            <w:hideMark/>
          </w:tcPr>
          <w:p w14:paraId="0211B174" w14:textId="77777777" w:rsidR="00073074" w:rsidRPr="00026A9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26A9A">
              <w:rPr>
                <w:bCs/>
                <w:lang w:val="en-US"/>
              </w:rPr>
              <w:t>3.3 Market and Environmental Risks</w:t>
            </w:r>
          </w:p>
        </w:tc>
        <w:tc>
          <w:tcPr>
            <w:tcW w:w="0" w:type="auto"/>
            <w:hideMark/>
          </w:tcPr>
          <w:p w14:paraId="7BD1617D" w14:textId="77777777" w:rsidR="00073074" w:rsidRPr="00026A9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26A9A">
              <w:rPr>
                <w:bCs/>
                <w:lang w:val="en-US"/>
              </w:rPr>
              <w:t>3.3.1 Technological changes impacting project feasibility</w:t>
            </w:r>
          </w:p>
        </w:tc>
      </w:tr>
      <w:tr w:rsidR="00073074" w:rsidRPr="00A308DC" w14:paraId="1E8A8BEF"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6CB8392" w14:textId="77777777" w:rsidR="00073074" w:rsidRPr="00026A9A" w:rsidRDefault="00073074" w:rsidP="00FA3051">
            <w:pPr>
              <w:rPr>
                <w:bCs w:val="0"/>
                <w:lang w:val="en-US"/>
              </w:rPr>
            </w:pPr>
          </w:p>
        </w:tc>
        <w:tc>
          <w:tcPr>
            <w:tcW w:w="0" w:type="auto"/>
            <w:hideMark/>
          </w:tcPr>
          <w:p w14:paraId="58835DF1" w14:textId="77777777" w:rsidR="00073074" w:rsidRPr="00026A9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0" w:type="auto"/>
            <w:hideMark/>
          </w:tcPr>
          <w:p w14:paraId="42B7C197" w14:textId="77777777" w:rsidR="00073074" w:rsidRPr="00026A9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26A9A">
              <w:rPr>
                <w:bCs/>
                <w:lang w:val="en-US"/>
              </w:rPr>
              <w:t>3.3.2 Economic factors affecting project funding or costs</w:t>
            </w:r>
          </w:p>
        </w:tc>
      </w:tr>
      <w:tr w:rsidR="00073074" w:rsidRPr="00026A9A" w14:paraId="411EB016"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44270DA4" w14:textId="77777777" w:rsidR="00073074" w:rsidRPr="00026A9A" w:rsidRDefault="00073074" w:rsidP="00FA3051">
            <w:pPr>
              <w:rPr>
                <w:bCs w:val="0"/>
                <w:lang w:val="en-US"/>
              </w:rPr>
            </w:pPr>
            <w:r w:rsidRPr="00026A9A">
              <w:rPr>
                <w:lang w:val="en-US"/>
              </w:rPr>
              <w:t>4. Operational Risks</w:t>
            </w:r>
          </w:p>
        </w:tc>
        <w:tc>
          <w:tcPr>
            <w:tcW w:w="0" w:type="auto"/>
            <w:hideMark/>
          </w:tcPr>
          <w:p w14:paraId="294320CD" w14:textId="77777777" w:rsidR="00073074" w:rsidRPr="00026A9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26A9A">
              <w:rPr>
                <w:bCs/>
                <w:lang w:val="en-US"/>
              </w:rPr>
              <w:t>4.1 Process Risks</w:t>
            </w:r>
          </w:p>
        </w:tc>
        <w:tc>
          <w:tcPr>
            <w:tcW w:w="0" w:type="auto"/>
            <w:hideMark/>
          </w:tcPr>
          <w:p w14:paraId="0F4E123F" w14:textId="77777777" w:rsidR="00073074" w:rsidRPr="00026A9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26A9A">
              <w:rPr>
                <w:bCs/>
                <w:lang w:val="en-US"/>
              </w:rPr>
              <w:t>4.1.1 Inefficiencies in project execution</w:t>
            </w:r>
          </w:p>
        </w:tc>
      </w:tr>
      <w:tr w:rsidR="00073074" w:rsidRPr="00026A9A" w14:paraId="6D1B6D2F"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156147B" w14:textId="77777777" w:rsidR="00073074" w:rsidRPr="00026A9A" w:rsidRDefault="00073074" w:rsidP="00FA3051">
            <w:pPr>
              <w:rPr>
                <w:bCs w:val="0"/>
                <w:lang w:val="en-US"/>
              </w:rPr>
            </w:pPr>
          </w:p>
        </w:tc>
        <w:tc>
          <w:tcPr>
            <w:tcW w:w="0" w:type="auto"/>
            <w:hideMark/>
          </w:tcPr>
          <w:p w14:paraId="6E5CA060" w14:textId="77777777" w:rsidR="00073074" w:rsidRPr="00026A9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0" w:type="auto"/>
            <w:hideMark/>
          </w:tcPr>
          <w:p w14:paraId="72818014" w14:textId="77777777" w:rsidR="00073074" w:rsidRPr="00026A9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26A9A">
              <w:rPr>
                <w:bCs/>
                <w:lang w:val="en-US"/>
              </w:rPr>
              <w:t>4.1.2 Inadequate quality control processes</w:t>
            </w:r>
          </w:p>
        </w:tc>
      </w:tr>
      <w:tr w:rsidR="00073074" w:rsidRPr="00026A9A" w14:paraId="4F561BB9"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50388FE5" w14:textId="77777777" w:rsidR="00073074" w:rsidRPr="00026A9A" w:rsidRDefault="00073074" w:rsidP="00FA3051">
            <w:pPr>
              <w:rPr>
                <w:bCs w:val="0"/>
                <w:lang w:val="en-US"/>
              </w:rPr>
            </w:pPr>
          </w:p>
        </w:tc>
        <w:tc>
          <w:tcPr>
            <w:tcW w:w="0" w:type="auto"/>
            <w:hideMark/>
          </w:tcPr>
          <w:p w14:paraId="24F52CB8" w14:textId="77777777" w:rsidR="00073074" w:rsidRPr="00026A9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0" w:type="auto"/>
            <w:hideMark/>
          </w:tcPr>
          <w:p w14:paraId="6CC1513A" w14:textId="77777777" w:rsidR="00073074" w:rsidRPr="00026A9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26A9A">
              <w:rPr>
                <w:bCs/>
                <w:lang w:val="en-US"/>
              </w:rPr>
              <w:t>4.1.3 Ineffective risk management practices</w:t>
            </w:r>
          </w:p>
        </w:tc>
      </w:tr>
      <w:tr w:rsidR="00073074" w:rsidRPr="00026A9A" w14:paraId="2980E581"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727993" w14:textId="77777777" w:rsidR="00073074" w:rsidRPr="00026A9A" w:rsidRDefault="00073074" w:rsidP="00FA3051">
            <w:pPr>
              <w:rPr>
                <w:bCs w:val="0"/>
                <w:lang w:val="en-US"/>
              </w:rPr>
            </w:pPr>
          </w:p>
        </w:tc>
        <w:tc>
          <w:tcPr>
            <w:tcW w:w="0" w:type="auto"/>
            <w:hideMark/>
          </w:tcPr>
          <w:p w14:paraId="03AECF6D" w14:textId="77777777" w:rsidR="00073074" w:rsidRPr="00026A9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26A9A">
              <w:rPr>
                <w:bCs/>
                <w:lang w:val="en-US"/>
              </w:rPr>
              <w:t>4.2 Security Risks</w:t>
            </w:r>
          </w:p>
        </w:tc>
        <w:tc>
          <w:tcPr>
            <w:tcW w:w="0" w:type="auto"/>
            <w:hideMark/>
          </w:tcPr>
          <w:p w14:paraId="645845F6" w14:textId="77777777" w:rsidR="00073074" w:rsidRPr="00026A9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26A9A">
              <w:rPr>
                <w:bCs/>
                <w:lang w:val="en-US"/>
              </w:rPr>
              <w:t>4.2.1 Cybersecurity threats or vulnerabilities</w:t>
            </w:r>
          </w:p>
        </w:tc>
      </w:tr>
      <w:tr w:rsidR="00073074" w:rsidRPr="00A308DC" w14:paraId="0BCE0640"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50F1585C" w14:textId="77777777" w:rsidR="00073074" w:rsidRPr="00026A9A" w:rsidRDefault="00073074" w:rsidP="00FA3051">
            <w:pPr>
              <w:rPr>
                <w:bCs w:val="0"/>
                <w:lang w:val="en-US"/>
              </w:rPr>
            </w:pPr>
          </w:p>
        </w:tc>
        <w:tc>
          <w:tcPr>
            <w:tcW w:w="0" w:type="auto"/>
            <w:hideMark/>
          </w:tcPr>
          <w:p w14:paraId="55D79ABC" w14:textId="77777777" w:rsidR="00073074" w:rsidRPr="00026A9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0" w:type="auto"/>
            <w:hideMark/>
          </w:tcPr>
          <w:p w14:paraId="4B580BEB" w14:textId="77777777" w:rsidR="00073074" w:rsidRPr="00026A9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26A9A">
              <w:rPr>
                <w:bCs/>
                <w:lang w:val="en-US"/>
              </w:rPr>
              <w:t>4.2.2 Unauthorized access to system data</w:t>
            </w:r>
          </w:p>
        </w:tc>
      </w:tr>
      <w:tr w:rsidR="00073074" w:rsidRPr="00A308DC" w14:paraId="6C4560B4"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9D26A7C" w14:textId="77777777" w:rsidR="00073074" w:rsidRPr="00026A9A" w:rsidRDefault="00073074" w:rsidP="00FA3051">
            <w:pPr>
              <w:rPr>
                <w:bCs w:val="0"/>
                <w:lang w:val="en-US"/>
              </w:rPr>
            </w:pPr>
          </w:p>
        </w:tc>
        <w:tc>
          <w:tcPr>
            <w:tcW w:w="0" w:type="auto"/>
            <w:hideMark/>
          </w:tcPr>
          <w:p w14:paraId="184C21D1" w14:textId="77777777" w:rsidR="00073074" w:rsidRPr="00026A9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0" w:type="auto"/>
            <w:hideMark/>
          </w:tcPr>
          <w:p w14:paraId="3BBA11B0" w14:textId="77777777" w:rsidR="00073074" w:rsidRPr="00026A9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26A9A">
              <w:rPr>
                <w:bCs/>
                <w:lang w:val="en-US"/>
              </w:rPr>
              <w:t>4.2.3 Physical security risks for hardware and facilities</w:t>
            </w:r>
          </w:p>
        </w:tc>
      </w:tr>
      <w:tr w:rsidR="00073074" w:rsidRPr="00A308DC" w14:paraId="2B198D2B"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3C9BDC71" w14:textId="77777777" w:rsidR="00073074" w:rsidRPr="00026A9A" w:rsidRDefault="00073074" w:rsidP="00FA3051">
            <w:pPr>
              <w:rPr>
                <w:bCs w:val="0"/>
                <w:lang w:val="en-US"/>
              </w:rPr>
            </w:pPr>
            <w:r w:rsidRPr="00026A9A">
              <w:rPr>
                <w:lang w:val="en-US"/>
              </w:rPr>
              <w:lastRenderedPageBreak/>
              <w:t>5. Stakeholder Risks</w:t>
            </w:r>
          </w:p>
        </w:tc>
        <w:tc>
          <w:tcPr>
            <w:tcW w:w="0" w:type="auto"/>
            <w:hideMark/>
          </w:tcPr>
          <w:p w14:paraId="4264A90D" w14:textId="77777777" w:rsidR="00073074" w:rsidRPr="00026A9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26A9A">
              <w:rPr>
                <w:bCs/>
                <w:lang w:val="en-US"/>
              </w:rPr>
              <w:t>5.1 User-Related Risks</w:t>
            </w:r>
          </w:p>
        </w:tc>
        <w:tc>
          <w:tcPr>
            <w:tcW w:w="0" w:type="auto"/>
            <w:hideMark/>
          </w:tcPr>
          <w:p w14:paraId="2AB634EF" w14:textId="77777777" w:rsidR="00073074" w:rsidRPr="00026A9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26A9A">
              <w:rPr>
                <w:bCs/>
                <w:lang w:val="en-US"/>
              </w:rPr>
              <w:t>5.1.1 Lack of engagement from key stakeholders</w:t>
            </w:r>
          </w:p>
        </w:tc>
      </w:tr>
      <w:tr w:rsidR="00073074" w:rsidRPr="00A308DC" w14:paraId="2E475A1C"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E496405" w14:textId="77777777" w:rsidR="00073074" w:rsidRPr="00026A9A" w:rsidRDefault="00073074" w:rsidP="00FA3051">
            <w:pPr>
              <w:rPr>
                <w:bCs w:val="0"/>
                <w:lang w:val="en-US"/>
              </w:rPr>
            </w:pPr>
          </w:p>
        </w:tc>
        <w:tc>
          <w:tcPr>
            <w:tcW w:w="0" w:type="auto"/>
            <w:hideMark/>
          </w:tcPr>
          <w:p w14:paraId="308ECC8A" w14:textId="77777777" w:rsidR="00073074" w:rsidRPr="00026A9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0" w:type="auto"/>
            <w:hideMark/>
          </w:tcPr>
          <w:p w14:paraId="714990DD" w14:textId="77777777" w:rsidR="00073074" w:rsidRPr="00026A9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26A9A">
              <w:rPr>
                <w:bCs/>
                <w:lang w:val="en-US"/>
              </w:rPr>
              <w:t>5.1.2 Negative user feedback during testing</w:t>
            </w:r>
          </w:p>
        </w:tc>
      </w:tr>
      <w:tr w:rsidR="00073074" w:rsidRPr="00A308DC" w14:paraId="64A16096"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0258A656" w14:textId="77777777" w:rsidR="00073074" w:rsidRPr="00026A9A" w:rsidRDefault="00073074" w:rsidP="00FA3051">
            <w:pPr>
              <w:rPr>
                <w:bCs w:val="0"/>
                <w:lang w:val="en-US"/>
              </w:rPr>
            </w:pPr>
          </w:p>
        </w:tc>
        <w:tc>
          <w:tcPr>
            <w:tcW w:w="0" w:type="auto"/>
            <w:hideMark/>
          </w:tcPr>
          <w:p w14:paraId="1DF1F3A2" w14:textId="77777777" w:rsidR="00073074" w:rsidRPr="00026A9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0" w:type="auto"/>
            <w:hideMark/>
          </w:tcPr>
          <w:p w14:paraId="661C3EC8" w14:textId="77777777" w:rsidR="00073074" w:rsidRPr="00026A9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26A9A">
              <w:rPr>
                <w:bCs/>
                <w:lang w:val="en-US"/>
              </w:rPr>
              <w:t>5.1.3 Inadequate alignment with user needs or expectations</w:t>
            </w:r>
          </w:p>
        </w:tc>
      </w:tr>
      <w:tr w:rsidR="00073074" w:rsidRPr="00A308DC" w14:paraId="35E3833C"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E0343D8" w14:textId="77777777" w:rsidR="00073074" w:rsidRPr="00026A9A" w:rsidRDefault="00073074" w:rsidP="00FA3051">
            <w:pPr>
              <w:rPr>
                <w:bCs w:val="0"/>
                <w:lang w:val="en-US"/>
              </w:rPr>
            </w:pPr>
          </w:p>
        </w:tc>
        <w:tc>
          <w:tcPr>
            <w:tcW w:w="0" w:type="auto"/>
            <w:hideMark/>
          </w:tcPr>
          <w:p w14:paraId="7E4E77C7" w14:textId="77777777" w:rsidR="00073074" w:rsidRPr="00026A9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26A9A">
              <w:rPr>
                <w:bCs/>
                <w:lang w:val="en-US"/>
              </w:rPr>
              <w:t>5.2 Management Risks</w:t>
            </w:r>
          </w:p>
        </w:tc>
        <w:tc>
          <w:tcPr>
            <w:tcW w:w="0" w:type="auto"/>
            <w:hideMark/>
          </w:tcPr>
          <w:p w14:paraId="235603FB" w14:textId="77777777" w:rsidR="00073074" w:rsidRPr="00026A9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26A9A">
              <w:rPr>
                <w:bCs/>
                <w:lang w:val="en-US"/>
              </w:rPr>
              <w:t>5.2.1 Lack of support from project sponsor</w:t>
            </w:r>
          </w:p>
        </w:tc>
      </w:tr>
      <w:tr w:rsidR="00073074" w:rsidRPr="00A308DC" w14:paraId="46896655"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742E6079" w14:textId="77777777" w:rsidR="00073074" w:rsidRPr="00026A9A" w:rsidRDefault="00073074" w:rsidP="00FA3051">
            <w:pPr>
              <w:rPr>
                <w:bCs w:val="0"/>
                <w:lang w:val="en-US"/>
              </w:rPr>
            </w:pPr>
          </w:p>
        </w:tc>
        <w:tc>
          <w:tcPr>
            <w:tcW w:w="0" w:type="auto"/>
            <w:hideMark/>
          </w:tcPr>
          <w:p w14:paraId="3237ED55" w14:textId="77777777" w:rsidR="00073074" w:rsidRPr="00026A9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0" w:type="auto"/>
            <w:hideMark/>
          </w:tcPr>
          <w:p w14:paraId="26989499" w14:textId="77777777" w:rsidR="00073074" w:rsidRPr="00026A9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26A9A">
              <w:rPr>
                <w:bCs/>
                <w:lang w:val="en-US"/>
              </w:rPr>
              <w:t>5.2.2 Shifts in project objectives or priorities</w:t>
            </w:r>
          </w:p>
        </w:tc>
      </w:tr>
    </w:tbl>
    <w:p w14:paraId="20279FED" w14:textId="77777777" w:rsidR="00073074" w:rsidRPr="005D5AEC" w:rsidRDefault="00073074" w:rsidP="00073074">
      <w:pPr>
        <w:rPr>
          <w:bCs/>
          <w:sz w:val="20"/>
          <w:szCs w:val="20"/>
          <w:lang w:val="en-US"/>
        </w:rPr>
      </w:pPr>
      <w:r w:rsidRPr="005D5AEC">
        <w:rPr>
          <w:b/>
          <w:bCs/>
          <w:sz w:val="20"/>
          <w:szCs w:val="20"/>
          <w:lang w:val="en-US"/>
        </w:rPr>
        <w:t xml:space="preserve">Notes. </w:t>
      </w:r>
      <w:r w:rsidRPr="004C742E">
        <w:rPr>
          <w:bCs/>
          <w:sz w:val="20"/>
          <w:szCs w:val="20"/>
          <w:lang w:val="en-US"/>
        </w:rPr>
        <w:t>This chart outlines the Risk Breakdown Structure (RBS) for the FACMS project, categorizing risks into five key areas: Technical, Organizational, External, Operational, and Stakeholder Risks. Each category is further detailed into specific risks, including system functionality, data integrity, human resources, vendor dependencies, compliance, and stakeholder engagement. The RBS provides a comprehensive framework for identifying, analyzing, and mitigating potential risks, enabling proactive management to ensure the successful delivery of the FACMS project.</w:t>
      </w:r>
    </w:p>
    <w:p w14:paraId="2B2F00CB" w14:textId="77777777" w:rsidR="00073074" w:rsidRPr="00751949" w:rsidRDefault="00073074" w:rsidP="00073074">
      <w:pPr>
        <w:spacing w:line="480" w:lineRule="auto"/>
        <w:rPr>
          <w:bCs/>
          <w:lang w:val="en-US"/>
        </w:rPr>
      </w:pPr>
    </w:p>
    <w:p w14:paraId="453E4057" w14:textId="77777777" w:rsidR="00073074" w:rsidRPr="00A84C0D" w:rsidRDefault="00073074" w:rsidP="00073074">
      <w:pPr>
        <w:pStyle w:val="Caption"/>
        <w:keepNext/>
        <w:rPr>
          <w:b w:val="0"/>
          <w:color w:val="auto"/>
          <w:sz w:val="24"/>
          <w:szCs w:val="24"/>
          <w:lang w:eastAsia="es-ES"/>
        </w:rPr>
      </w:pPr>
    </w:p>
    <w:p w14:paraId="00372639" w14:textId="160EAC9F" w:rsidR="00073074" w:rsidRDefault="00073074" w:rsidP="00073074">
      <w:pPr>
        <w:pStyle w:val="Caption"/>
        <w:keepNext/>
        <w:spacing w:after="0" w:line="480" w:lineRule="auto"/>
        <w:ind w:firstLine="708"/>
        <w:rPr>
          <w:b w:val="0"/>
          <w:color w:val="auto"/>
          <w:sz w:val="24"/>
          <w:szCs w:val="24"/>
          <w:lang w:eastAsia="es-ES"/>
        </w:rPr>
      </w:pPr>
      <w:r w:rsidRPr="00A84C0D">
        <w:rPr>
          <w:b w:val="0"/>
          <w:color w:val="auto"/>
          <w:sz w:val="24"/>
          <w:szCs w:val="24"/>
          <w:lang w:eastAsia="es-ES"/>
        </w:rPr>
        <w:t xml:space="preserve">Risks will be systematically documented in the Risk Register, as illustrated in </w:t>
      </w:r>
      <w:r w:rsidRPr="002F46FC">
        <w:rPr>
          <w:b w:val="0"/>
          <w:color w:val="auto"/>
          <w:sz w:val="24"/>
          <w:szCs w:val="24"/>
          <w:lang w:eastAsia="es-ES"/>
        </w:rPr>
        <w:t xml:space="preserve">Chart </w:t>
      </w:r>
      <w:r w:rsidR="002F46FC">
        <w:rPr>
          <w:b w:val="0"/>
          <w:color w:val="auto"/>
          <w:sz w:val="24"/>
          <w:szCs w:val="24"/>
          <w:lang w:eastAsia="es-ES"/>
        </w:rPr>
        <w:t>17</w:t>
      </w:r>
      <w:r w:rsidRPr="00A84C0D">
        <w:rPr>
          <w:b w:val="0"/>
          <w:color w:val="auto"/>
          <w:sz w:val="24"/>
          <w:szCs w:val="24"/>
          <w:lang w:eastAsia="es-ES"/>
        </w:rPr>
        <w:t>. The Register will provide a comprehensive description of each risk, including its potential impact and probability of occurrence.</w:t>
      </w:r>
      <w:r>
        <w:rPr>
          <w:b w:val="0"/>
          <w:color w:val="auto"/>
          <w:sz w:val="24"/>
          <w:szCs w:val="24"/>
          <w:lang w:eastAsia="es-ES"/>
        </w:rPr>
        <w:t xml:space="preserve"> </w:t>
      </w:r>
    </w:p>
    <w:p w14:paraId="5EC1F94D" w14:textId="77777777" w:rsidR="00073074" w:rsidRDefault="00073074" w:rsidP="00073074">
      <w:pPr>
        <w:pStyle w:val="Caption"/>
        <w:keepNext/>
        <w:spacing w:after="0" w:line="480" w:lineRule="auto"/>
        <w:ind w:firstLine="708"/>
        <w:rPr>
          <w:b w:val="0"/>
          <w:color w:val="auto"/>
          <w:sz w:val="24"/>
          <w:szCs w:val="24"/>
          <w:lang w:eastAsia="es-ES"/>
        </w:rPr>
      </w:pPr>
      <w:r w:rsidRPr="00A84C0D">
        <w:rPr>
          <w:b w:val="0"/>
          <w:color w:val="auto"/>
          <w:sz w:val="24"/>
          <w:szCs w:val="24"/>
          <w:lang w:eastAsia="es-ES"/>
        </w:rPr>
        <w:t>The Risk Register facilitates the project team's systematic monitoring and management of risks, thereby ensuring that issues are addressed in a timely manner to uphold project quality and adhere to established timelines.</w:t>
      </w:r>
    </w:p>
    <w:p w14:paraId="5285D956" w14:textId="77777777" w:rsidR="00073074" w:rsidRDefault="00073074" w:rsidP="00073074">
      <w:pPr>
        <w:rPr>
          <w:lang w:val="en-US"/>
        </w:rPr>
      </w:pPr>
    </w:p>
    <w:p w14:paraId="73EFA2B6" w14:textId="77777777" w:rsidR="00073074" w:rsidRPr="00751949" w:rsidRDefault="00073074" w:rsidP="00073074">
      <w:pPr>
        <w:spacing w:line="480" w:lineRule="auto"/>
        <w:rPr>
          <w:bCs/>
          <w:lang w:val="en-US"/>
        </w:rPr>
      </w:pPr>
      <w:r w:rsidRPr="00751949">
        <w:rPr>
          <w:b/>
          <w:bCs/>
          <w:lang w:val="en-US"/>
        </w:rPr>
        <w:t>Risk Analysis</w:t>
      </w:r>
    </w:p>
    <w:p w14:paraId="4B422497" w14:textId="77777777" w:rsidR="00073074" w:rsidRPr="000A1E0B" w:rsidRDefault="00073074" w:rsidP="00073074">
      <w:pPr>
        <w:spacing w:line="480" w:lineRule="auto"/>
        <w:ind w:firstLine="720"/>
        <w:rPr>
          <w:lang w:val="en-US"/>
        </w:rPr>
      </w:pPr>
      <w:r w:rsidRPr="000A1E0B">
        <w:rPr>
          <w:lang w:val="en-US"/>
        </w:rPr>
        <w:t>Risk analysis constitutes a critical component of risk management. It entails a systematic assessment of identified risks, focusing on their likelihood of occurrence and potential impact on the project. This analytical process aids in prioritizing risks and determining appropriate responses and mitigation strategies.</w:t>
      </w:r>
    </w:p>
    <w:p w14:paraId="43829417" w14:textId="77777777" w:rsidR="00073074" w:rsidRPr="000A1E0B" w:rsidRDefault="00073074" w:rsidP="00073074">
      <w:pPr>
        <w:spacing w:line="480" w:lineRule="auto"/>
        <w:ind w:firstLine="720"/>
        <w:rPr>
          <w:lang w:val="en-US"/>
        </w:rPr>
      </w:pPr>
      <w:r w:rsidRPr="000A1E0B">
        <w:rPr>
          <w:lang w:val="en-US"/>
        </w:rPr>
        <w:lastRenderedPageBreak/>
        <w:t>The overarching objective of the Risk Management Plan is to effectively identify, analyze, and mitigate risks throughout the project lifecycle, thereby enhancing the likelihood of project success. Each identified risk will undergo an analysis to evaluate its likelihood of occurrence and potential impact on project outcomes. Qualitative analysis will categorize risks into high, medium, or low priority, while quantitative analysis, where applicable, will assess the potential financial or scheduling implications. The project team will prioritize risks with high impacts to ensure timely mitigation measures are implemented.</w:t>
      </w:r>
    </w:p>
    <w:p w14:paraId="03780B07" w14:textId="77777777" w:rsidR="00073074" w:rsidRPr="00615F05" w:rsidRDefault="00073074" w:rsidP="00073074">
      <w:pPr>
        <w:rPr>
          <w:lang w:val="en-US"/>
        </w:rPr>
        <w:sectPr w:rsidR="00073074" w:rsidRPr="00615F05" w:rsidSect="00073074">
          <w:pgSz w:w="12242" w:h="15842"/>
          <w:pgMar w:top="1985" w:right="1418" w:bottom="1701" w:left="1985" w:header="709" w:footer="709" w:gutter="0"/>
          <w:cols w:space="708"/>
          <w:docGrid w:linePitch="360"/>
        </w:sectPr>
      </w:pPr>
    </w:p>
    <w:p w14:paraId="2F4BC8C3" w14:textId="4912112E" w:rsidR="00073074" w:rsidRPr="009C5CB7" w:rsidRDefault="009C5CB7" w:rsidP="009C5CB7">
      <w:pPr>
        <w:pStyle w:val="Caption"/>
        <w:rPr>
          <w:sz w:val="36"/>
          <w:szCs w:val="36"/>
        </w:rPr>
      </w:pPr>
      <w:bookmarkStart w:id="151" w:name="_Toc188485262"/>
      <w:r w:rsidRPr="009C5CB7">
        <w:rPr>
          <w:sz w:val="24"/>
          <w:szCs w:val="24"/>
        </w:rPr>
        <w:lastRenderedPageBreak/>
        <w:t xml:space="preserve">Chart </w:t>
      </w:r>
      <w:r w:rsidRPr="009C5CB7">
        <w:rPr>
          <w:sz w:val="24"/>
          <w:szCs w:val="24"/>
        </w:rPr>
        <w:fldChar w:fldCharType="begin"/>
      </w:r>
      <w:r w:rsidRPr="009C5CB7">
        <w:rPr>
          <w:sz w:val="24"/>
          <w:szCs w:val="24"/>
        </w:rPr>
        <w:instrText xml:space="preserve"> SEQ Table \* ARABIC </w:instrText>
      </w:r>
      <w:r w:rsidRPr="009C5CB7">
        <w:rPr>
          <w:sz w:val="24"/>
          <w:szCs w:val="24"/>
        </w:rPr>
        <w:fldChar w:fldCharType="separate"/>
      </w:r>
      <w:r w:rsidR="00EB3ABD">
        <w:rPr>
          <w:noProof/>
          <w:sz w:val="24"/>
          <w:szCs w:val="24"/>
        </w:rPr>
        <w:t>17</w:t>
      </w:r>
      <w:r w:rsidRPr="009C5CB7">
        <w:rPr>
          <w:sz w:val="24"/>
          <w:szCs w:val="24"/>
        </w:rPr>
        <w:fldChar w:fldCharType="end"/>
      </w:r>
      <w:r w:rsidRPr="009C5CB7">
        <w:rPr>
          <w:sz w:val="24"/>
          <w:szCs w:val="24"/>
        </w:rPr>
        <w:t>: Project Risk Register</w:t>
      </w:r>
      <w:bookmarkEnd w:id="151"/>
      <w:r w:rsidRPr="009C5CB7">
        <w:rPr>
          <w:sz w:val="24"/>
          <w:szCs w:val="24"/>
        </w:rPr>
        <w:t xml:space="preserve"> </w:t>
      </w:r>
      <w:r w:rsidR="00073074" w:rsidRPr="009C5CB7">
        <w:rPr>
          <w:sz w:val="36"/>
          <w:szCs w:val="36"/>
        </w:rPr>
        <w:t xml:space="preserve"> </w:t>
      </w:r>
    </w:p>
    <w:p w14:paraId="0961A3AE" w14:textId="77777777" w:rsidR="00073074" w:rsidRDefault="00073074" w:rsidP="00073074">
      <w:pPr>
        <w:pStyle w:val="Caption"/>
        <w:keepNext/>
        <w:rPr>
          <w:sz w:val="24"/>
          <w:szCs w:val="24"/>
        </w:rPr>
      </w:pPr>
      <w:r w:rsidRPr="005D5AEC">
        <w:rPr>
          <w:sz w:val="24"/>
          <w:szCs w:val="24"/>
        </w:rPr>
        <w:t>(S</w:t>
      </w:r>
      <w:r>
        <w:rPr>
          <w:sz w:val="24"/>
          <w:szCs w:val="24"/>
        </w:rPr>
        <w:t>o</w:t>
      </w:r>
      <w:r w:rsidRPr="005D5AEC">
        <w:rPr>
          <w:sz w:val="24"/>
          <w:szCs w:val="24"/>
        </w:rPr>
        <w:t>urce: the author)</w:t>
      </w:r>
    </w:p>
    <w:tbl>
      <w:tblPr>
        <w:tblStyle w:val="GridTable2-Accent1"/>
        <w:tblW w:w="51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1440"/>
        <w:gridCol w:w="1088"/>
        <w:gridCol w:w="1430"/>
        <w:gridCol w:w="899"/>
        <w:gridCol w:w="1264"/>
        <w:gridCol w:w="1619"/>
        <w:gridCol w:w="1532"/>
        <w:gridCol w:w="899"/>
        <w:gridCol w:w="1440"/>
      </w:tblGrid>
      <w:tr w:rsidR="00073074" w:rsidRPr="00751949" w14:paraId="41F2BF1C" w14:textId="77777777" w:rsidTr="00FA30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 w:type="pct"/>
            <w:tcBorders>
              <w:top w:val="none" w:sz="0" w:space="0" w:color="auto"/>
              <w:bottom w:val="none" w:sz="0" w:space="0" w:color="auto"/>
              <w:right w:val="none" w:sz="0" w:space="0" w:color="auto"/>
            </w:tcBorders>
            <w:hideMark/>
          </w:tcPr>
          <w:p w14:paraId="01D0FE97" w14:textId="77777777" w:rsidR="00073074" w:rsidRPr="00751949" w:rsidRDefault="00073074" w:rsidP="00FA3051">
            <w:pPr>
              <w:rPr>
                <w:b w:val="0"/>
                <w:bCs w:val="0"/>
                <w:lang w:val="en-US"/>
              </w:rPr>
            </w:pPr>
            <w:r w:rsidRPr="00751949">
              <w:rPr>
                <w:lang w:val="en-US"/>
              </w:rPr>
              <w:t>Risk ID</w:t>
            </w:r>
          </w:p>
        </w:tc>
        <w:tc>
          <w:tcPr>
            <w:tcW w:w="580" w:type="pct"/>
            <w:tcBorders>
              <w:top w:val="none" w:sz="0" w:space="0" w:color="auto"/>
              <w:left w:val="none" w:sz="0" w:space="0" w:color="auto"/>
              <w:bottom w:val="none" w:sz="0" w:space="0" w:color="auto"/>
              <w:right w:val="none" w:sz="0" w:space="0" w:color="auto"/>
            </w:tcBorders>
            <w:hideMark/>
          </w:tcPr>
          <w:p w14:paraId="49C3990F" w14:textId="77777777" w:rsidR="00073074" w:rsidRPr="00751949" w:rsidRDefault="00073074" w:rsidP="00FA3051">
            <w:pPr>
              <w:cnfStyle w:val="100000000000" w:firstRow="1" w:lastRow="0" w:firstColumn="0" w:lastColumn="0" w:oddVBand="0" w:evenVBand="0" w:oddHBand="0" w:evenHBand="0" w:firstRowFirstColumn="0" w:firstRowLastColumn="0" w:lastRowFirstColumn="0" w:lastRowLastColumn="0"/>
              <w:rPr>
                <w:b w:val="0"/>
                <w:bCs w:val="0"/>
                <w:lang w:val="en-US"/>
              </w:rPr>
            </w:pPr>
            <w:r w:rsidRPr="00751949">
              <w:rPr>
                <w:lang w:val="en-US"/>
              </w:rPr>
              <w:t>Risk Description</w:t>
            </w:r>
          </w:p>
        </w:tc>
        <w:tc>
          <w:tcPr>
            <w:tcW w:w="438" w:type="pct"/>
            <w:tcBorders>
              <w:top w:val="none" w:sz="0" w:space="0" w:color="auto"/>
              <w:left w:val="none" w:sz="0" w:space="0" w:color="auto"/>
              <w:bottom w:val="none" w:sz="0" w:space="0" w:color="auto"/>
              <w:right w:val="none" w:sz="0" w:space="0" w:color="auto"/>
            </w:tcBorders>
            <w:hideMark/>
          </w:tcPr>
          <w:p w14:paraId="6FD3A2C0" w14:textId="77777777" w:rsidR="00073074" w:rsidRPr="00751949" w:rsidRDefault="00073074" w:rsidP="00FA3051">
            <w:pPr>
              <w:cnfStyle w:val="100000000000" w:firstRow="1" w:lastRow="0" w:firstColumn="0" w:lastColumn="0" w:oddVBand="0" w:evenVBand="0" w:oddHBand="0" w:evenHBand="0" w:firstRowFirstColumn="0" w:firstRowLastColumn="0" w:lastRowFirstColumn="0" w:lastRowLastColumn="0"/>
              <w:rPr>
                <w:b w:val="0"/>
                <w:bCs w:val="0"/>
                <w:lang w:val="en-US"/>
              </w:rPr>
            </w:pPr>
            <w:r w:rsidRPr="00751949">
              <w:rPr>
                <w:lang w:val="en-US"/>
              </w:rPr>
              <w:t>Impact</w:t>
            </w:r>
          </w:p>
        </w:tc>
        <w:tc>
          <w:tcPr>
            <w:tcW w:w="576" w:type="pct"/>
            <w:tcBorders>
              <w:top w:val="none" w:sz="0" w:space="0" w:color="auto"/>
              <w:left w:val="none" w:sz="0" w:space="0" w:color="auto"/>
              <w:bottom w:val="none" w:sz="0" w:space="0" w:color="auto"/>
              <w:right w:val="none" w:sz="0" w:space="0" w:color="auto"/>
            </w:tcBorders>
            <w:hideMark/>
          </w:tcPr>
          <w:p w14:paraId="2517897A" w14:textId="77777777" w:rsidR="00073074" w:rsidRPr="00751949" w:rsidRDefault="00073074" w:rsidP="00FA3051">
            <w:pPr>
              <w:cnfStyle w:val="100000000000" w:firstRow="1" w:lastRow="0" w:firstColumn="0" w:lastColumn="0" w:oddVBand="0" w:evenVBand="0" w:oddHBand="0" w:evenHBand="0" w:firstRowFirstColumn="0" w:firstRowLastColumn="0" w:lastRowFirstColumn="0" w:lastRowLastColumn="0"/>
              <w:rPr>
                <w:b w:val="0"/>
                <w:bCs w:val="0"/>
                <w:lang w:val="en-US"/>
              </w:rPr>
            </w:pPr>
            <w:r w:rsidRPr="00751949">
              <w:rPr>
                <w:lang w:val="en-US"/>
              </w:rPr>
              <w:t>Probability</w:t>
            </w:r>
          </w:p>
        </w:tc>
        <w:tc>
          <w:tcPr>
            <w:tcW w:w="362" w:type="pct"/>
            <w:tcBorders>
              <w:top w:val="none" w:sz="0" w:space="0" w:color="auto"/>
              <w:left w:val="none" w:sz="0" w:space="0" w:color="auto"/>
              <w:bottom w:val="none" w:sz="0" w:space="0" w:color="auto"/>
              <w:right w:val="none" w:sz="0" w:space="0" w:color="auto"/>
            </w:tcBorders>
            <w:hideMark/>
          </w:tcPr>
          <w:p w14:paraId="1301CC30" w14:textId="77777777" w:rsidR="00073074" w:rsidRPr="00751949" w:rsidRDefault="00073074" w:rsidP="00FA3051">
            <w:pPr>
              <w:cnfStyle w:val="100000000000" w:firstRow="1" w:lastRow="0" w:firstColumn="0" w:lastColumn="0" w:oddVBand="0" w:evenVBand="0" w:oddHBand="0" w:evenHBand="0" w:firstRowFirstColumn="0" w:firstRowLastColumn="0" w:lastRowFirstColumn="0" w:lastRowLastColumn="0"/>
              <w:rPr>
                <w:b w:val="0"/>
                <w:bCs w:val="0"/>
                <w:lang w:val="en-US"/>
              </w:rPr>
            </w:pPr>
            <w:r w:rsidRPr="00751949">
              <w:rPr>
                <w:lang w:val="en-US"/>
              </w:rPr>
              <w:t>Risk Level</w:t>
            </w:r>
          </w:p>
        </w:tc>
        <w:tc>
          <w:tcPr>
            <w:tcW w:w="509" w:type="pct"/>
            <w:tcBorders>
              <w:top w:val="none" w:sz="0" w:space="0" w:color="auto"/>
              <w:left w:val="none" w:sz="0" w:space="0" w:color="auto"/>
              <w:bottom w:val="none" w:sz="0" w:space="0" w:color="auto"/>
              <w:right w:val="none" w:sz="0" w:space="0" w:color="auto"/>
            </w:tcBorders>
            <w:hideMark/>
          </w:tcPr>
          <w:p w14:paraId="47031020" w14:textId="77777777" w:rsidR="00073074" w:rsidRPr="00751949" w:rsidRDefault="00073074" w:rsidP="00FA3051">
            <w:pPr>
              <w:cnfStyle w:val="100000000000" w:firstRow="1" w:lastRow="0" w:firstColumn="0" w:lastColumn="0" w:oddVBand="0" w:evenVBand="0" w:oddHBand="0" w:evenHBand="0" w:firstRowFirstColumn="0" w:firstRowLastColumn="0" w:lastRowFirstColumn="0" w:lastRowLastColumn="0"/>
              <w:rPr>
                <w:b w:val="0"/>
                <w:bCs w:val="0"/>
                <w:lang w:val="en-US"/>
              </w:rPr>
            </w:pPr>
            <w:r w:rsidRPr="00751949">
              <w:rPr>
                <w:lang w:val="en-US"/>
              </w:rPr>
              <w:t>Response Strategy</w:t>
            </w:r>
          </w:p>
        </w:tc>
        <w:tc>
          <w:tcPr>
            <w:tcW w:w="652" w:type="pct"/>
            <w:tcBorders>
              <w:top w:val="none" w:sz="0" w:space="0" w:color="auto"/>
              <w:left w:val="none" w:sz="0" w:space="0" w:color="auto"/>
              <w:bottom w:val="none" w:sz="0" w:space="0" w:color="auto"/>
              <w:right w:val="none" w:sz="0" w:space="0" w:color="auto"/>
            </w:tcBorders>
            <w:hideMark/>
          </w:tcPr>
          <w:p w14:paraId="5B8E686D" w14:textId="77777777" w:rsidR="00073074" w:rsidRPr="00751949" w:rsidRDefault="00073074" w:rsidP="00FA3051">
            <w:pPr>
              <w:cnfStyle w:val="100000000000" w:firstRow="1" w:lastRow="0" w:firstColumn="0" w:lastColumn="0" w:oddVBand="0" w:evenVBand="0" w:oddHBand="0" w:evenHBand="0" w:firstRowFirstColumn="0" w:firstRowLastColumn="0" w:lastRowFirstColumn="0" w:lastRowLastColumn="0"/>
              <w:rPr>
                <w:b w:val="0"/>
                <w:bCs w:val="0"/>
                <w:lang w:val="en-US"/>
              </w:rPr>
            </w:pPr>
            <w:r w:rsidRPr="00751949">
              <w:rPr>
                <w:lang w:val="en-US"/>
              </w:rPr>
              <w:t>Mitigation Actions</w:t>
            </w:r>
          </w:p>
        </w:tc>
        <w:tc>
          <w:tcPr>
            <w:tcW w:w="617" w:type="pct"/>
            <w:tcBorders>
              <w:top w:val="none" w:sz="0" w:space="0" w:color="auto"/>
              <w:left w:val="none" w:sz="0" w:space="0" w:color="auto"/>
              <w:bottom w:val="none" w:sz="0" w:space="0" w:color="auto"/>
              <w:right w:val="none" w:sz="0" w:space="0" w:color="auto"/>
            </w:tcBorders>
            <w:hideMark/>
          </w:tcPr>
          <w:p w14:paraId="0148FE69" w14:textId="77777777" w:rsidR="00073074" w:rsidRPr="00751949" w:rsidRDefault="00073074" w:rsidP="00FA3051">
            <w:pPr>
              <w:cnfStyle w:val="100000000000" w:firstRow="1" w:lastRow="0" w:firstColumn="0" w:lastColumn="0" w:oddVBand="0" w:evenVBand="0" w:oddHBand="0" w:evenHBand="0" w:firstRowFirstColumn="0" w:firstRowLastColumn="0" w:lastRowFirstColumn="0" w:lastRowLastColumn="0"/>
              <w:rPr>
                <w:b w:val="0"/>
                <w:bCs w:val="0"/>
                <w:lang w:val="en-US"/>
              </w:rPr>
            </w:pPr>
            <w:r w:rsidRPr="00751949">
              <w:rPr>
                <w:lang w:val="en-US"/>
              </w:rPr>
              <w:t>Owner</w:t>
            </w:r>
          </w:p>
        </w:tc>
        <w:tc>
          <w:tcPr>
            <w:tcW w:w="362" w:type="pct"/>
            <w:tcBorders>
              <w:top w:val="none" w:sz="0" w:space="0" w:color="auto"/>
              <w:left w:val="none" w:sz="0" w:space="0" w:color="auto"/>
              <w:bottom w:val="none" w:sz="0" w:space="0" w:color="auto"/>
              <w:right w:val="none" w:sz="0" w:space="0" w:color="auto"/>
            </w:tcBorders>
            <w:hideMark/>
          </w:tcPr>
          <w:p w14:paraId="6854A954" w14:textId="77777777" w:rsidR="00073074" w:rsidRPr="00751949" w:rsidRDefault="00073074" w:rsidP="00FA3051">
            <w:pPr>
              <w:cnfStyle w:val="100000000000" w:firstRow="1" w:lastRow="0" w:firstColumn="0" w:lastColumn="0" w:oddVBand="0" w:evenVBand="0" w:oddHBand="0" w:evenHBand="0" w:firstRowFirstColumn="0" w:firstRowLastColumn="0" w:lastRowFirstColumn="0" w:lastRowLastColumn="0"/>
              <w:rPr>
                <w:b w:val="0"/>
                <w:bCs w:val="0"/>
                <w:lang w:val="en-US"/>
              </w:rPr>
            </w:pPr>
            <w:r w:rsidRPr="00751949">
              <w:rPr>
                <w:lang w:val="en-US"/>
              </w:rPr>
              <w:t>Status</w:t>
            </w:r>
          </w:p>
        </w:tc>
        <w:tc>
          <w:tcPr>
            <w:tcW w:w="580" w:type="pct"/>
            <w:tcBorders>
              <w:top w:val="none" w:sz="0" w:space="0" w:color="auto"/>
              <w:left w:val="none" w:sz="0" w:space="0" w:color="auto"/>
              <w:bottom w:val="none" w:sz="0" w:space="0" w:color="auto"/>
            </w:tcBorders>
            <w:hideMark/>
          </w:tcPr>
          <w:p w14:paraId="12F0FBA6" w14:textId="77777777" w:rsidR="00073074" w:rsidRPr="00751949" w:rsidRDefault="00073074" w:rsidP="00FA3051">
            <w:pPr>
              <w:cnfStyle w:val="100000000000" w:firstRow="1" w:lastRow="0" w:firstColumn="0" w:lastColumn="0" w:oddVBand="0" w:evenVBand="0" w:oddHBand="0" w:evenHBand="0" w:firstRowFirstColumn="0" w:firstRowLastColumn="0" w:lastRowFirstColumn="0" w:lastRowLastColumn="0"/>
              <w:rPr>
                <w:b w:val="0"/>
                <w:bCs w:val="0"/>
                <w:lang w:val="en-US"/>
              </w:rPr>
            </w:pPr>
            <w:r w:rsidRPr="00751949">
              <w:rPr>
                <w:lang w:val="en-US"/>
              </w:rPr>
              <w:t>Comments</w:t>
            </w:r>
          </w:p>
        </w:tc>
      </w:tr>
      <w:tr w:rsidR="00073074" w:rsidRPr="00751949" w14:paraId="78145CE1"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 w:type="pct"/>
            <w:hideMark/>
          </w:tcPr>
          <w:p w14:paraId="189A6AAB" w14:textId="77777777" w:rsidR="00073074" w:rsidRPr="00751949" w:rsidRDefault="00073074" w:rsidP="00FA3051">
            <w:pPr>
              <w:rPr>
                <w:lang w:val="en-US"/>
              </w:rPr>
            </w:pPr>
            <w:r w:rsidRPr="00751949">
              <w:rPr>
                <w:lang w:val="en-US"/>
              </w:rPr>
              <w:t>1</w:t>
            </w:r>
          </w:p>
        </w:tc>
        <w:tc>
          <w:tcPr>
            <w:tcW w:w="580" w:type="pct"/>
            <w:hideMark/>
          </w:tcPr>
          <w:p w14:paraId="76FADF42"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Data security breach</w:t>
            </w:r>
          </w:p>
        </w:tc>
        <w:tc>
          <w:tcPr>
            <w:tcW w:w="438" w:type="pct"/>
            <w:hideMark/>
          </w:tcPr>
          <w:p w14:paraId="1153EF93"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High</w:t>
            </w:r>
          </w:p>
        </w:tc>
        <w:tc>
          <w:tcPr>
            <w:tcW w:w="576" w:type="pct"/>
            <w:hideMark/>
          </w:tcPr>
          <w:p w14:paraId="5C1A92F9"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Medium</w:t>
            </w:r>
          </w:p>
        </w:tc>
        <w:tc>
          <w:tcPr>
            <w:tcW w:w="362" w:type="pct"/>
            <w:hideMark/>
          </w:tcPr>
          <w:p w14:paraId="0285399F"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High</w:t>
            </w:r>
          </w:p>
        </w:tc>
        <w:tc>
          <w:tcPr>
            <w:tcW w:w="509" w:type="pct"/>
            <w:hideMark/>
          </w:tcPr>
          <w:p w14:paraId="4C003019"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Mitigate</w:t>
            </w:r>
          </w:p>
        </w:tc>
        <w:tc>
          <w:tcPr>
            <w:tcW w:w="652" w:type="pct"/>
            <w:hideMark/>
          </w:tcPr>
          <w:p w14:paraId="3E4216C9"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 xml:space="preserve">Implement encryption, multi-factor </w:t>
            </w:r>
            <w:proofErr w:type="spellStart"/>
            <w:proofErr w:type="gramStart"/>
            <w:r>
              <w:rPr>
                <w:lang w:val="en-US"/>
              </w:rPr>
              <w:t>authenti</w:t>
            </w:r>
            <w:proofErr w:type="spellEnd"/>
            <w:r>
              <w:rPr>
                <w:lang w:val="en-US"/>
              </w:rPr>
              <w:t>-</w:t>
            </w:r>
            <w:r w:rsidRPr="00751949">
              <w:rPr>
                <w:lang w:val="en-US"/>
              </w:rPr>
              <w:t>catio</w:t>
            </w:r>
            <w:r>
              <w:rPr>
                <w:lang w:val="en-US"/>
              </w:rPr>
              <w:t>n</w:t>
            </w:r>
            <w:proofErr w:type="gramEnd"/>
            <w:r>
              <w:rPr>
                <w:lang w:val="en-US"/>
              </w:rPr>
              <w:t xml:space="preserve">, </w:t>
            </w:r>
            <w:r w:rsidRPr="00751949">
              <w:rPr>
                <w:lang w:val="en-US"/>
              </w:rPr>
              <w:t>regular audits</w:t>
            </w:r>
          </w:p>
        </w:tc>
        <w:tc>
          <w:tcPr>
            <w:tcW w:w="617" w:type="pct"/>
            <w:hideMark/>
          </w:tcPr>
          <w:p w14:paraId="0870F67D"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IT Specialist</w:t>
            </w:r>
          </w:p>
        </w:tc>
        <w:tc>
          <w:tcPr>
            <w:tcW w:w="362" w:type="pct"/>
            <w:hideMark/>
          </w:tcPr>
          <w:p w14:paraId="70ACC83D"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Open</w:t>
            </w:r>
          </w:p>
        </w:tc>
        <w:tc>
          <w:tcPr>
            <w:tcW w:w="580" w:type="pct"/>
            <w:hideMark/>
          </w:tcPr>
          <w:p w14:paraId="2F8ABA28"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Regular reviews in place</w:t>
            </w:r>
          </w:p>
        </w:tc>
      </w:tr>
      <w:tr w:rsidR="00073074" w:rsidRPr="00751949" w14:paraId="27297EBA" w14:textId="77777777" w:rsidTr="00FA3051">
        <w:tc>
          <w:tcPr>
            <w:cnfStyle w:val="001000000000" w:firstRow="0" w:lastRow="0" w:firstColumn="1" w:lastColumn="0" w:oddVBand="0" w:evenVBand="0" w:oddHBand="0" w:evenHBand="0" w:firstRowFirstColumn="0" w:firstRowLastColumn="0" w:lastRowFirstColumn="0" w:lastRowLastColumn="0"/>
            <w:tcW w:w="324" w:type="pct"/>
            <w:hideMark/>
          </w:tcPr>
          <w:p w14:paraId="403C2776" w14:textId="77777777" w:rsidR="00073074" w:rsidRPr="00751949" w:rsidRDefault="00073074" w:rsidP="00FA3051">
            <w:pPr>
              <w:rPr>
                <w:lang w:val="en-US"/>
              </w:rPr>
            </w:pPr>
            <w:r w:rsidRPr="00751949">
              <w:rPr>
                <w:lang w:val="en-US"/>
              </w:rPr>
              <w:t>2</w:t>
            </w:r>
          </w:p>
        </w:tc>
        <w:tc>
          <w:tcPr>
            <w:tcW w:w="580" w:type="pct"/>
            <w:hideMark/>
          </w:tcPr>
          <w:p w14:paraId="5EC2C04B"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System downtime during implementation</w:t>
            </w:r>
          </w:p>
        </w:tc>
        <w:tc>
          <w:tcPr>
            <w:tcW w:w="438" w:type="pct"/>
            <w:hideMark/>
          </w:tcPr>
          <w:p w14:paraId="7057E2B2"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Medium</w:t>
            </w:r>
          </w:p>
        </w:tc>
        <w:tc>
          <w:tcPr>
            <w:tcW w:w="576" w:type="pct"/>
            <w:hideMark/>
          </w:tcPr>
          <w:p w14:paraId="76A0C49E"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High</w:t>
            </w:r>
          </w:p>
        </w:tc>
        <w:tc>
          <w:tcPr>
            <w:tcW w:w="362" w:type="pct"/>
            <w:hideMark/>
          </w:tcPr>
          <w:p w14:paraId="10A3C847"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High</w:t>
            </w:r>
          </w:p>
        </w:tc>
        <w:tc>
          <w:tcPr>
            <w:tcW w:w="509" w:type="pct"/>
            <w:hideMark/>
          </w:tcPr>
          <w:p w14:paraId="76470E67"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Mitigate</w:t>
            </w:r>
          </w:p>
        </w:tc>
        <w:tc>
          <w:tcPr>
            <w:tcW w:w="652" w:type="pct"/>
            <w:hideMark/>
          </w:tcPr>
          <w:p w14:paraId="1F00719E"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Schedule maintenance after hours, create backup servers</w:t>
            </w:r>
          </w:p>
        </w:tc>
        <w:tc>
          <w:tcPr>
            <w:tcW w:w="617" w:type="pct"/>
            <w:hideMark/>
          </w:tcPr>
          <w:p w14:paraId="6F1378F6"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Project Manager</w:t>
            </w:r>
          </w:p>
        </w:tc>
        <w:tc>
          <w:tcPr>
            <w:tcW w:w="362" w:type="pct"/>
            <w:hideMark/>
          </w:tcPr>
          <w:p w14:paraId="591468E8"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Open</w:t>
            </w:r>
          </w:p>
        </w:tc>
        <w:tc>
          <w:tcPr>
            <w:tcW w:w="580" w:type="pct"/>
            <w:hideMark/>
          </w:tcPr>
          <w:p w14:paraId="7F0969B7"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Ongoing monitoring</w:t>
            </w:r>
          </w:p>
        </w:tc>
      </w:tr>
      <w:tr w:rsidR="00073074" w:rsidRPr="00751949" w14:paraId="42FFD1D0"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 w:type="pct"/>
            <w:hideMark/>
          </w:tcPr>
          <w:p w14:paraId="7DEF791D" w14:textId="77777777" w:rsidR="00073074" w:rsidRPr="00751949" w:rsidRDefault="00073074" w:rsidP="00FA3051">
            <w:pPr>
              <w:rPr>
                <w:lang w:val="en-US"/>
              </w:rPr>
            </w:pPr>
            <w:r w:rsidRPr="00751949">
              <w:rPr>
                <w:lang w:val="en-US"/>
              </w:rPr>
              <w:t>3</w:t>
            </w:r>
          </w:p>
        </w:tc>
        <w:tc>
          <w:tcPr>
            <w:tcW w:w="580" w:type="pct"/>
            <w:hideMark/>
          </w:tcPr>
          <w:p w14:paraId="67063BAD"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Resistance to system adoption</w:t>
            </w:r>
          </w:p>
        </w:tc>
        <w:tc>
          <w:tcPr>
            <w:tcW w:w="438" w:type="pct"/>
            <w:hideMark/>
          </w:tcPr>
          <w:p w14:paraId="752C5CA5"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High</w:t>
            </w:r>
          </w:p>
        </w:tc>
        <w:tc>
          <w:tcPr>
            <w:tcW w:w="576" w:type="pct"/>
            <w:hideMark/>
          </w:tcPr>
          <w:p w14:paraId="41EB2F5C"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Medium</w:t>
            </w:r>
          </w:p>
        </w:tc>
        <w:tc>
          <w:tcPr>
            <w:tcW w:w="362" w:type="pct"/>
            <w:hideMark/>
          </w:tcPr>
          <w:p w14:paraId="7684BB5A"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High</w:t>
            </w:r>
          </w:p>
        </w:tc>
        <w:tc>
          <w:tcPr>
            <w:tcW w:w="509" w:type="pct"/>
            <w:hideMark/>
          </w:tcPr>
          <w:p w14:paraId="5D147137"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Mitigate</w:t>
            </w:r>
          </w:p>
        </w:tc>
        <w:tc>
          <w:tcPr>
            <w:tcW w:w="652" w:type="pct"/>
            <w:hideMark/>
          </w:tcPr>
          <w:p w14:paraId="74483F31"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Conduct end-user training and support, involve end-users in decision-making</w:t>
            </w:r>
          </w:p>
        </w:tc>
        <w:tc>
          <w:tcPr>
            <w:tcW w:w="617" w:type="pct"/>
            <w:hideMark/>
          </w:tcPr>
          <w:p w14:paraId="12AD3071"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Training Coordinator</w:t>
            </w:r>
          </w:p>
        </w:tc>
        <w:tc>
          <w:tcPr>
            <w:tcW w:w="362" w:type="pct"/>
            <w:hideMark/>
          </w:tcPr>
          <w:p w14:paraId="1928196C"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Open</w:t>
            </w:r>
          </w:p>
        </w:tc>
        <w:tc>
          <w:tcPr>
            <w:tcW w:w="580" w:type="pct"/>
            <w:hideMark/>
          </w:tcPr>
          <w:p w14:paraId="32640AD1"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Initial training scheduled</w:t>
            </w:r>
          </w:p>
        </w:tc>
      </w:tr>
      <w:tr w:rsidR="00073074" w:rsidRPr="00751949" w14:paraId="7D67E9EA" w14:textId="77777777" w:rsidTr="00FA3051">
        <w:tc>
          <w:tcPr>
            <w:cnfStyle w:val="001000000000" w:firstRow="0" w:lastRow="0" w:firstColumn="1" w:lastColumn="0" w:oddVBand="0" w:evenVBand="0" w:oddHBand="0" w:evenHBand="0" w:firstRowFirstColumn="0" w:firstRowLastColumn="0" w:lastRowFirstColumn="0" w:lastRowLastColumn="0"/>
            <w:tcW w:w="324" w:type="pct"/>
            <w:hideMark/>
          </w:tcPr>
          <w:p w14:paraId="6B20E2E4" w14:textId="77777777" w:rsidR="00073074" w:rsidRPr="00751949" w:rsidRDefault="00073074" w:rsidP="00FA3051">
            <w:pPr>
              <w:rPr>
                <w:lang w:val="en-US"/>
              </w:rPr>
            </w:pPr>
            <w:r w:rsidRPr="00751949">
              <w:rPr>
                <w:lang w:val="en-US"/>
              </w:rPr>
              <w:t>4</w:t>
            </w:r>
          </w:p>
        </w:tc>
        <w:tc>
          <w:tcPr>
            <w:tcW w:w="580" w:type="pct"/>
            <w:hideMark/>
          </w:tcPr>
          <w:p w14:paraId="67AD25DC"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Data migration errors</w:t>
            </w:r>
          </w:p>
        </w:tc>
        <w:tc>
          <w:tcPr>
            <w:tcW w:w="438" w:type="pct"/>
            <w:hideMark/>
          </w:tcPr>
          <w:p w14:paraId="78924B73"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High</w:t>
            </w:r>
          </w:p>
        </w:tc>
        <w:tc>
          <w:tcPr>
            <w:tcW w:w="576" w:type="pct"/>
            <w:hideMark/>
          </w:tcPr>
          <w:p w14:paraId="1F657583"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Low</w:t>
            </w:r>
          </w:p>
        </w:tc>
        <w:tc>
          <w:tcPr>
            <w:tcW w:w="362" w:type="pct"/>
            <w:hideMark/>
          </w:tcPr>
          <w:p w14:paraId="1259EA73"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Medium</w:t>
            </w:r>
          </w:p>
        </w:tc>
        <w:tc>
          <w:tcPr>
            <w:tcW w:w="509" w:type="pct"/>
            <w:hideMark/>
          </w:tcPr>
          <w:p w14:paraId="1E83F8AC"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Mitigate</w:t>
            </w:r>
          </w:p>
        </w:tc>
        <w:tc>
          <w:tcPr>
            <w:tcW w:w="652" w:type="pct"/>
            <w:hideMark/>
          </w:tcPr>
          <w:p w14:paraId="47E7AF7B"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Conduct data validation, run test migrations before full migration</w:t>
            </w:r>
          </w:p>
        </w:tc>
        <w:tc>
          <w:tcPr>
            <w:tcW w:w="617" w:type="pct"/>
            <w:hideMark/>
          </w:tcPr>
          <w:p w14:paraId="1E43E916"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Data Analyst</w:t>
            </w:r>
          </w:p>
        </w:tc>
        <w:tc>
          <w:tcPr>
            <w:tcW w:w="362" w:type="pct"/>
            <w:hideMark/>
          </w:tcPr>
          <w:p w14:paraId="2E51BDF2"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Open</w:t>
            </w:r>
          </w:p>
        </w:tc>
        <w:tc>
          <w:tcPr>
            <w:tcW w:w="580" w:type="pct"/>
            <w:hideMark/>
          </w:tcPr>
          <w:p w14:paraId="10F0B54C"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Test migration in progress</w:t>
            </w:r>
          </w:p>
        </w:tc>
      </w:tr>
      <w:tr w:rsidR="00073074" w:rsidRPr="00751949" w14:paraId="67965CA7"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 w:type="pct"/>
            <w:hideMark/>
          </w:tcPr>
          <w:p w14:paraId="1685B6E3" w14:textId="77777777" w:rsidR="00073074" w:rsidRPr="00751949" w:rsidRDefault="00073074" w:rsidP="00FA3051">
            <w:pPr>
              <w:rPr>
                <w:lang w:val="en-US"/>
              </w:rPr>
            </w:pPr>
            <w:r w:rsidRPr="00751949">
              <w:rPr>
                <w:lang w:val="en-US"/>
              </w:rPr>
              <w:lastRenderedPageBreak/>
              <w:t>5</w:t>
            </w:r>
          </w:p>
        </w:tc>
        <w:tc>
          <w:tcPr>
            <w:tcW w:w="580" w:type="pct"/>
            <w:hideMark/>
          </w:tcPr>
          <w:p w14:paraId="22C5E621"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Budget overrun</w:t>
            </w:r>
          </w:p>
        </w:tc>
        <w:tc>
          <w:tcPr>
            <w:tcW w:w="438" w:type="pct"/>
            <w:hideMark/>
          </w:tcPr>
          <w:p w14:paraId="1D1A344A"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Medium</w:t>
            </w:r>
          </w:p>
        </w:tc>
        <w:tc>
          <w:tcPr>
            <w:tcW w:w="576" w:type="pct"/>
            <w:hideMark/>
          </w:tcPr>
          <w:p w14:paraId="1154CC7C"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Medium</w:t>
            </w:r>
          </w:p>
        </w:tc>
        <w:tc>
          <w:tcPr>
            <w:tcW w:w="362" w:type="pct"/>
            <w:hideMark/>
          </w:tcPr>
          <w:p w14:paraId="7D355D1A"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Medium</w:t>
            </w:r>
          </w:p>
        </w:tc>
        <w:tc>
          <w:tcPr>
            <w:tcW w:w="509" w:type="pct"/>
            <w:hideMark/>
          </w:tcPr>
          <w:p w14:paraId="0341A729"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Mitigate</w:t>
            </w:r>
          </w:p>
        </w:tc>
        <w:tc>
          <w:tcPr>
            <w:tcW w:w="652" w:type="pct"/>
            <w:hideMark/>
          </w:tcPr>
          <w:p w14:paraId="08B674FD"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 xml:space="preserve">Weekly budget monitoring, </w:t>
            </w:r>
            <w:proofErr w:type="gramStart"/>
            <w:r w:rsidRPr="00751949">
              <w:rPr>
                <w:lang w:val="en-US"/>
              </w:rPr>
              <w:t>establish</w:t>
            </w:r>
            <w:proofErr w:type="gramEnd"/>
            <w:r w:rsidRPr="00751949">
              <w:rPr>
                <w:lang w:val="en-US"/>
              </w:rPr>
              <w:t xml:space="preserve"> contingency fund</w:t>
            </w:r>
          </w:p>
        </w:tc>
        <w:tc>
          <w:tcPr>
            <w:tcW w:w="617" w:type="pct"/>
            <w:hideMark/>
          </w:tcPr>
          <w:p w14:paraId="5AB2BE04"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Finance Officer</w:t>
            </w:r>
          </w:p>
        </w:tc>
        <w:tc>
          <w:tcPr>
            <w:tcW w:w="362" w:type="pct"/>
            <w:hideMark/>
          </w:tcPr>
          <w:p w14:paraId="16308174"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Open</w:t>
            </w:r>
          </w:p>
        </w:tc>
        <w:tc>
          <w:tcPr>
            <w:tcW w:w="580" w:type="pct"/>
            <w:hideMark/>
          </w:tcPr>
          <w:p w14:paraId="5DE2F9CF"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Tracking expenditures closely</w:t>
            </w:r>
          </w:p>
        </w:tc>
      </w:tr>
      <w:tr w:rsidR="00073074" w:rsidRPr="00751949" w14:paraId="5DAD5E48" w14:textId="77777777" w:rsidTr="00FA3051">
        <w:tc>
          <w:tcPr>
            <w:cnfStyle w:val="001000000000" w:firstRow="0" w:lastRow="0" w:firstColumn="1" w:lastColumn="0" w:oddVBand="0" w:evenVBand="0" w:oddHBand="0" w:evenHBand="0" w:firstRowFirstColumn="0" w:firstRowLastColumn="0" w:lastRowFirstColumn="0" w:lastRowLastColumn="0"/>
            <w:tcW w:w="324" w:type="pct"/>
            <w:hideMark/>
          </w:tcPr>
          <w:p w14:paraId="0E6D666F" w14:textId="77777777" w:rsidR="00073074" w:rsidRPr="00751949" w:rsidRDefault="00073074" w:rsidP="00FA3051">
            <w:pPr>
              <w:rPr>
                <w:lang w:val="en-US"/>
              </w:rPr>
            </w:pPr>
            <w:r w:rsidRPr="00751949">
              <w:rPr>
                <w:lang w:val="en-US"/>
              </w:rPr>
              <w:t>6</w:t>
            </w:r>
          </w:p>
        </w:tc>
        <w:tc>
          <w:tcPr>
            <w:tcW w:w="580" w:type="pct"/>
            <w:hideMark/>
          </w:tcPr>
          <w:p w14:paraId="15FF7C28"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Project schedule delays</w:t>
            </w:r>
          </w:p>
        </w:tc>
        <w:tc>
          <w:tcPr>
            <w:tcW w:w="438" w:type="pct"/>
            <w:hideMark/>
          </w:tcPr>
          <w:p w14:paraId="054AB71E"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High</w:t>
            </w:r>
          </w:p>
        </w:tc>
        <w:tc>
          <w:tcPr>
            <w:tcW w:w="576" w:type="pct"/>
            <w:hideMark/>
          </w:tcPr>
          <w:p w14:paraId="1E5FB04C"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Medium</w:t>
            </w:r>
          </w:p>
        </w:tc>
        <w:tc>
          <w:tcPr>
            <w:tcW w:w="362" w:type="pct"/>
            <w:hideMark/>
          </w:tcPr>
          <w:p w14:paraId="57FB2881"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High</w:t>
            </w:r>
          </w:p>
        </w:tc>
        <w:tc>
          <w:tcPr>
            <w:tcW w:w="509" w:type="pct"/>
            <w:hideMark/>
          </w:tcPr>
          <w:p w14:paraId="594DAEFC"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Mitigate</w:t>
            </w:r>
          </w:p>
        </w:tc>
        <w:tc>
          <w:tcPr>
            <w:tcW w:w="652" w:type="pct"/>
            <w:hideMark/>
          </w:tcPr>
          <w:p w14:paraId="143ED663"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Weekly progress tracking, adjust schedule as needed</w:t>
            </w:r>
          </w:p>
        </w:tc>
        <w:tc>
          <w:tcPr>
            <w:tcW w:w="617" w:type="pct"/>
            <w:hideMark/>
          </w:tcPr>
          <w:p w14:paraId="49B34977"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Project Manager</w:t>
            </w:r>
          </w:p>
        </w:tc>
        <w:tc>
          <w:tcPr>
            <w:tcW w:w="362" w:type="pct"/>
            <w:hideMark/>
          </w:tcPr>
          <w:p w14:paraId="7E16283A"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Open</w:t>
            </w:r>
          </w:p>
        </w:tc>
        <w:tc>
          <w:tcPr>
            <w:tcW w:w="580" w:type="pct"/>
            <w:hideMark/>
          </w:tcPr>
          <w:p w14:paraId="33123CA5"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Schedule adjusted as needed</w:t>
            </w:r>
          </w:p>
        </w:tc>
      </w:tr>
      <w:tr w:rsidR="00073074" w:rsidRPr="00751949" w14:paraId="2A362EBA"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 w:type="pct"/>
            <w:hideMark/>
          </w:tcPr>
          <w:p w14:paraId="5F06CFEA" w14:textId="77777777" w:rsidR="00073074" w:rsidRPr="00751949" w:rsidRDefault="00073074" w:rsidP="00FA3051">
            <w:pPr>
              <w:rPr>
                <w:lang w:val="en-US"/>
              </w:rPr>
            </w:pPr>
            <w:r w:rsidRPr="00751949">
              <w:rPr>
                <w:lang w:val="en-US"/>
              </w:rPr>
              <w:t>7</w:t>
            </w:r>
          </w:p>
        </w:tc>
        <w:tc>
          <w:tcPr>
            <w:tcW w:w="580" w:type="pct"/>
            <w:hideMark/>
          </w:tcPr>
          <w:p w14:paraId="23632318"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Inadequate system performance</w:t>
            </w:r>
          </w:p>
        </w:tc>
        <w:tc>
          <w:tcPr>
            <w:tcW w:w="438" w:type="pct"/>
            <w:hideMark/>
          </w:tcPr>
          <w:p w14:paraId="2D461674"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High</w:t>
            </w:r>
          </w:p>
        </w:tc>
        <w:tc>
          <w:tcPr>
            <w:tcW w:w="576" w:type="pct"/>
            <w:hideMark/>
          </w:tcPr>
          <w:p w14:paraId="74D82599"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Low</w:t>
            </w:r>
          </w:p>
        </w:tc>
        <w:tc>
          <w:tcPr>
            <w:tcW w:w="362" w:type="pct"/>
            <w:hideMark/>
          </w:tcPr>
          <w:p w14:paraId="23274709"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Medium</w:t>
            </w:r>
          </w:p>
        </w:tc>
        <w:tc>
          <w:tcPr>
            <w:tcW w:w="509" w:type="pct"/>
            <w:hideMark/>
          </w:tcPr>
          <w:p w14:paraId="34DCDFD7"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Mitigate</w:t>
            </w:r>
          </w:p>
        </w:tc>
        <w:tc>
          <w:tcPr>
            <w:tcW w:w="652" w:type="pct"/>
            <w:hideMark/>
          </w:tcPr>
          <w:p w14:paraId="1883FE18"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 xml:space="preserve">Conduct performance testing, </w:t>
            </w:r>
            <w:proofErr w:type="gramStart"/>
            <w:r w:rsidRPr="00751949">
              <w:rPr>
                <w:lang w:val="en-US"/>
              </w:rPr>
              <w:t>collaborate</w:t>
            </w:r>
            <w:proofErr w:type="gramEnd"/>
            <w:r w:rsidRPr="00751949">
              <w:rPr>
                <w:lang w:val="en-US"/>
              </w:rPr>
              <w:t xml:space="preserve"> with vendor on optimizations</w:t>
            </w:r>
          </w:p>
        </w:tc>
        <w:tc>
          <w:tcPr>
            <w:tcW w:w="617" w:type="pct"/>
            <w:hideMark/>
          </w:tcPr>
          <w:p w14:paraId="1AB7A108"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IT Specialist</w:t>
            </w:r>
          </w:p>
        </w:tc>
        <w:tc>
          <w:tcPr>
            <w:tcW w:w="362" w:type="pct"/>
            <w:hideMark/>
          </w:tcPr>
          <w:p w14:paraId="11A9803C"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Open</w:t>
            </w:r>
          </w:p>
        </w:tc>
        <w:tc>
          <w:tcPr>
            <w:tcW w:w="580" w:type="pct"/>
            <w:hideMark/>
          </w:tcPr>
          <w:p w14:paraId="2EA9267C"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Vendor optimizations ongoing</w:t>
            </w:r>
          </w:p>
        </w:tc>
      </w:tr>
      <w:tr w:rsidR="00073074" w:rsidRPr="00751949" w14:paraId="3DBABD7A" w14:textId="77777777" w:rsidTr="00FA3051">
        <w:tc>
          <w:tcPr>
            <w:cnfStyle w:val="001000000000" w:firstRow="0" w:lastRow="0" w:firstColumn="1" w:lastColumn="0" w:oddVBand="0" w:evenVBand="0" w:oddHBand="0" w:evenHBand="0" w:firstRowFirstColumn="0" w:firstRowLastColumn="0" w:lastRowFirstColumn="0" w:lastRowLastColumn="0"/>
            <w:tcW w:w="324" w:type="pct"/>
            <w:hideMark/>
          </w:tcPr>
          <w:p w14:paraId="7BAB5A93" w14:textId="77777777" w:rsidR="00073074" w:rsidRPr="00751949" w:rsidRDefault="00073074" w:rsidP="00FA3051">
            <w:pPr>
              <w:rPr>
                <w:lang w:val="en-US"/>
              </w:rPr>
            </w:pPr>
            <w:r w:rsidRPr="00751949">
              <w:rPr>
                <w:lang w:val="en-US"/>
              </w:rPr>
              <w:t>8</w:t>
            </w:r>
          </w:p>
        </w:tc>
        <w:tc>
          <w:tcPr>
            <w:tcW w:w="580" w:type="pct"/>
            <w:hideMark/>
          </w:tcPr>
          <w:p w14:paraId="77BEC4C4"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Regulatory compliance issues</w:t>
            </w:r>
          </w:p>
        </w:tc>
        <w:tc>
          <w:tcPr>
            <w:tcW w:w="438" w:type="pct"/>
            <w:hideMark/>
          </w:tcPr>
          <w:p w14:paraId="6C8F8DB5"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High</w:t>
            </w:r>
          </w:p>
        </w:tc>
        <w:tc>
          <w:tcPr>
            <w:tcW w:w="576" w:type="pct"/>
            <w:hideMark/>
          </w:tcPr>
          <w:p w14:paraId="5A3C585B"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Low</w:t>
            </w:r>
          </w:p>
        </w:tc>
        <w:tc>
          <w:tcPr>
            <w:tcW w:w="362" w:type="pct"/>
            <w:hideMark/>
          </w:tcPr>
          <w:p w14:paraId="581681C9"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Medium</w:t>
            </w:r>
          </w:p>
        </w:tc>
        <w:tc>
          <w:tcPr>
            <w:tcW w:w="509" w:type="pct"/>
            <w:hideMark/>
          </w:tcPr>
          <w:p w14:paraId="727DD6FB"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Avoid</w:t>
            </w:r>
          </w:p>
        </w:tc>
        <w:tc>
          <w:tcPr>
            <w:tcW w:w="652" w:type="pct"/>
            <w:hideMark/>
          </w:tcPr>
          <w:p w14:paraId="60AD48A7"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proofErr w:type="gramStart"/>
            <w:r w:rsidRPr="00751949">
              <w:rPr>
                <w:lang w:val="en-US"/>
              </w:rPr>
              <w:t>Thorough</w:t>
            </w:r>
            <w:proofErr w:type="gramEnd"/>
            <w:r w:rsidRPr="00751949">
              <w:rPr>
                <w:lang w:val="en-US"/>
              </w:rPr>
              <w:t xml:space="preserve"> review of regulations, integrate compliance requirements</w:t>
            </w:r>
          </w:p>
        </w:tc>
        <w:tc>
          <w:tcPr>
            <w:tcW w:w="617" w:type="pct"/>
            <w:hideMark/>
          </w:tcPr>
          <w:p w14:paraId="72C9170A"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Compliance Officer</w:t>
            </w:r>
          </w:p>
        </w:tc>
        <w:tc>
          <w:tcPr>
            <w:tcW w:w="362" w:type="pct"/>
            <w:hideMark/>
          </w:tcPr>
          <w:p w14:paraId="2785DBD0"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Open</w:t>
            </w:r>
          </w:p>
        </w:tc>
        <w:tc>
          <w:tcPr>
            <w:tcW w:w="580" w:type="pct"/>
            <w:hideMark/>
          </w:tcPr>
          <w:p w14:paraId="554E73BB"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Under review</w:t>
            </w:r>
          </w:p>
        </w:tc>
      </w:tr>
      <w:tr w:rsidR="00073074" w:rsidRPr="00A308DC" w14:paraId="6F84C894"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 w:type="pct"/>
            <w:hideMark/>
          </w:tcPr>
          <w:p w14:paraId="4003C46B" w14:textId="77777777" w:rsidR="00073074" w:rsidRPr="00751949" w:rsidRDefault="00073074" w:rsidP="00FA3051">
            <w:pPr>
              <w:rPr>
                <w:lang w:val="en-US"/>
              </w:rPr>
            </w:pPr>
            <w:r w:rsidRPr="00751949">
              <w:rPr>
                <w:lang w:val="en-US"/>
              </w:rPr>
              <w:t>9</w:t>
            </w:r>
          </w:p>
        </w:tc>
        <w:tc>
          <w:tcPr>
            <w:tcW w:w="580" w:type="pct"/>
            <w:hideMark/>
          </w:tcPr>
          <w:p w14:paraId="6B930134"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Limited user feedback during testing</w:t>
            </w:r>
          </w:p>
        </w:tc>
        <w:tc>
          <w:tcPr>
            <w:tcW w:w="438" w:type="pct"/>
            <w:hideMark/>
          </w:tcPr>
          <w:p w14:paraId="01A21AE9"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Medium</w:t>
            </w:r>
          </w:p>
        </w:tc>
        <w:tc>
          <w:tcPr>
            <w:tcW w:w="576" w:type="pct"/>
            <w:hideMark/>
          </w:tcPr>
          <w:p w14:paraId="42EF093A"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High</w:t>
            </w:r>
          </w:p>
        </w:tc>
        <w:tc>
          <w:tcPr>
            <w:tcW w:w="362" w:type="pct"/>
            <w:hideMark/>
          </w:tcPr>
          <w:p w14:paraId="6741D2D5"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High</w:t>
            </w:r>
          </w:p>
        </w:tc>
        <w:tc>
          <w:tcPr>
            <w:tcW w:w="509" w:type="pct"/>
            <w:hideMark/>
          </w:tcPr>
          <w:p w14:paraId="634215BC"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Mitigate</w:t>
            </w:r>
          </w:p>
        </w:tc>
        <w:tc>
          <w:tcPr>
            <w:tcW w:w="652" w:type="pct"/>
            <w:hideMark/>
          </w:tcPr>
          <w:p w14:paraId="7948BDC3"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Schedule regular feedback sessions with users during testing phase</w:t>
            </w:r>
          </w:p>
        </w:tc>
        <w:tc>
          <w:tcPr>
            <w:tcW w:w="617" w:type="pct"/>
            <w:hideMark/>
          </w:tcPr>
          <w:p w14:paraId="76A4D454"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Project Manager</w:t>
            </w:r>
          </w:p>
        </w:tc>
        <w:tc>
          <w:tcPr>
            <w:tcW w:w="362" w:type="pct"/>
            <w:hideMark/>
          </w:tcPr>
          <w:p w14:paraId="2C728956"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Planned</w:t>
            </w:r>
          </w:p>
        </w:tc>
        <w:tc>
          <w:tcPr>
            <w:tcW w:w="580" w:type="pct"/>
            <w:hideMark/>
          </w:tcPr>
          <w:p w14:paraId="410B7498"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751949">
              <w:rPr>
                <w:lang w:val="en-US"/>
              </w:rPr>
              <w:t>To start with initial testing</w:t>
            </w:r>
          </w:p>
        </w:tc>
      </w:tr>
      <w:tr w:rsidR="00073074" w:rsidRPr="00751949" w14:paraId="5606B635" w14:textId="77777777" w:rsidTr="00FA3051">
        <w:tc>
          <w:tcPr>
            <w:cnfStyle w:val="001000000000" w:firstRow="0" w:lastRow="0" w:firstColumn="1" w:lastColumn="0" w:oddVBand="0" w:evenVBand="0" w:oddHBand="0" w:evenHBand="0" w:firstRowFirstColumn="0" w:firstRowLastColumn="0" w:lastRowFirstColumn="0" w:lastRowLastColumn="0"/>
            <w:tcW w:w="324" w:type="pct"/>
            <w:hideMark/>
          </w:tcPr>
          <w:p w14:paraId="540FBC0B" w14:textId="77777777" w:rsidR="00073074" w:rsidRPr="00751949" w:rsidRDefault="00073074" w:rsidP="00FA3051">
            <w:pPr>
              <w:rPr>
                <w:lang w:val="en-US"/>
              </w:rPr>
            </w:pPr>
            <w:r w:rsidRPr="00751949">
              <w:rPr>
                <w:lang w:val="en-US"/>
              </w:rPr>
              <w:lastRenderedPageBreak/>
              <w:t>10</w:t>
            </w:r>
          </w:p>
        </w:tc>
        <w:tc>
          <w:tcPr>
            <w:tcW w:w="580" w:type="pct"/>
            <w:hideMark/>
          </w:tcPr>
          <w:p w14:paraId="7AADC996"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Insufficient training resources</w:t>
            </w:r>
          </w:p>
        </w:tc>
        <w:tc>
          <w:tcPr>
            <w:tcW w:w="438" w:type="pct"/>
            <w:hideMark/>
          </w:tcPr>
          <w:p w14:paraId="781B664A"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Medium</w:t>
            </w:r>
          </w:p>
        </w:tc>
        <w:tc>
          <w:tcPr>
            <w:tcW w:w="576" w:type="pct"/>
            <w:hideMark/>
          </w:tcPr>
          <w:p w14:paraId="4E302D2D"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Medium</w:t>
            </w:r>
          </w:p>
        </w:tc>
        <w:tc>
          <w:tcPr>
            <w:tcW w:w="362" w:type="pct"/>
            <w:hideMark/>
          </w:tcPr>
          <w:p w14:paraId="294200C6"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Medium</w:t>
            </w:r>
          </w:p>
        </w:tc>
        <w:tc>
          <w:tcPr>
            <w:tcW w:w="509" w:type="pct"/>
            <w:hideMark/>
          </w:tcPr>
          <w:p w14:paraId="64247535"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Accept</w:t>
            </w:r>
          </w:p>
        </w:tc>
        <w:tc>
          <w:tcPr>
            <w:tcW w:w="652" w:type="pct"/>
            <w:hideMark/>
          </w:tcPr>
          <w:p w14:paraId="65B164D1"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Allocate additional resources if needed</w:t>
            </w:r>
          </w:p>
        </w:tc>
        <w:tc>
          <w:tcPr>
            <w:tcW w:w="617" w:type="pct"/>
            <w:hideMark/>
          </w:tcPr>
          <w:p w14:paraId="61759BB6"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Training Coordinator</w:t>
            </w:r>
          </w:p>
        </w:tc>
        <w:tc>
          <w:tcPr>
            <w:tcW w:w="362" w:type="pct"/>
            <w:hideMark/>
          </w:tcPr>
          <w:p w14:paraId="77E383A2"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Planned</w:t>
            </w:r>
          </w:p>
        </w:tc>
        <w:tc>
          <w:tcPr>
            <w:tcW w:w="580" w:type="pct"/>
            <w:hideMark/>
          </w:tcPr>
          <w:p w14:paraId="6E3DDAFB"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751949">
              <w:rPr>
                <w:lang w:val="en-US"/>
              </w:rPr>
              <w:t>Resource planning in progress</w:t>
            </w:r>
          </w:p>
        </w:tc>
      </w:tr>
      <w:tr w:rsidR="00073074" w:rsidRPr="00A308DC" w14:paraId="5F94C298"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10"/>
          </w:tcPr>
          <w:p w14:paraId="5A89062A" w14:textId="77777777" w:rsidR="00073074" w:rsidRPr="00751949" w:rsidRDefault="00073074" w:rsidP="00FA3051">
            <w:pPr>
              <w:rPr>
                <w:b w:val="0"/>
                <w:bCs w:val="0"/>
                <w:lang w:val="en-US"/>
              </w:rPr>
            </w:pPr>
            <w:r w:rsidRPr="00751949">
              <w:rPr>
                <w:lang w:val="en-US"/>
              </w:rPr>
              <w:t>Instructions for Use:</w:t>
            </w:r>
          </w:p>
          <w:p w14:paraId="55BE5D36" w14:textId="77777777" w:rsidR="00073074" w:rsidRPr="00751949" w:rsidRDefault="00073074" w:rsidP="00073074">
            <w:pPr>
              <w:numPr>
                <w:ilvl w:val="0"/>
                <w:numId w:val="7"/>
              </w:numPr>
              <w:rPr>
                <w:lang w:val="en-US"/>
              </w:rPr>
            </w:pPr>
            <w:r w:rsidRPr="00751949">
              <w:rPr>
                <w:lang w:val="en-US"/>
              </w:rPr>
              <w:t>Risk ID: Unique identifier for each risk.</w:t>
            </w:r>
          </w:p>
          <w:p w14:paraId="030AC64D" w14:textId="77777777" w:rsidR="00073074" w:rsidRPr="00751949" w:rsidRDefault="00073074" w:rsidP="00073074">
            <w:pPr>
              <w:numPr>
                <w:ilvl w:val="0"/>
                <w:numId w:val="7"/>
              </w:numPr>
              <w:rPr>
                <w:lang w:val="en-US"/>
              </w:rPr>
            </w:pPr>
            <w:r w:rsidRPr="00751949">
              <w:rPr>
                <w:lang w:val="en-US"/>
              </w:rPr>
              <w:t>Risk Description: A brief explanation of the risk.</w:t>
            </w:r>
          </w:p>
          <w:p w14:paraId="4F6617BE" w14:textId="77777777" w:rsidR="00073074" w:rsidRPr="00751949" w:rsidRDefault="00073074" w:rsidP="00073074">
            <w:pPr>
              <w:numPr>
                <w:ilvl w:val="0"/>
                <w:numId w:val="7"/>
              </w:numPr>
              <w:rPr>
                <w:lang w:val="en-US"/>
              </w:rPr>
            </w:pPr>
            <w:r w:rsidRPr="00751949">
              <w:rPr>
                <w:lang w:val="en-US"/>
              </w:rPr>
              <w:t>Impact: The potential impact on the project (High, Medium, Low).</w:t>
            </w:r>
          </w:p>
          <w:p w14:paraId="1AA9AE78" w14:textId="77777777" w:rsidR="00073074" w:rsidRPr="00751949" w:rsidRDefault="00073074" w:rsidP="00073074">
            <w:pPr>
              <w:numPr>
                <w:ilvl w:val="0"/>
                <w:numId w:val="7"/>
              </w:numPr>
              <w:rPr>
                <w:lang w:val="en-US"/>
              </w:rPr>
            </w:pPr>
            <w:r w:rsidRPr="00751949">
              <w:rPr>
                <w:lang w:val="en-US"/>
              </w:rPr>
              <w:t>Probability: Likelihood of occurrence (High, Medium, Low).</w:t>
            </w:r>
          </w:p>
          <w:p w14:paraId="7A96DEEC" w14:textId="77777777" w:rsidR="00073074" w:rsidRPr="00751949" w:rsidRDefault="00073074" w:rsidP="00073074">
            <w:pPr>
              <w:numPr>
                <w:ilvl w:val="0"/>
                <w:numId w:val="7"/>
              </w:numPr>
              <w:rPr>
                <w:lang w:val="en-US"/>
              </w:rPr>
            </w:pPr>
            <w:r w:rsidRPr="00751949">
              <w:rPr>
                <w:lang w:val="en-US"/>
              </w:rPr>
              <w:t>Risk Level: Priority level based on impact and probability.</w:t>
            </w:r>
          </w:p>
          <w:p w14:paraId="08F2FFD2" w14:textId="77777777" w:rsidR="00073074" w:rsidRPr="00751949" w:rsidRDefault="00073074" w:rsidP="00073074">
            <w:pPr>
              <w:numPr>
                <w:ilvl w:val="0"/>
                <w:numId w:val="7"/>
              </w:numPr>
              <w:rPr>
                <w:lang w:val="en-US"/>
              </w:rPr>
            </w:pPr>
            <w:r w:rsidRPr="00751949">
              <w:rPr>
                <w:lang w:val="en-US"/>
              </w:rPr>
              <w:t>Response Strategy: Chosen approach to manage the risk (e.g., Mitigate, Avoid).</w:t>
            </w:r>
          </w:p>
          <w:p w14:paraId="6D4CC6F8" w14:textId="77777777" w:rsidR="00073074" w:rsidRPr="00751949" w:rsidRDefault="00073074" w:rsidP="00073074">
            <w:pPr>
              <w:numPr>
                <w:ilvl w:val="0"/>
                <w:numId w:val="7"/>
              </w:numPr>
              <w:rPr>
                <w:lang w:val="en-US"/>
              </w:rPr>
            </w:pPr>
            <w:r w:rsidRPr="00751949">
              <w:rPr>
                <w:lang w:val="en-US"/>
              </w:rPr>
              <w:t>Mitigation Actions: Actions planned or taken to address the risk.</w:t>
            </w:r>
          </w:p>
          <w:p w14:paraId="357A1453" w14:textId="77777777" w:rsidR="00073074" w:rsidRPr="00751949" w:rsidRDefault="00073074" w:rsidP="00073074">
            <w:pPr>
              <w:numPr>
                <w:ilvl w:val="0"/>
                <w:numId w:val="7"/>
              </w:numPr>
              <w:rPr>
                <w:lang w:val="en-US"/>
              </w:rPr>
            </w:pPr>
            <w:r w:rsidRPr="00751949">
              <w:rPr>
                <w:lang w:val="en-US"/>
              </w:rPr>
              <w:t>Owner: Person responsible for managing the risk.</w:t>
            </w:r>
          </w:p>
          <w:p w14:paraId="276A944A" w14:textId="77777777" w:rsidR="00073074" w:rsidRPr="00751949" w:rsidRDefault="00073074" w:rsidP="00073074">
            <w:pPr>
              <w:numPr>
                <w:ilvl w:val="0"/>
                <w:numId w:val="7"/>
              </w:numPr>
              <w:rPr>
                <w:lang w:val="en-US"/>
              </w:rPr>
            </w:pPr>
            <w:r w:rsidRPr="00751949">
              <w:rPr>
                <w:lang w:val="en-US"/>
              </w:rPr>
              <w:t xml:space="preserve">Status: </w:t>
            </w:r>
            <w:proofErr w:type="gramStart"/>
            <w:r w:rsidRPr="00751949">
              <w:rPr>
                <w:lang w:val="en-US"/>
              </w:rPr>
              <w:t>Current status</w:t>
            </w:r>
            <w:proofErr w:type="gramEnd"/>
            <w:r w:rsidRPr="00751949">
              <w:rPr>
                <w:lang w:val="en-US"/>
              </w:rPr>
              <w:t xml:space="preserve"> of the risk (Open, In Progress, Closed).</w:t>
            </w:r>
          </w:p>
          <w:p w14:paraId="3EC79015" w14:textId="77777777" w:rsidR="00073074" w:rsidRPr="00751949" w:rsidRDefault="00073074" w:rsidP="00073074">
            <w:pPr>
              <w:numPr>
                <w:ilvl w:val="0"/>
                <w:numId w:val="7"/>
              </w:numPr>
              <w:rPr>
                <w:lang w:val="en-US"/>
              </w:rPr>
            </w:pPr>
            <w:r w:rsidRPr="00751949">
              <w:rPr>
                <w:lang w:val="en-US"/>
              </w:rPr>
              <w:t>Comments: Additional notes or updates related to the risk.</w:t>
            </w:r>
          </w:p>
          <w:p w14:paraId="08EF4E1F" w14:textId="77777777" w:rsidR="00073074" w:rsidRPr="00751949" w:rsidRDefault="00073074" w:rsidP="00FA3051">
            <w:pPr>
              <w:rPr>
                <w:lang w:val="en-US"/>
              </w:rPr>
            </w:pPr>
          </w:p>
        </w:tc>
      </w:tr>
    </w:tbl>
    <w:p w14:paraId="68FA180F" w14:textId="77777777" w:rsidR="00073074" w:rsidRDefault="00073074" w:rsidP="00073074">
      <w:pPr>
        <w:rPr>
          <w:sz w:val="20"/>
          <w:szCs w:val="20"/>
          <w:lang w:val="en-US"/>
        </w:rPr>
        <w:sectPr w:rsidR="00073074" w:rsidSect="00073074">
          <w:pgSz w:w="15842" w:h="12242" w:orient="landscape"/>
          <w:pgMar w:top="1985" w:right="1985" w:bottom="1418" w:left="1701" w:header="709" w:footer="709" w:gutter="0"/>
          <w:cols w:space="708"/>
          <w:docGrid w:linePitch="360"/>
        </w:sectPr>
      </w:pPr>
      <w:r w:rsidRPr="00356FAC">
        <w:rPr>
          <w:b/>
          <w:bCs/>
          <w:sz w:val="20"/>
          <w:szCs w:val="20"/>
          <w:lang w:val="en-US"/>
        </w:rPr>
        <w:t xml:space="preserve">Notes. </w:t>
      </w:r>
      <w:r w:rsidRPr="00356FAC">
        <w:rPr>
          <w:sz w:val="20"/>
          <w:szCs w:val="20"/>
          <w:lang w:val="en-US"/>
        </w:rPr>
        <w:t xml:space="preserve">This </w:t>
      </w:r>
      <w:r>
        <w:rPr>
          <w:sz w:val="20"/>
          <w:szCs w:val="20"/>
          <w:lang w:val="en-US"/>
        </w:rPr>
        <w:t>chart</w:t>
      </w:r>
      <w:r w:rsidRPr="00356FAC">
        <w:rPr>
          <w:sz w:val="20"/>
          <w:szCs w:val="20"/>
          <w:lang w:val="en-US"/>
        </w:rPr>
        <w:t xml:space="preserve"> outlines the FACMS Project Risk Register, providing a structured approach to identify, assess, and manage risks throughout the project lifecycle. Each risk is assigned a unique ID and evaluated based on its impact, probability, and resulting risk level. A corresponding response strategy and mitigation actions are detailed for each risk, ensuring a proactive management approach.</w:t>
      </w:r>
      <w:r>
        <w:rPr>
          <w:sz w:val="20"/>
          <w:szCs w:val="20"/>
          <w:lang w:val="en-US"/>
        </w:rPr>
        <w:t xml:space="preserve"> </w:t>
      </w:r>
      <w:r w:rsidRPr="00356FAC">
        <w:rPr>
          <w:sz w:val="20"/>
          <w:szCs w:val="20"/>
          <w:lang w:val="en-US"/>
        </w:rPr>
        <w:t>Responsibilities are assigned to specific owners, and the status of each risk is tracked to maintain accountability and visibility. The register emphasizes high-priority risks such as data security breaches, resistance to system adoption, and project schedule delays while also addressing medium-priority risks like budget overruns and insufficient training resources. This comprehensive framework supports effective risk management to ensure the successful delivery of the FACMS project.</w:t>
      </w:r>
    </w:p>
    <w:p w14:paraId="5D79E54B" w14:textId="475F5BE2" w:rsidR="00073074" w:rsidRDefault="00073074" w:rsidP="00073074">
      <w:pPr>
        <w:spacing w:line="480" w:lineRule="auto"/>
        <w:ind w:firstLine="720"/>
        <w:rPr>
          <w:lang w:val="en-US"/>
        </w:rPr>
      </w:pPr>
      <w:r w:rsidRPr="000A1E0B">
        <w:rPr>
          <w:lang w:val="en-US"/>
        </w:rPr>
        <w:lastRenderedPageBreak/>
        <w:t xml:space="preserve">In determining the probability and impact levels for the FACMS project, the project team considered stakeholders' risk tolerance and established relevant thresholds. Probability denotes the likelihood that a specific risk or opportunity will materialize, while impact pertains to the potential damage a risk could inflict on the project or the benefits it may yield. To facilitate effective risk management, both probability and impact are evaluated using a five-level scale. Each level is categorized based on its potential effect on the project's budget, schedule, scope, and quality. </w:t>
      </w:r>
      <w:r w:rsidRPr="00A27ADF">
        <w:rPr>
          <w:lang w:val="en-US"/>
        </w:rPr>
        <w:t xml:space="preserve">Chart </w:t>
      </w:r>
      <w:r w:rsidR="00A27ADF">
        <w:rPr>
          <w:lang w:val="en-US"/>
        </w:rPr>
        <w:t>18</w:t>
      </w:r>
      <w:r w:rsidRPr="000A1E0B">
        <w:rPr>
          <w:lang w:val="en-US"/>
        </w:rPr>
        <w:t xml:space="preserve"> provides a comprehensive breakdown of each level.</w:t>
      </w:r>
    </w:p>
    <w:p w14:paraId="285E5307" w14:textId="77777777" w:rsidR="00073074" w:rsidRDefault="00073074" w:rsidP="00073074">
      <w:pPr>
        <w:spacing w:line="480" w:lineRule="auto"/>
        <w:ind w:firstLine="720"/>
        <w:rPr>
          <w:lang w:val="en-US" w:eastAsia="en-US"/>
        </w:rPr>
      </w:pPr>
      <w:r w:rsidRPr="00072B85">
        <w:rPr>
          <w:lang w:val="en-US" w:eastAsia="en-US"/>
        </w:rPr>
        <w:t>For instance, a high-impact risk is characterized by a probability exceeding 30%, a duration of five or more months, and a potential for increasing the project's costs by approximately $12,000. Such high-level risks would substantially affect the project's overall progression and outcomes.</w:t>
      </w:r>
      <w:r>
        <w:rPr>
          <w:lang w:val="en-US" w:eastAsia="en-US"/>
        </w:rPr>
        <w:t xml:space="preserve"> </w:t>
      </w:r>
    </w:p>
    <w:p w14:paraId="45A3F2C8" w14:textId="77777777" w:rsidR="00073074" w:rsidRDefault="00073074" w:rsidP="00073074">
      <w:pPr>
        <w:spacing w:line="480" w:lineRule="auto"/>
        <w:ind w:firstLine="720"/>
        <w:rPr>
          <w:lang w:val="en-US" w:eastAsia="en-US"/>
        </w:rPr>
      </w:pPr>
      <w:r w:rsidRPr="00072B85">
        <w:rPr>
          <w:lang w:val="en-US" w:eastAsia="en-US"/>
        </w:rPr>
        <w:t>If the project team evaluates a risk as having a high impact in one category but a low impact in another, the assessment will prioritize the category most pertinent to project success. In the context of the FACMS project, budget and quality will be prioritized to ensure the project remains financially viable and meets established quality standards. Conversely, schedule and scope may allow for some degree of flexibility, considering that this is the inaugural implementation of a project of this nature within the FACB.</w:t>
      </w:r>
      <w:r>
        <w:rPr>
          <w:lang w:val="en-US" w:eastAsia="en-US"/>
        </w:rPr>
        <w:t xml:space="preserve"> </w:t>
      </w:r>
    </w:p>
    <w:p w14:paraId="3DA5C82F" w14:textId="77777777" w:rsidR="00073074" w:rsidRPr="001E1061" w:rsidRDefault="00073074" w:rsidP="00073074">
      <w:pPr>
        <w:spacing w:line="480" w:lineRule="auto"/>
        <w:ind w:firstLine="720"/>
        <w:rPr>
          <w:lang w:val="en-US" w:eastAsia="en-US"/>
        </w:rPr>
      </w:pPr>
      <w:r w:rsidRPr="00072B85">
        <w:rPr>
          <w:lang w:val="en-US" w:eastAsia="en-US"/>
        </w:rPr>
        <w:t xml:space="preserve">To uphold clarity and transparency, any risk assessed in this manner will include a detailed note elucidating the rationale behind its rating, particularly in cases where there is a distinction between high and low impacts across categories.  </w:t>
      </w:r>
    </w:p>
    <w:p w14:paraId="1BFD91A3" w14:textId="77777777" w:rsidR="00073074" w:rsidRPr="00615F05" w:rsidRDefault="00073074" w:rsidP="00073074">
      <w:pPr>
        <w:rPr>
          <w:lang w:val="en-US" w:eastAsia="en-US"/>
        </w:rPr>
        <w:sectPr w:rsidR="00073074" w:rsidRPr="00615F05" w:rsidSect="00073074">
          <w:pgSz w:w="12242" w:h="15842"/>
          <w:pgMar w:top="1985" w:right="1418" w:bottom="1701" w:left="1985" w:header="709" w:footer="709" w:gutter="0"/>
          <w:cols w:space="708"/>
          <w:docGrid w:linePitch="360"/>
        </w:sectPr>
      </w:pPr>
    </w:p>
    <w:p w14:paraId="69C8D688" w14:textId="768B9C2C" w:rsidR="00073074" w:rsidRPr="00D63E45" w:rsidRDefault="009C5CB7" w:rsidP="009C5CB7">
      <w:pPr>
        <w:pStyle w:val="Caption"/>
        <w:rPr>
          <w:sz w:val="24"/>
          <w:szCs w:val="24"/>
        </w:rPr>
      </w:pPr>
      <w:bookmarkStart w:id="152" w:name="_Toc188485263"/>
      <w:r w:rsidRPr="009C5CB7">
        <w:rPr>
          <w:sz w:val="24"/>
          <w:szCs w:val="24"/>
        </w:rPr>
        <w:lastRenderedPageBreak/>
        <w:t xml:space="preserve">Chart </w:t>
      </w:r>
      <w:r w:rsidRPr="009C5CB7">
        <w:rPr>
          <w:sz w:val="24"/>
          <w:szCs w:val="24"/>
        </w:rPr>
        <w:fldChar w:fldCharType="begin"/>
      </w:r>
      <w:r w:rsidRPr="009C5CB7">
        <w:rPr>
          <w:sz w:val="24"/>
          <w:szCs w:val="24"/>
        </w:rPr>
        <w:instrText xml:space="preserve"> SEQ Table \* ARABIC </w:instrText>
      </w:r>
      <w:r w:rsidRPr="009C5CB7">
        <w:rPr>
          <w:sz w:val="24"/>
          <w:szCs w:val="24"/>
        </w:rPr>
        <w:fldChar w:fldCharType="separate"/>
      </w:r>
      <w:r w:rsidR="00EB3ABD">
        <w:rPr>
          <w:noProof/>
          <w:sz w:val="24"/>
          <w:szCs w:val="24"/>
        </w:rPr>
        <w:t>18</w:t>
      </w:r>
      <w:r w:rsidRPr="009C5CB7">
        <w:rPr>
          <w:sz w:val="24"/>
          <w:szCs w:val="24"/>
        </w:rPr>
        <w:fldChar w:fldCharType="end"/>
      </w:r>
      <w:r w:rsidR="00073074" w:rsidRPr="009C5CB7">
        <w:rPr>
          <w:sz w:val="24"/>
          <w:szCs w:val="24"/>
        </w:rPr>
        <w:t>:</w:t>
      </w:r>
      <w:r w:rsidR="00073074" w:rsidRPr="009C5CB7">
        <w:rPr>
          <w:sz w:val="32"/>
          <w:szCs w:val="32"/>
        </w:rPr>
        <w:t xml:space="preserve"> </w:t>
      </w:r>
      <w:r w:rsidR="00073074" w:rsidRPr="00A27ADF">
        <w:rPr>
          <w:sz w:val="24"/>
          <w:szCs w:val="24"/>
        </w:rPr>
        <w:t>Risk Breakdown Structure and Risk Analysis</w:t>
      </w:r>
      <w:bookmarkEnd w:id="152"/>
    </w:p>
    <w:p w14:paraId="58DB01B6" w14:textId="77777777" w:rsidR="00073074" w:rsidRPr="00D63E45" w:rsidRDefault="00073074" w:rsidP="00073074">
      <w:pPr>
        <w:pStyle w:val="Caption"/>
        <w:keepNext/>
        <w:rPr>
          <w:sz w:val="24"/>
          <w:szCs w:val="24"/>
        </w:rPr>
      </w:pPr>
      <w:r w:rsidRPr="00D63E45">
        <w:rPr>
          <w:sz w:val="24"/>
          <w:szCs w:val="24"/>
        </w:rPr>
        <w:t>(Source: the author)</w:t>
      </w:r>
    </w:p>
    <w:tbl>
      <w:tblPr>
        <w:tblStyle w:val="GridTable4-Accent2"/>
        <w:tblW w:w="12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8"/>
        <w:gridCol w:w="1757"/>
        <w:gridCol w:w="1458"/>
        <w:gridCol w:w="1627"/>
        <w:gridCol w:w="1471"/>
        <w:gridCol w:w="1014"/>
        <w:gridCol w:w="630"/>
        <w:gridCol w:w="1352"/>
        <w:gridCol w:w="1202"/>
        <w:gridCol w:w="1472"/>
      </w:tblGrid>
      <w:tr w:rsidR="00073074" w:rsidRPr="00083C03" w14:paraId="4DA7BB4F" w14:textId="77777777" w:rsidTr="00FA3051">
        <w:trPr>
          <w:cnfStyle w:val="100000000000" w:firstRow="1" w:lastRow="0" w:firstColumn="0" w:lastColumn="0" w:oddVBand="0" w:evenVBand="0" w:oddHBand="0"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768" w:type="dxa"/>
            <w:tcBorders>
              <w:top w:val="none" w:sz="0" w:space="0" w:color="auto"/>
              <w:left w:val="none" w:sz="0" w:space="0" w:color="auto"/>
              <w:bottom w:val="none" w:sz="0" w:space="0" w:color="auto"/>
              <w:right w:val="none" w:sz="0" w:space="0" w:color="auto"/>
            </w:tcBorders>
            <w:hideMark/>
          </w:tcPr>
          <w:p w14:paraId="64DD88F1" w14:textId="77777777" w:rsidR="00073074" w:rsidRPr="00083C03" w:rsidRDefault="00073074" w:rsidP="00FA3051">
            <w:pPr>
              <w:rPr>
                <w:b w:val="0"/>
                <w:bCs w:val="0"/>
                <w:lang w:val="en-US"/>
              </w:rPr>
            </w:pPr>
            <w:r w:rsidRPr="00083C03">
              <w:rPr>
                <w:lang w:val="en-US"/>
              </w:rPr>
              <w:t>RBS Code</w:t>
            </w:r>
          </w:p>
        </w:tc>
        <w:tc>
          <w:tcPr>
            <w:tcW w:w="1757" w:type="dxa"/>
            <w:tcBorders>
              <w:top w:val="none" w:sz="0" w:space="0" w:color="auto"/>
              <w:left w:val="none" w:sz="0" w:space="0" w:color="auto"/>
              <w:bottom w:val="none" w:sz="0" w:space="0" w:color="auto"/>
              <w:right w:val="none" w:sz="0" w:space="0" w:color="auto"/>
            </w:tcBorders>
            <w:hideMark/>
          </w:tcPr>
          <w:p w14:paraId="21DB7FFC" w14:textId="77777777" w:rsidR="00073074" w:rsidRPr="00083C03" w:rsidRDefault="00073074" w:rsidP="00FA3051">
            <w:pPr>
              <w:cnfStyle w:val="100000000000" w:firstRow="1" w:lastRow="0" w:firstColumn="0" w:lastColumn="0" w:oddVBand="0" w:evenVBand="0" w:oddHBand="0" w:evenHBand="0" w:firstRowFirstColumn="0" w:firstRowLastColumn="0" w:lastRowFirstColumn="0" w:lastRowLastColumn="0"/>
              <w:rPr>
                <w:b w:val="0"/>
                <w:bCs w:val="0"/>
                <w:lang w:val="en-US"/>
              </w:rPr>
            </w:pPr>
            <w:r w:rsidRPr="00083C03">
              <w:rPr>
                <w:lang w:val="en-US"/>
              </w:rPr>
              <w:t>Risk Description</w:t>
            </w:r>
          </w:p>
        </w:tc>
        <w:tc>
          <w:tcPr>
            <w:tcW w:w="1458" w:type="dxa"/>
            <w:tcBorders>
              <w:top w:val="none" w:sz="0" w:space="0" w:color="auto"/>
              <w:left w:val="none" w:sz="0" w:space="0" w:color="auto"/>
              <w:bottom w:val="none" w:sz="0" w:space="0" w:color="auto"/>
              <w:right w:val="none" w:sz="0" w:space="0" w:color="auto"/>
            </w:tcBorders>
            <w:hideMark/>
          </w:tcPr>
          <w:p w14:paraId="7CC9B8BD" w14:textId="77777777" w:rsidR="00073074" w:rsidRPr="00083C03" w:rsidRDefault="00073074" w:rsidP="00FA3051">
            <w:pPr>
              <w:cnfStyle w:val="100000000000" w:firstRow="1" w:lastRow="0" w:firstColumn="0" w:lastColumn="0" w:oddVBand="0" w:evenVBand="0" w:oddHBand="0" w:evenHBand="0" w:firstRowFirstColumn="0" w:firstRowLastColumn="0" w:lastRowFirstColumn="0" w:lastRowLastColumn="0"/>
              <w:rPr>
                <w:b w:val="0"/>
                <w:bCs w:val="0"/>
                <w:lang w:val="en-US"/>
              </w:rPr>
            </w:pPr>
            <w:r w:rsidRPr="00083C03">
              <w:rPr>
                <w:lang w:val="en-US"/>
              </w:rPr>
              <w:t>Cause</w:t>
            </w:r>
          </w:p>
        </w:tc>
        <w:tc>
          <w:tcPr>
            <w:tcW w:w="1627" w:type="dxa"/>
            <w:tcBorders>
              <w:top w:val="none" w:sz="0" w:space="0" w:color="auto"/>
              <w:left w:val="none" w:sz="0" w:space="0" w:color="auto"/>
              <w:bottom w:val="none" w:sz="0" w:space="0" w:color="auto"/>
              <w:right w:val="none" w:sz="0" w:space="0" w:color="auto"/>
            </w:tcBorders>
            <w:hideMark/>
          </w:tcPr>
          <w:p w14:paraId="61C134D4" w14:textId="77777777" w:rsidR="00073074" w:rsidRPr="00083C03" w:rsidRDefault="00073074" w:rsidP="00FA3051">
            <w:pPr>
              <w:cnfStyle w:val="100000000000" w:firstRow="1" w:lastRow="0" w:firstColumn="0" w:lastColumn="0" w:oddVBand="0" w:evenVBand="0" w:oddHBand="0" w:evenHBand="0" w:firstRowFirstColumn="0" w:firstRowLastColumn="0" w:lastRowFirstColumn="0" w:lastRowLastColumn="0"/>
              <w:rPr>
                <w:b w:val="0"/>
                <w:bCs w:val="0"/>
                <w:lang w:val="en-US"/>
              </w:rPr>
            </w:pPr>
            <w:r w:rsidRPr="00083C03">
              <w:rPr>
                <w:lang w:val="en-US"/>
              </w:rPr>
              <w:t>Impact on Project</w:t>
            </w:r>
          </w:p>
        </w:tc>
        <w:tc>
          <w:tcPr>
            <w:tcW w:w="1471" w:type="dxa"/>
            <w:tcBorders>
              <w:top w:val="none" w:sz="0" w:space="0" w:color="auto"/>
              <w:left w:val="none" w:sz="0" w:space="0" w:color="auto"/>
              <w:bottom w:val="none" w:sz="0" w:space="0" w:color="auto"/>
              <w:right w:val="none" w:sz="0" w:space="0" w:color="auto"/>
            </w:tcBorders>
            <w:hideMark/>
          </w:tcPr>
          <w:p w14:paraId="4C1480C2" w14:textId="77777777" w:rsidR="00073074" w:rsidRPr="00083C03" w:rsidRDefault="00073074" w:rsidP="00FA3051">
            <w:pPr>
              <w:cnfStyle w:val="100000000000" w:firstRow="1" w:lastRow="0" w:firstColumn="0" w:lastColumn="0" w:oddVBand="0" w:evenVBand="0" w:oddHBand="0" w:evenHBand="0" w:firstRowFirstColumn="0" w:firstRowLastColumn="0" w:lastRowFirstColumn="0" w:lastRowLastColumn="0"/>
              <w:rPr>
                <w:b w:val="0"/>
                <w:bCs w:val="0"/>
                <w:lang w:val="en-US"/>
              </w:rPr>
            </w:pPr>
            <w:r w:rsidRPr="00083C03">
              <w:rPr>
                <w:lang w:val="en-US"/>
              </w:rPr>
              <w:t>Probability</w:t>
            </w:r>
          </w:p>
        </w:tc>
        <w:tc>
          <w:tcPr>
            <w:tcW w:w="1014" w:type="dxa"/>
            <w:tcBorders>
              <w:top w:val="none" w:sz="0" w:space="0" w:color="auto"/>
              <w:left w:val="none" w:sz="0" w:space="0" w:color="auto"/>
              <w:bottom w:val="none" w:sz="0" w:space="0" w:color="auto"/>
              <w:right w:val="none" w:sz="0" w:space="0" w:color="auto"/>
            </w:tcBorders>
            <w:hideMark/>
          </w:tcPr>
          <w:p w14:paraId="499C60DA" w14:textId="77777777" w:rsidR="00073074" w:rsidRPr="00083C03" w:rsidRDefault="00073074" w:rsidP="00FA3051">
            <w:pPr>
              <w:cnfStyle w:val="100000000000" w:firstRow="1" w:lastRow="0" w:firstColumn="0" w:lastColumn="0" w:oddVBand="0" w:evenVBand="0" w:oddHBand="0" w:evenHBand="0" w:firstRowFirstColumn="0" w:firstRowLastColumn="0" w:lastRowFirstColumn="0" w:lastRowLastColumn="0"/>
              <w:rPr>
                <w:b w:val="0"/>
                <w:bCs w:val="0"/>
                <w:lang w:val="en-US"/>
              </w:rPr>
            </w:pPr>
            <w:r w:rsidRPr="00083C03">
              <w:rPr>
                <w:lang w:val="en-US"/>
              </w:rPr>
              <w:t>Impact</w:t>
            </w:r>
          </w:p>
        </w:tc>
        <w:tc>
          <w:tcPr>
            <w:tcW w:w="630" w:type="dxa"/>
            <w:tcBorders>
              <w:top w:val="none" w:sz="0" w:space="0" w:color="auto"/>
              <w:left w:val="none" w:sz="0" w:space="0" w:color="auto"/>
              <w:bottom w:val="none" w:sz="0" w:space="0" w:color="auto"/>
              <w:right w:val="none" w:sz="0" w:space="0" w:color="auto"/>
            </w:tcBorders>
            <w:hideMark/>
          </w:tcPr>
          <w:p w14:paraId="0F3C64E3" w14:textId="77777777" w:rsidR="00073074" w:rsidRPr="00083C03" w:rsidRDefault="00073074" w:rsidP="00FA3051">
            <w:pPr>
              <w:cnfStyle w:val="100000000000" w:firstRow="1" w:lastRow="0" w:firstColumn="0" w:lastColumn="0" w:oddVBand="0" w:evenVBand="0" w:oddHBand="0" w:evenHBand="0" w:firstRowFirstColumn="0" w:firstRowLastColumn="0" w:lastRowFirstColumn="0" w:lastRowLastColumn="0"/>
              <w:rPr>
                <w:b w:val="0"/>
                <w:bCs w:val="0"/>
                <w:lang w:val="en-US"/>
              </w:rPr>
            </w:pPr>
            <w:proofErr w:type="spellStart"/>
            <w:r w:rsidRPr="00083C03">
              <w:rPr>
                <w:lang w:val="en-US"/>
              </w:rPr>
              <w:t>PxI</w:t>
            </w:r>
            <w:proofErr w:type="spellEnd"/>
          </w:p>
        </w:tc>
        <w:tc>
          <w:tcPr>
            <w:tcW w:w="1352" w:type="dxa"/>
            <w:tcBorders>
              <w:top w:val="none" w:sz="0" w:space="0" w:color="auto"/>
              <w:left w:val="none" w:sz="0" w:space="0" w:color="auto"/>
              <w:bottom w:val="none" w:sz="0" w:space="0" w:color="auto"/>
              <w:right w:val="none" w:sz="0" w:space="0" w:color="auto"/>
            </w:tcBorders>
            <w:hideMark/>
          </w:tcPr>
          <w:p w14:paraId="1AF71C34" w14:textId="77777777" w:rsidR="00073074" w:rsidRPr="00083C03" w:rsidRDefault="00073074" w:rsidP="00FA3051">
            <w:pPr>
              <w:cnfStyle w:val="100000000000" w:firstRow="1" w:lastRow="0" w:firstColumn="0" w:lastColumn="0" w:oddVBand="0" w:evenVBand="0" w:oddHBand="0" w:evenHBand="0" w:firstRowFirstColumn="0" w:firstRowLastColumn="0" w:lastRowFirstColumn="0" w:lastRowLastColumn="0"/>
              <w:rPr>
                <w:b w:val="0"/>
                <w:bCs w:val="0"/>
                <w:lang w:val="en-US"/>
              </w:rPr>
            </w:pPr>
            <w:r w:rsidRPr="00083C03">
              <w:rPr>
                <w:lang w:val="en-US"/>
              </w:rPr>
              <w:t>Trigger Event</w:t>
            </w:r>
          </w:p>
        </w:tc>
        <w:tc>
          <w:tcPr>
            <w:tcW w:w="1202" w:type="dxa"/>
            <w:tcBorders>
              <w:top w:val="none" w:sz="0" w:space="0" w:color="auto"/>
              <w:left w:val="none" w:sz="0" w:space="0" w:color="auto"/>
              <w:bottom w:val="none" w:sz="0" w:space="0" w:color="auto"/>
              <w:right w:val="none" w:sz="0" w:space="0" w:color="auto"/>
            </w:tcBorders>
            <w:hideMark/>
          </w:tcPr>
          <w:p w14:paraId="1501B229" w14:textId="77777777" w:rsidR="00073074" w:rsidRPr="00083C03" w:rsidRDefault="00073074" w:rsidP="00FA3051">
            <w:pPr>
              <w:cnfStyle w:val="100000000000" w:firstRow="1" w:lastRow="0" w:firstColumn="0" w:lastColumn="0" w:oddVBand="0" w:evenVBand="0" w:oddHBand="0" w:evenHBand="0" w:firstRowFirstColumn="0" w:firstRowLastColumn="0" w:lastRowFirstColumn="0" w:lastRowLastColumn="0"/>
              <w:rPr>
                <w:b w:val="0"/>
                <w:bCs w:val="0"/>
                <w:lang w:val="en-US"/>
              </w:rPr>
            </w:pPr>
            <w:r w:rsidRPr="00083C03">
              <w:rPr>
                <w:lang w:val="en-US"/>
              </w:rPr>
              <w:t>Response Strategy</w:t>
            </w:r>
          </w:p>
        </w:tc>
        <w:tc>
          <w:tcPr>
            <w:tcW w:w="1472" w:type="dxa"/>
            <w:tcBorders>
              <w:top w:val="none" w:sz="0" w:space="0" w:color="auto"/>
              <w:left w:val="none" w:sz="0" w:space="0" w:color="auto"/>
              <w:bottom w:val="none" w:sz="0" w:space="0" w:color="auto"/>
              <w:right w:val="none" w:sz="0" w:space="0" w:color="auto"/>
            </w:tcBorders>
            <w:hideMark/>
          </w:tcPr>
          <w:p w14:paraId="7D1C9C5E" w14:textId="77777777" w:rsidR="00073074" w:rsidRPr="00083C03" w:rsidRDefault="00073074" w:rsidP="00FA3051">
            <w:pPr>
              <w:cnfStyle w:val="100000000000" w:firstRow="1" w:lastRow="0" w:firstColumn="0" w:lastColumn="0" w:oddVBand="0" w:evenVBand="0" w:oddHBand="0" w:evenHBand="0" w:firstRowFirstColumn="0" w:firstRowLastColumn="0" w:lastRowFirstColumn="0" w:lastRowLastColumn="0"/>
              <w:rPr>
                <w:b w:val="0"/>
                <w:bCs w:val="0"/>
                <w:lang w:val="en-US"/>
              </w:rPr>
            </w:pPr>
            <w:r w:rsidRPr="00083C03">
              <w:rPr>
                <w:lang w:val="en-US"/>
              </w:rPr>
              <w:t>Responsible</w:t>
            </w:r>
          </w:p>
        </w:tc>
      </w:tr>
      <w:tr w:rsidR="00073074" w:rsidRPr="00083C03" w14:paraId="7DD1610A" w14:textId="77777777" w:rsidTr="00FA3051">
        <w:trPr>
          <w:cnfStyle w:val="000000100000" w:firstRow="0" w:lastRow="0" w:firstColumn="0" w:lastColumn="0" w:oddVBand="0" w:evenVBand="0" w:oddHBand="1" w:evenHBand="0" w:firstRowFirstColumn="0" w:firstRowLastColumn="0" w:lastRowFirstColumn="0" w:lastRowLastColumn="0"/>
          <w:trHeight w:val="1278"/>
        </w:trPr>
        <w:tc>
          <w:tcPr>
            <w:cnfStyle w:val="001000000000" w:firstRow="0" w:lastRow="0" w:firstColumn="1" w:lastColumn="0" w:oddVBand="0" w:evenVBand="0" w:oddHBand="0" w:evenHBand="0" w:firstRowFirstColumn="0" w:firstRowLastColumn="0" w:lastRowFirstColumn="0" w:lastRowLastColumn="0"/>
            <w:tcW w:w="768" w:type="dxa"/>
            <w:hideMark/>
          </w:tcPr>
          <w:p w14:paraId="36C99499" w14:textId="77777777" w:rsidR="00073074" w:rsidRPr="00083C03" w:rsidRDefault="00073074" w:rsidP="00FA3051">
            <w:pPr>
              <w:rPr>
                <w:lang w:val="en-US"/>
              </w:rPr>
            </w:pPr>
            <w:r w:rsidRPr="00083C03">
              <w:rPr>
                <w:lang w:val="en-US"/>
              </w:rPr>
              <w:t>1.1</w:t>
            </w:r>
          </w:p>
        </w:tc>
        <w:tc>
          <w:tcPr>
            <w:tcW w:w="1757" w:type="dxa"/>
            <w:hideMark/>
          </w:tcPr>
          <w:p w14:paraId="6E5695AF" w14:textId="77777777" w:rsidR="00073074" w:rsidRPr="00083C03"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83C03">
              <w:rPr>
                <w:lang w:val="en-US"/>
              </w:rPr>
              <w:t>Data security breach</w:t>
            </w:r>
          </w:p>
        </w:tc>
        <w:tc>
          <w:tcPr>
            <w:tcW w:w="1458" w:type="dxa"/>
            <w:hideMark/>
          </w:tcPr>
          <w:p w14:paraId="0AB94E31" w14:textId="77777777" w:rsidR="00073074" w:rsidRPr="00083C03"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83C03">
              <w:rPr>
                <w:lang w:val="en-US"/>
              </w:rPr>
              <w:t>Cyber threats, inadequate security protocols</w:t>
            </w:r>
          </w:p>
        </w:tc>
        <w:tc>
          <w:tcPr>
            <w:tcW w:w="1627" w:type="dxa"/>
            <w:hideMark/>
          </w:tcPr>
          <w:p w14:paraId="01F96BC5" w14:textId="77777777" w:rsidR="00073074" w:rsidRPr="00083C03"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83C03">
              <w:rPr>
                <w:lang w:val="en-US"/>
              </w:rPr>
              <w:t>Breach of sensitive data, legal liabilities</w:t>
            </w:r>
          </w:p>
        </w:tc>
        <w:tc>
          <w:tcPr>
            <w:tcW w:w="1471" w:type="dxa"/>
            <w:hideMark/>
          </w:tcPr>
          <w:p w14:paraId="58A8205C" w14:textId="77777777" w:rsidR="00073074" w:rsidRPr="00083C03"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83C03">
              <w:rPr>
                <w:lang w:val="en-US"/>
              </w:rPr>
              <w:t>4</w:t>
            </w:r>
          </w:p>
        </w:tc>
        <w:tc>
          <w:tcPr>
            <w:tcW w:w="1014" w:type="dxa"/>
            <w:hideMark/>
          </w:tcPr>
          <w:p w14:paraId="44EE4151" w14:textId="77777777" w:rsidR="00073074" w:rsidRPr="00083C03"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83C03">
              <w:rPr>
                <w:lang w:val="en-US"/>
              </w:rPr>
              <w:t>5</w:t>
            </w:r>
          </w:p>
        </w:tc>
        <w:tc>
          <w:tcPr>
            <w:tcW w:w="630" w:type="dxa"/>
            <w:hideMark/>
          </w:tcPr>
          <w:p w14:paraId="034C8D62" w14:textId="77777777" w:rsidR="00073074" w:rsidRPr="00083C03"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83C03">
              <w:rPr>
                <w:lang w:val="en-US"/>
              </w:rPr>
              <w:t>20</w:t>
            </w:r>
          </w:p>
        </w:tc>
        <w:tc>
          <w:tcPr>
            <w:tcW w:w="1352" w:type="dxa"/>
            <w:hideMark/>
          </w:tcPr>
          <w:p w14:paraId="2AD88A9F" w14:textId="77777777" w:rsidR="00073074" w:rsidRPr="00083C03"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83C03">
              <w:rPr>
                <w:lang w:val="en-US"/>
              </w:rPr>
              <w:t>Attempted unauthorized access</w:t>
            </w:r>
          </w:p>
        </w:tc>
        <w:tc>
          <w:tcPr>
            <w:tcW w:w="1202" w:type="dxa"/>
            <w:hideMark/>
          </w:tcPr>
          <w:p w14:paraId="504ABB12" w14:textId="77777777" w:rsidR="00073074" w:rsidRPr="00083C03"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83C03">
              <w:rPr>
                <w:lang w:val="en-US"/>
              </w:rPr>
              <w:t>Mitigate</w:t>
            </w:r>
          </w:p>
        </w:tc>
        <w:tc>
          <w:tcPr>
            <w:tcW w:w="1472" w:type="dxa"/>
            <w:hideMark/>
          </w:tcPr>
          <w:p w14:paraId="5DF7930E" w14:textId="77777777" w:rsidR="00073074" w:rsidRPr="00083C03"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83C03">
              <w:rPr>
                <w:lang w:val="en-US"/>
              </w:rPr>
              <w:t>IT Specialist</w:t>
            </w:r>
          </w:p>
        </w:tc>
      </w:tr>
      <w:tr w:rsidR="00073074" w:rsidRPr="00083C03" w14:paraId="31A95339" w14:textId="77777777" w:rsidTr="00FA3051">
        <w:trPr>
          <w:trHeight w:val="1025"/>
        </w:trPr>
        <w:tc>
          <w:tcPr>
            <w:cnfStyle w:val="001000000000" w:firstRow="0" w:lastRow="0" w:firstColumn="1" w:lastColumn="0" w:oddVBand="0" w:evenVBand="0" w:oddHBand="0" w:evenHBand="0" w:firstRowFirstColumn="0" w:firstRowLastColumn="0" w:lastRowFirstColumn="0" w:lastRowLastColumn="0"/>
            <w:tcW w:w="768" w:type="dxa"/>
            <w:hideMark/>
          </w:tcPr>
          <w:p w14:paraId="6484BE7B" w14:textId="77777777" w:rsidR="00073074" w:rsidRPr="00083C03" w:rsidRDefault="00073074" w:rsidP="00FA3051">
            <w:pPr>
              <w:rPr>
                <w:lang w:val="en-US"/>
              </w:rPr>
            </w:pPr>
            <w:r w:rsidRPr="00083C03">
              <w:rPr>
                <w:lang w:val="en-US"/>
              </w:rPr>
              <w:t>1.2</w:t>
            </w:r>
          </w:p>
        </w:tc>
        <w:tc>
          <w:tcPr>
            <w:tcW w:w="1757" w:type="dxa"/>
            <w:hideMark/>
          </w:tcPr>
          <w:p w14:paraId="538C6CA5" w14:textId="77777777" w:rsidR="00073074" w:rsidRPr="00083C03"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83C03">
              <w:rPr>
                <w:lang w:val="en-US"/>
              </w:rPr>
              <w:t>System downtime during implementation</w:t>
            </w:r>
          </w:p>
        </w:tc>
        <w:tc>
          <w:tcPr>
            <w:tcW w:w="1458" w:type="dxa"/>
            <w:hideMark/>
          </w:tcPr>
          <w:p w14:paraId="4D30C85D" w14:textId="77777777" w:rsidR="00073074" w:rsidRPr="00083C03"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83C03">
              <w:rPr>
                <w:lang w:val="en-US"/>
              </w:rPr>
              <w:t>Limited backup and maintenance planning</w:t>
            </w:r>
          </w:p>
        </w:tc>
        <w:tc>
          <w:tcPr>
            <w:tcW w:w="1627" w:type="dxa"/>
            <w:hideMark/>
          </w:tcPr>
          <w:p w14:paraId="63836A21" w14:textId="77777777" w:rsidR="00073074" w:rsidRPr="00083C03"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83C03">
              <w:rPr>
                <w:lang w:val="en-US"/>
              </w:rPr>
              <w:t>Delays in system deployment</w:t>
            </w:r>
          </w:p>
        </w:tc>
        <w:tc>
          <w:tcPr>
            <w:tcW w:w="1471" w:type="dxa"/>
            <w:hideMark/>
          </w:tcPr>
          <w:p w14:paraId="438B65BB" w14:textId="77777777" w:rsidR="00073074" w:rsidRPr="00083C03"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83C03">
              <w:rPr>
                <w:lang w:val="en-US"/>
              </w:rPr>
              <w:t>3</w:t>
            </w:r>
          </w:p>
        </w:tc>
        <w:tc>
          <w:tcPr>
            <w:tcW w:w="1014" w:type="dxa"/>
            <w:hideMark/>
          </w:tcPr>
          <w:p w14:paraId="55CA866E" w14:textId="77777777" w:rsidR="00073074" w:rsidRPr="00083C03"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83C03">
              <w:rPr>
                <w:lang w:val="en-US"/>
              </w:rPr>
              <w:t>4</w:t>
            </w:r>
          </w:p>
        </w:tc>
        <w:tc>
          <w:tcPr>
            <w:tcW w:w="630" w:type="dxa"/>
            <w:hideMark/>
          </w:tcPr>
          <w:p w14:paraId="55941F73" w14:textId="77777777" w:rsidR="00073074" w:rsidRPr="00083C03"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83C03">
              <w:rPr>
                <w:lang w:val="en-US"/>
              </w:rPr>
              <w:t>12</w:t>
            </w:r>
          </w:p>
        </w:tc>
        <w:tc>
          <w:tcPr>
            <w:tcW w:w="1352" w:type="dxa"/>
            <w:hideMark/>
          </w:tcPr>
          <w:p w14:paraId="2E87516D" w14:textId="77777777" w:rsidR="00073074" w:rsidRPr="00083C03"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83C03">
              <w:rPr>
                <w:lang w:val="en-US"/>
              </w:rPr>
              <w:t>Downtime during testing phase</w:t>
            </w:r>
          </w:p>
        </w:tc>
        <w:tc>
          <w:tcPr>
            <w:tcW w:w="1202" w:type="dxa"/>
            <w:hideMark/>
          </w:tcPr>
          <w:p w14:paraId="184B837D" w14:textId="77777777" w:rsidR="00073074" w:rsidRPr="00083C03"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83C03">
              <w:rPr>
                <w:lang w:val="en-US"/>
              </w:rPr>
              <w:t>Mitigate</w:t>
            </w:r>
          </w:p>
        </w:tc>
        <w:tc>
          <w:tcPr>
            <w:tcW w:w="1472" w:type="dxa"/>
            <w:hideMark/>
          </w:tcPr>
          <w:p w14:paraId="2400116D" w14:textId="77777777" w:rsidR="00073074" w:rsidRPr="00083C03"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83C03">
              <w:rPr>
                <w:lang w:val="en-US"/>
              </w:rPr>
              <w:t>Project Manager</w:t>
            </w:r>
          </w:p>
        </w:tc>
      </w:tr>
      <w:tr w:rsidR="00073074" w:rsidRPr="00083C03" w14:paraId="7075ADA9" w14:textId="77777777" w:rsidTr="00FA3051">
        <w:trPr>
          <w:cnfStyle w:val="000000100000" w:firstRow="0" w:lastRow="0" w:firstColumn="0" w:lastColumn="0" w:oddVBand="0" w:evenVBand="0" w:oddHBand="1" w:evenHBand="0" w:firstRowFirstColumn="0" w:firstRowLastColumn="0" w:lastRowFirstColumn="0" w:lastRowLastColumn="0"/>
          <w:trHeight w:val="1025"/>
        </w:trPr>
        <w:tc>
          <w:tcPr>
            <w:cnfStyle w:val="001000000000" w:firstRow="0" w:lastRow="0" w:firstColumn="1" w:lastColumn="0" w:oddVBand="0" w:evenVBand="0" w:oddHBand="0" w:evenHBand="0" w:firstRowFirstColumn="0" w:firstRowLastColumn="0" w:lastRowFirstColumn="0" w:lastRowLastColumn="0"/>
            <w:tcW w:w="768" w:type="dxa"/>
            <w:hideMark/>
          </w:tcPr>
          <w:p w14:paraId="47EA7644" w14:textId="77777777" w:rsidR="00073074" w:rsidRPr="00083C03" w:rsidRDefault="00073074" w:rsidP="00FA3051">
            <w:pPr>
              <w:rPr>
                <w:lang w:val="en-US"/>
              </w:rPr>
            </w:pPr>
            <w:r w:rsidRPr="00083C03">
              <w:rPr>
                <w:lang w:val="en-US"/>
              </w:rPr>
              <w:t>2.1</w:t>
            </w:r>
          </w:p>
        </w:tc>
        <w:tc>
          <w:tcPr>
            <w:tcW w:w="1757" w:type="dxa"/>
            <w:hideMark/>
          </w:tcPr>
          <w:p w14:paraId="08C7F043" w14:textId="77777777" w:rsidR="00073074" w:rsidRPr="00083C03"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83C03">
              <w:rPr>
                <w:lang w:val="en-US"/>
              </w:rPr>
              <w:t>User resistance to system adoption</w:t>
            </w:r>
          </w:p>
        </w:tc>
        <w:tc>
          <w:tcPr>
            <w:tcW w:w="1458" w:type="dxa"/>
            <w:hideMark/>
          </w:tcPr>
          <w:p w14:paraId="795900D8" w14:textId="77777777" w:rsidR="00073074" w:rsidRPr="00083C03"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83C03">
              <w:rPr>
                <w:lang w:val="en-US"/>
              </w:rPr>
              <w:t>Lack of adequate training and support</w:t>
            </w:r>
          </w:p>
        </w:tc>
        <w:tc>
          <w:tcPr>
            <w:tcW w:w="1627" w:type="dxa"/>
            <w:hideMark/>
          </w:tcPr>
          <w:p w14:paraId="66825BBF" w14:textId="77777777" w:rsidR="00073074" w:rsidRPr="00083C03"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83C03">
              <w:rPr>
                <w:lang w:val="en-US"/>
              </w:rPr>
              <w:t>Reduced system utilization, project delays</w:t>
            </w:r>
          </w:p>
        </w:tc>
        <w:tc>
          <w:tcPr>
            <w:tcW w:w="1471" w:type="dxa"/>
            <w:hideMark/>
          </w:tcPr>
          <w:p w14:paraId="3206A333" w14:textId="77777777" w:rsidR="00073074" w:rsidRPr="00083C03"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83C03">
              <w:rPr>
                <w:lang w:val="en-US"/>
              </w:rPr>
              <w:t>4</w:t>
            </w:r>
          </w:p>
        </w:tc>
        <w:tc>
          <w:tcPr>
            <w:tcW w:w="1014" w:type="dxa"/>
            <w:hideMark/>
          </w:tcPr>
          <w:p w14:paraId="43AFBC2F" w14:textId="77777777" w:rsidR="00073074" w:rsidRPr="00083C03"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83C03">
              <w:rPr>
                <w:lang w:val="en-US"/>
              </w:rPr>
              <w:t>4</w:t>
            </w:r>
          </w:p>
        </w:tc>
        <w:tc>
          <w:tcPr>
            <w:tcW w:w="630" w:type="dxa"/>
            <w:hideMark/>
          </w:tcPr>
          <w:p w14:paraId="47D33D0D" w14:textId="77777777" w:rsidR="00073074" w:rsidRPr="00083C03"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83C03">
              <w:rPr>
                <w:lang w:val="en-US"/>
              </w:rPr>
              <w:t>16</w:t>
            </w:r>
          </w:p>
        </w:tc>
        <w:tc>
          <w:tcPr>
            <w:tcW w:w="1352" w:type="dxa"/>
            <w:hideMark/>
          </w:tcPr>
          <w:p w14:paraId="0DD9FDBB" w14:textId="77777777" w:rsidR="00073074" w:rsidRPr="00083C03"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83C03">
              <w:rPr>
                <w:lang w:val="en-US"/>
              </w:rPr>
              <w:t>Negative feedback during training</w:t>
            </w:r>
          </w:p>
        </w:tc>
        <w:tc>
          <w:tcPr>
            <w:tcW w:w="1202" w:type="dxa"/>
            <w:hideMark/>
          </w:tcPr>
          <w:p w14:paraId="7EE7B8E2" w14:textId="77777777" w:rsidR="00073074" w:rsidRPr="00083C03"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83C03">
              <w:rPr>
                <w:lang w:val="en-US"/>
              </w:rPr>
              <w:t>Mitigate</w:t>
            </w:r>
          </w:p>
        </w:tc>
        <w:tc>
          <w:tcPr>
            <w:tcW w:w="1472" w:type="dxa"/>
            <w:hideMark/>
          </w:tcPr>
          <w:p w14:paraId="1AACC105" w14:textId="77777777" w:rsidR="00073074" w:rsidRPr="00083C03"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83C03">
              <w:rPr>
                <w:lang w:val="en-US"/>
              </w:rPr>
              <w:t>Training Coordinator</w:t>
            </w:r>
          </w:p>
        </w:tc>
      </w:tr>
      <w:tr w:rsidR="00073074" w:rsidRPr="00083C03" w14:paraId="3310D538" w14:textId="77777777" w:rsidTr="00FA3051">
        <w:trPr>
          <w:trHeight w:val="1035"/>
        </w:trPr>
        <w:tc>
          <w:tcPr>
            <w:cnfStyle w:val="001000000000" w:firstRow="0" w:lastRow="0" w:firstColumn="1" w:lastColumn="0" w:oddVBand="0" w:evenVBand="0" w:oddHBand="0" w:evenHBand="0" w:firstRowFirstColumn="0" w:firstRowLastColumn="0" w:lastRowFirstColumn="0" w:lastRowLastColumn="0"/>
            <w:tcW w:w="768" w:type="dxa"/>
            <w:hideMark/>
          </w:tcPr>
          <w:p w14:paraId="6D942C38" w14:textId="77777777" w:rsidR="00073074" w:rsidRPr="00083C03" w:rsidRDefault="00073074" w:rsidP="00FA3051">
            <w:pPr>
              <w:rPr>
                <w:lang w:val="en-US"/>
              </w:rPr>
            </w:pPr>
            <w:r w:rsidRPr="00083C03">
              <w:rPr>
                <w:lang w:val="en-US"/>
              </w:rPr>
              <w:t>3.1</w:t>
            </w:r>
          </w:p>
        </w:tc>
        <w:tc>
          <w:tcPr>
            <w:tcW w:w="1757" w:type="dxa"/>
            <w:hideMark/>
          </w:tcPr>
          <w:p w14:paraId="68715C0C" w14:textId="77777777" w:rsidR="00073074" w:rsidRPr="00083C03"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83C03">
              <w:rPr>
                <w:lang w:val="en-US"/>
              </w:rPr>
              <w:t>Budget overrun</w:t>
            </w:r>
          </w:p>
        </w:tc>
        <w:tc>
          <w:tcPr>
            <w:tcW w:w="1458" w:type="dxa"/>
            <w:hideMark/>
          </w:tcPr>
          <w:p w14:paraId="5FE5345D" w14:textId="77777777" w:rsidR="00073074" w:rsidRPr="00083C03"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83C03">
              <w:rPr>
                <w:lang w:val="en-US"/>
              </w:rPr>
              <w:t>Unforeseen expenses, vendor price changes</w:t>
            </w:r>
          </w:p>
        </w:tc>
        <w:tc>
          <w:tcPr>
            <w:tcW w:w="1627" w:type="dxa"/>
            <w:hideMark/>
          </w:tcPr>
          <w:p w14:paraId="7716C539" w14:textId="77777777" w:rsidR="00073074" w:rsidRPr="00083C03"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83C03">
              <w:rPr>
                <w:lang w:val="en-US"/>
              </w:rPr>
              <w:t>Project may exceed budget limits</w:t>
            </w:r>
          </w:p>
        </w:tc>
        <w:tc>
          <w:tcPr>
            <w:tcW w:w="1471" w:type="dxa"/>
            <w:hideMark/>
          </w:tcPr>
          <w:p w14:paraId="3F991C0F" w14:textId="77777777" w:rsidR="00073074" w:rsidRPr="00083C03"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83C03">
              <w:rPr>
                <w:lang w:val="en-US"/>
              </w:rPr>
              <w:t>3</w:t>
            </w:r>
          </w:p>
        </w:tc>
        <w:tc>
          <w:tcPr>
            <w:tcW w:w="1014" w:type="dxa"/>
            <w:hideMark/>
          </w:tcPr>
          <w:p w14:paraId="6FD64B21" w14:textId="77777777" w:rsidR="00073074" w:rsidRPr="00083C03"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83C03">
              <w:rPr>
                <w:lang w:val="en-US"/>
              </w:rPr>
              <w:t>3</w:t>
            </w:r>
          </w:p>
        </w:tc>
        <w:tc>
          <w:tcPr>
            <w:tcW w:w="630" w:type="dxa"/>
            <w:hideMark/>
          </w:tcPr>
          <w:p w14:paraId="0B0D2F79" w14:textId="77777777" w:rsidR="00073074" w:rsidRPr="00083C03"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83C03">
              <w:rPr>
                <w:lang w:val="en-US"/>
              </w:rPr>
              <w:t>9</w:t>
            </w:r>
          </w:p>
        </w:tc>
        <w:tc>
          <w:tcPr>
            <w:tcW w:w="1352" w:type="dxa"/>
            <w:hideMark/>
          </w:tcPr>
          <w:p w14:paraId="13E2D973" w14:textId="77777777" w:rsidR="00073074" w:rsidRPr="00083C03"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83C03">
              <w:rPr>
                <w:lang w:val="en-US"/>
              </w:rPr>
              <w:t>Expenditure reports show variance</w:t>
            </w:r>
          </w:p>
        </w:tc>
        <w:tc>
          <w:tcPr>
            <w:tcW w:w="1202" w:type="dxa"/>
            <w:hideMark/>
          </w:tcPr>
          <w:p w14:paraId="00BCD5DE" w14:textId="77777777" w:rsidR="00073074" w:rsidRPr="00083C03"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83C03">
              <w:rPr>
                <w:lang w:val="en-US"/>
              </w:rPr>
              <w:t>Mitigate</w:t>
            </w:r>
          </w:p>
        </w:tc>
        <w:tc>
          <w:tcPr>
            <w:tcW w:w="1472" w:type="dxa"/>
            <w:hideMark/>
          </w:tcPr>
          <w:p w14:paraId="676544E4" w14:textId="77777777" w:rsidR="00073074" w:rsidRPr="00083C03"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83C03">
              <w:rPr>
                <w:lang w:val="en-US"/>
              </w:rPr>
              <w:t>Finance Officer</w:t>
            </w:r>
          </w:p>
        </w:tc>
      </w:tr>
      <w:tr w:rsidR="00073074" w:rsidRPr="00083C03" w14:paraId="3A7BBD0B" w14:textId="77777777" w:rsidTr="00FA3051">
        <w:trPr>
          <w:cnfStyle w:val="000000100000" w:firstRow="0" w:lastRow="0" w:firstColumn="0" w:lastColumn="0" w:oddVBand="0" w:evenVBand="0" w:oddHBand="1" w:evenHBand="0" w:firstRowFirstColumn="0" w:firstRowLastColumn="0" w:lastRowFirstColumn="0" w:lastRowLastColumn="0"/>
          <w:trHeight w:val="1025"/>
        </w:trPr>
        <w:tc>
          <w:tcPr>
            <w:cnfStyle w:val="001000000000" w:firstRow="0" w:lastRow="0" w:firstColumn="1" w:lastColumn="0" w:oddVBand="0" w:evenVBand="0" w:oddHBand="0" w:evenHBand="0" w:firstRowFirstColumn="0" w:firstRowLastColumn="0" w:lastRowFirstColumn="0" w:lastRowLastColumn="0"/>
            <w:tcW w:w="768" w:type="dxa"/>
            <w:hideMark/>
          </w:tcPr>
          <w:p w14:paraId="27D083FC" w14:textId="77777777" w:rsidR="00073074" w:rsidRPr="00083C03" w:rsidRDefault="00073074" w:rsidP="00FA3051">
            <w:pPr>
              <w:rPr>
                <w:lang w:val="en-US"/>
              </w:rPr>
            </w:pPr>
            <w:r w:rsidRPr="00083C03">
              <w:rPr>
                <w:lang w:val="en-US"/>
              </w:rPr>
              <w:t>4.1</w:t>
            </w:r>
          </w:p>
        </w:tc>
        <w:tc>
          <w:tcPr>
            <w:tcW w:w="1757" w:type="dxa"/>
            <w:hideMark/>
          </w:tcPr>
          <w:p w14:paraId="05642EB2" w14:textId="77777777" w:rsidR="00073074" w:rsidRPr="00083C03"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83C03">
              <w:rPr>
                <w:lang w:val="en-US"/>
              </w:rPr>
              <w:t>Regulatory compliance issues</w:t>
            </w:r>
          </w:p>
        </w:tc>
        <w:tc>
          <w:tcPr>
            <w:tcW w:w="1458" w:type="dxa"/>
            <w:hideMark/>
          </w:tcPr>
          <w:p w14:paraId="6F601576" w14:textId="77777777" w:rsidR="00073074" w:rsidRPr="00083C03"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83C03">
              <w:rPr>
                <w:lang w:val="en-US"/>
              </w:rPr>
              <w:t>Changing firearm regulations</w:t>
            </w:r>
          </w:p>
        </w:tc>
        <w:tc>
          <w:tcPr>
            <w:tcW w:w="1627" w:type="dxa"/>
            <w:hideMark/>
          </w:tcPr>
          <w:p w14:paraId="542455EA" w14:textId="77777777" w:rsidR="00073074" w:rsidRPr="00083C03"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83C03">
              <w:rPr>
                <w:lang w:val="en-US"/>
              </w:rPr>
              <w:t>Need for system modifications, possible fines</w:t>
            </w:r>
          </w:p>
        </w:tc>
        <w:tc>
          <w:tcPr>
            <w:tcW w:w="1471" w:type="dxa"/>
            <w:hideMark/>
          </w:tcPr>
          <w:p w14:paraId="1100CA34" w14:textId="77777777" w:rsidR="00073074" w:rsidRPr="00083C03"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83C03">
              <w:rPr>
                <w:lang w:val="en-US"/>
              </w:rPr>
              <w:t>2</w:t>
            </w:r>
          </w:p>
        </w:tc>
        <w:tc>
          <w:tcPr>
            <w:tcW w:w="1014" w:type="dxa"/>
            <w:hideMark/>
          </w:tcPr>
          <w:p w14:paraId="6659D859" w14:textId="77777777" w:rsidR="00073074" w:rsidRPr="00083C03"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83C03">
              <w:rPr>
                <w:lang w:val="en-US"/>
              </w:rPr>
              <w:t>5</w:t>
            </w:r>
          </w:p>
        </w:tc>
        <w:tc>
          <w:tcPr>
            <w:tcW w:w="630" w:type="dxa"/>
            <w:hideMark/>
          </w:tcPr>
          <w:p w14:paraId="1FCDB5A9" w14:textId="77777777" w:rsidR="00073074" w:rsidRPr="00083C03"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83C03">
              <w:rPr>
                <w:lang w:val="en-US"/>
              </w:rPr>
              <w:t>10</w:t>
            </w:r>
          </w:p>
        </w:tc>
        <w:tc>
          <w:tcPr>
            <w:tcW w:w="1352" w:type="dxa"/>
            <w:hideMark/>
          </w:tcPr>
          <w:p w14:paraId="31BEDA61" w14:textId="77777777" w:rsidR="00073074" w:rsidRPr="00083C03"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83C03">
              <w:rPr>
                <w:lang w:val="en-US"/>
              </w:rPr>
              <w:t>Regulatory audit or review</w:t>
            </w:r>
          </w:p>
        </w:tc>
        <w:tc>
          <w:tcPr>
            <w:tcW w:w="1202" w:type="dxa"/>
            <w:hideMark/>
          </w:tcPr>
          <w:p w14:paraId="01CC87BF" w14:textId="77777777" w:rsidR="00073074" w:rsidRPr="00083C03"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83C03">
              <w:rPr>
                <w:lang w:val="en-US"/>
              </w:rPr>
              <w:t>Avoid</w:t>
            </w:r>
          </w:p>
        </w:tc>
        <w:tc>
          <w:tcPr>
            <w:tcW w:w="1472" w:type="dxa"/>
            <w:hideMark/>
          </w:tcPr>
          <w:p w14:paraId="1E8048F6" w14:textId="77777777" w:rsidR="00073074" w:rsidRPr="00083C03"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83C03">
              <w:rPr>
                <w:lang w:val="en-US"/>
              </w:rPr>
              <w:t>Compliance Officer</w:t>
            </w:r>
          </w:p>
        </w:tc>
      </w:tr>
      <w:tr w:rsidR="00073074" w:rsidRPr="00083C03" w14:paraId="4FC29939" w14:textId="77777777" w:rsidTr="00FA3051">
        <w:trPr>
          <w:trHeight w:val="771"/>
        </w:trPr>
        <w:tc>
          <w:tcPr>
            <w:cnfStyle w:val="001000000000" w:firstRow="0" w:lastRow="0" w:firstColumn="1" w:lastColumn="0" w:oddVBand="0" w:evenVBand="0" w:oddHBand="0" w:evenHBand="0" w:firstRowFirstColumn="0" w:firstRowLastColumn="0" w:lastRowFirstColumn="0" w:lastRowLastColumn="0"/>
            <w:tcW w:w="768" w:type="dxa"/>
            <w:hideMark/>
          </w:tcPr>
          <w:p w14:paraId="381017E7" w14:textId="77777777" w:rsidR="00073074" w:rsidRPr="00083C03" w:rsidRDefault="00073074" w:rsidP="00FA3051">
            <w:pPr>
              <w:rPr>
                <w:lang w:val="en-US"/>
              </w:rPr>
            </w:pPr>
            <w:r w:rsidRPr="00083C03">
              <w:rPr>
                <w:lang w:val="en-US"/>
              </w:rPr>
              <w:t>5.1</w:t>
            </w:r>
          </w:p>
        </w:tc>
        <w:tc>
          <w:tcPr>
            <w:tcW w:w="1757" w:type="dxa"/>
            <w:hideMark/>
          </w:tcPr>
          <w:p w14:paraId="5C71C8A4" w14:textId="77777777" w:rsidR="00073074" w:rsidRPr="00083C03"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83C03">
              <w:rPr>
                <w:lang w:val="en-US"/>
              </w:rPr>
              <w:t>Data migration errors</w:t>
            </w:r>
          </w:p>
        </w:tc>
        <w:tc>
          <w:tcPr>
            <w:tcW w:w="1458" w:type="dxa"/>
            <w:hideMark/>
          </w:tcPr>
          <w:p w14:paraId="142B1F9C" w14:textId="77777777" w:rsidR="00073074" w:rsidRPr="00083C03"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83C03">
              <w:rPr>
                <w:lang w:val="en-US"/>
              </w:rPr>
              <w:t>Insufficient validation processes</w:t>
            </w:r>
          </w:p>
        </w:tc>
        <w:tc>
          <w:tcPr>
            <w:tcW w:w="1627" w:type="dxa"/>
            <w:hideMark/>
          </w:tcPr>
          <w:p w14:paraId="556869F4" w14:textId="77777777" w:rsidR="00073074" w:rsidRPr="00083C03"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83C03">
              <w:rPr>
                <w:lang w:val="en-US"/>
              </w:rPr>
              <w:t>Loss or corruption of migrated data</w:t>
            </w:r>
          </w:p>
        </w:tc>
        <w:tc>
          <w:tcPr>
            <w:tcW w:w="1471" w:type="dxa"/>
            <w:hideMark/>
          </w:tcPr>
          <w:p w14:paraId="21B59E05" w14:textId="77777777" w:rsidR="00073074" w:rsidRPr="00083C03"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83C03">
              <w:rPr>
                <w:lang w:val="en-US"/>
              </w:rPr>
              <w:t>3</w:t>
            </w:r>
          </w:p>
        </w:tc>
        <w:tc>
          <w:tcPr>
            <w:tcW w:w="1014" w:type="dxa"/>
            <w:hideMark/>
          </w:tcPr>
          <w:p w14:paraId="4F7BDA44" w14:textId="77777777" w:rsidR="00073074" w:rsidRPr="00083C03"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83C03">
              <w:rPr>
                <w:lang w:val="en-US"/>
              </w:rPr>
              <w:t>4</w:t>
            </w:r>
          </w:p>
        </w:tc>
        <w:tc>
          <w:tcPr>
            <w:tcW w:w="630" w:type="dxa"/>
            <w:hideMark/>
          </w:tcPr>
          <w:p w14:paraId="5D71423C" w14:textId="77777777" w:rsidR="00073074" w:rsidRPr="00083C03"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83C03">
              <w:rPr>
                <w:lang w:val="en-US"/>
              </w:rPr>
              <w:t>12</w:t>
            </w:r>
          </w:p>
        </w:tc>
        <w:tc>
          <w:tcPr>
            <w:tcW w:w="1352" w:type="dxa"/>
            <w:hideMark/>
          </w:tcPr>
          <w:p w14:paraId="5D06E856" w14:textId="77777777" w:rsidR="00073074" w:rsidRPr="00083C03"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83C03">
              <w:rPr>
                <w:lang w:val="en-US"/>
              </w:rPr>
              <w:t>Errors found in migrated data</w:t>
            </w:r>
          </w:p>
        </w:tc>
        <w:tc>
          <w:tcPr>
            <w:tcW w:w="1202" w:type="dxa"/>
            <w:hideMark/>
          </w:tcPr>
          <w:p w14:paraId="6D0C24B3" w14:textId="77777777" w:rsidR="00073074" w:rsidRPr="00083C03"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83C03">
              <w:rPr>
                <w:lang w:val="en-US"/>
              </w:rPr>
              <w:t>Mitigate</w:t>
            </w:r>
          </w:p>
        </w:tc>
        <w:tc>
          <w:tcPr>
            <w:tcW w:w="1472" w:type="dxa"/>
            <w:hideMark/>
          </w:tcPr>
          <w:p w14:paraId="05E8D1BB" w14:textId="77777777" w:rsidR="00073074" w:rsidRPr="00083C03"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83C03">
              <w:rPr>
                <w:lang w:val="en-US"/>
              </w:rPr>
              <w:t>Data Analyst</w:t>
            </w:r>
          </w:p>
        </w:tc>
      </w:tr>
    </w:tbl>
    <w:p w14:paraId="777CF293" w14:textId="77777777" w:rsidR="00073074" w:rsidRPr="00E91F32" w:rsidRDefault="00073074" w:rsidP="00073074">
      <w:pPr>
        <w:rPr>
          <w:sz w:val="20"/>
          <w:szCs w:val="20"/>
          <w:lang w:val="en-US"/>
        </w:rPr>
      </w:pPr>
      <w:r w:rsidRPr="00615F05">
        <w:rPr>
          <w:b/>
          <w:bCs/>
          <w:sz w:val="20"/>
          <w:szCs w:val="20"/>
          <w:lang w:val="en-US"/>
        </w:rPr>
        <w:lastRenderedPageBreak/>
        <w:t>Notes.</w:t>
      </w:r>
      <w:r w:rsidRPr="00664C28">
        <w:rPr>
          <w:sz w:val="20"/>
          <w:szCs w:val="20"/>
          <w:lang w:val="en-US"/>
        </w:rPr>
        <w:t xml:space="preserve"> </w:t>
      </w:r>
      <w:r w:rsidRPr="00E91F32">
        <w:rPr>
          <w:sz w:val="20"/>
          <w:szCs w:val="20"/>
          <w:lang w:val="en-US"/>
        </w:rPr>
        <w:t>This Risk Register for the FACMS Project provides a detailed record of identified risks, their causes, potential impacts, and associated management strategies. Each risk is assigned a unique RBS Code, allowing for easy reference and alignment with the project’s Risk Breakdown Structure (RBS).</w:t>
      </w:r>
      <w:r>
        <w:rPr>
          <w:sz w:val="20"/>
          <w:szCs w:val="20"/>
          <w:lang w:val="en-US"/>
        </w:rPr>
        <w:t xml:space="preserve"> </w:t>
      </w:r>
      <w:r w:rsidRPr="00E91F32">
        <w:rPr>
          <w:sz w:val="20"/>
          <w:szCs w:val="20"/>
          <w:lang w:val="en-US"/>
        </w:rPr>
        <w:t xml:space="preserve">Key components </w:t>
      </w:r>
      <w:proofErr w:type="gramStart"/>
      <w:r w:rsidRPr="00E91F32">
        <w:rPr>
          <w:sz w:val="20"/>
          <w:szCs w:val="20"/>
          <w:lang w:val="en-US"/>
        </w:rPr>
        <w:t>include:</w:t>
      </w:r>
      <w:proofErr w:type="gramEnd"/>
      <w:r>
        <w:rPr>
          <w:sz w:val="20"/>
          <w:szCs w:val="20"/>
          <w:lang w:val="en-US"/>
        </w:rPr>
        <w:t xml:space="preserve"> </w:t>
      </w:r>
      <w:r w:rsidRPr="00E91F32">
        <w:rPr>
          <w:sz w:val="20"/>
          <w:szCs w:val="20"/>
          <w:lang w:val="en-US"/>
        </w:rPr>
        <w:t>Risk Description: Defines the specific risk</w:t>
      </w:r>
    </w:p>
    <w:p w14:paraId="0F72ED90" w14:textId="77777777" w:rsidR="00073074" w:rsidRPr="00E91F32" w:rsidRDefault="00073074" w:rsidP="00073074">
      <w:pPr>
        <w:numPr>
          <w:ilvl w:val="0"/>
          <w:numId w:val="9"/>
        </w:numPr>
        <w:rPr>
          <w:sz w:val="20"/>
          <w:szCs w:val="20"/>
          <w:lang w:val="en-US"/>
        </w:rPr>
      </w:pPr>
      <w:r w:rsidRPr="00E91F32">
        <w:rPr>
          <w:sz w:val="20"/>
          <w:szCs w:val="20"/>
          <w:lang w:val="en-US"/>
        </w:rPr>
        <w:t>Cause: Identifies the underlying factor triggering the risk.</w:t>
      </w:r>
    </w:p>
    <w:p w14:paraId="4710600A" w14:textId="77777777" w:rsidR="00073074" w:rsidRPr="00E91F32" w:rsidRDefault="00073074" w:rsidP="00073074">
      <w:pPr>
        <w:numPr>
          <w:ilvl w:val="0"/>
          <w:numId w:val="9"/>
        </w:numPr>
        <w:rPr>
          <w:sz w:val="20"/>
          <w:szCs w:val="20"/>
          <w:lang w:val="en-US"/>
        </w:rPr>
      </w:pPr>
      <w:r w:rsidRPr="00E91F32">
        <w:rPr>
          <w:sz w:val="20"/>
          <w:szCs w:val="20"/>
          <w:lang w:val="en-US"/>
        </w:rPr>
        <w:t>Impact on Project: Describes the consequences for project outcomes.</w:t>
      </w:r>
    </w:p>
    <w:p w14:paraId="5A413859" w14:textId="77777777" w:rsidR="00073074" w:rsidRPr="00E91F32" w:rsidRDefault="00073074" w:rsidP="00073074">
      <w:pPr>
        <w:numPr>
          <w:ilvl w:val="0"/>
          <w:numId w:val="9"/>
        </w:numPr>
        <w:rPr>
          <w:sz w:val="20"/>
          <w:szCs w:val="20"/>
          <w:lang w:val="en-US"/>
        </w:rPr>
      </w:pPr>
      <w:r w:rsidRPr="00E91F32">
        <w:rPr>
          <w:sz w:val="20"/>
          <w:szCs w:val="20"/>
          <w:lang w:val="en-US"/>
        </w:rPr>
        <w:t>Probability (P): Likelihood of occurrence.</w:t>
      </w:r>
    </w:p>
    <w:p w14:paraId="131B8A92" w14:textId="77777777" w:rsidR="00073074" w:rsidRPr="00E91F32" w:rsidRDefault="00073074" w:rsidP="00073074">
      <w:pPr>
        <w:numPr>
          <w:ilvl w:val="0"/>
          <w:numId w:val="9"/>
        </w:numPr>
        <w:rPr>
          <w:sz w:val="20"/>
          <w:szCs w:val="20"/>
          <w:lang w:val="en-US"/>
        </w:rPr>
      </w:pPr>
      <w:r w:rsidRPr="00E91F32">
        <w:rPr>
          <w:sz w:val="20"/>
          <w:szCs w:val="20"/>
          <w:lang w:val="en-US"/>
        </w:rPr>
        <w:t>Impact (I): Severity of the impact.</w:t>
      </w:r>
    </w:p>
    <w:p w14:paraId="229FCD85" w14:textId="77777777" w:rsidR="00073074" w:rsidRPr="00E91F32" w:rsidRDefault="00073074" w:rsidP="00073074">
      <w:pPr>
        <w:numPr>
          <w:ilvl w:val="0"/>
          <w:numId w:val="9"/>
        </w:numPr>
        <w:rPr>
          <w:sz w:val="20"/>
          <w:szCs w:val="20"/>
          <w:lang w:val="en-US"/>
        </w:rPr>
      </w:pPr>
      <w:proofErr w:type="spellStart"/>
      <w:r w:rsidRPr="00E91F32">
        <w:rPr>
          <w:sz w:val="20"/>
          <w:szCs w:val="20"/>
          <w:lang w:val="en-US"/>
        </w:rPr>
        <w:t>PxI</w:t>
      </w:r>
      <w:proofErr w:type="spellEnd"/>
      <w:r w:rsidRPr="00E91F32">
        <w:rPr>
          <w:sz w:val="20"/>
          <w:szCs w:val="20"/>
          <w:lang w:val="en-US"/>
        </w:rPr>
        <w:t>: Risk score for prioritization.</w:t>
      </w:r>
    </w:p>
    <w:p w14:paraId="679C2FEB" w14:textId="77777777" w:rsidR="00073074" w:rsidRPr="00E91F32" w:rsidRDefault="00073074" w:rsidP="00073074">
      <w:pPr>
        <w:numPr>
          <w:ilvl w:val="0"/>
          <w:numId w:val="9"/>
        </w:numPr>
        <w:rPr>
          <w:sz w:val="20"/>
          <w:szCs w:val="20"/>
          <w:lang w:val="en-US"/>
        </w:rPr>
      </w:pPr>
      <w:r w:rsidRPr="00E91F32">
        <w:rPr>
          <w:sz w:val="20"/>
          <w:szCs w:val="20"/>
          <w:lang w:val="en-US"/>
        </w:rPr>
        <w:t>Trigger Event: Identifies early signs or events signaling risk activation.</w:t>
      </w:r>
    </w:p>
    <w:p w14:paraId="6DE74AF2" w14:textId="77777777" w:rsidR="00073074" w:rsidRPr="00E91F32" w:rsidRDefault="00073074" w:rsidP="00073074">
      <w:pPr>
        <w:numPr>
          <w:ilvl w:val="0"/>
          <w:numId w:val="9"/>
        </w:numPr>
        <w:rPr>
          <w:sz w:val="20"/>
          <w:szCs w:val="20"/>
          <w:lang w:val="en-US"/>
        </w:rPr>
      </w:pPr>
      <w:r w:rsidRPr="00E91F32">
        <w:rPr>
          <w:sz w:val="20"/>
          <w:szCs w:val="20"/>
          <w:lang w:val="en-US"/>
        </w:rPr>
        <w:t>Response Strategy: Outlines the planned approach to address the risk (e.g., Mitigate, Avoid).</w:t>
      </w:r>
    </w:p>
    <w:p w14:paraId="5D331A6D" w14:textId="77777777" w:rsidR="00073074" w:rsidRPr="00E91F32" w:rsidRDefault="00073074" w:rsidP="00073074">
      <w:pPr>
        <w:numPr>
          <w:ilvl w:val="0"/>
          <w:numId w:val="9"/>
        </w:numPr>
        <w:rPr>
          <w:sz w:val="20"/>
          <w:szCs w:val="20"/>
          <w:lang w:val="en-US"/>
        </w:rPr>
      </w:pPr>
      <w:r w:rsidRPr="00E91F32">
        <w:rPr>
          <w:sz w:val="20"/>
          <w:szCs w:val="20"/>
          <w:lang w:val="en-US"/>
        </w:rPr>
        <w:t>Responsible: Assigns accountability for managing the risk.</w:t>
      </w:r>
    </w:p>
    <w:p w14:paraId="0C89B2D3" w14:textId="77777777" w:rsidR="00073074" w:rsidRPr="00664C28" w:rsidRDefault="00073074" w:rsidP="00073074">
      <w:pPr>
        <w:rPr>
          <w:sz w:val="20"/>
          <w:szCs w:val="20"/>
          <w:lang w:val="en-US"/>
        </w:rPr>
        <w:sectPr w:rsidR="00073074" w:rsidRPr="00664C28" w:rsidSect="00073074">
          <w:pgSz w:w="15842" w:h="12242" w:orient="landscape"/>
          <w:pgMar w:top="1985" w:right="1985" w:bottom="1418" w:left="1701" w:header="709" w:footer="709" w:gutter="0"/>
          <w:cols w:space="708"/>
          <w:docGrid w:linePitch="360"/>
        </w:sectPr>
      </w:pPr>
      <w:r w:rsidRPr="00E91F32">
        <w:rPr>
          <w:sz w:val="20"/>
          <w:szCs w:val="20"/>
          <w:lang w:val="en-US"/>
        </w:rPr>
        <w:t>This register enables proactive risk management, supporting timely interventions and effective resource allocation to minimize disruptions and ensure project success.</w:t>
      </w:r>
    </w:p>
    <w:p w14:paraId="199DF95C" w14:textId="77777777" w:rsidR="00073074" w:rsidRDefault="00073074" w:rsidP="00073074">
      <w:pPr>
        <w:spacing w:line="480" w:lineRule="auto"/>
        <w:ind w:firstLine="720"/>
        <w:rPr>
          <w:lang w:val="en-US" w:eastAsia="en-US"/>
        </w:rPr>
      </w:pPr>
      <w:r>
        <w:rPr>
          <w:lang w:val="en-US" w:eastAsia="en-US"/>
        </w:rPr>
        <w:lastRenderedPageBreak/>
        <w:t xml:space="preserve">This note will provide </w:t>
      </w:r>
      <w:r w:rsidRPr="00072B85">
        <w:rPr>
          <w:lang w:val="en-US" w:eastAsia="en-US"/>
        </w:rPr>
        <w:t>stakeholders with a comprehensive understanding of how each risk may influence the project's development and final outcomes.</w:t>
      </w:r>
    </w:p>
    <w:p w14:paraId="5C73F472" w14:textId="0FE61162" w:rsidR="00073074" w:rsidRDefault="00073074" w:rsidP="00073074">
      <w:pPr>
        <w:spacing w:line="480" w:lineRule="auto"/>
        <w:ind w:firstLine="720"/>
        <w:rPr>
          <w:lang w:val="en-US" w:eastAsia="en-US"/>
        </w:rPr>
      </w:pPr>
      <w:r w:rsidRPr="001E1061">
        <w:rPr>
          <w:lang w:val="en-US" w:eastAsia="en-US"/>
        </w:rPr>
        <w:t xml:space="preserve">The Risk Management Plan for the FACMS project equips the project team to effectively identify, assess, and manage risks. </w:t>
      </w:r>
      <w:proofErr w:type="spellStart"/>
      <w:r w:rsidR="0012216D">
        <w:rPr>
          <w:lang w:eastAsia="en-US"/>
        </w:rPr>
        <w:t>The</w:t>
      </w:r>
      <w:proofErr w:type="spellEnd"/>
      <w:r w:rsidR="0012216D" w:rsidRPr="0012216D">
        <w:rPr>
          <w:lang w:eastAsia="en-US"/>
        </w:rPr>
        <w:t xml:space="preserve"> </w:t>
      </w:r>
      <w:proofErr w:type="spellStart"/>
      <w:r w:rsidR="0012216D" w:rsidRPr="0012216D">
        <w:rPr>
          <w:lang w:eastAsia="en-US"/>
        </w:rPr>
        <w:t>risk</w:t>
      </w:r>
      <w:proofErr w:type="spellEnd"/>
      <w:r w:rsidR="0012216D" w:rsidRPr="0012216D">
        <w:rPr>
          <w:lang w:eastAsia="en-US"/>
        </w:rPr>
        <w:t xml:space="preserve"> </w:t>
      </w:r>
      <w:proofErr w:type="spellStart"/>
      <w:r w:rsidR="0012216D" w:rsidRPr="0012216D">
        <w:rPr>
          <w:lang w:eastAsia="en-US"/>
        </w:rPr>
        <w:t>mitigation</w:t>
      </w:r>
      <w:proofErr w:type="spellEnd"/>
      <w:r w:rsidR="0012216D" w:rsidRPr="0012216D">
        <w:rPr>
          <w:lang w:eastAsia="en-US"/>
        </w:rPr>
        <w:t xml:space="preserve"> plan</w:t>
      </w:r>
      <w:r w:rsidR="0012216D">
        <w:rPr>
          <w:lang w:eastAsia="en-US"/>
        </w:rPr>
        <w:t xml:space="preserve">, as </w:t>
      </w:r>
      <w:proofErr w:type="spellStart"/>
      <w:r w:rsidR="0012216D">
        <w:rPr>
          <w:lang w:eastAsia="en-US"/>
        </w:rPr>
        <w:t>shown</w:t>
      </w:r>
      <w:proofErr w:type="spellEnd"/>
      <w:r w:rsidR="0012216D">
        <w:rPr>
          <w:lang w:eastAsia="en-US"/>
        </w:rPr>
        <w:t xml:space="preserve"> in Chart </w:t>
      </w:r>
      <w:proofErr w:type="gramStart"/>
      <w:r w:rsidR="0012216D">
        <w:rPr>
          <w:lang w:eastAsia="en-US"/>
        </w:rPr>
        <w:t xml:space="preserve">19, </w:t>
      </w:r>
      <w:r w:rsidR="0012216D" w:rsidRPr="0012216D">
        <w:rPr>
          <w:lang w:eastAsia="en-US"/>
        </w:rPr>
        <w:t xml:space="preserve"> </w:t>
      </w:r>
      <w:proofErr w:type="spellStart"/>
      <w:r w:rsidR="0012216D" w:rsidRPr="0012216D">
        <w:rPr>
          <w:lang w:eastAsia="en-US"/>
        </w:rPr>
        <w:t>identifies</w:t>
      </w:r>
      <w:proofErr w:type="spellEnd"/>
      <w:proofErr w:type="gramEnd"/>
      <w:r w:rsidR="0012216D" w:rsidRPr="0012216D">
        <w:rPr>
          <w:lang w:eastAsia="en-US"/>
        </w:rPr>
        <w:t xml:space="preserve"> </w:t>
      </w:r>
      <w:proofErr w:type="spellStart"/>
      <w:r w:rsidR="0012216D" w:rsidRPr="0012216D">
        <w:rPr>
          <w:lang w:eastAsia="en-US"/>
        </w:rPr>
        <w:t>potential</w:t>
      </w:r>
      <w:proofErr w:type="spellEnd"/>
      <w:r w:rsidR="0012216D" w:rsidRPr="0012216D">
        <w:rPr>
          <w:lang w:eastAsia="en-US"/>
        </w:rPr>
        <w:t xml:space="preserve"> </w:t>
      </w:r>
      <w:proofErr w:type="spellStart"/>
      <w:r w:rsidR="0012216D" w:rsidRPr="0012216D">
        <w:rPr>
          <w:lang w:eastAsia="en-US"/>
        </w:rPr>
        <w:t>risks</w:t>
      </w:r>
      <w:proofErr w:type="spellEnd"/>
      <w:r w:rsidR="0012216D" w:rsidRPr="0012216D">
        <w:rPr>
          <w:lang w:eastAsia="en-US"/>
        </w:rPr>
        <w:t xml:space="preserve"> in </w:t>
      </w:r>
      <w:proofErr w:type="spellStart"/>
      <w:r w:rsidR="0012216D">
        <w:rPr>
          <w:lang w:eastAsia="en-US"/>
        </w:rPr>
        <w:t>the</w:t>
      </w:r>
      <w:proofErr w:type="spellEnd"/>
      <w:r w:rsidR="0012216D" w:rsidRPr="0012216D">
        <w:rPr>
          <w:lang w:eastAsia="en-US"/>
        </w:rPr>
        <w:t xml:space="preserve"> </w:t>
      </w:r>
      <w:proofErr w:type="spellStart"/>
      <w:r w:rsidR="0012216D" w:rsidRPr="0012216D">
        <w:rPr>
          <w:lang w:eastAsia="en-US"/>
        </w:rPr>
        <w:t>project</w:t>
      </w:r>
      <w:proofErr w:type="spellEnd"/>
      <w:r w:rsidR="0012216D" w:rsidRPr="0012216D">
        <w:rPr>
          <w:lang w:eastAsia="en-US"/>
        </w:rPr>
        <w:t xml:space="preserve"> </w:t>
      </w:r>
      <w:proofErr w:type="spellStart"/>
      <w:r w:rsidR="0012216D" w:rsidRPr="0012216D">
        <w:rPr>
          <w:lang w:eastAsia="en-US"/>
        </w:rPr>
        <w:t>or</w:t>
      </w:r>
      <w:proofErr w:type="spellEnd"/>
      <w:r w:rsidR="0012216D" w:rsidRPr="0012216D">
        <w:rPr>
          <w:lang w:eastAsia="en-US"/>
        </w:rPr>
        <w:t xml:space="preserve"> </w:t>
      </w:r>
      <w:proofErr w:type="spellStart"/>
      <w:r w:rsidR="0012216D" w:rsidRPr="0012216D">
        <w:rPr>
          <w:lang w:eastAsia="en-US"/>
        </w:rPr>
        <w:t>process</w:t>
      </w:r>
      <w:proofErr w:type="spellEnd"/>
      <w:r w:rsidR="0012216D" w:rsidRPr="0012216D">
        <w:rPr>
          <w:lang w:eastAsia="en-US"/>
        </w:rPr>
        <w:t xml:space="preserve"> and </w:t>
      </w:r>
      <w:proofErr w:type="spellStart"/>
      <w:r w:rsidR="0012216D" w:rsidRPr="0012216D">
        <w:rPr>
          <w:lang w:eastAsia="en-US"/>
        </w:rPr>
        <w:t>outlines</w:t>
      </w:r>
      <w:proofErr w:type="spellEnd"/>
      <w:r w:rsidR="0012216D" w:rsidRPr="0012216D">
        <w:rPr>
          <w:lang w:eastAsia="en-US"/>
        </w:rPr>
        <w:t xml:space="preserve"> </w:t>
      </w:r>
      <w:proofErr w:type="spellStart"/>
      <w:r w:rsidR="0012216D" w:rsidRPr="0012216D">
        <w:rPr>
          <w:lang w:eastAsia="en-US"/>
        </w:rPr>
        <w:t>specific</w:t>
      </w:r>
      <w:proofErr w:type="spellEnd"/>
      <w:r w:rsidR="0012216D" w:rsidRPr="0012216D">
        <w:rPr>
          <w:lang w:eastAsia="en-US"/>
        </w:rPr>
        <w:t xml:space="preserve"> </w:t>
      </w:r>
      <w:proofErr w:type="spellStart"/>
      <w:r w:rsidR="0012216D" w:rsidRPr="0012216D">
        <w:rPr>
          <w:lang w:eastAsia="en-US"/>
        </w:rPr>
        <w:t>actions</w:t>
      </w:r>
      <w:proofErr w:type="spellEnd"/>
      <w:r w:rsidR="0012216D" w:rsidRPr="0012216D">
        <w:rPr>
          <w:lang w:eastAsia="en-US"/>
        </w:rPr>
        <w:t xml:space="preserve"> </w:t>
      </w:r>
      <w:proofErr w:type="spellStart"/>
      <w:r w:rsidR="0012216D" w:rsidRPr="0012216D">
        <w:rPr>
          <w:lang w:eastAsia="en-US"/>
        </w:rPr>
        <w:t>to</w:t>
      </w:r>
      <w:proofErr w:type="spellEnd"/>
      <w:r w:rsidR="0012216D" w:rsidRPr="0012216D">
        <w:rPr>
          <w:lang w:eastAsia="en-US"/>
        </w:rPr>
        <w:t xml:space="preserve"> reduce, control, </w:t>
      </w:r>
      <w:proofErr w:type="spellStart"/>
      <w:r w:rsidR="0012216D" w:rsidRPr="0012216D">
        <w:rPr>
          <w:lang w:eastAsia="en-US"/>
        </w:rPr>
        <w:t>or</w:t>
      </w:r>
      <w:proofErr w:type="spellEnd"/>
      <w:r w:rsidR="0012216D" w:rsidRPr="0012216D">
        <w:rPr>
          <w:lang w:eastAsia="en-US"/>
        </w:rPr>
        <w:t xml:space="preserve"> </w:t>
      </w:r>
      <w:proofErr w:type="spellStart"/>
      <w:r w:rsidR="0012216D" w:rsidRPr="0012216D">
        <w:rPr>
          <w:lang w:eastAsia="en-US"/>
        </w:rPr>
        <w:t>eliminate</w:t>
      </w:r>
      <w:proofErr w:type="spellEnd"/>
      <w:r w:rsidR="0012216D" w:rsidRPr="0012216D">
        <w:rPr>
          <w:lang w:eastAsia="en-US"/>
        </w:rPr>
        <w:t xml:space="preserve"> </w:t>
      </w:r>
      <w:proofErr w:type="spellStart"/>
      <w:r w:rsidR="0012216D" w:rsidRPr="0012216D">
        <w:rPr>
          <w:lang w:eastAsia="en-US"/>
        </w:rPr>
        <w:t>their</w:t>
      </w:r>
      <w:proofErr w:type="spellEnd"/>
      <w:r w:rsidR="0012216D" w:rsidRPr="0012216D">
        <w:rPr>
          <w:lang w:eastAsia="en-US"/>
        </w:rPr>
        <w:t xml:space="preserve"> </w:t>
      </w:r>
      <w:proofErr w:type="spellStart"/>
      <w:r w:rsidR="0012216D" w:rsidRPr="0012216D">
        <w:rPr>
          <w:lang w:eastAsia="en-US"/>
        </w:rPr>
        <w:t>impact</w:t>
      </w:r>
      <w:proofErr w:type="spellEnd"/>
      <w:r w:rsidR="0012216D" w:rsidRPr="0012216D">
        <w:rPr>
          <w:lang w:eastAsia="en-US"/>
        </w:rPr>
        <w:t xml:space="preserve">, </w:t>
      </w:r>
      <w:proofErr w:type="spellStart"/>
      <w:r w:rsidR="0012216D" w:rsidRPr="0012216D">
        <w:rPr>
          <w:lang w:eastAsia="en-US"/>
        </w:rPr>
        <w:t>ensuring</w:t>
      </w:r>
      <w:proofErr w:type="spellEnd"/>
      <w:r w:rsidR="0012216D" w:rsidRPr="0012216D">
        <w:rPr>
          <w:lang w:eastAsia="en-US"/>
        </w:rPr>
        <w:t xml:space="preserve"> </w:t>
      </w:r>
      <w:proofErr w:type="spellStart"/>
      <w:r w:rsidR="0012216D" w:rsidRPr="0012216D">
        <w:rPr>
          <w:lang w:eastAsia="en-US"/>
        </w:rPr>
        <w:t>project</w:t>
      </w:r>
      <w:proofErr w:type="spellEnd"/>
      <w:r w:rsidR="0012216D" w:rsidRPr="0012216D">
        <w:rPr>
          <w:lang w:eastAsia="en-US"/>
        </w:rPr>
        <w:t xml:space="preserve"> </w:t>
      </w:r>
      <w:proofErr w:type="spellStart"/>
      <w:r w:rsidR="0012216D" w:rsidRPr="0012216D">
        <w:rPr>
          <w:lang w:eastAsia="en-US"/>
        </w:rPr>
        <w:t>objectives</w:t>
      </w:r>
      <w:proofErr w:type="spellEnd"/>
      <w:r w:rsidR="0012216D" w:rsidRPr="0012216D">
        <w:rPr>
          <w:lang w:eastAsia="en-US"/>
        </w:rPr>
        <w:t xml:space="preserve"> are </w:t>
      </w:r>
      <w:proofErr w:type="spellStart"/>
      <w:r w:rsidR="0012216D" w:rsidRPr="0012216D">
        <w:rPr>
          <w:lang w:eastAsia="en-US"/>
        </w:rPr>
        <w:t>achieved</w:t>
      </w:r>
      <w:proofErr w:type="spellEnd"/>
      <w:r w:rsidR="0012216D" w:rsidRPr="0012216D">
        <w:rPr>
          <w:lang w:eastAsia="en-US"/>
        </w:rPr>
        <w:t xml:space="preserve"> </w:t>
      </w:r>
      <w:proofErr w:type="spellStart"/>
      <w:r w:rsidR="0012216D" w:rsidRPr="0012216D">
        <w:rPr>
          <w:lang w:eastAsia="en-US"/>
        </w:rPr>
        <w:t>effectively</w:t>
      </w:r>
      <w:proofErr w:type="spellEnd"/>
      <w:r w:rsidR="006F1EDD">
        <w:rPr>
          <w:lang w:eastAsia="en-US"/>
        </w:rPr>
        <w:t xml:space="preserve">. </w:t>
      </w:r>
      <w:r w:rsidRPr="001E1061">
        <w:rPr>
          <w:lang w:val="en-US" w:eastAsia="en-US"/>
        </w:rPr>
        <w:t>The probability-impact matrix and Risk Register function as essential instruments for monitoring, prioritizing, and responding to risks, thereby facilitating the project's success in accordance with FACB's quality and budgetary stipulations.</w:t>
      </w:r>
    </w:p>
    <w:p w14:paraId="677591D4" w14:textId="77777777" w:rsidR="00073074" w:rsidRDefault="00073074" w:rsidP="00073074">
      <w:pPr>
        <w:spacing w:line="480" w:lineRule="auto"/>
        <w:rPr>
          <w:lang w:val="en-US" w:eastAsia="en-US"/>
        </w:rPr>
      </w:pPr>
    </w:p>
    <w:p w14:paraId="246858BF" w14:textId="77777777" w:rsidR="00073074" w:rsidRPr="001E1061" w:rsidRDefault="00073074" w:rsidP="00073074">
      <w:pPr>
        <w:spacing w:line="480" w:lineRule="auto"/>
        <w:rPr>
          <w:lang w:val="en-US" w:eastAsia="en-US"/>
        </w:rPr>
      </w:pPr>
      <w:r w:rsidRPr="001E1061">
        <w:rPr>
          <w:b/>
          <w:bCs/>
          <w:lang w:val="en-US" w:eastAsia="en-US"/>
        </w:rPr>
        <w:t>Risk Response Strategies</w:t>
      </w:r>
    </w:p>
    <w:p w14:paraId="52214BFC" w14:textId="77777777" w:rsidR="00073074" w:rsidRPr="001E1061" w:rsidRDefault="00073074" w:rsidP="00073074">
      <w:pPr>
        <w:spacing w:after="100" w:afterAutospacing="1" w:line="480" w:lineRule="auto"/>
        <w:ind w:firstLine="360"/>
        <w:rPr>
          <w:lang w:val="en-US" w:eastAsia="en-US"/>
        </w:rPr>
      </w:pPr>
      <w:r w:rsidRPr="001E1061">
        <w:rPr>
          <w:lang w:val="en-US" w:eastAsia="en-US"/>
        </w:rPr>
        <w:t>The project team will select one of the following strategies for each identified risk, contingent upon its impact and likelihood:</w:t>
      </w:r>
    </w:p>
    <w:p w14:paraId="626CF004" w14:textId="77777777" w:rsidR="00073074" w:rsidRPr="001E1061" w:rsidRDefault="00073074" w:rsidP="00073074">
      <w:pPr>
        <w:spacing w:line="480" w:lineRule="auto"/>
        <w:rPr>
          <w:lang w:val="en-US" w:eastAsia="en-US"/>
        </w:rPr>
      </w:pPr>
      <w:r w:rsidRPr="001E1061">
        <w:rPr>
          <w:lang w:val="en-US" w:eastAsia="en-US"/>
        </w:rPr>
        <w:t>Avoid: Modify the scope, plan, or deliverables of the project to eliminate the risk.</w:t>
      </w:r>
    </w:p>
    <w:p w14:paraId="0840B1C2" w14:textId="77777777" w:rsidR="00073074" w:rsidRPr="001E1061" w:rsidRDefault="00073074" w:rsidP="00073074">
      <w:pPr>
        <w:spacing w:line="480" w:lineRule="auto"/>
        <w:rPr>
          <w:lang w:val="en-US" w:eastAsia="en-US"/>
        </w:rPr>
      </w:pPr>
      <w:r w:rsidRPr="001E1061">
        <w:rPr>
          <w:lang w:val="en-US" w:eastAsia="en-US"/>
        </w:rPr>
        <w:t>Mitigate: Implement measures to reduce the likelihood or impact of the risk.</w:t>
      </w:r>
    </w:p>
    <w:p w14:paraId="34F00CF6" w14:textId="77777777" w:rsidR="00073074" w:rsidRPr="001E1061" w:rsidRDefault="00073074" w:rsidP="00073074">
      <w:pPr>
        <w:spacing w:line="480" w:lineRule="auto"/>
        <w:rPr>
          <w:lang w:val="en-US" w:eastAsia="en-US"/>
        </w:rPr>
      </w:pPr>
      <w:r w:rsidRPr="001E1061">
        <w:rPr>
          <w:lang w:val="en-US" w:eastAsia="en-US"/>
        </w:rPr>
        <w:t>Transfer: Shift responsibility for the risk to a third party (e.g., through insurance or vendor contracts).</w:t>
      </w:r>
    </w:p>
    <w:p w14:paraId="782DF6A8" w14:textId="77777777" w:rsidR="00073074" w:rsidRPr="001E1061" w:rsidRDefault="00073074" w:rsidP="00073074">
      <w:pPr>
        <w:spacing w:line="480" w:lineRule="auto"/>
        <w:rPr>
          <w:lang w:val="en-US" w:eastAsia="en-US"/>
        </w:rPr>
      </w:pPr>
      <w:r w:rsidRPr="001E1061">
        <w:rPr>
          <w:lang w:val="en-US" w:eastAsia="en-US"/>
        </w:rPr>
        <w:t>Accept: Acknowledge the risk without taking proactive measures if its impact is deemed minimal or unavoidable.</w:t>
      </w:r>
    </w:p>
    <w:p w14:paraId="165C7B34" w14:textId="77777777" w:rsidR="00073074" w:rsidRDefault="00073074" w:rsidP="00073074">
      <w:pPr>
        <w:pStyle w:val="Caption"/>
        <w:rPr>
          <w:sz w:val="24"/>
          <w:szCs w:val="24"/>
        </w:rPr>
      </w:pPr>
    </w:p>
    <w:p w14:paraId="74EF2A37" w14:textId="77777777" w:rsidR="00073074" w:rsidRPr="00615F05" w:rsidRDefault="00073074" w:rsidP="00073074">
      <w:pPr>
        <w:rPr>
          <w:lang w:val="en-US" w:eastAsia="en-US"/>
        </w:rPr>
        <w:sectPr w:rsidR="00073074" w:rsidRPr="00615F05" w:rsidSect="00073074">
          <w:pgSz w:w="12242" w:h="15842"/>
          <w:pgMar w:top="1985" w:right="1418" w:bottom="1701" w:left="1985" w:header="709" w:footer="709" w:gutter="0"/>
          <w:cols w:space="708"/>
          <w:docGrid w:linePitch="360"/>
        </w:sectPr>
      </w:pPr>
    </w:p>
    <w:p w14:paraId="16338641" w14:textId="2126192D" w:rsidR="00073074" w:rsidRPr="00D63577" w:rsidRDefault="004F2350" w:rsidP="004F2350">
      <w:pPr>
        <w:pStyle w:val="Caption"/>
        <w:rPr>
          <w:sz w:val="24"/>
          <w:szCs w:val="24"/>
        </w:rPr>
      </w:pPr>
      <w:bookmarkStart w:id="153" w:name="_Toc188485264"/>
      <w:r w:rsidRPr="004F2350">
        <w:rPr>
          <w:sz w:val="24"/>
          <w:szCs w:val="24"/>
        </w:rPr>
        <w:lastRenderedPageBreak/>
        <w:t xml:space="preserve">Chart </w:t>
      </w:r>
      <w:r w:rsidRPr="004F2350">
        <w:rPr>
          <w:sz w:val="24"/>
          <w:szCs w:val="24"/>
        </w:rPr>
        <w:fldChar w:fldCharType="begin"/>
      </w:r>
      <w:r w:rsidRPr="004F2350">
        <w:rPr>
          <w:sz w:val="24"/>
          <w:szCs w:val="24"/>
        </w:rPr>
        <w:instrText xml:space="preserve"> SEQ Table \* ARABIC </w:instrText>
      </w:r>
      <w:r w:rsidRPr="004F2350">
        <w:rPr>
          <w:sz w:val="24"/>
          <w:szCs w:val="24"/>
        </w:rPr>
        <w:fldChar w:fldCharType="separate"/>
      </w:r>
      <w:r w:rsidR="00EB3ABD">
        <w:rPr>
          <w:noProof/>
          <w:sz w:val="24"/>
          <w:szCs w:val="24"/>
        </w:rPr>
        <w:t>19</w:t>
      </w:r>
      <w:r w:rsidRPr="004F2350">
        <w:rPr>
          <w:sz w:val="24"/>
          <w:szCs w:val="24"/>
        </w:rPr>
        <w:fldChar w:fldCharType="end"/>
      </w:r>
      <w:r w:rsidR="00073074" w:rsidRPr="004F2350">
        <w:rPr>
          <w:sz w:val="24"/>
          <w:szCs w:val="24"/>
        </w:rPr>
        <w:t>:</w:t>
      </w:r>
      <w:r w:rsidR="00073074" w:rsidRPr="00E07582">
        <w:rPr>
          <w:sz w:val="24"/>
          <w:szCs w:val="24"/>
        </w:rPr>
        <w:t xml:space="preserve"> Risk Mitigation Plan</w:t>
      </w:r>
      <w:bookmarkEnd w:id="153"/>
      <w:r w:rsidR="00073074" w:rsidRPr="00D63577">
        <w:rPr>
          <w:sz w:val="24"/>
          <w:szCs w:val="24"/>
        </w:rPr>
        <w:t xml:space="preserve"> </w:t>
      </w:r>
    </w:p>
    <w:p w14:paraId="51B23245" w14:textId="77777777" w:rsidR="00073074" w:rsidRPr="00D63577" w:rsidRDefault="00073074" w:rsidP="00073074">
      <w:pPr>
        <w:pStyle w:val="Caption"/>
        <w:rPr>
          <w:b w:val="0"/>
          <w:bCs w:val="0"/>
          <w:sz w:val="24"/>
          <w:szCs w:val="24"/>
        </w:rPr>
      </w:pPr>
      <w:r w:rsidRPr="00D63577">
        <w:rPr>
          <w:sz w:val="24"/>
          <w:szCs w:val="24"/>
        </w:rPr>
        <w:t xml:space="preserve">(Source: </w:t>
      </w:r>
      <w:proofErr w:type="gramStart"/>
      <w:r w:rsidRPr="00D63577">
        <w:rPr>
          <w:sz w:val="24"/>
          <w:szCs w:val="24"/>
        </w:rPr>
        <w:t>the</w:t>
      </w:r>
      <w:proofErr w:type="gramEnd"/>
      <w:r w:rsidRPr="00D63577">
        <w:rPr>
          <w:sz w:val="24"/>
          <w:szCs w:val="24"/>
        </w:rPr>
        <w:t xml:space="preserve"> Author)</w:t>
      </w:r>
    </w:p>
    <w:tbl>
      <w:tblPr>
        <w:tblStyle w:val="GridTable2-Accent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2159"/>
        <w:gridCol w:w="1030"/>
        <w:gridCol w:w="1377"/>
        <w:gridCol w:w="1078"/>
        <w:gridCol w:w="1340"/>
        <w:gridCol w:w="2834"/>
        <w:gridCol w:w="1587"/>
      </w:tblGrid>
      <w:tr w:rsidR="00073074" w:rsidRPr="000D6A3A" w14:paraId="7696A49C" w14:textId="77777777" w:rsidTr="00FA30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3C3F65EC" w14:textId="77777777" w:rsidR="00073074" w:rsidRPr="000D6A3A" w:rsidRDefault="00073074" w:rsidP="00FA3051">
            <w:pPr>
              <w:rPr>
                <w:b w:val="0"/>
                <w:bCs w:val="0"/>
                <w:lang w:val="en-US"/>
              </w:rPr>
            </w:pPr>
            <w:r w:rsidRPr="000D6A3A">
              <w:rPr>
                <w:lang w:val="en-US"/>
              </w:rPr>
              <w:t>Risk ID</w:t>
            </w:r>
          </w:p>
        </w:tc>
        <w:tc>
          <w:tcPr>
            <w:tcW w:w="0" w:type="auto"/>
            <w:tcBorders>
              <w:top w:val="none" w:sz="0" w:space="0" w:color="auto"/>
              <w:left w:val="none" w:sz="0" w:space="0" w:color="auto"/>
              <w:bottom w:val="none" w:sz="0" w:space="0" w:color="auto"/>
              <w:right w:val="none" w:sz="0" w:space="0" w:color="auto"/>
            </w:tcBorders>
            <w:hideMark/>
          </w:tcPr>
          <w:p w14:paraId="6735D4F1" w14:textId="77777777" w:rsidR="00073074" w:rsidRPr="000D6A3A" w:rsidRDefault="00073074" w:rsidP="00FA3051">
            <w:pPr>
              <w:cnfStyle w:val="100000000000" w:firstRow="1" w:lastRow="0" w:firstColumn="0" w:lastColumn="0" w:oddVBand="0" w:evenVBand="0" w:oddHBand="0" w:evenHBand="0" w:firstRowFirstColumn="0" w:firstRowLastColumn="0" w:lastRowFirstColumn="0" w:lastRowLastColumn="0"/>
              <w:rPr>
                <w:b w:val="0"/>
                <w:bCs w:val="0"/>
                <w:lang w:val="en-US"/>
              </w:rPr>
            </w:pPr>
            <w:r w:rsidRPr="000D6A3A">
              <w:rPr>
                <w:lang w:val="en-US"/>
              </w:rPr>
              <w:t>Risk Description</w:t>
            </w:r>
          </w:p>
        </w:tc>
        <w:tc>
          <w:tcPr>
            <w:tcW w:w="0" w:type="auto"/>
            <w:tcBorders>
              <w:top w:val="none" w:sz="0" w:space="0" w:color="auto"/>
              <w:left w:val="none" w:sz="0" w:space="0" w:color="auto"/>
              <w:bottom w:val="none" w:sz="0" w:space="0" w:color="auto"/>
              <w:right w:val="none" w:sz="0" w:space="0" w:color="auto"/>
            </w:tcBorders>
            <w:hideMark/>
          </w:tcPr>
          <w:p w14:paraId="173702F6" w14:textId="77777777" w:rsidR="00073074" w:rsidRPr="000D6A3A" w:rsidRDefault="00073074" w:rsidP="00FA3051">
            <w:pPr>
              <w:cnfStyle w:val="100000000000" w:firstRow="1" w:lastRow="0" w:firstColumn="0" w:lastColumn="0" w:oddVBand="0" w:evenVBand="0" w:oddHBand="0" w:evenHBand="0" w:firstRowFirstColumn="0" w:firstRowLastColumn="0" w:lastRowFirstColumn="0" w:lastRowLastColumn="0"/>
              <w:rPr>
                <w:b w:val="0"/>
                <w:bCs w:val="0"/>
                <w:lang w:val="en-US"/>
              </w:rPr>
            </w:pPr>
            <w:r w:rsidRPr="000D6A3A">
              <w:rPr>
                <w:lang w:val="en-US"/>
              </w:rPr>
              <w:t>Impact</w:t>
            </w:r>
          </w:p>
        </w:tc>
        <w:tc>
          <w:tcPr>
            <w:tcW w:w="0" w:type="auto"/>
            <w:tcBorders>
              <w:top w:val="none" w:sz="0" w:space="0" w:color="auto"/>
              <w:left w:val="none" w:sz="0" w:space="0" w:color="auto"/>
              <w:bottom w:val="none" w:sz="0" w:space="0" w:color="auto"/>
              <w:right w:val="none" w:sz="0" w:space="0" w:color="auto"/>
            </w:tcBorders>
            <w:hideMark/>
          </w:tcPr>
          <w:p w14:paraId="34794FF0" w14:textId="77777777" w:rsidR="00073074" w:rsidRPr="000D6A3A" w:rsidRDefault="00073074" w:rsidP="00FA3051">
            <w:pPr>
              <w:cnfStyle w:val="100000000000" w:firstRow="1" w:lastRow="0" w:firstColumn="0" w:lastColumn="0" w:oddVBand="0" w:evenVBand="0" w:oddHBand="0" w:evenHBand="0" w:firstRowFirstColumn="0" w:firstRowLastColumn="0" w:lastRowFirstColumn="0" w:lastRowLastColumn="0"/>
              <w:rPr>
                <w:b w:val="0"/>
                <w:bCs w:val="0"/>
                <w:lang w:val="en-US"/>
              </w:rPr>
            </w:pPr>
            <w:r w:rsidRPr="000D6A3A">
              <w:rPr>
                <w:lang w:val="en-US"/>
              </w:rPr>
              <w:t>Probability</w:t>
            </w:r>
          </w:p>
        </w:tc>
        <w:tc>
          <w:tcPr>
            <w:tcW w:w="0" w:type="auto"/>
            <w:tcBorders>
              <w:top w:val="none" w:sz="0" w:space="0" w:color="auto"/>
              <w:left w:val="none" w:sz="0" w:space="0" w:color="auto"/>
              <w:bottom w:val="none" w:sz="0" w:space="0" w:color="auto"/>
              <w:right w:val="none" w:sz="0" w:space="0" w:color="auto"/>
            </w:tcBorders>
            <w:hideMark/>
          </w:tcPr>
          <w:p w14:paraId="2CFC8959" w14:textId="77777777" w:rsidR="00073074" w:rsidRPr="000D6A3A" w:rsidRDefault="00073074" w:rsidP="00FA3051">
            <w:pPr>
              <w:cnfStyle w:val="100000000000" w:firstRow="1" w:lastRow="0" w:firstColumn="0" w:lastColumn="0" w:oddVBand="0" w:evenVBand="0" w:oddHBand="0" w:evenHBand="0" w:firstRowFirstColumn="0" w:firstRowLastColumn="0" w:lastRowFirstColumn="0" w:lastRowLastColumn="0"/>
              <w:rPr>
                <w:b w:val="0"/>
                <w:bCs w:val="0"/>
                <w:lang w:val="en-US"/>
              </w:rPr>
            </w:pPr>
            <w:r w:rsidRPr="000D6A3A">
              <w:rPr>
                <w:lang w:val="en-US"/>
              </w:rPr>
              <w:t>Risk Level</w:t>
            </w:r>
          </w:p>
        </w:tc>
        <w:tc>
          <w:tcPr>
            <w:tcW w:w="0" w:type="auto"/>
            <w:tcBorders>
              <w:top w:val="none" w:sz="0" w:space="0" w:color="auto"/>
              <w:left w:val="none" w:sz="0" w:space="0" w:color="auto"/>
              <w:bottom w:val="none" w:sz="0" w:space="0" w:color="auto"/>
              <w:right w:val="none" w:sz="0" w:space="0" w:color="auto"/>
            </w:tcBorders>
            <w:hideMark/>
          </w:tcPr>
          <w:p w14:paraId="6F2DE908" w14:textId="77777777" w:rsidR="00073074" w:rsidRPr="000D6A3A" w:rsidRDefault="00073074" w:rsidP="00FA3051">
            <w:pPr>
              <w:cnfStyle w:val="100000000000" w:firstRow="1" w:lastRow="0" w:firstColumn="0" w:lastColumn="0" w:oddVBand="0" w:evenVBand="0" w:oddHBand="0" w:evenHBand="0" w:firstRowFirstColumn="0" w:firstRowLastColumn="0" w:lastRowFirstColumn="0" w:lastRowLastColumn="0"/>
              <w:rPr>
                <w:b w:val="0"/>
                <w:bCs w:val="0"/>
                <w:lang w:val="en-US"/>
              </w:rPr>
            </w:pPr>
            <w:r w:rsidRPr="000D6A3A">
              <w:rPr>
                <w:lang w:val="en-US"/>
              </w:rPr>
              <w:t>Response Strategy</w:t>
            </w:r>
          </w:p>
        </w:tc>
        <w:tc>
          <w:tcPr>
            <w:tcW w:w="0" w:type="auto"/>
            <w:tcBorders>
              <w:top w:val="none" w:sz="0" w:space="0" w:color="auto"/>
              <w:left w:val="none" w:sz="0" w:space="0" w:color="auto"/>
              <w:bottom w:val="none" w:sz="0" w:space="0" w:color="auto"/>
              <w:right w:val="none" w:sz="0" w:space="0" w:color="auto"/>
            </w:tcBorders>
            <w:hideMark/>
          </w:tcPr>
          <w:p w14:paraId="4F51BF9B" w14:textId="77777777" w:rsidR="00073074" w:rsidRPr="000D6A3A" w:rsidRDefault="00073074" w:rsidP="00FA3051">
            <w:pPr>
              <w:cnfStyle w:val="100000000000" w:firstRow="1" w:lastRow="0" w:firstColumn="0" w:lastColumn="0" w:oddVBand="0" w:evenVBand="0" w:oddHBand="0" w:evenHBand="0" w:firstRowFirstColumn="0" w:firstRowLastColumn="0" w:lastRowFirstColumn="0" w:lastRowLastColumn="0"/>
              <w:rPr>
                <w:b w:val="0"/>
                <w:bCs w:val="0"/>
                <w:lang w:val="en-US"/>
              </w:rPr>
            </w:pPr>
            <w:r w:rsidRPr="000D6A3A">
              <w:rPr>
                <w:lang w:val="en-US"/>
              </w:rPr>
              <w:t>Mitigation Actions</w:t>
            </w:r>
          </w:p>
        </w:tc>
        <w:tc>
          <w:tcPr>
            <w:tcW w:w="0" w:type="auto"/>
            <w:tcBorders>
              <w:top w:val="none" w:sz="0" w:space="0" w:color="auto"/>
              <w:left w:val="none" w:sz="0" w:space="0" w:color="auto"/>
              <w:bottom w:val="none" w:sz="0" w:space="0" w:color="auto"/>
            </w:tcBorders>
            <w:hideMark/>
          </w:tcPr>
          <w:p w14:paraId="0E308623" w14:textId="77777777" w:rsidR="00073074" w:rsidRPr="000D6A3A" w:rsidRDefault="00073074" w:rsidP="00FA3051">
            <w:pPr>
              <w:cnfStyle w:val="100000000000" w:firstRow="1" w:lastRow="0" w:firstColumn="0" w:lastColumn="0" w:oddVBand="0" w:evenVBand="0" w:oddHBand="0" w:evenHBand="0" w:firstRowFirstColumn="0" w:firstRowLastColumn="0" w:lastRowFirstColumn="0" w:lastRowLastColumn="0"/>
              <w:rPr>
                <w:b w:val="0"/>
                <w:bCs w:val="0"/>
                <w:lang w:val="en-US"/>
              </w:rPr>
            </w:pPr>
            <w:r w:rsidRPr="000D6A3A">
              <w:rPr>
                <w:lang w:val="en-US"/>
              </w:rPr>
              <w:t>Responsible</w:t>
            </w:r>
          </w:p>
        </w:tc>
      </w:tr>
      <w:tr w:rsidR="00073074" w:rsidRPr="000D6A3A" w14:paraId="09FB48F2"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C35E1D9" w14:textId="77777777" w:rsidR="00073074" w:rsidRPr="000D6A3A" w:rsidRDefault="00073074" w:rsidP="00FA3051">
            <w:pPr>
              <w:rPr>
                <w:bCs w:val="0"/>
                <w:lang w:val="en-US"/>
              </w:rPr>
            </w:pPr>
            <w:r w:rsidRPr="000D6A3A">
              <w:rPr>
                <w:lang w:val="en-US"/>
              </w:rPr>
              <w:t>1</w:t>
            </w:r>
          </w:p>
        </w:tc>
        <w:tc>
          <w:tcPr>
            <w:tcW w:w="0" w:type="auto"/>
            <w:hideMark/>
          </w:tcPr>
          <w:p w14:paraId="0A25E7F9" w14:textId="77777777" w:rsidR="00073074" w:rsidRPr="000D6A3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D6A3A">
              <w:rPr>
                <w:bCs/>
                <w:lang w:val="en-US"/>
              </w:rPr>
              <w:t>Data security breach</w:t>
            </w:r>
          </w:p>
        </w:tc>
        <w:tc>
          <w:tcPr>
            <w:tcW w:w="0" w:type="auto"/>
            <w:hideMark/>
          </w:tcPr>
          <w:p w14:paraId="6B410064" w14:textId="77777777" w:rsidR="00073074" w:rsidRPr="000D6A3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D6A3A">
              <w:rPr>
                <w:bCs/>
                <w:lang w:val="en-US"/>
              </w:rPr>
              <w:t>High</w:t>
            </w:r>
          </w:p>
        </w:tc>
        <w:tc>
          <w:tcPr>
            <w:tcW w:w="0" w:type="auto"/>
            <w:hideMark/>
          </w:tcPr>
          <w:p w14:paraId="37B8DA5D" w14:textId="77777777" w:rsidR="00073074" w:rsidRPr="000D6A3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D6A3A">
              <w:rPr>
                <w:bCs/>
                <w:lang w:val="en-US"/>
              </w:rPr>
              <w:t>Medium</w:t>
            </w:r>
          </w:p>
        </w:tc>
        <w:tc>
          <w:tcPr>
            <w:tcW w:w="0" w:type="auto"/>
            <w:hideMark/>
          </w:tcPr>
          <w:p w14:paraId="499DFA20" w14:textId="77777777" w:rsidR="00073074" w:rsidRPr="000D6A3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D6A3A">
              <w:rPr>
                <w:bCs/>
                <w:lang w:val="en-US"/>
              </w:rPr>
              <w:t>High</w:t>
            </w:r>
          </w:p>
        </w:tc>
        <w:tc>
          <w:tcPr>
            <w:tcW w:w="0" w:type="auto"/>
            <w:hideMark/>
          </w:tcPr>
          <w:p w14:paraId="4C917D62" w14:textId="77777777" w:rsidR="00073074" w:rsidRPr="000D6A3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D6A3A">
              <w:rPr>
                <w:bCs/>
                <w:lang w:val="en-US"/>
              </w:rPr>
              <w:t>Mitigate</w:t>
            </w:r>
          </w:p>
        </w:tc>
        <w:tc>
          <w:tcPr>
            <w:tcW w:w="0" w:type="auto"/>
            <w:hideMark/>
          </w:tcPr>
          <w:p w14:paraId="0483F7B1" w14:textId="77777777" w:rsidR="00073074" w:rsidRPr="000D6A3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D6A3A">
              <w:rPr>
                <w:bCs/>
                <w:lang w:val="en-US"/>
              </w:rPr>
              <w:t>Implement strong encryption, multi-factor authentication, and regular security audits</w:t>
            </w:r>
          </w:p>
        </w:tc>
        <w:tc>
          <w:tcPr>
            <w:tcW w:w="0" w:type="auto"/>
            <w:hideMark/>
          </w:tcPr>
          <w:p w14:paraId="55C1E1AB" w14:textId="77777777" w:rsidR="00073074" w:rsidRPr="000D6A3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D6A3A">
              <w:rPr>
                <w:bCs/>
                <w:lang w:val="en-US"/>
              </w:rPr>
              <w:t>IT Specialist</w:t>
            </w:r>
          </w:p>
        </w:tc>
      </w:tr>
      <w:tr w:rsidR="00073074" w:rsidRPr="000D6A3A" w14:paraId="36248D5F"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082A2E01" w14:textId="77777777" w:rsidR="00073074" w:rsidRPr="000D6A3A" w:rsidRDefault="00073074" w:rsidP="00FA3051">
            <w:pPr>
              <w:rPr>
                <w:bCs w:val="0"/>
                <w:lang w:val="en-US"/>
              </w:rPr>
            </w:pPr>
            <w:r w:rsidRPr="000D6A3A">
              <w:rPr>
                <w:lang w:val="en-US"/>
              </w:rPr>
              <w:t>2</w:t>
            </w:r>
          </w:p>
        </w:tc>
        <w:tc>
          <w:tcPr>
            <w:tcW w:w="0" w:type="auto"/>
            <w:hideMark/>
          </w:tcPr>
          <w:p w14:paraId="553397C8" w14:textId="77777777" w:rsidR="00073074" w:rsidRPr="000D6A3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D6A3A">
              <w:rPr>
                <w:bCs/>
                <w:lang w:val="en-US"/>
              </w:rPr>
              <w:t>System downtime during implementation</w:t>
            </w:r>
          </w:p>
        </w:tc>
        <w:tc>
          <w:tcPr>
            <w:tcW w:w="0" w:type="auto"/>
            <w:hideMark/>
          </w:tcPr>
          <w:p w14:paraId="3752AF12" w14:textId="77777777" w:rsidR="00073074" w:rsidRPr="000D6A3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D6A3A">
              <w:rPr>
                <w:bCs/>
                <w:lang w:val="en-US"/>
              </w:rPr>
              <w:t>Medium</w:t>
            </w:r>
          </w:p>
        </w:tc>
        <w:tc>
          <w:tcPr>
            <w:tcW w:w="0" w:type="auto"/>
            <w:hideMark/>
          </w:tcPr>
          <w:p w14:paraId="7A131017" w14:textId="77777777" w:rsidR="00073074" w:rsidRPr="000D6A3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D6A3A">
              <w:rPr>
                <w:bCs/>
                <w:lang w:val="en-US"/>
              </w:rPr>
              <w:t>High</w:t>
            </w:r>
          </w:p>
        </w:tc>
        <w:tc>
          <w:tcPr>
            <w:tcW w:w="0" w:type="auto"/>
            <w:hideMark/>
          </w:tcPr>
          <w:p w14:paraId="485D384B" w14:textId="77777777" w:rsidR="00073074" w:rsidRPr="000D6A3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D6A3A">
              <w:rPr>
                <w:bCs/>
                <w:lang w:val="en-US"/>
              </w:rPr>
              <w:t>High</w:t>
            </w:r>
          </w:p>
        </w:tc>
        <w:tc>
          <w:tcPr>
            <w:tcW w:w="0" w:type="auto"/>
            <w:hideMark/>
          </w:tcPr>
          <w:p w14:paraId="3B456B7D" w14:textId="77777777" w:rsidR="00073074" w:rsidRPr="000D6A3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D6A3A">
              <w:rPr>
                <w:bCs/>
                <w:lang w:val="en-US"/>
              </w:rPr>
              <w:t>Mitigate</w:t>
            </w:r>
          </w:p>
        </w:tc>
        <w:tc>
          <w:tcPr>
            <w:tcW w:w="0" w:type="auto"/>
            <w:hideMark/>
          </w:tcPr>
          <w:p w14:paraId="713976DE" w14:textId="77777777" w:rsidR="00073074" w:rsidRPr="000D6A3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D6A3A">
              <w:rPr>
                <w:bCs/>
                <w:lang w:val="en-US"/>
              </w:rPr>
              <w:t>Schedule system maintenance after hours; create backup servers</w:t>
            </w:r>
          </w:p>
        </w:tc>
        <w:tc>
          <w:tcPr>
            <w:tcW w:w="0" w:type="auto"/>
            <w:hideMark/>
          </w:tcPr>
          <w:p w14:paraId="44922865" w14:textId="77777777" w:rsidR="00073074" w:rsidRPr="000D6A3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D6A3A">
              <w:rPr>
                <w:bCs/>
                <w:lang w:val="en-US"/>
              </w:rPr>
              <w:t>Project Manager</w:t>
            </w:r>
          </w:p>
        </w:tc>
      </w:tr>
      <w:tr w:rsidR="00073074" w:rsidRPr="000D6A3A" w14:paraId="33CC0B2E"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35057D2" w14:textId="77777777" w:rsidR="00073074" w:rsidRPr="000D6A3A" w:rsidRDefault="00073074" w:rsidP="00FA3051">
            <w:pPr>
              <w:rPr>
                <w:bCs w:val="0"/>
                <w:lang w:val="en-US"/>
              </w:rPr>
            </w:pPr>
            <w:r w:rsidRPr="000D6A3A">
              <w:rPr>
                <w:lang w:val="en-US"/>
              </w:rPr>
              <w:t>3</w:t>
            </w:r>
          </w:p>
        </w:tc>
        <w:tc>
          <w:tcPr>
            <w:tcW w:w="0" w:type="auto"/>
            <w:hideMark/>
          </w:tcPr>
          <w:p w14:paraId="2C45D2C1" w14:textId="77777777" w:rsidR="00073074" w:rsidRPr="000D6A3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D6A3A">
              <w:rPr>
                <w:bCs/>
                <w:lang w:val="en-US"/>
              </w:rPr>
              <w:t>Resistance to system adoption</w:t>
            </w:r>
          </w:p>
        </w:tc>
        <w:tc>
          <w:tcPr>
            <w:tcW w:w="0" w:type="auto"/>
            <w:hideMark/>
          </w:tcPr>
          <w:p w14:paraId="0DB30A30" w14:textId="77777777" w:rsidR="00073074" w:rsidRPr="000D6A3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D6A3A">
              <w:rPr>
                <w:bCs/>
                <w:lang w:val="en-US"/>
              </w:rPr>
              <w:t>High</w:t>
            </w:r>
          </w:p>
        </w:tc>
        <w:tc>
          <w:tcPr>
            <w:tcW w:w="0" w:type="auto"/>
            <w:hideMark/>
          </w:tcPr>
          <w:p w14:paraId="289A7F46" w14:textId="77777777" w:rsidR="00073074" w:rsidRPr="000D6A3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D6A3A">
              <w:rPr>
                <w:bCs/>
                <w:lang w:val="en-US"/>
              </w:rPr>
              <w:t>Medium</w:t>
            </w:r>
          </w:p>
        </w:tc>
        <w:tc>
          <w:tcPr>
            <w:tcW w:w="0" w:type="auto"/>
            <w:hideMark/>
          </w:tcPr>
          <w:p w14:paraId="4A115DDF" w14:textId="77777777" w:rsidR="00073074" w:rsidRPr="000D6A3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D6A3A">
              <w:rPr>
                <w:bCs/>
                <w:lang w:val="en-US"/>
              </w:rPr>
              <w:t>High</w:t>
            </w:r>
          </w:p>
        </w:tc>
        <w:tc>
          <w:tcPr>
            <w:tcW w:w="0" w:type="auto"/>
            <w:hideMark/>
          </w:tcPr>
          <w:p w14:paraId="174B0BC1" w14:textId="77777777" w:rsidR="00073074" w:rsidRPr="000D6A3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D6A3A">
              <w:rPr>
                <w:bCs/>
                <w:lang w:val="en-US"/>
              </w:rPr>
              <w:t>Mitigate</w:t>
            </w:r>
          </w:p>
        </w:tc>
        <w:tc>
          <w:tcPr>
            <w:tcW w:w="0" w:type="auto"/>
            <w:hideMark/>
          </w:tcPr>
          <w:p w14:paraId="350EB97D" w14:textId="77777777" w:rsidR="00073074" w:rsidRPr="000D6A3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D6A3A">
              <w:rPr>
                <w:bCs/>
                <w:lang w:val="en-US"/>
              </w:rPr>
              <w:t>Provide end-user training, support, and include end-users in decision-making</w:t>
            </w:r>
          </w:p>
        </w:tc>
        <w:tc>
          <w:tcPr>
            <w:tcW w:w="0" w:type="auto"/>
            <w:hideMark/>
          </w:tcPr>
          <w:p w14:paraId="10EECA1A" w14:textId="77777777" w:rsidR="00073074" w:rsidRPr="000D6A3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D6A3A">
              <w:rPr>
                <w:bCs/>
                <w:lang w:val="en-US"/>
              </w:rPr>
              <w:t>Training Coordinator</w:t>
            </w:r>
          </w:p>
        </w:tc>
      </w:tr>
      <w:tr w:rsidR="00073074" w:rsidRPr="000D6A3A" w14:paraId="5CB52101"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35D5C558" w14:textId="77777777" w:rsidR="00073074" w:rsidRPr="000D6A3A" w:rsidRDefault="00073074" w:rsidP="00FA3051">
            <w:pPr>
              <w:rPr>
                <w:bCs w:val="0"/>
                <w:lang w:val="en-US"/>
              </w:rPr>
            </w:pPr>
            <w:r w:rsidRPr="000D6A3A">
              <w:rPr>
                <w:lang w:val="en-US"/>
              </w:rPr>
              <w:t>4</w:t>
            </w:r>
          </w:p>
        </w:tc>
        <w:tc>
          <w:tcPr>
            <w:tcW w:w="0" w:type="auto"/>
            <w:hideMark/>
          </w:tcPr>
          <w:p w14:paraId="65008E71" w14:textId="77777777" w:rsidR="00073074" w:rsidRPr="000D6A3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D6A3A">
              <w:rPr>
                <w:bCs/>
                <w:lang w:val="en-US"/>
              </w:rPr>
              <w:t>Data migration errors</w:t>
            </w:r>
          </w:p>
        </w:tc>
        <w:tc>
          <w:tcPr>
            <w:tcW w:w="0" w:type="auto"/>
            <w:hideMark/>
          </w:tcPr>
          <w:p w14:paraId="61657E35" w14:textId="77777777" w:rsidR="00073074" w:rsidRPr="000D6A3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D6A3A">
              <w:rPr>
                <w:bCs/>
                <w:lang w:val="en-US"/>
              </w:rPr>
              <w:t>High</w:t>
            </w:r>
          </w:p>
        </w:tc>
        <w:tc>
          <w:tcPr>
            <w:tcW w:w="0" w:type="auto"/>
            <w:hideMark/>
          </w:tcPr>
          <w:p w14:paraId="0DA7AC72" w14:textId="77777777" w:rsidR="00073074" w:rsidRPr="000D6A3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D6A3A">
              <w:rPr>
                <w:bCs/>
                <w:lang w:val="en-US"/>
              </w:rPr>
              <w:t>Low</w:t>
            </w:r>
          </w:p>
        </w:tc>
        <w:tc>
          <w:tcPr>
            <w:tcW w:w="0" w:type="auto"/>
            <w:hideMark/>
          </w:tcPr>
          <w:p w14:paraId="748F482F" w14:textId="77777777" w:rsidR="00073074" w:rsidRPr="000D6A3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D6A3A">
              <w:rPr>
                <w:bCs/>
                <w:lang w:val="en-US"/>
              </w:rPr>
              <w:t>Medium</w:t>
            </w:r>
          </w:p>
        </w:tc>
        <w:tc>
          <w:tcPr>
            <w:tcW w:w="0" w:type="auto"/>
            <w:hideMark/>
          </w:tcPr>
          <w:p w14:paraId="37D12ACF" w14:textId="77777777" w:rsidR="00073074" w:rsidRPr="000D6A3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D6A3A">
              <w:rPr>
                <w:bCs/>
                <w:lang w:val="en-US"/>
              </w:rPr>
              <w:t>Mitigate</w:t>
            </w:r>
          </w:p>
        </w:tc>
        <w:tc>
          <w:tcPr>
            <w:tcW w:w="0" w:type="auto"/>
            <w:hideMark/>
          </w:tcPr>
          <w:p w14:paraId="6E642B3A" w14:textId="77777777" w:rsidR="00073074" w:rsidRPr="000D6A3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D6A3A">
              <w:rPr>
                <w:bCs/>
                <w:lang w:val="en-US"/>
              </w:rPr>
              <w:t>Conduct thorough data validation, run test migrations before full migration</w:t>
            </w:r>
          </w:p>
        </w:tc>
        <w:tc>
          <w:tcPr>
            <w:tcW w:w="0" w:type="auto"/>
            <w:hideMark/>
          </w:tcPr>
          <w:p w14:paraId="13DB3CB8" w14:textId="77777777" w:rsidR="00073074" w:rsidRPr="000D6A3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D6A3A">
              <w:rPr>
                <w:bCs/>
                <w:lang w:val="en-US"/>
              </w:rPr>
              <w:t>Data Analyst</w:t>
            </w:r>
          </w:p>
        </w:tc>
      </w:tr>
      <w:tr w:rsidR="00073074" w:rsidRPr="000D6A3A" w14:paraId="6A855ECE"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BC00C1D" w14:textId="77777777" w:rsidR="00073074" w:rsidRPr="000D6A3A" w:rsidRDefault="00073074" w:rsidP="00FA3051">
            <w:pPr>
              <w:rPr>
                <w:bCs w:val="0"/>
                <w:lang w:val="en-US"/>
              </w:rPr>
            </w:pPr>
            <w:r w:rsidRPr="000D6A3A">
              <w:rPr>
                <w:lang w:val="en-US"/>
              </w:rPr>
              <w:t>5</w:t>
            </w:r>
          </w:p>
        </w:tc>
        <w:tc>
          <w:tcPr>
            <w:tcW w:w="0" w:type="auto"/>
            <w:hideMark/>
          </w:tcPr>
          <w:p w14:paraId="019D8BD5" w14:textId="77777777" w:rsidR="00073074" w:rsidRPr="000D6A3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D6A3A">
              <w:rPr>
                <w:bCs/>
                <w:lang w:val="en-US"/>
              </w:rPr>
              <w:t>Budget overrun</w:t>
            </w:r>
          </w:p>
        </w:tc>
        <w:tc>
          <w:tcPr>
            <w:tcW w:w="0" w:type="auto"/>
            <w:hideMark/>
          </w:tcPr>
          <w:p w14:paraId="140A0EF2" w14:textId="77777777" w:rsidR="00073074" w:rsidRPr="000D6A3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D6A3A">
              <w:rPr>
                <w:bCs/>
                <w:lang w:val="en-US"/>
              </w:rPr>
              <w:t>Medium</w:t>
            </w:r>
          </w:p>
        </w:tc>
        <w:tc>
          <w:tcPr>
            <w:tcW w:w="0" w:type="auto"/>
            <w:hideMark/>
          </w:tcPr>
          <w:p w14:paraId="60EC25F7" w14:textId="77777777" w:rsidR="00073074" w:rsidRPr="000D6A3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D6A3A">
              <w:rPr>
                <w:bCs/>
                <w:lang w:val="en-US"/>
              </w:rPr>
              <w:t>Medium</w:t>
            </w:r>
          </w:p>
        </w:tc>
        <w:tc>
          <w:tcPr>
            <w:tcW w:w="0" w:type="auto"/>
            <w:hideMark/>
          </w:tcPr>
          <w:p w14:paraId="5E796815" w14:textId="77777777" w:rsidR="00073074" w:rsidRPr="000D6A3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D6A3A">
              <w:rPr>
                <w:bCs/>
                <w:lang w:val="en-US"/>
              </w:rPr>
              <w:t>Medium</w:t>
            </w:r>
          </w:p>
        </w:tc>
        <w:tc>
          <w:tcPr>
            <w:tcW w:w="0" w:type="auto"/>
            <w:hideMark/>
          </w:tcPr>
          <w:p w14:paraId="729ACCA3" w14:textId="77777777" w:rsidR="00073074" w:rsidRPr="000D6A3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D6A3A">
              <w:rPr>
                <w:bCs/>
                <w:lang w:val="en-US"/>
              </w:rPr>
              <w:t>Mitigate</w:t>
            </w:r>
          </w:p>
        </w:tc>
        <w:tc>
          <w:tcPr>
            <w:tcW w:w="0" w:type="auto"/>
            <w:hideMark/>
          </w:tcPr>
          <w:p w14:paraId="37A96F58" w14:textId="77777777" w:rsidR="00073074" w:rsidRPr="000D6A3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D6A3A">
              <w:rPr>
                <w:bCs/>
                <w:lang w:val="en-US"/>
              </w:rPr>
              <w:t>Monitor budget weekly; establish contingency fund</w:t>
            </w:r>
          </w:p>
        </w:tc>
        <w:tc>
          <w:tcPr>
            <w:tcW w:w="0" w:type="auto"/>
            <w:hideMark/>
          </w:tcPr>
          <w:p w14:paraId="7A214C9F" w14:textId="77777777" w:rsidR="00073074" w:rsidRPr="000D6A3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D6A3A">
              <w:rPr>
                <w:bCs/>
                <w:lang w:val="en-US"/>
              </w:rPr>
              <w:t>Finance Officer</w:t>
            </w:r>
          </w:p>
        </w:tc>
      </w:tr>
      <w:tr w:rsidR="00073074" w:rsidRPr="000D6A3A" w14:paraId="0F2A8772"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1992E62C" w14:textId="77777777" w:rsidR="00073074" w:rsidRPr="000D6A3A" w:rsidRDefault="00073074" w:rsidP="00FA3051">
            <w:pPr>
              <w:rPr>
                <w:bCs w:val="0"/>
                <w:lang w:val="en-US"/>
              </w:rPr>
            </w:pPr>
            <w:r w:rsidRPr="000D6A3A">
              <w:rPr>
                <w:lang w:val="en-US"/>
              </w:rPr>
              <w:t>6</w:t>
            </w:r>
          </w:p>
        </w:tc>
        <w:tc>
          <w:tcPr>
            <w:tcW w:w="0" w:type="auto"/>
            <w:hideMark/>
          </w:tcPr>
          <w:p w14:paraId="3394D797" w14:textId="77777777" w:rsidR="00073074" w:rsidRPr="000D6A3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D6A3A">
              <w:rPr>
                <w:bCs/>
                <w:lang w:val="en-US"/>
              </w:rPr>
              <w:t>Project schedule delays</w:t>
            </w:r>
          </w:p>
        </w:tc>
        <w:tc>
          <w:tcPr>
            <w:tcW w:w="0" w:type="auto"/>
            <w:hideMark/>
          </w:tcPr>
          <w:p w14:paraId="701F78C5" w14:textId="77777777" w:rsidR="00073074" w:rsidRPr="000D6A3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D6A3A">
              <w:rPr>
                <w:bCs/>
                <w:lang w:val="en-US"/>
              </w:rPr>
              <w:t>High</w:t>
            </w:r>
          </w:p>
        </w:tc>
        <w:tc>
          <w:tcPr>
            <w:tcW w:w="0" w:type="auto"/>
            <w:hideMark/>
          </w:tcPr>
          <w:p w14:paraId="02691143" w14:textId="77777777" w:rsidR="00073074" w:rsidRPr="000D6A3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D6A3A">
              <w:rPr>
                <w:bCs/>
                <w:lang w:val="en-US"/>
              </w:rPr>
              <w:t>Medium</w:t>
            </w:r>
          </w:p>
        </w:tc>
        <w:tc>
          <w:tcPr>
            <w:tcW w:w="0" w:type="auto"/>
            <w:hideMark/>
          </w:tcPr>
          <w:p w14:paraId="13C7D5D7" w14:textId="77777777" w:rsidR="00073074" w:rsidRPr="000D6A3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D6A3A">
              <w:rPr>
                <w:bCs/>
                <w:lang w:val="en-US"/>
              </w:rPr>
              <w:t>High</w:t>
            </w:r>
          </w:p>
        </w:tc>
        <w:tc>
          <w:tcPr>
            <w:tcW w:w="0" w:type="auto"/>
            <w:hideMark/>
          </w:tcPr>
          <w:p w14:paraId="746349CF" w14:textId="77777777" w:rsidR="00073074" w:rsidRPr="000D6A3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D6A3A">
              <w:rPr>
                <w:bCs/>
                <w:lang w:val="en-US"/>
              </w:rPr>
              <w:t>Mitigate</w:t>
            </w:r>
          </w:p>
        </w:tc>
        <w:tc>
          <w:tcPr>
            <w:tcW w:w="0" w:type="auto"/>
            <w:hideMark/>
          </w:tcPr>
          <w:p w14:paraId="20137D97" w14:textId="77777777" w:rsidR="00073074" w:rsidRPr="000D6A3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D6A3A">
              <w:rPr>
                <w:bCs/>
                <w:lang w:val="en-US"/>
              </w:rPr>
              <w:t>Monitor project progress weekly; adjust schedule as needed</w:t>
            </w:r>
          </w:p>
        </w:tc>
        <w:tc>
          <w:tcPr>
            <w:tcW w:w="0" w:type="auto"/>
            <w:hideMark/>
          </w:tcPr>
          <w:p w14:paraId="26C5D935" w14:textId="77777777" w:rsidR="00073074" w:rsidRPr="000D6A3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D6A3A">
              <w:rPr>
                <w:bCs/>
                <w:lang w:val="en-US"/>
              </w:rPr>
              <w:t>Project Manager</w:t>
            </w:r>
          </w:p>
        </w:tc>
      </w:tr>
      <w:tr w:rsidR="00073074" w:rsidRPr="000D6A3A" w14:paraId="1DD74831"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D9AD4F0" w14:textId="77777777" w:rsidR="00073074" w:rsidRPr="000D6A3A" w:rsidRDefault="00073074" w:rsidP="00FA3051">
            <w:pPr>
              <w:rPr>
                <w:bCs w:val="0"/>
                <w:lang w:val="en-US"/>
              </w:rPr>
            </w:pPr>
            <w:r w:rsidRPr="000D6A3A">
              <w:rPr>
                <w:lang w:val="en-US"/>
              </w:rPr>
              <w:t>7</w:t>
            </w:r>
          </w:p>
        </w:tc>
        <w:tc>
          <w:tcPr>
            <w:tcW w:w="0" w:type="auto"/>
            <w:hideMark/>
          </w:tcPr>
          <w:p w14:paraId="67E7E1B0" w14:textId="77777777" w:rsidR="00073074" w:rsidRPr="000D6A3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D6A3A">
              <w:rPr>
                <w:bCs/>
                <w:lang w:val="en-US"/>
              </w:rPr>
              <w:t>Inadequate system performance</w:t>
            </w:r>
          </w:p>
        </w:tc>
        <w:tc>
          <w:tcPr>
            <w:tcW w:w="0" w:type="auto"/>
            <w:hideMark/>
          </w:tcPr>
          <w:p w14:paraId="45CA095C" w14:textId="77777777" w:rsidR="00073074" w:rsidRPr="000D6A3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D6A3A">
              <w:rPr>
                <w:bCs/>
                <w:lang w:val="en-US"/>
              </w:rPr>
              <w:t>High</w:t>
            </w:r>
          </w:p>
        </w:tc>
        <w:tc>
          <w:tcPr>
            <w:tcW w:w="0" w:type="auto"/>
            <w:hideMark/>
          </w:tcPr>
          <w:p w14:paraId="72D5E1E4" w14:textId="77777777" w:rsidR="00073074" w:rsidRPr="000D6A3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D6A3A">
              <w:rPr>
                <w:bCs/>
                <w:lang w:val="en-US"/>
              </w:rPr>
              <w:t>Low</w:t>
            </w:r>
          </w:p>
        </w:tc>
        <w:tc>
          <w:tcPr>
            <w:tcW w:w="0" w:type="auto"/>
            <w:hideMark/>
          </w:tcPr>
          <w:p w14:paraId="1247CF02" w14:textId="77777777" w:rsidR="00073074" w:rsidRPr="000D6A3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D6A3A">
              <w:rPr>
                <w:bCs/>
                <w:lang w:val="en-US"/>
              </w:rPr>
              <w:t>Medium</w:t>
            </w:r>
          </w:p>
        </w:tc>
        <w:tc>
          <w:tcPr>
            <w:tcW w:w="0" w:type="auto"/>
            <w:hideMark/>
          </w:tcPr>
          <w:p w14:paraId="67DD37D9" w14:textId="77777777" w:rsidR="00073074" w:rsidRPr="000D6A3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D6A3A">
              <w:rPr>
                <w:bCs/>
                <w:lang w:val="en-US"/>
              </w:rPr>
              <w:t>Mitigate</w:t>
            </w:r>
          </w:p>
        </w:tc>
        <w:tc>
          <w:tcPr>
            <w:tcW w:w="0" w:type="auto"/>
            <w:hideMark/>
          </w:tcPr>
          <w:p w14:paraId="2CB45B8C" w14:textId="77777777" w:rsidR="00073074" w:rsidRPr="000D6A3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D6A3A">
              <w:rPr>
                <w:bCs/>
                <w:lang w:val="en-US"/>
              </w:rPr>
              <w:t>Conduct performance testing; work with vendor on optimizations</w:t>
            </w:r>
          </w:p>
        </w:tc>
        <w:tc>
          <w:tcPr>
            <w:tcW w:w="0" w:type="auto"/>
            <w:hideMark/>
          </w:tcPr>
          <w:p w14:paraId="1E28C9ED" w14:textId="77777777" w:rsidR="00073074" w:rsidRPr="000D6A3A"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0D6A3A">
              <w:rPr>
                <w:bCs/>
                <w:lang w:val="en-US"/>
              </w:rPr>
              <w:t>IT Specialist</w:t>
            </w:r>
          </w:p>
        </w:tc>
      </w:tr>
      <w:tr w:rsidR="00073074" w:rsidRPr="000D6A3A" w14:paraId="7BF4B598"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66F93107" w14:textId="77777777" w:rsidR="00073074" w:rsidRPr="000D6A3A" w:rsidRDefault="00073074" w:rsidP="00FA3051">
            <w:pPr>
              <w:rPr>
                <w:bCs w:val="0"/>
                <w:lang w:val="en-US"/>
              </w:rPr>
            </w:pPr>
            <w:r w:rsidRPr="000D6A3A">
              <w:rPr>
                <w:lang w:val="en-US"/>
              </w:rPr>
              <w:t>8</w:t>
            </w:r>
          </w:p>
        </w:tc>
        <w:tc>
          <w:tcPr>
            <w:tcW w:w="0" w:type="auto"/>
            <w:hideMark/>
          </w:tcPr>
          <w:p w14:paraId="00DAC059" w14:textId="77777777" w:rsidR="00073074" w:rsidRPr="000D6A3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D6A3A">
              <w:rPr>
                <w:bCs/>
                <w:lang w:val="en-US"/>
              </w:rPr>
              <w:t>Regulatory compliance issues</w:t>
            </w:r>
          </w:p>
        </w:tc>
        <w:tc>
          <w:tcPr>
            <w:tcW w:w="0" w:type="auto"/>
            <w:hideMark/>
          </w:tcPr>
          <w:p w14:paraId="6311D1E6" w14:textId="77777777" w:rsidR="00073074" w:rsidRPr="000D6A3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D6A3A">
              <w:rPr>
                <w:bCs/>
                <w:lang w:val="en-US"/>
              </w:rPr>
              <w:t>High</w:t>
            </w:r>
          </w:p>
        </w:tc>
        <w:tc>
          <w:tcPr>
            <w:tcW w:w="0" w:type="auto"/>
            <w:hideMark/>
          </w:tcPr>
          <w:p w14:paraId="3DAE4DE8" w14:textId="77777777" w:rsidR="00073074" w:rsidRPr="000D6A3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D6A3A">
              <w:rPr>
                <w:bCs/>
                <w:lang w:val="en-US"/>
              </w:rPr>
              <w:t>Low</w:t>
            </w:r>
          </w:p>
        </w:tc>
        <w:tc>
          <w:tcPr>
            <w:tcW w:w="0" w:type="auto"/>
            <w:hideMark/>
          </w:tcPr>
          <w:p w14:paraId="62EF8B0E" w14:textId="77777777" w:rsidR="00073074" w:rsidRPr="000D6A3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D6A3A">
              <w:rPr>
                <w:bCs/>
                <w:lang w:val="en-US"/>
              </w:rPr>
              <w:t>Medium</w:t>
            </w:r>
          </w:p>
        </w:tc>
        <w:tc>
          <w:tcPr>
            <w:tcW w:w="0" w:type="auto"/>
            <w:hideMark/>
          </w:tcPr>
          <w:p w14:paraId="1AB686C2" w14:textId="77777777" w:rsidR="00073074" w:rsidRPr="000D6A3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D6A3A">
              <w:rPr>
                <w:bCs/>
                <w:lang w:val="en-US"/>
              </w:rPr>
              <w:t>Avoid</w:t>
            </w:r>
          </w:p>
        </w:tc>
        <w:tc>
          <w:tcPr>
            <w:tcW w:w="0" w:type="auto"/>
            <w:hideMark/>
          </w:tcPr>
          <w:p w14:paraId="675C7ED1" w14:textId="77777777" w:rsidR="00073074" w:rsidRPr="000D6A3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D6A3A">
              <w:rPr>
                <w:bCs/>
                <w:lang w:val="en-US"/>
              </w:rPr>
              <w:t>Review all regulatory requirements thoroughly and update system design accordingly</w:t>
            </w:r>
          </w:p>
        </w:tc>
        <w:tc>
          <w:tcPr>
            <w:tcW w:w="0" w:type="auto"/>
            <w:hideMark/>
          </w:tcPr>
          <w:p w14:paraId="6279F68F" w14:textId="77777777" w:rsidR="00073074" w:rsidRPr="000D6A3A"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0D6A3A">
              <w:rPr>
                <w:bCs/>
                <w:lang w:val="en-US"/>
              </w:rPr>
              <w:t>Compliance Officer</w:t>
            </w:r>
          </w:p>
        </w:tc>
      </w:tr>
    </w:tbl>
    <w:p w14:paraId="75E78CC4" w14:textId="77777777" w:rsidR="00073074" w:rsidRPr="00A308DC" w:rsidRDefault="00073074" w:rsidP="00073074">
      <w:pPr>
        <w:rPr>
          <w:sz w:val="20"/>
          <w:szCs w:val="20"/>
          <w:lang w:val="en-US"/>
        </w:rPr>
        <w:sectPr w:rsidR="00073074" w:rsidRPr="00A308DC" w:rsidSect="00073074">
          <w:pgSz w:w="15842" w:h="12242" w:orient="landscape"/>
          <w:pgMar w:top="1985" w:right="1985" w:bottom="1418" w:left="1701" w:header="709" w:footer="709" w:gutter="0"/>
          <w:cols w:space="708"/>
          <w:docGrid w:linePitch="360"/>
        </w:sectPr>
      </w:pPr>
      <w:r w:rsidRPr="001C55BE">
        <w:rPr>
          <w:b/>
          <w:bCs/>
          <w:sz w:val="20"/>
          <w:szCs w:val="20"/>
          <w:lang w:val="en-US"/>
        </w:rPr>
        <w:lastRenderedPageBreak/>
        <w:t>Notes.</w:t>
      </w:r>
      <w:r w:rsidRPr="001C55BE">
        <w:rPr>
          <w:sz w:val="20"/>
          <w:szCs w:val="20"/>
          <w:lang w:val="en-US"/>
        </w:rPr>
        <w:t xml:space="preserve"> </w:t>
      </w:r>
      <w:r w:rsidRPr="00A308DC">
        <w:rPr>
          <w:sz w:val="20"/>
          <w:szCs w:val="20"/>
          <w:lang w:val="en-US"/>
        </w:rPr>
        <w:t>The Risk Mitigation Plan for the FACMS Project identifies key risks and outlines strategies to address them effectively. High-priority risks like data security breaches, system downtime, and user resistance are mitigated through measures such as implementing strong security protocols, scheduling maintenance during off-hours, and providing user training and involvement in decision-making. Budget overruns and schedule delays are managed by regular monitoring and adjustments, while data migration errors are addressed through thorough validation and test migrations. Responsibilities are clearly assigned to team members to ensure accountability and timely action, supporting the successful completion of the project.</w:t>
      </w:r>
    </w:p>
    <w:p w14:paraId="4F10217B" w14:textId="77777777" w:rsidR="00073074" w:rsidRDefault="00073074" w:rsidP="00073074">
      <w:pPr>
        <w:pStyle w:val="Caption"/>
        <w:rPr>
          <w:color w:val="auto"/>
          <w:sz w:val="24"/>
          <w:szCs w:val="24"/>
        </w:rPr>
      </w:pPr>
      <w:r w:rsidRPr="000610A8">
        <w:rPr>
          <w:color w:val="auto"/>
          <w:sz w:val="24"/>
          <w:szCs w:val="24"/>
        </w:rPr>
        <w:lastRenderedPageBreak/>
        <w:t>Probability Scale</w:t>
      </w:r>
    </w:p>
    <w:p w14:paraId="38E14347" w14:textId="5296CCC8" w:rsidR="00073074" w:rsidRPr="007A0306" w:rsidRDefault="00073074" w:rsidP="00073074">
      <w:pPr>
        <w:spacing w:line="480" w:lineRule="auto"/>
        <w:ind w:firstLine="708"/>
        <w:rPr>
          <w:lang w:val="en-US" w:eastAsia="en-US"/>
        </w:rPr>
      </w:pPr>
      <w:r w:rsidRPr="007A0306">
        <w:rPr>
          <w:lang w:val="en-US" w:eastAsia="en-US"/>
        </w:rPr>
        <w:t xml:space="preserve">The </w:t>
      </w:r>
      <w:r w:rsidRPr="008667D3">
        <w:rPr>
          <w:lang w:val="en-US" w:eastAsia="en-US"/>
        </w:rPr>
        <w:t>Probability Scale</w:t>
      </w:r>
      <w:r>
        <w:rPr>
          <w:i/>
          <w:iCs/>
          <w:lang w:val="en-US" w:eastAsia="en-US"/>
        </w:rPr>
        <w:t>,</w:t>
      </w:r>
      <w:r w:rsidRPr="007A0306">
        <w:rPr>
          <w:lang w:val="en-US" w:eastAsia="en-US"/>
        </w:rPr>
        <w:t xml:space="preserve"> shown in </w:t>
      </w:r>
      <w:r w:rsidRPr="00C275C9">
        <w:rPr>
          <w:lang w:val="en-US" w:eastAsia="en-US"/>
        </w:rPr>
        <w:t>Chart 2</w:t>
      </w:r>
      <w:r w:rsidR="00C275C9">
        <w:rPr>
          <w:lang w:val="en-US" w:eastAsia="en-US"/>
        </w:rPr>
        <w:t>0</w:t>
      </w:r>
      <w:r>
        <w:rPr>
          <w:lang w:val="en-US" w:eastAsia="en-US"/>
        </w:rPr>
        <w:t xml:space="preserve">, </w:t>
      </w:r>
      <w:r w:rsidRPr="007A0306">
        <w:rPr>
          <w:lang w:val="en-US" w:eastAsia="en-US"/>
        </w:rPr>
        <w:t>establishes a systematic framework for the evaluation of the likelihood of potential events or risks within a project. This scale is designed to standardize risk assessment by assigning a numerical value ranging from 1 to 5 to the probability of occurrence, accompanied by a clear definition for each level. The scale progresses from 1, which indicates that an event is not expected to occur, to 5, which signifies that an event is most likely to occur. By providing consistent and easily interpretable criteria, this scale facilitates project teams in aligning their risk evaluations, promotes a unified approach to risk assessment, and enables well-informed decision-making in risk management processes.</w:t>
      </w:r>
    </w:p>
    <w:p w14:paraId="34DEBB3B" w14:textId="77777777" w:rsidR="00073074" w:rsidRDefault="00073074" w:rsidP="00073074">
      <w:pPr>
        <w:rPr>
          <w:lang w:val="en-US" w:eastAsia="en-US"/>
        </w:rPr>
      </w:pPr>
    </w:p>
    <w:p w14:paraId="5FC1A85D" w14:textId="60F98E1B" w:rsidR="00073074" w:rsidRPr="00BF0F01" w:rsidRDefault="004E1F54" w:rsidP="004E1F54">
      <w:pPr>
        <w:pStyle w:val="Caption"/>
        <w:rPr>
          <w:sz w:val="24"/>
          <w:szCs w:val="24"/>
        </w:rPr>
      </w:pPr>
      <w:bookmarkStart w:id="154" w:name="_Toc188485265"/>
      <w:r w:rsidRPr="004E1F54">
        <w:rPr>
          <w:sz w:val="24"/>
          <w:szCs w:val="24"/>
        </w:rPr>
        <w:t xml:space="preserve">Chart </w:t>
      </w:r>
      <w:r w:rsidRPr="004E1F54">
        <w:rPr>
          <w:sz w:val="24"/>
          <w:szCs w:val="24"/>
        </w:rPr>
        <w:fldChar w:fldCharType="begin"/>
      </w:r>
      <w:r w:rsidRPr="004E1F54">
        <w:rPr>
          <w:sz w:val="24"/>
          <w:szCs w:val="24"/>
        </w:rPr>
        <w:instrText xml:space="preserve"> SEQ Table \* ARABIC </w:instrText>
      </w:r>
      <w:r w:rsidRPr="004E1F54">
        <w:rPr>
          <w:sz w:val="24"/>
          <w:szCs w:val="24"/>
        </w:rPr>
        <w:fldChar w:fldCharType="separate"/>
      </w:r>
      <w:r w:rsidR="00EB3ABD">
        <w:rPr>
          <w:noProof/>
          <w:sz w:val="24"/>
          <w:szCs w:val="24"/>
        </w:rPr>
        <w:t>20</w:t>
      </w:r>
      <w:r w:rsidRPr="004E1F54">
        <w:rPr>
          <w:sz w:val="24"/>
          <w:szCs w:val="24"/>
        </w:rPr>
        <w:fldChar w:fldCharType="end"/>
      </w:r>
      <w:r w:rsidR="00073074" w:rsidRPr="004E1F54">
        <w:rPr>
          <w:sz w:val="24"/>
          <w:szCs w:val="24"/>
        </w:rPr>
        <w:t>:</w:t>
      </w:r>
      <w:r w:rsidR="00073074" w:rsidRPr="00C275C9">
        <w:rPr>
          <w:sz w:val="24"/>
          <w:szCs w:val="24"/>
        </w:rPr>
        <w:t xml:space="preserve"> Probability Scale</w:t>
      </w:r>
      <w:bookmarkEnd w:id="154"/>
    </w:p>
    <w:p w14:paraId="2364E123" w14:textId="77777777" w:rsidR="00073074" w:rsidRPr="00BF0F01" w:rsidRDefault="00073074" w:rsidP="00073074">
      <w:pPr>
        <w:pStyle w:val="Caption"/>
        <w:rPr>
          <w:sz w:val="24"/>
          <w:szCs w:val="24"/>
        </w:rPr>
      </w:pPr>
      <w:r w:rsidRPr="00BF0F01">
        <w:rPr>
          <w:sz w:val="24"/>
          <w:szCs w:val="24"/>
        </w:rPr>
        <w:t>(Source: the author)</w:t>
      </w:r>
    </w:p>
    <w:tbl>
      <w:tblPr>
        <w:tblStyle w:val="GridTable4-Accent4"/>
        <w:tblW w:w="7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5"/>
        <w:gridCol w:w="5348"/>
      </w:tblGrid>
      <w:tr w:rsidR="00073074" w:rsidRPr="00975561" w14:paraId="3C7F2DB3" w14:textId="77777777" w:rsidTr="00FA3051">
        <w:trPr>
          <w:cnfStyle w:val="100000000000" w:firstRow="1" w:lastRow="0" w:firstColumn="0" w:lastColumn="0" w:oddVBand="0" w:evenVBand="0" w:oddHBand="0"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0" w:type="auto"/>
            <w:hideMark/>
          </w:tcPr>
          <w:p w14:paraId="701DBE06" w14:textId="77777777" w:rsidR="00073074" w:rsidRPr="00975561" w:rsidRDefault="00073074" w:rsidP="00FA3051">
            <w:pPr>
              <w:rPr>
                <w:b w:val="0"/>
                <w:bCs w:val="0"/>
                <w:color w:val="auto"/>
                <w:lang w:val="en-US"/>
              </w:rPr>
            </w:pPr>
            <w:r w:rsidRPr="00975561">
              <w:rPr>
                <w:color w:val="auto"/>
                <w:lang w:val="en-US"/>
              </w:rPr>
              <w:t>Probability</w:t>
            </w:r>
          </w:p>
        </w:tc>
        <w:tc>
          <w:tcPr>
            <w:tcW w:w="0" w:type="auto"/>
            <w:hideMark/>
          </w:tcPr>
          <w:p w14:paraId="400FE2DE" w14:textId="77777777" w:rsidR="00073074" w:rsidRPr="00975561" w:rsidRDefault="00073074" w:rsidP="00FA3051">
            <w:pPr>
              <w:cnfStyle w:val="100000000000" w:firstRow="1" w:lastRow="0" w:firstColumn="0" w:lastColumn="0" w:oddVBand="0" w:evenVBand="0" w:oddHBand="0" w:evenHBand="0" w:firstRowFirstColumn="0" w:firstRowLastColumn="0" w:lastRowFirstColumn="0" w:lastRowLastColumn="0"/>
              <w:rPr>
                <w:b w:val="0"/>
                <w:bCs w:val="0"/>
                <w:color w:val="auto"/>
                <w:lang w:val="en-US"/>
              </w:rPr>
            </w:pPr>
            <w:r w:rsidRPr="00975561">
              <w:rPr>
                <w:color w:val="auto"/>
                <w:lang w:val="en-US"/>
              </w:rPr>
              <w:t>Definition</w:t>
            </w:r>
          </w:p>
        </w:tc>
      </w:tr>
      <w:tr w:rsidR="00073074" w:rsidRPr="00A308DC" w14:paraId="78E4E0EA" w14:textId="77777777" w:rsidTr="00FA305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0" w:type="auto"/>
            <w:hideMark/>
          </w:tcPr>
          <w:p w14:paraId="7608F7B4" w14:textId="77777777" w:rsidR="00073074" w:rsidRPr="00975561" w:rsidRDefault="00073074" w:rsidP="00FA3051">
            <w:pPr>
              <w:jc w:val="center"/>
              <w:rPr>
                <w:lang w:val="en-US"/>
              </w:rPr>
            </w:pPr>
            <w:r w:rsidRPr="00975561">
              <w:rPr>
                <w:lang w:val="en-US"/>
              </w:rPr>
              <w:t>1</w:t>
            </w:r>
          </w:p>
        </w:tc>
        <w:tc>
          <w:tcPr>
            <w:tcW w:w="0" w:type="auto"/>
            <w:hideMark/>
          </w:tcPr>
          <w:p w14:paraId="51139FC3" w14:textId="77777777" w:rsidR="00073074" w:rsidRPr="00975561"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975561">
              <w:rPr>
                <w:lang w:val="en-US"/>
              </w:rPr>
              <w:t>Event is not expected to occur</w:t>
            </w:r>
          </w:p>
        </w:tc>
      </w:tr>
      <w:tr w:rsidR="00073074" w:rsidRPr="00975561" w14:paraId="2EB6567D" w14:textId="77777777" w:rsidTr="00FA3051">
        <w:trPr>
          <w:trHeight w:val="270"/>
        </w:trPr>
        <w:tc>
          <w:tcPr>
            <w:cnfStyle w:val="001000000000" w:firstRow="0" w:lastRow="0" w:firstColumn="1" w:lastColumn="0" w:oddVBand="0" w:evenVBand="0" w:oddHBand="0" w:evenHBand="0" w:firstRowFirstColumn="0" w:firstRowLastColumn="0" w:lastRowFirstColumn="0" w:lastRowLastColumn="0"/>
            <w:tcW w:w="0" w:type="auto"/>
            <w:hideMark/>
          </w:tcPr>
          <w:p w14:paraId="7F95727B" w14:textId="77777777" w:rsidR="00073074" w:rsidRPr="00975561" w:rsidRDefault="00073074" w:rsidP="00FA3051">
            <w:pPr>
              <w:jc w:val="center"/>
              <w:rPr>
                <w:lang w:val="en-US"/>
              </w:rPr>
            </w:pPr>
            <w:r w:rsidRPr="00975561">
              <w:rPr>
                <w:lang w:val="en-US"/>
              </w:rPr>
              <w:t>2</w:t>
            </w:r>
          </w:p>
        </w:tc>
        <w:tc>
          <w:tcPr>
            <w:tcW w:w="0" w:type="auto"/>
            <w:hideMark/>
          </w:tcPr>
          <w:p w14:paraId="2355D418" w14:textId="77777777" w:rsidR="00073074" w:rsidRPr="00975561"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975561">
              <w:rPr>
                <w:lang w:val="en-US"/>
              </w:rPr>
              <w:t>Low probability of occurrence</w:t>
            </w:r>
          </w:p>
        </w:tc>
      </w:tr>
      <w:tr w:rsidR="00073074" w:rsidRPr="00A308DC" w14:paraId="34A42D9C" w14:textId="77777777" w:rsidTr="00FA305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0" w:type="auto"/>
            <w:hideMark/>
          </w:tcPr>
          <w:p w14:paraId="2420D4F9" w14:textId="77777777" w:rsidR="00073074" w:rsidRPr="00975561" w:rsidRDefault="00073074" w:rsidP="00FA3051">
            <w:pPr>
              <w:jc w:val="center"/>
              <w:rPr>
                <w:lang w:val="en-US"/>
              </w:rPr>
            </w:pPr>
            <w:r w:rsidRPr="00975561">
              <w:rPr>
                <w:lang w:val="en-US"/>
              </w:rPr>
              <w:t>3</w:t>
            </w:r>
          </w:p>
        </w:tc>
        <w:tc>
          <w:tcPr>
            <w:tcW w:w="0" w:type="auto"/>
            <w:hideMark/>
          </w:tcPr>
          <w:p w14:paraId="1A972CF3" w14:textId="77777777" w:rsidR="00073074" w:rsidRPr="00975561"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975561">
              <w:rPr>
                <w:lang w:val="en-US"/>
              </w:rPr>
              <w:t>Event may or may not occur</w:t>
            </w:r>
          </w:p>
        </w:tc>
      </w:tr>
      <w:tr w:rsidR="00073074" w:rsidRPr="00975561" w14:paraId="41928A1A" w14:textId="77777777" w:rsidTr="00FA3051">
        <w:trPr>
          <w:trHeight w:val="270"/>
        </w:trPr>
        <w:tc>
          <w:tcPr>
            <w:cnfStyle w:val="001000000000" w:firstRow="0" w:lastRow="0" w:firstColumn="1" w:lastColumn="0" w:oddVBand="0" w:evenVBand="0" w:oddHBand="0" w:evenHBand="0" w:firstRowFirstColumn="0" w:firstRowLastColumn="0" w:lastRowFirstColumn="0" w:lastRowLastColumn="0"/>
            <w:tcW w:w="0" w:type="auto"/>
            <w:hideMark/>
          </w:tcPr>
          <w:p w14:paraId="19769084" w14:textId="77777777" w:rsidR="00073074" w:rsidRPr="00975561" w:rsidRDefault="00073074" w:rsidP="00FA3051">
            <w:pPr>
              <w:jc w:val="center"/>
              <w:rPr>
                <w:lang w:val="en-US"/>
              </w:rPr>
            </w:pPr>
            <w:r w:rsidRPr="00975561">
              <w:rPr>
                <w:lang w:val="en-US"/>
              </w:rPr>
              <w:t>4</w:t>
            </w:r>
          </w:p>
        </w:tc>
        <w:tc>
          <w:tcPr>
            <w:tcW w:w="0" w:type="auto"/>
            <w:hideMark/>
          </w:tcPr>
          <w:p w14:paraId="7492DF6F" w14:textId="77777777" w:rsidR="00073074" w:rsidRPr="00975561"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975561">
              <w:rPr>
                <w:lang w:val="en-US"/>
              </w:rPr>
              <w:t>High probability of occurrence</w:t>
            </w:r>
          </w:p>
        </w:tc>
      </w:tr>
      <w:tr w:rsidR="00073074" w:rsidRPr="00A308DC" w14:paraId="28CCAEEB" w14:textId="77777777" w:rsidTr="00FA305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0" w:type="auto"/>
            <w:hideMark/>
          </w:tcPr>
          <w:p w14:paraId="2DC8ED20" w14:textId="77777777" w:rsidR="00073074" w:rsidRPr="00975561" w:rsidRDefault="00073074" w:rsidP="00FA3051">
            <w:pPr>
              <w:jc w:val="center"/>
              <w:rPr>
                <w:b w:val="0"/>
                <w:bCs w:val="0"/>
                <w:lang w:val="en-US"/>
              </w:rPr>
            </w:pPr>
            <w:r w:rsidRPr="00975561">
              <w:rPr>
                <w:lang w:val="en-US"/>
              </w:rPr>
              <w:t>5</w:t>
            </w:r>
          </w:p>
        </w:tc>
        <w:tc>
          <w:tcPr>
            <w:tcW w:w="0" w:type="auto"/>
            <w:hideMark/>
          </w:tcPr>
          <w:p w14:paraId="103DAAC3" w14:textId="77777777" w:rsidR="00073074" w:rsidRPr="00975561" w:rsidRDefault="00073074" w:rsidP="00FA3051">
            <w:pPr>
              <w:cnfStyle w:val="000000100000" w:firstRow="0" w:lastRow="0" w:firstColumn="0" w:lastColumn="0" w:oddVBand="0" w:evenVBand="0" w:oddHBand="1" w:evenHBand="0" w:firstRowFirstColumn="0" w:firstRowLastColumn="0" w:lastRowFirstColumn="0" w:lastRowLastColumn="0"/>
              <w:rPr>
                <w:b/>
                <w:bCs/>
                <w:lang w:val="en-US"/>
              </w:rPr>
            </w:pPr>
            <w:r w:rsidRPr="00975561">
              <w:rPr>
                <w:b/>
                <w:bCs/>
                <w:lang w:val="en-US"/>
              </w:rPr>
              <w:t>Event is most likely to occur</w:t>
            </w:r>
          </w:p>
        </w:tc>
      </w:tr>
    </w:tbl>
    <w:p w14:paraId="4F5F2A10" w14:textId="77777777" w:rsidR="00073074" w:rsidRPr="00EC2863" w:rsidRDefault="00073074" w:rsidP="00073074">
      <w:pPr>
        <w:tabs>
          <w:tab w:val="num" w:pos="720"/>
        </w:tabs>
        <w:rPr>
          <w:sz w:val="20"/>
          <w:szCs w:val="20"/>
          <w:lang w:val="en-US"/>
        </w:rPr>
      </w:pPr>
      <w:r w:rsidRPr="00EC2863">
        <w:rPr>
          <w:b/>
          <w:bCs/>
          <w:sz w:val="20"/>
          <w:szCs w:val="20"/>
          <w:lang w:val="en-US"/>
        </w:rPr>
        <w:t>Notes</w:t>
      </w:r>
      <w:r w:rsidRPr="00EA7CAC">
        <w:rPr>
          <w:b/>
          <w:bCs/>
          <w:sz w:val="20"/>
          <w:szCs w:val="20"/>
          <w:lang w:val="en-US"/>
        </w:rPr>
        <w:t>.</w:t>
      </w:r>
      <w:r w:rsidRPr="00EA7CAC">
        <w:rPr>
          <w:sz w:val="20"/>
          <w:szCs w:val="20"/>
          <w:lang w:val="en-US"/>
        </w:rPr>
        <w:t xml:space="preserve"> </w:t>
      </w:r>
      <w:r w:rsidRPr="00EC2863">
        <w:rPr>
          <w:sz w:val="20"/>
          <w:szCs w:val="20"/>
          <w:lang w:val="en-US"/>
        </w:rPr>
        <w:t>This scale provides a standardized framework for assessing the likelihood of risks within the project. It ranges from 1 (event is not expected to occur) to 5 (event is most likely to occur), offering clear definitions for each level:</w:t>
      </w:r>
      <w:r>
        <w:rPr>
          <w:sz w:val="20"/>
          <w:szCs w:val="20"/>
          <w:lang w:val="en-US"/>
        </w:rPr>
        <w:t xml:space="preserve"> </w:t>
      </w:r>
      <w:r w:rsidRPr="00EC2863">
        <w:rPr>
          <w:sz w:val="20"/>
          <w:szCs w:val="20"/>
          <w:lang w:val="en-US"/>
        </w:rPr>
        <w:t>1: Event is not expected to occur.</w:t>
      </w:r>
      <w:r>
        <w:rPr>
          <w:sz w:val="20"/>
          <w:szCs w:val="20"/>
          <w:lang w:val="en-US"/>
        </w:rPr>
        <w:t xml:space="preserve"> </w:t>
      </w:r>
      <w:r w:rsidRPr="00EC2863">
        <w:rPr>
          <w:sz w:val="20"/>
          <w:szCs w:val="20"/>
          <w:lang w:val="en-US"/>
        </w:rPr>
        <w:t>2: Low probability of occurrence.</w:t>
      </w:r>
      <w:r>
        <w:rPr>
          <w:sz w:val="20"/>
          <w:szCs w:val="20"/>
          <w:lang w:val="en-US"/>
        </w:rPr>
        <w:t xml:space="preserve"> </w:t>
      </w:r>
      <w:r w:rsidRPr="00EC2863">
        <w:rPr>
          <w:sz w:val="20"/>
          <w:szCs w:val="20"/>
          <w:lang w:val="en-US"/>
        </w:rPr>
        <w:t>3: Event may or may not occur.</w:t>
      </w:r>
      <w:r>
        <w:rPr>
          <w:sz w:val="20"/>
          <w:szCs w:val="20"/>
          <w:lang w:val="en-US"/>
        </w:rPr>
        <w:t xml:space="preserve"> </w:t>
      </w:r>
      <w:r w:rsidRPr="00EC2863">
        <w:rPr>
          <w:sz w:val="20"/>
          <w:szCs w:val="20"/>
          <w:lang w:val="en-US"/>
        </w:rPr>
        <w:t>4: High probability of occurrence.</w:t>
      </w:r>
      <w:r>
        <w:rPr>
          <w:sz w:val="20"/>
          <w:szCs w:val="20"/>
          <w:lang w:val="en-US"/>
        </w:rPr>
        <w:t xml:space="preserve"> </w:t>
      </w:r>
      <w:r w:rsidRPr="00EC2863">
        <w:rPr>
          <w:sz w:val="20"/>
          <w:szCs w:val="20"/>
          <w:lang w:val="en-US"/>
        </w:rPr>
        <w:t>5: Event is most likely to occur.</w:t>
      </w:r>
      <w:r>
        <w:rPr>
          <w:sz w:val="20"/>
          <w:szCs w:val="20"/>
          <w:lang w:val="en-US"/>
        </w:rPr>
        <w:t xml:space="preserve"> </w:t>
      </w:r>
      <w:r w:rsidRPr="00EC2863">
        <w:rPr>
          <w:sz w:val="20"/>
          <w:szCs w:val="20"/>
          <w:lang w:val="en-US"/>
        </w:rPr>
        <w:t>This scale enables consistent evaluation of risks, ensuring alignment in the assessment process and supporting informed decision-making for effective risk management.</w:t>
      </w:r>
    </w:p>
    <w:p w14:paraId="10DD869A" w14:textId="77777777" w:rsidR="00073074" w:rsidRDefault="00073074" w:rsidP="00073074">
      <w:pPr>
        <w:spacing w:line="480" w:lineRule="auto"/>
        <w:rPr>
          <w:b/>
          <w:bCs/>
          <w:lang w:val="en-US"/>
        </w:rPr>
      </w:pPr>
    </w:p>
    <w:p w14:paraId="1D816CCF" w14:textId="77777777" w:rsidR="00073074" w:rsidRDefault="00073074" w:rsidP="00073074">
      <w:pPr>
        <w:spacing w:line="480" w:lineRule="auto"/>
        <w:rPr>
          <w:b/>
          <w:bCs/>
          <w:lang w:val="en-US"/>
        </w:rPr>
      </w:pPr>
      <w:r w:rsidRPr="000235EC">
        <w:rPr>
          <w:b/>
          <w:bCs/>
          <w:lang w:val="en-US"/>
        </w:rPr>
        <w:t>Impact Scale</w:t>
      </w:r>
    </w:p>
    <w:p w14:paraId="0937F0C8" w14:textId="4F19DAC1" w:rsidR="00073074" w:rsidRPr="00FD0D13" w:rsidRDefault="00073074" w:rsidP="00073074">
      <w:pPr>
        <w:spacing w:line="480" w:lineRule="auto"/>
        <w:ind w:firstLine="708"/>
        <w:rPr>
          <w:b/>
          <w:bCs/>
          <w:lang w:val="en-US"/>
        </w:rPr>
      </w:pPr>
      <w:r w:rsidRPr="00FD0D13">
        <w:rPr>
          <w:lang w:val="en-US"/>
        </w:rPr>
        <w:t xml:space="preserve">The Impact Scale delineated in </w:t>
      </w:r>
      <w:r w:rsidRPr="007829A7">
        <w:rPr>
          <w:lang w:val="en-US"/>
        </w:rPr>
        <w:t>Chart 2</w:t>
      </w:r>
      <w:r w:rsidR="00C275C9">
        <w:rPr>
          <w:lang w:val="en-US"/>
        </w:rPr>
        <w:t>1</w:t>
      </w:r>
      <w:r w:rsidRPr="00FD0D13">
        <w:rPr>
          <w:lang w:val="en-US"/>
        </w:rPr>
        <w:t xml:space="preserve"> offers a structured framework for the assessment of the severity of potential risks across four critical dimensions of a project: </w:t>
      </w:r>
      <w:r w:rsidRPr="00FD0D13">
        <w:rPr>
          <w:lang w:val="en-US"/>
        </w:rPr>
        <w:lastRenderedPageBreak/>
        <w:t xml:space="preserve">budget, schedule, scope, and quality. This scale classifies impact levels from 1 to 5, with each level distinctly defined to promote consistency and objectivity in the evaluation of risks. Level 1 denotes minimal impact, characterized by a negligible budget variance &lt;2%), minor schedule delays (≤1 month), or no perceivable effect on scope and quality. </w:t>
      </w:r>
      <w:r>
        <w:rPr>
          <w:lang w:val="en-US"/>
        </w:rPr>
        <w:t xml:space="preserve">At </w:t>
      </w:r>
      <w:r w:rsidRPr="00FD0D13">
        <w:rPr>
          <w:lang w:val="en-US"/>
        </w:rPr>
        <w:t xml:space="preserve">the </w:t>
      </w:r>
      <w:r>
        <w:rPr>
          <w:lang w:val="en-US"/>
        </w:rPr>
        <w:t>other end</w:t>
      </w:r>
      <w:r w:rsidRPr="00FD0D13">
        <w:rPr>
          <w:lang w:val="en-US"/>
        </w:rPr>
        <w:t>, Level 5 signifies critical impact, with significant budget overruns (≥30%), prolonged delays (≥5 months), major scope disruptions (13+ work packages), or severe quality failures rendering the system unusable. By standardizing the assessment of risk impacts, this scale enables project teams to effectively prioritize risks and develop targeted mitigation strategies, ensuring proactive and informed decision-making</w:t>
      </w:r>
      <w:r w:rsidRPr="00FD0D13">
        <w:rPr>
          <w:b/>
          <w:bCs/>
          <w:lang w:val="en-US"/>
        </w:rPr>
        <w:t>.</w:t>
      </w:r>
    </w:p>
    <w:p w14:paraId="421CE93F" w14:textId="77777777" w:rsidR="00073074" w:rsidRPr="000235EC" w:rsidRDefault="00073074" w:rsidP="00073074">
      <w:pPr>
        <w:spacing w:line="480" w:lineRule="auto"/>
        <w:rPr>
          <w:b/>
          <w:bCs/>
          <w:lang w:val="en-US"/>
        </w:rPr>
      </w:pPr>
    </w:p>
    <w:p w14:paraId="6A2CDF64" w14:textId="23127F44" w:rsidR="00073074" w:rsidRPr="00137D98" w:rsidRDefault="00FF7266" w:rsidP="00FF7266">
      <w:pPr>
        <w:pStyle w:val="Caption"/>
        <w:rPr>
          <w:sz w:val="24"/>
          <w:szCs w:val="24"/>
        </w:rPr>
      </w:pPr>
      <w:bookmarkStart w:id="155" w:name="_Toc188485266"/>
      <w:r w:rsidRPr="00FF7266">
        <w:rPr>
          <w:sz w:val="24"/>
          <w:szCs w:val="24"/>
        </w:rPr>
        <w:t xml:space="preserve">Chart </w:t>
      </w:r>
      <w:r w:rsidRPr="00FF7266">
        <w:rPr>
          <w:sz w:val="24"/>
          <w:szCs w:val="24"/>
        </w:rPr>
        <w:fldChar w:fldCharType="begin"/>
      </w:r>
      <w:r w:rsidRPr="00FF7266">
        <w:rPr>
          <w:sz w:val="24"/>
          <w:szCs w:val="24"/>
        </w:rPr>
        <w:instrText xml:space="preserve"> SEQ Table \* ARABIC </w:instrText>
      </w:r>
      <w:r w:rsidRPr="00FF7266">
        <w:rPr>
          <w:sz w:val="24"/>
          <w:szCs w:val="24"/>
        </w:rPr>
        <w:fldChar w:fldCharType="separate"/>
      </w:r>
      <w:r w:rsidR="00EB3ABD">
        <w:rPr>
          <w:noProof/>
          <w:sz w:val="24"/>
          <w:szCs w:val="24"/>
        </w:rPr>
        <w:t>21</w:t>
      </w:r>
      <w:r w:rsidRPr="00FF7266">
        <w:rPr>
          <w:sz w:val="24"/>
          <w:szCs w:val="24"/>
        </w:rPr>
        <w:fldChar w:fldCharType="end"/>
      </w:r>
      <w:r w:rsidR="00073074" w:rsidRPr="00FF7266">
        <w:rPr>
          <w:sz w:val="24"/>
          <w:szCs w:val="24"/>
        </w:rPr>
        <w:t>:</w:t>
      </w:r>
      <w:r w:rsidR="00073074" w:rsidRPr="007829A7">
        <w:rPr>
          <w:sz w:val="24"/>
          <w:szCs w:val="24"/>
        </w:rPr>
        <w:t xml:space="preserve"> Impact Scale</w:t>
      </w:r>
      <w:bookmarkEnd w:id="155"/>
      <w:r w:rsidR="00073074" w:rsidRPr="00137D98">
        <w:rPr>
          <w:sz w:val="24"/>
          <w:szCs w:val="24"/>
        </w:rPr>
        <w:t xml:space="preserve"> </w:t>
      </w:r>
    </w:p>
    <w:p w14:paraId="5682E06F" w14:textId="77777777" w:rsidR="00073074" w:rsidRPr="00137D98" w:rsidRDefault="00073074" w:rsidP="00073074">
      <w:pPr>
        <w:pStyle w:val="Caption"/>
        <w:keepNext/>
        <w:rPr>
          <w:sz w:val="24"/>
          <w:szCs w:val="24"/>
        </w:rPr>
      </w:pPr>
      <w:r w:rsidRPr="00137D98">
        <w:rPr>
          <w:sz w:val="24"/>
          <w:szCs w:val="24"/>
        </w:rPr>
        <w:t xml:space="preserve">(Source: </w:t>
      </w:r>
      <w:proofErr w:type="gramStart"/>
      <w:r w:rsidRPr="00137D98">
        <w:rPr>
          <w:sz w:val="24"/>
          <w:szCs w:val="24"/>
        </w:rPr>
        <w:t>the</w:t>
      </w:r>
      <w:proofErr w:type="gramEnd"/>
      <w:r w:rsidRPr="00137D98">
        <w:rPr>
          <w:sz w:val="24"/>
          <w:szCs w:val="24"/>
        </w:rPr>
        <w:t xml:space="preserve"> Author)</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289"/>
        <w:gridCol w:w="1563"/>
        <w:gridCol w:w="2549"/>
        <w:gridCol w:w="2477"/>
      </w:tblGrid>
      <w:tr w:rsidR="00073074" w:rsidRPr="00975561" w14:paraId="2FD9B3D6" w14:textId="77777777" w:rsidTr="00FA30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5E8EBBF" w14:textId="77777777" w:rsidR="00073074" w:rsidRPr="00975561" w:rsidRDefault="00073074" w:rsidP="00FA3051">
            <w:pPr>
              <w:rPr>
                <w:b w:val="0"/>
                <w:bCs w:val="0"/>
                <w:color w:val="auto"/>
                <w:lang w:val="en-US"/>
              </w:rPr>
            </w:pPr>
            <w:r w:rsidRPr="00975561">
              <w:rPr>
                <w:color w:val="auto"/>
                <w:lang w:val="en-US"/>
              </w:rPr>
              <w:t>Impact</w:t>
            </w:r>
          </w:p>
        </w:tc>
        <w:tc>
          <w:tcPr>
            <w:tcW w:w="0" w:type="auto"/>
            <w:hideMark/>
          </w:tcPr>
          <w:p w14:paraId="03A8EE09" w14:textId="77777777" w:rsidR="00073074" w:rsidRPr="00975561" w:rsidRDefault="00073074" w:rsidP="00FA3051">
            <w:pPr>
              <w:cnfStyle w:val="100000000000" w:firstRow="1" w:lastRow="0" w:firstColumn="0" w:lastColumn="0" w:oddVBand="0" w:evenVBand="0" w:oddHBand="0" w:evenHBand="0" w:firstRowFirstColumn="0" w:firstRowLastColumn="0" w:lastRowFirstColumn="0" w:lastRowLastColumn="0"/>
              <w:rPr>
                <w:b w:val="0"/>
                <w:bCs w:val="0"/>
                <w:color w:val="auto"/>
                <w:lang w:val="en-US"/>
              </w:rPr>
            </w:pPr>
            <w:r w:rsidRPr="00975561">
              <w:rPr>
                <w:color w:val="auto"/>
                <w:lang w:val="en-US"/>
              </w:rPr>
              <w:t>Budget</w:t>
            </w:r>
          </w:p>
        </w:tc>
        <w:tc>
          <w:tcPr>
            <w:tcW w:w="0" w:type="auto"/>
            <w:hideMark/>
          </w:tcPr>
          <w:p w14:paraId="02C07543" w14:textId="77777777" w:rsidR="00073074" w:rsidRPr="00975561" w:rsidRDefault="00073074" w:rsidP="00FA3051">
            <w:pPr>
              <w:cnfStyle w:val="100000000000" w:firstRow="1" w:lastRow="0" w:firstColumn="0" w:lastColumn="0" w:oddVBand="0" w:evenVBand="0" w:oddHBand="0" w:evenHBand="0" w:firstRowFirstColumn="0" w:firstRowLastColumn="0" w:lastRowFirstColumn="0" w:lastRowLastColumn="0"/>
              <w:rPr>
                <w:b w:val="0"/>
                <w:bCs w:val="0"/>
                <w:color w:val="auto"/>
                <w:lang w:val="en-US"/>
              </w:rPr>
            </w:pPr>
            <w:r w:rsidRPr="00975561">
              <w:rPr>
                <w:color w:val="auto"/>
                <w:lang w:val="en-US"/>
              </w:rPr>
              <w:t>Schedule</w:t>
            </w:r>
          </w:p>
        </w:tc>
        <w:tc>
          <w:tcPr>
            <w:tcW w:w="0" w:type="auto"/>
            <w:hideMark/>
          </w:tcPr>
          <w:p w14:paraId="2C5F4257" w14:textId="77777777" w:rsidR="00073074" w:rsidRPr="00975561" w:rsidRDefault="00073074" w:rsidP="00FA3051">
            <w:pPr>
              <w:cnfStyle w:val="100000000000" w:firstRow="1" w:lastRow="0" w:firstColumn="0" w:lastColumn="0" w:oddVBand="0" w:evenVBand="0" w:oddHBand="0" w:evenHBand="0" w:firstRowFirstColumn="0" w:firstRowLastColumn="0" w:lastRowFirstColumn="0" w:lastRowLastColumn="0"/>
              <w:rPr>
                <w:b w:val="0"/>
                <w:bCs w:val="0"/>
                <w:color w:val="auto"/>
                <w:lang w:val="en-US"/>
              </w:rPr>
            </w:pPr>
            <w:r w:rsidRPr="00975561">
              <w:rPr>
                <w:color w:val="auto"/>
                <w:lang w:val="en-US"/>
              </w:rPr>
              <w:t>Scope</w:t>
            </w:r>
          </w:p>
        </w:tc>
        <w:tc>
          <w:tcPr>
            <w:tcW w:w="0" w:type="auto"/>
            <w:hideMark/>
          </w:tcPr>
          <w:p w14:paraId="5D80C385" w14:textId="77777777" w:rsidR="00073074" w:rsidRPr="00975561" w:rsidRDefault="00073074" w:rsidP="00FA3051">
            <w:pPr>
              <w:cnfStyle w:val="100000000000" w:firstRow="1" w:lastRow="0" w:firstColumn="0" w:lastColumn="0" w:oddVBand="0" w:evenVBand="0" w:oddHBand="0" w:evenHBand="0" w:firstRowFirstColumn="0" w:firstRowLastColumn="0" w:lastRowFirstColumn="0" w:lastRowLastColumn="0"/>
              <w:rPr>
                <w:b w:val="0"/>
                <w:bCs w:val="0"/>
                <w:color w:val="auto"/>
                <w:lang w:val="en-US"/>
              </w:rPr>
            </w:pPr>
            <w:r w:rsidRPr="00975561">
              <w:rPr>
                <w:color w:val="auto"/>
                <w:lang w:val="en-US"/>
              </w:rPr>
              <w:t>Quality</w:t>
            </w:r>
          </w:p>
        </w:tc>
      </w:tr>
      <w:tr w:rsidR="00073074" w:rsidRPr="00A308DC" w14:paraId="6B8B3DC8"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D4EF82" w14:textId="77777777" w:rsidR="00073074" w:rsidRPr="00975561" w:rsidRDefault="00073074" w:rsidP="00FA3051">
            <w:pPr>
              <w:jc w:val="center"/>
              <w:rPr>
                <w:lang w:val="en-US"/>
              </w:rPr>
            </w:pPr>
            <w:r w:rsidRPr="00975561">
              <w:rPr>
                <w:lang w:val="en-US"/>
              </w:rPr>
              <w:t>1</w:t>
            </w:r>
          </w:p>
        </w:tc>
        <w:tc>
          <w:tcPr>
            <w:tcW w:w="0" w:type="auto"/>
            <w:hideMark/>
          </w:tcPr>
          <w:p w14:paraId="7CF5351A" w14:textId="77777777" w:rsidR="00073074" w:rsidRPr="00975561"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975561">
              <w:rPr>
                <w:lang w:val="en-US"/>
              </w:rPr>
              <w:t>Less than 2% of budget</w:t>
            </w:r>
          </w:p>
        </w:tc>
        <w:tc>
          <w:tcPr>
            <w:tcW w:w="0" w:type="auto"/>
            <w:hideMark/>
          </w:tcPr>
          <w:p w14:paraId="66030F58" w14:textId="77777777" w:rsidR="00073074" w:rsidRPr="00975561"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975561">
              <w:rPr>
                <w:lang w:val="en-US"/>
              </w:rPr>
              <w:t>Delay of one month or less</w:t>
            </w:r>
          </w:p>
        </w:tc>
        <w:tc>
          <w:tcPr>
            <w:tcW w:w="0" w:type="auto"/>
            <w:hideMark/>
          </w:tcPr>
          <w:p w14:paraId="1E708833" w14:textId="77777777" w:rsidR="00073074" w:rsidRPr="00975561"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975561">
              <w:rPr>
                <w:lang w:val="en-US"/>
              </w:rPr>
              <w:t>Minimal impact; affects fewer than 2 work packages, not perceivable</w:t>
            </w:r>
          </w:p>
        </w:tc>
        <w:tc>
          <w:tcPr>
            <w:tcW w:w="0" w:type="auto"/>
            <w:hideMark/>
          </w:tcPr>
          <w:p w14:paraId="5E25CF36" w14:textId="77777777" w:rsidR="00073074" w:rsidRPr="00975561"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975561">
              <w:rPr>
                <w:lang w:val="en-US"/>
              </w:rPr>
              <w:t>Minimal errors; no perceivable impact on quality</w:t>
            </w:r>
          </w:p>
        </w:tc>
      </w:tr>
      <w:tr w:rsidR="00073074" w:rsidRPr="00A308DC" w14:paraId="68375BE0"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57CE0276" w14:textId="77777777" w:rsidR="00073074" w:rsidRPr="00975561" w:rsidRDefault="00073074" w:rsidP="00FA3051">
            <w:pPr>
              <w:jc w:val="center"/>
              <w:rPr>
                <w:lang w:val="en-US"/>
              </w:rPr>
            </w:pPr>
            <w:r w:rsidRPr="00975561">
              <w:rPr>
                <w:lang w:val="en-US"/>
              </w:rPr>
              <w:t>2</w:t>
            </w:r>
          </w:p>
        </w:tc>
        <w:tc>
          <w:tcPr>
            <w:tcW w:w="0" w:type="auto"/>
            <w:hideMark/>
          </w:tcPr>
          <w:p w14:paraId="15415CC9" w14:textId="77777777" w:rsidR="00073074" w:rsidRPr="00975561"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975561">
              <w:rPr>
                <w:lang w:val="en-US"/>
              </w:rPr>
              <w:t>Less than 5% of budget</w:t>
            </w:r>
          </w:p>
        </w:tc>
        <w:tc>
          <w:tcPr>
            <w:tcW w:w="0" w:type="auto"/>
            <w:hideMark/>
          </w:tcPr>
          <w:p w14:paraId="07913E6D" w14:textId="77777777" w:rsidR="00073074" w:rsidRPr="00975561"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975561">
              <w:rPr>
                <w:lang w:val="en-US"/>
              </w:rPr>
              <w:t>Delay of up to two months</w:t>
            </w:r>
          </w:p>
        </w:tc>
        <w:tc>
          <w:tcPr>
            <w:tcW w:w="0" w:type="auto"/>
            <w:hideMark/>
          </w:tcPr>
          <w:p w14:paraId="6A147FF0" w14:textId="77777777" w:rsidR="00073074" w:rsidRPr="00975561"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975561">
              <w:rPr>
                <w:lang w:val="en-US"/>
              </w:rPr>
              <w:t>Affects 3–5 work packages</w:t>
            </w:r>
          </w:p>
        </w:tc>
        <w:tc>
          <w:tcPr>
            <w:tcW w:w="0" w:type="auto"/>
            <w:hideMark/>
          </w:tcPr>
          <w:p w14:paraId="2F7CF7B3" w14:textId="77777777" w:rsidR="00073074" w:rsidRPr="00975561"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975561">
              <w:rPr>
                <w:lang w:val="en-US"/>
              </w:rPr>
              <w:t>Minor impact on a few functionalities</w:t>
            </w:r>
          </w:p>
        </w:tc>
      </w:tr>
      <w:tr w:rsidR="00073074" w:rsidRPr="00975561" w14:paraId="4EFE7436"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ECC9604" w14:textId="77777777" w:rsidR="00073074" w:rsidRPr="00975561" w:rsidRDefault="00073074" w:rsidP="00FA3051">
            <w:pPr>
              <w:jc w:val="center"/>
              <w:rPr>
                <w:lang w:val="en-US"/>
              </w:rPr>
            </w:pPr>
            <w:r w:rsidRPr="00975561">
              <w:rPr>
                <w:lang w:val="en-US"/>
              </w:rPr>
              <w:t>3</w:t>
            </w:r>
          </w:p>
        </w:tc>
        <w:tc>
          <w:tcPr>
            <w:tcW w:w="0" w:type="auto"/>
            <w:hideMark/>
          </w:tcPr>
          <w:p w14:paraId="79A3D1AB" w14:textId="77777777" w:rsidR="00073074" w:rsidRPr="00975561"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975561">
              <w:rPr>
                <w:lang w:val="en-US"/>
              </w:rPr>
              <w:t>Up to 10% of budget</w:t>
            </w:r>
          </w:p>
        </w:tc>
        <w:tc>
          <w:tcPr>
            <w:tcW w:w="0" w:type="auto"/>
            <w:hideMark/>
          </w:tcPr>
          <w:p w14:paraId="1CAF927F" w14:textId="77777777" w:rsidR="00073074" w:rsidRPr="00975561"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975561">
              <w:rPr>
                <w:lang w:val="en-US"/>
              </w:rPr>
              <w:t>Delay of up to three months</w:t>
            </w:r>
          </w:p>
        </w:tc>
        <w:tc>
          <w:tcPr>
            <w:tcW w:w="0" w:type="auto"/>
            <w:hideMark/>
          </w:tcPr>
          <w:p w14:paraId="1693D1E7" w14:textId="77777777" w:rsidR="00073074" w:rsidRPr="00975561"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975561">
              <w:rPr>
                <w:lang w:val="en-US"/>
              </w:rPr>
              <w:t>Affects 6–9 work packages</w:t>
            </w:r>
          </w:p>
        </w:tc>
        <w:tc>
          <w:tcPr>
            <w:tcW w:w="0" w:type="auto"/>
            <w:hideMark/>
          </w:tcPr>
          <w:p w14:paraId="3FE8547F" w14:textId="77777777" w:rsidR="00073074" w:rsidRPr="00975561"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975561">
              <w:rPr>
                <w:lang w:val="en-US"/>
              </w:rPr>
              <w:t>Client’s final approval required</w:t>
            </w:r>
          </w:p>
        </w:tc>
      </w:tr>
      <w:tr w:rsidR="00073074" w:rsidRPr="00A308DC" w14:paraId="7E5B8EC9"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12BD20EC" w14:textId="77777777" w:rsidR="00073074" w:rsidRPr="00975561" w:rsidRDefault="00073074" w:rsidP="00FA3051">
            <w:pPr>
              <w:jc w:val="center"/>
              <w:rPr>
                <w:lang w:val="en-US"/>
              </w:rPr>
            </w:pPr>
            <w:r w:rsidRPr="00975561">
              <w:rPr>
                <w:lang w:val="en-US"/>
              </w:rPr>
              <w:t>4</w:t>
            </w:r>
          </w:p>
        </w:tc>
        <w:tc>
          <w:tcPr>
            <w:tcW w:w="0" w:type="auto"/>
            <w:hideMark/>
          </w:tcPr>
          <w:p w14:paraId="7CA4C763" w14:textId="77777777" w:rsidR="00073074" w:rsidRPr="00975561"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975561">
              <w:rPr>
                <w:lang w:val="en-US"/>
              </w:rPr>
              <w:t>Up to 20% of budget</w:t>
            </w:r>
          </w:p>
        </w:tc>
        <w:tc>
          <w:tcPr>
            <w:tcW w:w="0" w:type="auto"/>
            <w:hideMark/>
          </w:tcPr>
          <w:p w14:paraId="58821002" w14:textId="77777777" w:rsidR="00073074" w:rsidRPr="00975561"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975561">
              <w:rPr>
                <w:lang w:val="en-US"/>
              </w:rPr>
              <w:t>Delay of up to four months</w:t>
            </w:r>
          </w:p>
        </w:tc>
        <w:tc>
          <w:tcPr>
            <w:tcW w:w="0" w:type="auto"/>
            <w:hideMark/>
          </w:tcPr>
          <w:p w14:paraId="10ACFE10" w14:textId="77777777" w:rsidR="00073074" w:rsidRPr="00975561"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975561">
              <w:rPr>
                <w:lang w:val="en-US"/>
              </w:rPr>
              <w:t>Affects 10–13 work packages</w:t>
            </w:r>
          </w:p>
        </w:tc>
        <w:tc>
          <w:tcPr>
            <w:tcW w:w="0" w:type="auto"/>
            <w:hideMark/>
          </w:tcPr>
          <w:p w14:paraId="579B5D6A" w14:textId="77777777" w:rsidR="00073074" w:rsidRPr="00975561"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975561">
              <w:rPr>
                <w:lang w:val="en-US"/>
              </w:rPr>
              <w:t>Significant unmet client requirements; no final approval</w:t>
            </w:r>
          </w:p>
        </w:tc>
      </w:tr>
      <w:tr w:rsidR="00073074" w:rsidRPr="00A308DC" w14:paraId="268F0867"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981A8B6" w14:textId="77777777" w:rsidR="00073074" w:rsidRPr="00975561" w:rsidRDefault="00073074" w:rsidP="00FA3051">
            <w:pPr>
              <w:jc w:val="center"/>
              <w:rPr>
                <w:lang w:val="en-US"/>
              </w:rPr>
            </w:pPr>
            <w:r w:rsidRPr="00975561">
              <w:rPr>
                <w:lang w:val="en-US"/>
              </w:rPr>
              <w:t>5</w:t>
            </w:r>
          </w:p>
        </w:tc>
        <w:tc>
          <w:tcPr>
            <w:tcW w:w="0" w:type="auto"/>
            <w:hideMark/>
          </w:tcPr>
          <w:p w14:paraId="1E3212FB" w14:textId="77777777" w:rsidR="00073074" w:rsidRPr="00975561"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975561">
              <w:rPr>
                <w:lang w:val="en-US"/>
              </w:rPr>
              <w:t>30% or more of budget</w:t>
            </w:r>
          </w:p>
        </w:tc>
        <w:tc>
          <w:tcPr>
            <w:tcW w:w="0" w:type="auto"/>
            <w:hideMark/>
          </w:tcPr>
          <w:p w14:paraId="020ED7E4" w14:textId="77777777" w:rsidR="00073074" w:rsidRPr="00975561"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975561">
              <w:rPr>
                <w:lang w:val="en-US"/>
              </w:rPr>
              <w:t>Delay of five months or more</w:t>
            </w:r>
          </w:p>
        </w:tc>
        <w:tc>
          <w:tcPr>
            <w:tcW w:w="0" w:type="auto"/>
            <w:hideMark/>
          </w:tcPr>
          <w:p w14:paraId="0E7CFBDB" w14:textId="77777777" w:rsidR="00073074" w:rsidRPr="00975561"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975561">
              <w:rPr>
                <w:lang w:val="en-US"/>
              </w:rPr>
              <w:t>Affects 13+ work packages</w:t>
            </w:r>
          </w:p>
        </w:tc>
        <w:tc>
          <w:tcPr>
            <w:tcW w:w="0" w:type="auto"/>
            <w:hideMark/>
          </w:tcPr>
          <w:p w14:paraId="6BD6B29C" w14:textId="77777777" w:rsidR="00073074" w:rsidRPr="00975561"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975561">
              <w:rPr>
                <w:lang w:val="en-US"/>
              </w:rPr>
              <w:t>System unusable due to critical quality failures</w:t>
            </w:r>
          </w:p>
        </w:tc>
      </w:tr>
    </w:tbl>
    <w:p w14:paraId="58422977" w14:textId="77777777" w:rsidR="00073074" w:rsidRPr="00975561" w:rsidRDefault="00073074" w:rsidP="00073074">
      <w:pPr>
        <w:tabs>
          <w:tab w:val="num" w:pos="720"/>
        </w:tabs>
        <w:rPr>
          <w:sz w:val="20"/>
          <w:szCs w:val="20"/>
          <w:lang w:val="en-US"/>
        </w:rPr>
      </w:pPr>
      <w:r w:rsidRPr="00A533F7">
        <w:rPr>
          <w:b/>
          <w:bCs/>
          <w:sz w:val="20"/>
          <w:szCs w:val="20"/>
          <w:lang w:val="en-US"/>
        </w:rPr>
        <w:t>Notes.</w:t>
      </w:r>
      <w:r w:rsidRPr="00975561">
        <w:rPr>
          <w:sz w:val="20"/>
          <w:szCs w:val="20"/>
          <w:lang w:val="en-US"/>
        </w:rPr>
        <w:t xml:space="preserve"> This Impact Scale provides a standardized framework for evaluating the severity of risks across key project dimensions: Budget, Schedule, Scope, and Quality. Each level is defined to ensure consistency in assessing the potential impact of a risk:</w:t>
      </w:r>
      <w:r>
        <w:rPr>
          <w:sz w:val="20"/>
          <w:szCs w:val="20"/>
          <w:lang w:val="en-US"/>
        </w:rPr>
        <w:t xml:space="preserve"> </w:t>
      </w:r>
      <w:r w:rsidRPr="00975561">
        <w:rPr>
          <w:sz w:val="20"/>
          <w:szCs w:val="20"/>
          <w:lang w:val="en-US"/>
        </w:rPr>
        <w:t>1: Minimal impact on budget (&lt;2%), schedule (≤1 month), scope (&lt;2 work packages), and quality (no perceivable effect).</w:t>
      </w:r>
      <w:r>
        <w:rPr>
          <w:sz w:val="20"/>
          <w:szCs w:val="20"/>
          <w:lang w:val="en-US"/>
        </w:rPr>
        <w:t xml:space="preserve"> </w:t>
      </w:r>
      <w:r w:rsidRPr="00975561">
        <w:rPr>
          <w:sz w:val="20"/>
          <w:szCs w:val="20"/>
          <w:lang w:val="en-US"/>
        </w:rPr>
        <w:t xml:space="preserve">2: Minor impact on budget (&lt;5%), schedule (≤2 months), </w:t>
      </w:r>
      <w:r w:rsidRPr="00975561">
        <w:rPr>
          <w:sz w:val="20"/>
          <w:szCs w:val="20"/>
          <w:lang w:val="en-US"/>
        </w:rPr>
        <w:lastRenderedPageBreak/>
        <w:t>scope (3–5 work packages), and quality (affects a few functionalities).</w:t>
      </w:r>
      <w:r>
        <w:rPr>
          <w:sz w:val="20"/>
          <w:szCs w:val="20"/>
          <w:lang w:val="en-US"/>
        </w:rPr>
        <w:t xml:space="preserve"> </w:t>
      </w:r>
      <w:r w:rsidRPr="00975561">
        <w:rPr>
          <w:sz w:val="20"/>
          <w:szCs w:val="20"/>
          <w:lang w:val="en-US"/>
        </w:rPr>
        <w:t>3: Moderate impact on budget (≤10%), schedule (≤3 months), scope (6–9 work packages), requiring client’s approval.4: Significant impact on budget (≤20%), schedule (≤4 months), scope (10–13 work packages), and quality (unmet client requirements, no approval).</w:t>
      </w:r>
      <w:r>
        <w:rPr>
          <w:sz w:val="20"/>
          <w:szCs w:val="20"/>
          <w:lang w:val="en-US"/>
        </w:rPr>
        <w:t xml:space="preserve"> </w:t>
      </w:r>
      <w:r w:rsidRPr="00975561">
        <w:rPr>
          <w:sz w:val="20"/>
          <w:szCs w:val="20"/>
          <w:lang w:val="en-US"/>
        </w:rPr>
        <w:t>5: Critical impact on budget (≥30%), schedule (≥5 months), scope (13+ work packages), and quality (system unusable).</w:t>
      </w:r>
      <w:r>
        <w:rPr>
          <w:sz w:val="20"/>
          <w:szCs w:val="20"/>
          <w:lang w:val="en-US"/>
        </w:rPr>
        <w:t xml:space="preserve"> </w:t>
      </w:r>
      <w:r w:rsidRPr="00975561">
        <w:rPr>
          <w:sz w:val="20"/>
          <w:szCs w:val="20"/>
          <w:lang w:val="en-US"/>
        </w:rPr>
        <w:t>This scale ensures a clear and objective evaluation of risk impacts, supporting effective prioritization and mitigation planning.</w:t>
      </w:r>
    </w:p>
    <w:p w14:paraId="7D3D9018" w14:textId="77777777" w:rsidR="00073074" w:rsidRDefault="00073074" w:rsidP="00073074">
      <w:pPr>
        <w:spacing w:line="480" w:lineRule="auto"/>
        <w:rPr>
          <w:b/>
          <w:bCs/>
          <w:lang w:val="en-US"/>
        </w:rPr>
      </w:pPr>
    </w:p>
    <w:p w14:paraId="3DCDEF11" w14:textId="77777777" w:rsidR="00073074" w:rsidRDefault="00073074" w:rsidP="00073074">
      <w:pPr>
        <w:spacing w:line="480" w:lineRule="auto"/>
        <w:ind w:firstLine="708"/>
        <w:rPr>
          <w:lang w:val="en-US"/>
        </w:rPr>
      </w:pPr>
      <w:r w:rsidRPr="00EE00FC">
        <w:rPr>
          <w:lang w:val="en-US"/>
        </w:rPr>
        <w:t>The Probability-Impact Matrix categorizes risks according to their probability and impact, thereby reflecting their relative significance or level of risk. The risk score is computed as the product of probability and impact (</w:t>
      </w:r>
      <w:proofErr w:type="spellStart"/>
      <w:r w:rsidRPr="00EE00FC">
        <w:rPr>
          <w:lang w:val="en-US"/>
        </w:rPr>
        <w:t>PxI</w:t>
      </w:r>
      <w:proofErr w:type="spellEnd"/>
      <w:r w:rsidRPr="00EE00FC">
        <w:rPr>
          <w:lang w:val="en-US"/>
        </w:rPr>
        <w:t>).</w:t>
      </w:r>
      <w:r>
        <w:rPr>
          <w:lang w:val="en-US"/>
        </w:rPr>
        <w:t xml:space="preserve"> </w:t>
      </w:r>
    </w:p>
    <w:p w14:paraId="20592CE1" w14:textId="77777777" w:rsidR="00073074" w:rsidRDefault="00073074" w:rsidP="00073074">
      <w:pPr>
        <w:spacing w:line="480" w:lineRule="auto"/>
        <w:ind w:firstLine="708"/>
        <w:rPr>
          <w:lang w:val="en-US"/>
        </w:rPr>
      </w:pPr>
      <w:r w:rsidRPr="00EE00FC">
        <w:rPr>
          <w:lang w:val="en-US"/>
        </w:rPr>
        <w:t>Following the formulation of the probability-impact scales and the risk matrix, the project team established a Risk Register to facilitate the effective management of each identified risk</w:t>
      </w:r>
      <w:r>
        <w:rPr>
          <w:lang w:val="en-US"/>
        </w:rPr>
        <w:t xml:space="preserve">. </w:t>
      </w:r>
      <w:r w:rsidRPr="00EE00FC">
        <w:rPr>
          <w:lang w:val="en-US"/>
        </w:rPr>
        <w:t xml:space="preserve">The register includes the Risk Breakdown Structure (RBS) code for each risk, the potential causes of the risks, and their anticipated impact on the project. Risks were assessed using the probability and impact scales to determine their </w:t>
      </w:r>
      <w:proofErr w:type="spellStart"/>
      <w:r w:rsidRPr="00EE00FC">
        <w:rPr>
          <w:lang w:val="en-US"/>
        </w:rPr>
        <w:t>PxI</w:t>
      </w:r>
      <w:proofErr w:type="spellEnd"/>
      <w:r w:rsidRPr="00EE00FC">
        <w:rPr>
          <w:lang w:val="en-US"/>
        </w:rPr>
        <w:t xml:space="preserve"> score. The final columns of the register delineate the trigger events that signify the potential occurrence of a risk, the response strategy to be executed, and the party designated to implement the strategy. The project team selected three primary response strategies for managing project risks: mitigation, avoidance, and acceptance.</w:t>
      </w:r>
    </w:p>
    <w:p w14:paraId="181B7514" w14:textId="49F49C6D" w:rsidR="00073074" w:rsidRPr="00A308DC" w:rsidRDefault="00073074" w:rsidP="00073074">
      <w:pPr>
        <w:spacing w:line="480" w:lineRule="auto"/>
        <w:ind w:firstLine="708"/>
        <w:rPr>
          <w:lang w:val="en-US"/>
        </w:rPr>
      </w:pPr>
      <w:r w:rsidRPr="00A308DC">
        <w:rPr>
          <w:lang w:val="en-US"/>
        </w:rPr>
        <w:t>The project team will employ a widely used qualitative tool, the probability-impact matrix, to categorize and present identified risks. Each risk is positioned within the matrix according to its likelihood of occurring and its potential impact on project outcomes and deliverables. The placement of each risk within the matrix reflects its relative importance or risk level. To calculate each risk's value in the probability-impact matrix, the following formula was applied: Risk Score = Probability x Impact (</w:t>
      </w:r>
      <w:proofErr w:type="spellStart"/>
      <w:r w:rsidRPr="00A308DC">
        <w:rPr>
          <w:lang w:val="en-US"/>
        </w:rPr>
        <w:t>PxI</w:t>
      </w:r>
      <w:proofErr w:type="spellEnd"/>
      <w:r w:rsidRPr="00A308DC">
        <w:rPr>
          <w:lang w:val="en-US"/>
        </w:rPr>
        <w:t>)</w:t>
      </w:r>
      <w:r>
        <w:rPr>
          <w:lang w:val="en-US"/>
        </w:rPr>
        <w:t xml:space="preserve">, see </w:t>
      </w:r>
      <w:r w:rsidRPr="00E878CD">
        <w:rPr>
          <w:lang w:val="en-US"/>
        </w:rPr>
        <w:t xml:space="preserve">chart </w:t>
      </w:r>
      <w:r w:rsidR="000863C4">
        <w:rPr>
          <w:lang w:val="en-US"/>
        </w:rPr>
        <w:t>22</w:t>
      </w:r>
      <w:r>
        <w:rPr>
          <w:lang w:val="en-US"/>
        </w:rPr>
        <w:t>.</w:t>
      </w:r>
    </w:p>
    <w:p w14:paraId="706742B9" w14:textId="77777777" w:rsidR="00073074" w:rsidRDefault="00073074" w:rsidP="00073074">
      <w:pPr>
        <w:pStyle w:val="Caption"/>
        <w:rPr>
          <w:sz w:val="24"/>
          <w:szCs w:val="24"/>
        </w:rPr>
      </w:pPr>
    </w:p>
    <w:p w14:paraId="4477B7D5" w14:textId="0A2CED4B" w:rsidR="00073074" w:rsidRPr="00E24E57" w:rsidRDefault="00F10179" w:rsidP="00F10179">
      <w:pPr>
        <w:pStyle w:val="Caption"/>
        <w:rPr>
          <w:sz w:val="24"/>
          <w:szCs w:val="24"/>
        </w:rPr>
      </w:pPr>
      <w:bookmarkStart w:id="156" w:name="_Toc188485267"/>
      <w:r>
        <w:rPr>
          <w:sz w:val="24"/>
          <w:szCs w:val="24"/>
        </w:rPr>
        <w:lastRenderedPageBreak/>
        <w:t>Chart</w:t>
      </w:r>
      <w:r w:rsidRPr="00F10179">
        <w:rPr>
          <w:sz w:val="24"/>
          <w:szCs w:val="24"/>
        </w:rPr>
        <w:t xml:space="preserve"> </w:t>
      </w:r>
      <w:r w:rsidRPr="00F10179">
        <w:rPr>
          <w:sz w:val="24"/>
          <w:szCs w:val="24"/>
        </w:rPr>
        <w:fldChar w:fldCharType="begin"/>
      </w:r>
      <w:r w:rsidRPr="00F10179">
        <w:rPr>
          <w:sz w:val="24"/>
          <w:szCs w:val="24"/>
        </w:rPr>
        <w:instrText xml:space="preserve"> SEQ Table \* ARABIC </w:instrText>
      </w:r>
      <w:r w:rsidRPr="00F10179">
        <w:rPr>
          <w:sz w:val="24"/>
          <w:szCs w:val="24"/>
        </w:rPr>
        <w:fldChar w:fldCharType="separate"/>
      </w:r>
      <w:r w:rsidR="00EB3ABD">
        <w:rPr>
          <w:noProof/>
          <w:sz w:val="24"/>
          <w:szCs w:val="24"/>
        </w:rPr>
        <w:t>22</w:t>
      </w:r>
      <w:r w:rsidRPr="00F10179">
        <w:rPr>
          <w:sz w:val="24"/>
          <w:szCs w:val="24"/>
        </w:rPr>
        <w:fldChar w:fldCharType="end"/>
      </w:r>
      <w:r w:rsidR="00073074" w:rsidRPr="00F10179">
        <w:rPr>
          <w:sz w:val="24"/>
          <w:szCs w:val="24"/>
        </w:rPr>
        <w:t>:</w:t>
      </w:r>
      <w:r w:rsidR="00073074" w:rsidRPr="00F05E8F">
        <w:rPr>
          <w:sz w:val="24"/>
          <w:szCs w:val="24"/>
        </w:rPr>
        <w:t xml:space="preserve"> Probability-Impact Matrix</w:t>
      </w:r>
      <w:bookmarkEnd w:id="156"/>
      <w:r w:rsidR="00073074" w:rsidRPr="00E24E57">
        <w:rPr>
          <w:sz w:val="24"/>
          <w:szCs w:val="24"/>
        </w:rPr>
        <w:t xml:space="preserve"> </w:t>
      </w:r>
    </w:p>
    <w:p w14:paraId="3FD42D56" w14:textId="77777777" w:rsidR="00073074" w:rsidRPr="00E24E57" w:rsidRDefault="00073074" w:rsidP="00073074">
      <w:pPr>
        <w:pStyle w:val="Caption"/>
        <w:spacing w:after="0" w:line="480" w:lineRule="auto"/>
        <w:rPr>
          <w:b w:val="0"/>
          <w:bCs w:val="0"/>
          <w:sz w:val="24"/>
          <w:szCs w:val="24"/>
        </w:rPr>
      </w:pPr>
      <w:r w:rsidRPr="00E24E57">
        <w:rPr>
          <w:sz w:val="24"/>
          <w:szCs w:val="24"/>
        </w:rPr>
        <w:t>(Source: the author)</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56"/>
        <w:gridCol w:w="1511"/>
        <w:gridCol w:w="1511"/>
        <w:gridCol w:w="1512"/>
        <w:gridCol w:w="1512"/>
        <w:gridCol w:w="1527"/>
      </w:tblGrid>
      <w:tr w:rsidR="00073074" w:rsidRPr="008C0EFD" w14:paraId="46C24132" w14:textId="77777777" w:rsidTr="00FA3051">
        <w:trPr>
          <w:tblHeader/>
          <w:tblCellSpacing w:w="15" w:type="dxa"/>
        </w:trPr>
        <w:tc>
          <w:tcPr>
            <w:tcW w:w="0" w:type="auto"/>
            <w:vAlign w:val="center"/>
            <w:hideMark/>
          </w:tcPr>
          <w:p w14:paraId="49DC169B" w14:textId="77777777" w:rsidR="00073074" w:rsidRPr="008C0EFD" w:rsidRDefault="00073074" w:rsidP="00FA3051">
            <w:pPr>
              <w:rPr>
                <w:b/>
                <w:bCs/>
                <w:lang w:val="en-US"/>
              </w:rPr>
            </w:pPr>
            <w:r w:rsidRPr="008C0EFD">
              <w:rPr>
                <w:b/>
                <w:bCs/>
                <w:lang w:val="en-US"/>
              </w:rPr>
              <w:t>Probability</w:t>
            </w:r>
          </w:p>
        </w:tc>
        <w:tc>
          <w:tcPr>
            <w:tcW w:w="0" w:type="auto"/>
            <w:vAlign w:val="center"/>
            <w:hideMark/>
          </w:tcPr>
          <w:p w14:paraId="1B5C1466" w14:textId="77777777" w:rsidR="00073074" w:rsidRPr="008C0EFD" w:rsidRDefault="00073074" w:rsidP="00FA3051">
            <w:pPr>
              <w:rPr>
                <w:b/>
                <w:bCs/>
                <w:lang w:val="en-US"/>
              </w:rPr>
            </w:pPr>
            <w:r w:rsidRPr="008C0EFD">
              <w:rPr>
                <w:b/>
                <w:bCs/>
                <w:lang w:val="en-US"/>
              </w:rPr>
              <w:t>Impact Level (1)</w:t>
            </w:r>
          </w:p>
        </w:tc>
        <w:tc>
          <w:tcPr>
            <w:tcW w:w="0" w:type="auto"/>
            <w:vAlign w:val="center"/>
            <w:hideMark/>
          </w:tcPr>
          <w:p w14:paraId="36874999" w14:textId="77777777" w:rsidR="00073074" w:rsidRPr="008C0EFD" w:rsidRDefault="00073074" w:rsidP="00FA3051">
            <w:pPr>
              <w:rPr>
                <w:b/>
                <w:bCs/>
                <w:lang w:val="en-US"/>
              </w:rPr>
            </w:pPr>
            <w:r w:rsidRPr="008C0EFD">
              <w:rPr>
                <w:b/>
                <w:bCs/>
                <w:lang w:val="en-US"/>
              </w:rPr>
              <w:t>Impact Level (2)</w:t>
            </w:r>
          </w:p>
        </w:tc>
        <w:tc>
          <w:tcPr>
            <w:tcW w:w="0" w:type="auto"/>
            <w:vAlign w:val="center"/>
            <w:hideMark/>
          </w:tcPr>
          <w:p w14:paraId="7F1F436D" w14:textId="77777777" w:rsidR="00073074" w:rsidRPr="008C0EFD" w:rsidRDefault="00073074" w:rsidP="00FA3051">
            <w:pPr>
              <w:rPr>
                <w:b/>
                <w:bCs/>
                <w:lang w:val="en-US"/>
              </w:rPr>
            </w:pPr>
            <w:r w:rsidRPr="008C0EFD">
              <w:rPr>
                <w:b/>
                <w:bCs/>
                <w:lang w:val="en-US"/>
              </w:rPr>
              <w:t>Impact Level (3)</w:t>
            </w:r>
          </w:p>
        </w:tc>
        <w:tc>
          <w:tcPr>
            <w:tcW w:w="0" w:type="auto"/>
            <w:vAlign w:val="center"/>
            <w:hideMark/>
          </w:tcPr>
          <w:p w14:paraId="6D6AAC6C" w14:textId="77777777" w:rsidR="00073074" w:rsidRPr="008C0EFD" w:rsidRDefault="00073074" w:rsidP="00FA3051">
            <w:pPr>
              <w:rPr>
                <w:b/>
                <w:bCs/>
                <w:lang w:val="en-US"/>
              </w:rPr>
            </w:pPr>
            <w:r w:rsidRPr="008C0EFD">
              <w:rPr>
                <w:b/>
                <w:bCs/>
                <w:lang w:val="en-US"/>
              </w:rPr>
              <w:t>Impact Level (4)</w:t>
            </w:r>
          </w:p>
        </w:tc>
        <w:tc>
          <w:tcPr>
            <w:tcW w:w="0" w:type="auto"/>
            <w:vAlign w:val="center"/>
            <w:hideMark/>
          </w:tcPr>
          <w:p w14:paraId="3065A6F1" w14:textId="77777777" w:rsidR="00073074" w:rsidRPr="008C0EFD" w:rsidRDefault="00073074" w:rsidP="00FA3051">
            <w:pPr>
              <w:rPr>
                <w:b/>
                <w:bCs/>
                <w:lang w:val="en-US"/>
              </w:rPr>
            </w:pPr>
            <w:r w:rsidRPr="008C0EFD">
              <w:rPr>
                <w:b/>
                <w:bCs/>
                <w:lang w:val="en-US"/>
              </w:rPr>
              <w:t>Impact Level (5)</w:t>
            </w:r>
          </w:p>
        </w:tc>
      </w:tr>
      <w:tr w:rsidR="00073074" w:rsidRPr="008C0EFD" w14:paraId="65DBE6EA" w14:textId="77777777" w:rsidTr="00FA3051">
        <w:trPr>
          <w:tblCellSpacing w:w="15" w:type="dxa"/>
        </w:trPr>
        <w:tc>
          <w:tcPr>
            <w:tcW w:w="0" w:type="auto"/>
            <w:vAlign w:val="center"/>
            <w:hideMark/>
          </w:tcPr>
          <w:p w14:paraId="254BE63F" w14:textId="77777777" w:rsidR="00073074" w:rsidRPr="008C0EFD" w:rsidRDefault="00073074" w:rsidP="00FA3051">
            <w:pPr>
              <w:ind w:firstLine="708"/>
              <w:rPr>
                <w:lang w:val="en-US"/>
              </w:rPr>
            </w:pPr>
            <w:r w:rsidRPr="008C0EFD">
              <w:rPr>
                <w:b/>
                <w:bCs/>
                <w:lang w:val="en-US"/>
              </w:rPr>
              <w:t>5</w:t>
            </w:r>
          </w:p>
        </w:tc>
        <w:tc>
          <w:tcPr>
            <w:tcW w:w="0" w:type="auto"/>
            <w:shd w:val="clear" w:color="auto" w:fill="00B050"/>
            <w:vAlign w:val="center"/>
            <w:hideMark/>
          </w:tcPr>
          <w:p w14:paraId="6BCCB283" w14:textId="77777777" w:rsidR="00073074" w:rsidRPr="008C0EFD" w:rsidRDefault="00073074" w:rsidP="00FA3051">
            <w:pPr>
              <w:jc w:val="center"/>
              <w:rPr>
                <w:b/>
                <w:bCs/>
                <w:lang w:val="en-US"/>
              </w:rPr>
            </w:pPr>
            <w:r w:rsidRPr="008C0EFD">
              <w:rPr>
                <w:b/>
                <w:bCs/>
                <w:lang w:val="en-US"/>
              </w:rPr>
              <w:t>5</w:t>
            </w:r>
          </w:p>
        </w:tc>
        <w:tc>
          <w:tcPr>
            <w:tcW w:w="0" w:type="auto"/>
            <w:shd w:val="clear" w:color="auto" w:fill="FFFF00"/>
            <w:vAlign w:val="center"/>
            <w:hideMark/>
          </w:tcPr>
          <w:p w14:paraId="26E92B33" w14:textId="77777777" w:rsidR="00073074" w:rsidRPr="008C0EFD" w:rsidRDefault="00073074" w:rsidP="00FA3051">
            <w:pPr>
              <w:jc w:val="center"/>
              <w:rPr>
                <w:b/>
                <w:bCs/>
                <w:lang w:val="en-US"/>
              </w:rPr>
            </w:pPr>
            <w:r w:rsidRPr="008C0EFD">
              <w:rPr>
                <w:b/>
                <w:bCs/>
                <w:lang w:val="en-US"/>
              </w:rPr>
              <w:t>10</w:t>
            </w:r>
          </w:p>
        </w:tc>
        <w:tc>
          <w:tcPr>
            <w:tcW w:w="0" w:type="auto"/>
            <w:shd w:val="clear" w:color="auto" w:fill="FF0000"/>
            <w:vAlign w:val="center"/>
            <w:hideMark/>
          </w:tcPr>
          <w:p w14:paraId="5A2B14AC" w14:textId="77777777" w:rsidR="00073074" w:rsidRPr="008C0EFD" w:rsidRDefault="00073074" w:rsidP="00FA3051">
            <w:pPr>
              <w:jc w:val="center"/>
              <w:rPr>
                <w:b/>
                <w:bCs/>
                <w:lang w:val="en-US"/>
              </w:rPr>
            </w:pPr>
            <w:r w:rsidRPr="008C0EFD">
              <w:rPr>
                <w:b/>
                <w:bCs/>
                <w:lang w:val="en-US"/>
              </w:rPr>
              <w:t>15</w:t>
            </w:r>
          </w:p>
        </w:tc>
        <w:tc>
          <w:tcPr>
            <w:tcW w:w="0" w:type="auto"/>
            <w:shd w:val="clear" w:color="auto" w:fill="FF0000"/>
            <w:vAlign w:val="center"/>
            <w:hideMark/>
          </w:tcPr>
          <w:p w14:paraId="41C4FFD3" w14:textId="77777777" w:rsidR="00073074" w:rsidRPr="008C0EFD" w:rsidRDefault="00073074" w:rsidP="00FA3051">
            <w:pPr>
              <w:jc w:val="center"/>
              <w:rPr>
                <w:b/>
                <w:bCs/>
                <w:lang w:val="en-US"/>
              </w:rPr>
            </w:pPr>
            <w:r w:rsidRPr="008C0EFD">
              <w:rPr>
                <w:b/>
                <w:bCs/>
                <w:lang w:val="en-US"/>
              </w:rPr>
              <w:t>20</w:t>
            </w:r>
          </w:p>
        </w:tc>
        <w:tc>
          <w:tcPr>
            <w:tcW w:w="0" w:type="auto"/>
            <w:shd w:val="clear" w:color="auto" w:fill="FF0000"/>
            <w:vAlign w:val="center"/>
            <w:hideMark/>
          </w:tcPr>
          <w:p w14:paraId="3D97065D" w14:textId="77777777" w:rsidR="00073074" w:rsidRPr="008C0EFD" w:rsidRDefault="00073074" w:rsidP="00FA3051">
            <w:pPr>
              <w:jc w:val="center"/>
              <w:rPr>
                <w:b/>
                <w:bCs/>
                <w:lang w:val="en-US"/>
              </w:rPr>
            </w:pPr>
            <w:r w:rsidRPr="008C0EFD">
              <w:rPr>
                <w:b/>
                <w:bCs/>
                <w:lang w:val="en-US"/>
              </w:rPr>
              <w:t>25</w:t>
            </w:r>
          </w:p>
        </w:tc>
      </w:tr>
      <w:tr w:rsidR="00073074" w:rsidRPr="008C0EFD" w14:paraId="23BE3BAE" w14:textId="77777777" w:rsidTr="00FA3051">
        <w:trPr>
          <w:tblCellSpacing w:w="15" w:type="dxa"/>
        </w:trPr>
        <w:tc>
          <w:tcPr>
            <w:tcW w:w="0" w:type="auto"/>
            <w:vAlign w:val="center"/>
            <w:hideMark/>
          </w:tcPr>
          <w:p w14:paraId="403683A3" w14:textId="77777777" w:rsidR="00073074" w:rsidRPr="008C0EFD" w:rsidRDefault="00073074" w:rsidP="00FA3051">
            <w:pPr>
              <w:ind w:firstLine="708"/>
              <w:rPr>
                <w:lang w:val="en-US"/>
              </w:rPr>
            </w:pPr>
            <w:r w:rsidRPr="008C0EFD">
              <w:rPr>
                <w:b/>
                <w:bCs/>
                <w:lang w:val="en-US"/>
              </w:rPr>
              <w:t>4</w:t>
            </w:r>
          </w:p>
        </w:tc>
        <w:tc>
          <w:tcPr>
            <w:tcW w:w="0" w:type="auto"/>
            <w:shd w:val="clear" w:color="auto" w:fill="00B050"/>
            <w:vAlign w:val="center"/>
            <w:hideMark/>
          </w:tcPr>
          <w:p w14:paraId="0664DBE3" w14:textId="77777777" w:rsidR="00073074" w:rsidRPr="008C0EFD" w:rsidRDefault="00073074" w:rsidP="00FA3051">
            <w:pPr>
              <w:jc w:val="center"/>
              <w:rPr>
                <w:b/>
                <w:bCs/>
                <w:lang w:val="en-US"/>
              </w:rPr>
            </w:pPr>
            <w:r w:rsidRPr="008C0EFD">
              <w:rPr>
                <w:b/>
                <w:bCs/>
                <w:lang w:val="en-US"/>
              </w:rPr>
              <w:t>4</w:t>
            </w:r>
          </w:p>
        </w:tc>
        <w:tc>
          <w:tcPr>
            <w:tcW w:w="0" w:type="auto"/>
            <w:shd w:val="clear" w:color="auto" w:fill="00B050"/>
            <w:vAlign w:val="center"/>
            <w:hideMark/>
          </w:tcPr>
          <w:p w14:paraId="66543482" w14:textId="77777777" w:rsidR="00073074" w:rsidRPr="008C0EFD" w:rsidRDefault="00073074" w:rsidP="00FA3051">
            <w:pPr>
              <w:jc w:val="center"/>
              <w:rPr>
                <w:b/>
                <w:bCs/>
                <w:lang w:val="en-US"/>
              </w:rPr>
            </w:pPr>
            <w:r w:rsidRPr="008C0EFD">
              <w:rPr>
                <w:b/>
                <w:bCs/>
                <w:lang w:val="en-US"/>
              </w:rPr>
              <w:t>8</w:t>
            </w:r>
          </w:p>
        </w:tc>
        <w:tc>
          <w:tcPr>
            <w:tcW w:w="0" w:type="auto"/>
            <w:shd w:val="clear" w:color="auto" w:fill="FFFF00"/>
            <w:vAlign w:val="center"/>
            <w:hideMark/>
          </w:tcPr>
          <w:p w14:paraId="476F3D09" w14:textId="77777777" w:rsidR="00073074" w:rsidRPr="008C0EFD" w:rsidRDefault="00073074" w:rsidP="00FA3051">
            <w:pPr>
              <w:jc w:val="center"/>
              <w:rPr>
                <w:b/>
                <w:bCs/>
                <w:lang w:val="en-US"/>
              </w:rPr>
            </w:pPr>
            <w:r w:rsidRPr="008C0EFD">
              <w:rPr>
                <w:b/>
                <w:bCs/>
                <w:lang w:val="en-US"/>
              </w:rPr>
              <w:t>12</w:t>
            </w:r>
          </w:p>
        </w:tc>
        <w:tc>
          <w:tcPr>
            <w:tcW w:w="0" w:type="auto"/>
            <w:shd w:val="clear" w:color="auto" w:fill="FF0000"/>
            <w:vAlign w:val="center"/>
            <w:hideMark/>
          </w:tcPr>
          <w:p w14:paraId="11856BFF" w14:textId="77777777" w:rsidR="00073074" w:rsidRPr="008C0EFD" w:rsidRDefault="00073074" w:rsidP="00FA3051">
            <w:pPr>
              <w:jc w:val="center"/>
              <w:rPr>
                <w:b/>
                <w:bCs/>
                <w:lang w:val="en-US"/>
              </w:rPr>
            </w:pPr>
            <w:r w:rsidRPr="008C0EFD">
              <w:rPr>
                <w:b/>
                <w:bCs/>
                <w:lang w:val="en-US"/>
              </w:rPr>
              <w:t>16</w:t>
            </w:r>
          </w:p>
        </w:tc>
        <w:tc>
          <w:tcPr>
            <w:tcW w:w="0" w:type="auto"/>
            <w:shd w:val="clear" w:color="auto" w:fill="FF0000"/>
            <w:vAlign w:val="center"/>
            <w:hideMark/>
          </w:tcPr>
          <w:p w14:paraId="468CD46D" w14:textId="77777777" w:rsidR="00073074" w:rsidRPr="008C0EFD" w:rsidRDefault="00073074" w:rsidP="00FA3051">
            <w:pPr>
              <w:jc w:val="center"/>
              <w:rPr>
                <w:b/>
                <w:bCs/>
                <w:lang w:val="en-US"/>
              </w:rPr>
            </w:pPr>
            <w:r w:rsidRPr="008C0EFD">
              <w:rPr>
                <w:b/>
                <w:bCs/>
                <w:lang w:val="en-US"/>
              </w:rPr>
              <w:t>20</w:t>
            </w:r>
          </w:p>
        </w:tc>
      </w:tr>
      <w:tr w:rsidR="00073074" w:rsidRPr="008C0EFD" w14:paraId="63264322" w14:textId="77777777" w:rsidTr="00FA3051">
        <w:trPr>
          <w:tblCellSpacing w:w="15" w:type="dxa"/>
        </w:trPr>
        <w:tc>
          <w:tcPr>
            <w:tcW w:w="0" w:type="auto"/>
            <w:vAlign w:val="center"/>
            <w:hideMark/>
          </w:tcPr>
          <w:p w14:paraId="54045322" w14:textId="77777777" w:rsidR="00073074" w:rsidRPr="008C0EFD" w:rsidRDefault="00073074" w:rsidP="00FA3051">
            <w:pPr>
              <w:ind w:firstLine="708"/>
              <w:rPr>
                <w:lang w:val="en-US"/>
              </w:rPr>
            </w:pPr>
            <w:r w:rsidRPr="008C0EFD">
              <w:rPr>
                <w:b/>
                <w:bCs/>
                <w:lang w:val="en-US"/>
              </w:rPr>
              <w:t>3</w:t>
            </w:r>
          </w:p>
        </w:tc>
        <w:tc>
          <w:tcPr>
            <w:tcW w:w="0" w:type="auto"/>
            <w:shd w:val="clear" w:color="auto" w:fill="00B050"/>
            <w:vAlign w:val="center"/>
            <w:hideMark/>
          </w:tcPr>
          <w:p w14:paraId="44F61FC9" w14:textId="77777777" w:rsidR="00073074" w:rsidRPr="008C0EFD" w:rsidRDefault="00073074" w:rsidP="00FA3051">
            <w:pPr>
              <w:jc w:val="center"/>
              <w:rPr>
                <w:b/>
                <w:bCs/>
                <w:lang w:val="en-US"/>
              </w:rPr>
            </w:pPr>
            <w:r w:rsidRPr="008C0EFD">
              <w:rPr>
                <w:b/>
                <w:bCs/>
                <w:lang w:val="en-US"/>
              </w:rPr>
              <w:t xml:space="preserve">3 </w:t>
            </w:r>
          </w:p>
        </w:tc>
        <w:tc>
          <w:tcPr>
            <w:tcW w:w="0" w:type="auto"/>
            <w:shd w:val="clear" w:color="auto" w:fill="00B050"/>
            <w:vAlign w:val="center"/>
            <w:hideMark/>
          </w:tcPr>
          <w:p w14:paraId="312E3318" w14:textId="77777777" w:rsidR="00073074" w:rsidRPr="008C0EFD" w:rsidRDefault="00073074" w:rsidP="00FA3051">
            <w:pPr>
              <w:jc w:val="center"/>
              <w:rPr>
                <w:b/>
                <w:bCs/>
                <w:lang w:val="en-US"/>
              </w:rPr>
            </w:pPr>
            <w:r w:rsidRPr="008C0EFD">
              <w:rPr>
                <w:b/>
                <w:bCs/>
                <w:lang w:val="en-US"/>
              </w:rPr>
              <w:t xml:space="preserve">6 </w:t>
            </w:r>
          </w:p>
        </w:tc>
        <w:tc>
          <w:tcPr>
            <w:tcW w:w="0" w:type="auto"/>
            <w:shd w:val="clear" w:color="auto" w:fill="00B050"/>
            <w:vAlign w:val="center"/>
            <w:hideMark/>
          </w:tcPr>
          <w:p w14:paraId="546AE7B9" w14:textId="77777777" w:rsidR="00073074" w:rsidRPr="008C0EFD" w:rsidRDefault="00073074" w:rsidP="00FA3051">
            <w:pPr>
              <w:jc w:val="center"/>
              <w:rPr>
                <w:b/>
                <w:bCs/>
                <w:lang w:val="en-US"/>
              </w:rPr>
            </w:pPr>
            <w:r w:rsidRPr="008C0EFD">
              <w:rPr>
                <w:b/>
                <w:bCs/>
                <w:lang w:val="en-US"/>
              </w:rPr>
              <w:t xml:space="preserve">9 </w:t>
            </w:r>
          </w:p>
        </w:tc>
        <w:tc>
          <w:tcPr>
            <w:tcW w:w="0" w:type="auto"/>
            <w:shd w:val="clear" w:color="auto" w:fill="FFFF00"/>
            <w:vAlign w:val="center"/>
            <w:hideMark/>
          </w:tcPr>
          <w:p w14:paraId="24489367" w14:textId="77777777" w:rsidR="00073074" w:rsidRPr="008C0EFD" w:rsidRDefault="00073074" w:rsidP="00FA3051">
            <w:pPr>
              <w:jc w:val="center"/>
              <w:rPr>
                <w:b/>
                <w:bCs/>
                <w:lang w:val="en-US"/>
              </w:rPr>
            </w:pPr>
            <w:r w:rsidRPr="008C0EFD">
              <w:rPr>
                <w:b/>
                <w:bCs/>
                <w:lang w:val="en-US"/>
              </w:rPr>
              <w:t xml:space="preserve">12 </w:t>
            </w:r>
          </w:p>
        </w:tc>
        <w:tc>
          <w:tcPr>
            <w:tcW w:w="0" w:type="auto"/>
            <w:shd w:val="clear" w:color="auto" w:fill="FF0000"/>
            <w:vAlign w:val="center"/>
            <w:hideMark/>
          </w:tcPr>
          <w:p w14:paraId="0F4B9F2D" w14:textId="77777777" w:rsidR="00073074" w:rsidRPr="008C0EFD" w:rsidRDefault="00073074" w:rsidP="00FA3051">
            <w:pPr>
              <w:jc w:val="center"/>
              <w:rPr>
                <w:b/>
                <w:bCs/>
                <w:lang w:val="en-US"/>
              </w:rPr>
            </w:pPr>
            <w:r w:rsidRPr="008C0EFD">
              <w:rPr>
                <w:b/>
                <w:bCs/>
                <w:lang w:val="en-US"/>
              </w:rPr>
              <w:t xml:space="preserve">15 </w:t>
            </w:r>
          </w:p>
        </w:tc>
      </w:tr>
      <w:tr w:rsidR="00073074" w:rsidRPr="008C0EFD" w14:paraId="7F041C52" w14:textId="77777777" w:rsidTr="00FA3051">
        <w:trPr>
          <w:tblCellSpacing w:w="15" w:type="dxa"/>
        </w:trPr>
        <w:tc>
          <w:tcPr>
            <w:tcW w:w="0" w:type="auto"/>
            <w:vAlign w:val="center"/>
            <w:hideMark/>
          </w:tcPr>
          <w:p w14:paraId="4DEA5B9F" w14:textId="77777777" w:rsidR="00073074" w:rsidRPr="008C0EFD" w:rsidRDefault="00073074" w:rsidP="00FA3051">
            <w:pPr>
              <w:ind w:firstLine="708"/>
              <w:rPr>
                <w:lang w:val="en-US"/>
              </w:rPr>
            </w:pPr>
            <w:r w:rsidRPr="008C0EFD">
              <w:rPr>
                <w:b/>
                <w:bCs/>
                <w:lang w:val="en-US"/>
              </w:rPr>
              <w:t>2</w:t>
            </w:r>
          </w:p>
        </w:tc>
        <w:tc>
          <w:tcPr>
            <w:tcW w:w="0" w:type="auto"/>
            <w:shd w:val="clear" w:color="auto" w:fill="00B050"/>
            <w:vAlign w:val="center"/>
            <w:hideMark/>
          </w:tcPr>
          <w:p w14:paraId="32C9CEA9" w14:textId="77777777" w:rsidR="00073074" w:rsidRPr="008C0EFD" w:rsidRDefault="00073074" w:rsidP="00FA3051">
            <w:pPr>
              <w:jc w:val="center"/>
              <w:rPr>
                <w:b/>
                <w:bCs/>
                <w:lang w:val="en-US"/>
              </w:rPr>
            </w:pPr>
            <w:r w:rsidRPr="008C0EFD">
              <w:rPr>
                <w:b/>
                <w:bCs/>
                <w:lang w:val="en-US"/>
              </w:rPr>
              <w:t xml:space="preserve">2 </w:t>
            </w:r>
          </w:p>
        </w:tc>
        <w:tc>
          <w:tcPr>
            <w:tcW w:w="0" w:type="auto"/>
            <w:shd w:val="clear" w:color="auto" w:fill="00B050"/>
            <w:vAlign w:val="center"/>
            <w:hideMark/>
          </w:tcPr>
          <w:p w14:paraId="0309F274" w14:textId="77777777" w:rsidR="00073074" w:rsidRPr="008C0EFD" w:rsidRDefault="00073074" w:rsidP="00FA3051">
            <w:pPr>
              <w:jc w:val="center"/>
              <w:rPr>
                <w:b/>
                <w:bCs/>
                <w:lang w:val="en-US"/>
              </w:rPr>
            </w:pPr>
            <w:r w:rsidRPr="008C0EFD">
              <w:rPr>
                <w:b/>
                <w:bCs/>
                <w:lang w:val="en-US"/>
              </w:rPr>
              <w:t xml:space="preserve">4 </w:t>
            </w:r>
          </w:p>
        </w:tc>
        <w:tc>
          <w:tcPr>
            <w:tcW w:w="0" w:type="auto"/>
            <w:shd w:val="clear" w:color="auto" w:fill="00B050"/>
            <w:vAlign w:val="center"/>
            <w:hideMark/>
          </w:tcPr>
          <w:p w14:paraId="2FA70370" w14:textId="77777777" w:rsidR="00073074" w:rsidRPr="008C0EFD" w:rsidRDefault="00073074" w:rsidP="00FA3051">
            <w:pPr>
              <w:jc w:val="center"/>
              <w:rPr>
                <w:b/>
                <w:bCs/>
                <w:lang w:val="en-US"/>
              </w:rPr>
            </w:pPr>
            <w:r w:rsidRPr="008C0EFD">
              <w:rPr>
                <w:b/>
                <w:bCs/>
                <w:lang w:val="en-US"/>
              </w:rPr>
              <w:t xml:space="preserve">6 </w:t>
            </w:r>
          </w:p>
        </w:tc>
        <w:tc>
          <w:tcPr>
            <w:tcW w:w="0" w:type="auto"/>
            <w:shd w:val="clear" w:color="auto" w:fill="00B050"/>
            <w:vAlign w:val="center"/>
            <w:hideMark/>
          </w:tcPr>
          <w:p w14:paraId="353BBB7A" w14:textId="77777777" w:rsidR="00073074" w:rsidRPr="008C0EFD" w:rsidRDefault="00073074" w:rsidP="00FA3051">
            <w:pPr>
              <w:jc w:val="center"/>
              <w:rPr>
                <w:b/>
                <w:bCs/>
                <w:lang w:val="en-US"/>
              </w:rPr>
            </w:pPr>
            <w:r w:rsidRPr="008C0EFD">
              <w:rPr>
                <w:b/>
                <w:bCs/>
                <w:lang w:val="en-US"/>
              </w:rPr>
              <w:t xml:space="preserve">8 </w:t>
            </w:r>
          </w:p>
        </w:tc>
        <w:tc>
          <w:tcPr>
            <w:tcW w:w="0" w:type="auto"/>
            <w:shd w:val="clear" w:color="auto" w:fill="FFFF00"/>
            <w:vAlign w:val="center"/>
            <w:hideMark/>
          </w:tcPr>
          <w:p w14:paraId="4F94155B" w14:textId="77777777" w:rsidR="00073074" w:rsidRPr="008C0EFD" w:rsidRDefault="00073074" w:rsidP="00FA3051">
            <w:pPr>
              <w:jc w:val="center"/>
              <w:rPr>
                <w:b/>
                <w:bCs/>
                <w:lang w:val="en-US"/>
              </w:rPr>
            </w:pPr>
            <w:r w:rsidRPr="008C0EFD">
              <w:rPr>
                <w:b/>
                <w:bCs/>
                <w:lang w:val="en-US"/>
              </w:rPr>
              <w:t xml:space="preserve">10 </w:t>
            </w:r>
          </w:p>
        </w:tc>
      </w:tr>
      <w:tr w:rsidR="00073074" w:rsidRPr="008C0EFD" w14:paraId="739DAECB" w14:textId="77777777" w:rsidTr="00FA3051">
        <w:trPr>
          <w:tblCellSpacing w:w="15" w:type="dxa"/>
        </w:trPr>
        <w:tc>
          <w:tcPr>
            <w:tcW w:w="0" w:type="auto"/>
            <w:vAlign w:val="center"/>
            <w:hideMark/>
          </w:tcPr>
          <w:p w14:paraId="5BBF74F1" w14:textId="77777777" w:rsidR="00073074" w:rsidRPr="008C0EFD" w:rsidRDefault="00073074" w:rsidP="00FA3051">
            <w:pPr>
              <w:ind w:firstLine="708"/>
              <w:rPr>
                <w:lang w:val="en-US"/>
              </w:rPr>
            </w:pPr>
            <w:r w:rsidRPr="008C0EFD">
              <w:rPr>
                <w:b/>
                <w:bCs/>
                <w:lang w:val="en-US"/>
              </w:rPr>
              <w:t>1</w:t>
            </w:r>
          </w:p>
        </w:tc>
        <w:tc>
          <w:tcPr>
            <w:tcW w:w="0" w:type="auto"/>
            <w:shd w:val="clear" w:color="auto" w:fill="00B050"/>
            <w:vAlign w:val="center"/>
            <w:hideMark/>
          </w:tcPr>
          <w:p w14:paraId="5AF624D4" w14:textId="77777777" w:rsidR="00073074" w:rsidRPr="008C0EFD" w:rsidRDefault="00073074" w:rsidP="00FA3051">
            <w:pPr>
              <w:jc w:val="center"/>
              <w:rPr>
                <w:b/>
                <w:bCs/>
                <w:lang w:val="en-US"/>
              </w:rPr>
            </w:pPr>
            <w:r w:rsidRPr="008C0EFD">
              <w:rPr>
                <w:b/>
                <w:bCs/>
                <w:lang w:val="en-US"/>
              </w:rPr>
              <w:t xml:space="preserve">1 </w:t>
            </w:r>
          </w:p>
        </w:tc>
        <w:tc>
          <w:tcPr>
            <w:tcW w:w="0" w:type="auto"/>
            <w:shd w:val="clear" w:color="auto" w:fill="00B050"/>
            <w:vAlign w:val="center"/>
            <w:hideMark/>
          </w:tcPr>
          <w:p w14:paraId="2FEFCCB5" w14:textId="77777777" w:rsidR="00073074" w:rsidRPr="008C0EFD" w:rsidRDefault="00073074" w:rsidP="00FA3051">
            <w:pPr>
              <w:jc w:val="center"/>
              <w:rPr>
                <w:b/>
                <w:bCs/>
                <w:lang w:val="en-US"/>
              </w:rPr>
            </w:pPr>
            <w:r w:rsidRPr="008C0EFD">
              <w:rPr>
                <w:b/>
                <w:bCs/>
                <w:lang w:val="en-US"/>
              </w:rPr>
              <w:t xml:space="preserve">2 </w:t>
            </w:r>
          </w:p>
        </w:tc>
        <w:tc>
          <w:tcPr>
            <w:tcW w:w="0" w:type="auto"/>
            <w:shd w:val="clear" w:color="auto" w:fill="00B050"/>
            <w:vAlign w:val="center"/>
            <w:hideMark/>
          </w:tcPr>
          <w:p w14:paraId="1D8D009E" w14:textId="77777777" w:rsidR="00073074" w:rsidRPr="008C0EFD" w:rsidRDefault="00073074" w:rsidP="00FA3051">
            <w:pPr>
              <w:jc w:val="center"/>
              <w:rPr>
                <w:b/>
                <w:bCs/>
                <w:lang w:val="en-US"/>
              </w:rPr>
            </w:pPr>
            <w:r w:rsidRPr="008C0EFD">
              <w:rPr>
                <w:b/>
                <w:bCs/>
                <w:lang w:val="en-US"/>
              </w:rPr>
              <w:t xml:space="preserve">3 </w:t>
            </w:r>
          </w:p>
        </w:tc>
        <w:tc>
          <w:tcPr>
            <w:tcW w:w="0" w:type="auto"/>
            <w:shd w:val="clear" w:color="auto" w:fill="00B050"/>
            <w:vAlign w:val="center"/>
            <w:hideMark/>
          </w:tcPr>
          <w:p w14:paraId="455D5E1A" w14:textId="77777777" w:rsidR="00073074" w:rsidRPr="008C0EFD" w:rsidRDefault="00073074" w:rsidP="00FA3051">
            <w:pPr>
              <w:jc w:val="center"/>
              <w:rPr>
                <w:b/>
                <w:bCs/>
                <w:lang w:val="en-US"/>
              </w:rPr>
            </w:pPr>
            <w:r w:rsidRPr="008C0EFD">
              <w:rPr>
                <w:b/>
                <w:bCs/>
                <w:lang w:val="en-US"/>
              </w:rPr>
              <w:t xml:space="preserve">4 </w:t>
            </w:r>
          </w:p>
        </w:tc>
        <w:tc>
          <w:tcPr>
            <w:tcW w:w="0" w:type="auto"/>
            <w:shd w:val="clear" w:color="auto" w:fill="00B050"/>
            <w:vAlign w:val="center"/>
            <w:hideMark/>
          </w:tcPr>
          <w:p w14:paraId="29EFE7D5" w14:textId="77777777" w:rsidR="00073074" w:rsidRPr="008C0EFD" w:rsidRDefault="00073074" w:rsidP="00FA3051">
            <w:pPr>
              <w:jc w:val="center"/>
              <w:rPr>
                <w:b/>
                <w:bCs/>
                <w:lang w:val="en-US"/>
              </w:rPr>
            </w:pPr>
            <w:r w:rsidRPr="008C0EFD">
              <w:rPr>
                <w:b/>
                <w:bCs/>
                <w:lang w:val="en-US"/>
              </w:rPr>
              <w:t xml:space="preserve">5 </w:t>
            </w:r>
          </w:p>
        </w:tc>
      </w:tr>
    </w:tbl>
    <w:p w14:paraId="0347887A" w14:textId="77777777" w:rsidR="00073074" w:rsidRPr="007D6F69" w:rsidRDefault="00073074" w:rsidP="00073074">
      <w:pPr>
        <w:tabs>
          <w:tab w:val="num" w:pos="720"/>
        </w:tabs>
        <w:rPr>
          <w:sz w:val="20"/>
          <w:szCs w:val="20"/>
          <w:lang w:val="en-US"/>
        </w:rPr>
      </w:pPr>
      <w:r w:rsidRPr="007D6F69">
        <w:rPr>
          <w:b/>
          <w:bCs/>
          <w:sz w:val="20"/>
          <w:szCs w:val="20"/>
          <w:lang w:val="en-US"/>
        </w:rPr>
        <w:t xml:space="preserve">Notes. </w:t>
      </w:r>
      <w:r w:rsidRPr="007D6F69">
        <w:rPr>
          <w:sz w:val="20"/>
          <w:szCs w:val="20"/>
          <w:lang w:val="en-US"/>
        </w:rPr>
        <w:t xml:space="preserve">This </w:t>
      </w:r>
      <w:r w:rsidRPr="007D6F69">
        <w:rPr>
          <w:b/>
          <w:bCs/>
          <w:sz w:val="20"/>
          <w:szCs w:val="20"/>
          <w:lang w:val="en-US"/>
        </w:rPr>
        <w:t>Probability-Impact Matrix</w:t>
      </w:r>
      <w:r w:rsidRPr="007D6F69">
        <w:rPr>
          <w:sz w:val="20"/>
          <w:szCs w:val="20"/>
          <w:lang w:val="en-US"/>
        </w:rPr>
        <w:t xml:space="preserve"> provides a visual framework for assessing and prioritizing risks in the </w:t>
      </w:r>
      <w:r w:rsidRPr="007D6F69">
        <w:rPr>
          <w:b/>
          <w:bCs/>
          <w:sz w:val="20"/>
          <w:szCs w:val="20"/>
          <w:lang w:val="en-US"/>
        </w:rPr>
        <w:t>FACMS Project</w:t>
      </w:r>
      <w:r w:rsidRPr="007D6F69">
        <w:rPr>
          <w:sz w:val="20"/>
          <w:szCs w:val="20"/>
          <w:lang w:val="en-US"/>
        </w:rPr>
        <w:t xml:space="preserve"> by combining the likelihood of occurrence (</w:t>
      </w:r>
      <w:r w:rsidRPr="007D6F69">
        <w:rPr>
          <w:b/>
          <w:bCs/>
          <w:sz w:val="20"/>
          <w:szCs w:val="20"/>
          <w:lang w:val="en-US"/>
        </w:rPr>
        <w:t>Probability</w:t>
      </w:r>
      <w:r w:rsidRPr="007D6F69">
        <w:rPr>
          <w:sz w:val="20"/>
          <w:szCs w:val="20"/>
          <w:lang w:val="en-US"/>
        </w:rPr>
        <w:t>) with the potential severity of the impact (</w:t>
      </w:r>
      <w:r w:rsidRPr="007D6F69">
        <w:rPr>
          <w:b/>
          <w:bCs/>
          <w:sz w:val="20"/>
          <w:szCs w:val="20"/>
          <w:lang w:val="en-US"/>
        </w:rPr>
        <w:t>Impact Levels 1–5</w:t>
      </w:r>
      <w:r w:rsidRPr="007D6F69">
        <w:rPr>
          <w:sz w:val="20"/>
          <w:szCs w:val="20"/>
          <w:lang w:val="en-US"/>
        </w:rPr>
        <w:t xml:space="preserve">). Each cell in the matrix represents a </w:t>
      </w:r>
      <w:r w:rsidRPr="007D6F69">
        <w:rPr>
          <w:b/>
          <w:bCs/>
          <w:sz w:val="20"/>
          <w:szCs w:val="20"/>
          <w:lang w:val="en-US"/>
        </w:rPr>
        <w:t>Risk Score</w:t>
      </w:r>
      <w:r w:rsidRPr="007D6F69">
        <w:rPr>
          <w:sz w:val="20"/>
          <w:szCs w:val="20"/>
          <w:lang w:val="en-US"/>
        </w:rPr>
        <w:t xml:space="preserve">, calculated as the product of probability and impact, which determines the risk's priority level: </w:t>
      </w:r>
      <w:r w:rsidRPr="007D6F69">
        <w:rPr>
          <w:b/>
          <w:bCs/>
          <w:sz w:val="20"/>
          <w:szCs w:val="20"/>
          <w:lang w:val="en-US"/>
        </w:rPr>
        <w:t>Low Priority (1–6):</w:t>
      </w:r>
      <w:r w:rsidRPr="007D6F69">
        <w:rPr>
          <w:sz w:val="20"/>
          <w:szCs w:val="20"/>
          <w:lang w:val="en-US"/>
        </w:rPr>
        <w:t xml:space="preserve"> Minimal attention required, manageable with routine processes. </w:t>
      </w:r>
      <w:r w:rsidRPr="007D6F69">
        <w:rPr>
          <w:b/>
          <w:bCs/>
          <w:sz w:val="20"/>
          <w:szCs w:val="20"/>
          <w:lang w:val="en-US"/>
        </w:rPr>
        <w:t>Medium Priority (7–12):</w:t>
      </w:r>
      <w:r w:rsidRPr="007D6F69">
        <w:rPr>
          <w:sz w:val="20"/>
          <w:szCs w:val="20"/>
          <w:lang w:val="en-US"/>
        </w:rPr>
        <w:t xml:space="preserve"> Requires monitoring and contingency planning. </w:t>
      </w:r>
      <w:r w:rsidRPr="007D6F69">
        <w:rPr>
          <w:b/>
          <w:bCs/>
          <w:sz w:val="20"/>
          <w:szCs w:val="20"/>
          <w:lang w:val="en-US"/>
        </w:rPr>
        <w:t>High Priority (13–25):</w:t>
      </w:r>
      <w:r w:rsidRPr="007D6F69">
        <w:rPr>
          <w:sz w:val="20"/>
          <w:szCs w:val="20"/>
          <w:lang w:val="en-US"/>
        </w:rPr>
        <w:t xml:space="preserve"> Demands immediate action and mitigation. This matrix ensures consistent evaluation and categorization of risks, supporting effective decision-making and resource allocation for risk management.</w:t>
      </w:r>
    </w:p>
    <w:p w14:paraId="6A4B64FE" w14:textId="77777777" w:rsidR="00073074" w:rsidRPr="000235EC" w:rsidRDefault="00073074" w:rsidP="00073074">
      <w:pPr>
        <w:spacing w:line="480" w:lineRule="auto"/>
        <w:ind w:left="2832"/>
        <w:rPr>
          <w:lang w:val="en-US"/>
        </w:rPr>
      </w:pPr>
      <w:r w:rsidRPr="000235EC">
        <w:rPr>
          <w:lang w:val="en-US"/>
        </w:rPr>
        <w:t>Red</w:t>
      </w:r>
      <w:r>
        <w:rPr>
          <w:lang w:val="en-US"/>
        </w:rPr>
        <w:t xml:space="preserve">: </w:t>
      </w:r>
      <w:r w:rsidRPr="000235EC">
        <w:rPr>
          <w:lang w:val="en-US"/>
        </w:rPr>
        <w:t>High probability and impacts</w:t>
      </w:r>
    </w:p>
    <w:p w14:paraId="696E58B6" w14:textId="77777777" w:rsidR="00073074" w:rsidRPr="000235EC" w:rsidRDefault="00073074" w:rsidP="00073074">
      <w:pPr>
        <w:spacing w:line="480" w:lineRule="auto"/>
        <w:ind w:left="2832"/>
        <w:rPr>
          <w:lang w:val="en-US"/>
        </w:rPr>
      </w:pPr>
      <w:r>
        <w:rPr>
          <w:lang w:val="en-US"/>
        </w:rPr>
        <w:t xml:space="preserve">Yellow: </w:t>
      </w:r>
      <w:r w:rsidRPr="000235EC">
        <w:rPr>
          <w:lang w:val="en-US"/>
        </w:rPr>
        <w:t>Medium probability and impacts</w:t>
      </w:r>
    </w:p>
    <w:p w14:paraId="494E394D" w14:textId="77777777" w:rsidR="00073074" w:rsidRPr="000235EC" w:rsidRDefault="00073074" w:rsidP="00073074">
      <w:pPr>
        <w:spacing w:line="480" w:lineRule="auto"/>
        <w:ind w:left="2832"/>
        <w:rPr>
          <w:lang w:val="en-US"/>
        </w:rPr>
      </w:pPr>
      <w:r>
        <w:rPr>
          <w:lang w:val="en-US"/>
        </w:rPr>
        <w:t xml:space="preserve">Green: </w:t>
      </w:r>
      <w:r w:rsidRPr="000235EC">
        <w:rPr>
          <w:lang w:val="en-US"/>
        </w:rPr>
        <w:t>Low probability and impact</w:t>
      </w:r>
      <w:r>
        <w:rPr>
          <w:lang w:val="en-US"/>
        </w:rPr>
        <w:t>s</w:t>
      </w:r>
    </w:p>
    <w:p w14:paraId="58F90A20" w14:textId="77777777" w:rsidR="00073074" w:rsidRPr="00A308DC" w:rsidRDefault="00073074" w:rsidP="00073074">
      <w:pPr>
        <w:spacing w:line="480" w:lineRule="auto"/>
        <w:rPr>
          <w:b/>
          <w:bCs/>
          <w:lang w:val="en-US"/>
        </w:rPr>
      </w:pPr>
    </w:p>
    <w:p w14:paraId="65064E95" w14:textId="77777777" w:rsidR="00073074" w:rsidRPr="00A308DC" w:rsidRDefault="00073074" w:rsidP="00073074">
      <w:pPr>
        <w:spacing w:line="480" w:lineRule="auto"/>
        <w:rPr>
          <w:lang w:val="en-US"/>
        </w:rPr>
      </w:pPr>
      <w:r w:rsidRPr="00A308DC">
        <w:rPr>
          <w:b/>
          <w:bCs/>
          <w:lang w:val="en-US"/>
        </w:rPr>
        <w:t>Risk Monitoring and Control</w:t>
      </w:r>
    </w:p>
    <w:p w14:paraId="3E01859E" w14:textId="77777777" w:rsidR="00073074" w:rsidRPr="00A308DC" w:rsidRDefault="00073074" w:rsidP="00073074">
      <w:pPr>
        <w:spacing w:line="480" w:lineRule="auto"/>
        <w:ind w:firstLine="708"/>
        <w:rPr>
          <w:lang w:val="en-US"/>
        </w:rPr>
      </w:pPr>
      <w:r>
        <w:rPr>
          <w:lang w:val="en-US" w:eastAsia="en-US"/>
        </w:rPr>
        <w:t>T</w:t>
      </w:r>
      <w:r w:rsidRPr="008F3CA0">
        <w:rPr>
          <w:lang w:val="en-US" w:eastAsia="en-US"/>
        </w:rPr>
        <w:t>he project team will closely monitor risks throughout the project lifecycle. Weekly risk reviews will assess the status of all identified risks and evaluate the emergence of any new risks. The Risk Register will be updated to reflect any changes in risk status, actions taken, and outcomes. Key monitoring activities include:</w:t>
      </w:r>
    </w:p>
    <w:p w14:paraId="5B6FCFEB" w14:textId="77777777" w:rsidR="00073074" w:rsidRPr="008F3CA0" w:rsidRDefault="00073074" w:rsidP="00073074">
      <w:pPr>
        <w:spacing w:line="480" w:lineRule="auto"/>
        <w:rPr>
          <w:lang w:val="en-US" w:eastAsia="en-US"/>
        </w:rPr>
      </w:pPr>
      <w:proofErr w:type="spellStart"/>
      <w:r w:rsidRPr="008F3CA0">
        <w:rPr>
          <w:lang w:val="en-US" w:eastAsia="en-US"/>
        </w:rPr>
        <w:t>i</w:t>
      </w:r>
      <w:proofErr w:type="spellEnd"/>
      <w:r w:rsidRPr="008F3CA0">
        <w:rPr>
          <w:lang w:val="en-US" w:eastAsia="en-US"/>
        </w:rPr>
        <w:t>. Tracking the status of risks in the Risk Register.</w:t>
      </w:r>
    </w:p>
    <w:p w14:paraId="6B885C2F" w14:textId="77777777" w:rsidR="00073074" w:rsidRPr="008F3CA0" w:rsidRDefault="00073074" w:rsidP="00073074">
      <w:pPr>
        <w:spacing w:line="480" w:lineRule="auto"/>
        <w:rPr>
          <w:lang w:val="en-US" w:eastAsia="en-US"/>
        </w:rPr>
      </w:pPr>
      <w:r w:rsidRPr="008F3CA0">
        <w:rPr>
          <w:lang w:val="en-US" w:eastAsia="en-US"/>
        </w:rPr>
        <w:t>ii. Reviewing the effectiveness of risk response measures.</w:t>
      </w:r>
    </w:p>
    <w:p w14:paraId="694573E7" w14:textId="77777777" w:rsidR="00073074" w:rsidRPr="008F3CA0" w:rsidRDefault="00073074" w:rsidP="00073074">
      <w:pPr>
        <w:spacing w:line="480" w:lineRule="auto"/>
        <w:rPr>
          <w:lang w:val="en-US" w:eastAsia="en-US"/>
        </w:rPr>
      </w:pPr>
      <w:r w:rsidRPr="008F3CA0">
        <w:rPr>
          <w:lang w:val="en-US" w:eastAsia="en-US"/>
        </w:rPr>
        <w:t>iii. Updating mitigation plans and adjusting strategies as necessary.</w:t>
      </w:r>
    </w:p>
    <w:p w14:paraId="287C5670" w14:textId="77777777" w:rsidR="00073074" w:rsidRDefault="00073074" w:rsidP="00073074">
      <w:pPr>
        <w:spacing w:line="480" w:lineRule="auto"/>
        <w:rPr>
          <w:b/>
          <w:bCs/>
          <w:lang w:val="en-US"/>
        </w:rPr>
      </w:pPr>
      <w:r w:rsidRPr="008F3CA0">
        <w:rPr>
          <w:lang w:val="en-US" w:eastAsia="en-US"/>
        </w:rPr>
        <w:lastRenderedPageBreak/>
        <w:t xml:space="preserve">iv. Communicating the status of risks to stakeholders during project meetings. </w:t>
      </w:r>
    </w:p>
    <w:p w14:paraId="450CC148" w14:textId="77777777" w:rsidR="00073074" w:rsidRDefault="00073074" w:rsidP="00073074">
      <w:pPr>
        <w:spacing w:line="480" w:lineRule="auto"/>
        <w:rPr>
          <w:b/>
          <w:bCs/>
          <w:lang w:val="en-US" w:eastAsia="en-US"/>
        </w:rPr>
      </w:pPr>
    </w:p>
    <w:p w14:paraId="155FC2A6" w14:textId="77777777" w:rsidR="00073074" w:rsidRPr="005010DA" w:rsidRDefault="00073074" w:rsidP="00073074">
      <w:pPr>
        <w:spacing w:line="480" w:lineRule="auto"/>
        <w:rPr>
          <w:lang w:val="en-US" w:eastAsia="en-US"/>
        </w:rPr>
      </w:pPr>
      <w:r w:rsidRPr="005010DA">
        <w:rPr>
          <w:b/>
          <w:bCs/>
          <w:lang w:val="en-US" w:eastAsia="en-US"/>
        </w:rPr>
        <w:t>Risk Communication Plan</w:t>
      </w:r>
    </w:p>
    <w:p w14:paraId="15BB0577" w14:textId="77777777" w:rsidR="00073074" w:rsidRDefault="00073074" w:rsidP="00073074">
      <w:pPr>
        <w:spacing w:line="480" w:lineRule="auto"/>
        <w:ind w:firstLine="708"/>
        <w:rPr>
          <w:lang w:val="en-US" w:eastAsia="en-US"/>
        </w:rPr>
      </w:pPr>
      <w:r w:rsidRPr="005010DA">
        <w:rPr>
          <w:lang w:val="en-US" w:eastAsia="en-US"/>
        </w:rPr>
        <w:t>The project team will adopt a transparent communication approach regarding all aspects related to risks to ensure that stakeholders remain well-informed about the status of risks, response actions, and any potential impacts on the project. The Project Manager will provide risk updates during weekly project meetings and distribute an updated Risk Register to all relevant stakeholders.</w:t>
      </w:r>
    </w:p>
    <w:p w14:paraId="42CD71AF" w14:textId="77777777" w:rsidR="00073074" w:rsidRPr="005010DA" w:rsidRDefault="00073074" w:rsidP="00073074">
      <w:pPr>
        <w:spacing w:line="480" w:lineRule="auto"/>
        <w:ind w:firstLine="708"/>
        <w:rPr>
          <w:lang w:val="en-US" w:eastAsia="en-US"/>
        </w:rPr>
      </w:pPr>
    </w:p>
    <w:p w14:paraId="5E8F1D0A" w14:textId="77777777" w:rsidR="00073074" w:rsidRPr="005010DA" w:rsidRDefault="00073074" w:rsidP="00073074">
      <w:pPr>
        <w:spacing w:line="480" w:lineRule="auto"/>
        <w:rPr>
          <w:lang w:val="en-US" w:eastAsia="en-US"/>
        </w:rPr>
      </w:pPr>
      <w:r w:rsidRPr="005010DA">
        <w:rPr>
          <w:b/>
          <w:bCs/>
          <w:lang w:val="en-US" w:eastAsia="en-US"/>
        </w:rPr>
        <w:t>Roles and Responsibilities</w:t>
      </w:r>
    </w:p>
    <w:p w14:paraId="3359FA00" w14:textId="7FF2E420" w:rsidR="00073074" w:rsidRPr="005010DA" w:rsidRDefault="00073074" w:rsidP="00073074">
      <w:pPr>
        <w:spacing w:line="480" w:lineRule="auto"/>
        <w:ind w:firstLine="708"/>
        <w:rPr>
          <w:lang w:val="en-US" w:eastAsia="en-US"/>
        </w:rPr>
      </w:pPr>
      <w:r w:rsidRPr="005010DA">
        <w:rPr>
          <w:lang w:val="en-US" w:eastAsia="en-US"/>
        </w:rPr>
        <w:t xml:space="preserve">Effective risk management is a fundamental component of successful project execution. In the FACMS project, clearly defined roles and responsibilities are crucial for proactively addressing risks and ensuring accountability throughout the project lifecycle. </w:t>
      </w:r>
      <w:r w:rsidRPr="00530324">
        <w:rPr>
          <w:lang w:val="en-US" w:eastAsia="en-US"/>
        </w:rPr>
        <w:t xml:space="preserve">Chart </w:t>
      </w:r>
      <w:r w:rsidR="00F05E8F">
        <w:rPr>
          <w:lang w:val="en-US" w:eastAsia="en-US"/>
        </w:rPr>
        <w:t>23</w:t>
      </w:r>
      <w:r>
        <w:rPr>
          <w:lang w:val="en-US" w:eastAsia="en-US"/>
        </w:rPr>
        <w:t xml:space="preserve"> </w:t>
      </w:r>
      <w:r w:rsidRPr="005010DA">
        <w:rPr>
          <w:lang w:val="en-US" w:eastAsia="en-US"/>
        </w:rPr>
        <w:t>delineates the key roles involved in the risk management process, outlining their specific responsibilities. Each role is strategically aligned with critical risk areas, including technical implementation, budget monitoring, regulatory compliance, and user adoption. This structured approach enables the project team to anticipate challenges, implement mitigation strategies effectively, and maintain alignment with project objectives. By promoting collaboration and accountability, the defined roles and responsibilities facilitate a cohesive and proactive response to risks, thereby enhancing the overall success of the FACMS project.</w:t>
      </w:r>
    </w:p>
    <w:p w14:paraId="1DD8A506" w14:textId="77777777" w:rsidR="00073074" w:rsidRPr="00A308DC" w:rsidRDefault="00073074" w:rsidP="00073074">
      <w:pPr>
        <w:spacing w:line="480" w:lineRule="auto"/>
        <w:ind w:firstLine="708"/>
        <w:rPr>
          <w:lang w:val="en-US"/>
        </w:rPr>
      </w:pPr>
    </w:p>
    <w:p w14:paraId="1B3F948C" w14:textId="465CC55C" w:rsidR="00073074" w:rsidRPr="00E24E57" w:rsidRDefault="00F10179" w:rsidP="00F10179">
      <w:pPr>
        <w:pStyle w:val="Caption"/>
        <w:rPr>
          <w:sz w:val="24"/>
          <w:szCs w:val="24"/>
        </w:rPr>
      </w:pPr>
      <w:bookmarkStart w:id="157" w:name="_Toc188485268"/>
      <w:r w:rsidRPr="00F10179">
        <w:rPr>
          <w:sz w:val="24"/>
          <w:szCs w:val="24"/>
        </w:rPr>
        <w:lastRenderedPageBreak/>
        <w:t xml:space="preserve">Chart </w:t>
      </w:r>
      <w:r w:rsidRPr="00F10179">
        <w:rPr>
          <w:sz w:val="24"/>
          <w:szCs w:val="24"/>
        </w:rPr>
        <w:fldChar w:fldCharType="begin"/>
      </w:r>
      <w:r w:rsidRPr="00F10179">
        <w:rPr>
          <w:sz w:val="24"/>
          <w:szCs w:val="24"/>
        </w:rPr>
        <w:instrText xml:space="preserve"> SEQ Table \* ARABIC </w:instrText>
      </w:r>
      <w:r w:rsidRPr="00F10179">
        <w:rPr>
          <w:sz w:val="24"/>
          <w:szCs w:val="24"/>
        </w:rPr>
        <w:fldChar w:fldCharType="separate"/>
      </w:r>
      <w:r w:rsidR="00EB3ABD">
        <w:rPr>
          <w:noProof/>
          <w:sz w:val="24"/>
          <w:szCs w:val="24"/>
        </w:rPr>
        <w:t>23</w:t>
      </w:r>
      <w:r w:rsidRPr="00F10179">
        <w:rPr>
          <w:sz w:val="24"/>
          <w:szCs w:val="24"/>
        </w:rPr>
        <w:fldChar w:fldCharType="end"/>
      </w:r>
      <w:r w:rsidR="00073074" w:rsidRPr="00F10179">
        <w:rPr>
          <w:sz w:val="24"/>
          <w:szCs w:val="24"/>
        </w:rPr>
        <w:t>:</w:t>
      </w:r>
      <w:r w:rsidR="00073074" w:rsidRPr="00530324">
        <w:rPr>
          <w:sz w:val="24"/>
          <w:szCs w:val="24"/>
        </w:rPr>
        <w:t xml:space="preserve"> Roles and Responsibilities</w:t>
      </w:r>
      <w:bookmarkEnd w:id="157"/>
    </w:p>
    <w:p w14:paraId="71328FA1" w14:textId="77777777" w:rsidR="00073074" w:rsidRPr="00E24E57" w:rsidRDefault="00073074" w:rsidP="00073074">
      <w:pPr>
        <w:pStyle w:val="Caption"/>
        <w:keepNext/>
        <w:rPr>
          <w:sz w:val="24"/>
          <w:szCs w:val="24"/>
        </w:rPr>
      </w:pPr>
      <w:r w:rsidRPr="00E24E57">
        <w:rPr>
          <w:sz w:val="24"/>
          <w:szCs w:val="24"/>
        </w:rPr>
        <w:t>(Source: the author)</w:t>
      </w:r>
    </w:p>
    <w:tbl>
      <w:tblPr>
        <w:tblStyle w:val="GridTable2-Accent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3"/>
        <w:gridCol w:w="6776"/>
      </w:tblGrid>
      <w:tr w:rsidR="00073074" w:rsidRPr="00751949" w14:paraId="43F0066F" w14:textId="77777777" w:rsidTr="00FA30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3BBD0C59" w14:textId="77777777" w:rsidR="00073074" w:rsidRPr="00751949" w:rsidRDefault="00073074" w:rsidP="00FA3051">
            <w:pPr>
              <w:rPr>
                <w:b w:val="0"/>
                <w:bCs w:val="0"/>
                <w:lang w:val="en-US"/>
              </w:rPr>
            </w:pPr>
            <w:r w:rsidRPr="00751949">
              <w:rPr>
                <w:lang w:val="en-US"/>
              </w:rPr>
              <w:t>Role</w:t>
            </w:r>
          </w:p>
        </w:tc>
        <w:tc>
          <w:tcPr>
            <w:tcW w:w="0" w:type="auto"/>
            <w:tcBorders>
              <w:top w:val="none" w:sz="0" w:space="0" w:color="auto"/>
              <w:left w:val="none" w:sz="0" w:space="0" w:color="auto"/>
              <w:bottom w:val="none" w:sz="0" w:space="0" w:color="auto"/>
            </w:tcBorders>
            <w:hideMark/>
          </w:tcPr>
          <w:p w14:paraId="5E8F8BB8" w14:textId="77777777" w:rsidR="00073074" w:rsidRPr="00751949" w:rsidRDefault="00073074" w:rsidP="00FA3051">
            <w:pPr>
              <w:cnfStyle w:val="100000000000" w:firstRow="1" w:lastRow="0" w:firstColumn="0" w:lastColumn="0" w:oddVBand="0" w:evenVBand="0" w:oddHBand="0" w:evenHBand="0" w:firstRowFirstColumn="0" w:firstRowLastColumn="0" w:lastRowFirstColumn="0" w:lastRowLastColumn="0"/>
              <w:rPr>
                <w:b w:val="0"/>
                <w:bCs w:val="0"/>
                <w:lang w:val="en-US"/>
              </w:rPr>
            </w:pPr>
            <w:r w:rsidRPr="00751949">
              <w:rPr>
                <w:lang w:val="en-US"/>
              </w:rPr>
              <w:t>Responsibilities</w:t>
            </w:r>
          </w:p>
        </w:tc>
      </w:tr>
      <w:tr w:rsidR="00073074" w:rsidRPr="00A441E2" w14:paraId="28A66668"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339C13" w14:textId="77777777" w:rsidR="00073074" w:rsidRPr="00751949" w:rsidRDefault="00073074" w:rsidP="00FA3051">
            <w:pPr>
              <w:rPr>
                <w:bCs w:val="0"/>
                <w:lang w:val="en-US"/>
              </w:rPr>
            </w:pPr>
            <w:r w:rsidRPr="00751949">
              <w:rPr>
                <w:lang w:val="en-US"/>
              </w:rPr>
              <w:t>Project Manager</w:t>
            </w:r>
          </w:p>
        </w:tc>
        <w:tc>
          <w:tcPr>
            <w:tcW w:w="0" w:type="auto"/>
            <w:hideMark/>
          </w:tcPr>
          <w:p w14:paraId="58F7773E"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roofErr w:type="gramStart"/>
            <w:r w:rsidRPr="00751949">
              <w:rPr>
                <w:bCs/>
                <w:lang w:val="en-US"/>
              </w:rPr>
              <w:t>Oversees</w:t>
            </w:r>
            <w:proofErr w:type="gramEnd"/>
            <w:r w:rsidRPr="00751949">
              <w:rPr>
                <w:bCs/>
                <w:lang w:val="en-US"/>
              </w:rPr>
              <w:t xml:space="preserve"> the risk management process, conducts risk reviews, and updates the Risk Register.</w:t>
            </w:r>
          </w:p>
        </w:tc>
      </w:tr>
      <w:tr w:rsidR="00073074" w:rsidRPr="00A308DC" w14:paraId="479A337A"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12B3784E" w14:textId="77777777" w:rsidR="00073074" w:rsidRPr="00751949" w:rsidRDefault="00073074" w:rsidP="00FA3051">
            <w:pPr>
              <w:rPr>
                <w:bCs w:val="0"/>
                <w:lang w:val="en-US"/>
              </w:rPr>
            </w:pPr>
            <w:r w:rsidRPr="00751949">
              <w:rPr>
                <w:lang w:val="en-US"/>
              </w:rPr>
              <w:t>IT Specialist</w:t>
            </w:r>
          </w:p>
        </w:tc>
        <w:tc>
          <w:tcPr>
            <w:tcW w:w="0" w:type="auto"/>
            <w:hideMark/>
          </w:tcPr>
          <w:p w14:paraId="0A1AF79F"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751949">
              <w:rPr>
                <w:bCs/>
                <w:lang w:val="en-US"/>
              </w:rPr>
              <w:t>Manages risks related to system security, performance, and technical implementation.</w:t>
            </w:r>
          </w:p>
        </w:tc>
      </w:tr>
      <w:tr w:rsidR="00073074" w:rsidRPr="00A441E2" w14:paraId="2A7D76DA"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1B5A950" w14:textId="77777777" w:rsidR="00073074" w:rsidRPr="00751949" w:rsidRDefault="00073074" w:rsidP="00FA3051">
            <w:pPr>
              <w:rPr>
                <w:bCs w:val="0"/>
                <w:lang w:val="en-US"/>
              </w:rPr>
            </w:pPr>
            <w:r w:rsidRPr="00751949">
              <w:rPr>
                <w:lang w:val="en-US"/>
              </w:rPr>
              <w:t>Compliance Officer</w:t>
            </w:r>
          </w:p>
        </w:tc>
        <w:tc>
          <w:tcPr>
            <w:tcW w:w="0" w:type="auto"/>
            <w:hideMark/>
          </w:tcPr>
          <w:p w14:paraId="312D1B4F"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roofErr w:type="gramStart"/>
            <w:r w:rsidRPr="00751949">
              <w:rPr>
                <w:bCs/>
                <w:lang w:val="en-US"/>
              </w:rPr>
              <w:t>Ensures</w:t>
            </w:r>
            <w:proofErr w:type="gramEnd"/>
            <w:r w:rsidRPr="00751949">
              <w:rPr>
                <w:bCs/>
                <w:lang w:val="en-US"/>
              </w:rPr>
              <w:t xml:space="preserve"> risks related to regulatory compliance are identified and mitigated.</w:t>
            </w:r>
          </w:p>
        </w:tc>
      </w:tr>
      <w:tr w:rsidR="00073074" w:rsidRPr="00A308DC" w14:paraId="0CDF2E36"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2A4548D0" w14:textId="77777777" w:rsidR="00073074" w:rsidRPr="00751949" w:rsidRDefault="00073074" w:rsidP="00FA3051">
            <w:pPr>
              <w:rPr>
                <w:bCs w:val="0"/>
                <w:lang w:val="en-US"/>
              </w:rPr>
            </w:pPr>
            <w:r w:rsidRPr="00751949">
              <w:rPr>
                <w:lang w:val="en-US"/>
              </w:rPr>
              <w:t>Finance Officer</w:t>
            </w:r>
          </w:p>
        </w:tc>
        <w:tc>
          <w:tcPr>
            <w:tcW w:w="0" w:type="auto"/>
            <w:hideMark/>
          </w:tcPr>
          <w:p w14:paraId="3F070F35" w14:textId="77777777" w:rsidR="00073074" w:rsidRPr="00751949"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751949">
              <w:rPr>
                <w:bCs/>
                <w:lang w:val="en-US"/>
              </w:rPr>
              <w:t>Monitors budget-related risks and manages the contingency fund.</w:t>
            </w:r>
          </w:p>
        </w:tc>
      </w:tr>
      <w:tr w:rsidR="00073074" w:rsidRPr="00A441E2" w14:paraId="11A1C716"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8FC8BCE" w14:textId="77777777" w:rsidR="00073074" w:rsidRPr="00751949" w:rsidRDefault="00073074" w:rsidP="00FA3051">
            <w:pPr>
              <w:rPr>
                <w:bCs w:val="0"/>
                <w:lang w:val="en-US"/>
              </w:rPr>
            </w:pPr>
            <w:r w:rsidRPr="00751949">
              <w:rPr>
                <w:lang w:val="en-US"/>
              </w:rPr>
              <w:t>Training Coordinator</w:t>
            </w:r>
          </w:p>
        </w:tc>
        <w:tc>
          <w:tcPr>
            <w:tcW w:w="0" w:type="auto"/>
            <w:hideMark/>
          </w:tcPr>
          <w:p w14:paraId="3B8C54E6" w14:textId="77777777" w:rsidR="00073074" w:rsidRPr="00751949"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751949">
              <w:rPr>
                <w:bCs/>
                <w:lang w:val="en-US"/>
              </w:rPr>
              <w:t xml:space="preserve">Addresses risks associated with user adoption and </w:t>
            </w:r>
            <w:proofErr w:type="gramStart"/>
            <w:r w:rsidRPr="00751949">
              <w:rPr>
                <w:bCs/>
                <w:lang w:val="en-US"/>
              </w:rPr>
              <w:t>ensures</w:t>
            </w:r>
            <w:proofErr w:type="gramEnd"/>
            <w:r w:rsidRPr="00751949">
              <w:rPr>
                <w:bCs/>
                <w:lang w:val="en-US"/>
              </w:rPr>
              <w:t xml:space="preserve"> end-users are adequately trained and supported.</w:t>
            </w:r>
          </w:p>
        </w:tc>
      </w:tr>
    </w:tbl>
    <w:p w14:paraId="065F4E11" w14:textId="77777777" w:rsidR="00073074" w:rsidRPr="001479D2" w:rsidRDefault="00073074" w:rsidP="00073074">
      <w:pPr>
        <w:rPr>
          <w:sz w:val="20"/>
          <w:szCs w:val="20"/>
          <w:lang w:val="en-US"/>
        </w:rPr>
      </w:pPr>
      <w:r w:rsidRPr="005010DA">
        <w:rPr>
          <w:b/>
          <w:bCs/>
          <w:sz w:val="20"/>
          <w:szCs w:val="20"/>
          <w:lang w:val="en-US"/>
        </w:rPr>
        <w:t>Notes.</w:t>
      </w:r>
      <w:r w:rsidRPr="001479D2">
        <w:rPr>
          <w:sz w:val="20"/>
          <w:szCs w:val="20"/>
          <w:lang w:val="en-US"/>
        </w:rPr>
        <w:t xml:space="preserve"> </w:t>
      </w:r>
      <w:r w:rsidRPr="00A308DC">
        <w:rPr>
          <w:sz w:val="20"/>
          <w:szCs w:val="20"/>
          <w:lang w:val="en-US"/>
        </w:rPr>
        <w:t>This chart outlines the roles and responsibilities for the FACMS Project, detailing key assignments to ensure effective risk management throughout the project lifecycle. Each role is aligned with specific responsibilities, such as overseeing the risk process, managing technical and budget-related risks, ensuring regulatory compliance, and supporting user adoption. By clearly defining these roles, the chart promotes accountability, streamlines mitigation efforts, and supports proactive management. This structured approach is critical to addressing high-priority risks and ensuring the successful delivery of the FACMS project.</w:t>
      </w:r>
    </w:p>
    <w:p w14:paraId="1142A910" w14:textId="77777777" w:rsidR="00073074" w:rsidRPr="00A308DC" w:rsidRDefault="00073074" w:rsidP="00073074">
      <w:pPr>
        <w:spacing w:line="480" w:lineRule="auto"/>
        <w:ind w:firstLine="708"/>
        <w:rPr>
          <w:lang w:val="en-US"/>
        </w:rPr>
      </w:pPr>
    </w:p>
    <w:p w14:paraId="455C77D8" w14:textId="77777777" w:rsidR="00073074" w:rsidRPr="00751949" w:rsidRDefault="00073074" w:rsidP="00073074">
      <w:pPr>
        <w:spacing w:line="480" w:lineRule="auto"/>
        <w:rPr>
          <w:bCs/>
          <w:lang w:val="en-US"/>
        </w:rPr>
      </w:pPr>
      <w:r w:rsidRPr="00751949">
        <w:rPr>
          <w:b/>
          <w:bCs/>
          <w:lang w:val="en-US"/>
        </w:rPr>
        <w:t>Risk Review and Lessons Learned</w:t>
      </w:r>
    </w:p>
    <w:p w14:paraId="076E79AE" w14:textId="77777777" w:rsidR="00073074" w:rsidRPr="00D64550" w:rsidRDefault="00073074" w:rsidP="00073074">
      <w:pPr>
        <w:spacing w:line="480" w:lineRule="auto"/>
        <w:ind w:firstLine="708"/>
        <w:rPr>
          <w:lang w:val="en-US"/>
        </w:rPr>
      </w:pPr>
      <w:r w:rsidRPr="00D64550">
        <w:rPr>
          <w:lang w:val="en-US"/>
        </w:rPr>
        <w:t>At the conclusion of the project, the team will conduct a risk review session to evaluate the efficacy of the risk management plan. The lessons learned will be systematically documented in the Lessons Learned Register to facilitate future FACB projects and improve overall risk management practices.</w:t>
      </w:r>
    </w:p>
    <w:p w14:paraId="343EC461" w14:textId="77777777" w:rsidR="00073074" w:rsidRPr="00D64550" w:rsidRDefault="00073074" w:rsidP="00073074">
      <w:pPr>
        <w:spacing w:line="480" w:lineRule="auto"/>
        <w:ind w:firstLine="708"/>
        <w:rPr>
          <w:lang w:val="en-US"/>
        </w:rPr>
      </w:pPr>
      <w:r w:rsidRPr="004C432D">
        <w:rPr>
          <w:lang w:val="en-US"/>
        </w:rPr>
        <w:t>The Risk Management Plan delineates a structured methodology for identifying, analyzing, mitigating, and monitoring risks. Thus, it ensures the successful execution of the FACMS project while safeguarding project objectives and fulfilling stakeholder expectations.</w:t>
      </w:r>
    </w:p>
    <w:p w14:paraId="6700919B" w14:textId="77777777" w:rsidR="00073074" w:rsidRDefault="00073074" w:rsidP="00073074">
      <w:pPr>
        <w:spacing w:line="480" w:lineRule="auto"/>
        <w:rPr>
          <w:lang w:val="en-US"/>
        </w:rPr>
      </w:pPr>
    </w:p>
    <w:p w14:paraId="1BDED561" w14:textId="77777777" w:rsidR="00073074" w:rsidRDefault="00073074" w:rsidP="00073074">
      <w:pPr>
        <w:spacing w:line="480" w:lineRule="auto"/>
        <w:rPr>
          <w:lang w:val="en-US"/>
        </w:rPr>
      </w:pPr>
    </w:p>
    <w:p w14:paraId="4EACBD8F" w14:textId="77777777" w:rsidR="00073074" w:rsidRPr="00411C14" w:rsidRDefault="00073074" w:rsidP="00073074">
      <w:pPr>
        <w:spacing w:line="480" w:lineRule="auto"/>
        <w:ind w:firstLine="708"/>
        <w:rPr>
          <w:lang w:val="en-US"/>
        </w:rPr>
      </w:pPr>
    </w:p>
    <w:p w14:paraId="53F0F030" w14:textId="77777777" w:rsidR="00073074" w:rsidRPr="005D78A3" w:rsidRDefault="00073074" w:rsidP="005D78A3">
      <w:pPr>
        <w:pStyle w:val="Heading2"/>
        <w:spacing w:line="480" w:lineRule="auto"/>
        <w:rPr>
          <w:rFonts w:ascii="Times New Roman" w:hAnsi="Times New Roman"/>
          <w:lang w:val="en-US" w:eastAsia="en-US"/>
        </w:rPr>
      </w:pPr>
      <w:bookmarkStart w:id="158" w:name="_Toc188485225"/>
      <w:r w:rsidRPr="005D78A3">
        <w:rPr>
          <w:rFonts w:ascii="Times New Roman" w:hAnsi="Times New Roman"/>
          <w:lang w:val="en-US" w:eastAsia="en-US"/>
        </w:rPr>
        <w:lastRenderedPageBreak/>
        <w:t>4.2 Designing a Comprehensive System</w:t>
      </w:r>
      <w:bookmarkEnd w:id="158"/>
    </w:p>
    <w:p w14:paraId="44681B1B" w14:textId="6C246951" w:rsidR="00C42657" w:rsidRDefault="00073074" w:rsidP="00C42657">
      <w:pPr>
        <w:spacing w:line="480" w:lineRule="auto"/>
        <w:ind w:firstLine="720"/>
      </w:pPr>
      <w:proofErr w:type="spellStart"/>
      <w:r w:rsidRPr="00AC421F">
        <w:t>The</w:t>
      </w:r>
      <w:proofErr w:type="spellEnd"/>
      <w:r w:rsidRPr="00AC421F">
        <w:t xml:space="preserve"> </w:t>
      </w:r>
      <w:proofErr w:type="spellStart"/>
      <w:r w:rsidRPr="00AC421F">
        <w:t>design</w:t>
      </w:r>
      <w:proofErr w:type="spellEnd"/>
      <w:r w:rsidRPr="00AC421F">
        <w:t xml:space="preserve"> </w:t>
      </w:r>
      <w:proofErr w:type="spellStart"/>
      <w:r w:rsidRPr="00AC421F">
        <w:t>phase</w:t>
      </w:r>
      <w:proofErr w:type="spellEnd"/>
      <w:r w:rsidRPr="00AC421F">
        <w:t xml:space="preserve"> </w:t>
      </w:r>
      <w:proofErr w:type="spellStart"/>
      <w:r w:rsidRPr="00AC421F">
        <w:t>is</w:t>
      </w:r>
      <w:proofErr w:type="spellEnd"/>
      <w:r w:rsidRPr="00AC421F">
        <w:t xml:space="preserve"> </w:t>
      </w:r>
      <w:proofErr w:type="spellStart"/>
      <w:r w:rsidRPr="00AC421F">
        <w:t>pivotal</w:t>
      </w:r>
      <w:proofErr w:type="spellEnd"/>
      <w:r w:rsidRPr="00AC421F">
        <w:t xml:space="preserve"> </w:t>
      </w:r>
      <w:proofErr w:type="spellStart"/>
      <w:r w:rsidRPr="00AC421F">
        <w:t>to</w:t>
      </w:r>
      <w:proofErr w:type="spellEnd"/>
      <w:r w:rsidRPr="00AC421F">
        <w:t xml:space="preserve"> </w:t>
      </w:r>
      <w:proofErr w:type="spellStart"/>
      <w:r w:rsidRPr="00AC421F">
        <w:t>ensuring</w:t>
      </w:r>
      <w:proofErr w:type="spellEnd"/>
      <w:r w:rsidRPr="00AC421F">
        <w:t xml:space="preserve"> </w:t>
      </w:r>
      <w:proofErr w:type="spellStart"/>
      <w:r w:rsidRPr="00AC421F">
        <w:t>that</w:t>
      </w:r>
      <w:proofErr w:type="spellEnd"/>
      <w:r w:rsidRPr="00AC421F">
        <w:t xml:space="preserve"> </w:t>
      </w:r>
      <w:proofErr w:type="spellStart"/>
      <w:r w:rsidRPr="00AC421F">
        <w:t>the</w:t>
      </w:r>
      <w:proofErr w:type="spellEnd"/>
      <w:r w:rsidRPr="00AC421F">
        <w:t xml:space="preserve"> </w:t>
      </w:r>
      <w:proofErr w:type="spellStart"/>
      <w:r w:rsidRPr="00AC421F">
        <w:t>system</w:t>
      </w:r>
      <w:proofErr w:type="spellEnd"/>
      <w:r w:rsidRPr="00AC421F">
        <w:t xml:space="preserve"> </w:t>
      </w:r>
      <w:proofErr w:type="spellStart"/>
      <w:r w:rsidRPr="00AC421F">
        <w:t>meets</w:t>
      </w:r>
      <w:proofErr w:type="spellEnd"/>
      <w:r w:rsidRPr="00AC421F">
        <w:t xml:space="preserve"> </w:t>
      </w:r>
      <w:proofErr w:type="spellStart"/>
      <w:r w:rsidRPr="00AC421F">
        <w:t>all</w:t>
      </w:r>
      <w:proofErr w:type="spellEnd"/>
      <w:r w:rsidRPr="00AC421F">
        <w:t xml:space="preserve"> </w:t>
      </w:r>
      <w:proofErr w:type="spellStart"/>
      <w:r w:rsidRPr="00AC421F">
        <w:t>functional</w:t>
      </w:r>
      <w:proofErr w:type="spellEnd"/>
      <w:r w:rsidRPr="00AC421F">
        <w:t xml:space="preserve">, </w:t>
      </w:r>
      <w:proofErr w:type="spellStart"/>
      <w:r w:rsidRPr="00AC421F">
        <w:t>technical</w:t>
      </w:r>
      <w:proofErr w:type="spellEnd"/>
      <w:r w:rsidRPr="00AC421F">
        <w:t xml:space="preserve">, and </w:t>
      </w:r>
      <w:proofErr w:type="spellStart"/>
      <w:r w:rsidRPr="00AC421F">
        <w:t>strategic</w:t>
      </w:r>
      <w:proofErr w:type="spellEnd"/>
      <w:r w:rsidRPr="00AC421F">
        <w:t xml:space="preserve"> </w:t>
      </w:r>
      <w:proofErr w:type="spellStart"/>
      <w:r w:rsidRPr="00AC421F">
        <w:t>requirements</w:t>
      </w:r>
      <w:proofErr w:type="spellEnd"/>
      <w:r w:rsidRPr="00AC421F">
        <w:t xml:space="preserve">. </w:t>
      </w:r>
      <w:proofErr w:type="spellStart"/>
      <w:r w:rsidRPr="00AC421F">
        <w:t>This</w:t>
      </w:r>
      <w:proofErr w:type="spellEnd"/>
      <w:r w:rsidRPr="00AC421F">
        <w:t xml:space="preserve"> </w:t>
      </w:r>
      <w:proofErr w:type="spellStart"/>
      <w:r w:rsidRPr="00AC421F">
        <w:t>objective</w:t>
      </w:r>
      <w:proofErr w:type="spellEnd"/>
      <w:r w:rsidRPr="00AC421F">
        <w:t xml:space="preserve"> </w:t>
      </w:r>
      <w:proofErr w:type="spellStart"/>
      <w:r w:rsidRPr="00AC421F">
        <w:t>encompasses</w:t>
      </w:r>
      <w:proofErr w:type="spellEnd"/>
      <w:r w:rsidRPr="00AC421F">
        <w:t xml:space="preserve"> </w:t>
      </w:r>
      <w:proofErr w:type="spellStart"/>
      <w:r w:rsidRPr="00AC421F">
        <w:t>the</w:t>
      </w:r>
      <w:proofErr w:type="spellEnd"/>
      <w:r w:rsidRPr="00AC421F">
        <w:t xml:space="preserve"> </w:t>
      </w:r>
      <w:proofErr w:type="spellStart"/>
      <w:r w:rsidRPr="00AC421F">
        <w:t>creation</w:t>
      </w:r>
      <w:proofErr w:type="spellEnd"/>
      <w:r w:rsidRPr="00AC421F">
        <w:t xml:space="preserve"> </w:t>
      </w:r>
      <w:proofErr w:type="spellStart"/>
      <w:r w:rsidRPr="00AC421F">
        <w:t>of</w:t>
      </w:r>
      <w:proofErr w:type="spellEnd"/>
      <w:r w:rsidRPr="00AC421F">
        <w:t xml:space="preserve"> </w:t>
      </w:r>
      <w:proofErr w:type="spellStart"/>
      <w:r w:rsidRPr="00AC421F">
        <w:t>detailed</w:t>
      </w:r>
      <w:proofErr w:type="spellEnd"/>
      <w:r w:rsidRPr="00AC421F">
        <w:t xml:space="preserve"> </w:t>
      </w:r>
      <w:proofErr w:type="spellStart"/>
      <w:r w:rsidRPr="00AC421F">
        <w:t>plans</w:t>
      </w:r>
      <w:proofErr w:type="spellEnd"/>
      <w:r w:rsidRPr="00AC421F">
        <w:t xml:space="preserve"> </w:t>
      </w:r>
      <w:proofErr w:type="spellStart"/>
      <w:r w:rsidRPr="00AC421F">
        <w:t>for</w:t>
      </w:r>
      <w:proofErr w:type="spellEnd"/>
      <w:r w:rsidRPr="00AC421F">
        <w:t xml:space="preserve"> </w:t>
      </w:r>
      <w:proofErr w:type="spellStart"/>
      <w:r w:rsidRPr="00AC421F">
        <w:t>scheduling</w:t>
      </w:r>
      <w:proofErr w:type="spellEnd"/>
      <w:r w:rsidRPr="00AC421F">
        <w:t xml:space="preserve">, </w:t>
      </w:r>
      <w:proofErr w:type="spellStart"/>
      <w:r w:rsidRPr="00AC421F">
        <w:t>budgeting</w:t>
      </w:r>
      <w:proofErr w:type="spellEnd"/>
      <w:r w:rsidRPr="00AC421F">
        <w:t xml:space="preserve">, </w:t>
      </w:r>
      <w:proofErr w:type="spellStart"/>
      <w:r w:rsidRPr="00AC421F">
        <w:t>resource</w:t>
      </w:r>
      <w:proofErr w:type="spellEnd"/>
      <w:r w:rsidRPr="00AC421F">
        <w:t xml:space="preserve"> </w:t>
      </w:r>
      <w:proofErr w:type="spellStart"/>
      <w:r w:rsidRPr="00AC421F">
        <w:t>allocation</w:t>
      </w:r>
      <w:proofErr w:type="spellEnd"/>
      <w:r w:rsidRPr="00AC421F">
        <w:t xml:space="preserve">, and </w:t>
      </w:r>
      <w:proofErr w:type="spellStart"/>
      <w:r w:rsidRPr="00AC421F">
        <w:t>procurement</w:t>
      </w:r>
      <w:proofErr w:type="spellEnd"/>
      <w:r w:rsidRPr="00AC421F">
        <w:t xml:space="preserve">. </w:t>
      </w:r>
      <w:proofErr w:type="spellStart"/>
      <w:r w:rsidRPr="00AC421F">
        <w:t>By</w:t>
      </w:r>
      <w:proofErr w:type="spellEnd"/>
      <w:r w:rsidRPr="00AC421F">
        <w:t xml:space="preserve"> </w:t>
      </w:r>
      <w:proofErr w:type="spellStart"/>
      <w:r w:rsidRPr="00AC421F">
        <w:t>developing</w:t>
      </w:r>
      <w:proofErr w:type="spellEnd"/>
      <w:r w:rsidRPr="00AC421F">
        <w:t xml:space="preserve"> precise </w:t>
      </w:r>
      <w:proofErr w:type="spellStart"/>
      <w:r w:rsidRPr="00AC421F">
        <w:t>system</w:t>
      </w:r>
      <w:proofErr w:type="spellEnd"/>
      <w:r w:rsidRPr="00AC421F">
        <w:t xml:space="preserve"> </w:t>
      </w:r>
      <w:proofErr w:type="spellStart"/>
      <w:r w:rsidRPr="00AC421F">
        <w:t>specifications</w:t>
      </w:r>
      <w:proofErr w:type="spellEnd"/>
      <w:r w:rsidRPr="00AC421F">
        <w:t xml:space="preserve">, </w:t>
      </w:r>
      <w:proofErr w:type="spellStart"/>
      <w:r w:rsidRPr="00AC421F">
        <w:t>the</w:t>
      </w:r>
      <w:proofErr w:type="spellEnd"/>
      <w:r w:rsidRPr="00AC421F">
        <w:t xml:space="preserve"> </w:t>
      </w:r>
      <w:proofErr w:type="spellStart"/>
      <w:r w:rsidRPr="00AC421F">
        <w:t>project</w:t>
      </w:r>
      <w:proofErr w:type="spellEnd"/>
      <w:r w:rsidRPr="00AC421F">
        <w:t xml:space="preserve"> </w:t>
      </w:r>
      <w:proofErr w:type="spellStart"/>
      <w:r w:rsidRPr="00AC421F">
        <w:t>lays</w:t>
      </w:r>
      <w:proofErr w:type="spellEnd"/>
      <w:r w:rsidRPr="00AC421F">
        <w:t xml:space="preserve"> </w:t>
      </w:r>
      <w:proofErr w:type="spellStart"/>
      <w:r w:rsidRPr="00AC421F">
        <w:t>the</w:t>
      </w:r>
      <w:proofErr w:type="spellEnd"/>
      <w:r w:rsidRPr="00AC421F">
        <w:t xml:space="preserve"> </w:t>
      </w:r>
      <w:proofErr w:type="spellStart"/>
      <w:r w:rsidRPr="00AC421F">
        <w:t>groundwork</w:t>
      </w:r>
      <w:proofErr w:type="spellEnd"/>
      <w:r w:rsidRPr="00AC421F">
        <w:t xml:space="preserve"> </w:t>
      </w:r>
      <w:proofErr w:type="spellStart"/>
      <w:r w:rsidRPr="00AC421F">
        <w:t>for</w:t>
      </w:r>
      <w:proofErr w:type="spellEnd"/>
      <w:r w:rsidRPr="00AC421F">
        <w:t xml:space="preserve"> </w:t>
      </w:r>
      <w:proofErr w:type="spellStart"/>
      <w:r w:rsidRPr="00AC421F">
        <w:t>seamless</w:t>
      </w:r>
      <w:proofErr w:type="spellEnd"/>
      <w:r w:rsidRPr="00AC421F">
        <w:t xml:space="preserve"> </w:t>
      </w:r>
      <w:proofErr w:type="spellStart"/>
      <w:r w:rsidRPr="00AC421F">
        <w:t>integration</w:t>
      </w:r>
      <w:proofErr w:type="spellEnd"/>
      <w:r w:rsidRPr="00AC421F">
        <w:t xml:space="preserve"> and </w:t>
      </w:r>
      <w:proofErr w:type="spellStart"/>
      <w:r w:rsidRPr="00AC421F">
        <w:t>optimal</w:t>
      </w:r>
      <w:proofErr w:type="spellEnd"/>
      <w:r w:rsidRPr="00AC421F">
        <w:t xml:space="preserve"> performance.</w:t>
      </w:r>
      <w:r w:rsidR="00C42657">
        <w:t xml:space="preserve"> </w:t>
      </w:r>
    </w:p>
    <w:p w14:paraId="4C02035C" w14:textId="77777777" w:rsidR="00C42657" w:rsidRDefault="00C42657" w:rsidP="00C42657">
      <w:pPr>
        <w:spacing w:line="480" w:lineRule="auto"/>
        <w:ind w:firstLine="720"/>
      </w:pPr>
    </w:p>
    <w:p w14:paraId="0A1B3DED" w14:textId="286BA365" w:rsidR="00073074" w:rsidRPr="00E51925" w:rsidRDefault="00073074" w:rsidP="00073074">
      <w:pPr>
        <w:spacing w:line="480" w:lineRule="auto"/>
        <w:rPr>
          <w:b/>
          <w:bCs/>
        </w:rPr>
      </w:pPr>
      <w:r w:rsidRPr="00E51925">
        <w:rPr>
          <w:b/>
          <w:bCs/>
          <w:lang w:val="en-US"/>
        </w:rPr>
        <w:t xml:space="preserve">Schedule Management Plan </w:t>
      </w:r>
    </w:p>
    <w:p w14:paraId="0156F6C9" w14:textId="15DBABB8" w:rsidR="00C42657" w:rsidRPr="00C42657" w:rsidRDefault="00073074" w:rsidP="00C42657">
      <w:pPr>
        <w:spacing w:line="480" w:lineRule="auto"/>
        <w:ind w:firstLine="708"/>
      </w:pPr>
      <w:r w:rsidRPr="00A308DC">
        <w:t xml:space="preserve">The Schedule Management Plan for the Firearms and Ammunition Control Management System (FACMS) </w:t>
      </w:r>
      <w:r>
        <w:t>of</w:t>
      </w:r>
      <w:r w:rsidRPr="00A308DC">
        <w:t xml:space="preserve"> the Belize Firearms and Ammunition Control Board (FACB) presents the project's timeline and guarantees the punctual completion of deliverables. This plan, illustrated in </w:t>
      </w:r>
      <w:r w:rsidRPr="000E7588">
        <w:t xml:space="preserve">Chart </w:t>
      </w:r>
      <w:r w:rsidR="005D78A3">
        <w:t>24</w:t>
      </w:r>
      <w:r w:rsidRPr="00A308DC">
        <w:t xml:space="preserve">, is predicated on the work packages identified within the project's Work Breakdown Structure (WBS). Each task encompasses </w:t>
      </w:r>
      <w:r w:rsidRPr="00C42657">
        <w:t xml:space="preserve">its designation, estimated duration in days, and anticipated start and finish dates. The durations were established through collaborative efforts with the FACB </w:t>
      </w:r>
      <w:r w:rsidR="00C42657" w:rsidRPr="00C42657">
        <w:t>Compliance department</w:t>
      </w:r>
      <w:r w:rsidR="00C42657" w:rsidRPr="00C42657">
        <w:t>, information technology specialists, and system vendors with expertise in firearms management solutions.</w:t>
      </w:r>
      <w:r w:rsidR="00C42657" w:rsidRPr="00C42657">
        <w:rPr>
          <w:sz w:val="36"/>
          <w:szCs w:val="36"/>
        </w:rPr>
        <w:t xml:space="preserve"> </w:t>
      </w:r>
    </w:p>
    <w:p w14:paraId="00463DFD" w14:textId="77777777" w:rsidR="00C42657" w:rsidRPr="00C42657" w:rsidRDefault="00C42657" w:rsidP="00C42657">
      <w:pPr>
        <w:spacing w:line="480" w:lineRule="auto"/>
        <w:ind w:firstLine="708"/>
      </w:pPr>
      <w:r w:rsidRPr="00C42657">
        <w:t xml:space="preserve">The project is slated to commence on January 1, 2025, and conclude by January 31, 2026, with a projected duration of 396 days. The timeline has been meticulously structured to ensure the effective sequencing and allocation of human resources for each task. </w:t>
      </w:r>
    </w:p>
    <w:p w14:paraId="21C4B289" w14:textId="77777777" w:rsidR="00C42657" w:rsidRPr="00C42657" w:rsidRDefault="00C42657" w:rsidP="00C42657">
      <w:pPr>
        <w:spacing w:line="480" w:lineRule="auto"/>
      </w:pPr>
      <w:r w:rsidRPr="00C42657">
        <w:t xml:space="preserve">Given the limited experience of FACB in formulating a comprehensive Schedule Management Plan, the charter recognizes schedule flexibility as a fundamental project assumption. Consequently, any requisite adjustments to the timeline will be rigorously documented utilizing a Change Request Form and subject to review and approval by the project </w:t>
      </w:r>
      <w:proofErr w:type="gramStart"/>
      <w:r w:rsidRPr="00C42657">
        <w:t>manager</w:t>
      </w:r>
      <w:proofErr w:type="gramEnd"/>
      <w:r w:rsidRPr="00C42657">
        <w:t xml:space="preserve"> and sponsor to ensure alignment with project objectives.</w:t>
      </w:r>
    </w:p>
    <w:p w14:paraId="5A4AAABC" w14:textId="1201E369" w:rsidR="00073074" w:rsidRPr="00C42657" w:rsidRDefault="00073074" w:rsidP="00C42657">
      <w:pPr>
        <w:pStyle w:val="Caption"/>
        <w:keepNext/>
        <w:spacing w:line="480" w:lineRule="auto"/>
        <w:ind w:firstLine="708"/>
        <w:rPr>
          <w:b w:val="0"/>
          <w:bCs w:val="0"/>
        </w:rPr>
        <w:sectPr w:rsidR="00073074" w:rsidRPr="00C42657" w:rsidSect="00073074">
          <w:pgSz w:w="12242" w:h="15842"/>
          <w:pgMar w:top="1985" w:right="1418" w:bottom="1701" w:left="1985" w:header="709" w:footer="709" w:gutter="0"/>
          <w:cols w:space="708"/>
          <w:docGrid w:linePitch="360"/>
        </w:sectPr>
      </w:pPr>
    </w:p>
    <w:p w14:paraId="7D84DC96" w14:textId="225E3F37" w:rsidR="00073074" w:rsidRPr="00943594" w:rsidRDefault="00F10179" w:rsidP="00F10179">
      <w:pPr>
        <w:pStyle w:val="Caption"/>
        <w:rPr>
          <w:sz w:val="24"/>
          <w:szCs w:val="24"/>
        </w:rPr>
      </w:pPr>
      <w:bookmarkStart w:id="159" w:name="_Toc188485269"/>
      <w:r w:rsidRPr="00F10179">
        <w:rPr>
          <w:sz w:val="24"/>
          <w:szCs w:val="24"/>
        </w:rPr>
        <w:lastRenderedPageBreak/>
        <w:t xml:space="preserve">Chart </w:t>
      </w:r>
      <w:r w:rsidRPr="00F10179">
        <w:rPr>
          <w:sz w:val="24"/>
          <w:szCs w:val="24"/>
        </w:rPr>
        <w:fldChar w:fldCharType="begin"/>
      </w:r>
      <w:r w:rsidRPr="00F10179">
        <w:rPr>
          <w:sz w:val="24"/>
          <w:szCs w:val="24"/>
        </w:rPr>
        <w:instrText xml:space="preserve"> SEQ Table \* ARABIC </w:instrText>
      </w:r>
      <w:r w:rsidRPr="00F10179">
        <w:rPr>
          <w:sz w:val="24"/>
          <w:szCs w:val="24"/>
        </w:rPr>
        <w:fldChar w:fldCharType="separate"/>
      </w:r>
      <w:r w:rsidR="00EB3ABD">
        <w:rPr>
          <w:noProof/>
          <w:sz w:val="24"/>
          <w:szCs w:val="24"/>
        </w:rPr>
        <w:t>24</w:t>
      </w:r>
      <w:r w:rsidRPr="00F10179">
        <w:rPr>
          <w:sz w:val="24"/>
          <w:szCs w:val="24"/>
        </w:rPr>
        <w:fldChar w:fldCharType="end"/>
      </w:r>
      <w:r w:rsidR="00073074" w:rsidRPr="00F10179">
        <w:rPr>
          <w:sz w:val="24"/>
          <w:szCs w:val="24"/>
        </w:rPr>
        <w:t>:</w:t>
      </w:r>
      <w:r w:rsidR="00073074" w:rsidRPr="000E7588">
        <w:rPr>
          <w:sz w:val="24"/>
          <w:szCs w:val="24"/>
        </w:rPr>
        <w:t xml:space="preserve"> CRM Project Schedule</w:t>
      </w:r>
      <w:bookmarkEnd w:id="159"/>
      <w:r w:rsidR="00073074" w:rsidRPr="00943594">
        <w:rPr>
          <w:sz w:val="24"/>
          <w:szCs w:val="24"/>
        </w:rPr>
        <w:t xml:space="preserve"> </w:t>
      </w:r>
    </w:p>
    <w:p w14:paraId="6D0F7514" w14:textId="77777777" w:rsidR="00073074" w:rsidRPr="00943594" w:rsidRDefault="00073074" w:rsidP="00073074">
      <w:pPr>
        <w:pStyle w:val="Caption"/>
        <w:keepNext/>
        <w:rPr>
          <w:sz w:val="24"/>
          <w:szCs w:val="24"/>
        </w:rPr>
      </w:pPr>
      <w:r w:rsidRPr="00943594">
        <w:rPr>
          <w:sz w:val="24"/>
          <w:szCs w:val="24"/>
        </w:rPr>
        <w:t xml:space="preserve"> (Source: the author)</w:t>
      </w: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28"/>
        <w:gridCol w:w="1036"/>
        <w:gridCol w:w="30"/>
        <w:gridCol w:w="3465"/>
        <w:gridCol w:w="1150"/>
        <w:gridCol w:w="736"/>
        <w:gridCol w:w="857"/>
        <w:gridCol w:w="46"/>
        <w:gridCol w:w="1465"/>
        <w:gridCol w:w="35"/>
        <w:gridCol w:w="2742"/>
      </w:tblGrid>
      <w:tr w:rsidR="00073074" w:rsidRPr="008B2AC6" w14:paraId="5B4F81A1" w14:textId="77777777" w:rsidTr="00FA30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hideMark/>
          </w:tcPr>
          <w:p w14:paraId="050B7396" w14:textId="77777777" w:rsidR="00073074" w:rsidRPr="00FA1B90" w:rsidRDefault="00073074" w:rsidP="00FA3051">
            <w:pPr>
              <w:jc w:val="center"/>
              <w:rPr>
                <w:b w:val="0"/>
                <w:bCs w:val="0"/>
                <w:color w:val="auto"/>
                <w:lang w:val="en-US" w:eastAsia="en-US"/>
              </w:rPr>
            </w:pPr>
            <w:r w:rsidRPr="00FA1B90">
              <w:rPr>
                <w:color w:val="auto"/>
                <w:lang w:val="en-US" w:eastAsia="en-US"/>
              </w:rPr>
              <w:t>#</w:t>
            </w:r>
          </w:p>
        </w:tc>
        <w:tc>
          <w:tcPr>
            <w:tcW w:w="1164" w:type="dxa"/>
            <w:gridSpan w:val="2"/>
            <w:hideMark/>
          </w:tcPr>
          <w:p w14:paraId="235DE396" w14:textId="77777777" w:rsidR="00073074" w:rsidRPr="00FA1B90" w:rsidRDefault="00073074" w:rsidP="00FA3051">
            <w:pPr>
              <w:jc w:val="center"/>
              <w:cnfStyle w:val="100000000000" w:firstRow="1" w:lastRow="0" w:firstColumn="0" w:lastColumn="0" w:oddVBand="0" w:evenVBand="0" w:oddHBand="0" w:evenHBand="0" w:firstRowFirstColumn="0" w:firstRowLastColumn="0" w:lastRowFirstColumn="0" w:lastRowLastColumn="0"/>
              <w:rPr>
                <w:b w:val="0"/>
                <w:bCs w:val="0"/>
                <w:color w:val="auto"/>
                <w:lang w:val="en-US" w:eastAsia="en-US"/>
              </w:rPr>
            </w:pPr>
            <w:r w:rsidRPr="00FA1B90">
              <w:rPr>
                <w:color w:val="auto"/>
                <w:lang w:val="en-US" w:eastAsia="en-US"/>
              </w:rPr>
              <w:t>WBS Code</w:t>
            </w:r>
          </w:p>
        </w:tc>
        <w:tc>
          <w:tcPr>
            <w:tcW w:w="0" w:type="auto"/>
            <w:gridSpan w:val="2"/>
            <w:hideMark/>
          </w:tcPr>
          <w:p w14:paraId="63F0BDC4" w14:textId="77777777" w:rsidR="00073074" w:rsidRPr="00FA1B90" w:rsidRDefault="00073074" w:rsidP="00FA3051">
            <w:pPr>
              <w:jc w:val="center"/>
              <w:cnfStyle w:val="100000000000" w:firstRow="1" w:lastRow="0" w:firstColumn="0" w:lastColumn="0" w:oddVBand="0" w:evenVBand="0" w:oddHBand="0" w:evenHBand="0" w:firstRowFirstColumn="0" w:firstRowLastColumn="0" w:lastRowFirstColumn="0" w:lastRowLastColumn="0"/>
              <w:rPr>
                <w:b w:val="0"/>
                <w:bCs w:val="0"/>
                <w:color w:val="auto"/>
                <w:lang w:val="en-US" w:eastAsia="en-US"/>
              </w:rPr>
            </w:pPr>
            <w:r w:rsidRPr="00FA1B90">
              <w:rPr>
                <w:color w:val="auto"/>
                <w:lang w:val="en-US" w:eastAsia="en-US"/>
              </w:rPr>
              <w:t>Task Name</w:t>
            </w:r>
          </w:p>
        </w:tc>
        <w:tc>
          <w:tcPr>
            <w:tcW w:w="1150" w:type="dxa"/>
            <w:hideMark/>
          </w:tcPr>
          <w:p w14:paraId="25AD04F6" w14:textId="77777777" w:rsidR="00073074" w:rsidRPr="00FA1B90" w:rsidRDefault="00073074" w:rsidP="00FA3051">
            <w:pPr>
              <w:jc w:val="center"/>
              <w:cnfStyle w:val="100000000000" w:firstRow="1" w:lastRow="0" w:firstColumn="0" w:lastColumn="0" w:oddVBand="0" w:evenVBand="0" w:oddHBand="0" w:evenHBand="0" w:firstRowFirstColumn="0" w:firstRowLastColumn="0" w:lastRowFirstColumn="0" w:lastRowLastColumn="0"/>
              <w:rPr>
                <w:b w:val="0"/>
                <w:bCs w:val="0"/>
                <w:color w:val="auto"/>
                <w:lang w:val="en-US" w:eastAsia="en-US"/>
              </w:rPr>
            </w:pPr>
            <w:r w:rsidRPr="00FA1B90">
              <w:rPr>
                <w:color w:val="auto"/>
                <w:lang w:val="en-US" w:eastAsia="en-US"/>
              </w:rPr>
              <w:t>Duration</w:t>
            </w:r>
          </w:p>
        </w:tc>
        <w:tc>
          <w:tcPr>
            <w:tcW w:w="736" w:type="dxa"/>
            <w:hideMark/>
          </w:tcPr>
          <w:p w14:paraId="79A41566" w14:textId="77777777" w:rsidR="00073074" w:rsidRPr="00FA1B90" w:rsidRDefault="00073074" w:rsidP="00FA3051">
            <w:pPr>
              <w:jc w:val="center"/>
              <w:cnfStyle w:val="100000000000" w:firstRow="1" w:lastRow="0" w:firstColumn="0" w:lastColumn="0" w:oddVBand="0" w:evenVBand="0" w:oddHBand="0" w:evenHBand="0" w:firstRowFirstColumn="0" w:firstRowLastColumn="0" w:lastRowFirstColumn="0" w:lastRowLastColumn="0"/>
              <w:rPr>
                <w:b w:val="0"/>
                <w:bCs w:val="0"/>
                <w:color w:val="auto"/>
                <w:lang w:val="en-US" w:eastAsia="en-US"/>
              </w:rPr>
            </w:pPr>
            <w:r w:rsidRPr="00FA1B90">
              <w:rPr>
                <w:color w:val="auto"/>
                <w:lang w:val="en-US" w:eastAsia="en-US"/>
              </w:rPr>
              <w:t>Start Date</w:t>
            </w:r>
          </w:p>
        </w:tc>
        <w:tc>
          <w:tcPr>
            <w:tcW w:w="857" w:type="dxa"/>
            <w:hideMark/>
          </w:tcPr>
          <w:p w14:paraId="26D5E790" w14:textId="77777777" w:rsidR="00073074" w:rsidRPr="00FA1B90" w:rsidRDefault="00073074" w:rsidP="00FA3051">
            <w:pPr>
              <w:jc w:val="center"/>
              <w:cnfStyle w:val="100000000000" w:firstRow="1" w:lastRow="0" w:firstColumn="0" w:lastColumn="0" w:oddVBand="0" w:evenVBand="0" w:oddHBand="0" w:evenHBand="0" w:firstRowFirstColumn="0" w:firstRowLastColumn="0" w:lastRowFirstColumn="0" w:lastRowLastColumn="0"/>
              <w:rPr>
                <w:b w:val="0"/>
                <w:bCs w:val="0"/>
                <w:color w:val="auto"/>
                <w:lang w:val="en-US" w:eastAsia="en-US"/>
              </w:rPr>
            </w:pPr>
            <w:r w:rsidRPr="00FA1B90">
              <w:rPr>
                <w:color w:val="auto"/>
                <w:lang w:val="en-US" w:eastAsia="en-US"/>
              </w:rPr>
              <w:t>Finish Date</w:t>
            </w:r>
          </w:p>
        </w:tc>
        <w:tc>
          <w:tcPr>
            <w:tcW w:w="1546" w:type="dxa"/>
            <w:gridSpan w:val="3"/>
            <w:hideMark/>
          </w:tcPr>
          <w:p w14:paraId="77213C60" w14:textId="77777777" w:rsidR="00073074" w:rsidRPr="00FA1B90" w:rsidRDefault="00073074" w:rsidP="00FA3051">
            <w:pPr>
              <w:jc w:val="center"/>
              <w:cnfStyle w:val="100000000000" w:firstRow="1" w:lastRow="0" w:firstColumn="0" w:lastColumn="0" w:oddVBand="0" w:evenVBand="0" w:oddHBand="0" w:evenHBand="0" w:firstRowFirstColumn="0" w:firstRowLastColumn="0" w:lastRowFirstColumn="0" w:lastRowLastColumn="0"/>
              <w:rPr>
                <w:b w:val="0"/>
                <w:bCs w:val="0"/>
                <w:color w:val="auto"/>
                <w:lang w:val="en-US" w:eastAsia="en-US"/>
              </w:rPr>
            </w:pPr>
            <w:r w:rsidRPr="00FA1B90">
              <w:rPr>
                <w:color w:val="auto"/>
                <w:lang w:val="en-US" w:eastAsia="en-US"/>
              </w:rPr>
              <w:t>Predecessors</w:t>
            </w:r>
          </w:p>
        </w:tc>
        <w:tc>
          <w:tcPr>
            <w:tcW w:w="0" w:type="auto"/>
            <w:hideMark/>
          </w:tcPr>
          <w:p w14:paraId="51163080" w14:textId="77777777" w:rsidR="00073074" w:rsidRPr="00FA1B90" w:rsidRDefault="00073074" w:rsidP="00FA3051">
            <w:pPr>
              <w:jc w:val="center"/>
              <w:cnfStyle w:val="100000000000" w:firstRow="1" w:lastRow="0" w:firstColumn="0" w:lastColumn="0" w:oddVBand="0" w:evenVBand="0" w:oddHBand="0" w:evenHBand="0" w:firstRowFirstColumn="0" w:firstRowLastColumn="0" w:lastRowFirstColumn="0" w:lastRowLastColumn="0"/>
              <w:rPr>
                <w:b w:val="0"/>
                <w:bCs w:val="0"/>
                <w:color w:val="auto"/>
                <w:lang w:val="en-US" w:eastAsia="en-US"/>
              </w:rPr>
            </w:pPr>
            <w:r w:rsidRPr="00FA1B90">
              <w:rPr>
                <w:color w:val="auto"/>
                <w:lang w:val="en-US" w:eastAsia="en-US"/>
              </w:rPr>
              <w:t>Resource Names</w:t>
            </w:r>
          </w:p>
        </w:tc>
      </w:tr>
      <w:tr w:rsidR="00073074" w:rsidRPr="008B2AC6" w14:paraId="1DD3CA1C"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hideMark/>
          </w:tcPr>
          <w:p w14:paraId="142CE33E" w14:textId="77777777" w:rsidR="00073074" w:rsidRPr="008B2AC6" w:rsidRDefault="00073074" w:rsidP="00FA3051">
            <w:pPr>
              <w:rPr>
                <w:lang w:val="en-US" w:eastAsia="en-US"/>
              </w:rPr>
            </w:pPr>
            <w:r w:rsidRPr="008B2AC6">
              <w:rPr>
                <w:lang w:val="en-US" w:eastAsia="en-US"/>
              </w:rPr>
              <w:t>1</w:t>
            </w:r>
          </w:p>
        </w:tc>
        <w:tc>
          <w:tcPr>
            <w:tcW w:w="1164" w:type="dxa"/>
            <w:gridSpan w:val="2"/>
            <w:hideMark/>
          </w:tcPr>
          <w:p w14:paraId="19168EA1"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w:t>
            </w:r>
          </w:p>
        </w:tc>
        <w:tc>
          <w:tcPr>
            <w:tcW w:w="0" w:type="auto"/>
            <w:gridSpan w:val="2"/>
            <w:hideMark/>
          </w:tcPr>
          <w:p w14:paraId="116A6672"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FACMS Project at FACB</w:t>
            </w:r>
          </w:p>
        </w:tc>
        <w:tc>
          <w:tcPr>
            <w:tcW w:w="1150" w:type="dxa"/>
            <w:hideMark/>
          </w:tcPr>
          <w:p w14:paraId="39E8E07B"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396 days</w:t>
            </w:r>
          </w:p>
        </w:tc>
        <w:tc>
          <w:tcPr>
            <w:tcW w:w="736" w:type="dxa"/>
            <w:hideMark/>
          </w:tcPr>
          <w:p w14:paraId="35F8A9F2"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Jan 1 '25</w:t>
            </w:r>
          </w:p>
        </w:tc>
        <w:tc>
          <w:tcPr>
            <w:tcW w:w="857" w:type="dxa"/>
            <w:hideMark/>
          </w:tcPr>
          <w:p w14:paraId="1F9C8BE6"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Jan 31 '26</w:t>
            </w:r>
          </w:p>
        </w:tc>
        <w:tc>
          <w:tcPr>
            <w:tcW w:w="1546" w:type="dxa"/>
            <w:gridSpan w:val="3"/>
            <w:hideMark/>
          </w:tcPr>
          <w:p w14:paraId="53AFA802"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
        </w:tc>
        <w:tc>
          <w:tcPr>
            <w:tcW w:w="0" w:type="auto"/>
            <w:hideMark/>
          </w:tcPr>
          <w:p w14:paraId="14CD2A13"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
        </w:tc>
      </w:tr>
      <w:tr w:rsidR="00073074" w:rsidRPr="008B2AC6" w14:paraId="0D746DDA" w14:textId="77777777" w:rsidTr="00FA3051">
        <w:tc>
          <w:tcPr>
            <w:cnfStyle w:val="001000000000" w:firstRow="0" w:lastRow="0" w:firstColumn="1" w:lastColumn="0" w:oddVBand="0" w:evenVBand="0" w:oddHBand="0" w:evenHBand="0" w:firstRowFirstColumn="0" w:firstRowLastColumn="0" w:lastRowFirstColumn="0" w:lastRowLastColumn="0"/>
            <w:tcW w:w="456" w:type="dxa"/>
            <w:hideMark/>
          </w:tcPr>
          <w:p w14:paraId="60FD5848" w14:textId="77777777" w:rsidR="00073074" w:rsidRPr="008B2AC6" w:rsidRDefault="00073074" w:rsidP="00FA3051">
            <w:pPr>
              <w:rPr>
                <w:lang w:val="en-US" w:eastAsia="en-US"/>
              </w:rPr>
            </w:pPr>
            <w:r w:rsidRPr="008B2AC6">
              <w:rPr>
                <w:lang w:val="en-US" w:eastAsia="en-US"/>
              </w:rPr>
              <w:t>2</w:t>
            </w:r>
          </w:p>
        </w:tc>
        <w:tc>
          <w:tcPr>
            <w:tcW w:w="1164" w:type="dxa"/>
            <w:gridSpan w:val="2"/>
            <w:hideMark/>
          </w:tcPr>
          <w:p w14:paraId="7230A043"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1.1</w:t>
            </w:r>
          </w:p>
        </w:tc>
        <w:tc>
          <w:tcPr>
            <w:tcW w:w="0" w:type="auto"/>
            <w:gridSpan w:val="2"/>
            <w:hideMark/>
          </w:tcPr>
          <w:p w14:paraId="4E812FF0"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Acquisition</w:t>
            </w:r>
          </w:p>
        </w:tc>
        <w:tc>
          <w:tcPr>
            <w:tcW w:w="1150" w:type="dxa"/>
            <w:hideMark/>
          </w:tcPr>
          <w:p w14:paraId="4D18DEEE"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104 days</w:t>
            </w:r>
          </w:p>
        </w:tc>
        <w:tc>
          <w:tcPr>
            <w:tcW w:w="736" w:type="dxa"/>
            <w:hideMark/>
          </w:tcPr>
          <w:p w14:paraId="4E2D3B02"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Jan 1 '25</w:t>
            </w:r>
          </w:p>
        </w:tc>
        <w:tc>
          <w:tcPr>
            <w:tcW w:w="857" w:type="dxa"/>
            <w:hideMark/>
          </w:tcPr>
          <w:p w14:paraId="383DA0CE"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May 1 '25</w:t>
            </w:r>
          </w:p>
        </w:tc>
        <w:tc>
          <w:tcPr>
            <w:tcW w:w="1546" w:type="dxa"/>
            <w:gridSpan w:val="3"/>
            <w:hideMark/>
          </w:tcPr>
          <w:p w14:paraId="2F4ED9F3"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p>
        </w:tc>
        <w:tc>
          <w:tcPr>
            <w:tcW w:w="0" w:type="auto"/>
            <w:hideMark/>
          </w:tcPr>
          <w:p w14:paraId="7F0C1451"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p>
        </w:tc>
      </w:tr>
      <w:tr w:rsidR="00073074" w:rsidRPr="008B2AC6" w14:paraId="3770ED8C"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hideMark/>
          </w:tcPr>
          <w:p w14:paraId="46A6F293" w14:textId="77777777" w:rsidR="00073074" w:rsidRPr="008B2AC6" w:rsidRDefault="00073074" w:rsidP="00FA3051">
            <w:pPr>
              <w:rPr>
                <w:lang w:val="en-US" w:eastAsia="en-US"/>
              </w:rPr>
            </w:pPr>
            <w:r w:rsidRPr="008B2AC6">
              <w:rPr>
                <w:lang w:val="en-US" w:eastAsia="en-US"/>
              </w:rPr>
              <w:t>3</w:t>
            </w:r>
          </w:p>
        </w:tc>
        <w:tc>
          <w:tcPr>
            <w:tcW w:w="1164" w:type="dxa"/>
            <w:gridSpan w:val="2"/>
            <w:hideMark/>
          </w:tcPr>
          <w:p w14:paraId="0DB4DBF4"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1.1.1</w:t>
            </w:r>
          </w:p>
        </w:tc>
        <w:tc>
          <w:tcPr>
            <w:tcW w:w="0" w:type="auto"/>
            <w:gridSpan w:val="2"/>
            <w:hideMark/>
          </w:tcPr>
          <w:p w14:paraId="6E66DE5A"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Requirement Identification</w:t>
            </w:r>
          </w:p>
        </w:tc>
        <w:tc>
          <w:tcPr>
            <w:tcW w:w="1150" w:type="dxa"/>
            <w:hideMark/>
          </w:tcPr>
          <w:p w14:paraId="7B6D242B"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21 days</w:t>
            </w:r>
          </w:p>
        </w:tc>
        <w:tc>
          <w:tcPr>
            <w:tcW w:w="736" w:type="dxa"/>
            <w:hideMark/>
          </w:tcPr>
          <w:p w14:paraId="25118108"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Jan 1 '25</w:t>
            </w:r>
          </w:p>
        </w:tc>
        <w:tc>
          <w:tcPr>
            <w:tcW w:w="857" w:type="dxa"/>
            <w:hideMark/>
          </w:tcPr>
          <w:p w14:paraId="2B8FC9AD"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Jan 30 '25</w:t>
            </w:r>
          </w:p>
        </w:tc>
        <w:tc>
          <w:tcPr>
            <w:tcW w:w="1546" w:type="dxa"/>
            <w:gridSpan w:val="3"/>
            <w:hideMark/>
          </w:tcPr>
          <w:p w14:paraId="4638CD69"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
        </w:tc>
        <w:tc>
          <w:tcPr>
            <w:tcW w:w="0" w:type="auto"/>
            <w:hideMark/>
          </w:tcPr>
          <w:p w14:paraId="0C2D0DA3"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
        </w:tc>
      </w:tr>
      <w:tr w:rsidR="00073074" w:rsidRPr="008B2AC6" w14:paraId="29440841" w14:textId="77777777" w:rsidTr="00FA3051">
        <w:tc>
          <w:tcPr>
            <w:cnfStyle w:val="001000000000" w:firstRow="0" w:lastRow="0" w:firstColumn="1" w:lastColumn="0" w:oddVBand="0" w:evenVBand="0" w:oddHBand="0" w:evenHBand="0" w:firstRowFirstColumn="0" w:firstRowLastColumn="0" w:lastRowFirstColumn="0" w:lastRowLastColumn="0"/>
            <w:tcW w:w="456" w:type="dxa"/>
            <w:hideMark/>
          </w:tcPr>
          <w:p w14:paraId="0255EAB5" w14:textId="77777777" w:rsidR="00073074" w:rsidRPr="008B2AC6" w:rsidRDefault="00073074" w:rsidP="00FA3051">
            <w:pPr>
              <w:rPr>
                <w:lang w:val="en-US" w:eastAsia="en-US"/>
              </w:rPr>
            </w:pPr>
            <w:r w:rsidRPr="008B2AC6">
              <w:rPr>
                <w:lang w:val="en-US" w:eastAsia="en-US"/>
              </w:rPr>
              <w:t>4</w:t>
            </w:r>
          </w:p>
        </w:tc>
        <w:tc>
          <w:tcPr>
            <w:tcW w:w="1164" w:type="dxa"/>
            <w:gridSpan w:val="2"/>
            <w:hideMark/>
          </w:tcPr>
          <w:p w14:paraId="3519C2E0"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1.1.1.1</w:t>
            </w:r>
          </w:p>
        </w:tc>
        <w:tc>
          <w:tcPr>
            <w:tcW w:w="0" w:type="auto"/>
            <w:gridSpan w:val="2"/>
            <w:hideMark/>
          </w:tcPr>
          <w:p w14:paraId="3855C9CB"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Meetings with FACB Departments</w:t>
            </w:r>
          </w:p>
        </w:tc>
        <w:tc>
          <w:tcPr>
            <w:tcW w:w="1150" w:type="dxa"/>
            <w:hideMark/>
          </w:tcPr>
          <w:p w14:paraId="4E2B46FD"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4 days</w:t>
            </w:r>
          </w:p>
        </w:tc>
        <w:tc>
          <w:tcPr>
            <w:tcW w:w="736" w:type="dxa"/>
            <w:hideMark/>
          </w:tcPr>
          <w:p w14:paraId="6D4F345F"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Jan 1 '25</w:t>
            </w:r>
          </w:p>
        </w:tc>
        <w:tc>
          <w:tcPr>
            <w:tcW w:w="857" w:type="dxa"/>
            <w:hideMark/>
          </w:tcPr>
          <w:p w14:paraId="1298FFE6"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Jan 6 '25</w:t>
            </w:r>
          </w:p>
        </w:tc>
        <w:tc>
          <w:tcPr>
            <w:tcW w:w="1546" w:type="dxa"/>
            <w:gridSpan w:val="3"/>
            <w:hideMark/>
          </w:tcPr>
          <w:p w14:paraId="129DD6E0"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p>
        </w:tc>
        <w:tc>
          <w:tcPr>
            <w:tcW w:w="0" w:type="auto"/>
            <w:hideMark/>
          </w:tcPr>
          <w:p w14:paraId="4C490B51"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Project Manager</w:t>
            </w:r>
          </w:p>
        </w:tc>
      </w:tr>
      <w:tr w:rsidR="00073074" w:rsidRPr="008B2AC6" w14:paraId="2C925919"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hideMark/>
          </w:tcPr>
          <w:p w14:paraId="31FD79AF" w14:textId="77777777" w:rsidR="00073074" w:rsidRPr="008B2AC6" w:rsidRDefault="00073074" w:rsidP="00FA3051">
            <w:pPr>
              <w:rPr>
                <w:lang w:val="en-US" w:eastAsia="en-US"/>
              </w:rPr>
            </w:pPr>
            <w:r w:rsidRPr="008B2AC6">
              <w:rPr>
                <w:lang w:val="en-US" w:eastAsia="en-US"/>
              </w:rPr>
              <w:t>5</w:t>
            </w:r>
          </w:p>
        </w:tc>
        <w:tc>
          <w:tcPr>
            <w:tcW w:w="1164" w:type="dxa"/>
            <w:gridSpan w:val="2"/>
            <w:hideMark/>
          </w:tcPr>
          <w:p w14:paraId="643200C5"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1.1.1.1.1</w:t>
            </w:r>
          </w:p>
        </w:tc>
        <w:tc>
          <w:tcPr>
            <w:tcW w:w="0" w:type="auto"/>
            <w:gridSpan w:val="2"/>
            <w:hideMark/>
          </w:tcPr>
          <w:p w14:paraId="6D54695E"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Coordinate meetings with FACB staff</w:t>
            </w:r>
          </w:p>
        </w:tc>
        <w:tc>
          <w:tcPr>
            <w:tcW w:w="1150" w:type="dxa"/>
            <w:hideMark/>
          </w:tcPr>
          <w:p w14:paraId="5A5B3940"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 day</w:t>
            </w:r>
          </w:p>
        </w:tc>
        <w:tc>
          <w:tcPr>
            <w:tcW w:w="736" w:type="dxa"/>
            <w:hideMark/>
          </w:tcPr>
          <w:p w14:paraId="78B0410F"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Jan 1 '25</w:t>
            </w:r>
          </w:p>
        </w:tc>
        <w:tc>
          <w:tcPr>
            <w:tcW w:w="857" w:type="dxa"/>
            <w:hideMark/>
          </w:tcPr>
          <w:p w14:paraId="1CBCE379"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Jan 1 '25</w:t>
            </w:r>
          </w:p>
        </w:tc>
        <w:tc>
          <w:tcPr>
            <w:tcW w:w="1546" w:type="dxa"/>
            <w:gridSpan w:val="3"/>
            <w:hideMark/>
          </w:tcPr>
          <w:p w14:paraId="156F58B9"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
        </w:tc>
        <w:tc>
          <w:tcPr>
            <w:tcW w:w="0" w:type="auto"/>
            <w:hideMark/>
          </w:tcPr>
          <w:p w14:paraId="6BAB7AC9"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Project Manager</w:t>
            </w:r>
          </w:p>
        </w:tc>
      </w:tr>
      <w:tr w:rsidR="00073074" w:rsidRPr="008B2AC6" w14:paraId="5BF22A39" w14:textId="77777777" w:rsidTr="00FA3051">
        <w:tc>
          <w:tcPr>
            <w:cnfStyle w:val="001000000000" w:firstRow="0" w:lastRow="0" w:firstColumn="1" w:lastColumn="0" w:oddVBand="0" w:evenVBand="0" w:oddHBand="0" w:evenHBand="0" w:firstRowFirstColumn="0" w:firstRowLastColumn="0" w:lastRowFirstColumn="0" w:lastRowLastColumn="0"/>
            <w:tcW w:w="456" w:type="dxa"/>
            <w:hideMark/>
          </w:tcPr>
          <w:p w14:paraId="0570D31A" w14:textId="77777777" w:rsidR="00073074" w:rsidRPr="008B2AC6" w:rsidRDefault="00073074" w:rsidP="00FA3051">
            <w:pPr>
              <w:rPr>
                <w:lang w:val="en-US" w:eastAsia="en-US"/>
              </w:rPr>
            </w:pPr>
            <w:r w:rsidRPr="008B2AC6">
              <w:rPr>
                <w:lang w:val="en-US" w:eastAsia="en-US"/>
              </w:rPr>
              <w:t>6</w:t>
            </w:r>
          </w:p>
        </w:tc>
        <w:tc>
          <w:tcPr>
            <w:tcW w:w="1164" w:type="dxa"/>
            <w:gridSpan w:val="2"/>
            <w:hideMark/>
          </w:tcPr>
          <w:p w14:paraId="545F36B4"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1.1.1.1.2</w:t>
            </w:r>
          </w:p>
        </w:tc>
        <w:tc>
          <w:tcPr>
            <w:tcW w:w="0" w:type="auto"/>
            <w:gridSpan w:val="2"/>
            <w:hideMark/>
          </w:tcPr>
          <w:p w14:paraId="63C28250"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Send meeting invites</w:t>
            </w:r>
          </w:p>
        </w:tc>
        <w:tc>
          <w:tcPr>
            <w:tcW w:w="1150" w:type="dxa"/>
            <w:hideMark/>
          </w:tcPr>
          <w:p w14:paraId="380E189F"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 day</w:t>
            </w:r>
          </w:p>
        </w:tc>
        <w:tc>
          <w:tcPr>
            <w:tcW w:w="736" w:type="dxa"/>
            <w:hideMark/>
          </w:tcPr>
          <w:p w14:paraId="0FD35246"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Jan 2 '25</w:t>
            </w:r>
          </w:p>
        </w:tc>
        <w:tc>
          <w:tcPr>
            <w:tcW w:w="857" w:type="dxa"/>
            <w:hideMark/>
          </w:tcPr>
          <w:p w14:paraId="3907F7FC"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Jan 2 '25</w:t>
            </w:r>
          </w:p>
        </w:tc>
        <w:tc>
          <w:tcPr>
            <w:tcW w:w="1546" w:type="dxa"/>
            <w:gridSpan w:val="3"/>
            <w:hideMark/>
          </w:tcPr>
          <w:p w14:paraId="01C14D00"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5</w:t>
            </w:r>
          </w:p>
        </w:tc>
        <w:tc>
          <w:tcPr>
            <w:tcW w:w="0" w:type="auto"/>
            <w:hideMark/>
          </w:tcPr>
          <w:p w14:paraId="6FB3B34B"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Project Manager</w:t>
            </w:r>
          </w:p>
        </w:tc>
      </w:tr>
      <w:tr w:rsidR="00073074" w:rsidRPr="008B2AC6" w14:paraId="20E27CBC"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hideMark/>
          </w:tcPr>
          <w:p w14:paraId="744AC5B7" w14:textId="77777777" w:rsidR="00073074" w:rsidRPr="008B2AC6" w:rsidRDefault="00073074" w:rsidP="00FA3051">
            <w:pPr>
              <w:rPr>
                <w:lang w:val="en-US" w:eastAsia="en-US"/>
              </w:rPr>
            </w:pPr>
            <w:r w:rsidRPr="008B2AC6">
              <w:rPr>
                <w:lang w:val="en-US" w:eastAsia="en-US"/>
              </w:rPr>
              <w:t>7</w:t>
            </w:r>
          </w:p>
        </w:tc>
        <w:tc>
          <w:tcPr>
            <w:tcW w:w="1164" w:type="dxa"/>
            <w:gridSpan w:val="2"/>
            <w:hideMark/>
          </w:tcPr>
          <w:p w14:paraId="738FE4BB"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1.1.1.1.3</w:t>
            </w:r>
          </w:p>
        </w:tc>
        <w:tc>
          <w:tcPr>
            <w:tcW w:w="0" w:type="auto"/>
            <w:gridSpan w:val="2"/>
            <w:hideMark/>
          </w:tcPr>
          <w:p w14:paraId="7246BF75"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Reserve meeting room</w:t>
            </w:r>
          </w:p>
        </w:tc>
        <w:tc>
          <w:tcPr>
            <w:tcW w:w="1150" w:type="dxa"/>
            <w:hideMark/>
          </w:tcPr>
          <w:p w14:paraId="1F2BF081"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 day</w:t>
            </w:r>
          </w:p>
        </w:tc>
        <w:tc>
          <w:tcPr>
            <w:tcW w:w="736" w:type="dxa"/>
            <w:hideMark/>
          </w:tcPr>
          <w:p w14:paraId="73B64839"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Jan 3 '25</w:t>
            </w:r>
          </w:p>
        </w:tc>
        <w:tc>
          <w:tcPr>
            <w:tcW w:w="857" w:type="dxa"/>
            <w:hideMark/>
          </w:tcPr>
          <w:p w14:paraId="32FD97DD"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Jan 3 '25</w:t>
            </w:r>
          </w:p>
        </w:tc>
        <w:tc>
          <w:tcPr>
            <w:tcW w:w="1546" w:type="dxa"/>
            <w:gridSpan w:val="3"/>
            <w:hideMark/>
          </w:tcPr>
          <w:p w14:paraId="45B7B527"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6</w:t>
            </w:r>
          </w:p>
        </w:tc>
        <w:tc>
          <w:tcPr>
            <w:tcW w:w="0" w:type="auto"/>
            <w:hideMark/>
          </w:tcPr>
          <w:p w14:paraId="33AD7807"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Project Manager</w:t>
            </w:r>
          </w:p>
        </w:tc>
      </w:tr>
      <w:tr w:rsidR="00073074" w:rsidRPr="008B2AC6" w14:paraId="2C92A812" w14:textId="77777777" w:rsidTr="00FA3051">
        <w:tc>
          <w:tcPr>
            <w:cnfStyle w:val="001000000000" w:firstRow="0" w:lastRow="0" w:firstColumn="1" w:lastColumn="0" w:oddVBand="0" w:evenVBand="0" w:oddHBand="0" w:evenHBand="0" w:firstRowFirstColumn="0" w:firstRowLastColumn="0" w:lastRowFirstColumn="0" w:lastRowLastColumn="0"/>
            <w:tcW w:w="456" w:type="dxa"/>
            <w:hideMark/>
          </w:tcPr>
          <w:p w14:paraId="2BD80A1F" w14:textId="77777777" w:rsidR="00073074" w:rsidRPr="008B2AC6" w:rsidRDefault="00073074" w:rsidP="00FA3051">
            <w:pPr>
              <w:rPr>
                <w:lang w:val="en-US" w:eastAsia="en-US"/>
              </w:rPr>
            </w:pPr>
            <w:r w:rsidRPr="008B2AC6">
              <w:rPr>
                <w:lang w:val="en-US" w:eastAsia="en-US"/>
              </w:rPr>
              <w:t>8</w:t>
            </w:r>
          </w:p>
        </w:tc>
        <w:tc>
          <w:tcPr>
            <w:tcW w:w="1164" w:type="dxa"/>
            <w:gridSpan w:val="2"/>
            <w:hideMark/>
          </w:tcPr>
          <w:p w14:paraId="1A09083A"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1.1.1.1.4</w:t>
            </w:r>
          </w:p>
        </w:tc>
        <w:tc>
          <w:tcPr>
            <w:tcW w:w="0" w:type="auto"/>
            <w:gridSpan w:val="2"/>
            <w:hideMark/>
          </w:tcPr>
          <w:p w14:paraId="678D5F0D"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Meet with FACB staff</w:t>
            </w:r>
          </w:p>
        </w:tc>
        <w:tc>
          <w:tcPr>
            <w:tcW w:w="1150" w:type="dxa"/>
            <w:hideMark/>
          </w:tcPr>
          <w:p w14:paraId="35846897"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 day</w:t>
            </w:r>
          </w:p>
        </w:tc>
        <w:tc>
          <w:tcPr>
            <w:tcW w:w="736" w:type="dxa"/>
            <w:hideMark/>
          </w:tcPr>
          <w:p w14:paraId="33AD2DCA"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Jan 6 '25</w:t>
            </w:r>
          </w:p>
        </w:tc>
        <w:tc>
          <w:tcPr>
            <w:tcW w:w="857" w:type="dxa"/>
            <w:hideMark/>
          </w:tcPr>
          <w:p w14:paraId="15C27C6C"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Jan 6 '25</w:t>
            </w:r>
          </w:p>
        </w:tc>
        <w:tc>
          <w:tcPr>
            <w:tcW w:w="1546" w:type="dxa"/>
            <w:gridSpan w:val="3"/>
            <w:hideMark/>
          </w:tcPr>
          <w:p w14:paraId="612BED23"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6, 7</w:t>
            </w:r>
          </w:p>
        </w:tc>
        <w:tc>
          <w:tcPr>
            <w:tcW w:w="0" w:type="auto"/>
            <w:hideMark/>
          </w:tcPr>
          <w:p w14:paraId="6D353081"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FACB Staff</w:t>
            </w:r>
          </w:p>
        </w:tc>
      </w:tr>
      <w:tr w:rsidR="00073074" w:rsidRPr="008B2AC6" w14:paraId="6EFF89FD"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hideMark/>
          </w:tcPr>
          <w:p w14:paraId="114680E6" w14:textId="77777777" w:rsidR="00073074" w:rsidRPr="008B2AC6" w:rsidRDefault="00073074" w:rsidP="00FA3051">
            <w:pPr>
              <w:rPr>
                <w:lang w:val="en-US" w:eastAsia="en-US"/>
              </w:rPr>
            </w:pPr>
            <w:r w:rsidRPr="008B2AC6">
              <w:rPr>
                <w:lang w:val="en-US" w:eastAsia="en-US"/>
              </w:rPr>
              <w:t>9</w:t>
            </w:r>
          </w:p>
        </w:tc>
        <w:tc>
          <w:tcPr>
            <w:tcW w:w="1164" w:type="dxa"/>
            <w:gridSpan w:val="2"/>
            <w:hideMark/>
          </w:tcPr>
          <w:p w14:paraId="58CBC089"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1.1.1.2</w:t>
            </w:r>
          </w:p>
        </w:tc>
        <w:tc>
          <w:tcPr>
            <w:tcW w:w="0" w:type="auto"/>
            <w:gridSpan w:val="2"/>
            <w:hideMark/>
          </w:tcPr>
          <w:p w14:paraId="1BA61E77"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IT Department Meeting</w:t>
            </w:r>
          </w:p>
        </w:tc>
        <w:tc>
          <w:tcPr>
            <w:tcW w:w="1150" w:type="dxa"/>
            <w:hideMark/>
          </w:tcPr>
          <w:p w14:paraId="4EEB74C6"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4 days</w:t>
            </w:r>
          </w:p>
        </w:tc>
        <w:tc>
          <w:tcPr>
            <w:tcW w:w="736" w:type="dxa"/>
            <w:hideMark/>
          </w:tcPr>
          <w:p w14:paraId="39EBBCF3"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Jan 7 '25</w:t>
            </w:r>
          </w:p>
        </w:tc>
        <w:tc>
          <w:tcPr>
            <w:tcW w:w="857" w:type="dxa"/>
            <w:hideMark/>
          </w:tcPr>
          <w:p w14:paraId="23BC9B22"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Jan 10 '25</w:t>
            </w:r>
          </w:p>
        </w:tc>
        <w:tc>
          <w:tcPr>
            <w:tcW w:w="1546" w:type="dxa"/>
            <w:gridSpan w:val="3"/>
            <w:hideMark/>
          </w:tcPr>
          <w:p w14:paraId="15982D90"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
        </w:tc>
        <w:tc>
          <w:tcPr>
            <w:tcW w:w="0" w:type="auto"/>
            <w:hideMark/>
          </w:tcPr>
          <w:p w14:paraId="0A18A85C"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Project Manager, IT Dept.</w:t>
            </w:r>
          </w:p>
        </w:tc>
      </w:tr>
      <w:tr w:rsidR="00073074" w:rsidRPr="008B2AC6" w14:paraId="4CAE7327" w14:textId="77777777" w:rsidTr="00FA3051">
        <w:tc>
          <w:tcPr>
            <w:cnfStyle w:val="001000000000" w:firstRow="0" w:lastRow="0" w:firstColumn="1" w:lastColumn="0" w:oddVBand="0" w:evenVBand="0" w:oddHBand="0" w:evenHBand="0" w:firstRowFirstColumn="0" w:firstRowLastColumn="0" w:lastRowFirstColumn="0" w:lastRowLastColumn="0"/>
            <w:tcW w:w="456" w:type="dxa"/>
            <w:hideMark/>
          </w:tcPr>
          <w:p w14:paraId="5C5DB46E" w14:textId="77777777" w:rsidR="00073074" w:rsidRPr="008B2AC6" w:rsidRDefault="00073074" w:rsidP="00FA3051">
            <w:pPr>
              <w:rPr>
                <w:lang w:val="en-US" w:eastAsia="en-US"/>
              </w:rPr>
            </w:pPr>
            <w:r w:rsidRPr="008B2AC6">
              <w:rPr>
                <w:lang w:val="en-US" w:eastAsia="en-US"/>
              </w:rPr>
              <w:t>10</w:t>
            </w:r>
          </w:p>
        </w:tc>
        <w:tc>
          <w:tcPr>
            <w:tcW w:w="1164" w:type="dxa"/>
            <w:gridSpan w:val="2"/>
            <w:hideMark/>
          </w:tcPr>
          <w:p w14:paraId="11DFD42E"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1.1.1.2.1</w:t>
            </w:r>
          </w:p>
        </w:tc>
        <w:tc>
          <w:tcPr>
            <w:tcW w:w="0" w:type="auto"/>
            <w:gridSpan w:val="2"/>
            <w:hideMark/>
          </w:tcPr>
          <w:p w14:paraId="52DB919F"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Coordinate meeting with IT Department</w:t>
            </w:r>
          </w:p>
        </w:tc>
        <w:tc>
          <w:tcPr>
            <w:tcW w:w="1150" w:type="dxa"/>
            <w:hideMark/>
          </w:tcPr>
          <w:p w14:paraId="4C6E6158"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 day</w:t>
            </w:r>
          </w:p>
        </w:tc>
        <w:tc>
          <w:tcPr>
            <w:tcW w:w="736" w:type="dxa"/>
            <w:hideMark/>
          </w:tcPr>
          <w:p w14:paraId="41994BFA"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Jan 7 '25</w:t>
            </w:r>
          </w:p>
        </w:tc>
        <w:tc>
          <w:tcPr>
            <w:tcW w:w="857" w:type="dxa"/>
            <w:hideMark/>
          </w:tcPr>
          <w:p w14:paraId="31049BF3"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Jan 7 '25</w:t>
            </w:r>
          </w:p>
        </w:tc>
        <w:tc>
          <w:tcPr>
            <w:tcW w:w="1546" w:type="dxa"/>
            <w:gridSpan w:val="3"/>
            <w:hideMark/>
          </w:tcPr>
          <w:p w14:paraId="18DF82DC"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8</w:t>
            </w:r>
          </w:p>
        </w:tc>
        <w:tc>
          <w:tcPr>
            <w:tcW w:w="0" w:type="auto"/>
            <w:hideMark/>
          </w:tcPr>
          <w:p w14:paraId="51ABF3A2"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Project Manager</w:t>
            </w:r>
          </w:p>
        </w:tc>
      </w:tr>
      <w:tr w:rsidR="00073074" w:rsidRPr="008B2AC6" w14:paraId="3D9042D7"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hideMark/>
          </w:tcPr>
          <w:p w14:paraId="5B848F2F" w14:textId="77777777" w:rsidR="00073074" w:rsidRPr="008B2AC6" w:rsidRDefault="00073074" w:rsidP="00FA3051">
            <w:pPr>
              <w:rPr>
                <w:lang w:val="en-US" w:eastAsia="en-US"/>
              </w:rPr>
            </w:pPr>
            <w:r w:rsidRPr="008B2AC6">
              <w:rPr>
                <w:lang w:val="en-US" w:eastAsia="en-US"/>
              </w:rPr>
              <w:t>11</w:t>
            </w:r>
          </w:p>
        </w:tc>
        <w:tc>
          <w:tcPr>
            <w:tcW w:w="1164" w:type="dxa"/>
            <w:gridSpan w:val="2"/>
            <w:hideMark/>
          </w:tcPr>
          <w:p w14:paraId="0775ED1F"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1.1.1.2.2</w:t>
            </w:r>
          </w:p>
        </w:tc>
        <w:tc>
          <w:tcPr>
            <w:tcW w:w="0" w:type="auto"/>
            <w:gridSpan w:val="2"/>
            <w:hideMark/>
          </w:tcPr>
          <w:p w14:paraId="52167914"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Send meeting invites</w:t>
            </w:r>
          </w:p>
        </w:tc>
        <w:tc>
          <w:tcPr>
            <w:tcW w:w="1150" w:type="dxa"/>
            <w:hideMark/>
          </w:tcPr>
          <w:p w14:paraId="432FE4A8"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 day</w:t>
            </w:r>
          </w:p>
        </w:tc>
        <w:tc>
          <w:tcPr>
            <w:tcW w:w="736" w:type="dxa"/>
            <w:hideMark/>
          </w:tcPr>
          <w:p w14:paraId="1F63EC8E"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Jan 8 '25</w:t>
            </w:r>
          </w:p>
        </w:tc>
        <w:tc>
          <w:tcPr>
            <w:tcW w:w="857" w:type="dxa"/>
            <w:hideMark/>
          </w:tcPr>
          <w:p w14:paraId="5776D029"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Jan 8 '25</w:t>
            </w:r>
          </w:p>
        </w:tc>
        <w:tc>
          <w:tcPr>
            <w:tcW w:w="1546" w:type="dxa"/>
            <w:gridSpan w:val="3"/>
            <w:hideMark/>
          </w:tcPr>
          <w:p w14:paraId="041CA72A"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10</w:t>
            </w:r>
          </w:p>
        </w:tc>
        <w:tc>
          <w:tcPr>
            <w:tcW w:w="0" w:type="auto"/>
            <w:hideMark/>
          </w:tcPr>
          <w:p w14:paraId="5A45A9CF"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Project Manager</w:t>
            </w:r>
          </w:p>
        </w:tc>
      </w:tr>
      <w:tr w:rsidR="00073074" w:rsidRPr="008B2AC6" w14:paraId="5CBF565B" w14:textId="77777777" w:rsidTr="00FA3051">
        <w:tc>
          <w:tcPr>
            <w:cnfStyle w:val="001000000000" w:firstRow="0" w:lastRow="0" w:firstColumn="1" w:lastColumn="0" w:oddVBand="0" w:evenVBand="0" w:oddHBand="0" w:evenHBand="0" w:firstRowFirstColumn="0" w:firstRowLastColumn="0" w:lastRowFirstColumn="0" w:lastRowLastColumn="0"/>
            <w:tcW w:w="456" w:type="dxa"/>
            <w:hideMark/>
          </w:tcPr>
          <w:p w14:paraId="6261075F" w14:textId="77777777" w:rsidR="00073074" w:rsidRPr="008B2AC6" w:rsidRDefault="00073074" w:rsidP="00FA3051">
            <w:pPr>
              <w:rPr>
                <w:lang w:val="en-US" w:eastAsia="en-US"/>
              </w:rPr>
            </w:pPr>
            <w:r w:rsidRPr="008B2AC6">
              <w:rPr>
                <w:lang w:val="en-US" w:eastAsia="en-US"/>
              </w:rPr>
              <w:t>12</w:t>
            </w:r>
          </w:p>
        </w:tc>
        <w:tc>
          <w:tcPr>
            <w:tcW w:w="1164" w:type="dxa"/>
            <w:gridSpan w:val="2"/>
            <w:hideMark/>
          </w:tcPr>
          <w:p w14:paraId="3F64BC7A"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1.1.1.2.3</w:t>
            </w:r>
          </w:p>
        </w:tc>
        <w:tc>
          <w:tcPr>
            <w:tcW w:w="0" w:type="auto"/>
            <w:gridSpan w:val="2"/>
            <w:hideMark/>
          </w:tcPr>
          <w:p w14:paraId="169F5C8E"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Reserve meeting room</w:t>
            </w:r>
          </w:p>
        </w:tc>
        <w:tc>
          <w:tcPr>
            <w:tcW w:w="1150" w:type="dxa"/>
            <w:hideMark/>
          </w:tcPr>
          <w:p w14:paraId="7AAE6AF4"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 day</w:t>
            </w:r>
          </w:p>
        </w:tc>
        <w:tc>
          <w:tcPr>
            <w:tcW w:w="736" w:type="dxa"/>
            <w:hideMark/>
          </w:tcPr>
          <w:p w14:paraId="104A1BC3"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Jan 9 '25</w:t>
            </w:r>
          </w:p>
        </w:tc>
        <w:tc>
          <w:tcPr>
            <w:tcW w:w="857" w:type="dxa"/>
            <w:hideMark/>
          </w:tcPr>
          <w:p w14:paraId="0617CAE8"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Jan 9 '25</w:t>
            </w:r>
          </w:p>
        </w:tc>
        <w:tc>
          <w:tcPr>
            <w:tcW w:w="1546" w:type="dxa"/>
            <w:gridSpan w:val="3"/>
            <w:hideMark/>
          </w:tcPr>
          <w:p w14:paraId="59CFC932"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11</w:t>
            </w:r>
          </w:p>
        </w:tc>
        <w:tc>
          <w:tcPr>
            <w:tcW w:w="0" w:type="auto"/>
            <w:hideMark/>
          </w:tcPr>
          <w:p w14:paraId="136675BC"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Project Manager</w:t>
            </w:r>
          </w:p>
        </w:tc>
      </w:tr>
      <w:tr w:rsidR="00073074" w:rsidRPr="008B2AC6" w14:paraId="77229791"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hideMark/>
          </w:tcPr>
          <w:p w14:paraId="3360CF94" w14:textId="77777777" w:rsidR="00073074" w:rsidRPr="008B2AC6" w:rsidRDefault="00073074" w:rsidP="00FA3051">
            <w:pPr>
              <w:rPr>
                <w:lang w:val="en-US" w:eastAsia="en-US"/>
              </w:rPr>
            </w:pPr>
            <w:r w:rsidRPr="008B2AC6">
              <w:rPr>
                <w:lang w:val="en-US" w:eastAsia="en-US"/>
              </w:rPr>
              <w:lastRenderedPageBreak/>
              <w:t>13</w:t>
            </w:r>
          </w:p>
        </w:tc>
        <w:tc>
          <w:tcPr>
            <w:tcW w:w="1164" w:type="dxa"/>
            <w:gridSpan w:val="2"/>
            <w:hideMark/>
          </w:tcPr>
          <w:p w14:paraId="24083789"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1.1.1.2.4</w:t>
            </w:r>
          </w:p>
        </w:tc>
        <w:tc>
          <w:tcPr>
            <w:tcW w:w="0" w:type="auto"/>
            <w:gridSpan w:val="2"/>
            <w:hideMark/>
          </w:tcPr>
          <w:p w14:paraId="6A474348"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Conduct IT meeting</w:t>
            </w:r>
          </w:p>
        </w:tc>
        <w:tc>
          <w:tcPr>
            <w:tcW w:w="1150" w:type="dxa"/>
            <w:hideMark/>
          </w:tcPr>
          <w:p w14:paraId="4AED0A0E"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 day</w:t>
            </w:r>
          </w:p>
        </w:tc>
        <w:tc>
          <w:tcPr>
            <w:tcW w:w="736" w:type="dxa"/>
            <w:hideMark/>
          </w:tcPr>
          <w:p w14:paraId="02A7A051"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Jan 10 '25</w:t>
            </w:r>
          </w:p>
        </w:tc>
        <w:tc>
          <w:tcPr>
            <w:tcW w:w="857" w:type="dxa"/>
            <w:hideMark/>
          </w:tcPr>
          <w:p w14:paraId="73BE061C"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Jan 10 '25</w:t>
            </w:r>
          </w:p>
        </w:tc>
        <w:tc>
          <w:tcPr>
            <w:tcW w:w="1546" w:type="dxa"/>
            <w:gridSpan w:val="3"/>
            <w:hideMark/>
          </w:tcPr>
          <w:p w14:paraId="5BFD5356"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11, 12</w:t>
            </w:r>
          </w:p>
        </w:tc>
        <w:tc>
          <w:tcPr>
            <w:tcW w:w="0" w:type="auto"/>
            <w:hideMark/>
          </w:tcPr>
          <w:p w14:paraId="2073020E"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Project Manager, IT Dept.</w:t>
            </w:r>
          </w:p>
        </w:tc>
      </w:tr>
      <w:tr w:rsidR="00073074" w:rsidRPr="008B2AC6" w14:paraId="350585E8" w14:textId="77777777" w:rsidTr="00FA3051">
        <w:tc>
          <w:tcPr>
            <w:cnfStyle w:val="001000000000" w:firstRow="0" w:lastRow="0" w:firstColumn="1" w:lastColumn="0" w:oddVBand="0" w:evenVBand="0" w:oddHBand="0" w:evenHBand="0" w:firstRowFirstColumn="0" w:firstRowLastColumn="0" w:lastRowFirstColumn="0" w:lastRowLastColumn="0"/>
            <w:tcW w:w="456" w:type="dxa"/>
            <w:hideMark/>
          </w:tcPr>
          <w:p w14:paraId="051D96A2" w14:textId="77777777" w:rsidR="00073074" w:rsidRPr="008B2AC6" w:rsidRDefault="00073074" w:rsidP="00FA3051">
            <w:pPr>
              <w:rPr>
                <w:lang w:val="en-US" w:eastAsia="en-US"/>
              </w:rPr>
            </w:pPr>
            <w:r w:rsidRPr="008B2AC6">
              <w:rPr>
                <w:lang w:val="en-US" w:eastAsia="en-US"/>
              </w:rPr>
              <w:t>14</w:t>
            </w:r>
          </w:p>
        </w:tc>
        <w:tc>
          <w:tcPr>
            <w:tcW w:w="1164" w:type="dxa"/>
            <w:gridSpan w:val="2"/>
            <w:hideMark/>
          </w:tcPr>
          <w:p w14:paraId="5B286931"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1.1.1.3</w:t>
            </w:r>
          </w:p>
        </w:tc>
        <w:tc>
          <w:tcPr>
            <w:tcW w:w="0" w:type="auto"/>
            <w:gridSpan w:val="2"/>
            <w:hideMark/>
          </w:tcPr>
          <w:p w14:paraId="38585A50"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Requirement Acceptance Meeting</w:t>
            </w:r>
          </w:p>
        </w:tc>
        <w:tc>
          <w:tcPr>
            <w:tcW w:w="1150" w:type="dxa"/>
            <w:hideMark/>
          </w:tcPr>
          <w:p w14:paraId="308D7CEA"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13 days</w:t>
            </w:r>
          </w:p>
        </w:tc>
        <w:tc>
          <w:tcPr>
            <w:tcW w:w="736" w:type="dxa"/>
            <w:hideMark/>
          </w:tcPr>
          <w:p w14:paraId="3EFDEC48"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Jan 13 '25</w:t>
            </w:r>
          </w:p>
        </w:tc>
        <w:tc>
          <w:tcPr>
            <w:tcW w:w="857" w:type="dxa"/>
            <w:hideMark/>
          </w:tcPr>
          <w:p w14:paraId="2E5E66BD"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Jan 30 '25</w:t>
            </w:r>
          </w:p>
        </w:tc>
        <w:tc>
          <w:tcPr>
            <w:tcW w:w="1546" w:type="dxa"/>
            <w:gridSpan w:val="3"/>
            <w:hideMark/>
          </w:tcPr>
          <w:p w14:paraId="76983FAB"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p>
        </w:tc>
        <w:tc>
          <w:tcPr>
            <w:tcW w:w="0" w:type="auto"/>
            <w:hideMark/>
          </w:tcPr>
          <w:p w14:paraId="49CF6940"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p>
        </w:tc>
      </w:tr>
      <w:tr w:rsidR="00073074" w:rsidRPr="008B2AC6" w14:paraId="44BEBF38"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hideMark/>
          </w:tcPr>
          <w:p w14:paraId="2FEEDDF7" w14:textId="77777777" w:rsidR="00073074" w:rsidRPr="008B2AC6" w:rsidRDefault="00073074" w:rsidP="00FA3051">
            <w:pPr>
              <w:rPr>
                <w:lang w:val="en-US" w:eastAsia="en-US"/>
              </w:rPr>
            </w:pPr>
            <w:r w:rsidRPr="008B2AC6">
              <w:rPr>
                <w:lang w:val="en-US" w:eastAsia="en-US"/>
              </w:rPr>
              <w:t>15</w:t>
            </w:r>
          </w:p>
        </w:tc>
        <w:tc>
          <w:tcPr>
            <w:tcW w:w="1164" w:type="dxa"/>
            <w:gridSpan w:val="2"/>
            <w:hideMark/>
          </w:tcPr>
          <w:p w14:paraId="79C6078C"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1.1.1.3.1</w:t>
            </w:r>
          </w:p>
        </w:tc>
        <w:tc>
          <w:tcPr>
            <w:tcW w:w="0" w:type="auto"/>
            <w:gridSpan w:val="2"/>
            <w:hideMark/>
          </w:tcPr>
          <w:p w14:paraId="3D1C7641"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Create FACMS requirements list</w:t>
            </w:r>
          </w:p>
        </w:tc>
        <w:tc>
          <w:tcPr>
            <w:tcW w:w="1150" w:type="dxa"/>
            <w:hideMark/>
          </w:tcPr>
          <w:p w14:paraId="07F160C7"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7 days</w:t>
            </w:r>
          </w:p>
        </w:tc>
        <w:tc>
          <w:tcPr>
            <w:tcW w:w="736" w:type="dxa"/>
            <w:hideMark/>
          </w:tcPr>
          <w:p w14:paraId="521A5881"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Jan 13 '25</w:t>
            </w:r>
          </w:p>
        </w:tc>
        <w:tc>
          <w:tcPr>
            <w:tcW w:w="857" w:type="dxa"/>
            <w:hideMark/>
          </w:tcPr>
          <w:p w14:paraId="57C23F21"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Jan 21 '25</w:t>
            </w:r>
          </w:p>
        </w:tc>
        <w:tc>
          <w:tcPr>
            <w:tcW w:w="1546" w:type="dxa"/>
            <w:gridSpan w:val="3"/>
            <w:hideMark/>
          </w:tcPr>
          <w:p w14:paraId="51FCAEE7"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8, 13</w:t>
            </w:r>
          </w:p>
        </w:tc>
        <w:tc>
          <w:tcPr>
            <w:tcW w:w="0" w:type="auto"/>
            <w:hideMark/>
          </w:tcPr>
          <w:p w14:paraId="65CEAC8E"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Project Manager</w:t>
            </w:r>
          </w:p>
        </w:tc>
      </w:tr>
      <w:tr w:rsidR="00073074" w:rsidRPr="008B2AC6" w14:paraId="3352254F" w14:textId="77777777" w:rsidTr="00FA3051">
        <w:tc>
          <w:tcPr>
            <w:cnfStyle w:val="001000000000" w:firstRow="0" w:lastRow="0" w:firstColumn="1" w:lastColumn="0" w:oddVBand="0" w:evenVBand="0" w:oddHBand="0" w:evenHBand="0" w:firstRowFirstColumn="0" w:firstRowLastColumn="0" w:lastRowFirstColumn="0" w:lastRowLastColumn="0"/>
            <w:tcW w:w="456" w:type="dxa"/>
            <w:hideMark/>
          </w:tcPr>
          <w:p w14:paraId="64BA95F1" w14:textId="77777777" w:rsidR="00073074" w:rsidRPr="008B2AC6" w:rsidRDefault="00073074" w:rsidP="00FA3051">
            <w:pPr>
              <w:rPr>
                <w:lang w:val="en-US" w:eastAsia="en-US"/>
              </w:rPr>
            </w:pPr>
            <w:r w:rsidRPr="008B2AC6">
              <w:rPr>
                <w:lang w:val="en-US" w:eastAsia="en-US"/>
              </w:rPr>
              <w:t>16</w:t>
            </w:r>
          </w:p>
        </w:tc>
        <w:tc>
          <w:tcPr>
            <w:tcW w:w="1164" w:type="dxa"/>
            <w:gridSpan w:val="2"/>
            <w:hideMark/>
          </w:tcPr>
          <w:p w14:paraId="65172D25"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1.1.1.3.2</w:t>
            </w:r>
          </w:p>
        </w:tc>
        <w:tc>
          <w:tcPr>
            <w:tcW w:w="0" w:type="auto"/>
            <w:gridSpan w:val="2"/>
            <w:hideMark/>
          </w:tcPr>
          <w:p w14:paraId="452BC22D"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Rate requirements by importance</w:t>
            </w:r>
          </w:p>
        </w:tc>
        <w:tc>
          <w:tcPr>
            <w:tcW w:w="1150" w:type="dxa"/>
            <w:hideMark/>
          </w:tcPr>
          <w:p w14:paraId="3AC51B1B"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2 days</w:t>
            </w:r>
          </w:p>
        </w:tc>
        <w:tc>
          <w:tcPr>
            <w:tcW w:w="736" w:type="dxa"/>
            <w:hideMark/>
          </w:tcPr>
          <w:p w14:paraId="36AD9DB8"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Jan 22 '25</w:t>
            </w:r>
          </w:p>
        </w:tc>
        <w:tc>
          <w:tcPr>
            <w:tcW w:w="857" w:type="dxa"/>
            <w:hideMark/>
          </w:tcPr>
          <w:p w14:paraId="3D887D8D"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Jan 23 '25</w:t>
            </w:r>
          </w:p>
        </w:tc>
        <w:tc>
          <w:tcPr>
            <w:tcW w:w="1546" w:type="dxa"/>
            <w:gridSpan w:val="3"/>
            <w:hideMark/>
          </w:tcPr>
          <w:p w14:paraId="38455EAB"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15</w:t>
            </w:r>
          </w:p>
        </w:tc>
        <w:tc>
          <w:tcPr>
            <w:tcW w:w="0" w:type="auto"/>
            <w:hideMark/>
          </w:tcPr>
          <w:p w14:paraId="584D94CB"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Project Manager</w:t>
            </w:r>
          </w:p>
        </w:tc>
      </w:tr>
      <w:tr w:rsidR="00073074" w:rsidRPr="008B2AC6" w14:paraId="41925AF9"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hideMark/>
          </w:tcPr>
          <w:p w14:paraId="716E2150" w14:textId="77777777" w:rsidR="00073074" w:rsidRPr="008B2AC6" w:rsidRDefault="00073074" w:rsidP="00FA3051">
            <w:pPr>
              <w:rPr>
                <w:lang w:val="en-US" w:eastAsia="en-US"/>
              </w:rPr>
            </w:pPr>
            <w:r w:rsidRPr="008B2AC6">
              <w:rPr>
                <w:lang w:val="en-US" w:eastAsia="en-US"/>
              </w:rPr>
              <w:t>17</w:t>
            </w:r>
          </w:p>
        </w:tc>
        <w:tc>
          <w:tcPr>
            <w:tcW w:w="1164" w:type="dxa"/>
            <w:gridSpan w:val="2"/>
            <w:hideMark/>
          </w:tcPr>
          <w:p w14:paraId="2900DD32"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1.1.1.3.3</w:t>
            </w:r>
          </w:p>
        </w:tc>
        <w:tc>
          <w:tcPr>
            <w:tcW w:w="0" w:type="auto"/>
            <w:gridSpan w:val="2"/>
            <w:hideMark/>
          </w:tcPr>
          <w:p w14:paraId="213286A1"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Present requirement list to sponsor</w:t>
            </w:r>
          </w:p>
        </w:tc>
        <w:tc>
          <w:tcPr>
            <w:tcW w:w="1150" w:type="dxa"/>
            <w:hideMark/>
          </w:tcPr>
          <w:p w14:paraId="2A63A28F"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3 days</w:t>
            </w:r>
          </w:p>
        </w:tc>
        <w:tc>
          <w:tcPr>
            <w:tcW w:w="736" w:type="dxa"/>
            <w:hideMark/>
          </w:tcPr>
          <w:p w14:paraId="4B601A25"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Jan 24 '25</w:t>
            </w:r>
          </w:p>
        </w:tc>
        <w:tc>
          <w:tcPr>
            <w:tcW w:w="857" w:type="dxa"/>
            <w:hideMark/>
          </w:tcPr>
          <w:p w14:paraId="40D7E13F"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Jan 28 '25</w:t>
            </w:r>
          </w:p>
        </w:tc>
        <w:tc>
          <w:tcPr>
            <w:tcW w:w="1546" w:type="dxa"/>
            <w:gridSpan w:val="3"/>
            <w:hideMark/>
          </w:tcPr>
          <w:p w14:paraId="34E905A1"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15, 16</w:t>
            </w:r>
          </w:p>
        </w:tc>
        <w:tc>
          <w:tcPr>
            <w:tcW w:w="0" w:type="auto"/>
            <w:hideMark/>
          </w:tcPr>
          <w:p w14:paraId="6A89BFDC"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Project Manager</w:t>
            </w:r>
          </w:p>
        </w:tc>
      </w:tr>
      <w:tr w:rsidR="00073074" w:rsidRPr="008B2AC6" w14:paraId="33583A6D" w14:textId="77777777" w:rsidTr="00FA3051">
        <w:tc>
          <w:tcPr>
            <w:cnfStyle w:val="001000000000" w:firstRow="0" w:lastRow="0" w:firstColumn="1" w:lastColumn="0" w:oddVBand="0" w:evenVBand="0" w:oddHBand="0" w:evenHBand="0" w:firstRowFirstColumn="0" w:firstRowLastColumn="0" w:lastRowFirstColumn="0" w:lastRowLastColumn="0"/>
            <w:tcW w:w="456" w:type="dxa"/>
            <w:hideMark/>
          </w:tcPr>
          <w:p w14:paraId="26B8EC8F" w14:textId="77777777" w:rsidR="00073074" w:rsidRPr="008B2AC6" w:rsidRDefault="00073074" w:rsidP="00FA3051">
            <w:pPr>
              <w:rPr>
                <w:lang w:val="en-US" w:eastAsia="en-US"/>
              </w:rPr>
            </w:pPr>
            <w:r w:rsidRPr="008B2AC6">
              <w:rPr>
                <w:lang w:val="en-US" w:eastAsia="en-US"/>
              </w:rPr>
              <w:t>18</w:t>
            </w:r>
          </w:p>
        </w:tc>
        <w:tc>
          <w:tcPr>
            <w:tcW w:w="1164" w:type="dxa"/>
            <w:gridSpan w:val="2"/>
            <w:hideMark/>
          </w:tcPr>
          <w:p w14:paraId="1F57E538"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1.1.1.3.4</w:t>
            </w:r>
          </w:p>
        </w:tc>
        <w:tc>
          <w:tcPr>
            <w:tcW w:w="0" w:type="auto"/>
            <w:gridSpan w:val="2"/>
            <w:hideMark/>
          </w:tcPr>
          <w:p w14:paraId="0A0162D3"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Approve FACMS requirement list</w:t>
            </w:r>
          </w:p>
        </w:tc>
        <w:tc>
          <w:tcPr>
            <w:tcW w:w="1150" w:type="dxa"/>
            <w:hideMark/>
          </w:tcPr>
          <w:p w14:paraId="7238E515"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 day</w:t>
            </w:r>
          </w:p>
        </w:tc>
        <w:tc>
          <w:tcPr>
            <w:tcW w:w="736" w:type="dxa"/>
            <w:hideMark/>
          </w:tcPr>
          <w:p w14:paraId="0BB94BD2"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Jan 30 '25</w:t>
            </w:r>
          </w:p>
        </w:tc>
        <w:tc>
          <w:tcPr>
            <w:tcW w:w="857" w:type="dxa"/>
            <w:hideMark/>
          </w:tcPr>
          <w:p w14:paraId="5E9E6E0F"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Jan 30 '25</w:t>
            </w:r>
          </w:p>
        </w:tc>
        <w:tc>
          <w:tcPr>
            <w:tcW w:w="1546" w:type="dxa"/>
            <w:gridSpan w:val="3"/>
            <w:hideMark/>
          </w:tcPr>
          <w:p w14:paraId="7EF12D2E"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17</w:t>
            </w:r>
          </w:p>
        </w:tc>
        <w:tc>
          <w:tcPr>
            <w:tcW w:w="0" w:type="auto"/>
            <w:hideMark/>
          </w:tcPr>
          <w:p w14:paraId="055F47F5"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Project Sponsor</w:t>
            </w:r>
          </w:p>
        </w:tc>
      </w:tr>
      <w:tr w:rsidR="00073074" w:rsidRPr="008B2AC6" w14:paraId="0A146B17"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hideMark/>
          </w:tcPr>
          <w:p w14:paraId="5AC638D2" w14:textId="77777777" w:rsidR="00073074" w:rsidRPr="008B2AC6" w:rsidRDefault="00073074" w:rsidP="00FA3051">
            <w:pPr>
              <w:rPr>
                <w:lang w:val="en-US" w:eastAsia="en-US"/>
              </w:rPr>
            </w:pPr>
            <w:r w:rsidRPr="008B2AC6">
              <w:rPr>
                <w:lang w:val="en-US" w:eastAsia="en-US"/>
              </w:rPr>
              <w:t>19</w:t>
            </w:r>
          </w:p>
        </w:tc>
        <w:tc>
          <w:tcPr>
            <w:tcW w:w="1164" w:type="dxa"/>
            <w:gridSpan w:val="2"/>
            <w:hideMark/>
          </w:tcPr>
          <w:p w14:paraId="017EA63C"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1.1.2</w:t>
            </w:r>
          </w:p>
        </w:tc>
        <w:tc>
          <w:tcPr>
            <w:tcW w:w="0" w:type="auto"/>
            <w:gridSpan w:val="2"/>
            <w:hideMark/>
          </w:tcPr>
          <w:p w14:paraId="72BC0C62"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Research</w:t>
            </w:r>
          </w:p>
        </w:tc>
        <w:tc>
          <w:tcPr>
            <w:tcW w:w="1150" w:type="dxa"/>
            <w:hideMark/>
          </w:tcPr>
          <w:p w14:paraId="3333FB79"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56 days</w:t>
            </w:r>
          </w:p>
        </w:tc>
        <w:tc>
          <w:tcPr>
            <w:tcW w:w="736" w:type="dxa"/>
            <w:hideMark/>
          </w:tcPr>
          <w:p w14:paraId="6C431750"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Jan 31 '25</w:t>
            </w:r>
          </w:p>
        </w:tc>
        <w:tc>
          <w:tcPr>
            <w:tcW w:w="857" w:type="dxa"/>
            <w:hideMark/>
          </w:tcPr>
          <w:p w14:paraId="64E24767"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Apr 22 '25</w:t>
            </w:r>
          </w:p>
        </w:tc>
        <w:tc>
          <w:tcPr>
            <w:tcW w:w="1546" w:type="dxa"/>
            <w:gridSpan w:val="3"/>
            <w:hideMark/>
          </w:tcPr>
          <w:p w14:paraId="57DA379F"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
        </w:tc>
        <w:tc>
          <w:tcPr>
            <w:tcW w:w="0" w:type="auto"/>
            <w:hideMark/>
          </w:tcPr>
          <w:p w14:paraId="6994BC9B"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
        </w:tc>
      </w:tr>
      <w:tr w:rsidR="00073074" w:rsidRPr="008B2AC6" w14:paraId="48EADEAE" w14:textId="77777777" w:rsidTr="00FA3051">
        <w:tc>
          <w:tcPr>
            <w:cnfStyle w:val="001000000000" w:firstRow="0" w:lastRow="0" w:firstColumn="1" w:lastColumn="0" w:oddVBand="0" w:evenVBand="0" w:oddHBand="0" w:evenHBand="0" w:firstRowFirstColumn="0" w:firstRowLastColumn="0" w:lastRowFirstColumn="0" w:lastRowLastColumn="0"/>
            <w:tcW w:w="456" w:type="dxa"/>
            <w:hideMark/>
          </w:tcPr>
          <w:p w14:paraId="4C5D1098" w14:textId="77777777" w:rsidR="00073074" w:rsidRPr="008B2AC6" w:rsidRDefault="00073074" w:rsidP="00FA3051">
            <w:pPr>
              <w:rPr>
                <w:lang w:val="en-US" w:eastAsia="en-US"/>
              </w:rPr>
            </w:pPr>
            <w:r w:rsidRPr="008B2AC6">
              <w:rPr>
                <w:lang w:val="en-US" w:eastAsia="en-US"/>
              </w:rPr>
              <w:t>20</w:t>
            </w:r>
          </w:p>
        </w:tc>
        <w:tc>
          <w:tcPr>
            <w:tcW w:w="1164" w:type="dxa"/>
            <w:gridSpan w:val="2"/>
            <w:hideMark/>
          </w:tcPr>
          <w:p w14:paraId="29527CC0"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1.1.2.1</w:t>
            </w:r>
          </w:p>
        </w:tc>
        <w:tc>
          <w:tcPr>
            <w:tcW w:w="0" w:type="auto"/>
            <w:gridSpan w:val="2"/>
            <w:hideMark/>
          </w:tcPr>
          <w:p w14:paraId="5C8889F2"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Alternatives Research</w:t>
            </w:r>
          </w:p>
        </w:tc>
        <w:tc>
          <w:tcPr>
            <w:tcW w:w="1150" w:type="dxa"/>
            <w:hideMark/>
          </w:tcPr>
          <w:p w14:paraId="7D20EB97"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23 days</w:t>
            </w:r>
          </w:p>
        </w:tc>
        <w:tc>
          <w:tcPr>
            <w:tcW w:w="736" w:type="dxa"/>
            <w:hideMark/>
          </w:tcPr>
          <w:p w14:paraId="72FB0886"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Jan 31 '25</w:t>
            </w:r>
          </w:p>
        </w:tc>
        <w:tc>
          <w:tcPr>
            <w:tcW w:w="857" w:type="dxa"/>
            <w:hideMark/>
          </w:tcPr>
          <w:p w14:paraId="2382E282"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Mar 4 '25</w:t>
            </w:r>
          </w:p>
        </w:tc>
        <w:tc>
          <w:tcPr>
            <w:tcW w:w="1546" w:type="dxa"/>
            <w:gridSpan w:val="3"/>
            <w:hideMark/>
          </w:tcPr>
          <w:p w14:paraId="6F38695E"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p>
        </w:tc>
        <w:tc>
          <w:tcPr>
            <w:tcW w:w="0" w:type="auto"/>
            <w:hideMark/>
          </w:tcPr>
          <w:p w14:paraId="622F3AAD"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p>
        </w:tc>
      </w:tr>
      <w:tr w:rsidR="00073074" w:rsidRPr="008B2AC6" w14:paraId="6CC748CC"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hideMark/>
          </w:tcPr>
          <w:p w14:paraId="756D9F43" w14:textId="77777777" w:rsidR="00073074" w:rsidRPr="008B2AC6" w:rsidRDefault="00073074" w:rsidP="00FA3051">
            <w:pPr>
              <w:rPr>
                <w:lang w:val="en-US" w:eastAsia="en-US"/>
              </w:rPr>
            </w:pPr>
            <w:r w:rsidRPr="008B2AC6">
              <w:rPr>
                <w:lang w:val="en-US" w:eastAsia="en-US"/>
              </w:rPr>
              <w:t>21</w:t>
            </w:r>
          </w:p>
        </w:tc>
        <w:tc>
          <w:tcPr>
            <w:tcW w:w="1164" w:type="dxa"/>
            <w:gridSpan w:val="2"/>
            <w:hideMark/>
          </w:tcPr>
          <w:p w14:paraId="0983B651"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1.1.2.1.1</w:t>
            </w:r>
          </w:p>
        </w:tc>
        <w:tc>
          <w:tcPr>
            <w:tcW w:w="0" w:type="auto"/>
            <w:gridSpan w:val="2"/>
            <w:hideMark/>
          </w:tcPr>
          <w:p w14:paraId="1CF60756"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Conduct research on FACMS options</w:t>
            </w:r>
          </w:p>
        </w:tc>
        <w:tc>
          <w:tcPr>
            <w:tcW w:w="1150" w:type="dxa"/>
            <w:hideMark/>
          </w:tcPr>
          <w:p w14:paraId="258433C7"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20 days</w:t>
            </w:r>
          </w:p>
        </w:tc>
        <w:tc>
          <w:tcPr>
            <w:tcW w:w="736" w:type="dxa"/>
            <w:hideMark/>
          </w:tcPr>
          <w:p w14:paraId="5BC32259"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Jan 31 '25</w:t>
            </w:r>
          </w:p>
        </w:tc>
        <w:tc>
          <w:tcPr>
            <w:tcW w:w="857" w:type="dxa"/>
            <w:hideMark/>
          </w:tcPr>
          <w:p w14:paraId="68098DFE"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Feb 26 '25</w:t>
            </w:r>
          </w:p>
        </w:tc>
        <w:tc>
          <w:tcPr>
            <w:tcW w:w="1546" w:type="dxa"/>
            <w:gridSpan w:val="3"/>
            <w:hideMark/>
          </w:tcPr>
          <w:p w14:paraId="5199250F"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18</w:t>
            </w:r>
          </w:p>
        </w:tc>
        <w:tc>
          <w:tcPr>
            <w:tcW w:w="0" w:type="auto"/>
            <w:hideMark/>
          </w:tcPr>
          <w:p w14:paraId="7B2F9DD7"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Project Manager</w:t>
            </w:r>
          </w:p>
        </w:tc>
      </w:tr>
      <w:tr w:rsidR="00073074" w:rsidRPr="008B2AC6" w14:paraId="60235240" w14:textId="77777777" w:rsidTr="00FA3051">
        <w:tc>
          <w:tcPr>
            <w:cnfStyle w:val="001000000000" w:firstRow="0" w:lastRow="0" w:firstColumn="1" w:lastColumn="0" w:oddVBand="0" w:evenVBand="0" w:oddHBand="0" w:evenHBand="0" w:firstRowFirstColumn="0" w:firstRowLastColumn="0" w:lastRowFirstColumn="0" w:lastRowLastColumn="0"/>
            <w:tcW w:w="456" w:type="dxa"/>
            <w:hideMark/>
          </w:tcPr>
          <w:p w14:paraId="3440B884" w14:textId="77777777" w:rsidR="00073074" w:rsidRPr="008B2AC6" w:rsidRDefault="00073074" w:rsidP="00FA3051">
            <w:pPr>
              <w:rPr>
                <w:lang w:val="en-US" w:eastAsia="en-US"/>
              </w:rPr>
            </w:pPr>
            <w:r w:rsidRPr="008B2AC6">
              <w:rPr>
                <w:lang w:val="en-US" w:eastAsia="en-US"/>
              </w:rPr>
              <w:t>22</w:t>
            </w:r>
          </w:p>
        </w:tc>
        <w:tc>
          <w:tcPr>
            <w:tcW w:w="1164" w:type="dxa"/>
            <w:gridSpan w:val="2"/>
            <w:hideMark/>
          </w:tcPr>
          <w:p w14:paraId="31F363EA"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1.1.2.1.2</w:t>
            </w:r>
          </w:p>
        </w:tc>
        <w:tc>
          <w:tcPr>
            <w:tcW w:w="0" w:type="auto"/>
            <w:gridSpan w:val="2"/>
            <w:hideMark/>
          </w:tcPr>
          <w:p w14:paraId="614CD82E"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Create questions for vendors</w:t>
            </w:r>
          </w:p>
        </w:tc>
        <w:tc>
          <w:tcPr>
            <w:tcW w:w="1150" w:type="dxa"/>
            <w:hideMark/>
          </w:tcPr>
          <w:p w14:paraId="5C0E442F"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3 days</w:t>
            </w:r>
          </w:p>
        </w:tc>
        <w:tc>
          <w:tcPr>
            <w:tcW w:w="736" w:type="dxa"/>
            <w:hideMark/>
          </w:tcPr>
          <w:p w14:paraId="2A5AB95C"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Feb 27 '25</w:t>
            </w:r>
          </w:p>
        </w:tc>
        <w:tc>
          <w:tcPr>
            <w:tcW w:w="857" w:type="dxa"/>
            <w:hideMark/>
          </w:tcPr>
          <w:p w14:paraId="7585C2AE"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Mar 4 '25</w:t>
            </w:r>
          </w:p>
        </w:tc>
        <w:tc>
          <w:tcPr>
            <w:tcW w:w="1546" w:type="dxa"/>
            <w:gridSpan w:val="3"/>
            <w:hideMark/>
          </w:tcPr>
          <w:p w14:paraId="278A7942"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21</w:t>
            </w:r>
          </w:p>
        </w:tc>
        <w:tc>
          <w:tcPr>
            <w:tcW w:w="0" w:type="auto"/>
            <w:hideMark/>
          </w:tcPr>
          <w:p w14:paraId="065AB01F"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Project Manager</w:t>
            </w:r>
          </w:p>
        </w:tc>
      </w:tr>
      <w:tr w:rsidR="00073074" w:rsidRPr="008B2AC6" w14:paraId="1F728157"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hideMark/>
          </w:tcPr>
          <w:p w14:paraId="46175BE8" w14:textId="77777777" w:rsidR="00073074" w:rsidRPr="008B2AC6" w:rsidRDefault="00073074" w:rsidP="00FA3051">
            <w:pPr>
              <w:rPr>
                <w:lang w:val="en-US" w:eastAsia="en-US"/>
              </w:rPr>
            </w:pPr>
            <w:r w:rsidRPr="008B2AC6">
              <w:rPr>
                <w:lang w:val="en-US" w:eastAsia="en-US"/>
              </w:rPr>
              <w:lastRenderedPageBreak/>
              <w:t>23</w:t>
            </w:r>
          </w:p>
        </w:tc>
        <w:tc>
          <w:tcPr>
            <w:tcW w:w="1164" w:type="dxa"/>
            <w:gridSpan w:val="2"/>
            <w:hideMark/>
          </w:tcPr>
          <w:p w14:paraId="092DBA63"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1.1.2.2</w:t>
            </w:r>
          </w:p>
        </w:tc>
        <w:tc>
          <w:tcPr>
            <w:tcW w:w="0" w:type="auto"/>
            <w:gridSpan w:val="2"/>
            <w:hideMark/>
          </w:tcPr>
          <w:p w14:paraId="3A54190B"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Meetings with System Vendors</w:t>
            </w:r>
          </w:p>
        </w:tc>
        <w:tc>
          <w:tcPr>
            <w:tcW w:w="1150" w:type="dxa"/>
            <w:hideMark/>
          </w:tcPr>
          <w:p w14:paraId="475193DC"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14 days</w:t>
            </w:r>
          </w:p>
        </w:tc>
        <w:tc>
          <w:tcPr>
            <w:tcW w:w="736" w:type="dxa"/>
            <w:hideMark/>
          </w:tcPr>
          <w:p w14:paraId="1FA24919"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Mar 5 '25</w:t>
            </w:r>
          </w:p>
        </w:tc>
        <w:tc>
          <w:tcPr>
            <w:tcW w:w="857" w:type="dxa"/>
            <w:hideMark/>
          </w:tcPr>
          <w:p w14:paraId="2FDB0652"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Mar 22 '25</w:t>
            </w:r>
          </w:p>
        </w:tc>
        <w:tc>
          <w:tcPr>
            <w:tcW w:w="1546" w:type="dxa"/>
            <w:gridSpan w:val="3"/>
            <w:hideMark/>
          </w:tcPr>
          <w:p w14:paraId="008E4126"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
        </w:tc>
        <w:tc>
          <w:tcPr>
            <w:tcW w:w="0" w:type="auto"/>
            <w:hideMark/>
          </w:tcPr>
          <w:p w14:paraId="6C65FB9C"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
        </w:tc>
      </w:tr>
      <w:tr w:rsidR="00073074" w:rsidRPr="008B2AC6" w14:paraId="75569743" w14:textId="77777777" w:rsidTr="00FA3051">
        <w:tc>
          <w:tcPr>
            <w:cnfStyle w:val="001000000000" w:firstRow="0" w:lastRow="0" w:firstColumn="1" w:lastColumn="0" w:oddVBand="0" w:evenVBand="0" w:oddHBand="0" w:evenHBand="0" w:firstRowFirstColumn="0" w:firstRowLastColumn="0" w:lastRowFirstColumn="0" w:lastRowLastColumn="0"/>
            <w:tcW w:w="456" w:type="dxa"/>
            <w:hideMark/>
          </w:tcPr>
          <w:p w14:paraId="06D8BAC1" w14:textId="77777777" w:rsidR="00073074" w:rsidRPr="008B2AC6" w:rsidRDefault="00073074" w:rsidP="00FA3051">
            <w:pPr>
              <w:rPr>
                <w:lang w:val="en-US" w:eastAsia="en-US"/>
              </w:rPr>
            </w:pPr>
            <w:r w:rsidRPr="008B2AC6">
              <w:rPr>
                <w:lang w:val="en-US" w:eastAsia="en-US"/>
              </w:rPr>
              <w:t>24</w:t>
            </w:r>
          </w:p>
        </w:tc>
        <w:tc>
          <w:tcPr>
            <w:tcW w:w="1164" w:type="dxa"/>
            <w:gridSpan w:val="2"/>
            <w:hideMark/>
          </w:tcPr>
          <w:p w14:paraId="438130EA"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1.1.2.2.1</w:t>
            </w:r>
          </w:p>
        </w:tc>
        <w:tc>
          <w:tcPr>
            <w:tcW w:w="0" w:type="auto"/>
            <w:gridSpan w:val="2"/>
            <w:hideMark/>
          </w:tcPr>
          <w:p w14:paraId="4E3E60B1"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Schedule meetings with vendors</w:t>
            </w:r>
          </w:p>
        </w:tc>
        <w:tc>
          <w:tcPr>
            <w:tcW w:w="1150" w:type="dxa"/>
            <w:hideMark/>
          </w:tcPr>
          <w:p w14:paraId="4A103E6B"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3 days</w:t>
            </w:r>
          </w:p>
        </w:tc>
        <w:tc>
          <w:tcPr>
            <w:tcW w:w="736" w:type="dxa"/>
            <w:hideMark/>
          </w:tcPr>
          <w:p w14:paraId="6C3759B9"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Mar 5 '25</w:t>
            </w:r>
          </w:p>
        </w:tc>
        <w:tc>
          <w:tcPr>
            <w:tcW w:w="857" w:type="dxa"/>
            <w:hideMark/>
          </w:tcPr>
          <w:p w14:paraId="2279F9A8"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Mar 7 '25</w:t>
            </w:r>
          </w:p>
        </w:tc>
        <w:tc>
          <w:tcPr>
            <w:tcW w:w="1546" w:type="dxa"/>
            <w:gridSpan w:val="3"/>
            <w:hideMark/>
          </w:tcPr>
          <w:p w14:paraId="3C6B67CA"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22</w:t>
            </w:r>
          </w:p>
        </w:tc>
        <w:tc>
          <w:tcPr>
            <w:tcW w:w="0" w:type="auto"/>
            <w:hideMark/>
          </w:tcPr>
          <w:p w14:paraId="7F798E57"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Project Manager</w:t>
            </w:r>
          </w:p>
        </w:tc>
      </w:tr>
      <w:tr w:rsidR="00073074" w:rsidRPr="008B2AC6" w14:paraId="23FDC947"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hideMark/>
          </w:tcPr>
          <w:p w14:paraId="15F5E8B1" w14:textId="77777777" w:rsidR="00073074" w:rsidRPr="008B2AC6" w:rsidRDefault="00073074" w:rsidP="00FA3051">
            <w:pPr>
              <w:rPr>
                <w:lang w:val="en-US" w:eastAsia="en-US"/>
              </w:rPr>
            </w:pPr>
            <w:r w:rsidRPr="008B2AC6">
              <w:rPr>
                <w:lang w:val="en-US" w:eastAsia="en-US"/>
              </w:rPr>
              <w:t>25</w:t>
            </w:r>
          </w:p>
        </w:tc>
        <w:tc>
          <w:tcPr>
            <w:tcW w:w="1164" w:type="dxa"/>
            <w:gridSpan w:val="2"/>
            <w:hideMark/>
          </w:tcPr>
          <w:p w14:paraId="15EC91D0"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1.1.2.2.2</w:t>
            </w:r>
          </w:p>
        </w:tc>
        <w:tc>
          <w:tcPr>
            <w:tcW w:w="0" w:type="auto"/>
            <w:gridSpan w:val="2"/>
            <w:hideMark/>
          </w:tcPr>
          <w:p w14:paraId="2FA2A54A"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Send meeting invitations</w:t>
            </w:r>
          </w:p>
        </w:tc>
        <w:tc>
          <w:tcPr>
            <w:tcW w:w="1150" w:type="dxa"/>
            <w:hideMark/>
          </w:tcPr>
          <w:p w14:paraId="0DABE1BA"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 day</w:t>
            </w:r>
          </w:p>
        </w:tc>
        <w:tc>
          <w:tcPr>
            <w:tcW w:w="736" w:type="dxa"/>
            <w:hideMark/>
          </w:tcPr>
          <w:p w14:paraId="15FF47E2"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Mar 8 '25</w:t>
            </w:r>
          </w:p>
        </w:tc>
        <w:tc>
          <w:tcPr>
            <w:tcW w:w="857" w:type="dxa"/>
            <w:hideMark/>
          </w:tcPr>
          <w:p w14:paraId="7D755C20"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Mar 8 '25</w:t>
            </w:r>
          </w:p>
        </w:tc>
        <w:tc>
          <w:tcPr>
            <w:tcW w:w="1546" w:type="dxa"/>
            <w:gridSpan w:val="3"/>
            <w:hideMark/>
          </w:tcPr>
          <w:p w14:paraId="1A5C2C37"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24</w:t>
            </w:r>
          </w:p>
        </w:tc>
        <w:tc>
          <w:tcPr>
            <w:tcW w:w="0" w:type="auto"/>
            <w:hideMark/>
          </w:tcPr>
          <w:p w14:paraId="5D1905BB"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Project Manager</w:t>
            </w:r>
          </w:p>
        </w:tc>
      </w:tr>
      <w:tr w:rsidR="00073074" w:rsidRPr="008B2AC6" w14:paraId="6F78F3A3" w14:textId="77777777" w:rsidTr="00FA3051">
        <w:tc>
          <w:tcPr>
            <w:cnfStyle w:val="001000000000" w:firstRow="0" w:lastRow="0" w:firstColumn="1" w:lastColumn="0" w:oddVBand="0" w:evenVBand="0" w:oddHBand="0" w:evenHBand="0" w:firstRowFirstColumn="0" w:firstRowLastColumn="0" w:lastRowFirstColumn="0" w:lastRowLastColumn="0"/>
            <w:tcW w:w="456" w:type="dxa"/>
            <w:hideMark/>
          </w:tcPr>
          <w:p w14:paraId="5A1F6350" w14:textId="77777777" w:rsidR="00073074" w:rsidRPr="008B2AC6" w:rsidRDefault="00073074" w:rsidP="00FA3051">
            <w:pPr>
              <w:rPr>
                <w:lang w:val="en-US" w:eastAsia="en-US"/>
              </w:rPr>
            </w:pPr>
            <w:r w:rsidRPr="008B2AC6">
              <w:rPr>
                <w:lang w:val="en-US" w:eastAsia="en-US"/>
              </w:rPr>
              <w:t>26</w:t>
            </w:r>
          </w:p>
        </w:tc>
        <w:tc>
          <w:tcPr>
            <w:tcW w:w="1164" w:type="dxa"/>
            <w:gridSpan w:val="2"/>
            <w:hideMark/>
          </w:tcPr>
          <w:p w14:paraId="0131C896"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1.1.2.2.3</w:t>
            </w:r>
          </w:p>
        </w:tc>
        <w:tc>
          <w:tcPr>
            <w:tcW w:w="0" w:type="auto"/>
            <w:gridSpan w:val="2"/>
            <w:hideMark/>
          </w:tcPr>
          <w:p w14:paraId="6DE8D1C5"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proofErr w:type="gramStart"/>
            <w:r w:rsidRPr="008B2AC6">
              <w:rPr>
                <w:lang w:val="en-US" w:eastAsia="en-US"/>
              </w:rPr>
              <w:t>Meet</w:t>
            </w:r>
            <w:proofErr w:type="gramEnd"/>
            <w:r w:rsidRPr="008B2AC6">
              <w:rPr>
                <w:lang w:val="en-US" w:eastAsia="en-US"/>
              </w:rPr>
              <w:t xml:space="preserve"> with vendors</w:t>
            </w:r>
          </w:p>
        </w:tc>
        <w:tc>
          <w:tcPr>
            <w:tcW w:w="1150" w:type="dxa"/>
            <w:hideMark/>
          </w:tcPr>
          <w:p w14:paraId="17C46403"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10 days</w:t>
            </w:r>
          </w:p>
        </w:tc>
        <w:tc>
          <w:tcPr>
            <w:tcW w:w="736" w:type="dxa"/>
            <w:hideMark/>
          </w:tcPr>
          <w:p w14:paraId="643D8641"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Mar 9 '25</w:t>
            </w:r>
          </w:p>
        </w:tc>
        <w:tc>
          <w:tcPr>
            <w:tcW w:w="857" w:type="dxa"/>
            <w:hideMark/>
          </w:tcPr>
          <w:p w14:paraId="27544A2D"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Mar 22 '25</w:t>
            </w:r>
          </w:p>
        </w:tc>
        <w:tc>
          <w:tcPr>
            <w:tcW w:w="1546" w:type="dxa"/>
            <w:gridSpan w:val="3"/>
            <w:hideMark/>
          </w:tcPr>
          <w:p w14:paraId="67AE5CAA"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25</w:t>
            </w:r>
          </w:p>
        </w:tc>
        <w:tc>
          <w:tcPr>
            <w:tcW w:w="0" w:type="auto"/>
            <w:hideMark/>
          </w:tcPr>
          <w:p w14:paraId="2725C811"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Vendor, Project Manager</w:t>
            </w:r>
          </w:p>
        </w:tc>
      </w:tr>
      <w:tr w:rsidR="00073074" w:rsidRPr="008B2AC6" w14:paraId="33E52906"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hideMark/>
          </w:tcPr>
          <w:p w14:paraId="0E27AEA7" w14:textId="77777777" w:rsidR="00073074" w:rsidRPr="008B2AC6" w:rsidRDefault="00073074" w:rsidP="00FA3051">
            <w:pPr>
              <w:rPr>
                <w:lang w:val="en-US" w:eastAsia="en-US"/>
              </w:rPr>
            </w:pPr>
            <w:r w:rsidRPr="008B2AC6">
              <w:rPr>
                <w:lang w:val="en-US" w:eastAsia="en-US"/>
              </w:rPr>
              <w:t>27</w:t>
            </w:r>
          </w:p>
        </w:tc>
        <w:tc>
          <w:tcPr>
            <w:tcW w:w="1164" w:type="dxa"/>
            <w:gridSpan w:val="2"/>
            <w:hideMark/>
          </w:tcPr>
          <w:p w14:paraId="2363E8A7"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1.1.2.3</w:t>
            </w:r>
          </w:p>
        </w:tc>
        <w:tc>
          <w:tcPr>
            <w:tcW w:w="0" w:type="auto"/>
            <w:gridSpan w:val="2"/>
            <w:hideMark/>
          </w:tcPr>
          <w:p w14:paraId="4AE11A0C"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Offers &amp; Specifications</w:t>
            </w:r>
          </w:p>
        </w:tc>
        <w:tc>
          <w:tcPr>
            <w:tcW w:w="1150" w:type="dxa"/>
            <w:hideMark/>
          </w:tcPr>
          <w:p w14:paraId="38B10DDC"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10 days</w:t>
            </w:r>
          </w:p>
        </w:tc>
        <w:tc>
          <w:tcPr>
            <w:tcW w:w="736" w:type="dxa"/>
            <w:hideMark/>
          </w:tcPr>
          <w:p w14:paraId="7B6D800B"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Mar 23 '25</w:t>
            </w:r>
          </w:p>
        </w:tc>
        <w:tc>
          <w:tcPr>
            <w:tcW w:w="857" w:type="dxa"/>
            <w:hideMark/>
          </w:tcPr>
          <w:p w14:paraId="32D61F02"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Apr 5 '25</w:t>
            </w:r>
          </w:p>
        </w:tc>
        <w:tc>
          <w:tcPr>
            <w:tcW w:w="1546" w:type="dxa"/>
            <w:gridSpan w:val="3"/>
            <w:hideMark/>
          </w:tcPr>
          <w:p w14:paraId="5B7050B0"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
        </w:tc>
        <w:tc>
          <w:tcPr>
            <w:tcW w:w="0" w:type="auto"/>
            <w:hideMark/>
          </w:tcPr>
          <w:p w14:paraId="7ED45C48"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
        </w:tc>
      </w:tr>
      <w:tr w:rsidR="00073074" w:rsidRPr="008B2AC6" w14:paraId="26337BAE" w14:textId="77777777" w:rsidTr="00FA3051">
        <w:tc>
          <w:tcPr>
            <w:cnfStyle w:val="001000000000" w:firstRow="0" w:lastRow="0" w:firstColumn="1" w:lastColumn="0" w:oddVBand="0" w:evenVBand="0" w:oddHBand="0" w:evenHBand="0" w:firstRowFirstColumn="0" w:firstRowLastColumn="0" w:lastRowFirstColumn="0" w:lastRowLastColumn="0"/>
            <w:tcW w:w="456" w:type="dxa"/>
            <w:hideMark/>
          </w:tcPr>
          <w:p w14:paraId="7963902F" w14:textId="77777777" w:rsidR="00073074" w:rsidRPr="008B2AC6" w:rsidRDefault="00073074" w:rsidP="00FA3051">
            <w:pPr>
              <w:rPr>
                <w:lang w:val="en-US" w:eastAsia="en-US"/>
              </w:rPr>
            </w:pPr>
            <w:r w:rsidRPr="008B2AC6">
              <w:rPr>
                <w:lang w:val="en-US" w:eastAsia="en-US"/>
              </w:rPr>
              <w:t>28</w:t>
            </w:r>
          </w:p>
        </w:tc>
        <w:tc>
          <w:tcPr>
            <w:tcW w:w="1164" w:type="dxa"/>
            <w:gridSpan w:val="2"/>
            <w:hideMark/>
          </w:tcPr>
          <w:p w14:paraId="7B9F6670"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1.1.2.3.1</w:t>
            </w:r>
          </w:p>
        </w:tc>
        <w:tc>
          <w:tcPr>
            <w:tcW w:w="0" w:type="auto"/>
            <w:gridSpan w:val="2"/>
            <w:hideMark/>
          </w:tcPr>
          <w:p w14:paraId="2D29D132"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Collect offers &amp; specs from vendors</w:t>
            </w:r>
          </w:p>
        </w:tc>
        <w:tc>
          <w:tcPr>
            <w:tcW w:w="1150" w:type="dxa"/>
            <w:hideMark/>
          </w:tcPr>
          <w:p w14:paraId="384B4468"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10 days</w:t>
            </w:r>
          </w:p>
        </w:tc>
        <w:tc>
          <w:tcPr>
            <w:tcW w:w="736" w:type="dxa"/>
            <w:hideMark/>
          </w:tcPr>
          <w:p w14:paraId="3A8C0A12"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Mar 23 '25</w:t>
            </w:r>
          </w:p>
        </w:tc>
        <w:tc>
          <w:tcPr>
            <w:tcW w:w="857" w:type="dxa"/>
            <w:hideMark/>
          </w:tcPr>
          <w:p w14:paraId="296B2889"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Apr 5 '25</w:t>
            </w:r>
          </w:p>
        </w:tc>
        <w:tc>
          <w:tcPr>
            <w:tcW w:w="1546" w:type="dxa"/>
            <w:gridSpan w:val="3"/>
            <w:hideMark/>
          </w:tcPr>
          <w:p w14:paraId="0EFEDB00"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26</w:t>
            </w:r>
          </w:p>
        </w:tc>
        <w:tc>
          <w:tcPr>
            <w:tcW w:w="0" w:type="auto"/>
            <w:hideMark/>
          </w:tcPr>
          <w:p w14:paraId="6224508F"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Project Manager</w:t>
            </w:r>
          </w:p>
        </w:tc>
      </w:tr>
      <w:tr w:rsidR="00073074" w:rsidRPr="008B2AC6" w14:paraId="00C499E8"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hideMark/>
          </w:tcPr>
          <w:p w14:paraId="201C941C" w14:textId="77777777" w:rsidR="00073074" w:rsidRPr="008B2AC6" w:rsidRDefault="00073074" w:rsidP="00FA3051">
            <w:pPr>
              <w:rPr>
                <w:lang w:val="en-US" w:eastAsia="en-US"/>
              </w:rPr>
            </w:pPr>
            <w:r w:rsidRPr="008B2AC6">
              <w:rPr>
                <w:lang w:val="en-US" w:eastAsia="en-US"/>
              </w:rPr>
              <w:t>29</w:t>
            </w:r>
          </w:p>
        </w:tc>
        <w:tc>
          <w:tcPr>
            <w:tcW w:w="1164" w:type="dxa"/>
            <w:gridSpan w:val="2"/>
            <w:hideMark/>
          </w:tcPr>
          <w:p w14:paraId="036ABE1B"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1.1.2.4</w:t>
            </w:r>
          </w:p>
        </w:tc>
        <w:tc>
          <w:tcPr>
            <w:tcW w:w="0" w:type="auto"/>
            <w:gridSpan w:val="2"/>
            <w:hideMark/>
          </w:tcPr>
          <w:p w14:paraId="310BD3AC"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Alternatives Comparison</w:t>
            </w:r>
          </w:p>
        </w:tc>
        <w:tc>
          <w:tcPr>
            <w:tcW w:w="1150" w:type="dxa"/>
            <w:hideMark/>
          </w:tcPr>
          <w:p w14:paraId="2DC43A5D"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5 days</w:t>
            </w:r>
          </w:p>
        </w:tc>
        <w:tc>
          <w:tcPr>
            <w:tcW w:w="736" w:type="dxa"/>
            <w:hideMark/>
          </w:tcPr>
          <w:p w14:paraId="5BFFC332"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Apr 6 '25</w:t>
            </w:r>
          </w:p>
        </w:tc>
        <w:tc>
          <w:tcPr>
            <w:tcW w:w="857" w:type="dxa"/>
            <w:hideMark/>
          </w:tcPr>
          <w:p w14:paraId="7DF044F4"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Apr 10 '25</w:t>
            </w:r>
          </w:p>
        </w:tc>
        <w:tc>
          <w:tcPr>
            <w:tcW w:w="1546" w:type="dxa"/>
            <w:gridSpan w:val="3"/>
            <w:hideMark/>
          </w:tcPr>
          <w:p w14:paraId="05924526"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
        </w:tc>
        <w:tc>
          <w:tcPr>
            <w:tcW w:w="0" w:type="auto"/>
            <w:hideMark/>
          </w:tcPr>
          <w:p w14:paraId="577363B2"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
        </w:tc>
      </w:tr>
      <w:tr w:rsidR="00073074" w:rsidRPr="008B2AC6" w14:paraId="46D188EA" w14:textId="77777777" w:rsidTr="00FA3051">
        <w:tc>
          <w:tcPr>
            <w:cnfStyle w:val="001000000000" w:firstRow="0" w:lastRow="0" w:firstColumn="1" w:lastColumn="0" w:oddVBand="0" w:evenVBand="0" w:oddHBand="0" w:evenHBand="0" w:firstRowFirstColumn="0" w:firstRowLastColumn="0" w:lastRowFirstColumn="0" w:lastRowLastColumn="0"/>
            <w:tcW w:w="456" w:type="dxa"/>
            <w:hideMark/>
          </w:tcPr>
          <w:p w14:paraId="1150FE86" w14:textId="77777777" w:rsidR="00073074" w:rsidRPr="008B2AC6" w:rsidRDefault="00073074" w:rsidP="00FA3051">
            <w:pPr>
              <w:rPr>
                <w:lang w:val="en-US" w:eastAsia="en-US"/>
              </w:rPr>
            </w:pPr>
            <w:r w:rsidRPr="008B2AC6">
              <w:rPr>
                <w:lang w:val="en-US" w:eastAsia="en-US"/>
              </w:rPr>
              <w:t>30</w:t>
            </w:r>
          </w:p>
        </w:tc>
        <w:tc>
          <w:tcPr>
            <w:tcW w:w="1164" w:type="dxa"/>
            <w:gridSpan w:val="2"/>
            <w:hideMark/>
          </w:tcPr>
          <w:p w14:paraId="6B4118B8"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1.1.2.4.1</w:t>
            </w:r>
          </w:p>
        </w:tc>
        <w:tc>
          <w:tcPr>
            <w:tcW w:w="0" w:type="auto"/>
            <w:gridSpan w:val="2"/>
            <w:hideMark/>
          </w:tcPr>
          <w:p w14:paraId="3B5E3F78"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 xml:space="preserve">Create </w:t>
            </w:r>
            <w:proofErr w:type="gramStart"/>
            <w:r w:rsidRPr="008B2AC6">
              <w:rPr>
                <w:lang w:val="en-US" w:eastAsia="en-US"/>
              </w:rPr>
              <w:t>comparison</w:t>
            </w:r>
            <w:proofErr w:type="gramEnd"/>
            <w:r w:rsidRPr="008B2AC6">
              <w:rPr>
                <w:lang w:val="en-US" w:eastAsia="en-US"/>
              </w:rPr>
              <w:t xml:space="preserve"> list for options</w:t>
            </w:r>
          </w:p>
        </w:tc>
        <w:tc>
          <w:tcPr>
            <w:tcW w:w="1150" w:type="dxa"/>
            <w:hideMark/>
          </w:tcPr>
          <w:p w14:paraId="29B5C120"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5 days</w:t>
            </w:r>
          </w:p>
        </w:tc>
        <w:tc>
          <w:tcPr>
            <w:tcW w:w="736" w:type="dxa"/>
            <w:hideMark/>
          </w:tcPr>
          <w:p w14:paraId="3CBEBCFF"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Apr 6 '25</w:t>
            </w:r>
          </w:p>
        </w:tc>
        <w:tc>
          <w:tcPr>
            <w:tcW w:w="857" w:type="dxa"/>
            <w:hideMark/>
          </w:tcPr>
          <w:p w14:paraId="7C654A57"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Apr 10 '25</w:t>
            </w:r>
          </w:p>
        </w:tc>
        <w:tc>
          <w:tcPr>
            <w:tcW w:w="1546" w:type="dxa"/>
            <w:gridSpan w:val="3"/>
            <w:hideMark/>
          </w:tcPr>
          <w:p w14:paraId="54E1E54A"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26, 28</w:t>
            </w:r>
          </w:p>
        </w:tc>
        <w:tc>
          <w:tcPr>
            <w:tcW w:w="0" w:type="auto"/>
            <w:hideMark/>
          </w:tcPr>
          <w:p w14:paraId="7926211F"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Project Manager</w:t>
            </w:r>
          </w:p>
        </w:tc>
      </w:tr>
      <w:tr w:rsidR="00073074" w:rsidRPr="008B2AC6" w14:paraId="5B38C117"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hideMark/>
          </w:tcPr>
          <w:p w14:paraId="6F7E4D26" w14:textId="77777777" w:rsidR="00073074" w:rsidRPr="008B2AC6" w:rsidRDefault="00073074" w:rsidP="00FA3051">
            <w:pPr>
              <w:rPr>
                <w:lang w:val="en-US" w:eastAsia="en-US"/>
              </w:rPr>
            </w:pPr>
            <w:r w:rsidRPr="008B2AC6">
              <w:rPr>
                <w:lang w:val="en-US" w:eastAsia="en-US"/>
              </w:rPr>
              <w:t>31</w:t>
            </w:r>
          </w:p>
        </w:tc>
        <w:tc>
          <w:tcPr>
            <w:tcW w:w="1164" w:type="dxa"/>
            <w:gridSpan w:val="2"/>
            <w:hideMark/>
          </w:tcPr>
          <w:p w14:paraId="5B62AA55"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1.1.2.5</w:t>
            </w:r>
          </w:p>
        </w:tc>
        <w:tc>
          <w:tcPr>
            <w:tcW w:w="0" w:type="auto"/>
            <w:gridSpan w:val="2"/>
            <w:hideMark/>
          </w:tcPr>
          <w:p w14:paraId="732D5EB6"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IT Consultation</w:t>
            </w:r>
          </w:p>
        </w:tc>
        <w:tc>
          <w:tcPr>
            <w:tcW w:w="1150" w:type="dxa"/>
            <w:hideMark/>
          </w:tcPr>
          <w:p w14:paraId="2E97522C"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4 days</w:t>
            </w:r>
          </w:p>
        </w:tc>
        <w:tc>
          <w:tcPr>
            <w:tcW w:w="736" w:type="dxa"/>
            <w:hideMark/>
          </w:tcPr>
          <w:p w14:paraId="7E3824BE"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Apr 13 '25</w:t>
            </w:r>
          </w:p>
        </w:tc>
        <w:tc>
          <w:tcPr>
            <w:tcW w:w="857" w:type="dxa"/>
            <w:hideMark/>
          </w:tcPr>
          <w:p w14:paraId="4AE68728"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Apr 16 '25</w:t>
            </w:r>
          </w:p>
        </w:tc>
        <w:tc>
          <w:tcPr>
            <w:tcW w:w="1546" w:type="dxa"/>
            <w:gridSpan w:val="3"/>
            <w:hideMark/>
          </w:tcPr>
          <w:p w14:paraId="08DBE65F"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
        </w:tc>
        <w:tc>
          <w:tcPr>
            <w:tcW w:w="0" w:type="auto"/>
            <w:hideMark/>
          </w:tcPr>
          <w:p w14:paraId="77218002"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
        </w:tc>
      </w:tr>
      <w:tr w:rsidR="00073074" w:rsidRPr="008B2AC6" w14:paraId="7538164E" w14:textId="77777777" w:rsidTr="00FA3051">
        <w:tc>
          <w:tcPr>
            <w:cnfStyle w:val="001000000000" w:firstRow="0" w:lastRow="0" w:firstColumn="1" w:lastColumn="0" w:oddVBand="0" w:evenVBand="0" w:oddHBand="0" w:evenHBand="0" w:firstRowFirstColumn="0" w:firstRowLastColumn="0" w:lastRowFirstColumn="0" w:lastRowLastColumn="0"/>
            <w:tcW w:w="456" w:type="dxa"/>
            <w:hideMark/>
          </w:tcPr>
          <w:p w14:paraId="2B546CA5" w14:textId="77777777" w:rsidR="00073074" w:rsidRPr="008B2AC6" w:rsidRDefault="00073074" w:rsidP="00FA3051">
            <w:pPr>
              <w:rPr>
                <w:lang w:val="en-US" w:eastAsia="en-US"/>
              </w:rPr>
            </w:pPr>
            <w:r w:rsidRPr="008B2AC6">
              <w:rPr>
                <w:lang w:val="en-US" w:eastAsia="en-US"/>
              </w:rPr>
              <w:t>32</w:t>
            </w:r>
          </w:p>
        </w:tc>
        <w:tc>
          <w:tcPr>
            <w:tcW w:w="1164" w:type="dxa"/>
            <w:gridSpan w:val="2"/>
            <w:hideMark/>
          </w:tcPr>
          <w:p w14:paraId="60D8AEE3"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1.1.2.5.1</w:t>
            </w:r>
          </w:p>
        </w:tc>
        <w:tc>
          <w:tcPr>
            <w:tcW w:w="0" w:type="auto"/>
            <w:gridSpan w:val="2"/>
            <w:hideMark/>
          </w:tcPr>
          <w:p w14:paraId="73BA1619"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Present options to IT Department</w:t>
            </w:r>
          </w:p>
        </w:tc>
        <w:tc>
          <w:tcPr>
            <w:tcW w:w="1150" w:type="dxa"/>
            <w:hideMark/>
          </w:tcPr>
          <w:p w14:paraId="44EEC2E7"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3 days</w:t>
            </w:r>
          </w:p>
        </w:tc>
        <w:tc>
          <w:tcPr>
            <w:tcW w:w="736" w:type="dxa"/>
            <w:hideMark/>
          </w:tcPr>
          <w:p w14:paraId="16B801A5"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Apr 13 '25</w:t>
            </w:r>
          </w:p>
        </w:tc>
        <w:tc>
          <w:tcPr>
            <w:tcW w:w="857" w:type="dxa"/>
            <w:hideMark/>
          </w:tcPr>
          <w:p w14:paraId="2C23D5BC"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Apr 15 '25</w:t>
            </w:r>
          </w:p>
        </w:tc>
        <w:tc>
          <w:tcPr>
            <w:tcW w:w="1546" w:type="dxa"/>
            <w:gridSpan w:val="3"/>
            <w:hideMark/>
          </w:tcPr>
          <w:p w14:paraId="75CB4903"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30</w:t>
            </w:r>
          </w:p>
        </w:tc>
        <w:tc>
          <w:tcPr>
            <w:tcW w:w="0" w:type="auto"/>
            <w:hideMark/>
          </w:tcPr>
          <w:p w14:paraId="12BCEF61"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Project Manager</w:t>
            </w:r>
          </w:p>
        </w:tc>
      </w:tr>
      <w:tr w:rsidR="00073074" w:rsidRPr="008B2AC6" w14:paraId="6A0272EE"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hideMark/>
          </w:tcPr>
          <w:p w14:paraId="03BCA5C7" w14:textId="77777777" w:rsidR="00073074" w:rsidRPr="008B2AC6" w:rsidRDefault="00073074" w:rsidP="00FA3051">
            <w:pPr>
              <w:rPr>
                <w:lang w:val="en-US" w:eastAsia="en-US"/>
              </w:rPr>
            </w:pPr>
            <w:r w:rsidRPr="008B2AC6">
              <w:rPr>
                <w:lang w:val="en-US" w:eastAsia="en-US"/>
              </w:rPr>
              <w:t>33</w:t>
            </w:r>
          </w:p>
        </w:tc>
        <w:tc>
          <w:tcPr>
            <w:tcW w:w="1164" w:type="dxa"/>
            <w:gridSpan w:val="2"/>
            <w:hideMark/>
          </w:tcPr>
          <w:p w14:paraId="77306515"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1.1.2.5.2</w:t>
            </w:r>
          </w:p>
        </w:tc>
        <w:tc>
          <w:tcPr>
            <w:tcW w:w="0" w:type="auto"/>
            <w:gridSpan w:val="2"/>
            <w:hideMark/>
          </w:tcPr>
          <w:p w14:paraId="16A2D3C3"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roofErr w:type="gramStart"/>
            <w:r w:rsidRPr="008B2AC6">
              <w:rPr>
                <w:lang w:val="en-US" w:eastAsia="en-US"/>
              </w:rPr>
              <w:t>Discuss</w:t>
            </w:r>
            <w:proofErr w:type="gramEnd"/>
            <w:r w:rsidRPr="008B2AC6">
              <w:rPr>
                <w:lang w:val="en-US" w:eastAsia="en-US"/>
              </w:rPr>
              <w:t xml:space="preserve"> options with IT Department</w:t>
            </w:r>
          </w:p>
        </w:tc>
        <w:tc>
          <w:tcPr>
            <w:tcW w:w="1150" w:type="dxa"/>
            <w:hideMark/>
          </w:tcPr>
          <w:p w14:paraId="7FA2A080"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 day</w:t>
            </w:r>
          </w:p>
        </w:tc>
        <w:tc>
          <w:tcPr>
            <w:tcW w:w="736" w:type="dxa"/>
            <w:hideMark/>
          </w:tcPr>
          <w:p w14:paraId="1CF44557"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Apr 16 '25</w:t>
            </w:r>
          </w:p>
        </w:tc>
        <w:tc>
          <w:tcPr>
            <w:tcW w:w="857" w:type="dxa"/>
            <w:hideMark/>
          </w:tcPr>
          <w:p w14:paraId="6214D160"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Apr 16 '25</w:t>
            </w:r>
          </w:p>
        </w:tc>
        <w:tc>
          <w:tcPr>
            <w:tcW w:w="1546" w:type="dxa"/>
            <w:gridSpan w:val="3"/>
            <w:hideMark/>
          </w:tcPr>
          <w:p w14:paraId="53B1479C"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32</w:t>
            </w:r>
          </w:p>
        </w:tc>
        <w:tc>
          <w:tcPr>
            <w:tcW w:w="0" w:type="auto"/>
            <w:hideMark/>
          </w:tcPr>
          <w:p w14:paraId="53150F8D"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IT, Project Manager</w:t>
            </w:r>
          </w:p>
        </w:tc>
      </w:tr>
      <w:tr w:rsidR="00073074" w:rsidRPr="008B2AC6" w14:paraId="4A4FFDB3" w14:textId="77777777" w:rsidTr="00FA3051">
        <w:tc>
          <w:tcPr>
            <w:cnfStyle w:val="001000000000" w:firstRow="0" w:lastRow="0" w:firstColumn="1" w:lastColumn="0" w:oddVBand="0" w:evenVBand="0" w:oddHBand="0" w:evenHBand="0" w:firstRowFirstColumn="0" w:firstRowLastColumn="0" w:lastRowFirstColumn="0" w:lastRowLastColumn="0"/>
            <w:tcW w:w="456" w:type="dxa"/>
            <w:hideMark/>
          </w:tcPr>
          <w:p w14:paraId="7B000513" w14:textId="77777777" w:rsidR="00073074" w:rsidRPr="008B2AC6" w:rsidRDefault="00073074" w:rsidP="00FA3051">
            <w:pPr>
              <w:rPr>
                <w:lang w:val="en-US" w:eastAsia="en-US"/>
              </w:rPr>
            </w:pPr>
            <w:r w:rsidRPr="008B2AC6">
              <w:rPr>
                <w:lang w:val="en-US" w:eastAsia="en-US"/>
              </w:rPr>
              <w:t>34</w:t>
            </w:r>
          </w:p>
        </w:tc>
        <w:tc>
          <w:tcPr>
            <w:tcW w:w="1164" w:type="dxa"/>
            <w:gridSpan w:val="2"/>
            <w:hideMark/>
          </w:tcPr>
          <w:p w14:paraId="4ACFAA54"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1.1.3</w:t>
            </w:r>
          </w:p>
        </w:tc>
        <w:tc>
          <w:tcPr>
            <w:tcW w:w="0" w:type="auto"/>
            <w:gridSpan w:val="2"/>
            <w:hideMark/>
          </w:tcPr>
          <w:p w14:paraId="1BC63F3F"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Purchase</w:t>
            </w:r>
          </w:p>
        </w:tc>
        <w:tc>
          <w:tcPr>
            <w:tcW w:w="1150" w:type="dxa"/>
            <w:hideMark/>
          </w:tcPr>
          <w:p w14:paraId="1F75087D"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27 days</w:t>
            </w:r>
          </w:p>
        </w:tc>
        <w:tc>
          <w:tcPr>
            <w:tcW w:w="736" w:type="dxa"/>
            <w:hideMark/>
          </w:tcPr>
          <w:p w14:paraId="67D36A84"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Apr 17 '25</w:t>
            </w:r>
          </w:p>
        </w:tc>
        <w:tc>
          <w:tcPr>
            <w:tcW w:w="857" w:type="dxa"/>
            <w:hideMark/>
          </w:tcPr>
          <w:p w14:paraId="34AA3241"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May 20 '25</w:t>
            </w:r>
          </w:p>
        </w:tc>
        <w:tc>
          <w:tcPr>
            <w:tcW w:w="1546" w:type="dxa"/>
            <w:gridSpan w:val="3"/>
            <w:hideMark/>
          </w:tcPr>
          <w:p w14:paraId="0056BB76"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p>
        </w:tc>
        <w:tc>
          <w:tcPr>
            <w:tcW w:w="0" w:type="auto"/>
            <w:hideMark/>
          </w:tcPr>
          <w:p w14:paraId="1A625B29"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p>
        </w:tc>
      </w:tr>
      <w:tr w:rsidR="00073074" w:rsidRPr="008B2AC6" w14:paraId="380CC6B3"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hideMark/>
          </w:tcPr>
          <w:p w14:paraId="79C4A102" w14:textId="77777777" w:rsidR="00073074" w:rsidRPr="008B2AC6" w:rsidRDefault="00073074" w:rsidP="00FA3051">
            <w:pPr>
              <w:rPr>
                <w:lang w:val="en-US" w:eastAsia="en-US"/>
              </w:rPr>
            </w:pPr>
            <w:r w:rsidRPr="008B2AC6">
              <w:rPr>
                <w:lang w:val="en-US" w:eastAsia="en-US"/>
              </w:rPr>
              <w:lastRenderedPageBreak/>
              <w:t>35</w:t>
            </w:r>
          </w:p>
        </w:tc>
        <w:tc>
          <w:tcPr>
            <w:tcW w:w="1164" w:type="dxa"/>
            <w:gridSpan w:val="2"/>
            <w:hideMark/>
          </w:tcPr>
          <w:p w14:paraId="0761CC1B"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1.1.3.1</w:t>
            </w:r>
          </w:p>
        </w:tc>
        <w:tc>
          <w:tcPr>
            <w:tcW w:w="0" w:type="auto"/>
            <w:gridSpan w:val="2"/>
            <w:hideMark/>
          </w:tcPr>
          <w:p w14:paraId="4DDFDD62"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System Selection</w:t>
            </w:r>
          </w:p>
        </w:tc>
        <w:tc>
          <w:tcPr>
            <w:tcW w:w="1150" w:type="dxa"/>
            <w:hideMark/>
          </w:tcPr>
          <w:p w14:paraId="203CCD93"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10 days</w:t>
            </w:r>
          </w:p>
        </w:tc>
        <w:tc>
          <w:tcPr>
            <w:tcW w:w="736" w:type="dxa"/>
            <w:hideMark/>
          </w:tcPr>
          <w:p w14:paraId="57A73321"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Apr 17 '25</w:t>
            </w:r>
          </w:p>
        </w:tc>
        <w:tc>
          <w:tcPr>
            <w:tcW w:w="857" w:type="dxa"/>
            <w:hideMark/>
          </w:tcPr>
          <w:p w14:paraId="446151B4"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Apr 30 '25</w:t>
            </w:r>
          </w:p>
        </w:tc>
        <w:tc>
          <w:tcPr>
            <w:tcW w:w="1546" w:type="dxa"/>
            <w:gridSpan w:val="3"/>
            <w:hideMark/>
          </w:tcPr>
          <w:p w14:paraId="648842A0"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
        </w:tc>
        <w:tc>
          <w:tcPr>
            <w:tcW w:w="0" w:type="auto"/>
            <w:hideMark/>
          </w:tcPr>
          <w:p w14:paraId="5A70E4F7"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
        </w:tc>
      </w:tr>
      <w:tr w:rsidR="00073074" w:rsidRPr="008B2AC6" w14:paraId="66A4F707" w14:textId="77777777" w:rsidTr="00FA3051">
        <w:tc>
          <w:tcPr>
            <w:cnfStyle w:val="001000000000" w:firstRow="0" w:lastRow="0" w:firstColumn="1" w:lastColumn="0" w:oddVBand="0" w:evenVBand="0" w:oddHBand="0" w:evenHBand="0" w:firstRowFirstColumn="0" w:firstRowLastColumn="0" w:lastRowFirstColumn="0" w:lastRowLastColumn="0"/>
            <w:tcW w:w="456" w:type="dxa"/>
            <w:hideMark/>
          </w:tcPr>
          <w:p w14:paraId="5D2F9B3D" w14:textId="77777777" w:rsidR="00073074" w:rsidRPr="008B2AC6" w:rsidRDefault="00073074" w:rsidP="00FA3051">
            <w:pPr>
              <w:rPr>
                <w:lang w:val="en-US" w:eastAsia="en-US"/>
              </w:rPr>
            </w:pPr>
            <w:r w:rsidRPr="008B2AC6">
              <w:rPr>
                <w:lang w:val="en-US" w:eastAsia="en-US"/>
              </w:rPr>
              <w:t>36</w:t>
            </w:r>
          </w:p>
        </w:tc>
        <w:tc>
          <w:tcPr>
            <w:tcW w:w="1164" w:type="dxa"/>
            <w:gridSpan w:val="2"/>
            <w:hideMark/>
          </w:tcPr>
          <w:p w14:paraId="066367AD"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1.1.3.1.1</w:t>
            </w:r>
          </w:p>
        </w:tc>
        <w:tc>
          <w:tcPr>
            <w:tcW w:w="0" w:type="auto"/>
            <w:gridSpan w:val="2"/>
            <w:hideMark/>
          </w:tcPr>
          <w:p w14:paraId="2E8D1CA2"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proofErr w:type="gramStart"/>
            <w:r w:rsidRPr="008B2AC6">
              <w:rPr>
                <w:lang w:val="en-US" w:eastAsia="en-US"/>
              </w:rPr>
              <w:t>Prepare</w:t>
            </w:r>
            <w:proofErr w:type="gramEnd"/>
            <w:r w:rsidRPr="008B2AC6">
              <w:rPr>
                <w:lang w:val="en-US" w:eastAsia="en-US"/>
              </w:rPr>
              <w:t xml:space="preserve"> proposal for selected system</w:t>
            </w:r>
          </w:p>
        </w:tc>
        <w:tc>
          <w:tcPr>
            <w:tcW w:w="1150" w:type="dxa"/>
            <w:hideMark/>
          </w:tcPr>
          <w:p w14:paraId="769042F2"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10 days</w:t>
            </w:r>
          </w:p>
        </w:tc>
        <w:tc>
          <w:tcPr>
            <w:tcW w:w="736" w:type="dxa"/>
            <w:hideMark/>
          </w:tcPr>
          <w:p w14:paraId="176544CA"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Apr 17 '25</w:t>
            </w:r>
          </w:p>
        </w:tc>
        <w:tc>
          <w:tcPr>
            <w:tcW w:w="857" w:type="dxa"/>
            <w:hideMark/>
          </w:tcPr>
          <w:p w14:paraId="230CAB10"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Apr 30 '25</w:t>
            </w:r>
          </w:p>
        </w:tc>
        <w:tc>
          <w:tcPr>
            <w:tcW w:w="1546" w:type="dxa"/>
            <w:gridSpan w:val="3"/>
            <w:hideMark/>
          </w:tcPr>
          <w:p w14:paraId="380B48B3"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33</w:t>
            </w:r>
          </w:p>
        </w:tc>
        <w:tc>
          <w:tcPr>
            <w:tcW w:w="0" w:type="auto"/>
            <w:hideMark/>
          </w:tcPr>
          <w:p w14:paraId="23F0C43C"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Project Manager</w:t>
            </w:r>
          </w:p>
        </w:tc>
      </w:tr>
      <w:tr w:rsidR="00073074" w:rsidRPr="008B2AC6" w14:paraId="4BC22487"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hideMark/>
          </w:tcPr>
          <w:p w14:paraId="61A5C173" w14:textId="77777777" w:rsidR="00073074" w:rsidRPr="008B2AC6" w:rsidRDefault="00073074" w:rsidP="00FA3051">
            <w:pPr>
              <w:rPr>
                <w:lang w:val="en-US" w:eastAsia="en-US"/>
              </w:rPr>
            </w:pPr>
            <w:r w:rsidRPr="008B2AC6">
              <w:rPr>
                <w:lang w:val="en-US" w:eastAsia="en-US"/>
              </w:rPr>
              <w:t>37</w:t>
            </w:r>
          </w:p>
        </w:tc>
        <w:tc>
          <w:tcPr>
            <w:tcW w:w="1164" w:type="dxa"/>
            <w:gridSpan w:val="2"/>
            <w:hideMark/>
          </w:tcPr>
          <w:p w14:paraId="2EFB46EC"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1.1.3.2</w:t>
            </w:r>
          </w:p>
        </w:tc>
        <w:tc>
          <w:tcPr>
            <w:tcW w:w="0" w:type="auto"/>
            <w:gridSpan w:val="2"/>
            <w:hideMark/>
          </w:tcPr>
          <w:p w14:paraId="78DCA605"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Sponsor Approval</w:t>
            </w:r>
          </w:p>
        </w:tc>
        <w:tc>
          <w:tcPr>
            <w:tcW w:w="1150" w:type="dxa"/>
            <w:hideMark/>
          </w:tcPr>
          <w:p w14:paraId="43DA094C"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4 days</w:t>
            </w:r>
          </w:p>
        </w:tc>
        <w:tc>
          <w:tcPr>
            <w:tcW w:w="736" w:type="dxa"/>
            <w:hideMark/>
          </w:tcPr>
          <w:p w14:paraId="1EA38FA3"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May 1 '25</w:t>
            </w:r>
          </w:p>
        </w:tc>
        <w:tc>
          <w:tcPr>
            <w:tcW w:w="857" w:type="dxa"/>
            <w:hideMark/>
          </w:tcPr>
          <w:p w14:paraId="03CA30B1"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May 6 '25</w:t>
            </w:r>
          </w:p>
        </w:tc>
        <w:tc>
          <w:tcPr>
            <w:tcW w:w="1546" w:type="dxa"/>
            <w:gridSpan w:val="3"/>
            <w:hideMark/>
          </w:tcPr>
          <w:p w14:paraId="7EBAACEC"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
        </w:tc>
        <w:tc>
          <w:tcPr>
            <w:tcW w:w="0" w:type="auto"/>
            <w:hideMark/>
          </w:tcPr>
          <w:p w14:paraId="5A88C388"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
        </w:tc>
      </w:tr>
      <w:tr w:rsidR="00073074" w:rsidRPr="008B2AC6" w14:paraId="0E3F4998" w14:textId="77777777" w:rsidTr="00FA3051">
        <w:tc>
          <w:tcPr>
            <w:cnfStyle w:val="001000000000" w:firstRow="0" w:lastRow="0" w:firstColumn="1" w:lastColumn="0" w:oddVBand="0" w:evenVBand="0" w:oddHBand="0" w:evenHBand="0" w:firstRowFirstColumn="0" w:firstRowLastColumn="0" w:lastRowFirstColumn="0" w:lastRowLastColumn="0"/>
            <w:tcW w:w="456" w:type="dxa"/>
            <w:hideMark/>
          </w:tcPr>
          <w:p w14:paraId="72002D00" w14:textId="77777777" w:rsidR="00073074" w:rsidRPr="008B2AC6" w:rsidRDefault="00073074" w:rsidP="00FA3051">
            <w:pPr>
              <w:rPr>
                <w:lang w:val="en-US" w:eastAsia="en-US"/>
              </w:rPr>
            </w:pPr>
            <w:r w:rsidRPr="008B2AC6">
              <w:rPr>
                <w:lang w:val="en-US" w:eastAsia="en-US"/>
              </w:rPr>
              <w:t>38</w:t>
            </w:r>
          </w:p>
        </w:tc>
        <w:tc>
          <w:tcPr>
            <w:tcW w:w="1164" w:type="dxa"/>
            <w:gridSpan w:val="2"/>
            <w:hideMark/>
          </w:tcPr>
          <w:p w14:paraId="0BCB50AA"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1.1.3.2.1</w:t>
            </w:r>
          </w:p>
        </w:tc>
        <w:tc>
          <w:tcPr>
            <w:tcW w:w="0" w:type="auto"/>
            <w:gridSpan w:val="2"/>
            <w:hideMark/>
          </w:tcPr>
          <w:p w14:paraId="11E24062"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Present proposal to sponsor</w:t>
            </w:r>
          </w:p>
        </w:tc>
        <w:tc>
          <w:tcPr>
            <w:tcW w:w="1150" w:type="dxa"/>
            <w:hideMark/>
          </w:tcPr>
          <w:p w14:paraId="2FCCB30A"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3 days</w:t>
            </w:r>
          </w:p>
        </w:tc>
        <w:tc>
          <w:tcPr>
            <w:tcW w:w="736" w:type="dxa"/>
            <w:hideMark/>
          </w:tcPr>
          <w:p w14:paraId="5AFD4C64"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May 1 '25</w:t>
            </w:r>
          </w:p>
        </w:tc>
        <w:tc>
          <w:tcPr>
            <w:tcW w:w="857" w:type="dxa"/>
            <w:hideMark/>
          </w:tcPr>
          <w:p w14:paraId="4268764A"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May 5 '25</w:t>
            </w:r>
          </w:p>
        </w:tc>
        <w:tc>
          <w:tcPr>
            <w:tcW w:w="1546" w:type="dxa"/>
            <w:gridSpan w:val="3"/>
            <w:hideMark/>
          </w:tcPr>
          <w:p w14:paraId="3C8EC62E"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36</w:t>
            </w:r>
          </w:p>
        </w:tc>
        <w:tc>
          <w:tcPr>
            <w:tcW w:w="0" w:type="auto"/>
            <w:hideMark/>
          </w:tcPr>
          <w:p w14:paraId="4C55AF9F"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Project Manager</w:t>
            </w:r>
          </w:p>
        </w:tc>
      </w:tr>
      <w:tr w:rsidR="00073074" w:rsidRPr="008B2AC6" w14:paraId="72CB72AE"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hideMark/>
          </w:tcPr>
          <w:p w14:paraId="2CF71619" w14:textId="77777777" w:rsidR="00073074" w:rsidRPr="008B2AC6" w:rsidRDefault="00073074" w:rsidP="00FA3051">
            <w:pPr>
              <w:rPr>
                <w:lang w:val="en-US" w:eastAsia="en-US"/>
              </w:rPr>
            </w:pPr>
            <w:r w:rsidRPr="008B2AC6">
              <w:rPr>
                <w:lang w:val="en-US" w:eastAsia="en-US"/>
              </w:rPr>
              <w:t>39</w:t>
            </w:r>
          </w:p>
        </w:tc>
        <w:tc>
          <w:tcPr>
            <w:tcW w:w="1164" w:type="dxa"/>
            <w:gridSpan w:val="2"/>
            <w:hideMark/>
          </w:tcPr>
          <w:p w14:paraId="1E179AAB"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1.1.3.2.2</w:t>
            </w:r>
          </w:p>
        </w:tc>
        <w:tc>
          <w:tcPr>
            <w:tcW w:w="0" w:type="auto"/>
            <w:gridSpan w:val="2"/>
            <w:hideMark/>
          </w:tcPr>
          <w:p w14:paraId="0A9566F2"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Obtain sponsor approval</w:t>
            </w:r>
          </w:p>
        </w:tc>
        <w:tc>
          <w:tcPr>
            <w:tcW w:w="1150" w:type="dxa"/>
            <w:hideMark/>
          </w:tcPr>
          <w:p w14:paraId="209AF6B5"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 day</w:t>
            </w:r>
          </w:p>
        </w:tc>
        <w:tc>
          <w:tcPr>
            <w:tcW w:w="736" w:type="dxa"/>
            <w:hideMark/>
          </w:tcPr>
          <w:p w14:paraId="73F73858"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May 6 '25</w:t>
            </w:r>
          </w:p>
        </w:tc>
        <w:tc>
          <w:tcPr>
            <w:tcW w:w="857" w:type="dxa"/>
            <w:hideMark/>
          </w:tcPr>
          <w:p w14:paraId="6E3989D1"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May 6 '25</w:t>
            </w:r>
          </w:p>
        </w:tc>
        <w:tc>
          <w:tcPr>
            <w:tcW w:w="1546" w:type="dxa"/>
            <w:gridSpan w:val="3"/>
            <w:hideMark/>
          </w:tcPr>
          <w:p w14:paraId="30690EE3"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38</w:t>
            </w:r>
          </w:p>
        </w:tc>
        <w:tc>
          <w:tcPr>
            <w:tcW w:w="0" w:type="auto"/>
            <w:hideMark/>
          </w:tcPr>
          <w:p w14:paraId="496CECF6"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Project Sponsor</w:t>
            </w:r>
          </w:p>
        </w:tc>
      </w:tr>
      <w:tr w:rsidR="00073074" w:rsidRPr="008B2AC6" w14:paraId="55DFAFA1" w14:textId="77777777" w:rsidTr="00FA3051">
        <w:tc>
          <w:tcPr>
            <w:cnfStyle w:val="001000000000" w:firstRow="0" w:lastRow="0" w:firstColumn="1" w:lastColumn="0" w:oddVBand="0" w:evenVBand="0" w:oddHBand="0" w:evenHBand="0" w:firstRowFirstColumn="0" w:firstRowLastColumn="0" w:lastRowFirstColumn="0" w:lastRowLastColumn="0"/>
            <w:tcW w:w="456" w:type="dxa"/>
            <w:hideMark/>
          </w:tcPr>
          <w:p w14:paraId="01FB6AD6" w14:textId="77777777" w:rsidR="00073074" w:rsidRPr="008B2AC6" w:rsidRDefault="00073074" w:rsidP="00FA3051">
            <w:pPr>
              <w:rPr>
                <w:lang w:val="en-US" w:eastAsia="en-US"/>
              </w:rPr>
            </w:pPr>
            <w:r w:rsidRPr="008B2AC6">
              <w:rPr>
                <w:lang w:val="en-US" w:eastAsia="en-US"/>
              </w:rPr>
              <w:t>40</w:t>
            </w:r>
          </w:p>
        </w:tc>
        <w:tc>
          <w:tcPr>
            <w:tcW w:w="1164" w:type="dxa"/>
            <w:gridSpan w:val="2"/>
            <w:hideMark/>
          </w:tcPr>
          <w:p w14:paraId="253E3D54"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1.1.3.3</w:t>
            </w:r>
          </w:p>
        </w:tc>
        <w:tc>
          <w:tcPr>
            <w:tcW w:w="0" w:type="auto"/>
            <w:gridSpan w:val="2"/>
            <w:hideMark/>
          </w:tcPr>
          <w:p w14:paraId="5FC39216"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Final Transaction</w:t>
            </w:r>
          </w:p>
        </w:tc>
        <w:tc>
          <w:tcPr>
            <w:tcW w:w="1150" w:type="dxa"/>
            <w:hideMark/>
          </w:tcPr>
          <w:p w14:paraId="6CC84D47"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13 days</w:t>
            </w:r>
          </w:p>
        </w:tc>
        <w:tc>
          <w:tcPr>
            <w:tcW w:w="736" w:type="dxa"/>
            <w:hideMark/>
          </w:tcPr>
          <w:p w14:paraId="5B497D39"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May 7 '25</w:t>
            </w:r>
          </w:p>
        </w:tc>
        <w:tc>
          <w:tcPr>
            <w:tcW w:w="857" w:type="dxa"/>
            <w:hideMark/>
          </w:tcPr>
          <w:p w14:paraId="2D55EB38"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May 21 '25</w:t>
            </w:r>
          </w:p>
        </w:tc>
        <w:tc>
          <w:tcPr>
            <w:tcW w:w="1546" w:type="dxa"/>
            <w:gridSpan w:val="3"/>
            <w:hideMark/>
          </w:tcPr>
          <w:p w14:paraId="542D9251"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p>
        </w:tc>
        <w:tc>
          <w:tcPr>
            <w:tcW w:w="0" w:type="auto"/>
            <w:hideMark/>
          </w:tcPr>
          <w:p w14:paraId="7353187F"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p>
        </w:tc>
      </w:tr>
      <w:tr w:rsidR="00073074" w:rsidRPr="008B2AC6" w14:paraId="49100F61"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hideMark/>
          </w:tcPr>
          <w:p w14:paraId="0161981F" w14:textId="77777777" w:rsidR="00073074" w:rsidRPr="008B2AC6" w:rsidRDefault="00073074" w:rsidP="00FA3051">
            <w:pPr>
              <w:rPr>
                <w:lang w:val="en-US" w:eastAsia="en-US"/>
              </w:rPr>
            </w:pPr>
            <w:r w:rsidRPr="008B2AC6">
              <w:rPr>
                <w:lang w:val="en-US" w:eastAsia="en-US"/>
              </w:rPr>
              <w:t>41</w:t>
            </w:r>
          </w:p>
        </w:tc>
        <w:tc>
          <w:tcPr>
            <w:tcW w:w="1164" w:type="dxa"/>
            <w:gridSpan w:val="2"/>
            <w:hideMark/>
          </w:tcPr>
          <w:p w14:paraId="18158E91"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1.1.3.3.1</w:t>
            </w:r>
          </w:p>
        </w:tc>
        <w:tc>
          <w:tcPr>
            <w:tcW w:w="0" w:type="auto"/>
            <w:gridSpan w:val="2"/>
            <w:hideMark/>
          </w:tcPr>
          <w:p w14:paraId="0E0B1816"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Request system purchase</w:t>
            </w:r>
          </w:p>
        </w:tc>
        <w:tc>
          <w:tcPr>
            <w:tcW w:w="1150" w:type="dxa"/>
            <w:hideMark/>
          </w:tcPr>
          <w:p w14:paraId="5AA7C6F0"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3 days</w:t>
            </w:r>
          </w:p>
        </w:tc>
        <w:tc>
          <w:tcPr>
            <w:tcW w:w="736" w:type="dxa"/>
            <w:hideMark/>
          </w:tcPr>
          <w:p w14:paraId="7187DD8F"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May 7 '25</w:t>
            </w:r>
          </w:p>
        </w:tc>
        <w:tc>
          <w:tcPr>
            <w:tcW w:w="857" w:type="dxa"/>
            <w:hideMark/>
          </w:tcPr>
          <w:p w14:paraId="044B9C8E"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May 9 '25</w:t>
            </w:r>
          </w:p>
        </w:tc>
        <w:tc>
          <w:tcPr>
            <w:tcW w:w="1546" w:type="dxa"/>
            <w:gridSpan w:val="3"/>
            <w:hideMark/>
          </w:tcPr>
          <w:p w14:paraId="63C1B2C0"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39</w:t>
            </w:r>
          </w:p>
        </w:tc>
        <w:tc>
          <w:tcPr>
            <w:tcW w:w="0" w:type="auto"/>
            <w:hideMark/>
          </w:tcPr>
          <w:p w14:paraId="18F34E50"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Project Manager</w:t>
            </w:r>
          </w:p>
        </w:tc>
      </w:tr>
      <w:tr w:rsidR="00073074" w:rsidRPr="008B2AC6" w14:paraId="605E3BF8" w14:textId="77777777" w:rsidTr="00FA3051">
        <w:tc>
          <w:tcPr>
            <w:cnfStyle w:val="001000000000" w:firstRow="0" w:lastRow="0" w:firstColumn="1" w:lastColumn="0" w:oddVBand="0" w:evenVBand="0" w:oddHBand="0" w:evenHBand="0" w:firstRowFirstColumn="0" w:firstRowLastColumn="0" w:lastRowFirstColumn="0" w:lastRowLastColumn="0"/>
            <w:tcW w:w="456" w:type="dxa"/>
            <w:hideMark/>
          </w:tcPr>
          <w:p w14:paraId="082ADE8C" w14:textId="77777777" w:rsidR="00073074" w:rsidRPr="008B2AC6" w:rsidRDefault="00073074" w:rsidP="00FA3051">
            <w:pPr>
              <w:rPr>
                <w:lang w:val="en-US" w:eastAsia="en-US"/>
              </w:rPr>
            </w:pPr>
            <w:r w:rsidRPr="008B2AC6">
              <w:rPr>
                <w:lang w:val="en-US" w:eastAsia="en-US"/>
              </w:rPr>
              <w:t>42</w:t>
            </w:r>
          </w:p>
        </w:tc>
        <w:tc>
          <w:tcPr>
            <w:tcW w:w="1164" w:type="dxa"/>
            <w:gridSpan w:val="2"/>
            <w:hideMark/>
          </w:tcPr>
          <w:p w14:paraId="6FA86052"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1.1.3.3.2</w:t>
            </w:r>
          </w:p>
        </w:tc>
        <w:tc>
          <w:tcPr>
            <w:tcW w:w="0" w:type="auto"/>
            <w:gridSpan w:val="2"/>
            <w:hideMark/>
          </w:tcPr>
          <w:p w14:paraId="29842439"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Complete purchase transaction</w:t>
            </w:r>
          </w:p>
        </w:tc>
        <w:tc>
          <w:tcPr>
            <w:tcW w:w="1150" w:type="dxa"/>
            <w:hideMark/>
          </w:tcPr>
          <w:p w14:paraId="4D6E710D"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10 days</w:t>
            </w:r>
          </w:p>
        </w:tc>
        <w:tc>
          <w:tcPr>
            <w:tcW w:w="736" w:type="dxa"/>
            <w:hideMark/>
          </w:tcPr>
          <w:p w14:paraId="20F3F177"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May 10 '25</w:t>
            </w:r>
          </w:p>
        </w:tc>
        <w:tc>
          <w:tcPr>
            <w:tcW w:w="857" w:type="dxa"/>
            <w:hideMark/>
          </w:tcPr>
          <w:p w14:paraId="498331BB"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May 21 '25</w:t>
            </w:r>
          </w:p>
        </w:tc>
        <w:tc>
          <w:tcPr>
            <w:tcW w:w="1546" w:type="dxa"/>
            <w:gridSpan w:val="3"/>
            <w:hideMark/>
          </w:tcPr>
          <w:p w14:paraId="4917A20F"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41</w:t>
            </w:r>
          </w:p>
        </w:tc>
        <w:tc>
          <w:tcPr>
            <w:tcW w:w="0" w:type="auto"/>
            <w:hideMark/>
          </w:tcPr>
          <w:p w14:paraId="2AB0EC19"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Finance &amp; Accounting</w:t>
            </w:r>
          </w:p>
        </w:tc>
      </w:tr>
      <w:tr w:rsidR="00073074" w:rsidRPr="008B2AC6" w14:paraId="7CD4F1BF"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hideMark/>
          </w:tcPr>
          <w:p w14:paraId="1A2F7E79" w14:textId="77777777" w:rsidR="00073074" w:rsidRPr="008B2AC6" w:rsidRDefault="00073074" w:rsidP="00FA3051">
            <w:pPr>
              <w:rPr>
                <w:lang w:val="en-US" w:eastAsia="en-US"/>
              </w:rPr>
            </w:pPr>
            <w:r w:rsidRPr="008B2AC6">
              <w:rPr>
                <w:lang w:val="en-US" w:eastAsia="en-US"/>
              </w:rPr>
              <w:t>43</w:t>
            </w:r>
          </w:p>
        </w:tc>
        <w:tc>
          <w:tcPr>
            <w:tcW w:w="1164" w:type="dxa"/>
            <w:gridSpan w:val="2"/>
            <w:hideMark/>
          </w:tcPr>
          <w:p w14:paraId="2B13B895"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1.1.3.4</w:t>
            </w:r>
          </w:p>
        </w:tc>
        <w:tc>
          <w:tcPr>
            <w:tcW w:w="0" w:type="auto"/>
            <w:gridSpan w:val="2"/>
            <w:hideMark/>
          </w:tcPr>
          <w:p w14:paraId="2E9CF0B1"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Purchase Agreement</w:t>
            </w:r>
          </w:p>
        </w:tc>
        <w:tc>
          <w:tcPr>
            <w:tcW w:w="1150" w:type="dxa"/>
            <w:hideMark/>
          </w:tcPr>
          <w:p w14:paraId="55CA717E"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5 days</w:t>
            </w:r>
          </w:p>
        </w:tc>
        <w:tc>
          <w:tcPr>
            <w:tcW w:w="736" w:type="dxa"/>
            <w:hideMark/>
          </w:tcPr>
          <w:p w14:paraId="5270DBA5"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May 10 '25</w:t>
            </w:r>
          </w:p>
        </w:tc>
        <w:tc>
          <w:tcPr>
            <w:tcW w:w="857" w:type="dxa"/>
            <w:hideMark/>
          </w:tcPr>
          <w:p w14:paraId="4EA71FDC"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May 15 '25</w:t>
            </w:r>
          </w:p>
        </w:tc>
        <w:tc>
          <w:tcPr>
            <w:tcW w:w="1546" w:type="dxa"/>
            <w:gridSpan w:val="3"/>
            <w:hideMark/>
          </w:tcPr>
          <w:p w14:paraId="7C7E095E"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
        </w:tc>
        <w:tc>
          <w:tcPr>
            <w:tcW w:w="0" w:type="auto"/>
            <w:hideMark/>
          </w:tcPr>
          <w:p w14:paraId="0A3A622C"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
        </w:tc>
      </w:tr>
      <w:tr w:rsidR="00073074" w:rsidRPr="008B2AC6" w14:paraId="53D686D9" w14:textId="77777777" w:rsidTr="00FA3051">
        <w:tc>
          <w:tcPr>
            <w:cnfStyle w:val="001000000000" w:firstRow="0" w:lastRow="0" w:firstColumn="1" w:lastColumn="0" w:oddVBand="0" w:evenVBand="0" w:oddHBand="0" w:evenHBand="0" w:firstRowFirstColumn="0" w:firstRowLastColumn="0" w:lastRowFirstColumn="0" w:lastRowLastColumn="0"/>
            <w:tcW w:w="456" w:type="dxa"/>
            <w:hideMark/>
          </w:tcPr>
          <w:p w14:paraId="104B1C55" w14:textId="77777777" w:rsidR="00073074" w:rsidRPr="008B2AC6" w:rsidRDefault="00073074" w:rsidP="00FA3051">
            <w:pPr>
              <w:rPr>
                <w:lang w:val="en-US" w:eastAsia="en-US"/>
              </w:rPr>
            </w:pPr>
            <w:r w:rsidRPr="008B2AC6">
              <w:rPr>
                <w:lang w:val="en-US" w:eastAsia="en-US"/>
              </w:rPr>
              <w:t>44</w:t>
            </w:r>
          </w:p>
        </w:tc>
        <w:tc>
          <w:tcPr>
            <w:tcW w:w="1164" w:type="dxa"/>
            <w:gridSpan w:val="2"/>
            <w:hideMark/>
          </w:tcPr>
          <w:p w14:paraId="2C8AAABE"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1.1.3.4.1</w:t>
            </w:r>
          </w:p>
        </w:tc>
        <w:tc>
          <w:tcPr>
            <w:tcW w:w="0" w:type="auto"/>
            <w:gridSpan w:val="2"/>
            <w:hideMark/>
          </w:tcPr>
          <w:p w14:paraId="5EC507E6"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Review agreement</w:t>
            </w:r>
          </w:p>
        </w:tc>
        <w:tc>
          <w:tcPr>
            <w:tcW w:w="1150" w:type="dxa"/>
            <w:hideMark/>
          </w:tcPr>
          <w:p w14:paraId="47CCEA55"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5 days</w:t>
            </w:r>
          </w:p>
        </w:tc>
        <w:tc>
          <w:tcPr>
            <w:tcW w:w="736" w:type="dxa"/>
            <w:hideMark/>
          </w:tcPr>
          <w:p w14:paraId="1B468850"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May 10 '25</w:t>
            </w:r>
          </w:p>
        </w:tc>
        <w:tc>
          <w:tcPr>
            <w:tcW w:w="857" w:type="dxa"/>
            <w:hideMark/>
          </w:tcPr>
          <w:p w14:paraId="7BE818D6"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May 15 '25</w:t>
            </w:r>
          </w:p>
        </w:tc>
        <w:tc>
          <w:tcPr>
            <w:tcW w:w="1546" w:type="dxa"/>
            <w:gridSpan w:val="3"/>
            <w:hideMark/>
          </w:tcPr>
          <w:p w14:paraId="120DB74A"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42SS</w:t>
            </w:r>
          </w:p>
        </w:tc>
        <w:tc>
          <w:tcPr>
            <w:tcW w:w="0" w:type="auto"/>
            <w:hideMark/>
          </w:tcPr>
          <w:p w14:paraId="333D5AF0"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Finance, Project Sponsor</w:t>
            </w:r>
          </w:p>
        </w:tc>
      </w:tr>
      <w:tr w:rsidR="00073074" w:rsidRPr="008B2AC6" w14:paraId="15FF3358"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hideMark/>
          </w:tcPr>
          <w:p w14:paraId="68000E9E" w14:textId="77777777" w:rsidR="00073074" w:rsidRPr="008B2AC6" w:rsidRDefault="00073074" w:rsidP="00FA3051">
            <w:pPr>
              <w:rPr>
                <w:lang w:val="en-US" w:eastAsia="en-US"/>
              </w:rPr>
            </w:pPr>
            <w:r w:rsidRPr="008B2AC6">
              <w:rPr>
                <w:lang w:val="en-US" w:eastAsia="en-US"/>
              </w:rPr>
              <w:t>45</w:t>
            </w:r>
          </w:p>
        </w:tc>
        <w:tc>
          <w:tcPr>
            <w:tcW w:w="1164" w:type="dxa"/>
            <w:gridSpan w:val="2"/>
            <w:hideMark/>
          </w:tcPr>
          <w:p w14:paraId="653DB0CB"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1.1.3.4.2</w:t>
            </w:r>
          </w:p>
        </w:tc>
        <w:tc>
          <w:tcPr>
            <w:tcW w:w="0" w:type="auto"/>
            <w:gridSpan w:val="2"/>
            <w:hideMark/>
          </w:tcPr>
          <w:p w14:paraId="0AB43D15"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Sign agreement</w:t>
            </w:r>
          </w:p>
        </w:tc>
        <w:tc>
          <w:tcPr>
            <w:tcW w:w="1150" w:type="dxa"/>
            <w:hideMark/>
          </w:tcPr>
          <w:p w14:paraId="3F98003B"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 day</w:t>
            </w:r>
          </w:p>
        </w:tc>
        <w:tc>
          <w:tcPr>
            <w:tcW w:w="736" w:type="dxa"/>
            <w:hideMark/>
          </w:tcPr>
          <w:p w14:paraId="454DBAB7"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May 10 '25</w:t>
            </w:r>
          </w:p>
        </w:tc>
        <w:tc>
          <w:tcPr>
            <w:tcW w:w="857" w:type="dxa"/>
            <w:hideMark/>
          </w:tcPr>
          <w:p w14:paraId="5200CBCE"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May 10 '25</w:t>
            </w:r>
          </w:p>
        </w:tc>
        <w:tc>
          <w:tcPr>
            <w:tcW w:w="1546" w:type="dxa"/>
            <w:gridSpan w:val="3"/>
            <w:hideMark/>
          </w:tcPr>
          <w:p w14:paraId="03978910"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44SS</w:t>
            </w:r>
          </w:p>
        </w:tc>
        <w:tc>
          <w:tcPr>
            <w:tcW w:w="0" w:type="auto"/>
            <w:hideMark/>
          </w:tcPr>
          <w:p w14:paraId="6771DB84"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Project Manager</w:t>
            </w:r>
          </w:p>
        </w:tc>
      </w:tr>
      <w:tr w:rsidR="00073074" w:rsidRPr="008B2AC6" w14:paraId="12F0981E" w14:textId="77777777" w:rsidTr="00FA3051">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7A616905" w14:textId="77777777" w:rsidR="00073074" w:rsidRPr="008B2AC6" w:rsidRDefault="00073074" w:rsidP="00FA3051">
            <w:pPr>
              <w:rPr>
                <w:lang w:val="en-US" w:eastAsia="en-US"/>
              </w:rPr>
            </w:pPr>
            <w:r w:rsidRPr="008B2AC6">
              <w:rPr>
                <w:lang w:val="en-US" w:eastAsia="en-US"/>
              </w:rPr>
              <w:t>46</w:t>
            </w:r>
          </w:p>
        </w:tc>
        <w:tc>
          <w:tcPr>
            <w:tcW w:w="1066" w:type="dxa"/>
            <w:gridSpan w:val="2"/>
            <w:hideMark/>
          </w:tcPr>
          <w:p w14:paraId="0606CB8C"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1.2</w:t>
            </w:r>
          </w:p>
        </w:tc>
        <w:tc>
          <w:tcPr>
            <w:tcW w:w="0" w:type="auto"/>
            <w:hideMark/>
          </w:tcPr>
          <w:p w14:paraId="4DBB6E89"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Development</w:t>
            </w:r>
          </w:p>
        </w:tc>
        <w:tc>
          <w:tcPr>
            <w:tcW w:w="1150" w:type="dxa"/>
            <w:hideMark/>
          </w:tcPr>
          <w:p w14:paraId="2A8C4BD9"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203 days</w:t>
            </w:r>
          </w:p>
        </w:tc>
        <w:tc>
          <w:tcPr>
            <w:tcW w:w="736" w:type="dxa"/>
            <w:hideMark/>
          </w:tcPr>
          <w:p w14:paraId="634681A5"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May 22 '25</w:t>
            </w:r>
          </w:p>
        </w:tc>
        <w:tc>
          <w:tcPr>
            <w:tcW w:w="903" w:type="dxa"/>
            <w:gridSpan w:val="2"/>
            <w:hideMark/>
          </w:tcPr>
          <w:p w14:paraId="22E89187"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Jan 16 '26</w:t>
            </w:r>
          </w:p>
        </w:tc>
        <w:tc>
          <w:tcPr>
            <w:tcW w:w="1465" w:type="dxa"/>
            <w:hideMark/>
          </w:tcPr>
          <w:p w14:paraId="4F23A1D0"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p>
        </w:tc>
        <w:tc>
          <w:tcPr>
            <w:tcW w:w="2777" w:type="dxa"/>
            <w:gridSpan w:val="2"/>
            <w:hideMark/>
          </w:tcPr>
          <w:p w14:paraId="25038420"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p>
        </w:tc>
      </w:tr>
      <w:tr w:rsidR="00073074" w:rsidRPr="008B2AC6" w14:paraId="6B7109AC"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33087E3B" w14:textId="77777777" w:rsidR="00073074" w:rsidRPr="008B2AC6" w:rsidRDefault="00073074" w:rsidP="00FA3051">
            <w:pPr>
              <w:rPr>
                <w:lang w:val="en-US" w:eastAsia="en-US"/>
              </w:rPr>
            </w:pPr>
            <w:r w:rsidRPr="008B2AC6">
              <w:rPr>
                <w:lang w:val="en-US" w:eastAsia="en-US"/>
              </w:rPr>
              <w:lastRenderedPageBreak/>
              <w:t>47</w:t>
            </w:r>
          </w:p>
        </w:tc>
        <w:tc>
          <w:tcPr>
            <w:tcW w:w="1066" w:type="dxa"/>
            <w:gridSpan w:val="2"/>
            <w:hideMark/>
          </w:tcPr>
          <w:p w14:paraId="67DF7446"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1.2.1</w:t>
            </w:r>
          </w:p>
        </w:tc>
        <w:tc>
          <w:tcPr>
            <w:tcW w:w="0" w:type="auto"/>
            <w:hideMark/>
          </w:tcPr>
          <w:p w14:paraId="027C8F47"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Data Collection</w:t>
            </w:r>
          </w:p>
        </w:tc>
        <w:tc>
          <w:tcPr>
            <w:tcW w:w="1150" w:type="dxa"/>
            <w:hideMark/>
          </w:tcPr>
          <w:p w14:paraId="7F915534"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95 days</w:t>
            </w:r>
          </w:p>
        </w:tc>
        <w:tc>
          <w:tcPr>
            <w:tcW w:w="736" w:type="dxa"/>
            <w:hideMark/>
          </w:tcPr>
          <w:p w14:paraId="057EB7DD"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May 22 '25</w:t>
            </w:r>
          </w:p>
        </w:tc>
        <w:tc>
          <w:tcPr>
            <w:tcW w:w="903" w:type="dxa"/>
            <w:gridSpan w:val="2"/>
            <w:hideMark/>
          </w:tcPr>
          <w:p w14:paraId="6960492A"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Sep 5 '25</w:t>
            </w:r>
          </w:p>
        </w:tc>
        <w:tc>
          <w:tcPr>
            <w:tcW w:w="1465" w:type="dxa"/>
            <w:hideMark/>
          </w:tcPr>
          <w:p w14:paraId="2DE3ACB9"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
        </w:tc>
        <w:tc>
          <w:tcPr>
            <w:tcW w:w="2777" w:type="dxa"/>
            <w:gridSpan w:val="2"/>
            <w:hideMark/>
          </w:tcPr>
          <w:p w14:paraId="1265EE3B"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
        </w:tc>
      </w:tr>
      <w:tr w:rsidR="00073074" w:rsidRPr="008B2AC6" w14:paraId="051D3EFF" w14:textId="77777777" w:rsidTr="00FA3051">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6A8D0D2F" w14:textId="77777777" w:rsidR="00073074" w:rsidRPr="008B2AC6" w:rsidRDefault="00073074" w:rsidP="00FA3051">
            <w:pPr>
              <w:rPr>
                <w:lang w:val="en-US" w:eastAsia="en-US"/>
              </w:rPr>
            </w:pPr>
            <w:r w:rsidRPr="008B2AC6">
              <w:rPr>
                <w:lang w:val="en-US" w:eastAsia="en-US"/>
              </w:rPr>
              <w:t>48</w:t>
            </w:r>
          </w:p>
        </w:tc>
        <w:tc>
          <w:tcPr>
            <w:tcW w:w="1066" w:type="dxa"/>
            <w:gridSpan w:val="2"/>
            <w:hideMark/>
          </w:tcPr>
          <w:p w14:paraId="403FAE19"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1.2.1.1</w:t>
            </w:r>
          </w:p>
        </w:tc>
        <w:tc>
          <w:tcPr>
            <w:tcW w:w="0" w:type="auto"/>
            <w:hideMark/>
          </w:tcPr>
          <w:p w14:paraId="6606CFBE"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Existing Firearm Data</w:t>
            </w:r>
          </w:p>
        </w:tc>
        <w:tc>
          <w:tcPr>
            <w:tcW w:w="1150" w:type="dxa"/>
            <w:hideMark/>
          </w:tcPr>
          <w:p w14:paraId="2E5CA3FC"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35 days</w:t>
            </w:r>
          </w:p>
        </w:tc>
        <w:tc>
          <w:tcPr>
            <w:tcW w:w="736" w:type="dxa"/>
            <w:hideMark/>
          </w:tcPr>
          <w:p w14:paraId="330BCCF8"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May 22 '25</w:t>
            </w:r>
          </w:p>
        </w:tc>
        <w:tc>
          <w:tcPr>
            <w:tcW w:w="903" w:type="dxa"/>
            <w:gridSpan w:val="2"/>
            <w:hideMark/>
          </w:tcPr>
          <w:p w14:paraId="66C31870"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Jul 8 '25</w:t>
            </w:r>
          </w:p>
        </w:tc>
        <w:tc>
          <w:tcPr>
            <w:tcW w:w="1465" w:type="dxa"/>
            <w:hideMark/>
          </w:tcPr>
          <w:p w14:paraId="658D726D"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p>
        </w:tc>
        <w:tc>
          <w:tcPr>
            <w:tcW w:w="2777" w:type="dxa"/>
            <w:gridSpan w:val="2"/>
            <w:hideMark/>
          </w:tcPr>
          <w:p w14:paraId="7E6BB575"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Data Collection Team</w:t>
            </w:r>
          </w:p>
        </w:tc>
      </w:tr>
      <w:tr w:rsidR="00073074" w:rsidRPr="008B2AC6" w14:paraId="4C3AE246"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4E0668EB" w14:textId="77777777" w:rsidR="00073074" w:rsidRPr="008B2AC6" w:rsidRDefault="00073074" w:rsidP="00FA3051">
            <w:pPr>
              <w:rPr>
                <w:lang w:val="en-US" w:eastAsia="en-US"/>
              </w:rPr>
            </w:pPr>
            <w:r w:rsidRPr="008B2AC6">
              <w:rPr>
                <w:lang w:val="en-US" w:eastAsia="en-US"/>
              </w:rPr>
              <w:t>49</w:t>
            </w:r>
          </w:p>
        </w:tc>
        <w:tc>
          <w:tcPr>
            <w:tcW w:w="1066" w:type="dxa"/>
            <w:gridSpan w:val="2"/>
            <w:hideMark/>
          </w:tcPr>
          <w:p w14:paraId="66F3E69F"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1.2.1.1.1</w:t>
            </w:r>
          </w:p>
        </w:tc>
        <w:tc>
          <w:tcPr>
            <w:tcW w:w="0" w:type="auto"/>
            <w:hideMark/>
          </w:tcPr>
          <w:p w14:paraId="35E34724"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Run firearm data reports</w:t>
            </w:r>
          </w:p>
        </w:tc>
        <w:tc>
          <w:tcPr>
            <w:tcW w:w="1150" w:type="dxa"/>
            <w:hideMark/>
          </w:tcPr>
          <w:p w14:paraId="6B2D00B3"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5 days</w:t>
            </w:r>
          </w:p>
        </w:tc>
        <w:tc>
          <w:tcPr>
            <w:tcW w:w="736" w:type="dxa"/>
            <w:hideMark/>
          </w:tcPr>
          <w:p w14:paraId="3880BDF3"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May 22 '25</w:t>
            </w:r>
          </w:p>
        </w:tc>
        <w:tc>
          <w:tcPr>
            <w:tcW w:w="903" w:type="dxa"/>
            <w:gridSpan w:val="2"/>
            <w:hideMark/>
          </w:tcPr>
          <w:p w14:paraId="3E03F4E9"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May 28 '25</w:t>
            </w:r>
          </w:p>
        </w:tc>
        <w:tc>
          <w:tcPr>
            <w:tcW w:w="1465" w:type="dxa"/>
            <w:hideMark/>
          </w:tcPr>
          <w:p w14:paraId="38D75C1F"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45</w:t>
            </w:r>
          </w:p>
        </w:tc>
        <w:tc>
          <w:tcPr>
            <w:tcW w:w="2777" w:type="dxa"/>
            <w:gridSpan w:val="2"/>
            <w:hideMark/>
          </w:tcPr>
          <w:p w14:paraId="38F5E40F"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Data Collection Team</w:t>
            </w:r>
          </w:p>
        </w:tc>
      </w:tr>
      <w:tr w:rsidR="00073074" w:rsidRPr="008B2AC6" w14:paraId="2EB0B45C" w14:textId="77777777" w:rsidTr="00FA3051">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0A077492" w14:textId="77777777" w:rsidR="00073074" w:rsidRPr="008B2AC6" w:rsidRDefault="00073074" w:rsidP="00FA3051">
            <w:pPr>
              <w:rPr>
                <w:lang w:val="en-US" w:eastAsia="en-US"/>
              </w:rPr>
            </w:pPr>
            <w:r w:rsidRPr="008B2AC6">
              <w:rPr>
                <w:lang w:val="en-US" w:eastAsia="en-US"/>
              </w:rPr>
              <w:t>50</w:t>
            </w:r>
          </w:p>
        </w:tc>
        <w:tc>
          <w:tcPr>
            <w:tcW w:w="1066" w:type="dxa"/>
            <w:gridSpan w:val="2"/>
            <w:hideMark/>
          </w:tcPr>
          <w:p w14:paraId="5B0FB00C"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1.2.1.1.2</w:t>
            </w:r>
          </w:p>
        </w:tc>
        <w:tc>
          <w:tcPr>
            <w:tcW w:w="0" w:type="auto"/>
            <w:hideMark/>
          </w:tcPr>
          <w:p w14:paraId="03E1A03E"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Confirm data accuracy</w:t>
            </w:r>
          </w:p>
        </w:tc>
        <w:tc>
          <w:tcPr>
            <w:tcW w:w="1150" w:type="dxa"/>
            <w:hideMark/>
          </w:tcPr>
          <w:p w14:paraId="01CD22E0"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25 days</w:t>
            </w:r>
          </w:p>
        </w:tc>
        <w:tc>
          <w:tcPr>
            <w:tcW w:w="736" w:type="dxa"/>
            <w:hideMark/>
          </w:tcPr>
          <w:p w14:paraId="35BF8F44"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May 29 '25</w:t>
            </w:r>
          </w:p>
        </w:tc>
        <w:tc>
          <w:tcPr>
            <w:tcW w:w="903" w:type="dxa"/>
            <w:gridSpan w:val="2"/>
            <w:hideMark/>
          </w:tcPr>
          <w:p w14:paraId="10E7FDC6"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Jul 2 '25</w:t>
            </w:r>
          </w:p>
        </w:tc>
        <w:tc>
          <w:tcPr>
            <w:tcW w:w="1465" w:type="dxa"/>
            <w:hideMark/>
          </w:tcPr>
          <w:p w14:paraId="2EFF45C9"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49</w:t>
            </w:r>
          </w:p>
        </w:tc>
        <w:tc>
          <w:tcPr>
            <w:tcW w:w="2777" w:type="dxa"/>
            <w:gridSpan w:val="2"/>
            <w:hideMark/>
          </w:tcPr>
          <w:p w14:paraId="1224F3FC"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Data Collection Team</w:t>
            </w:r>
          </w:p>
        </w:tc>
      </w:tr>
      <w:tr w:rsidR="00073074" w:rsidRPr="008B2AC6" w14:paraId="5E3EA447"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4C03EE89" w14:textId="77777777" w:rsidR="00073074" w:rsidRPr="008B2AC6" w:rsidRDefault="00073074" w:rsidP="00FA3051">
            <w:pPr>
              <w:rPr>
                <w:lang w:val="en-US" w:eastAsia="en-US"/>
              </w:rPr>
            </w:pPr>
            <w:r w:rsidRPr="008B2AC6">
              <w:rPr>
                <w:lang w:val="en-US" w:eastAsia="en-US"/>
              </w:rPr>
              <w:t>51</w:t>
            </w:r>
          </w:p>
        </w:tc>
        <w:tc>
          <w:tcPr>
            <w:tcW w:w="1066" w:type="dxa"/>
            <w:gridSpan w:val="2"/>
            <w:hideMark/>
          </w:tcPr>
          <w:p w14:paraId="4DE2D1B0"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1.2.1.1.3</w:t>
            </w:r>
          </w:p>
        </w:tc>
        <w:tc>
          <w:tcPr>
            <w:tcW w:w="0" w:type="auto"/>
            <w:hideMark/>
          </w:tcPr>
          <w:p w14:paraId="11933790"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Organize data in database</w:t>
            </w:r>
          </w:p>
        </w:tc>
        <w:tc>
          <w:tcPr>
            <w:tcW w:w="1150" w:type="dxa"/>
            <w:hideMark/>
          </w:tcPr>
          <w:p w14:paraId="57C754FF"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5 days</w:t>
            </w:r>
          </w:p>
        </w:tc>
        <w:tc>
          <w:tcPr>
            <w:tcW w:w="736" w:type="dxa"/>
            <w:hideMark/>
          </w:tcPr>
          <w:p w14:paraId="151491A2"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Jul 3 '25</w:t>
            </w:r>
          </w:p>
        </w:tc>
        <w:tc>
          <w:tcPr>
            <w:tcW w:w="903" w:type="dxa"/>
            <w:gridSpan w:val="2"/>
            <w:hideMark/>
          </w:tcPr>
          <w:p w14:paraId="5123A2E8"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Jul 8 '25</w:t>
            </w:r>
          </w:p>
        </w:tc>
        <w:tc>
          <w:tcPr>
            <w:tcW w:w="1465" w:type="dxa"/>
            <w:hideMark/>
          </w:tcPr>
          <w:p w14:paraId="5F2D7AD1"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50</w:t>
            </w:r>
          </w:p>
        </w:tc>
        <w:tc>
          <w:tcPr>
            <w:tcW w:w="2777" w:type="dxa"/>
            <w:gridSpan w:val="2"/>
            <w:hideMark/>
          </w:tcPr>
          <w:p w14:paraId="6ECD8A46"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Data Collection Team</w:t>
            </w:r>
          </w:p>
        </w:tc>
      </w:tr>
      <w:tr w:rsidR="00073074" w:rsidRPr="008B2AC6" w14:paraId="5DCA90CA" w14:textId="77777777" w:rsidTr="00FA3051">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24311395" w14:textId="77777777" w:rsidR="00073074" w:rsidRPr="008B2AC6" w:rsidRDefault="00073074" w:rsidP="00FA3051">
            <w:pPr>
              <w:rPr>
                <w:lang w:val="en-US" w:eastAsia="en-US"/>
              </w:rPr>
            </w:pPr>
            <w:r w:rsidRPr="008B2AC6">
              <w:rPr>
                <w:lang w:val="en-US" w:eastAsia="en-US"/>
              </w:rPr>
              <w:t>52</w:t>
            </w:r>
          </w:p>
        </w:tc>
        <w:tc>
          <w:tcPr>
            <w:tcW w:w="1066" w:type="dxa"/>
            <w:gridSpan w:val="2"/>
            <w:hideMark/>
          </w:tcPr>
          <w:p w14:paraId="09C9022A"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1.2.1.2</w:t>
            </w:r>
          </w:p>
        </w:tc>
        <w:tc>
          <w:tcPr>
            <w:tcW w:w="0" w:type="auto"/>
            <w:hideMark/>
          </w:tcPr>
          <w:p w14:paraId="7F64C039"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New Data Integration</w:t>
            </w:r>
          </w:p>
        </w:tc>
        <w:tc>
          <w:tcPr>
            <w:tcW w:w="1150" w:type="dxa"/>
            <w:hideMark/>
          </w:tcPr>
          <w:p w14:paraId="572F4909"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60 days</w:t>
            </w:r>
          </w:p>
        </w:tc>
        <w:tc>
          <w:tcPr>
            <w:tcW w:w="736" w:type="dxa"/>
            <w:hideMark/>
          </w:tcPr>
          <w:p w14:paraId="4C11C1B3"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Jul 9 '25</w:t>
            </w:r>
          </w:p>
        </w:tc>
        <w:tc>
          <w:tcPr>
            <w:tcW w:w="903" w:type="dxa"/>
            <w:gridSpan w:val="2"/>
            <w:hideMark/>
          </w:tcPr>
          <w:p w14:paraId="6040CB4A"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Sep 5 '25</w:t>
            </w:r>
          </w:p>
        </w:tc>
        <w:tc>
          <w:tcPr>
            <w:tcW w:w="1465" w:type="dxa"/>
            <w:hideMark/>
          </w:tcPr>
          <w:p w14:paraId="30C3B8DD"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p>
        </w:tc>
        <w:tc>
          <w:tcPr>
            <w:tcW w:w="2777" w:type="dxa"/>
            <w:gridSpan w:val="2"/>
            <w:hideMark/>
          </w:tcPr>
          <w:p w14:paraId="5F97CE19"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Data Collection Team</w:t>
            </w:r>
          </w:p>
        </w:tc>
      </w:tr>
      <w:tr w:rsidR="00073074" w:rsidRPr="008B2AC6" w14:paraId="358CA920"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3F216AF4" w14:textId="77777777" w:rsidR="00073074" w:rsidRPr="008B2AC6" w:rsidRDefault="00073074" w:rsidP="00FA3051">
            <w:pPr>
              <w:rPr>
                <w:lang w:val="en-US" w:eastAsia="en-US"/>
              </w:rPr>
            </w:pPr>
            <w:r w:rsidRPr="008B2AC6">
              <w:rPr>
                <w:lang w:val="en-US" w:eastAsia="en-US"/>
              </w:rPr>
              <w:t>53</w:t>
            </w:r>
          </w:p>
        </w:tc>
        <w:tc>
          <w:tcPr>
            <w:tcW w:w="1066" w:type="dxa"/>
            <w:gridSpan w:val="2"/>
            <w:hideMark/>
          </w:tcPr>
          <w:p w14:paraId="0010D6C1"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1.2.1.2.1</w:t>
            </w:r>
          </w:p>
        </w:tc>
        <w:tc>
          <w:tcPr>
            <w:tcW w:w="0" w:type="auto"/>
            <w:hideMark/>
          </w:tcPr>
          <w:p w14:paraId="210B61DD"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Collect new data from field sources</w:t>
            </w:r>
          </w:p>
        </w:tc>
        <w:tc>
          <w:tcPr>
            <w:tcW w:w="1150" w:type="dxa"/>
            <w:hideMark/>
          </w:tcPr>
          <w:p w14:paraId="4CB61428"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25 days</w:t>
            </w:r>
          </w:p>
        </w:tc>
        <w:tc>
          <w:tcPr>
            <w:tcW w:w="736" w:type="dxa"/>
            <w:hideMark/>
          </w:tcPr>
          <w:p w14:paraId="003024D7"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Jul 9 '25</w:t>
            </w:r>
          </w:p>
        </w:tc>
        <w:tc>
          <w:tcPr>
            <w:tcW w:w="903" w:type="dxa"/>
            <w:gridSpan w:val="2"/>
            <w:hideMark/>
          </w:tcPr>
          <w:p w14:paraId="52020B92"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Aug 12 '25</w:t>
            </w:r>
          </w:p>
        </w:tc>
        <w:tc>
          <w:tcPr>
            <w:tcW w:w="1465" w:type="dxa"/>
            <w:hideMark/>
          </w:tcPr>
          <w:p w14:paraId="3382B41C"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51</w:t>
            </w:r>
          </w:p>
        </w:tc>
        <w:tc>
          <w:tcPr>
            <w:tcW w:w="2777" w:type="dxa"/>
            <w:gridSpan w:val="2"/>
            <w:hideMark/>
          </w:tcPr>
          <w:p w14:paraId="384476C1"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Data Collection Team</w:t>
            </w:r>
          </w:p>
        </w:tc>
      </w:tr>
      <w:tr w:rsidR="00073074" w:rsidRPr="008B2AC6" w14:paraId="4C09BFE0" w14:textId="77777777" w:rsidTr="00FA3051">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7040F063" w14:textId="77777777" w:rsidR="00073074" w:rsidRPr="008B2AC6" w:rsidRDefault="00073074" w:rsidP="00FA3051">
            <w:pPr>
              <w:rPr>
                <w:lang w:val="en-US" w:eastAsia="en-US"/>
              </w:rPr>
            </w:pPr>
            <w:r w:rsidRPr="008B2AC6">
              <w:rPr>
                <w:lang w:val="en-US" w:eastAsia="en-US"/>
              </w:rPr>
              <w:t>54</w:t>
            </w:r>
          </w:p>
        </w:tc>
        <w:tc>
          <w:tcPr>
            <w:tcW w:w="1066" w:type="dxa"/>
            <w:gridSpan w:val="2"/>
            <w:hideMark/>
          </w:tcPr>
          <w:p w14:paraId="0652F5E9"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1.2.1.2.2</w:t>
            </w:r>
          </w:p>
        </w:tc>
        <w:tc>
          <w:tcPr>
            <w:tcW w:w="0" w:type="auto"/>
            <w:hideMark/>
          </w:tcPr>
          <w:p w14:paraId="37B0AD82"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Confirm data validity</w:t>
            </w:r>
          </w:p>
        </w:tc>
        <w:tc>
          <w:tcPr>
            <w:tcW w:w="1150" w:type="dxa"/>
            <w:hideMark/>
          </w:tcPr>
          <w:p w14:paraId="0FFD211B"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30 days</w:t>
            </w:r>
          </w:p>
        </w:tc>
        <w:tc>
          <w:tcPr>
            <w:tcW w:w="736" w:type="dxa"/>
            <w:hideMark/>
          </w:tcPr>
          <w:p w14:paraId="7CEBCA38"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Aug 13 '25</w:t>
            </w:r>
          </w:p>
        </w:tc>
        <w:tc>
          <w:tcPr>
            <w:tcW w:w="903" w:type="dxa"/>
            <w:gridSpan w:val="2"/>
            <w:hideMark/>
          </w:tcPr>
          <w:p w14:paraId="7CB9B622"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Sep 25 '25</w:t>
            </w:r>
          </w:p>
        </w:tc>
        <w:tc>
          <w:tcPr>
            <w:tcW w:w="1465" w:type="dxa"/>
            <w:hideMark/>
          </w:tcPr>
          <w:p w14:paraId="7B8D36DA"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53</w:t>
            </w:r>
          </w:p>
        </w:tc>
        <w:tc>
          <w:tcPr>
            <w:tcW w:w="2777" w:type="dxa"/>
            <w:gridSpan w:val="2"/>
            <w:hideMark/>
          </w:tcPr>
          <w:p w14:paraId="737E36D0"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Data Collection Team</w:t>
            </w:r>
          </w:p>
        </w:tc>
      </w:tr>
      <w:tr w:rsidR="00073074" w:rsidRPr="008B2AC6" w14:paraId="5C25B06C"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2D12C706" w14:textId="77777777" w:rsidR="00073074" w:rsidRPr="008B2AC6" w:rsidRDefault="00073074" w:rsidP="00FA3051">
            <w:pPr>
              <w:rPr>
                <w:lang w:val="en-US" w:eastAsia="en-US"/>
              </w:rPr>
            </w:pPr>
            <w:r w:rsidRPr="008B2AC6">
              <w:rPr>
                <w:lang w:val="en-US" w:eastAsia="en-US"/>
              </w:rPr>
              <w:t>55</w:t>
            </w:r>
          </w:p>
        </w:tc>
        <w:tc>
          <w:tcPr>
            <w:tcW w:w="1066" w:type="dxa"/>
            <w:gridSpan w:val="2"/>
            <w:hideMark/>
          </w:tcPr>
          <w:p w14:paraId="4469F211"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1.2.1.2.3</w:t>
            </w:r>
          </w:p>
        </w:tc>
        <w:tc>
          <w:tcPr>
            <w:tcW w:w="0" w:type="auto"/>
            <w:hideMark/>
          </w:tcPr>
          <w:p w14:paraId="2F785B8E"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Enter data into new system</w:t>
            </w:r>
          </w:p>
        </w:tc>
        <w:tc>
          <w:tcPr>
            <w:tcW w:w="1150" w:type="dxa"/>
            <w:hideMark/>
          </w:tcPr>
          <w:p w14:paraId="375D2736"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5 days</w:t>
            </w:r>
          </w:p>
        </w:tc>
        <w:tc>
          <w:tcPr>
            <w:tcW w:w="736" w:type="dxa"/>
            <w:hideMark/>
          </w:tcPr>
          <w:p w14:paraId="0BB6072E"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Sep 26 '25</w:t>
            </w:r>
          </w:p>
        </w:tc>
        <w:tc>
          <w:tcPr>
            <w:tcW w:w="903" w:type="dxa"/>
            <w:gridSpan w:val="2"/>
            <w:hideMark/>
          </w:tcPr>
          <w:p w14:paraId="613E2AE7"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Sep 30 '25</w:t>
            </w:r>
          </w:p>
        </w:tc>
        <w:tc>
          <w:tcPr>
            <w:tcW w:w="1465" w:type="dxa"/>
            <w:hideMark/>
          </w:tcPr>
          <w:p w14:paraId="2900CCCA"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54</w:t>
            </w:r>
          </w:p>
        </w:tc>
        <w:tc>
          <w:tcPr>
            <w:tcW w:w="2777" w:type="dxa"/>
            <w:gridSpan w:val="2"/>
            <w:hideMark/>
          </w:tcPr>
          <w:p w14:paraId="1EBD384D"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Data Collection Team</w:t>
            </w:r>
          </w:p>
        </w:tc>
      </w:tr>
      <w:tr w:rsidR="00073074" w:rsidRPr="008B2AC6" w14:paraId="0E15C163" w14:textId="77777777" w:rsidTr="00FA3051">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2CEDFFE5" w14:textId="77777777" w:rsidR="00073074" w:rsidRPr="008B2AC6" w:rsidRDefault="00073074" w:rsidP="00FA3051">
            <w:pPr>
              <w:rPr>
                <w:lang w:val="en-US" w:eastAsia="en-US"/>
              </w:rPr>
            </w:pPr>
            <w:r w:rsidRPr="008B2AC6">
              <w:rPr>
                <w:lang w:val="en-US" w:eastAsia="en-US"/>
              </w:rPr>
              <w:t>56</w:t>
            </w:r>
          </w:p>
        </w:tc>
        <w:tc>
          <w:tcPr>
            <w:tcW w:w="1066" w:type="dxa"/>
            <w:gridSpan w:val="2"/>
            <w:hideMark/>
          </w:tcPr>
          <w:p w14:paraId="417EB3CE"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1.2.2</w:t>
            </w:r>
          </w:p>
        </w:tc>
        <w:tc>
          <w:tcPr>
            <w:tcW w:w="0" w:type="auto"/>
            <w:hideMark/>
          </w:tcPr>
          <w:p w14:paraId="34C4C7D8"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System Implementation</w:t>
            </w:r>
          </w:p>
        </w:tc>
        <w:tc>
          <w:tcPr>
            <w:tcW w:w="1150" w:type="dxa"/>
            <w:hideMark/>
          </w:tcPr>
          <w:p w14:paraId="7C33736B"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90 days</w:t>
            </w:r>
          </w:p>
        </w:tc>
        <w:tc>
          <w:tcPr>
            <w:tcW w:w="736" w:type="dxa"/>
            <w:hideMark/>
          </w:tcPr>
          <w:p w14:paraId="5CDFDAC9"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Oct 1 '25</w:t>
            </w:r>
          </w:p>
        </w:tc>
        <w:tc>
          <w:tcPr>
            <w:tcW w:w="903" w:type="dxa"/>
            <w:gridSpan w:val="2"/>
            <w:hideMark/>
          </w:tcPr>
          <w:p w14:paraId="12D9483C"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Feb 1 '26</w:t>
            </w:r>
          </w:p>
        </w:tc>
        <w:tc>
          <w:tcPr>
            <w:tcW w:w="1465" w:type="dxa"/>
            <w:hideMark/>
          </w:tcPr>
          <w:p w14:paraId="34B4D8E6"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p>
        </w:tc>
        <w:tc>
          <w:tcPr>
            <w:tcW w:w="2777" w:type="dxa"/>
            <w:gridSpan w:val="2"/>
            <w:hideMark/>
          </w:tcPr>
          <w:p w14:paraId="18F1C4C0"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System Implementation Team</w:t>
            </w:r>
          </w:p>
        </w:tc>
      </w:tr>
      <w:tr w:rsidR="00073074" w:rsidRPr="008B2AC6" w14:paraId="536BF2B4"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73A898F3" w14:textId="77777777" w:rsidR="00073074" w:rsidRPr="008B2AC6" w:rsidRDefault="00073074" w:rsidP="00FA3051">
            <w:pPr>
              <w:rPr>
                <w:lang w:val="en-US" w:eastAsia="en-US"/>
              </w:rPr>
            </w:pPr>
            <w:r w:rsidRPr="008B2AC6">
              <w:rPr>
                <w:lang w:val="en-US" w:eastAsia="en-US"/>
              </w:rPr>
              <w:t>57</w:t>
            </w:r>
          </w:p>
        </w:tc>
        <w:tc>
          <w:tcPr>
            <w:tcW w:w="1066" w:type="dxa"/>
            <w:gridSpan w:val="2"/>
            <w:hideMark/>
          </w:tcPr>
          <w:p w14:paraId="2600A601"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1.2.2.1</w:t>
            </w:r>
          </w:p>
        </w:tc>
        <w:tc>
          <w:tcPr>
            <w:tcW w:w="0" w:type="auto"/>
            <w:hideMark/>
          </w:tcPr>
          <w:p w14:paraId="01ED346E"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roofErr w:type="gramStart"/>
            <w:r w:rsidRPr="008B2AC6">
              <w:rPr>
                <w:lang w:val="en-US" w:eastAsia="en-US"/>
              </w:rPr>
              <w:t>Install</w:t>
            </w:r>
            <w:proofErr w:type="gramEnd"/>
            <w:r w:rsidRPr="008B2AC6">
              <w:rPr>
                <w:lang w:val="en-US" w:eastAsia="en-US"/>
              </w:rPr>
              <w:t xml:space="preserve"> FACMS software</w:t>
            </w:r>
          </w:p>
        </w:tc>
        <w:tc>
          <w:tcPr>
            <w:tcW w:w="1150" w:type="dxa"/>
            <w:hideMark/>
          </w:tcPr>
          <w:p w14:paraId="04011F0E"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15 days</w:t>
            </w:r>
          </w:p>
        </w:tc>
        <w:tc>
          <w:tcPr>
            <w:tcW w:w="736" w:type="dxa"/>
            <w:hideMark/>
          </w:tcPr>
          <w:p w14:paraId="3A110D51"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Oct 1 '25</w:t>
            </w:r>
          </w:p>
        </w:tc>
        <w:tc>
          <w:tcPr>
            <w:tcW w:w="903" w:type="dxa"/>
            <w:gridSpan w:val="2"/>
            <w:hideMark/>
          </w:tcPr>
          <w:p w14:paraId="3B38B3DC"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Oct 21 '25</w:t>
            </w:r>
          </w:p>
        </w:tc>
        <w:tc>
          <w:tcPr>
            <w:tcW w:w="1465" w:type="dxa"/>
            <w:hideMark/>
          </w:tcPr>
          <w:p w14:paraId="0958C881"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
        </w:tc>
        <w:tc>
          <w:tcPr>
            <w:tcW w:w="2777" w:type="dxa"/>
            <w:gridSpan w:val="2"/>
            <w:hideMark/>
          </w:tcPr>
          <w:p w14:paraId="2E10BE94"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System Implementation Team</w:t>
            </w:r>
          </w:p>
        </w:tc>
      </w:tr>
      <w:tr w:rsidR="00073074" w:rsidRPr="008B2AC6" w14:paraId="0F181347" w14:textId="77777777" w:rsidTr="00FA3051">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6F4AD368" w14:textId="77777777" w:rsidR="00073074" w:rsidRPr="008B2AC6" w:rsidRDefault="00073074" w:rsidP="00FA3051">
            <w:pPr>
              <w:rPr>
                <w:lang w:val="en-US" w:eastAsia="en-US"/>
              </w:rPr>
            </w:pPr>
            <w:r w:rsidRPr="008B2AC6">
              <w:rPr>
                <w:lang w:val="en-US" w:eastAsia="en-US"/>
              </w:rPr>
              <w:t>58</w:t>
            </w:r>
          </w:p>
        </w:tc>
        <w:tc>
          <w:tcPr>
            <w:tcW w:w="1066" w:type="dxa"/>
            <w:gridSpan w:val="2"/>
            <w:hideMark/>
          </w:tcPr>
          <w:p w14:paraId="249D2BD4"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1.2.2.1.1</w:t>
            </w:r>
          </w:p>
        </w:tc>
        <w:tc>
          <w:tcPr>
            <w:tcW w:w="0" w:type="auto"/>
            <w:hideMark/>
          </w:tcPr>
          <w:p w14:paraId="3CA71EFC"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Software installation</w:t>
            </w:r>
          </w:p>
        </w:tc>
        <w:tc>
          <w:tcPr>
            <w:tcW w:w="1150" w:type="dxa"/>
            <w:hideMark/>
          </w:tcPr>
          <w:p w14:paraId="725C8183"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15 days</w:t>
            </w:r>
          </w:p>
        </w:tc>
        <w:tc>
          <w:tcPr>
            <w:tcW w:w="736" w:type="dxa"/>
            <w:hideMark/>
          </w:tcPr>
          <w:p w14:paraId="61E161DE"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Oct 1 '25</w:t>
            </w:r>
          </w:p>
        </w:tc>
        <w:tc>
          <w:tcPr>
            <w:tcW w:w="903" w:type="dxa"/>
            <w:gridSpan w:val="2"/>
            <w:hideMark/>
          </w:tcPr>
          <w:p w14:paraId="1E74756A"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Oct 21 '25</w:t>
            </w:r>
          </w:p>
        </w:tc>
        <w:tc>
          <w:tcPr>
            <w:tcW w:w="1465" w:type="dxa"/>
            <w:hideMark/>
          </w:tcPr>
          <w:p w14:paraId="74C92F55"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55</w:t>
            </w:r>
          </w:p>
        </w:tc>
        <w:tc>
          <w:tcPr>
            <w:tcW w:w="2777" w:type="dxa"/>
            <w:gridSpan w:val="2"/>
            <w:hideMark/>
          </w:tcPr>
          <w:p w14:paraId="6529C930"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System Implementation Team</w:t>
            </w:r>
          </w:p>
        </w:tc>
      </w:tr>
      <w:tr w:rsidR="00073074" w:rsidRPr="008B2AC6" w14:paraId="2ECBC282"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29A8404B" w14:textId="77777777" w:rsidR="00073074" w:rsidRPr="008B2AC6" w:rsidRDefault="00073074" w:rsidP="00FA3051">
            <w:pPr>
              <w:rPr>
                <w:lang w:val="en-US" w:eastAsia="en-US"/>
              </w:rPr>
            </w:pPr>
            <w:r w:rsidRPr="008B2AC6">
              <w:rPr>
                <w:lang w:val="en-US" w:eastAsia="en-US"/>
              </w:rPr>
              <w:lastRenderedPageBreak/>
              <w:t>59</w:t>
            </w:r>
          </w:p>
        </w:tc>
        <w:tc>
          <w:tcPr>
            <w:tcW w:w="1066" w:type="dxa"/>
            <w:gridSpan w:val="2"/>
            <w:hideMark/>
          </w:tcPr>
          <w:p w14:paraId="36B74B3F"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1.2.2.2</w:t>
            </w:r>
          </w:p>
        </w:tc>
        <w:tc>
          <w:tcPr>
            <w:tcW w:w="0" w:type="auto"/>
            <w:hideMark/>
          </w:tcPr>
          <w:p w14:paraId="30CE8D19"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Integrations with Website, Email, Database</w:t>
            </w:r>
          </w:p>
        </w:tc>
        <w:tc>
          <w:tcPr>
            <w:tcW w:w="1150" w:type="dxa"/>
            <w:hideMark/>
          </w:tcPr>
          <w:p w14:paraId="7F07D06B"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45 days</w:t>
            </w:r>
          </w:p>
        </w:tc>
        <w:tc>
          <w:tcPr>
            <w:tcW w:w="736" w:type="dxa"/>
            <w:hideMark/>
          </w:tcPr>
          <w:p w14:paraId="69D39EFE"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Oct 22 '25</w:t>
            </w:r>
          </w:p>
        </w:tc>
        <w:tc>
          <w:tcPr>
            <w:tcW w:w="903" w:type="dxa"/>
            <w:gridSpan w:val="2"/>
            <w:hideMark/>
          </w:tcPr>
          <w:p w14:paraId="76875581"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Dec 21 '25</w:t>
            </w:r>
          </w:p>
        </w:tc>
        <w:tc>
          <w:tcPr>
            <w:tcW w:w="1465" w:type="dxa"/>
            <w:hideMark/>
          </w:tcPr>
          <w:p w14:paraId="40E830E5"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
        </w:tc>
        <w:tc>
          <w:tcPr>
            <w:tcW w:w="2777" w:type="dxa"/>
            <w:gridSpan w:val="2"/>
            <w:hideMark/>
          </w:tcPr>
          <w:p w14:paraId="26A8A4EC"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IT Department, FACB Staff</w:t>
            </w:r>
          </w:p>
        </w:tc>
      </w:tr>
      <w:tr w:rsidR="00073074" w:rsidRPr="008B2AC6" w14:paraId="3E2D5E14" w14:textId="77777777" w:rsidTr="00FA3051">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59F1C7B9" w14:textId="77777777" w:rsidR="00073074" w:rsidRPr="008B2AC6" w:rsidRDefault="00073074" w:rsidP="00FA3051">
            <w:pPr>
              <w:rPr>
                <w:lang w:val="en-US" w:eastAsia="en-US"/>
              </w:rPr>
            </w:pPr>
            <w:r w:rsidRPr="008B2AC6">
              <w:rPr>
                <w:lang w:val="en-US" w:eastAsia="en-US"/>
              </w:rPr>
              <w:t>60</w:t>
            </w:r>
          </w:p>
        </w:tc>
        <w:tc>
          <w:tcPr>
            <w:tcW w:w="1066" w:type="dxa"/>
            <w:gridSpan w:val="2"/>
            <w:hideMark/>
          </w:tcPr>
          <w:p w14:paraId="2B87DD86"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1.2.2.2.1</w:t>
            </w:r>
          </w:p>
        </w:tc>
        <w:tc>
          <w:tcPr>
            <w:tcW w:w="0" w:type="auto"/>
            <w:hideMark/>
          </w:tcPr>
          <w:p w14:paraId="164A24F0"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Integrate system with FACB website</w:t>
            </w:r>
          </w:p>
        </w:tc>
        <w:tc>
          <w:tcPr>
            <w:tcW w:w="1150" w:type="dxa"/>
            <w:hideMark/>
          </w:tcPr>
          <w:p w14:paraId="3577DB10"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15 days</w:t>
            </w:r>
          </w:p>
        </w:tc>
        <w:tc>
          <w:tcPr>
            <w:tcW w:w="736" w:type="dxa"/>
            <w:hideMark/>
          </w:tcPr>
          <w:p w14:paraId="521BC06A"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Oct 22 '25</w:t>
            </w:r>
          </w:p>
        </w:tc>
        <w:tc>
          <w:tcPr>
            <w:tcW w:w="903" w:type="dxa"/>
            <w:gridSpan w:val="2"/>
            <w:hideMark/>
          </w:tcPr>
          <w:p w14:paraId="0DB186EA"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Nov 11 '25</w:t>
            </w:r>
          </w:p>
        </w:tc>
        <w:tc>
          <w:tcPr>
            <w:tcW w:w="1465" w:type="dxa"/>
            <w:hideMark/>
          </w:tcPr>
          <w:p w14:paraId="6E9181C4"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58</w:t>
            </w:r>
          </w:p>
        </w:tc>
        <w:tc>
          <w:tcPr>
            <w:tcW w:w="2777" w:type="dxa"/>
            <w:gridSpan w:val="2"/>
            <w:hideMark/>
          </w:tcPr>
          <w:p w14:paraId="5F2C3656"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IT Department</w:t>
            </w:r>
          </w:p>
        </w:tc>
      </w:tr>
      <w:tr w:rsidR="00073074" w:rsidRPr="008B2AC6" w14:paraId="746BF919"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6D7F0120" w14:textId="77777777" w:rsidR="00073074" w:rsidRPr="008B2AC6" w:rsidRDefault="00073074" w:rsidP="00FA3051">
            <w:pPr>
              <w:rPr>
                <w:lang w:val="en-US" w:eastAsia="en-US"/>
              </w:rPr>
            </w:pPr>
            <w:r w:rsidRPr="008B2AC6">
              <w:rPr>
                <w:lang w:val="en-US" w:eastAsia="en-US"/>
              </w:rPr>
              <w:t>61</w:t>
            </w:r>
          </w:p>
        </w:tc>
        <w:tc>
          <w:tcPr>
            <w:tcW w:w="1066" w:type="dxa"/>
            <w:gridSpan w:val="2"/>
            <w:hideMark/>
          </w:tcPr>
          <w:p w14:paraId="3C5B1CFD"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1.2.2.2.2</w:t>
            </w:r>
          </w:p>
        </w:tc>
        <w:tc>
          <w:tcPr>
            <w:tcW w:w="0" w:type="auto"/>
            <w:hideMark/>
          </w:tcPr>
          <w:p w14:paraId="0E73F333"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Integrate with email system</w:t>
            </w:r>
          </w:p>
        </w:tc>
        <w:tc>
          <w:tcPr>
            <w:tcW w:w="1150" w:type="dxa"/>
            <w:hideMark/>
          </w:tcPr>
          <w:p w14:paraId="1145A47A"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15 days</w:t>
            </w:r>
          </w:p>
        </w:tc>
        <w:tc>
          <w:tcPr>
            <w:tcW w:w="736" w:type="dxa"/>
            <w:hideMark/>
          </w:tcPr>
          <w:p w14:paraId="37C39198"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Nov 12 '25</w:t>
            </w:r>
          </w:p>
        </w:tc>
        <w:tc>
          <w:tcPr>
            <w:tcW w:w="903" w:type="dxa"/>
            <w:gridSpan w:val="2"/>
            <w:hideMark/>
          </w:tcPr>
          <w:p w14:paraId="64B553AD"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Dec 2 '25</w:t>
            </w:r>
          </w:p>
        </w:tc>
        <w:tc>
          <w:tcPr>
            <w:tcW w:w="1465" w:type="dxa"/>
            <w:hideMark/>
          </w:tcPr>
          <w:p w14:paraId="1B57FD6D"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60</w:t>
            </w:r>
          </w:p>
        </w:tc>
        <w:tc>
          <w:tcPr>
            <w:tcW w:w="2777" w:type="dxa"/>
            <w:gridSpan w:val="2"/>
            <w:hideMark/>
          </w:tcPr>
          <w:p w14:paraId="19A1EF74"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IT Department</w:t>
            </w:r>
          </w:p>
        </w:tc>
      </w:tr>
      <w:tr w:rsidR="00073074" w:rsidRPr="008B2AC6" w14:paraId="1E4E8C6B" w14:textId="77777777" w:rsidTr="00FA3051">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6D402A9E" w14:textId="77777777" w:rsidR="00073074" w:rsidRPr="008B2AC6" w:rsidRDefault="00073074" w:rsidP="00FA3051">
            <w:pPr>
              <w:rPr>
                <w:lang w:val="en-US" w:eastAsia="en-US"/>
              </w:rPr>
            </w:pPr>
            <w:r w:rsidRPr="008B2AC6">
              <w:rPr>
                <w:lang w:val="en-US" w:eastAsia="en-US"/>
              </w:rPr>
              <w:t>62</w:t>
            </w:r>
          </w:p>
        </w:tc>
        <w:tc>
          <w:tcPr>
            <w:tcW w:w="1066" w:type="dxa"/>
            <w:gridSpan w:val="2"/>
            <w:hideMark/>
          </w:tcPr>
          <w:p w14:paraId="51AFD706"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1.2.2.2.3</w:t>
            </w:r>
          </w:p>
        </w:tc>
        <w:tc>
          <w:tcPr>
            <w:tcW w:w="0" w:type="auto"/>
            <w:hideMark/>
          </w:tcPr>
          <w:p w14:paraId="61D8E31C"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Integrate with internal database</w:t>
            </w:r>
          </w:p>
        </w:tc>
        <w:tc>
          <w:tcPr>
            <w:tcW w:w="1150" w:type="dxa"/>
            <w:hideMark/>
          </w:tcPr>
          <w:p w14:paraId="588D9285"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15 days</w:t>
            </w:r>
          </w:p>
        </w:tc>
        <w:tc>
          <w:tcPr>
            <w:tcW w:w="736" w:type="dxa"/>
            <w:hideMark/>
          </w:tcPr>
          <w:p w14:paraId="4A3AE0FE"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Dec 3 '25</w:t>
            </w:r>
          </w:p>
        </w:tc>
        <w:tc>
          <w:tcPr>
            <w:tcW w:w="903" w:type="dxa"/>
            <w:gridSpan w:val="2"/>
            <w:hideMark/>
          </w:tcPr>
          <w:p w14:paraId="4FD64099"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Dec 21 '25</w:t>
            </w:r>
          </w:p>
        </w:tc>
        <w:tc>
          <w:tcPr>
            <w:tcW w:w="1465" w:type="dxa"/>
            <w:hideMark/>
          </w:tcPr>
          <w:p w14:paraId="6978FCA1"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61</w:t>
            </w:r>
          </w:p>
        </w:tc>
        <w:tc>
          <w:tcPr>
            <w:tcW w:w="2777" w:type="dxa"/>
            <w:gridSpan w:val="2"/>
            <w:hideMark/>
          </w:tcPr>
          <w:p w14:paraId="61809E87"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IT Department</w:t>
            </w:r>
          </w:p>
        </w:tc>
      </w:tr>
      <w:tr w:rsidR="00073074" w:rsidRPr="008B2AC6" w14:paraId="34EA927E"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466DA383" w14:textId="77777777" w:rsidR="00073074" w:rsidRPr="008B2AC6" w:rsidRDefault="00073074" w:rsidP="00FA3051">
            <w:pPr>
              <w:rPr>
                <w:lang w:val="en-US" w:eastAsia="en-US"/>
              </w:rPr>
            </w:pPr>
            <w:r w:rsidRPr="008B2AC6">
              <w:rPr>
                <w:lang w:val="en-US" w:eastAsia="en-US"/>
              </w:rPr>
              <w:t>63</w:t>
            </w:r>
          </w:p>
        </w:tc>
        <w:tc>
          <w:tcPr>
            <w:tcW w:w="1066" w:type="dxa"/>
            <w:gridSpan w:val="2"/>
            <w:hideMark/>
          </w:tcPr>
          <w:p w14:paraId="7726ACBB"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1.2.2.3</w:t>
            </w:r>
          </w:p>
        </w:tc>
        <w:tc>
          <w:tcPr>
            <w:tcW w:w="0" w:type="auto"/>
            <w:hideMark/>
          </w:tcPr>
          <w:p w14:paraId="21BD8177"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Functionality Customization</w:t>
            </w:r>
          </w:p>
        </w:tc>
        <w:tc>
          <w:tcPr>
            <w:tcW w:w="1150" w:type="dxa"/>
            <w:hideMark/>
          </w:tcPr>
          <w:p w14:paraId="7E1C6BB2"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15 days</w:t>
            </w:r>
          </w:p>
        </w:tc>
        <w:tc>
          <w:tcPr>
            <w:tcW w:w="736" w:type="dxa"/>
            <w:hideMark/>
          </w:tcPr>
          <w:p w14:paraId="235C9815"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Dec 22 '25</w:t>
            </w:r>
          </w:p>
        </w:tc>
        <w:tc>
          <w:tcPr>
            <w:tcW w:w="903" w:type="dxa"/>
            <w:gridSpan w:val="2"/>
            <w:hideMark/>
          </w:tcPr>
          <w:p w14:paraId="32432064"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Jan 12 '26</w:t>
            </w:r>
          </w:p>
        </w:tc>
        <w:tc>
          <w:tcPr>
            <w:tcW w:w="1465" w:type="dxa"/>
            <w:hideMark/>
          </w:tcPr>
          <w:p w14:paraId="543E7019"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
        </w:tc>
        <w:tc>
          <w:tcPr>
            <w:tcW w:w="2777" w:type="dxa"/>
            <w:gridSpan w:val="2"/>
            <w:hideMark/>
          </w:tcPr>
          <w:p w14:paraId="7A5F4BC4"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Customization Specialist</w:t>
            </w:r>
          </w:p>
        </w:tc>
      </w:tr>
      <w:tr w:rsidR="00073074" w:rsidRPr="008B2AC6" w14:paraId="51AF6DDE" w14:textId="77777777" w:rsidTr="00FA3051">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2602C205" w14:textId="77777777" w:rsidR="00073074" w:rsidRPr="008B2AC6" w:rsidRDefault="00073074" w:rsidP="00FA3051">
            <w:pPr>
              <w:rPr>
                <w:lang w:val="en-US" w:eastAsia="en-US"/>
              </w:rPr>
            </w:pPr>
            <w:r w:rsidRPr="008B2AC6">
              <w:rPr>
                <w:lang w:val="en-US" w:eastAsia="en-US"/>
              </w:rPr>
              <w:t>64</w:t>
            </w:r>
          </w:p>
        </w:tc>
        <w:tc>
          <w:tcPr>
            <w:tcW w:w="1066" w:type="dxa"/>
            <w:gridSpan w:val="2"/>
            <w:hideMark/>
          </w:tcPr>
          <w:p w14:paraId="52D9EFEA"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1.2.2.3.1</w:t>
            </w:r>
          </w:p>
        </w:tc>
        <w:tc>
          <w:tcPr>
            <w:tcW w:w="0" w:type="auto"/>
            <w:hideMark/>
          </w:tcPr>
          <w:p w14:paraId="0DD5C365"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Customize system features</w:t>
            </w:r>
          </w:p>
        </w:tc>
        <w:tc>
          <w:tcPr>
            <w:tcW w:w="1150" w:type="dxa"/>
            <w:hideMark/>
          </w:tcPr>
          <w:p w14:paraId="5CB5B5EF"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15 days</w:t>
            </w:r>
          </w:p>
        </w:tc>
        <w:tc>
          <w:tcPr>
            <w:tcW w:w="736" w:type="dxa"/>
            <w:hideMark/>
          </w:tcPr>
          <w:p w14:paraId="42116D29"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Dec 22 '25</w:t>
            </w:r>
          </w:p>
        </w:tc>
        <w:tc>
          <w:tcPr>
            <w:tcW w:w="903" w:type="dxa"/>
            <w:gridSpan w:val="2"/>
            <w:hideMark/>
          </w:tcPr>
          <w:p w14:paraId="3195A7D8"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Jan 12 '26</w:t>
            </w:r>
          </w:p>
        </w:tc>
        <w:tc>
          <w:tcPr>
            <w:tcW w:w="1465" w:type="dxa"/>
            <w:hideMark/>
          </w:tcPr>
          <w:p w14:paraId="5554DD2A"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62</w:t>
            </w:r>
          </w:p>
        </w:tc>
        <w:tc>
          <w:tcPr>
            <w:tcW w:w="2777" w:type="dxa"/>
            <w:gridSpan w:val="2"/>
            <w:hideMark/>
          </w:tcPr>
          <w:p w14:paraId="33B569FA"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Customization Specialist</w:t>
            </w:r>
          </w:p>
        </w:tc>
      </w:tr>
      <w:tr w:rsidR="00073074" w:rsidRPr="008B2AC6" w14:paraId="1B5F25C2"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5216B384" w14:textId="77777777" w:rsidR="00073074" w:rsidRPr="008B2AC6" w:rsidRDefault="00073074" w:rsidP="00FA3051">
            <w:pPr>
              <w:rPr>
                <w:lang w:val="en-US" w:eastAsia="en-US"/>
              </w:rPr>
            </w:pPr>
            <w:r w:rsidRPr="008B2AC6">
              <w:rPr>
                <w:lang w:val="en-US" w:eastAsia="en-US"/>
              </w:rPr>
              <w:t>65</w:t>
            </w:r>
          </w:p>
        </w:tc>
        <w:tc>
          <w:tcPr>
            <w:tcW w:w="1066" w:type="dxa"/>
            <w:gridSpan w:val="2"/>
            <w:hideMark/>
          </w:tcPr>
          <w:p w14:paraId="4BF1AEF0"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1.2.2.4</w:t>
            </w:r>
          </w:p>
        </w:tc>
        <w:tc>
          <w:tcPr>
            <w:tcW w:w="0" w:type="auto"/>
            <w:hideMark/>
          </w:tcPr>
          <w:p w14:paraId="11D0FAD1"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Data Transfer</w:t>
            </w:r>
          </w:p>
        </w:tc>
        <w:tc>
          <w:tcPr>
            <w:tcW w:w="1150" w:type="dxa"/>
            <w:hideMark/>
          </w:tcPr>
          <w:p w14:paraId="1932DE4C"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15 days</w:t>
            </w:r>
          </w:p>
        </w:tc>
        <w:tc>
          <w:tcPr>
            <w:tcW w:w="736" w:type="dxa"/>
            <w:hideMark/>
          </w:tcPr>
          <w:p w14:paraId="4F86D031"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Jan 13 '26</w:t>
            </w:r>
          </w:p>
        </w:tc>
        <w:tc>
          <w:tcPr>
            <w:tcW w:w="903" w:type="dxa"/>
            <w:gridSpan w:val="2"/>
            <w:hideMark/>
          </w:tcPr>
          <w:p w14:paraId="01EDC5B1"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Jan 29 '26</w:t>
            </w:r>
          </w:p>
        </w:tc>
        <w:tc>
          <w:tcPr>
            <w:tcW w:w="1465" w:type="dxa"/>
            <w:hideMark/>
          </w:tcPr>
          <w:p w14:paraId="19C5BB45"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
        </w:tc>
        <w:tc>
          <w:tcPr>
            <w:tcW w:w="2777" w:type="dxa"/>
            <w:gridSpan w:val="2"/>
            <w:hideMark/>
          </w:tcPr>
          <w:p w14:paraId="51AE00BD"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Data Migration Team</w:t>
            </w:r>
          </w:p>
        </w:tc>
      </w:tr>
      <w:tr w:rsidR="00073074" w:rsidRPr="008B2AC6" w14:paraId="3C3D2C64" w14:textId="77777777" w:rsidTr="00FA3051">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2C3847D0" w14:textId="77777777" w:rsidR="00073074" w:rsidRPr="008B2AC6" w:rsidRDefault="00073074" w:rsidP="00FA3051">
            <w:pPr>
              <w:rPr>
                <w:lang w:val="en-US" w:eastAsia="en-US"/>
              </w:rPr>
            </w:pPr>
            <w:r w:rsidRPr="008B2AC6">
              <w:rPr>
                <w:lang w:val="en-US" w:eastAsia="en-US"/>
              </w:rPr>
              <w:t>66</w:t>
            </w:r>
          </w:p>
        </w:tc>
        <w:tc>
          <w:tcPr>
            <w:tcW w:w="1066" w:type="dxa"/>
            <w:gridSpan w:val="2"/>
            <w:hideMark/>
          </w:tcPr>
          <w:p w14:paraId="0627C338"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1.2.2.4.1</w:t>
            </w:r>
          </w:p>
        </w:tc>
        <w:tc>
          <w:tcPr>
            <w:tcW w:w="0" w:type="auto"/>
            <w:hideMark/>
          </w:tcPr>
          <w:p w14:paraId="3E78E7DA"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Transfer collected data</w:t>
            </w:r>
          </w:p>
        </w:tc>
        <w:tc>
          <w:tcPr>
            <w:tcW w:w="1150" w:type="dxa"/>
            <w:hideMark/>
          </w:tcPr>
          <w:p w14:paraId="3F636BFD"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15 days</w:t>
            </w:r>
          </w:p>
        </w:tc>
        <w:tc>
          <w:tcPr>
            <w:tcW w:w="736" w:type="dxa"/>
            <w:hideMark/>
          </w:tcPr>
          <w:p w14:paraId="6432A1EC"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Jan 13 '26</w:t>
            </w:r>
          </w:p>
        </w:tc>
        <w:tc>
          <w:tcPr>
            <w:tcW w:w="903" w:type="dxa"/>
            <w:gridSpan w:val="2"/>
            <w:hideMark/>
          </w:tcPr>
          <w:p w14:paraId="057AD2D9"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Jan 29 '26</w:t>
            </w:r>
          </w:p>
        </w:tc>
        <w:tc>
          <w:tcPr>
            <w:tcW w:w="1465" w:type="dxa"/>
            <w:hideMark/>
          </w:tcPr>
          <w:p w14:paraId="53F788D3"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64</w:t>
            </w:r>
          </w:p>
        </w:tc>
        <w:tc>
          <w:tcPr>
            <w:tcW w:w="2777" w:type="dxa"/>
            <w:gridSpan w:val="2"/>
            <w:hideMark/>
          </w:tcPr>
          <w:p w14:paraId="5A48F71E"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Data Migration Team</w:t>
            </w:r>
          </w:p>
        </w:tc>
      </w:tr>
      <w:tr w:rsidR="00073074" w:rsidRPr="008B2AC6" w14:paraId="1E94B278"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11DCC0C9" w14:textId="77777777" w:rsidR="00073074" w:rsidRPr="008B2AC6" w:rsidRDefault="00073074" w:rsidP="00FA3051">
            <w:pPr>
              <w:rPr>
                <w:lang w:val="en-US" w:eastAsia="en-US"/>
              </w:rPr>
            </w:pPr>
            <w:r w:rsidRPr="008B2AC6">
              <w:rPr>
                <w:lang w:val="en-US" w:eastAsia="en-US"/>
              </w:rPr>
              <w:t>67</w:t>
            </w:r>
          </w:p>
        </w:tc>
        <w:tc>
          <w:tcPr>
            <w:tcW w:w="1066" w:type="dxa"/>
            <w:gridSpan w:val="2"/>
            <w:hideMark/>
          </w:tcPr>
          <w:p w14:paraId="5CDCAB4C"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1.2.3</w:t>
            </w:r>
          </w:p>
        </w:tc>
        <w:tc>
          <w:tcPr>
            <w:tcW w:w="0" w:type="auto"/>
            <w:hideMark/>
          </w:tcPr>
          <w:p w14:paraId="18A45901"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System Testing</w:t>
            </w:r>
          </w:p>
        </w:tc>
        <w:tc>
          <w:tcPr>
            <w:tcW w:w="1150" w:type="dxa"/>
            <w:hideMark/>
          </w:tcPr>
          <w:p w14:paraId="73F73F65"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20 days</w:t>
            </w:r>
          </w:p>
        </w:tc>
        <w:tc>
          <w:tcPr>
            <w:tcW w:w="736" w:type="dxa"/>
            <w:hideMark/>
          </w:tcPr>
          <w:p w14:paraId="6F480332"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Jan 30 '26</w:t>
            </w:r>
          </w:p>
        </w:tc>
        <w:tc>
          <w:tcPr>
            <w:tcW w:w="903" w:type="dxa"/>
            <w:gridSpan w:val="2"/>
            <w:hideMark/>
          </w:tcPr>
          <w:p w14:paraId="38AF7898"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Feb 24 '26</w:t>
            </w:r>
          </w:p>
        </w:tc>
        <w:tc>
          <w:tcPr>
            <w:tcW w:w="1465" w:type="dxa"/>
            <w:hideMark/>
          </w:tcPr>
          <w:p w14:paraId="3EB23A8F"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
        </w:tc>
        <w:tc>
          <w:tcPr>
            <w:tcW w:w="2777" w:type="dxa"/>
            <w:gridSpan w:val="2"/>
            <w:hideMark/>
          </w:tcPr>
          <w:p w14:paraId="567D4389"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Testing Team</w:t>
            </w:r>
          </w:p>
        </w:tc>
      </w:tr>
      <w:tr w:rsidR="00073074" w:rsidRPr="008B2AC6" w14:paraId="0DA599DE" w14:textId="77777777" w:rsidTr="00FA3051">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498F54F3" w14:textId="77777777" w:rsidR="00073074" w:rsidRPr="008B2AC6" w:rsidRDefault="00073074" w:rsidP="00FA3051">
            <w:pPr>
              <w:rPr>
                <w:lang w:val="en-US" w:eastAsia="en-US"/>
              </w:rPr>
            </w:pPr>
            <w:r w:rsidRPr="008B2AC6">
              <w:rPr>
                <w:lang w:val="en-US" w:eastAsia="en-US"/>
              </w:rPr>
              <w:t>68</w:t>
            </w:r>
          </w:p>
        </w:tc>
        <w:tc>
          <w:tcPr>
            <w:tcW w:w="1066" w:type="dxa"/>
            <w:gridSpan w:val="2"/>
            <w:hideMark/>
          </w:tcPr>
          <w:p w14:paraId="1ABAC054"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1.2.3.1</w:t>
            </w:r>
          </w:p>
        </w:tc>
        <w:tc>
          <w:tcPr>
            <w:tcW w:w="0" w:type="auto"/>
            <w:hideMark/>
          </w:tcPr>
          <w:p w14:paraId="09710606"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Test FACMS</w:t>
            </w:r>
          </w:p>
        </w:tc>
        <w:tc>
          <w:tcPr>
            <w:tcW w:w="1150" w:type="dxa"/>
            <w:hideMark/>
          </w:tcPr>
          <w:p w14:paraId="5000CDCD"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20 days</w:t>
            </w:r>
          </w:p>
        </w:tc>
        <w:tc>
          <w:tcPr>
            <w:tcW w:w="736" w:type="dxa"/>
            <w:hideMark/>
          </w:tcPr>
          <w:p w14:paraId="49E3FF19"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Jan 30 '26</w:t>
            </w:r>
          </w:p>
        </w:tc>
        <w:tc>
          <w:tcPr>
            <w:tcW w:w="903" w:type="dxa"/>
            <w:gridSpan w:val="2"/>
            <w:hideMark/>
          </w:tcPr>
          <w:p w14:paraId="4ABE42D0"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Feb 24 '26</w:t>
            </w:r>
          </w:p>
        </w:tc>
        <w:tc>
          <w:tcPr>
            <w:tcW w:w="1465" w:type="dxa"/>
            <w:hideMark/>
          </w:tcPr>
          <w:p w14:paraId="00161283"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66</w:t>
            </w:r>
          </w:p>
        </w:tc>
        <w:tc>
          <w:tcPr>
            <w:tcW w:w="2777" w:type="dxa"/>
            <w:gridSpan w:val="2"/>
            <w:hideMark/>
          </w:tcPr>
          <w:p w14:paraId="69D0E31C"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Testing Team</w:t>
            </w:r>
          </w:p>
        </w:tc>
      </w:tr>
      <w:tr w:rsidR="00073074" w:rsidRPr="008B2AC6" w14:paraId="7F6A5453"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250CA1F5" w14:textId="77777777" w:rsidR="00073074" w:rsidRPr="008B2AC6" w:rsidRDefault="00073074" w:rsidP="00FA3051">
            <w:pPr>
              <w:rPr>
                <w:lang w:val="en-US" w:eastAsia="en-US"/>
              </w:rPr>
            </w:pPr>
            <w:r w:rsidRPr="008B2AC6">
              <w:rPr>
                <w:lang w:val="en-US" w:eastAsia="en-US"/>
              </w:rPr>
              <w:lastRenderedPageBreak/>
              <w:t>69</w:t>
            </w:r>
          </w:p>
        </w:tc>
        <w:tc>
          <w:tcPr>
            <w:tcW w:w="1066" w:type="dxa"/>
            <w:gridSpan w:val="2"/>
            <w:hideMark/>
          </w:tcPr>
          <w:p w14:paraId="70ADF257"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1.2.4</w:t>
            </w:r>
          </w:p>
        </w:tc>
        <w:tc>
          <w:tcPr>
            <w:tcW w:w="0" w:type="auto"/>
            <w:hideMark/>
          </w:tcPr>
          <w:p w14:paraId="5C36F89A"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System Improvement</w:t>
            </w:r>
          </w:p>
        </w:tc>
        <w:tc>
          <w:tcPr>
            <w:tcW w:w="1150" w:type="dxa"/>
            <w:hideMark/>
          </w:tcPr>
          <w:p w14:paraId="43EC15AB"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15 days</w:t>
            </w:r>
          </w:p>
        </w:tc>
        <w:tc>
          <w:tcPr>
            <w:tcW w:w="736" w:type="dxa"/>
            <w:hideMark/>
          </w:tcPr>
          <w:p w14:paraId="53082646"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Feb 25 '26</w:t>
            </w:r>
          </w:p>
        </w:tc>
        <w:tc>
          <w:tcPr>
            <w:tcW w:w="903" w:type="dxa"/>
            <w:gridSpan w:val="2"/>
            <w:hideMark/>
          </w:tcPr>
          <w:p w14:paraId="7AB12D82"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Mar 17 '26</w:t>
            </w:r>
          </w:p>
        </w:tc>
        <w:tc>
          <w:tcPr>
            <w:tcW w:w="1465" w:type="dxa"/>
            <w:hideMark/>
          </w:tcPr>
          <w:p w14:paraId="7A2BCB82"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
        </w:tc>
        <w:tc>
          <w:tcPr>
            <w:tcW w:w="2777" w:type="dxa"/>
            <w:gridSpan w:val="2"/>
            <w:hideMark/>
          </w:tcPr>
          <w:p w14:paraId="7D2B4105"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Testing &amp; Development Team</w:t>
            </w:r>
          </w:p>
        </w:tc>
      </w:tr>
      <w:tr w:rsidR="00073074" w:rsidRPr="008B2AC6" w14:paraId="2778C9E9" w14:textId="77777777" w:rsidTr="00FA3051">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2D31E991" w14:textId="77777777" w:rsidR="00073074" w:rsidRPr="008B2AC6" w:rsidRDefault="00073074" w:rsidP="00FA3051">
            <w:pPr>
              <w:rPr>
                <w:lang w:val="en-US" w:eastAsia="en-US"/>
              </w:rPr>
            </w:pPr>
            <w:r w:rsidRPr="008B2AC6">
              <w:rPr>
                <w:lang w:val="en-US" w:eastAsia="en-US"/>
              </w:rPr>
              <w:t>70</w:t>
            </w:r>
          </w:p>
        </w:tc>
        <w:tc>
          <w:tcPr>
            <w:tcW w:w="1066" w:type="dxa"/>
            <w:gridSpan w:val="2"/>
            <w:hideMark/>
          </w:tcPr>
          <w:p w14:paraId="6EDA2B6D"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1.2.4.1</w:t>
            </w:r>
          </w:p>
        </w:tc>
        <w:tc>
          <w:tcPr>
            <w:tcW w:w="0" w:type="auto"/>
            <w:hideMark/>
          </w:tcPr>
          <w:p w14:paraId="42C0E6F0"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Implement improvements</w:t>
            </w:r>
          </w:p>
        </w:tc>
        <w:tc>
          <w:tcPr>
            <w:tcW w:w="1150" w:type="dxa"/>
            <w:hideMark/>
          </w:tcPr>
          <w:p w14:paraId="7D686637"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15 days</w:t>
            </w:r>
          </w:p>
        </w:tc>
        <w:tc>
          <w:tcPr>
            <w:tcW w:w="736" w:type="dxa"/>
            <w:hideMark/>
          </w:tcPr>
          <w:p w14:paraId="292654CD"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Feb 25 '26</w:t>
            </w:r>
          </w:p>
        </w:tc>
        <w:tc>
          <w:tcPr>
            <w:tcW w:w="903" w:type="dxa"/>
            <w:gridSpan w:val="2"/>
            <w:hideMark/>
          </w:tcPr>
          <w:p w14:paraId="3E900A06"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Mar 17 '26</w:t>
            </w:r>
          </w:p>
        </w:tc>
        <w:tc>
          <w:tcPr>
            <w:tcW w:w="1465" w:type="dxa"/>
            <w:hideMark/>
          </w:tcPr>
          <w:p w14:paraId="36DD61F2"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68</w:t>
            </w:r>
          </w:p>
        </w:tc>
        <w:tc>
          <w:tcPr>
            <w:tcW w:w="2777" w:type="dxa"/>
            <w:gridSpan w:val="2"/>
            <w:hideMark/>
          </w:tcPr>
          <w:p w14:paraId="66034B9E"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Testing &amp; Development Team</w:t>
            </w:r>
          </w:p>
        </w:tc>
      </w:tr>
      <w:tr w:rsidR="00073074" w:rsidRPr="008B2AC6" w14:paraId="4E3C7BC1"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5FE6BD7E" w14:textId="77777777" w:rsidR="00073074" w:rsidRPr="008B2AC6" w:rsidRDefault="00073074" w:rsidP="00FA3051">
            <w:pPr>
              <w:rPr>
                <w:lang w:val="en-US" w:eastAsia="en-US"/>
              </w:rPr>
            </w:pPr>
            <w:r w:rsidRPr="008B2AC6">
              <w:rPr>
                <w:lang w:val="en-US" w:eastAsia="en-US"/>
              </w:rPr>
              <w:t>71</w:t>
            </w:r>
          </w:p>
        </w:tc>
        <w:tc>
          <w:tcPr>
            <w:tcW w:w="1066" w:type="dxa"/>
            <w:gridSpan w:val="2"/>
            <w:hideMark/>
          </w:tcPr>
          <w:p w14:paraId="32008069"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1.3</w:t>
            </w:r>
          </w:p>
        </w:tc>
        <w:tc>
          <w:tcPr>
            <w:tcW w:w="0" w:type="auto"/>
            <w:hideMark/>
          </w:tcPr>
          <w:p w14:paraId="584B1CBA"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Handover</w:t>
            </w:r>
          </w:p>
        </w:tc>
        <w:tc>
          <w:tcPr>
            <w:tcW w:w="1150" w:type="dxa"/>
            <w:hideMark/>
          </w:tcPr>
          <w:p w14:paraId="5499EA94"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73 days</w:t>
            </w:r>
          </w:p>
        </w:tc>
        <w:tc>
          <w:tcPr>
            <w:tcW w:w="736" w:type="dxa"/>
            <w:hideMark/>
          </w:tcPr>
          <w:p w14:paraId="2FC915E5"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Mar 18 '26</w:t>
            </w:r>
          </w:p>
        </w:tc>
        <w:tc>
          <w:tcPr>
            <w:tcW w:w="903" w:type="dxa"/>
            <w:gridSpan w:val="2"/>
            <w:hideMark/>
          </w:tcPr>
          <w:p w14:paraId="5059BBC5"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Jun 10 '26</w:t>
            </w:r>
          </w:p>
        </w:tc>
        <w:tc>
          <w:tcPr>
            <w:tcW w:w="1465" w:type="dxa"/>
            <w:hideMark/>
          </w:tcPr>
          <w:p w14:paraId="1D855CA5"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
        </w:tc>
        <w:tc>
          <w:tcPr>
            <w:tcW w:w="2777" w:type="dxa"/>
            <w:gridSpan w:val="2"/>
            <w:hideMark/>
          </w:tcPr>
          <w:p w14:paraId="203FE4E2"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
        </w:tc>
      </w:tr>
      <w:tr w:rsidR="00073074" w:rsidRPr="008B2AC6" w14:paraId="38A4047B" w14:textId="77777777" w:rsidTr="00FA3051">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01648A29" w14:textId="77777777" w:rsidR="00073074" w:rsidRPr="008B2AC6" w:rsidRDefault="00073074" w:rsidP="00FA3051">
            <w:pPr>
              <w:rPr>
                <w:lang w:val="en-US" w:eastAsia="en-US"/>
              </w:rPr>
            </w:pPr>
            <w:r w:rsidRPr="008B2AC6">
              <w:rPr>
                <w:lang w:val="en-US" w:eastAsia="en-US"/>
              </w:rPr>
              <w:t>72</w:t>
            </w:r>
          </w:p>
        </w:tc>
        <w:tc>
          <w:tcPr>
            <w:tcW w:w="1066" w:type="dxa"/>
            <w:gridSpan w:val="2"/>
            <w:hideMark/>
          </w:tcPr>
          <w:p w14:paraId="091501B8"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1.3.1</w:t>
            </w:r>
          </w:p>
        </w:tc>
        <w:tc>
          <w:tcPr>
            <w:tcW w:w="0" w:type="auto"/>
            <w:hideMark/>
          </w:tcPr>
          <w:p w14:paraId="05EF9384"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User Training</w:t>
            </w:r>
          </w:p>
        </w:tc>
        <w:tc>
          <w:tcPr>
            <w:tcW w:w="1150" w:type="dxa"/>
            <w:hideMark/>
          </w:tcPr>
          <w:p w14:paraId="52FAD940"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63 days</w:t>
            </w:r>
          </w:p>
        </w:tc>
        <w:tc>
          <w:tcPr>
            <w:tcW w:w="736" w:type="dxa"/>
            <w:hideMark/>
          </w:tcPr>
          <w:p w14:paraId="7C6D4779"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Mar 18 '26</w:t>
            </w:r>
          </w:p>
        </w:tc>
        <w:tc>
          <w:tcPr>
            <w:tcW w:w="903" w:type="dxa"/>
            <w:gridSpan w:val="2"/>
            <w:hideMark/>
          </w:tcPr>
          <w:p w14:paraId="075BDF9A"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May 28 '26</w:t>
            </w:r>
          </w:p>
        </w:tc>
        <w:tc>
          <w:tcPr>
            <w:tcW w:w="1465" w:type="dxa"/>
            <w:hideMark/>
          </w:tcPr>
          <w:p w14:paraId="6A9DC71F"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p>
        </w:tc>
        <w:tc>
          <w:tcPr>
            <w:tcW w:w="2777" w:type="dxa"/>
            <w:gridSpan w:val="2"/>
            <w:hideMark/>
          </w:tcPr>
          <w:p w14:paraId="41ECE899"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Training Coordinator</w:t>
            </w:r>
          </w:p>
        </w:tc>
      </w:tr>
      <w:tr w:rsidR="00073074" w:rsidRPr="008B2AC6" w14:paraId="072F8D41"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074CC6CB" w14:textId="77777777" w:rsidR="00073074" w:rsidRPr="008B2AC6" w:rsidRDefault="00073074" w:rsidP="00FA3051">
            <w:pPr>
              <w:rPr>
                <w:lang w:val="en-US" w:eastAsia="en-US"/>
              </w:rPr>
            </w:pPr>
            <w:r w:rsidRPr="008B2AC6">
              <w:rPr>
                <w:lang w:val="en-US" w:eastAsia="en-US"/>
              </w:rPr>
              <w:t>73</w:t>
            </w:r>
          </w:p>
        </w:tc>
        <w:tc>
          <w:tcPr>
            <w:tcW w:w="1066" w:type="dxa"/>
            <w:gridSpan w:val="2"/>
            <w:hideMark/>
          </w:tcPr>
          <w:p w14:paraId="277300A3"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1.3.1.1</w:t>
            </w:r>
          </w:p>
        </w:tc>
        <w:tc>
          <w:tcPr>
            <w:tcW w:w="0" w:type="auto"/>
            <w:hideMark/>
          </w:tcPr>
          <w:p w14:paraId="01EC2B1C"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Compliance Officers</w:t>
            </w:r>
          </w:p>
        </w:tc>
        <w:tc>
          <w:tcPr>
            <w:tcW w:w="1150" w:type="dxa"/>
            <w:hideMark/>
          </w:tcPr>
          <w:p w14:paraId="5C3E85FF"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21 days</w:t>
            </w:r>
          </w:p>
        </w:tc>
        <w:tc>
          <w:tcPr>
            <w:tcW w:w="736" w:type="dxa"/>
            <w:hideMark/>
          </w:tcPr>
          <w:p w14:paraId="65A763A6"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Mar 18 '26</w:t>
            </w:r>
          </w:p>
        </w:tc>
        <w:tc>
          <w:tcPr>
            <w:tcW w:w="903" w:type="dxa"/>
            <w:gridSpan w:val="2"/>
            <w:hideMark/>
          </w:tcPr>
          <w:p w14:paraId="61A6CA3E"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Apr 15 '26</w:t>
            </w:r>
          </w:p>
        </w:tc>
        <w:tc>
          <w:tcPr>
            <w:tcW w:w="1465" w:type="dxa"/>
            <w:hideMark/>
          </w:tcPr>
          <w:p w14:paraId="56A99ECA"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
        </w:tc>
        <w:tc>
          <w:tcPr>
            <w:tcW w:w="2777" w:type="dxa"/>
            <w:gridSpan w:val="2"/>
            <w:hideMark/>
          </w:tcPr>
          <w:p w14:paraId="443D854C"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Training Coordinator</w:t>
            </w:r>
          </w:p>
        </w:tc>
      </w:tr>
      <w:tr w:rsidR="00073074" w:rsidRPr="008B2AC6" w14:paraId="2DA8ACFC" w14:textId="77777777" w:rsidTr="00FA3051">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464AA585" w14:textId="77777777" w:rsidR="00073074" w:rsidRPr="008B2AC6" w:rsidRDefault="00073074" w:rsidP="00FA3051">
            <w:pPr>
              <w:rPr>
                <w:lang w:val="en-US" w:eastAsia="en-US"/>
              </w:rPr>
            </w:pPr>
            <w:r w:rsidRPr="008B2AC6">
              <w:rPr>
                <w:lang w:val="en-US" w:eastAsia="en-US"/>
              </w:rPr>
              <w:t>74</w:t>
            </w:r>
          </w:p>
        </w:tc>
        <w:tc>
          <w:tcPr>
            <w:tcW w:w="1066" w:type="dxa"/>
            <w:gridSpan w:val="2"/>
            <w:hideMark/>
          </w:tcPr>
          <w:p w14:paraId="38BCADEB"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1.3.1.1.1</w:t>
            </w:r>
          </w:p>
        </w:tc>
        <w:tc>
          <w:tcPr>
            <w:tcW w:w="0" w:type="auto"/>
            <w:hideMark/>
          </w:tcPr>
          <w:p w14:paraId="3968D89A"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Coordinate training with Compliance staff</w:t>
            </w:r>
          </w:p>
        </w:tc>
        <w:tc>
          <w:tcPr>
            <w:tcW w:w="1150" w:type="dxa"/>
            <w:hideMark/>
          </w:tcPr>
          <w:p w14:paraId="064A69AF"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 day</w:t>
            </w:r>
          </w:p>
        </w:tc>
        <w:tc>
          <w:tcPr>
            <w:tcW w:w="736" w:type="dxa"/>
            <w:hideMark/>
          </w:tcPr>
          <w:p w14:paraId="6FC51AF7"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Mar 18 '26</w:t>
            </w:r>
          </w:p>
        </w:tc>
        <w:tc>
          <w:tcPr>
            <w:tcW w:w="903" w:type="dxa"/>
            <w:gridSpan w:val="2"/>
            <w:hideMark/>
          </w:tcPr>
          <w:p w14:paraId="77A85F00"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Mar 18 '26</w:t>
            </w:r>
          </w:p>
        </w:tc>
        <w:tc>
          <w:tcPr>
            <w:tcW w:w="1465" w:type="dxa"/>
            <w:hideMark/>
          </w:tcPr>
          <w:p w14:paraId="11518B26"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70</w:t>
            </w:r>
          </w:p>
        </w:tc>
        <w:tc>
          <w:tcPr>
            <w:tcW w:w="2777" w:type="dxa"/>
            <w:gridSpan w:val="2"/>
            <w:hideMark/>
          </w:tcPr>
          <w:p w14:paraId="0053E5EF"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Project Manager</w:t>
            </w:r>
          </w:p>
        </w:tc>
      </w:tr>
      <w:tr w:rsidR="00073074" w:rsidRPr="008B2AC6" w14:paraId="4DA79BBD"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3B010B00" w14:textId="77777777" w:rsidR="00073074" w:rsidRPr="008B2AC6" w:rsidRDefault="00073074" w:rsidP="00FA3051">
            <w:pPr>
              <w:rPr>
                <w:lang w:val="en-US" w:eastAsia="en-US"/>
              </w:rPr>
            </w:pPr>
            <w:r w:rsidRPr="008B2AC6">
              <w:rPr>
                <w:lang w:val="en-US" w:eastAsia="en-US"/>
              </w:rPr>
              <w:t>75</w:t>
            </w:r>
          </w:p>
        </w:tc>
        <w:tc>
          <w:tcPr>
            <w:tcW w:w="1066" w:type="dxa"/>
            <w:gridSpan w:val="2"/>
            <w:hideMark/>
          </w:tcPr>
          <w:p w14:paraId="320FE3DB"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1.3.1.1.2</w:t>
            </w:r>
          </w:p>
        </w:tc>
        <w:tc>
          <w:tcPr>
            <w:tcW w:w="0" w:type="auto"/>
            <w:hideMark/>
          </w:tcPr>
          <w:p w14:paraId="26A50EC5"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Conduct training</w:t>
            </w:r>
          </w:p>
        </w:tc>
        <w:tc>
          <w:tcPr>
            <w:tcW w:w="1150" w:type="dxa"/>
            <w:hideMark/>
          </w:tcPr>
          <w:p w14:paraId="2534569D"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20 days</w:t>
            </w:r>
          </w:p>
        </w:tc>
        <w:tc>
          <w:tcPr>
            <w:tcW w:w="736" w:type="dxa"/>
            <w:hideMark/>
          </w:tcPr>
          <w:p w14:paraId="63EB7D9B"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Mar 19 '26</w:t>
            </w:r>
          </w:p>
        </w:tc>
        <w:tc>
          <w:tcPr>
            <w:tcW w:w="903" w:type="dxa"/>
            <w:gridSpan w:val="2"/>
            <w:hideMark/>
          </w:tcPr>
          <w:p w14:paraId="5C3E8277"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Apr 15 '26</w:t>
            </w:r>
          </w:p>
        </w:tc>
        <w:tc>
          <w:tcPr>
            <w:tcW w:w="1465" w:type="dxa"/>
            <w:hideMark/>
          </w:tcPr>
          <w:p w14:paraId="6520034B"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74</w:t>
            </w:r>
          </w:p>
        </w:tc>
        <w:tc>
          <w:tcPr>
            <w:tcW w:w="2777" w:type="dxa"/>
            <w:gridSpan w:val="2"/>
            <w:hideMark/>
          </w:tcPr>
          <w:p w14:paraId="182B3BF3"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Training Coordinator</w:t>
            </w:r>
          </w:p>
        </w:tc>
      </w:tr>
      <w:tr w:rsidR="00073074" w:rsidRPr="008B2AC6" w14:paraId="2E4365FF" w14:textId="77777777" w:rsidTr="00FA3051">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320E7FEC" w14:textId="77777777" w:rsidR="00073074" w:rsidRPr="008B2AC6" w:rsidRDefault="00073074" w:rsidP="00FA3051">
            <w:pPr>
              <w:rPr>
                <w:lang w:val="en-US" w:eastAsia="en-US"/>
              </w:rPr>
            </w:pPr>
            <w:r w:rsidRPr="008B2AC6">
              <w:rPr>
                <w:lang w:val="en-US" w:eastAsia="en-US"/>
              </w:rPr>
              <w:t>76</w:t>
            </w:r>
          </w:p>
        </w:tc>
        <w:tc>
          <w:tcPr>
            <w:tcW w:w="1066" w:type="dxa"/>
            <w:gridSpan w:val="2"/>
            <w:hideMark/>
          </w:tcPr>
          <w:p w14:paraId="714E478A"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1.3.1.2</w:t>
            </w:r>
          </w:p>
        </w:tc>
        <w:tc>
          <w:tcPr>
            <w:tcW w:w="0" w:type="auto"/>
            <w:hideMark/>
          </w:tcPr>
          <w:p w14:paraId="631B6BEC"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Data Management Staff</w:t>
            </w:r>
          </w:p>
        </w:tc>
        <w:tc>
          <w:tcPr>
            <w:tcW w:w="1150" w:type="dxa"/>
            <w:hideMark/>
          </w:tcPr>
          <w:p w14:paraId="2E082111"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21 days</w:t>
            </w:r>
          </w:p>
        </w:tc>
        <w:tc>
          <w:tcPr>
            <w:tcW w:w="736" w:type="dxa"/>
            <w:hideMark/>
          </w:tcPr>
          <w:p w14:paraId="08E944F9"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Apr 16 '26</w:t>
            </w:r>
          </w:p>
        </w:tc>
        <w:tc>
          <w:tcPr>
            <w:tcW w:w="903" w:type="dxa"/>
            <w:gridSpan w:val="2"/>
            <w:hideMark/>
          </w:tcPr>
          <w:p w14:paraId="7807B5FB"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May 13 '26</w:t>
            </w:r>
          </w:p>
        </w:tc>
        <w:tc>
          <w:tcPr>
            <w:tcW w:w="1465" w:type="dxa"/>
            <w:hideMark/>
          </w:tcPr>
          <w:p w14:paraId="5ADD60DB"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p>
        </w:tc>
        <w:tc>
          <w:tcPr>
            <w:tcW w:w="2777" w:type="dxa"/>
            <w:gridSpan w:val="2"/>
            <w:hideMark/>
          </w:tcPr>
          <w:p w14:paraId="79D9A95E"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Training Coordinator</w:t>
            </w:r>
          </w:p>
        </w:tc>
      </w:tr>
      <w:tr w:rsidR="00073074" w:rsidRPr="008B2AC6" w14:paraId="30CB72F8"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6AACC25F" w14:textId="77777777" w:rsidR="00073074" w:rsidRPr="008B2AC6" w:rsidRDefault="00073074" w:rsidP="00FA3051">
            <w:pPr>
              <w:rPr>
                <w:lang w:val="en-US" w:eastAsia="en-US"/>
              </w:rPr>
            </w:pPr>
            <w:r w:rsidRPr="008B2AC6">
              <w:rPr>
                <w:lang w:val="en-US" w:eastAsia="en-US"/>
              </w:rPr>
              <w:t>77</w:t>
            </w:r>
          </w:p>
        </w:tc>
        <w:tc>
          <w:tcPr>
            <w:tcW w:w="1066" w:type="dxa"/>
            <w:gridSpan w:val="2"/>
            <w:hideMark/>
          </w:tcPr>
          <w:p w14:paraId="00A9B572"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1.3.1.2.1</w:t>
            </w:r>
          </w:p>
        </w:tc>
        <w:tc>
          <w:tcPr>
            <w:tcW w:w="0" w:type="auto"/>
            <w:hideMark/>
          </w:tcPr>
          <w:p w14:paraId="09A27E5B"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Coordinate training with Data Team</w:t>
            </w:r>
          </w:p>
        </w:tc>
        <w:tc>
          <w:tcPr>
            <w:tcW w:w="1150" w:type="dxa"/>
            <w:hideMark/>
          </w:tcPr>
          <w:p w14:paraId="39D6156B"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 day</w:t>
            </w:r>
          </w:p>
        </w:tc>
        <w:tc>
          <w:tcPr>
            <w:tcW w:w="736" w:type="dxa"/>
            <w:hideMark/>
          </w:tcPr>
          <w:p w14:paraId="65007D3A"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Apr 16 '26</w:t>
            </w:r>
          </w:p>
        </w:tc>
        <w:tc>
          <w:tcPr>
            <w:tcW w:w="903" w:type="dxa"/>
            <w:gridSpan w:val="2"/>
            <w:hideMark/>
          </w:tcPr>
          <w:p w14:paraId="5ED10A03"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Apr 16 '26</w:t>
            </w:r>
          </w:p>
        </w:tc>
        <w:tc>
          <w:tcPr>
            <w:tcW w:w="1465" w:type="dxa"/>
            <w:hideMark/>
          </w:tcPr>
          <w:p w14:paraId="1479FD2B"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75</w:t>
            </w:r>
          </w:p>
        </w:tc>
        <w:tc>
          <w:tcPr>
            <w:tcW w:w="2777" w:type="dxa"/>
            <w:gridSpan w:val="2"/>
            <w:hideMark/>
          </w:tcPr>
          <w:p w14:paraId="26F21990"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Project Manager</w:t>
            </w:r>
          </w:p>
        </w:tc>
      </w:tr>
      <w:tr w:rsidR="00073074" w:rsidRPr="008B2AC6" w14:paraId="2802AB2F" w14:textId="77777777" w:rsidTr="00FA3051">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08065CC7" w14:textId="77777777" w:rsidR="00073074" w:rsidRPr="008B2AC6" w:rsidRDefault="00073074" w:rsidP="00FA3051">
            <w:pPr>
              <w:rPr>
                <w:lang w:val="en-US" w:eastAsia="en-US"/>
              </w:rPr>
            </w:pPr>
            <w:r w:rsidRPr="008B2AC6">
              <w:rPr>
                <w:lang w:val="en-US" w:eastAsia="en-US"/>
              </w:rPr>
              <w:t>78</w:t>
            </w:r>
          </w:p>
        </w:tc>
        <w:tc>
          <w:tcPr>
            <w:tcW w:w="1066" w:type="dxa"/>
            <w:gridSpan w:val="2"/>
            <w:hideMark/>
          </w:tcPr>
          <w:p w14:paraId="7721F91C"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1.3.1.2.2</w:t>
            </w:r>
          </w:p>
        </w:tc>
        <w:tc>
          <w:tcPr>
            <w:tcW w:w="0" w:type="auto"/>
            <w:hideMark/>
          </w:tcPr>
          <w:p w14:paraId="6D5E9790"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Conduct training</w:t>
            </w:r>
          </w:p>
        </w:tc>
        <w:tc>
          <w:tcPr>
            <w:tcW w:w="1150" w:type="dxa"/>
            <w:hideMark/>
          </w:tcPr>
          <w:p w14:paraId="60E95AD5"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20 days</w:t>
            </w:r>
          </w:p>
        </w:tc>
        <w:tc>
          <w:tcPr>
            <w:tcW w:w="736" w:type="dxa"/>
            <w:hideMark/>
          </w:tcPr>
          <w:p w14:paraId="734E9064"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Apr 17 '26</w:t>
            </w:r>
          </w:p>
        </w:tc>
        <w:tc>
          <w:tcPr>
            <w:tcW w:w="903" w:type="dxa"/>
            <w:gridSpan w:val="2"/>
            <w:hideMark/>
          </w:tcPr>
          <w:p w14:paraId="28064590"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May 13 '26</w:t>
            </w:r>
          </w:p>
        </w:tc>
        <w:tc>
          <w:tcPr>
            <w:tcW w:w="1465" w:type="dxa"/>
            <w:hideMark/>
          </w:tcPr>
          <w:p w14:paraId="13A77B42"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77</w:t>
            </w:r>
          </w:p>
        </w:tc>
        <w:tc>
          <w:tcPr>
            <w:tcW w:w="2777" w:type="dxa"/>
            <w:gridSpan w:val="2"/>
            <w:hideMark/>
          </w:tcPr>
          <w:p w14:paraId="1B305391"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Training Coordinator</w:t>
            </w:r>
          </w:p>
        </w:tc>
      </w:tr>
      <w:tr w:rsidR="00073074" w:rsidRPr="008B2AC6" w14:paraId="634A2490"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096DE4D2" w14:textId="77777777" w:rsidR="00073074" w:rsidRPr="008B2AC6" w:rsidRDefault="00073074" w:rsidP="00FA3051">
            <w:pPr>
              <w:rPr>
                <w:lang w:val="en-US" w:eastAsia="en-US"/>
              </w:rPr>
            </w:pPr>
            <w:r w:rsidRPr="008B2AC6">
              <w:rPr>
                <w:lang w:val="en-US" w:eastAsia="en-US"/>
              </w:rPr>
              <w:lastRenderedPageBreak/>
              <w:t>79</w:t>
            </w:r>
          </w:p>
        </w:tc>
        <w:tc>
          <w:tcPr>
            <w:tcW w:w="1066" w:type="dxa"/>
            <w:gridSpan w:val="2"/>
            <w:hideMark/>
          </w:tcPr>
          <w:p w14:paraId="57F00F59"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1.3.1.3</w:t>
            </w:r>
          </w:p>
        </w:tc>
        <w:tc>
          <w:tcPr>
            <w:tcW w:w="0" w:type="auto"/>
            <w:hideMark/>
          </w:tcPr>
          <w:p w14:paraId="2F89B8FA"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FACB Department Heads</w:t>
            </w:r>
          </w:p>
        </w:tc>
        <w:tc>
          <w:tcPr>
            <w:tcW w:w="1150" w:type="dxa"/>
            <w:hideMark/>
          </w:tcPr>
          <w:p w14:paraId="518A1B06"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21 days</w:t>
            </w:r>
          </w:p>
        </w:tc>
        <w:tc>
          <w:tcPr>
            <w:tcW w:w="736" w:type="dxa"/>
            <w:hideMark/>
          </w:tcPr>
          <w:p w14:paraId="3A3B849B"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May 14 '26</w:t>
            </w:r>
          </w:p>
        </w:tc>
        <w:tc>
          <w:tcPr>
            <w:tcW w:w="903" w:type="dxa"/>
            <w:gridSpan w:val="2"/>
            <w:hideMark/>
          </w:tcPr>
          <w:p w14:paraId="185AF678"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Jun 10 '26</w:t>
            </w:r>
          </w:p>
        </w:tc>
        <w:tc>
          <w:tcPr>
            <w:tcW w:w="1465" w:type="dxa"/>
            <w:hideMark/>
          </w:tcPr>
          <w:p w14:paraId="74AE09FF"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
        </w:tc>
        <w:tc>
          <w:tcPr>
            <w:tcW w:w="2777" w:type="dxa"/>
            <w:gridSpan w:val="2"/>
            <w:hideMark/>
          </w:tcPr>
          <w:p w14:paraId="53C26283"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Training Coordinator</w:t>
            </w:r>
          </w:p>
        </w:tc>
      </w:tr>
      <w:tr w:rsidR="00073074" w:rsidRPr="008B2AC6" w14:paraId="6DB3333C" w14:textId="77777777" w:rsidTr="00FA3051">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2E699483" w14:textId="77777777" w:rsidR="00073074" w:rsidRPr="008B2AC6" w:rsidRDefault="00073074" w:rsidP="00FA3051">
            <w:pPr>
              <w:rPr>
                <w:lang w:val="en-US" w:eastAsia="en-US"/>
              </w:rPr>
            </w:pPr>
            <w:r w:rsidRPr="008B2AC6">
              <w:rPr>
                <w:lang w:val="en-US" w:eastAsia="en-US"/>
              </w:rPr>
              <w:t>80</w:t>
            </w:r>
          </w:p>
        </w:tc>
        <w:tc>
          <w:tcPr>
            <w:tcW w:w="1066" w:type="dxa"/>
            <w:gridSpan w:val="2"/>
            <w:hideMark/>
          </w:tcPr>
          <w:p w14:paraId="23732428"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1.3.1.3.1</w:t>
            </w:r>
          </w:p>
        </w:tc>
        <w:tc>
          <w:tcPr>
            <w:tcW w:w="0" w:type="auto"/>
            <w:hideMark/>
          </w:tcPr>
          <w:p w14:paraId="133EDFB6"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Coordinate training with Dept. Heads</w:t>
            </w:r>
          </w:p>
        </w:tc>
        <w:tc>
          <w:tcPr>
            <w:tcW w:w="1150" w:type="dxa"/>
            <w:hideMark/>
          </w:tcPr>
          <w:p w14:paraId="6E19000A"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 day</w:t>
            </w:r>
          </w:p>
        </w:tc>
        <w:tc>
          <w:tcPr>
            <w:tcW w:w="736" w:type="dxa"/>
            <w:hideMark/>
          </w:tcPr>
          <w:p w14:paraId="50235EF1"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May 14 '26</w:t>
            </w:r>
          </w:p>
        </w:tc>
        <w:tc>
          <w:tcPr>
            <w:tcW w:w="903" w:type="dxa"/>
            <w:gridSpan w:val="2"/>
            <w:hideMark/>
          </w:tcPr>
          <w:p w14:paraId="77FE1F2F"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May 14 '26</w:t>
            </w:r>
          </w:p>
        </w:tc>
        <w:tc>
          <w:tcPr>
            <w:tcW w:w="1465" w:type="dxa"/>
            <w:hideMark/>
          </w:tcPr>
          <w:p w14:paraId="6AFF53E5"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78</w:t>
            </w:r>
          </w:p>
        </w:tc>
        <w:tc>
          <w:tcPr>
            <w:tcW w:w="2777" w:type="dxa"/>
            <w:gridSpan w:val="2"/>
            <w:hideMark/>
          </w:tcPr>
          <w:p w14:paraId="604261EA"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Project Manager</w:t>
            </w:r>
          </w:p>
        </w:tc>
      </w:tr>
      <w:tr w:rsidR="00073074" w:rsidRPr="008B2AC6" w14:paraId="6F963B1C"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0EC16DDA" w14:textId="77777777" w:rsidR="00073074" w:rsidRPr="008B2AC6" w:rsidRDefault="00073074" w:rsidP="00FA3051">
            <w:pPr>
              <w:rPr>
                <w:lang w:val="en-US" w:eastAsia="en-US"/>
              </w:rPr>
            </w:pPr>
            <w:r w:rsidRPr="008B2AC6">
              <w:rPr>
                <w:lang w:val="en-US" w:eastAsia="en-US"/>
              </w:rPr>
              <w:t>81</w:t>
            </w:r>
          </w:p>
        </w:tc>
        <w:tc>
          <w:tcPr>
            <w:tcW w:w="1066" w:type="dxa"/>
            <w:gridSpan w:val="2"/>
            <w:hideMark/>
          </w:tcPr>
          <w:p w14:paraId="2D9FEAC9"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1.3.1.3.2</w:t>
            </w:r>
          </w:p>
        </w:tc>
        <w:tc>
          <w:tcPr>
            <w:tcW w:w="0" w:type="auto"/>
            <w:hideMark/>
          </w:tcPr>
          <w:p w14:paraId="6AFEE966"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Conduct training</w:t>
            </w:r>
          </w:p>
        </w:tc>
        <w:tc>
          <w:tcPr>
            <w:tcW w:w="1150" w:type="dxa"/>
            <w:hideMark/>
          </w:tcPr>
          <w:p w14:paraId="504CD9BA"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20 days</w:t>
            </w:r>
          </w:p>
        </w:tc>
        <w:tc>
          <w:tcPr>
            <w:tcW w:w="736" w:type="dxa"/>
            <w:hideMark/>
          </w:tcPr>
          <w:p w14:paraId="2F498F29"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May 15 '26</w:t>
            </w:r>
          </w:p>
        </w:tc>
        <w:tc>
          <w:tcPr>
            <w:tcW w:w="903" w:type="dxa"/>
            <w:gridSpan w:val="2"/>
            <w:hideMark/>
          </w:tcPr>
          <w:p w14:paraId="3405E286"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Jun 10 '26</w:t>
            </w:r>
          </w:p>
        </w:tc>
        <w:tc>
          <w:tcPr>
            <w:tcW w:w="1465" w:type="dxa"/>
            <w:hideMark/>
          </w:tcPr>
          <w:p w14:paraId="60D00538"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80</w:t>
            </w:r>
          </w:p>
        </w:tc>
        <w:tc>
          <w:tcPr>
            <w:tcW w:w="2777" w:type="dxa"/>
            <w:gridSpan w:val="2"/>
            <w:hideMark/>
          </w:tcPr>
          <w:p w14:paraId="27652DAE"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Training Coordinator</w:t>
            </w:r>
          </w:p>
        </w:tc>
      </w:tr>
      <w:tr w:rsidR="00073074" w:rsidRPr="008B2AC6" w14:paraId="5D1F63C4" w14:textId="77777777" w:rsidTr="00FA3051">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71668546" w14:textId="77777777" w:rsidR="00073074" w:rsidRPr="008B2AC6" w:rsidRDefault="00073074" w:rsidP="00FA3051">
            <w:pPr>
              <w:rPr>
                <w:lang w:val="en-US" w:eastAsia="en-US"/>
              </w:rPr>
            </w:pPr>
            <w:r w:rsidRPr="008B2AC6">
              <w:rPr>
                <w:lang w:val="en-US" w:eastAsia="en-US"/>
              </w:rPr>
              <w:t>82</w:t>
            </w:r>
          </w:p>
        </w:tc>
        <w:tc>
          <w:tcPr>
            <w:tcW w:w="1066" w:type="dxa"/>
            <w:gridSpan w:val="2"/>
            <w:hideMark/>
          </w:tcPr>
          <w:p w14:paraId="0513C20C"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1.3.2</w:t>
            </w:r>
          </w:p>
        </w:tc>
        <w:tc>
          <w:tcPr>
            <w:tcW w:w="0" w:type="auto"/>
            <w:hideMark/>
          </w:tcPr>
          <w:p w14:paraId="62080453"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Evaluations</w:t>
            </w:r>
          </w:p>
        </w:tc>
        <w:tc>
          <w:tcPr>
            <w:tcW w:w="1150" w:type="dxa"/>
            <w:hideMark/>
          </w:tcPr>
          <w:p w14:paraId="689AC64E"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6 days</w:t>
            </w:r>
          </w:p>
        </w:tc>
        <w:tc>
          <w:tcPr>
            <w:tcW w:w="736" w:type="dxa"/>
            <w:hideMark/>
          </w:tcPr>
          <w:p w14:paraId="14B69C98"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Jun 11 '26</w:t>
            </w:r>
          </w:p>
        </w:tc>
        <w:tc>
          <w:tcPr>
            <w:tcW w:w="903" w:type="dxa"/>
            <w:gridSpan w:val="2"/>
            <w:hideMark/>
          </w:tcPr>
          <w:p w14:paraId="3CA2292B"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Jun 18 '26</w:t>
            </w:r>
          </w:p>
        </w:tc>
        <w:tc>
          <w:tcPr>
            <w:tcW w:w="1465" w:type="dxa"/>
            <w:hideMark/>
          </w:tcPr>
          <w:p w14:paraId="34122812"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p>
        </w:tc>
        <w:tc>
          <w:tcPr>
            <w:tcW w:w="2777" w:type="dxa"/>
            <w:gridSpan w:val="2"/>
            <w:hideMark/>
          </w:tcPr>
          <w:p w14:paraId="3797FF06"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p>
        </w:tc>
      </w:tr>
      <w:tr w:rsidR="00073074" w:rsidRPr="008B2AC6" w14:paraId="51C9AE7C"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18434733" w14:textId="77777777" w:rsidR="00073074" w:rsidRPr="008B2AC6" w:rsidRDefault="00073074" w:rsidP="00FA3051">
            <w:pPr>
              <w:rPr>
                <w:lang w:val="en-US" w:eastAsia="en-US"/>
              </w:rPr>
            </w:pPr>
            <w:r w:rsidRPr="008B2AC6">
              <w:rPr>
                <w:lang w:val="en-US" w:eastAsia="en-US"/>
              </w:rPr>
              <w:t>83</w:t>
            </w:r>
          </w:p>
        </w:tc>
        <w:tc>
          <w:tcPr>
            <w:tcW w:w="1066" w:type="dxa"/>
            <w:gridSpan w:val="2"/>
            <w:hideMark/>
          </w:tcPr>
          <w:p w14:paraId="680F1FB4"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1.3.2.1</w:t>
            </w:r>
          </w:p>
        </w:tc>
        <w:tc>
          <w:tcPr>
            <w:tcW w:w="0" w:type="auto"/>
            <w:hideMark/>
          </w:tcPr>
          <w:p w14:paraId="274034BA"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Evaluation of End Users’ Appropriation</w:t>
            </w:r>
          </w:p>
        </w:tc>
        <w:tc>
          <w:tcPr>
            <w:tcW w:w="1150" w:type="dxa"/>
            <w:hideMark/>
          </w:tcPr>
          <w:p w14:paraId="65339278"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6 days</w:t>
            </w:r>
          </w:p>
        </w:tc>
        <w:tc>
          <w:tcPr>
            <w:tcW w:w="736" w:type="dxa"/>
            <w:hideMark/>
          </w:tcPr>
          <w:p w14:paraId="0686E9B4"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Jun 11 '26</w:t>
            </w:r>
          </w:p>
        </w:tc>
        <w:tc>
          <w:tcPr>
            <w:tcW w:w="903" w:type="dxa"/>
            <w:gridSpan w:val="2"/>
            <w:hideMark/>
          </w:tcPr>
          <w:p w14:paraId="00C04548"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Jun 18 '26</w:t>
            </w:r>
          </w:p>
        </w:tc>
        <w:tc>
          <w:tcPr>
            <w:tcW w:w="1465" w:type="dxa"/>
            <w:hideMark/>
          </w:tcPr>
          <w:p w14:paraId="6B2E990B"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
        </w:tc>
        <w:tc>
          <w:tcPr>
            <w:tcW w:w="2777" w:type="dxa"/>
            <w:gridSpan w:val="2"/>
            <w:hideMark/>
          </w:tcPr>
          <w:p w14:paraId="75B23C8C"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
        </w:tc>
      </w:tr>
      <w:tr w:rsidR="00073074" w:rsidRPr="008B2AC6" w14:paraId="7C44F159" w14:textId="77777777" w:rsidTr="00FA3051">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4137ACFA" w14:textId="77777777" w:rsidR="00073074" w:rsidRPr="008B2AC6" w:rsidRDefault="00073074" w:rsidP="00FA3051">
            <w:pPr>
              <w:rPr>
                <w:lang w:val="en-US" w:eastAsia="en-US"/>
              </w:rPr>
            </w:pPr>
            <w:r w:rsidRPr="008B2AC6">
              <w:rPr>
                <w:lang w:val="en-US" w:eastAsia="en-US"/>
              </w:rPr>
              <w:t>84</w:t>
            </w:r>
          </w:p>
        </w:tc>
        <w:tc>
          <w:tcPr>
            <w:tcW w:w="1066" w:type="dxa"/>
            <w:gridSpan w:val="2"/>
            <w:hideMark/>
          </w:tcPr>
          <w:p w14:paraId="0FF3DC2C"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1.3.2.1.1</w:t>
            </w:r>
          </w:p>
        </w:tc>
        <w:tc>
          <w:tcPr>
            <w:tcW w:w="0" w:type="auto"/>
            <w:hideMark/>
          </w:tcPr>
          <w:p w14:paraId="1952464C"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Send evaluation forms</w:t>
            </w:r>
          </w:p>
        </w:tc>
        <w:tc>
          <w:tcPr>
            <w:tcW w:w="1150" w:type="dxa"/>
            <w:hideMark/>
          </w:tcPr>
          <w:p w14:paraId="045FA1F0"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 day</w:t>
            </w:r>
          </w:p>
        </w:tc>
        <w:tc>
          <w:tcPr>
            <w:tcW w:w="736" w:type="dxa"/>
            <w:hideMark/>
          </w:tcPr>
          <w:p w14:paraId="63D41CDF"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Jun 11 '26</w:t>
            </w:r>
          </w:p>
        </w:tc>
        <w:tc>
          <w:tcPr>
            <w:tcW w:w="903" w:type="dxa"/>
            <w:gridSpan w:val="2"/>
            <w:hideMark/>
          </w:tcPr>
          <w:p w14:paraId="5B64890D"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Jun 11 '26</w:t>
            </w:r>
          </w:p>
        </w:tc>
        <w:tc>
          <w:tcPr>
            <w:tcW w:w="1465" w:type="dxa"/>
            <w:hideMark/>
          </w:tcPr>
          <w:p w14:paraId="3AEAA318"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75, 78, 81</w:t>
            </w:r>
          </w:p>
        </w:tc>
        <w:tc>
          <w:tcPr>
            <w:tcW w:w="2777" w:type="dxa"/>
            <w:gridSpan w:val="2"/>
            <w:hideMark/>
          </w:tcPr>
          <w:p w14:paraId="567FB4B9"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Project Manager</w:t>
            </w:r>
          </w:p>
        </w:tc>
      </w:tr>
      <w:tr w:rsidR="00073074" w:rsidRPr="008B2AC6" w14:paraId="4CF17B67"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7BEBE2DB" w14:textId="77777777" w:rsidR="00073074" w:rsidRPr="008B2AC6" w:rsidRDefault="00073074" w:rsidP="00FA3051">
            <w:pPr>
              <w:rPr>
                <w:lang w:val="en-US" w:eastAsia="en-US"/>
              </w:rPr>
            </w:pPr>
            <w:r w:rsidRPr="008B2AC6">
              <w:rPr>
                <w:lang w:val="en-US" w:eastAsia="en-US"/>
              </w:rPr>
              <w:t>85</w:t>
            </w:r>
          </w:p>
        </w:tc>
        <w:tc>
          <w:tcPr>
            <w:tcW w:w="1066" w:type="dxa"/>
            <w:gridSpan w:val="2"/>
            <w:hideMark/>
          </w:tcPr>
          <w:p w14:paraId="236AF1C2"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1.3.2.1.2</w:t>
            </w:r>
          </w:p>
        </w:tc>
        <w:tc>
          <w:tcPr>
            <w:tcW w:w="0" w:type="auto"/>
            <w:hideMark/>
          </w:tcPr>
          <w:p w14:paraId="58C95F3D"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Complete evaluations</w:t>
            </w:r>
          </w:p>
        </w:tc>
        <w:tc>
          <w:tcPr>
            <w:tcW w:w="1150" w:type="dxa"/>
            <w:hideMark/>
          </w:tcPr>
          <w:p w14:paraId="4057971A"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5 days</w:t>
            </w:r>
          </w:p>
        </w:tc>
        <w:tc>
          <w:tcPr>
            <w:tcW w:w="736" w:type="dxa"/>
            <w:hideMark/>
          </w:tcPr>
          <w:p w14:paraId="7B4CA884"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Jun 12 '26</w:t>
            </w:r>
          </w:p>
        </w:tc>
        <w:tc>
          <w:tcPr>
            <w:tcW w:w="903" w:type="dxa"/>
            <w:gridSpan w:val="2"/>
            <w:hideMark/>
          </w:tcPr>
          <w:p w14:paraId="46E9DB9F"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Jun 18 '26</w:t>
            </w:r>
          </w:p>
        </w:tc>
        <w:tc>
          <w:tcPr>
            <w:tcW w:w="1465" w:type="dxa"/>
            <w:hideMark/>
          </w:tcPr>
          <w:p w14:paraId="149B2C6B"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84</w:t>
            </w:r>
          </w:p>
        </w:tc>
        <w:tc>
          <w:tcPr>
            <w:tcW w:w="2777" w:type="dxa"/>
            <w:gridSpan w:val="2"/>
            <w:hideMark/>
          </w:tcPr>
          <w:p w14:paraId="2003CD8E"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FACB Staff</w:t>
            </w:r>
          </w:p>
        </w:tc>
      </w:tr>
      <w:tr w:rsidR="00073074" w:rsidRPr="008B2AC6" w14:paraId="6FC1C714" w14:textId="77777777" w:rsidTr="00FA3051">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67180ECF" w14:textId="77777777" w:rsidR="00073074" w:rsidRPr="008B2AC6" w:rsidRDefault="00073074" w:rsidP="00FA3051">
            <w:pPr>
              <w:rPr>
                <w:lang w:val="en-US" w:eastAsia="en-US"/>
              </w:rPr>
            </w:pPr>
            <w:r w:rsidRPr="008B2AC6">
              <w:rPr>
                <w:lang w:val="en-US" w:eastAsia="en-US"/>
              </w:rPr>
              <w:t>86</w:t>
            </w:r>
          </w:p>
        </w:tc>
        <w:tc>
          <w:tcPr>
            <w:tcW w:w="1066" w:type="dxa"/>
            <w:gridSpan w:val="2"/>
            <w:hideMark/>
          </w:tcPr>
          <w:p w14:paraId="20FD06B9"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1.3.2.2</w:t>
            </w:r>
          </w:p>
        </w:tc>
        <w:tc>
          <w:tcPr>
            <w:tcW w:w="0" w:type="auto"/>
            <w:hideMark/>
          </w:tcPr>
          <w:p w14:paraId="25F7B3C9"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Evaluation of Training Strategy</w:t>
            </w:r>
          </w:p>
        </w:tc>
        <w:tc>
          <w:tcPr>
            <w:tcW w:w="1150" w:type="dxa"/>
            <w:hideMark/>
          </w:tcPr>
          <w:p w14:paraId="2AB8F1EC"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6 days</w:t>
            </w:r>
          </w:p>
        </w:tc>
        <w:tc>
          <w:tcPr>
            <w:tcW w:w="736" w:type="dxa"/>
            <w:hideMark/>
          </w:tcPr>
          <w:p w14:paraId="1425C4A7"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Jun 11 '26</w:t>
            </w:r>
          </w:p>
        </w:tc>
        <w:tc>
          <w:tcPr>
            <w:tcW w:w="903" w:type="dxa"/>
            <w:gridSpan w:val="2"/>
            <w:hideMark/>
          </w:tcPr>
          <w:p w14:paraId="07F5ECF3"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Jun 18 '26</w:t>
            </w:r>
          </w:p>
        </w:tc>
        <w:tc>
          <w:tcPr>
            <w:tcW w:w="1465" w:type="dxa"/>
            <w:hideMark/>
          </w:tcPr>
          <w:p w14:paraId="008FD530"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p>
        </w:tc>
        <w:tc>
          <w:tcPr>
            <w:tcW w:w="2777" w:type="dxa"/>
            <w:gridSpan w:val="2"/>
            <w:hideMark/>
          </w:tcPr>
          <w:p w14:paraId="28F23AAD"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p>
        </w:tc>
      </w:tr>
      <w:tr w:rsidR="00073074" w:rsidRPr="008B2AC6" w14:paraId="3898FC66"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77FF3380" w14:textId="77777777" w:rsidR="00073074" w:rsidRPr="008B2AC6" w:rsidRDefault="00073074" w:rsidP="00FA3051">
            <w:pPr>
              <w:rPr>
                <w:lang w:val="en-US" w:eastAsia="en-US"/>
              </w:rPr>
            </w:pPr>
            <w:r w:rsidRPr="008B2AC6">
              <w:rPr>
                <w:lang w:val="en-US" w:eastAsia="en-US"/>
              </w:rPr>
              <w:t>87</w:t>
            </w:r>
          </w:p>
        </w:tc>
        <w:tc>
          <w:tcPr>
            <w:tcW w:w="1066" w:type="dxa"/>
            <w:gridSpan w:val="2"/>
            <w:hideMark/>
          </w:tcPr>
          <w:p w14:paraId="1467A705"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1.3.2.2.1</w:t>
            </w:r>
          </w:p>
        </w:tc>
        <w:tc>
          <w:tcPr>
            <w:tcW w:w="0" w:type="auto"/>
            <w:hideMark/>
          </w:tcPr>
          <w:p w14:paraId="677F257C"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Send training evaluation forms</w:t>
            </w:r>
          </w:p>
        </w:tc>
        <w:tc>
          <w:tcPr>
            <w:tcW w:w="1150" w:type="dxa"/>
            <w:hideMark/>
          </w:tcPr>
          <w:p w14:paraId="13CDE881"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 day</w:t>
            </w:r>
          </w:p>
        </w:tc>
        <w:tc>
          <w:tcPr>
            <w:tcW w:w="736" w:type="dxa"/>
            <w:hideMark/>
          </w:tcPr>
          <w:p w14:paraId="5D5D6A43"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Jun 11 '26</w:t>
            </w:r>
          </w:p>
        </w:tc>
        <w:tc>
          <w:tcPr>
            <w:tcW w:w="903" w:type="dxa"/>
            <w:gridSpan w:val="2"/>
            <w:hideMark/>
          </w:tcPr>
          <w:p w14:paraId="63C27E87"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Jun 11 '26</w:t>
            </w:r>
          </w:p>
        </w:tc>
        <w:tc>
          <w:tcPr>
            <w:tcW w:w="1465" w:type="dxa"/>
            <w:hideMark/>
          </w:tcPr>
          <w:p w14:paraId="377CFA5A"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75, 78, 81</w:t>
            </w:r>
          </w:p>
        </w:tc>
        <w:tc>
          <w:tcPr>
            <w:tcW w:w="2777" w:type="dxa"/>
            <w:gridSpan w:val="2"/>
            <w:hideMark/>
          </w:tcPr>
          <w:p w14:paraId="509D2B75"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Project Manager</w:t>
            </w:r>
          </w:p>
        </w:tc>
      </w:tr>
      <w:tr w:rsidR="00073074" w:rsidRPr="008B2AC6" w14:paraId="13BD8545" w14:textId="77777777" w:rsidTr="00FA3051">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6017A72D" w14:textId="77777777" w:rsidR="00073074" w:rsidRPr="008B2AC6" w:rsidRDefault="00073074" w:rsidP="00FA3051">
            <w:pPr>
              <w:rPr>
                <w:lang w:val="en-US" w:eastAsia="en-US"/>
              </w:rPr>
            </w:pPr>
            <w:r w:rsidRPr="008B2AC6">
              <w:rPr>
                <w:lang w:val="en-US" w:eastAsia="en-US"/>
              </w:rPr>
              <w:t>88</w:t>
            </w:r>
          </w:p>
        </w:tc>
        <w:tc>
          <w:tcPr>
            <w:tcW w:w="1066" w:type="dxa"/>
            <w:gridSpan w:val="2"/>
            <w:hideMark/>
          </w:tcPr>
          <w:p w14:paraId="06754630"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1.3.2.2.2</w:t>
            </w:r>
          </w:p>
        </w:tc>
        <w:tc>
          <w:tcPr>
            <w:tcW w:w="0" w:type="auto"/>
            <w:hideMark/>
          </w:tcPr>
          <w:p w14:paraId="5C1254EF"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Complete training evaluations</w:t>
            </w:r>
          </w:p>
        </w:tc>
        <w:tc>
          <w:tcPr>
            <w:tcW w:w="1150" w:type="dxa"/>
            <w:hideMark/>
          </w:tcPr>
          <w:p w14:paraId="46514930"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5 days</w:t>
            </w:r>
          </w:p>
        </w:tc>
        <w:tc>
          <w:tcPr>
            <w:tcW w:w="736" w:type="dxa"/>
            <w:hideMark/>
          </w:tcPr>
          <w:p w14:paraId="377193A6"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Jun 12 '26</w:t>
            </w:r>
          </w:p>
        </w:tc>
        <w:tc>
          <w:tcPr>
            <w:tcW w:w="903" w:type="dxa"/>
            <w:gridSpan w:val="2"/>
            <w:hideMark/>
          </w:tcPr>
          <w:p w14:paraId="1B3A1FA6"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Jun 18 '26</w:t>
            </w:r>
          </w:p>
        </w:tc>
        <w:tc>
          <w:tcPr>
            <w:tcW w:w="1465" w:type="dxa"/>
            <w:hideMark/>
          </w:tcPr>
          <w:p w14:paraId="1FDCDCB4"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87</w:t>
            </w:r>
          </w:p>
        </w:tc>
        <w:tc>
          <w:tcPr>
            <w:tcW w:w="2777" w:type="dxa"/>
            <w:gridSpan w:val="2"/>
            <w:hideMark/>
          </w:tcPr>
          <w:p w14:paraId="770B9E1C"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FACB Staff</w:t>
            </w:r>
          </w:p>
        </w:tc>
      </w:tr>
      <w:tr w:rsidR="00073074" w:rsidRPr="008B2AC6" w14:paraId="605A0E52"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68AE6D86" w14:textId="77777777" w:rsidR="00073074" w:rsidRPr="008B2AC6" w:rsidRDefault="00073074" w:rsidP="00FA3051">
            <w:pPr>
              <w:rPr>
                <w:lang w:val="en-US" w:eastAsia="en-US"/>
              </w:rPr>
            </w:pPr>
            <w:r w:rsidRPr="008B2AC6">
              <w:rPr>
                <w:lang w:val="en-US" w:eastAsia="en-US"/>
              </w:rPr>
              <w:lastRenderedPageBreak/>
              <w:t>89</w:t>
            </w:r>
          </w:p>
        </w:tc>
        <w:tc>
          <w:tcPr>
            <w:tcW w:w="1066" w:type="dxa"/>
            <w:gridSpan w:val="2"/>
            <w:hideMark/>
          </w:tcPr>
          <w:p w14:paraId="06AC9622"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1.3.3</w:t>
            </w:r>
          </w:p>
        </w:tc>
        <w:tc>
          <w:tcPr>
            <w:tcW w:w="0" w:type="auto"/>
            <w:hideMark/>
          </w:tcPr>
          <w:p w14:paraId="260851C6"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Acceptance Meeting with Project Sponsor</w:t>
            </w:r>
          </w:p>
        </w:tc>
        <w:tc>
          <w:tcPr>
            <w:tcW w:w="1150" w:type="dxa"/>
            <w:hideMark/>
          </w:tcPr>
          <w:p w14:paraId="2835CDFB"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4 days</w:t>
            </w:r>
          </w:p>
        </w:tc>
        <w:tc>
          <w:tcPr>
            <w:tcW w:w="736" w:type="dxa"/>
            <w:hideMark/>
          </w:tcPr>
          <w:p w14:paraId="332BE0BD"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Jun 19 '26</w:t>
            </w:r>
          </w:p>
        </w:tc>
        <w:tc>
          <w:tcPr>
            <w:tcW w:w="903" w:type="dxa"/>
            <w:gridSpan w:val="2"/>
            <w:hideMark/>
          </w:tcPr>
          <w:p w14:paraId="3559823C"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Jun 23 '26</w:t>
            </w:r>
          </w:p>
        </w:tc>
        <w:tc>
          <w:tcPr>
            <w:tcW w:w="1465" w:type="dxa"/>
            <w:hideMark/>
          </w:tcPr>
          <w:p w14:paraId="45E60DE4"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
        </w:tc>
        <w:tc>
          <w:tcPr>
            <w:tcW w:w="2777" w:type="dxa"/>
            <w:gridSpan w:val="2"/>
            <w:hideMark/>
          </w:tcPr>
          <w:p w14:paraId="25AFB25B"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
        </w:tc>
      </w:tr>
      <w:tr w:rsidR="00073074" w:rsidRPr="008B2AC6" w14:paraId="5C60F767" w14:textId="77777777" w:rsidTr="00FA3051">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79E441A4" w14:textId="77777777" w:rsidR="00073074" w:rsidRPr="008B2AC6" w:rsidRDefault="00073074" w:rsidP="00FA3051">
            <w:pPr>
              <w:rPr>
                <w:lang w:val="en-US" w:eastAsia="en-US"/>
              </w:rPr>
            </w:pPr>
            <w:r w:rsidRPr="008B2AC6">
              <w:rPr>
                <w:lang w:val="en-US" w:eastAsia="en-US"/>
              </w:rPr>
              <w:t>90</w:t>
            </w:r>
          </w:p>
        </w:tc>
        <w:tc>
          <w:tcPr>
            <w:tcW w:w="1066" w:type="dxa"/>
            <w:gridSpan w:val="2"/>
            <w:hideMark/>
          </w:tcPr>
          <w:p w14:paraId="44B73953"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1.3.3.1</w:t>
            </w:r>
          </w:p>
        </w:tc>
        <w:tc>
          <w:tcPr>
            <w:tcW w:w="0" w:type="auto"/>
            <w:hideMark/>
          </w:tcPr>
          <w:p w14:paraId="441EEBA9"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Present completed evaluations to sponsor</w:t>
            </w:r>
          </w:p>
        </w:tc>
        <w:tc>
          <w:tcPr>
            <w:tcW w:w="1150" w:type="dxa"/>
            <w:hideMark/>
          </w:tcPr>
          <w:p w14:paraId="7143894F"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3 days</w:t>
            </w:r>
          </w:p>
        </w:tc>
        <w:tc>
          <w:tcPr>
            <w:tcW w:w="736" w:type="dxa"/>
            <w:hideMark/>
          </w:tcPr>
          <w:p w14:paraId="46F79083"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Jun 19 '26</w:t>
            </w:r>
          </w:p>
        </w:tc>
        <w:tc>
          <w:tcPr>
            <w:tcW w:w="903" w:type="dxa"/>
            <w:gridSpan w:val="2"/>
            <w:hideMark/>
          </w:tcPr>
          <w:p w14:paraId="226FD253"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Jun 22 '26</w:t>
            </w:r>
          </w:p>
        </w:tc>
        <w:tc>
          <w:tcPr>
            <w:tcW w:w="1465" w:type="dxa"/>
            <w:hideMark/>
          </w:tcPr>
          <w:p w14:paraId="36E480BC"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85, 88</w:t>
            </w:r>
          </w:p>
        </w:tc>
        <w:tc>
          <w:tcPr>
            <w:tcW w:w="2777" w:type="dxa"/>
            <w:gridSpan w:val="2"/>
            <w:hideMark/>
          </w:tcPr>
          <w:p w14:paraId="772B8A2E"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Project Manager</w:t>
            </w:r>
          </w:p>
        </w:tc>
      </w:tr>
      <w:tr w:rsidR="00073074" w:rsidRPr="008B2AC6" w14:paraId="7FB99EB9"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0F000B74" w14:textId="77777777" w:rsidR="00073074" w:rsidRPr="008B2AC6" w:rsidRDefault="00073074" w:rsidP="00FA3051">
            <w:pPr>
              <w:rPr>
                <w:lang w:val="en-US" w:eastAsia="en-US"/>
              </w:rPr>
            </w:pPr>
            <w:r w:rsidRPr="008B2AC6">
              <w:rPr>
                <w:lang w:val="en-US" w:eastAsia="en-US"/>
              </w:rPr>
              <w:t>91</w:t>
            </w:r>
          </w:p>
        </w:tc>
        <w:tc>
          <w:tcPr>
            <w:tcW w:w="1066" w:type="dxa"/>
            <w:gridSpan w:val="2"/>
            <w:hideMark/>
          </w:tcPr>
          <w:p w14:paraId="0FC41D3D"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1.3.3.2</w:t>
            </w:r>
          </w:p>
        </w:tc>
        <w:tc>
          <w:tcPr>
            <w:tcW w:w="0" w:type="auto"/>
            <w:hideMark/>
          </w:tcPr>
          <w:p w14:paraId="71A25432"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Approve evaluations</w:t>
            </w:r>
          </w:p>
        </w:tc>
        <w:tc>
          <w:tcPr>
            <w:tcW w:w="1150" w:type="dxa"/>
            <w:hideMark/>
          </w:tcPr>
          <w:p w14:paraId="7B84F45A"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 day</w:t>
            </w:r>
          </w:p>
        </w:tc>
        <w:tc>
          <w:tcPr>
            <w:tcW w:w="736" w:type="dxa"/>
            <w:hideMark/>
          </w:tcPr>
          <w:p w14:paraId="369F1A01"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Jun 23 '26</w:t>
            </w:r>
          </w:p>
        </w:tc>
        <w:tc>
          <w:tcPr>
            <w:tcW w:w="903" w:type="dxa"/>
            <w:gridSpan w:val="2"/>
            <w:hideMark/>
          </w:tcPr>
          <w:p w14:paraId="10B57534"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Jun 23 '26</w:t>
            </w:r>
          </w:p>
        </w:tc>
        <w:tc>
          <w:tcPr>
            <w:tcW w:w="1465" w:type="dxa"/>
            <w:hideMark/>
          </w:tcPr>
          <w:p w14:paraId="1C5E0164"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90</w:t>
            </w:r>
          </w:p>
        </w:tc>
        <w:tc>
          <w:tcPr>
            <w:tcW w:w="2777" w:type="dxa"/>
            <w:gridSpan w:val="2"/>
            <w:hideMark/>
          </w:tcPr>
          <w:p w14:paraId="5D682754"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Project Sponsor</w:t>
            </w:r>
          </w:p>
        </w:tc>
      </w:tr>
      <w:tr w:rsidR="00073074" w:rsidRPr="008B2AC6" w14:paraId="4CD8D66D" w14:textId="77777777" w:rsidTr="00FA3051">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0F0B1DEA" w14:textId="77777777" w:rsidR="00073074" w:rsidRPr="008B2AC6" w:rsidRDefault="00073074" w:rsidP="00FA3051">
            <w:pPr>
              <w:rPr>
                <w:lang w:val="en-US" w:eastAsia="en-US"/>
              </w:rPr>
            </w:pPr>
            <w:r w:rsidRPr="008B2AC6">
              <w:rPr>
                <w:lang w:val="en-US" w:eastAsia="en-US"/>
              </w:rPr>
              <w:t>92</w:t>
            </w:r>
          </w:p>
        </w:tc>
        <w:tc>
          <w:tcPr>
            <w:tcW w:w="1066" w:type="dxa"/>
            <w:gridSpan w:val="2"/>
            <w:hideMark/>
          </w:tcPr>
          <w:p w14:paraId="3887537B"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1.4</w:t>
            </w:r>
          </w:p>
        </w:tc>
        <w:tc>
          <w:tcPr>
            <w:tcW w:w="0" w:type="auto"/>
            <w:hideMark/>
          </w:tcPr>
          <w:p w14:paraId="3A9A5560"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Closure</w:t>
            </w:r>
          </w:p>
        </w:tc>
        <w:tc>
          <w:tcPr>
            <w:tcW w:w="1150" w:type="dxa"/>
            <w:hideMark/>
          </w:tcPr>
          <w:p w14:paraId="4DCA067C"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27 days</w:t>
            </w:r>
          </w:p>
        </w:tc>
        <w:tc>
          <w:tcPr>
            <w:tcW w:w="736" w:type="dxa"/>
            <w:hideMark/>
          </w:tcPr>
          <w:p w14:paraId="5A67AF3E"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Jun 24 '26</w:t>
            </w:r>
          </w:p>
        </w:tc>
        <w:tc>
          <w:tcPr>
            <w:tcW w:w="903" w:type="dxa"/>
            <w:gridSpan w:val="2"/>
            <w:hideMark/>
          </w:tcPr>
          <w:p w14:paraId="56BAC273"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Jul 31 '26</w:t>
            </w:r>
          </w:p>
        </w:tc>
        <w:tc>
          <w:tcPr>
            <w:tcW w:w="1465" w:type="dxa"/>
            <w:hideMark/>
          </w:tcPr>
          <w:p w14:paraId="55C2A951"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p>
        </w:tc>
        <w:tc>
          <w:tcPr>
            <w:tcW w:w="2777" w:type="dxa"/>
            <w:gridSpan w:val="2"/>
            <w:hideMark/>
          </w:tcPr>
          <w:p w14:paraId="27E665B7"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p>
        </w:tc>
      </w:tr>
      <w:tr w:rsidR="00073074" w:rsidRPr="008B2AC6" w14:paraId="69022302"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35A6EF3C" w14:textId="77777777" w:rsidR="00073074" w:rsidRPr="008B2AC6" w:rsidRDefault="00073074" w:rsidP="00FA3051">
            <w:pPr>
              <w:rPr>
                <w:lang w:val="en-US" w:eastAsia="en-US"/>
              </w:rPr>
            </w:pPr>
            <w:r w:rsidRPr="008B2AC6">
              <w:rPr>
                <w:lang w:val="en-US" w:eastAsia="en-US"/>
              </w:rPr>
              <w:t>93</w:t>
            </w:r>
          </w:p>
        </w:tc>
        <w:tc>
          <w:tcPr>
            <w:tcW w:w="1066" w:type="dxa"/>
            <w:gridSpan w:val="2"/>
            <w:hideMark/>
          </w:tcPr>
          <w:p w14:paraId="6034B041"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1.4.1</w:t>
            </w:r>
          </w:p>
        </w:tc>
        <w:tc>
          <w:tcPr>
            <w:tcW w:w="0" w:type="auto"/>
            <w:hideMark/>
          </w:tcPr>
          <w:p w14:paraId="605A9730"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Project Documentation</w:t>
            </w:r>
          </w:p>
        </w:tc>
        <w:tc>
          <w:tcPr>
            <w:tcW w:w="1150" w:type="dxa"/>
            <w:hideMark/>
          </w:tcPr>
          <w:p w14:paraId="0E66E3A8"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8 days</w:t>
            </w:r>
          </w:p>
        </w:tc>
        <w:tc>
          <w:tcPr>
            <w:tcW w:w="736" w:type="dxa"/>
            <w:hideMark/>
          </w:tcPr>
          <w:p w14:paraId="1C3867FE"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Jun 24 '26</w:t>
            </w:r>
          </w:p>
        </w:tc>
        <w:tc>
          <w:tcPr>
            <w:tcW w:w="903" w:type="dxa"/>
            <w:gridSpan w:val="2"/>
            <w:hideMark/>
          </w:tcPr>
          <w:p w14:paraId="3AFA4B73"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Jul 4 '26</w:t>
            </w:r>
          </w:p>
        </w:tc>
        <w:tc>
          <w:tcPr>
            <w:tcW w:w="1465" w:type="dxa"/>
            <w:hideMark/>
          </w:tcPr>
          <w:p w14:paraId="2F2D3BE4"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
        </w:tc>
        <w:tc>
          <w:tcPr>
            <w:tcW w:w="2777" w:type="dxa"/>
            <w:gridSpan w:val="2"/>
            <w:hideMark/>
          </w:tcPr>
          <w:p w14:paraId="755F6DBF"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Project Manager</w:t>
            </w:r>
          </w:p>
        </w:tc>
      </w:tr>
      <w:tr w:rsidR="00073074" w:rsidRPr="008B2AC6" w14:paraId="05A17B4A" w14:textId="77777777" w:rsidTr="00FA3051">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1205EFDA" w14:textId="77777777" w:rsidR="00073074" w:rsidRPr="008B2AC6" w:rsidRDefault="00073074" w:rsidP="00FA3051">
            <w:pPr>
              <w:rPr>
                <w:lang w:val="en-US" w:eastAsia="en-US"/>
              </w:rPr>
            </w:pPr>
            <w:r w:rsidRPr="008B2AC6">
              <w:rPr>
                <w:lang w:val="en-US" w:eastAsia="en-US"/>
              </w:rPr>
              <w:t>94</w:t>
            </w:r>
          </w:p>
        </w:tc>
        <w:tc>
          <w:tcPr>
            <w:tcW w:w="1066" w:type="dxa"/>
            <w:gridSpan w:val="2"/>
            <w:hideMark/>
          </w:tcPr>
          <w:p w14:paraId="08CF35CC"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1.4.1.1</w:t>
            </w:r>
          </w:p>
        </w:tc>
        <w:tc>
          <w:tcPr>
            <w:tcW w:w="0" w:type="auto"/>
            <w:hideMark/>
          </w:tcPr>
          <w:p w14:paraId="104F7E0C"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Collect all documentation</w:t>
            </w:r>
          </w:p>
        </w:tc>
        <w:tc>
          <w:tcPr>
            <w:tcW w:w="1150" w:type="dxa"/>
            <w:hideMark/>
          </w:tcPr>
          <w:p w14:paraId="54A348E8"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5 days</w:t>
            </w:r>
          </w:p>
        </w:tc>
        <w:tc>
          <w:tcPr>
            <w:tcW w:w="736" w:type="dxa"/>
            <w:hideMark/>
          </w:tcPr>
          <w:p w14:paraId="1730CF1D"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Jun 24 '26</w:t>
            </w:r>
          </w:p>
        </w:tc>
        <w:tc>
          <w:tcPr>
            <w:tcW w:w="903" w:type="dxa"/>
            <w:gridSpan w:val="2"/>
            <w:hideMark/>
          </w:tcPr>
          <w:p w14:paraId="4686556A"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Jun 30 '26</w:t>
            </w:r>
          </w:p>
        </w:tc>
        <w:tc>
          <w:tcPr>
            <w:tcW w:w="1465" w:type="dxa"/>
            <w:hideMark/>
          </w:tcPr>
          <w:p w14:paraId="2A87A118"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91</w:t>
            </w:r>
          </w:p>
        </w:tc>
        <w:tc>
          <w:tcPr>
            <w:tcW w:w="2777" w:type="dxa"/>
            <w:gridSpan w:val="2"/>
            <w:hideMark/>
          </w:tcPr>
          <w:p w14:paraId="303BEA8A"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Project Manager</w:t>
            </w:r>
          </w:p>
        </w:tc>
      </w:tr>
      <w:tr w:rsidR="00073074" w:rsidRPr="008B2AC6" w14:paraId="3D14FE14"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1F03807B" w14:textId="77777777" w:rsidR="00073074" w:rsidRPr="008B2AC6" w:rsidRDefault="00073074" w:rsidP="00FA3051">
            <w:pPr>
              <w:rPr>
                <w:lang w:val="en-US" w:eastAsia="en-US"/>
              </w:rPr>
            </w:pPr>
            <w:r w:rsidRPr="008B2AC6">
              <w:rPr>
                <w:lang w:val="en-US" w:eastAsia="en-US"/>
              </w:rPr>
              <w:t>95</w:t>
            </w:r>
          </w:p>
        </w:tc>
        <w:tc>
          <w:tcPr>
            <w:tcW w:w="1066" w:type="dxa"/>
            <w:gridSpan w:val="2"/>
            <w:hideMark/>
          </w:tcPr>
          <w:p w14:paraId="6464A3CE"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1.4.1.2</w:t>
            </w:r>
          </w:p>
        </w:tc>
        <w:tc>
          <w:tcPr>
            <w:tcW w:w="0" w:type="auto"/>
            <w:hideMark/>
          </w:tcPr>
          <w:p w14:paraId="03ED0DBA"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Update Lessons Learned Register</w:t>
            </w:r>
          </w:p>
        </w:tc>
        <w:tc>
          <w:tcPr>
            <w:tcW w:w="1150" w:type="dxa"/>
            <w:hideMark/>
          </w:tcPr>
          <w:p w14:paraId="38343DA9"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3 days</w:t>
            </w:r>
          </w:p>
        </w:tc>
        <w:tc>
          <w:tcPr>
            <w:tcW w:w="736" w:type="dxa"/>
            <w:hideMark/>
          </w:tcPr>
          <w:p w14:paraId="472E52DD"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Jul 1 '26</w:t>
            </w:r>
          </w:p>
        </w:tc>
        <w:tc>
          <w:tcPr>
            <w:tcW w:w="903" w:type="dxa"/>
            <w:gridSpan w:val="2"/>
            <w:hideMark/>
          </w:tcPr>
          <w:p w14:paraId="572DB34A"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Jul 4 '26</w:t>
            </w:r>
          </w:p>
        </w:tc>
        <w:tc>
          <w:tcPr>
            <w:tcW w:w="1465" w:type="dxa"/>
            <w:hideMark/>
          </w:tcPr>
          <w:p w14:paraId="0F43F0E8"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94</w:t>
            </w:r>
          </w:p>
        </w:tc>
        <w:tc>
          <w:tcPr>
            <w:tcW w:w="2777" w:type="dxa"/>
            <w:gridSpan w:val="2"/>
            <w:hideMark/>
          </w:tcPr>
          <w:p w14:paraId="3C7DB1A6"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Project Manager</w:t>
            </w:r>
          </w:p>
        </w:tc>
      </w:tr>
      <w:tr w:rsidR="00073074" w:rsidRPr="008B2AC6" w14:paraId="72142437" w14:textId="77777777" w:rsidTr="00FA3051">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696417C2" w14:textId="77777777" w:rsidR="00073074" w:rsidRPr="008B2AC6" w:rsidRDefault="00073074" w:rsidP="00FA3051">
            <w:pPr>
              <w:rPr>
                <w:lang w:val="en-US" w:eastAsia="en-US"/>
              </w:rPr>
            </w:pPr>
            <w:r w:rsidRPr="008B2AC6">
              <w:rPr>
                <w:lang w:val="en-US" w:eastAsia="en-US"/>
              </w:rPr>
              <w:t>96</w:t>
            </w:r>
          </w:p>
        </w:tc>
        <w:tc>
          <w:tcPr>
            <w:tcW w:w="1066" w:type="dxa"/>
            <w:gridSpan w:val="2"/>
            <w:hideMark/>
          </w:tcPr>
          <w:p w14:paraId="3FF06D28"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1.4.2</w:t>
            </w:r>
          </w:p>
        </w:tc>
        <w:tc>
          <w:tcPr>
            <w:tcW w:w="0" w:type="auto"/>
            <w:hideMark/>
          </w:tcPr>
          <w:p w14:paraId="05985ECB"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Decommission Old System</w:t>
            </w:r>
          </w:p>
        </w:tc>
        <w:tc>
          <w:tcPr>
            <w:tcW w:w="1150" w:type="dxa"/>
            <w:hideMark/>
          </w:tcPr>
          <w:p w14:paraId="41793B42"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13 days</w:t>
            </w:r>
          </w:p>
        </w:tc>
        <w:tc>
          <w:tcPr>
            <w:tcW w:w="736" w:type="dxa"/>
            <w:hideMark/>
          </w:tcPr>
          <w:p w14:paraId="62E31E94"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Jul 5 '26</w:t>
            </w:r>
          </w:p>
        </w:tc>
        <w:tc>
          <w:tcPr>
            <w:tcW w:w="903" w:type="dxa"/>
            <w:gridSpan w:val="2"/>
            <w:hideMark/>
          </w:tcPr>
          <w:p w14:paraId="3E18F82C"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Jul 23 '26</w:t>
            </w:r>
          </w:p>
        </w:tc>
        <w:tc>
          <w:tcPr>
            <w:tcW w:w="1465" w:type="dxa"/>
            <w:hideMark/>
          </w:tcPr>
          <w:p w14:paraId="5EF572BE"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p>
        </w:tc>
        <w:tc>
          <w:tcPr>
            <w:tcW w:w="2777" w:type="dxa"/>
            <w:gridSpan w:val="2"/>
            <w:hideMark/>
          </w:tcPr>
          <w:p w14:paraId="093FDD29"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Finance Department</w:t>
            </w:r>
          </w:p>
        </w:tc>
      </w:tr>
      <w:tr w:rsidR="00073074" w:rsidRPr="008B2AC6" w14:paraId="45BE21F2"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09BE4646" w14:textId="77777777" w:rsidR="00073074" w:rsidRPr="008B2AC6" w:rsidRDefault="00073074" w:rsidP="00FA3051">
            <w:pPr>
              <w:rPr>
                <w:lang w:val="en-US" w:eastAsia="en-US"/>
              </w:rPr>
            </w:pPr>
            <w:r w:rsidRPr="008B2AC6">
              <w:rPr>
                <w:lang w:val="en-US" w:eastAsia="en-US"/>
              </w:rPr>
              <w:t>97</w:t>
            </w:r>
          </w:p>
        </w:tc>
        <w:tc>
          <w:tcPr>
            <w:tcW w:w="1066" w:type="dxa"/>
            <w:gridSpan w:val="2"/>
            <w:hideMark/>
          </w:tcPr>
          <w:p w14:paraId="639A9B4F"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1.4.2.1</w:t>
            </w:r>
          </w:p>
        </w:tc>
        <w:tc>
          <w:tcPr>
            <w:tcW w:w="0" w:type="auto"/>
            <w:hideMark/>
          </w:tcPr>
          <w:p w14:paraId="3D450229"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roofErr w:type="gramStart"/>
            <w:r w:rsidRPr="008B2AC6">
              <w:rPr>
                <w:lang w:val="en-US" w:eastAsia="en-US"/>
              </w:rPr>
              <w:t>Request</w:t>
            </w:r>
            <w:proofErr w:type="gramEnd"/>
            <w:r w:rsidRPr="008B2AC6">
              <w:rPr>
                <w:lang w:val="en-US" w:eastAsia="en-US"/>
              </w:rPr>
              <w:t xml:space="preserve"> decommission of old system</w:t>
            </w:r>
          </w:p>
        </w:tc>
        <w:tc>
          <w:tcPr>
            <w:tcW w:w="1150" w:type="dxa"/>
            <w:hideMark/>
          </w:tcPr>
          <w:p w14:paraId="1B70BE48"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3 days</w:t>
            </w:r>
          </w:p>
        </w:tc>
        <w:tc>
          <w:tcPr>
            <w:tcW w:w="736" w:type="dxa"/>
            <w:hideMark/>
          </w:tcPr>
          <w:p w14:paraId="4F408C66"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Jul 5 '26</w:t>
            </w:r>
          </w:p>
        </w:tc>
        <w:tc>
          <w:tcPr>
            <w:tcW w:w="903" w:type="dxa"/>
            <w:gridSpan w:val="2"/>
            <w:hideMark/>
          </w:tcPr>
          <w:p w14:paraId="7A570064"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Jul 7 '26</w:t>
            </w:r>
          </w:p>
        </w:tc>
        <w:tc>
          <w:tcPr>
            <w:tcW w:w="1465" w:type="dxa"/>
            <w:hideMark/>
          </w:tcPr>
          <w:p w14:paraId="76B6E646"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95</w:t>
            </w:r>
          </w:p>
        </w:tc>
        <w:tc>
          <w:tcPr>
            <w:tcW w:w="2777" w:type="dxa"/>
            <w:gridSpan w:val="2"/>
            <w:hideMark/>
          </w:tcPr>
          <w:p w14:paraId="61AD05A3"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Project Manager</w:t>
            </w:r>
          </w:p>
        </w:tc>
      </w:tr>
      <w:tr w:rsidR="00073074" w:rsidRPr="008B2AC6" w14:paraId="48A7D244" w14:textId="77777777" w:rsidTr="00FA3051">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2A2911B0" w14:textId="77777777" w:rsidR="00073074" w:rsidRPr="008B2AC6" w:rsidRDefault="00073074" w:rsidP="00FA3051">
            <w:pPr>
              <w:rPr>
                <w:lang w:val="en-US" w:eastAsia="en-US"/>
              </w:rPr>
            </w:pPr>
            <w:r w:rsidRPr="008B2AC6">
              <w:rPr>
                <w:lang w:val="en-US" w:eastAsia="en-US"/>
              </w:rPr>
              <w:t>98</w:t>
            </w:r>
          </w:p>
        </w:tc>
        <w:tc>
          <w:tcPr>
            <w:tcW w:w="1066" w:type="dxa"/>
            <w:gridSpan w:val="2"/>
            <w:hideMark/>
          </w:tcPr>
          <w:p w14:paraId="04985F70"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1.4.2.2</w:t>
            </w:r>
          </w:p>
        </w:tc>
        <w:tc>
          <w:tcPr>
            <w:tcW w:w="0" w:type="auto"/>
            <w:hideMark/>
          </w:tcPr>
          <w:p w14:paraId="6491FEA3"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Complete decommissioning</w:t>
            </w:r>
          </w:p>
        </w:tc>
        <w:tc>
          <w:tcPr>
            <w:tcW w:w="1150" w:type="dxa"/>
            <w:hideMark/>
          </w:tcPr>
          <w:p w14:paraId="4FE2A0D6"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10 days</w:t>
            </w:r>
          </w:p>
        </w:tc>
        <w:tc>
          <w:tcPr>
            <w:tcW w:w="736" w:type="dxa"/>
            <w:hideMark/>
          </w:tcPr>
          <w:p w14:paraId="4441019E"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Jul 8 '26</w:t>
            </w:r>
          </w:p>
        </w:tc>
        <w:tc>
          <w:tcPr>
            <w:tcW w:w="903" w:type="dxa"/>
            <w:gridSpan w:val="2"/>
            <w:hideMark/>
          </w:tcPr>
          <w:p w14:paraId="0CE7D601"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Jul 23 '26</w:t>
            </w:r>
          </w:p>
        </w:tc>
        <w:tc>
          <w:tcPr>
            <w:tcW w:w="1465" w:type="dxa"/>
            <w:hideMark/>
          </w:tcPr>
          <w:p w14:paraId="3509A268"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97</w:t>
            </w:r>
          </w:p>
        </w:tc>
        <w:tc>
          <w:tcPr>
            <w:tcW w:w="2777" w:type="dxa"/>
            <w:gridSpan w:val="2"/>
            <w:hideMark/>
          </w:tcPr>
          <w:p w14:paraId="4DA8328B"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Finance Department</w:t>
            </w:r>
          </w:p>
        </w:tc>
      </w:tr>
      <w:tr w:rsidR="00073074" w:rsidRPr="008B2AC6" w14:paraId="72929710"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693A5763" w14:textId="77777777" w:rsidR="00073074" w:rsidRPr="008B2AC6" w:rsidRDefault="00073074" w:rsidP="00FA3051">
            <w:pPr>
              <w:rPr>
                <w:lang w:val="en-US" w:eastAsia="en-US"/>
              </w:rPr>
            </w:pPr>
            <w:r w:rsidRPr="008B2AC6">
              <w:rPr>
                <w:lang w:val="en-US" w:eastAsia="en-US"/>
              </w:rPr>
              <w:t>99</w:t>
            </w:r>
          </w:p>
        </w:tc>
        <w:tc>
          <w:tcPr>
            <w:tcW w:w="1066" w:type="dxa"/>
            <w:gridSpan w:val="2"/>
            <w:hideMark/>
          </w:tcPr>
          <w:p w14:paraId="7E376540"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1.4.3</w:t>
            </w:r>
          </w:p>
        </w:tc>
        <w:tc>
          <w:tcPr>
            <w:tcW w:w="0" w:type="auto"/>
            <w:hideMark/>
          </w:tcPr>
          <w:p w14:paraId="2E3444DB"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Project Sign-Off</w:t>
            </w:r>
          </w:p>
        </w:tc>
        <w:tc>
          <w:tcPr>
            <w:tcW w:w="1150" w:type="dxa"/>
            <w:hideMark/>
          </w:tcPr>
          <w:p w14:paraId="26426219"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6 days</w:t>
            </w:r>
          </w:p>
        </w:tc>
        <w:tc>
          <w:tcPr>
            <w:tcW w:w="736" w:type="dxa"/>
            <w:hideMark/>
          </w:tcPr>
          <w:p w14:paraId="5BBA1912"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Jul 24 '26</w:t>
            </w:r>
          </w:p>
        </w:tc>
        <w:tc>
          <w:tcPr>
            <w:tcW w:w="903" w:type="dxa"/>
            <w:gridSpan w:val="2"/>
            <w:hideMark/>
          </w:tcPr>
          <w:p w14:paraId="0D60A607"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Jul 31 '26</w:t>
            </w:r>
          </w:p>
        </w:tc>
        <w:tc>
          <w:tcPr>
            <w:tcW w:w="1465" w:type="dxa"/>
            <w:hideMark/>
          </w:tcPr>
          <w:p w14:paraId="4FCE0FE4"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
        </w:tc>
        <w:tc>
          <w:tcPr>
            <w:tcW w:w="2777" w:type="dxa"/>
            <w:gridSpan w:val="2"/>
            <w:hideMark/>
          </w:tcPr>
          <w:p w14:paraId="2F448442"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p>
        </w:tc>
      </w:tr>
      <w:tr w:rsidR="00073074" w:rsidRPr="008B2AC6" w14:paraId="07AE8716" w14:textId="77777777" w:rsidTr="00FA3051">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7CBA3EC3" w14:textId="77777777" w:rsidR="00073074" w:rsidRPr="008B2AC6" w:rsidRDefault="00073074" w:rsidP="00FA3051">
            <w:pPr>
              <w:rPr>
                <w:lang w:val="en-US" w:eastAsia="en-US"/>
              </w:rPr>
            </w:pPr>
            <w:r w:rsidRPr="008B2AC6">
              <w:rPr>
                <w:lang w:val="en-US" w:eastAsia="en-US"/>
              </w:rPr>
              <w:lastRenderedPageBreak/>
              <w:t>100</w:t>
            </w:r>
          </w:p>
        </w:tc>
        <w:tc>
          <w:tcPr>
            <w:tcW w:w="1066" w:type="dxa"/>
            <w:gridSpan w:val="2"/>
            <w:hideMark/>
          </w:tcPr>
          <w:p w14:paraId="1006CC15"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1.4.3.1</w:t>
            </w:r>
          </w:p>
        </w:tc>
        <w:tc>
          <w:tcPr>
            <w:tcW w:w="0" w:type="auto"/>
            <w:hideMark/>
          </w:tcPr>
          <w:p w14:paraId="6FD0043D"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Present documentation for approval</w:t>
            </w:r>
          </w:p>
        </w:tc>
        <w:tc>
          <w:tcPr>
            <w:tcW w:w="1150" w:type="dxa"/>
            <w:hideMark/>
          </w:tcPr>
          <w:p w14:paraId="1A3F845C"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4 days</w:t>
            </w:r>
          </w:p>
        </w:tc>
        <w:tc>
          <w:tcPr>
            <w:tcW w:w="736" w:type="dxa"/>
            <w:hideMark/>
          </w:tcPr>
          <w:p w14:paraId="11C57BFD"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Jul 24 '26</w:t>
            </w:r>
          </w:p>
        </w:tc>
        <w:tc>
          <w:tcPr>
            <w:tcW w:w="903" w:type="dxa"/>
            <w:gridSpan w:val="2"/>
            <w:hideMark/>
          </w:tcPr>
          <w:p w14:paraId="60326616"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Jul 27 '26</w:t>
            </w:r>
          </w:p>
        </w:tc>
        <w:tc>
          <w:tcPr>
            <w:tcW w:w="1465" w:type="dxa"/>
            <w:hideMark/>
          </w:tcPr>
          <w:p w14:paraId="08833748"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98</w:t>
            </w:r>
          </w:p>
        </w:tc>
        <w:tc>
          <w:tcPr>
            <w:tcW w:w="2777" w:type="dxa"/>
            <w:gridSpan w:val="2"/>
            <w:hideMark/>
          </w:tcPr>
          <w:p w14:paraId="2CEC7E1A" w14:textId="77777777" w:rsidR="00073074" w:rsidRPr="008B2AC6"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B2AC6">
              <w:rPr>
                <w:lang w:val="en-US" w:eastAsia="en-US"/>
              </w:rPr>
              <w:t>Project Manager</w:t>
            </w:r>
          </w:p>
        </w:tc>
      </w:tr>
      <w:tr w:rsidR="00073074" w:rsidRPr="008B2AC6" w14:paraId="6297C419"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 w:type="dxa"/>
            <w:gridSpan w:val="2"/>
            <w:hideMark/>
          </w:tcPr>
          <w:p w14:paraId="4D811016" w14:textId="77777777" w:rsidR="00073074" w:rsidRPr="008B2AC6" w:rsidRDefault="00073074" w:rsidP="00FA3051">
            <w:pPr>
              <w:rPr>
                <w:lang w:val="en-US" w:eastAsia="en-US"/>
              </w:rPr>
            </w:pPr>
            <w:r w:rsidRPr="008B2AC6">
              <w:rPr>
                <w:lang w:val="en-US" w:eastAsia="en-US"/>
              </w:rPr>
              <w:t>101</w:t>
            </w:r>
          </w:p>
        </w:tc>
        <w:tc>
          <w:tcPr>
            <w:tcW w:w="1066" w:type="dxa"/>
            <w:gridSpan w:val="2"/>
            <w:hideMark/>
          </w:tcPr>
          <w:p w14:paraId="6B530590"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1.4.3.2</w:t>
            </w:r>
          </w:p>
        </w:tc>
        <w:tc>
          <w:tcPr>
            <w:tcW w:w="0" w:type="auto"/>
            <w:hideMark/>
          </w:tcPr>
          <w:p w14:paraId="6B0962E4"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Final sign-off by sponsor</w:t>
            </w:r>
          </w:p>
        </w:tc>
        <w:tc>
          <w:tcPr>
            <w:tcW w:w="1150" w:type="dxa"/>
            <w:hideMark/>
          </w:tcPr>
          <w:p w14:paraId="6223AF26"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2 days</w:t>
            </w:r>
          </w:p>
        </w:tc>
        <w:tc>
          <w:tcPr>
            <w:tcW w:w="736" w:type="dxa"/>
            <w:hideMark/>
          </w:tcPr>
          <w:p w14:paraId="0E033B6B"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Jul 28 '26</w:t>
            </w:r>
          </w:p>
        </w:tc>
        <w:tc>
          <w:tcPr>
            <w:tcW w:w="903" w:type="dxa"/>
            <w:gridSpan w:val="2"/>
            <w:hideMark/>
          </w:tcPr>
          <w:p w14:paraId="2D0B3FF4"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Jul 31 '26</w:t>
            </w:r>
          </w:p>
        </w:tc>
        <w:tc>
          <w:tcPr>
            <w:tcW w:w="1465" w:type="dxa"/>
            <w:hideMark/>
          </w:tcPr>
          <w:p w14:paraId="23A14371"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100</w:t>
            </w:r>
          </w:p>
        </w:tc>
        <w:tc>
          <w:tcPr>
            <w:tcW w:w="2777" w:type="dxa"/>
            <w:gridSpan w:val="2"/>
            <w:hideMark/>
          </w:tcPr>
          <w:p w14:paraId="7CA50AAF" w14:textId="77777777" w:rsidR="00073074" w:rsidRPr="008B2AC6"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B2AC6">
              <w:rPr>
                <w:lang w:val="en-US" w:eastAsia="en-US"/>
              </w:rPr>
              <w:t>Project Sponsor</w:t>
            </w:r>
          </w:p>
        </w:tc>
      </w:tr>
    </w:tbl>
    <w:p w14:paraId="734ADBE7" w14:textId="77777777" w:rsidR="00073074" w:rsidRPr="00A308DC" w:rsidRDefault="00073074" w:rsidP="00073074">
      <w:pPr>
        <w:rPr>
          <w:bCs/>
          <w:sz w:val="20"/>
          <w:szCs w:val="20"/>
          <w:lang w:val="en-US"/>
        </w:rPr>
        <w:sectPr w:rsidR="00073074" w:rsidRPr="00A308DC" w:rsidSect="00073074">
          <w:pgSz w:w="15842" w:h="12242" w:orient="landscape"/>
          <w:pgMar w:top="1985" w:right="1985" w:bottom="1418" w:left="1701" w:header="709" w:footer="709" w:gutter="0"/>
          <w:cols w:space="708"/>
          <w:docGrid w:linePitch="360"/>
        </w:sectPr>
      </w:pPr>
      <w:r w:rsidRPr="00A308DC">
        <w:rPr>
          <w:b/>
          <w:bCs/>
          <w:sz w:val="20"/>
          <w:szCs w:val="20"/>
          <w:lang w:val="en-US"/>
        </w:rPr>
        <w:t>Notes:</w:t>
      </w:r>
      <w:r w:rsidRPr="00A308DC">
        <w:rPr>
          <w:bCs/>
          <w:sz w:val="20"/>
          <w:szCs w:val="20"/>
          <w:lang w:val="en-US"/>
        </w:rPr>
        <w:t xml:space="preserve"> This chart displays the </w:t>
      </w:r>
      <w:r w:rsidRPr="00A308DC">
        <w:rPr>
          <w:sz w:val="20"/>
          <w:szCs w:val="20"/>
          <w:lang w:val="en-US"/>
        </w:rPr>
        <w:t>Project Schedule</w:t>
      </w:r>
      <w:r w:rsidRPr="00A308DC">
        <w:rPr>
          <w:bCs/>
          <w:sz w:val="20"/>
          <w:szCs w:val="20"/>
          <w:lang w:val="en-US"/>
        </w:rPr>
        <w:t xml:space="preserve"> for the FACMS project, outlining each task, its duration, start and end dates, dependencies, and assigned resources. The schedule is structured to provide a clear timeline for each phase, from acquisition and development to handover and closure, ensuring that all activities are completed in a logical and sequential order. This schedule is essential for tracking project progress, managing time effectively, and anticipating potential delays. By defining task dependencies and resource allocation, the project schedule supports efficient project execution, enabling the project team to meet deadlines, optimize resource use, and keep the project aligned with FACB’s timeline expectations</w:t>
      </w:r>
    </w:p>
    <w:p w14:paraId="3BF06874" w14:textId="77777777" w:rsidR="00073074" w:rsidRPr="00193993" w:rsidRDefault="00073074" w:rsidP="00073074">
      <w:pPr>
        <w:spacing w:line="480" w:lineRule="auto"/>
        <w:rPr>
          <w:b/>
          <w:bCs/>
          <w:lang w:val="en-US" w:eastAsia="en-US"/>
        </w:rPr>
      </w:pPr>
      <w:r w:rsidRPr="00193993">
        <w:rPr>
          <w:b/>
          <w:bCs/>
          <w:lang w:val="en-US" w:eastAsia="en-US"/>
        </w:rPr>
        <w:lastRenderedPageBreak/>
        <w:t>Expected Duration Analysis and Project Timeline for FACMS</w:t>
      </w:r>
    </w:p>
    <w:p w14:paraId="10E40482" w14:textId="77777777" w:rsidR="00073074" w:rsidRPr="00193993" w:rsidRDefault="00073074" w:rsidP="00073074">
      <w:pPr>
        <w:spacing w:line="480" w:lineRule="auto"/>
        <w:rPr>
          <w:b/>
          <w:bCs/>
          <w:lang w:val="en-US" w:eastAsia="en-US"/>
        </w:rPr>
      </w:pPr>
      <w:r w:rsidRPr="00193993">
        <w:rPr>
          <w:b/>
          <w:bCs/>
          <w:lang w:val="en-US" w:eastAsia="en-US"/>
        </w:rPr>
        <w:t>Flexibility in Scheduling and Expected Duration Analysis</w:t>
      </w:r>
    </w:p>
    <w:p w14:paraId="168DA4F4" w14:textId="41E392EE" w:rsidR="00073074" w:rsidRDefault="00073074" w:rsidP="00073074">
      <w:pPr>
        <w:pStyle w:val="Caption"/>
        <w:keepNext/>
        <w:spacing w:after="0" w:line="480" w:lineRule="auto"/>
        <w:ind w:firstLine="708"/>
        <w:rPr>
          <w:b w:val="0"/>
          <w:bCs w:val="0"/>
          <w:color w:val="auto"/>
          <w:sz w:val="24"/>
          <w:szCs w:val="24"/>
        </w:rPr>
      </w:pPr>
      <w:r w:rsidRPr="008B5779">
        <w:rPr>
          <w:b w:val="0"/>
          <w:bCs w:val="0"/>
          <w:color w:val="auto"/>
          <w:sz w:val="24"/>
          <w:szCs w:val="24"/>
        </w:rPr>
        <w:t xml:space="preserve">Given the inherent flexibility of the Firearms and Ammunition Control Management System (FACMS) project schedule, the project team conducted an Expected Duration Analysis, as illustrated in </w:t>
      </w:r>
      <w:r w:rsidRPr="00250066">
        <w:rPr>
          <w:b w:val="0"/>
          <w:bCs w:val="0"/>
          <w:color w:val="auto"/>
          <w:sz w:val="24"/>
          <w:szCs w:val="24"/>
        </w:rPr>
        <w:t xml:space="preserve">Chart </w:t>
      </w:r>
      <w:r w:rsidR="000E7588">
        <w:rPr>
          <w:b w:val="0"/>
          <w:bCs w:val="0"/>
          <w:color w:val="auto"/>
          <w:sz w:val="24"/>
          <w:szCs w:val="24"/>
        </w:rPr>
        <w:t>25</w:t>
      </w:r>
      <w:r w:rsidRPr="008B5779">
        <w:rPr>
          <w:b w:val="0"/>
          <w:bCs w:val="0"/>
          <w:color w:val="auto"/>
          <w:sz w:val="24"/>
          <w:szCs w:val="24"/>
        </w:rPr>
        <w:t>. This analysis utilizes the beta distribution formula with three-point estimates—optimistic (</w:t>
      </w:r>
      <w:proofErr w:type="spellStart"/>
      <w:r w:rsidRPr="008B5779">
        <w:rPr>
          <w:b w:val="0"/>
          <w:bCs w:val="0"/>
          <w:color w:val="auto"/>
          <w:sz w:val="24"/>
          <w:szCs w:val="24"/>
        </w:rPr>
        <w:t>tO</w:t>
      </w:r>
      <w:proofErr w:type="spellEnd"/>
      <w:r w:rsidRPr="008B5779">
        <w:rPr>
          <w:b w:val="0"/>
          <w:bCs w:val="0"/>
          <w:color w:val="auto"/>
          <w:sz w:val="24"/>
          <w:szCs w:val="24"/>
        </w:rPr>
        <w:t>), most likely (</w:t>
      </w:r>
      <w:proofErr w:type="spellStart"/>
      <w:r w:rsidRPr="008B5779">
        <w:rPr>
          <w:b w:val="0"/>
          <w:bCs w:val="0"/>
          <w:color w:val="auto"/>
          <w:sz w:val="24"/>
          <w:szCs w:val="24"/>
        </w:rPr>
        <w:t>tM</w:t>
      </w:r>
      <w:proofErr w:type="spellEnd"/>
      <w:r w:rsidRPr="008B5779">
        <w:rPr>
          <w:b w:val="0"/>
          <w:bCs w:val="0"/>
          <w:color w:val="auto"/>
          <w:sz w:val="24"/>
          <w:szCs w:val="24"/>
        </w:rPr>
        <w:t>), and pessimistic (</w:t>
      </w:r>
      <w:proofErr w:type="spellStart"/>
      <w:r w:rsidRPr="008B5779">
        <w:rPr>
          <w:b w:val="0"/>
          <w:bCs w:val="0"/>
          <w:color w:val="auto"/>
          <w:sz w:val="24"/>
          <w:szCs w:val="24"/>
        </w:rPr>
        <w:t>tP</w:t>
      </w:r>
      <w:proofErr w:type="spellEnd"/>
      <w:r w:rsidRPr="008B5779">
        <w:rPr>
          <w:b w:val="0"/>
          <w:bCs w:val="0"/>
          <w:color w:val="auto"/>
          <w:sz w:val="24"/>
          <w:szCs w:val="24"/>
        </w:rPr>
        <w:t>) durations—to establish an approximate range for task timelines (Project Management Institute, 2017, p. 201).</w:t>
      </w:r>
      <w:r>
        <w:rPr>
          <w:b w:val="0"/>
          <w:bCs w:val="0"/>
          <w:color w:val="auto"/>
          <w:sz w:val="24"/>
          <w:szCs w:val="24"/>
        </w:rPr>
        <w:t xml:space="preserve"> </w:t>
      </w:r>
    </w:p>
    <w:p w14:paraId="52FDE12F" w14:textId="77777777" w:rsidR="00073074" w:rsidRDefault="00073074" w:rsidP="00073074">
      <w:pPr>
        <w:pStyle w:val="Caption"/>
        <w:keepNext/>
        <w:spacing w:after="0" w:line="480" w:lineRule="auto"/>
        <w:ind w:firstLine="708"/>
        <w:rPr>
          <w:b w:val="0"/>
          <w:bCs w:val="0"/>
          <w:color w:val="auto"/>
          <w:sz w:val="24"/>
          <w:szCs w:val="24"/>
        </w:rPr>
      </w:pPr>
      <w:r w:rsidRPr="008B5779">
        <w:rPr>
          <w:b w:val="0"/>
          <w:bCs w:val="0"/>
          <w:color w:val="auto"/>
          <w:sz w:val="24"/>
          <w:szCs w:val="24"/>
        </w:rPr>
        <w:t>The project manager determined these estimates for each task in collaboration with the IT department to ensure a practical and achievable schedule. The formula for the estimated duration (</w:t>
      </w:r>
      <w:proofErr w:type="spellStart"/>
      <w:r w:rsidRPr="008B5779">
        <w:rPr>
          <w:b w:val="0"/>
          <w:bCs w:val="0"/>
          <w:color w:val="auto"/>
          <w:sz w:val="24"/>
          <w:szCs w:val="24"/>
        </w:rPr>
        <w:t>tE</w:t>
      </w:r>
      <w:proofErr w:type="spellEnd"/>
      <w:r w:rsidRPr="008B5779">
        <w:rPr>
          <w:b w:val="0"/>
          <w:bCs w:val="0"/>
          <w:color w:val="auto"/>
          <w:sz w:val="24"/>
          <w:szCs w:val="24"/>
        </w:rPr>
        <w:t xml:space="preserve">) is: </w:t>
      </w:r>
      <w:proofErr w:type="spellStart"/>
      <w:r w:rsidRPr="008B5779">
        <w:rPr>
          <w:b w:val="0"/>
          <w:bCs w:val="0"/>
          <w:color w:val="auto"/>
          <w:sz w:val="24"/>
          <w:szCs w:val="24"/>
        </w:rPr>
        <w:t>tE</w:t>
      </w:r>
      <w:proofErr w:type="spellEnd"/>
      <w:r w:rsidRPr="008B5779">
        <w:rPr>
          <w:b w:val="0"/>
          <w:bCs w:val="0"/>
          <w:color w:val="auto"/>
          <w:sz w:val="24"/>
          <w:szCs w:val="24"/>
        </w:rPr>
        <w:t xml:space="preserve"> = (</w:t>
      </w:r>
      <w:proofErr w:type="spellStart"/>
      <w:r w:rsidRPr="008B5779">
        <w:rPr>
          <w:b w:val="0"/>
          <w:bCs w:val="0"/>
          <w:color w:val="auto"/>
          <w:sz w:val="24"/>
          <w:szCs w:val="24"/>
        </w:rPr>
        <w:t>tO</w:t>
      </w:r>
      <w:proofErr w:type="spellEnd"/>
      <w:r w:rsidRPr="008B5779">
        <w:rPr>
          <w:b w:val="0"/>
          <w:bCs w:val="0"/>
          <w:color w:val="auto"/>
          <w:sz w:val="24"/>
          <w:szCs w:val="24"/>
        </w:rPr>
        <w:t xml:space="preserve"> + 4tM + </w:t>
      </w:r>
      <w:proofErr w:type="spellStart"/>
      <w:r w:rsidRPr="008B5779">
        <w:rPr>
          <w:b w:val="0"/>
          <w:bCs w:val="0"/>
          <w:color w:val="auto"/>
          <w:sz w:val="24"/>
          <w:szCs w:val="24"/>
        </w:rPr>
        <w:t>tP</w:t>
      </w:r>
      <w:proofErr w:type="spellEnd"/>
      <w:r w:rsidRPr="008B5779">
        <w:rPr>
          <w:b w:val="0"/>
          <w:bCs w:val="0"/>
          <w:color w:val="auto"/>
          <w:sz w:val="24"/>
          <w:szCs w:val="24"/>
        </w:rPr>
        <w:t>) / 6.</w:t>
      </w:r>
      <w:r>
        <w:rPr>
          <w:b w:val="0"/>
          <w:bCs w:val="0"/>
          <w:color w:val="auto"/>
          <w:sz w:val="24"/>
          <w:szCs w:val="24"/>
        </w:rPr>
        <w:t xml:space="preserve"> </w:t>
      </w:r>
    </w:p>
    <w:p w14:paraId="70B498EB" w14:textId="77777777" w:rsidR="00073074" w:rsidRDefault="00073074" w:rsidP="00073074">
      <w:pPr>
        <w:pStyle w:val="Caption"/>
        <w:keepNext/>
        <w:spacing w:after="0" w:line="480" w:lineRule="auto"/>
        <w:ind w:firstLine="708"/>
        <w:rPr>
          <w:sz w:val="24"/>
          <w:szCs w:val="24"/>
        </w:rPr>
        <w:sectPr w:rsidR="00073074" w:rsidSect="00073074">
          <w:pgSz w:w="12242" w:h="15842"/>
          <w:pgMar w:top="1985" w:right="1418" w:bottom="1701" w:left="1985" w:header="709" w:footer="709" w:gutter="0"/>
          <w:cols w:space="708"/>
          <w:docGrid w:linePitch="360"/>
        </w:sectPr>
      </w:pPr>
      <w:r w:rsidRPr="008B5779">
        <w:rPr>
          <w:b w:val="0"/>
          <w:bCs w:val="0"/>
          <w:color w:val="auto"/>
          <w:sz w:val="24"/>
          <w:szCs w:val="24"/>
        </w:rPr>
        <w:t xml:space="preserve">This weighted average places greater emphasis on the "most likely" duration, thereby ensuring that the schedule reflects realistic expectations while accommodating potential uncertainties. The </w:t>
      </w:r>
      <w:proofErr w:type="spellStart"/>
      <w:r w:rsidRPr="008B5779">
        <w:rPr>
          <w:b w:val="0"/>
          <w:bCs w:val="0"/>
          <w:color w:val="auto"/>
          <w:sz w:val="24"/>
          <w:szCs w:val="24"/>
        </w:rPr>
        <w:t>tE</w:t>
      </w:r>
      <w:proofErr w:type="spellEnd"/>
      <w:r w:rsidRPr="008B5779">
        <w:rPr>
          <w:b w:val="0"/>
          <w:bCs w:val="0"/>
          <w:color w:val="auto"/>
          <w:sz w:val="24"/>
          <w:szCs w:val="24"/>
        </w:rPr>
        <w:t xml:space="preserve"> values were calculated for all tasks and recorded in the Estimated Duration column, thereby enhancing the timeline's accuracy and reliability.</w:t>
      </w:r>
    </w:p>
    <w:p w14:paraId="5B5B6F33" w14:textId="5869ED92" w:rsidR="00073074" w:rsidRPr="00665D1A" w:rsidRDefault="00980664" w:rsidP="00980664">
      <w:pPr>
        <w:pStyle w:val="Caption"/>
        <w:rPr>
          <w:sz w:val="24"/>
          <w:szCs w:val="24"/>
        </w:rPr>
      </w:pPr>
      <w:bookmarkStart w:id="160" w:name="_Toc188485270"/>
      <w:r w:rsidRPr="00980664">
        <w:rPr>
          <w:sz w:val="24"/>
          <w:szCs w:val="24"/>
        </w:rPr>
        <w:lastRenderedPageBreak/>
        <w:t xml:space="preserve">Chart </w:t>
      </w:r>
      <w:r w:rsidRPr="00980664">
        <w:rPr>
          <w:sz w:val="24"/>
          <w:szCs w:val="24"/>
        </w:rPr>
        <w:fldChar w:fldCharType="begin"/>
      </w:r>
      <w:r w:rsidRPr="00980664">
        <w:rPr>
          <w:sz w:val="24"/>
          <w:szCs w:val="24"/>
        </w:rPr>
        <w:instrText xml:space="preserve"> SEQ Table \* ARABIC </w:instrText>
      </w:r>
      <w:r w:rsidRPr="00980664">
        <w:rPr>
          <w:sz w:val="24"/>
          <w:szCs w:val="24"/>
        </w:rPr>
        <w:fldChar w:fldCharType="separate"/>
      </w:r>
      <w:r w:rsidR="00EB3ABD">
        <w:rPr>
          <w:noProof/>
          <w:sz w:val="24"/>
          <w:szCs w:val="24"/>
        </w:rPr>
        <w:t>25</w:t>
      </w:r>
      <w:r w:rsidRPr="00980664">
        <w:rPr>
          <w:sz w:val="24"/>
          <w:szCs w:val="24"/>
        </w:rPr>
        <w:fldChar w:fldCharType="end"/>
      </w:r>
      <w:r w:rsidR="00073074" w:rsidRPr="00980664">
        <w:rPr>
          <w:sz w:val="24"/>
          <w:szCs w:val="24"/>
        </w:rPr>
        <w:t>:</w:t>
      </w:r>
      <w:r w:rsidR="00073074" w:rsidRPr="00250066">
        <w:rPr>
          <w:sz w:val="24"/>
          <w:szCs w:val="24"/>
        </w:rPr>
        <w:t xml:space="preserve"> Expected Duration Analysis</w:t>
      </w:r>
      <w:bookmarkEnd w:id="160"/>
    </w:p>
    <w:p w14:paraId="5DC5CCDF" w14:textId="77777777" w:rsidR="00073074" w:rsidRPr="00665D1A" w:rsidRDefault="00073074" w:rsidP="00073074">
      <w:pPr>
        <w:pStyle w:val="Caption"/>
        <w:keepNext/>
        <w:rPr>
          <w:sz w:val="24"/>
          <w:szCs w:val="24"/>
        </w:rPr>
      </w:pPr>
      <w:r w:rsidRPr="00665D1A">
        <w:rPr>
          <w:sz w:val="24"/>
          <w:szCs w:val="24"/>
        </w:rPr>
        <w:t>(Source: the author)</w:t>
      </w:r>
    </w:p>
    <w:tbl>
      <w:tblPr>
        <w:tblStyle w:val="GridTable4-Accent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1"/>
        <w:gridCol w:w="3029"/>
        <w:gridCol w:w="1986"/>
        <w:gridCol w:w="1998"/>
        <w:gridCol w:w="2008"/>
        <w:gridCol w:w="1934"/>
      </w:tblGrid>
      <w:tr w:rsidR="00073074" w:rsidRPr="00E304F7" w14:paraId="3C19D4BB" w14:textId="77777777" w:rsidTr="00FA30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8515C95" w14:textId="77777777" w:rsidR="00073074" w:rsidRPr="00E304F7" w:rsidRDefault="00073074" w:rsidP="00FA3051">
            <w:pPr>
              <w:jc w:val="center"/>
              <w:rPr>
                <w:b w:val="0"/>
                <w:bCs w:val="0"/>
                <w:lang w:val="en-US" w:eastAsia="en-US"/>
              </w:rPr>
            </w:pPr>
            <w:r w:rsidRPr="00E304F7">
              <w:rPr>
                <w:lang w:val="en-US" w:eastAsia="en-US"/>
              </w:rPr>
              <w:t>WBS Code</w:t>
            </w:r>
          </w:p>
        </w:tc>
        <w:tc>
          <w:tcPr>
            <w:tcW w:w="0" w:type="auto"/>
            <w:hideMark/>
          </w:tcPr>
          <w:p w14:paraId="3459843D" w14:textId="77777777" w:rsidR="00073074" w:rsidRPr="00E304F7" w:rsidRDefault="00073074" w:rsidP="00FA3051">
            <w:pPr>
              <w:jc w:val="center"/>
              <w:cnfStyle w:val="100000000000" w:firstRow="1" w:lastRow="0" w:firstColumn="0" w:lastColumn="0" w:oddVBand="0" w:evenVBand="0" w:oddHBand="0" w:evenHBand="0" w:firstRowFirstColumn="0" w:firstRowLastColumn="0" w:lastRowFirstColumn="0" w:lastRowLastColumn="0"/>
              <w:rPr>
                <w:b w:val="0"/>
                <w:bCs w:val="0"/>
                <w:lang w:val="en-US" w:eastAsia="en-US"/>
              </w:rPr>
            </w:pPr>
            <w:r w:rsidRPr="00E304F7">
              <w:rPr>
                <w:lang w:val="en-US" w:eastAsia="en-US"/>
              </w:rPr>
              <w:t>Task Name</w:t>
            </w:r>
          </w:p>
        </w:tc>
        <w:tc>
          <w:tcPr>
            <w:tcW w:w="0" w:type="auto"/>
            <w:hideMark/>
          </w:tcPr>
          <w:p w14:paraId="6932F645" w14:textId="77777777" w:rsidR="00073074" w:rsidRPr="00E304F7" w:rsidRDefault="00073074" w:rsidP="00FA3051">
            <w:pPr>
              <w:jc w:val="center"/>
              <w:cnfStyle w:val="100000000000" w:firstRow="1" w:lastRow="0" w:firstColumn="0" w:lastColumn="0" w:oddVBand="0" w:evenVBand="0" w:oddHBand="0" w:evenHBand="0" w:firstRowFirstColumn="0" w:firstRowLastColumn="0" w:lastRowFirstColumn="0" w:lastRowLastColumn="0"/>
              <w:rPr>
                <w:b w:val="0"/>
                <w:bCs w:val="0"/>
                <w:lang w:val="en-US" w:eastAsia="en-US"/>
              </w:rPr>
            </w:pPr>
            <w:r w:rsidRPr="00E304F7">
              <w:rPr>
                <w:lang w:val="en-US" w:eastAsia="en-US"/>
              </w:rPr>
              <w:t>Optimistic Duration</w:t>
            </w:r>
            <w:r>
              <w:rPr>
                <w:lang w:val="en-US" w:eastAsia="en-US"/>
              </w:rPr>
              <w:t xml:space="preserve"> (</w:t>
            </w:r>
            <w:proofErr w:type="spellStart"/>
            <w:r>
              <w:rPr>
                <w:lang w:val="en-US" w:eastAsia="en-US"/>
              </w:rPr>
              <w:t>tO</w:t>
            </w:r>
            <w:proofErr w:type="spellEnd"/>
            <w:r>
              <w:rPr>
                <w:lang w:val="en-US" w:eastAsia="en-US"/>
              </w:rPr>
              <w:t>)</w:t>
            </w:r>
          </w:p>
        </w:tc>
        <w:tc>
          <w:tcPr>
            <w:tcW w:w="0" w:type="auto"/>
            <w:hideMark/>
          </w:tcPr>
          <w:p w14:paraId="631E944C" w14:textId="77777777" w:rsidR="00073074" w:rsidRPr="00E304F7" w:rsidRDefault="00073074" w:rsidP="00FA3051">
            <w:pPr>
              <w:jc w:val="center"/>
              <w:cnfStyle w:val="100000000000" w:firstRow="1" w:lastRow="0" w:firstColumn="0" w:lastColumn="0" w:oddVBand="0" w:evenVBand="0" w:oddHBand="0" w:evenHBand="0" w:firstRowFirstColumn="0" w:firstRowLastColumn="0" w:lastRowFirstColumn="0" w:lastRowLastColumn="0"/>
              <w:rPr>
                <w:b w:val="0"/>
                <w:bCs w:val="0"/>
                <w:lang w:val="en-US" w:eastAsia="en-US"/>
              </w:rPr>
            </w:pPr>
            <w:r w:rsidRPr="00E304F7">
              <w:rPr>
                <w:lang w:val="en-US" w:eastAsia="en-US"/>
              </w:rPr>
              <w:t>Most Likely Duration</w:t>
            </w:r>
            <w:r>
              <w:rPr>
                <w:lang w:val="en-US" w:eastAsia="en-US"/>
              </w:rPr>
              <w:t xml:space="preserve"> (</w:t>
            </w:r>
            <w:proofErr w:type="spellStart"/>
            <w:r>
              <w:rPr>
                <w:lang w:val="en-US" w:eastAsia="en-US"/>
              </w:rPr>
              <w:t>tM</w:t>
            </w:r>
            <w:proofErr w:type="spellEnd"/>
            <w:r>
              <w:rPr>
                <w:lang w:val="en-US" w:eastAsia="en-US"/>
              </w:rPr>
              <w:t>)</w:t>
            </w:r>
          </w:p>
        </w:tc>
        <w:tc>
          <w:tcPr>
            <w:tcW w:w="0" w:type="auto"/>
            <w:hideMark/>
          </w:tcPr>
          <w:p w14:paraId="272C22A5" w14:textId="77777777" w:rsidR="00073074" w:rsidRPr="00E304F7" w:rsidRDefault="00073074" w:rsidP="00FA3051">
            <w:pPr>
              <w:jc w:val="center"/>
              <w:cnfStyle w:val="100000000000" w:firstRow="1" w:lastRow="0" w:firstColumn="0" w:lastColumn="0" w:oddVBand="0" w:evenVBand="0" w:oddHBand="0" w:evenHBand="0" w:firstRowFirstColumn="0" w:firstRowLastColumn="0" w:lastRowFirstColumn="0" w:lastRowLastColumn="0"/>
              <w:rPr>
                <w:b w:val="0"/>
                <w:bCs w:val="0"/>
                <w:lang w:val="en-US" w:eastAsia="en-US"/>
              </w:rPr>
            </w:pPr>
            <w:r w:rsidRPr="00E304F7">
              <w:rPr>
                <w:lang w:val="en-US" w:eastAsia="en-US"/>
              </w:rPr>
              <w:t>Pessimistic Duration</w:t>
            </w:r>
            <w:r>
              <w:rPr>
                <w:lang w:val="en-US" w:eastAsia="en-US"/>
              </w:rPr>
              <w:t xml:space="preserve"> (</w:t>
            </w:r>
            <w:proofErr w:type="spellStart"/>
            <w:r>
              <w:rPr>
                <w:lang w:val="en-US" w:eastAsia="en-US"/>
              </w:rPr>
              <w:t>tP</w:t>
            </w:r>
            <w:proofErr w:type="spellEnd"/>
            <w:r>
              <w:rPr>
                <w:lang w:val="en-US" w:eastAsia="en-US"/>
              </w:rPr>
              <w:t>)</w:t>
            </w:r>
          </w:p>
        </w:tc>
        <w:tc>
          <w:tcPr>
            <w:tcW w:w="0" w:type="auto"/>
            <w:hideMark/>
          </w:tcPr>
          <w:p w14:paraId="6339D128" w14:textId="77777777" w:rsidR="00073074" w:rsidRPr="00E304F7" w:rsidRDefault="00073074" w:rsidP="00FA3051">
            <w:pPr>
              <w:jc w:val="center"/>
              <w:cnfStyle w:val="100000000000" w:firstRow="1" w:lastRow="0" w:firstColumn="0" w:lastColumn="0" w:oddVBand="0" w:evenVBand="0" w:oddHBand="0" w:evenHBand="0" w:firstRowFirstColumn="0" w:firstRowLastColumn="0" w:lastRowFirstColumn="0" w:lastRowLastColumn="0"/>
              <w:rPr>
                <w:b w:val="0"/>
                <w:bCs w:val="0"/>
                <w:lang w:val="en-US" w:eastAsia="en-US"/>
              </w:rPr>
            </w:pPr>
            <w:r w:rsidRPr="00E304F7">
              <w:rPr>
                <w:lang w:val="en-US" w:eastAsia="en-US"/>
              </w:rPr>
              <w:t>Estimated Duration</w:t>
            </w:r>
            <w:r>
              <w:rPr>
                <w:lang w:val="en-US" w:eastAsia="en-US"/>
              </w:rPr>
              <w:t xml:space="preserve"> (</w:t>
            </w:r>
            <w:proofErr w:type="spellStart"/>
            <w:r>
              <w:rPr>
                <w:lang w:val="en-US" w:eastAsia="en-US"/>
              </w:rPr>
              <w:t>tE</w:t>
            </w:r>
            <w:proofErr w:type="spellEnd"/>
            <w:r>
              <w:rPr>
                <w:lang w:val="en-US" w:eastAsia="en-US"/>
              </w:rPr>
              <w:t>)</w:t>
            </w:r>
            <w:r w:rsidRPr="00E304F7">
              <w:rPr>
                <w:lang w:val="en-US" w:eastAsia="en-US"/>
              </w:rPr>
              <w:t xml:space="preserve"> </w:t>
            </w:r>
          </w:p>
        </w:tc>
      </w:tr>
      <w:tr w:rsidR="00073074" w:rsidRPr="00E304F7" w14:paraId="414F78A3"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602E4AC" w14:textId="77777777" w:rsidR="00073074" w:rsidRPr="00E304F7" w:rsidRDefault="00073074" w:rsidP="00FA3051">
            <w:pPr>
              <w:rPr>
                <w:lang w:val="en-US" w:eastAsia="en-US"/>
              </w:rPr>
            </w:pPr>
          </w:p>
        </w:tc>
        <w:tc>
          <w:tcPr>
            <w:tcW w:w="0" w:type="auto"/>
            <w:hideMark/>
          </w:tcPr>
          <w:p w14:paraId="780B730C"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FACMS Project at FACB</w:t>
            </w:r>
          </w:p>
        </w:tc>
        <w:tc>
          <w:tcPr>
            <w:tcW w:w="0" w:type="auto"/>
            <w:hideMark/>
          </w:tcPr>
          <w:p w14:paraId="6A498805"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180</w:t>
            </w:r>
          </w:p>
        </w:tc>
        <w:tc>
          <w:tcPr>
            <w:tcW w:w="0" w:type="auto"/>
            <w:hideMark/>
          </w:tcPr>
          <w:p w14:paraId="21F420FA"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360</w:t>
            </w:r>
          </w:p>
        </w:tc>
        <w:tc>
          <w:tcPr>
            <w:tcW w:w="0" w:type="auto"/>
            <w:hideMark/>
          </w:tcPr>
          <w:p w14:paraId="2DA1E5A5"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600</w:t>
            </w:r>
          </w:p>
        </w:tc>
        <w:tc>
          <w:tcPr>
            <w:tcW w:w="0" w:type="auto"/>
            <w:hideMark/>
          </w:tcPr>
          <w:p w14:paraId="36F3C814"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365</w:t>
            </w:r>
          </w:p>
        </w:tc>
      </w:tr>
      <w:tr w:rsidR="00073074" w:rsidRPr="00E304F7" w14:paraId="6E747F67"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20D3E919" w14:textId="77777777" w:rsidR="00073074" w:rsidRPr="00E304F7" w:rsidRDefault="00073074" w:rsidP="00FA3051">
            <w:pPr>
              <w:rPr>
                <w:lang w:val="en-US" w:eastAsia="en-US"/>
              </w:rPr>
            </w:pPr>
            <w:r w:rsidRPr="00E304F7">
              <w:rPr>
                <w:lang w:val="en-US" w:eastAsia="en-US"/>
              </w:rPr>
              <w:t>1.1</w:t>
            </w:r>
          </w:p>
        </w:tc>
        <w:tc>
          <w:tcPr>
            <w:tcW w:w="0" w:type="auto"/>
            <w:hideMark/>
          </w:tcPr>
          <w:p w14:paraId="7CA21C6D"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Acquisition</w:t>
            </w:r>
          </w:p>
        </w:tc>
        <w:tc>
          <w:tcPr>
            <w:tcW w:w="0" w:type="auto"/>
            <w:hideMark/>
          </w:tcPr>
          <w:p w14:paraId="72297236"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50</w:t>
            </w:r>
          </w:p>
        </w:tc>
        <w:tc>
          <w:tcPr>
            <w:tcW w:w="0" w:type="auto"/>
            <w:hideMark/>
          </w:tcPr>
          <w:p w14:paraId="3B0F821F"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105</w:t>
            </w:r>
          </w:p>
        </w:tc>
        <w:tc>
          <w:tcPr>
            <w:tcW w:w="0" w:type="auto"/>
            <w:hideMark/>
          </w:tcPr>
          <w:p w14:paraId="5CFFA684"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170</w:t>
            </w:r>
          </w:p>
        </w:tc>
        <w:tc>
          <w:tcPr>
            <w:tcW w:w="0" w:type="auto"/>
            <w:hideMark/>
          </w:tcPr>
          <w:p w14:paraId="56A40C30"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107</w:t>
            </w:r>
          </w:p>
        </w:tc>
      </w:tr>
      <w:tr w:rsidR="00073074" w:rsidRPr="00E304F7" w14:paraId="41931078"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64876D3" w14:textId="77777777" w:rsidR="00073074" w:rsidRPr="00E304F7" w:rsidRDefault="00073074" w:rsidP="00FA3051">
            <w:pPr>
              <w:rPr>
                <w:lang w:val="en-US" w:eastAsia="en-US"/>
              </w:rPr>
            </w:pPr>
            <w:r w:rsidRPr="00E304F7">
              <w:rPr>
                <w:lang w:val="en-US" w:eastAsia="en-US"/>
              </w:rPr>
              <w:t>1.1.1</w:t>
            </w:r>
          </w:p>
        </w:tc>
        <w:tc>
          <w:tcPr>
            <w:tcW w:w="0" w:type="auto"/>
            <w:hideMark/>
          </w:tcPr>
          <w:p w14:paraId="25033F6A"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Requirement Identification</w:t>
            </w:r>
          </w:p>
        </w:tc>
        <w:tc>
          <w:tcPr>
            <w:tcW w:w="0" w:type="auto"/>
            <w:hideMark/>
          </w:tcPr>
          <w:p w14:paraId="08A49948"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12</w:t>
            </w:r>
          </w:p>
        </w:tc>
        <w:tc>
          <w:tcPr>
            <w:tcW w:w="0" w:type="auto"/>
            <w:hideMark/>
          </w:tcPr>
          <w:p w14:paraId="2D99157B"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22</w:t>
            </w:r>
          </w:p>
        </w:tc>
        <w:tc>
          <w:tcPr>
            <w:tcW w:w="0" w:type="auto"/>
            <w:hideMark/>
          </w:tcPr>
          <w:p w14:paraId="64D9DD9B"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38</w:t>
            </w:r>
          </w:p>
        </w:tc>
        <w:tc>
          <w:tcPr>
            <w:tcW w:w="0" w:type="auto"/>
            <w:hideMark/>
          </w:tcPr>
          <w:p w14:paraId="15177FEB"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23</w:t>
            </w:r>
          </w:p>
        </w:tc>
      </w:tr>
      <w:tr w:rsidR="00073074" w:rsidRPr="00E304F7" w14:paraId="0CEAEB85"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41EBAAFA" w14:textId="77777777" w:rsidR="00073074" w:rsidRPr="00E304F7" w:rsidRDefault="00073074" w:rsidP="00FA3051">
            <w:pPr>
              <w:rPr>
                <w:lang w:val="en-US" w:eastAsia="en-US"/>
              </w:rPr>
            </w:pPr>
            <w:r w:rsidRPr="00E304F7">
              <w:rPr>
                <w:lang w:val="en-US" w:eastAsia="en-US"/>
              </w:rPr>
              <w:t>1.1.1.1</w:t>
            </w:r>
          </w:p>
        </w:tc>
        <w:tc>
          <w:tcPr>
            <w:tcW w:w="0" w:type="auto"/>
            <w:hideMark/>
          </w:tcPr>
          <w:p w14:paraId="090B1B6E"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Meetings with FACB Departments</w:t>
            </w:r>
          </w:p>
        </w:tc>
        <w:tc>
          <w:tcPr>
            <w:tcW w:w="0" w:type="auto"/>
            <w:hideMark/>
          </w:tcPr>
          <w:p w14:paraId="0A27FFF0"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4</w:t>
            </w:r>
          </w:p>
        </w:tc>
        <w:tc>
          <w:tcPr>
            <w:tcW w:w="0" w:type="auto"/>
            <w:hideMark/>
          </w:tcPr>
          <w:p w14:paraId="3B925DC6"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4</w:t>
            </w:r>
          </w:p>
        </w:tc>
        <w:tc>
          <w:tcPr>
            <w:tcW w:w="0" w:type="auto"/>
            <w:hideMark/>
          </w:tcPr>
          <w:p w14:paraId="7924489F"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8</w:t>
            </w:r>
          </w:p>
        </w:tc>
        <w:tc>
          <w:tcPr>
            <w:tcW w:w="0" w:type="auto"/>
            <w:hideMark/>
          </w:tcPr>
          <w:p w14:paraId="0002F7D9"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5</w:t>
            </w:r>
          </w:p>
        </w:tc>
      </w:tr>
      <w:tr w:rsidR="00073074" w:rsidRPr="00E304F7" w14:paraId="30592991"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B59FCD3" w14:textId="77777777" w:rsidR="00073074" w:rsidRPr="00E304F7" w:rsidRDefault="00073074" w:rsidP="00FA3051">
            <w:pPr>
              <w:rPr>
                <w:lang w:val="en-US" w:eastAsia="en-US"/>
              </w:rPr>
            </w:pPr>
            <w:r w:rsidRPr="00E304F7">
              <w:rPr>
                <w:lang w:val="en-US" w:eastAsia="en-US"/>
              </w:rPr>
              <w:t>1.1.1.1.1</w:t>
            </w:r>
          </w:p>
        </w:tc>
        <w:tc>
          <w:tcPr>
            <w:tcW w:w="0" w:type="auto"/>
            <w:hideMark/>
          </w:tcPr>
          <w:p w14:paraId="3644F21B"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Coordinate meeting with FACB Compliance</w:t>
            </w:r>
          </w:p>
        </w:tc>
        <w:tc>
          <w:tcPr>
            <w:tcW w:w="0" w:type="auto"/>
            <w:hideMark/>
          </w:tcPr>
          <w:p w14:paraId="0E08D32C"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w:t>
            </w:r>
          </w:p>
        </w:tc>
        <w:tc>
          <w:tcPr>
            <w:tcW w:w="0" w:type="auto"/>
            <w:hideMark/>
          </w:tcPr>
          <w:p w14:paraId="0399FEE7"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w:t>
            </w:r>
          </w:p>
        </w:tc>
        <w:tc>
          <w:tcPr>
            <w:tcW w:w="0" w:type="auto"/>
            <w:hideMark/>
          </w:tcPr>
          <w:p w14:paraId="45D49512"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w:t>
            </w:r>
          </w:p>
        </w:tc>
        <w:tc>
          <w:tcPr>
            <w:tcW w:w="0" w:type="auto"/>
            <w:hideMark/>
          </w:tcPr>
          <w:p w14:paraId="0767B360"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w:t>
            </w:r>
          </w:p>
        </w:tc>
      </w:tr>
      <w:tr w:rsidR="00073074" w:rsidRPr="00E304F7" w14:paraId="369B8646"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679C6249" w14:textId="77777777" w:rsidR="00073074" w:rsidRPr="00E304F7" w:rsidRDefault="00073074" w:rsidP="00FA3051">
            <w:pPr>
              <w:rPr>
                <w:lang w:val="en-US" w:eastAsia="en-US"/>
              </w:rPr>
            </w:pPr>
            <w:r w:rsidRPr="00E304F7">
              <w:rPr>
                <w:lang w:val="en-US" w:eastAsia="en-US"/>
              </w:rPr>
              <w:t>1.1.1.1.2</w:t>
            </w:r>
          </w:p>
        </w:tc>
        <w:tc>
          <w:tcPr>
            <w:tcW w:w="0" w:type="auto"/>
            <w:hideMark/>
          </w:tcPr>
          <w:p w14:paraId="757376B7"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Send meeting invite to participants</w:t>
            </w:r>
          </w:p>
        </w:tc>
        <w:tc>
          <w:tcPr>
            <w:tcW w:w="0" w:type="auto"/>
            <w:hideMark/>
          </w:tcPr>
          <w:p w14:paraId="699E2F68"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w:t>
            </w:r>
          </w:p>
        </w:tc>
        <w:tc>
          <w:tcPr>
            <w:tcW w:w="0" w:type="auto"/>
            <w:hideMark/>
          </w:tcPr>
          <w:p w14:paraId="748D9C65"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w:t>
            </w:r>
          </w:p>
        </w:tc>
        <w:tc>
          <w:tcPr>
            <w:tcW w:w="0" w:type="auto"/>
            <w:hideMark/>
          </w:tcPr>
          <w:p w14:paraId="77B5B2F1"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w:t>
            </w:r>
          </w:p>
        </w:tc>
        <w:tc>
          <w:tcPr>
            <w:tcW w:w="0" w:type="auto"/>
            <w:hideMark/>
          </w:tcPr>
          <w:p w14:paraId="109EC941"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w:t>
            </w:r>
          </w:p>
        </w:tc>
      </w:tr>
      <w:tr w:rsidR="00073074" w:rsidRPr="00E304F7" w14:paraId="5DDBDDAE"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77B0619" w14:textId="77777777" w:rsidR="00073074" w:rsidRPr="00E304F7" w:rsidRDefault="00073074" w:rsidP="00FA3051">
            <w:pPr>
              <w:rPr>
                <w:lang w:val="en-US" w:eastAsia="en-US"/>
              </w:rPr>
            </w:pPr>
            <w:r w:rsidRPr="00E304F7">
              <w:rPr>
                <w:lang w:val="en-US" w:eastAsia="en-US"/>
              </w:rPr>
              <w:t>1.1.1.1.3</w:t>
            </w:r>
          </w:p>
        </w:tc>
        <w:tc>
          <w:tcPr>
            <w:tcW w:w="0" w:type="auto"/>
            <w:hideMark/>
          </w:tcPr>
          <w:p w14:paraId="15A59852"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Reserve room for meeting</w:t>
            </w:r>
          </w:p>
        </w:tc>
        <w:tc>
          <w:tcPr>
            <w:tcW w:w="0" w:type="auto"/>
            <w:hideMark/>
          </w:tcPr>
          <w:p w14:paraId="0CD12DDA"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w:t>
            </w:r>
          </w:p>
        </w:tc>
        <w:tc>
          <w:tcPr>
            <w:tcW w:w="0" w:type="auto"/>
            <w:hideMark/>
          </w:tcPr>
          <w:p w14:paraId="4FD8B02D"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w:t>
            </w:r>
          </w:p>
        </w:tc>
        <w:tc>
          <w:tcPr>
            <w:tcW w:w="0" w:type="auto"/>
            <w:hideMark/>
          </w:tcPr>
          <w:p w14:paraId="46EBA017"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3</w:t>
            </w:r>
          </w:p>
        </w:tc>
        <w:tc>
          <w:tcPr>
            <w:tcW w:w="0" w:type="auto"/>
            <w:hideMark/>
          </w:tcPr>
          <w:p w14:paraId="586961DA"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w:t>
            </w:r>
          </w:p>
        </w:tc>
      </w:tr>
      <w:tr w:rsidR="00073074" w:rsidRPr="00E304F7" w14:paraId="04F01FC6"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56D45538" w14:textId="77777777" w:rsidR="00073074" w:rsidRPr="00E304F7" w:rsidRDefault="00073074" w:rsidP="00FA3051">
            <w:pPr>
              <w:rPr>
                <w:lang w:val="en-US" w:eastAsia="en-US"/>
              </w:rPr>
            </w:pPr>
            <w:r w:rsidRPr="00E304F7">
              <w:rPr>
                <w:lang w:val="en-US" w:eastAsia="en-US"/>
              </w:rPr>
              <w:t>1.1.1.1.4</w:t>
            </w:r>
          </w:p>
        </w:tc>
        <w:tc>
          <w:tcPr>
            <w:tcW w:w="0" w:type="auto"/>
            <w:hideMark/>
          </w:tcPr>
          <w:p w14:paraId="2AD62C99"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proofErr w:type="gramStart"/>
            <w:r w:rsidRPr="00E304F7">
              <w:rPr>
                <w:lang w:val="en-US" w:eastAsia="en-US"/>
              </w:rPr>
              <w:t>Meet</w:t>
            </w:r>
            <w:proofErr w:type="gramEnd"/>
            <w:r w:rsidRPr="00E304F7">
              <w:rPr>
                <w:lang w:val="en-US" w:eastAsia="en-US"/>
              </w:rPr>
              <w:t xml:space="preserve"> with Compliance Department</w:t>
            </w:r>
          </w:p>
        </w:tc>
        <w:tc>
          <w:tcPr>
            <w:tcW w:w="0" w:type="auto"/>
            <w:hideMark/>
          </w:tcPr>
          <w:p w14:paraId="7579A898"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w:t>
            </w:r>
          </w:p>
        </w:tc>
        <w:tc>
          <w:tcPr>
            <w:tcW w:w="0" w:type="auto"/>
            <w:hideMark/>
          </w:tcPr>
          <w:p w14:paraId="5745C634"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w:t>
            </w:r>
          </w:p>
        </w:tc>
        <w:tc>
          <w:tcPr>
            <w:tcW w:w="0" w:type="auto"/>
            <w:hideMark/>
          </w:tcPr>
          <w:p w14:paraId="2AD1A3D1"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2</w:t>
            </w:r>
          </w:p>
        </w:tc>
        <w:tc>
          <w:tcPr>
            <w:tcW w:w="0" w:type="auto"/>
            <w:hideMark/>
          </w:tcPr>
          <w:p w14:paraId="4786441E"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w:t>
            </w:r>
          </w:p>
        </w:tc>
      </w:tr>
      <w:tr w:rsidR="00073074" w:rsidRPr="00E304F7" w14:paraId="729D1E60"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AFF9F7D" w14:textId="77777777" w:rsidR="00073074" w:rsidRPr="00E304F7" w:rsidRDefault="00073074" w:rsidP="00FA3051">
            <w:pPr>
              <w:rPr>
                <w:lang w:val="en-US" w:eastAsia="en-US"/>
              </w:rPr>
            </w:pPr>
            <w:r w:rsidRPr="00E304F7">
              <w:rPr>
                <w:lang w:val="en-US" w:eastAsia="en-US"/>
              </w:rPr>
              <w:t>1.1.1.2</w:t>
            </w:r>
          </w:p>
        </w:tc>
        <w:tc>
          <w:tcPr>
            <w:tcW w:w="0" w:type="auto"/>
            <w:hideMark/>
          </w:tcPr>
          <w:p w14:paraId="0B962680"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IT Department Meeting</w:t>
            </w:r>
          </w:p>
        </w:tc>
        <w:tc>
          <w:tcPr>
            <w:tcW w:w="0" w:type="auto"/>
            <w:hideMark/>
          </w:tcPr>
          <w:p w14:paraId="1A4FB6CC"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w:t>
            </w:r>
          </w:p>
        </w:tc>
        <w:tc>
          <w:tcPr>
            <w:tcW w:w="0" w:type="auto"/>
            <w:hideMark/>
          </w:tcPr>
          <w:p w14:paraId="7F246FB8"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4</w:t>
            </w:r>
          </w:p>
        </w:tc>
        <w:tc>
          <w:tcPr>
            <w:tcW w:w="0" w:type="auto"/>
            <w:hideMark/>
          </w:tcPr>
          <w:p w14:paraId="33DEEE37"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8</w:t>
            </w:r>
          </w:p>
        </w:tc>
        <w:tc>
          <w:tcPr>
            <w:tcW w:w="0" w:type="auto"/>
            <w:hideMark/>
          </w:tcPr>
          <w:p w14:paraId="0A657DF0"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4</w:t>
            </w:r>
          </w:p>
        </w:tc>
      </w:tr>
      <w:tr w:rsidR="00073074" w:rsidRPr="00E304F7" w14:paraId="7F0C1B42"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10A33FF0" w14:textId="77777777" w:rsidR="00073074" w:rsidRPr="00E304F7" w:rsidRDefault="00073074" w:rsidP="00FA3051">
            <w:pPr>
              <w:rPr>
                <w:lang w:val="en-US" w:eastAsia="en-US"/>
              </w:rPr>
            </w:pPr>
            <w:r w:rsidRPr="00E304F7">
              <w:rPr>
                <w:lang w:val="en-US" w:eastAsia="en-US"/>
              </w:rPr>
              <w:t>1.1.1.2.1</w:t>
            </w:r>
          </w:p>
        </w:tc>
        <w:tc>
          <w:tcPr>
            <w:tcW w:w="0" w:type="auto"/>
            <w:hideMark/>
          </w:tcPr>
          <w:p w14:paraId="61D8A5CA"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Coordinate meeting with IT Department</w:t>
            </w:r>
          </w:p>
        </w:tc>
        <w:tc>
          <w:tcPr>
            <w:tcW w:w="0" w:type="auto"/>
            <w:hideMark/>
          </w:tcPr>
          <w:p w14:paraId="4F5D1AC9"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w:t>
            </w:r>
          </w:p>
        </w:tc>
        <w:tc>
          <w:tcPr>
            <w:tcW w:w="0" w:type="auto"/>
            <w:hideMark/>
          </w:tcPr>
          <w:p w14:paraId="41D97A25"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w:t>
            </w:r>
          </w:p>
        </w:tc>
        <w:tc>
          <w:tcPr>
            <w:tcW w:w="0" w:type="auto"/>
            <w:hideMark/>
          </w:tcPr>
          <w:p w14:paraId="4F2FB136"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w:t>
            </w:r>
          </w:p>
        </w:tc>
        <w:tc>
          <w:tcPr>
            <w:tcW w:w="0" w:type="auto"/>
            <w:hideMark/>
          </w:tcPr>
          <w:p w14:paraId="73AE414D"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w:t>
            </w:r>
          </w:p>
        </w:tc>
      </w:tr>
      <w:tr w:rsidR="00073074" w:rsidRPr="00E304F7" w14:paraId="7B30233B"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E7EAF96" w14:textId="77777777" w:rsidR="00073074" w:rsidRPr="00E304F7" w:rsidRDefault="00073074" w:rsidP="00FA3051">
            <w:pPr>
              <w:rPr>
                <w:lang w:val="en-US" w:eastAsia="en-US"/>
              </w:rPr>
            </w:pPr>
            <w:r w:rsidRPr="00E304F7">
              <w:rPr>
                <w:lang w:val="en-US" w:eastAsia="en-US"/>
              </w:rPr>
              <w:t>1.1.1.2.2</w:t>
            </w:r>
          </w:p>
        </w:tc>
        <w:tc>
          <w:tcPr>
            <w:tcW w:w="0" w:type="auto"/>
            <w:hideMark/>
          </w:tcPr>
          <w:p w14:paraId="2D22C3AB"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Send meeting invite to participants</w:t>
            </w:r>
          </w:p>
        </w:tc>
        <w:tc>
          <w:tcPr>
            <w:tcW w:w="0" w:type="auto"/>
            <w:hideMark/>
          </w:tcPr>
          <w:p w14:paraId="29B9371D"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w:t>
            </w:r>
          </w:p>
        </w:tc>
        <w:tc>
          <w:tcPr>
            <w:tcW w:w="0" w:type="auto"/>
            <w:hideMark/>
          </w:tcPr>
          <w:p w14:paraId="41840BA8"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w:t>
            </w:r>
          </w:p>
        </w:tc>
        <w:tc>
          <w:tcPr>
            <w:tcW w:w="0" w:type="auto"/>
            <w:hideMark/>
          </w:tcPr>
          <w:p w14:paraId="01C007BF"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w:t>
            </w:r>
          </w:p>
        </w:tc>
        <w:tc>
          <w:tcPr>
            <w:tcW w:w="0" w:type="auto"/>
            <w:hideMark/>
          </w:tcPr>
          <w:p w14:paraId="3EF5EA73"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w:t>
            </w:r>
          </w:p>
        </w:tc>
      </w:tr>
      <w:tr w:rsidR="00073074" w:rsidRPr="00E304F7" w14:paraId="5537B7D3"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00C47D08" w14:textId="77777777" w:rsidR="00073074" w:rsidRPr="00E304F7" w:rsidRDefault="00073074" w:rsidP="00FA3051">
            <w:pPr>
              <w:rPr>
                <w:lang w:val="en-US" w:eastAsia="en-US"/>
              </w:rPr>
            </w:pPr>
            <w:r w:rsidRPr="00E304F7">
              <w:rPr>
                <w:lang w:val="en-US" w:eastAsia="en-US"/>
              </w:rPr>
              <w:t>1.1.1.2.3</w:t>
            </w:r>
          </w:p>
        </w:tc>
        <w:tc>
          <w:tcPr>
            <w:tcW w:w="0" w:type="auto"/>
            <w:hideMark/>
          </w:tcPr>
          <w:p w14:paraId="0CFD5348"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Reserve room for meeting</w:t>
            </w:r>
          </w:p>
        </w:tc>
        <w:tc>
          <w:tcPr>
            <w:tcW w:w="0" w:type="auto"/>
            <w:hideMark/>
          </w:tcPr>
          <w:p w14:paraId="6D70AD8C"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w:t>
            </w:r>
          </w:p>
        </w:tc>
        <w:tc>
          <w:tcPr>
            <w:tcW w:w="0" w:type="auto"/>
            <w:hideMark/>
          </w:tcPr>
          <w:p w14:paraId="16BEC8A3"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w:t>
            </w:r>
          </w:p>
        </w:tc>
        <w:tc>
          <w:tcPr>
            <w:tcW w:w="0" w:type="auto"/>
            <w:hideMark/>
          </w:tcPr>
          <w:p w14:paraId="3023DF52"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3</w:t>
            </w:r>
          </w:p>
        </w:tc>
        <w:tc>
          <w:tcPr>
            <w:tcW w:w="0" w:type="auto"/>
            <w:hideMark/>
          </w:tcPr>
          <w:p w14:paraId="6B3B18EA"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w:t>
            </w:r>
          </w:p>
        </w:tc>
      </w:tr>
      <w:tr w:rsidR="00073074" w:rsidRPr="00E304F7" w14:paraId="447E42B3"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940C5E" w14:textId="77777777" w:rsidR="00073074" w:rsidRPr="00E304F7" w:rsidRDefault="00073074" w:rsidP="00FA3051">
            <w:pPr>
              <w:rPr>
                <w:lang w:val="en-US" w:eastAsia="en-US"/>
              </w:rPr>
            </w:pPr>
            <w:r w:rsidRPr="00E304F7">
              <w:rPr>
                <w:lang w:val="en-US" w:eastAsia="en-US"/>
              </w:rPr>
              <w:t>1.1.1.2.4</w:t>
            </w:r>
          </w:p>
        </w:tc>
        <w:tc>
          <w:tcPr>
            <w:tcW w:w="0" w:type="auto"/>
            <w:hideMark/>
          </w:tcPr>
          <w:p w14:paraId="2BAB4F83"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Meet with IT Department</w:t>
            </w:r>
          </w:p>
        </w:tc>
        <w:tc>
          <w:tcPr>
            <w:tcW w:w="0" w:type="auto"/>
            <w:hideMark/>
          </w:tcPr>
          <w:p w14:paraId="66161480"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w:t>
            </w:r>
          </w:p>
        </w:tc>
        <w:tc>
          <w:tcPr>
            <w:tcW w:w="0" w:type="auto"/>
            <w:hideMark/>
          </w:tcPr>
          <w:p w14:paraId="781D7060"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w:t>
            </w:r>
          </w:p>
        </w:tc>
        <w:tc>
          <w:tcPr>
            <w:tcW w:w="0" w:type="auto"/>
            <w:hideMark/>
          </w:tcPr>
          <w:p w14:paraId="1C6D1913"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2</w:t>
            </w:r>
          </w:p>
        </w:tc>
        <w:tc>
          <w:tcPr>
            <w:tcW w:w="0" w:type="auto"/>
            <w:hideMark/>
          </w:tcPr>
          <w:p w14:paraId="2067ADAB"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w:t>
            </w:r>
          </w:p>
        </w:tc>
      </w:tr>
      <w:tr w:rsidR="00073074" w:rsidRPr="00E304F7" w14:paraId="112A250E"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3AD1B51A" w14:textId="77777777" w:rsidR="00073074" w:rsidRPr="00E304F7" w:rsidRDefault="00073074" w:rsidP="00FA3051">
            <w:pPr>
              <w:rPr>
                <w:lang w:val="en-US" w:eastAsia="en-US"/>
              </w:rPr>
            </w:pPr>
            <w:r w:rsidRPr="00E304F7">
              <w:rPr>
                <w:lang w:val="en-US" w:eastAsia="en-US"/>
              </w:rPr>
              <w:t>1.1.1.3</w:t>
            </w:r>
          </w:p>
        </w:tc>
        <w:tc>
          <w:tcPr>
            <w:tcW w:w="0" w:type="auto"/>
            <w:hideMark/>
          </w:tcPr>
          <w:p w14:paraId="1A1D8BC0"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Requirement Acceptance Meeting</w:t>
            </w:r>
          </w:p>
        </w:tc>
        <w:tc>
          <w:tcPr>
            <w:tcW w:w="0" w:type="auto"/>
            <w:hideMark/>
          </w:tcPr>
          <w:p w14:paraId="7A870E67"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6</w:t>
            </w:r>
          </w:p>
        </w:tc>
        <w:tc>
          <w:tcPr>
            <w:tcW w:w="0" w:type="auto"/>
            <w:hideMark/>
          </w:tcPr>
          <w:p w14:paraId="2A407477"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14</w:t>
            </w:r>
          </w:p>
        </w:tc>
        <w:tc>
          <w:tcPr>
            <w:tcW w:w="0" w:type="auto"/>
            <w:hideMark/>
          </w:tcPr>
          <w:p w14:paraId="05C0B434"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24</w:t>
            </w:r>
          </w:p>
        </w:tc>
        <w:tc>
          <w:tcPr>
            <w:tcW w:w="0" w:type="auto"/>
            <w:hideMark/>
          </w:tcPr>
          <w:p w14:paraId="4CCDE07E"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14</w:t>
            </w:r>
          </w:p>
        </w:tc>
      </w:tr>
      <w:tr w:rsidR="00073074" w:rsidRPr="00E304F7" w14:paraId="262100AC"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8DC576A" w14:textId="77777777" w:rsidR="00073074" w:rsidRPr="00E304F7" w:rsidRDefault="00073074" w:rsidP="00FA3051">
            <w:pPr>
              <w:rPr>
                <w:lang w:val="en-US" w:eastAsia="en-US"/>
              </w:rPr>
            </w:pPr>
            <w:r w:rsidRPr="00E304F7">
              <w:rPr>
                <w:lang w:val="en-US" w:eastAsia="en-US"/>
              </w:rPr>
              <w:t>1.1.1.3.1</w:t>
            </w:r>
          </w:p>
        </w:tc>
        <w:tc>
          <w:tcPr>
            <w:tcW w:w="0" w:type="auto"/>
            <w:hideMark/>
          </w:tcPr>
          <w:p w14:paraId="5812425E"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Create list of FACMS requirements</w:t>
            </w:r>
          </w:p>
        </w:tc>
        <w:tc>
          <w:tcPr>
            <w:tcW w:w="0" w:type="auto"/>
            <w:hideMark/>
          </w:tcPr>
          <w:p w14:paraId="4F88E737"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3</w:t>
            </w:r>
          </w:p>
        </w:tc>
        <w:tc>
          <w:tcPr>
            <w:tcW w:w="0" w:type="auto"/>
            <w:hideMark/>
          </w:tcPr>
          <w:p w14:paraId="521B055E"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8</w:t>
            </w:r>
          </w:p>
        </w:tc>
        <w:tc>
          <w:tcPr>
            <w:tcW w:w="0" w:type="auto"/>
            <w:hideMark/>
          </w:tcPr>
          <w:p w14:paraId="71A9BF90"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11</w:t>
            </w:r>
          </w:p>
        </w:tc>
        <w:tc>
          <w:tcPr>
            <w:tcW w:w="0" w:type="auto"/>
            <w:hideMark/>
          </w:tcPr>
          <w:p w14:paraId="1826DE0B"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8</w:t>
            </w:r>
          </w:p>
        </w:tc>
      </w:tr>
      <w:tr w:rsidR="00073074" w:rsidRPr="00E304F7" w14:paraId="77FC07D7"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5B23948F" w14:textId="77777777" w:rsidR="00073074" w:rsidRPr="00E304F7" w:rsidRDefault="00073074" w:rsidP="00FA3051">
            <w:pPr>
              <w:rPr>
                <w:lang w:val="en-US" w:eastAsia="en-US"/>
              </w:rPr>
            </w:pPr>
            <w:r w:rsidRPr="00E304F7">
              <w:rPr>
                <w:lang w:val="en-US" w:eastAsia="en-US"/>
              </w:rPr>
              <w:t>1.1.1.3.2</w:t>
            </w:r>
          </w:p>
        </w:tc>
        <w:tc>
          <w:tcPr>
            <w:tcW w:w="0" w:type="auto"/>
            <w:hideMark/>
          </w:tcPr>
          <w:p w14:paraId="7F071620"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Rate requirements based on priority</w:t>
            </w:r>
          </w:p>
        </w:tc>
        <w:tc>
          <w:tcPr>
            <w:tcW w:w="0" w:type="auto"/>
            <w:hideMark/>
          </w:tcPr>
          <w:p w14:paraId="4DE8C435"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w:t>
            </w:r>
          </w:p>
        </w:tc>
        <w:tc>
          <w:tcPr>
            <w:tcW w:w="0" w:type="auto"/>
            <w:hideMark/>
          </w:tcPr>
          <w:p w14:paraId="75BC0562"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2</w:t>
            </w:r>
          </w:p>
        </w:tc>
        <w:tc>
          <w:tcPr>
            <w:tcW w:w="0" w:type="auto"/>
            <w:hideMark/>
          </w:tcPr>
          <w:p w14:paraId="49278287"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4</w:t>
            </w:r>
          </w:p>
        </w:tc>
        <w:tc>
          <w:tcPr>
            <w:tcW w:w="0" w:type="auto"/>
            <w:hideMark/>
          </w:tcPr>
          <w:p w14:paraId="0BC74DB0"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2</w:t>
            </w:r>
          </w:p>
        </w:tc>
      </w:tr>
      <w:tr w:rsidR="00073074" w:rsidRPr="00E304F7" w14:paraId="118E1306"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AC5B812" w14:textId="77777777" w:rsidR="00073074" w:rsidRPr="00E304F7" w:rsidRDefault="00073074" w:rsidP="00FA3051">
            <w:pPr>
              <w:rPr>
                <w:lang w:val="en-US" w:eastAsia="en-US"/>
              </w:rPr>
            </w:pPr>
            <w:r w:rsidRPr="00E304F7">
              <w:rPr>
                <w:lang w:val="en-US" w:eastAsia="en-US"/>
              </w:rPr>
              <w:lastRenderedPageBreak/>
              <w:t>1.1.1.3.3</w:t>
            </w:r>
          </w:p>
        </w:tc>
        <w:tc>
          <w:tcPr>
            <w:tcW w:w="0" w:type="auto"/>
            <w:hideMark/>
          </w:tcPr>
          <w:p w14:paraId="2E3352D9"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Present requirement list to sponsor</w:t>
            </w:r>
          </w:p>
        </w:tc>
        <w:tc>
          <w:tcPr>
            <w:tcW w:w="0" w:type="auto"/>
            <w:hideMark/>
          </w:tcPr>
          <w:p w14:paraId="01FE0D2D"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w:t>
            </w:r>
          </w:p>
        </w:tc>
        <w:tc>
          <w:tcPr>
            <w:tcW w:w="0" w:type="auto"/>
            <w:hideMark/>
          </w:tcPr>
          <w:p w14:paraId="0A4C2F9F"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3</w:t>
            </w:r>
          </w:p>
        </w:tc>
        <w:tc>
          <w:tcPr>
            <w:tcW w:w="0" w:type="auto"/>
            <w:hideMark/>
          </w:tcPr>
          <w:p w14:paraId="27CBAA0D"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6</w:t>
            </w:r>
          </w:p>
        </w:tc>
        <w:tc>
          <w:tcPr>
            <w:tcW w:w="0" w:type="auto"/>
            <w:hideMark/>
          </w:tcPr>
          <w:p w14:paraId="4B47838A"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3</w:t>
            </w:r>
          </w:p>
        </w:tc>
      </w:tr>
      <w:tr w:rsidR="00073074" w:rsidRPr="00E304F7" w14:paraId="41D8F185"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127C8CB9" w14:textId="77777777" w:rsidR="00073074" w:rsidRPr="00E304F7" w:rsidRDefault="00073074" w:rsidP="00FA3051">
            <w:pPr>
              <w:rPr>
                <w:lang w:val="en-US" w:eastAsia="en-US"/>
              </w:rPr>
            </w:pPr>
            <w:r w:rsidRPr="00E304F7">
              <w:rPr>
                <w:lang w:val="en-US" w:eastAsia="en-US"/>
              </w:rPr>
              <w:t>1.1.1.3.4</w:t>
            </w:r>
          </w:p>
        </w:tc>
        <w:tc>
          <w:tcPr>
            <w:tcW w:w="0" w:type="auto"/>
            <w:hideMark/>
          </w:tcPr>
          <w:p w14:paraId="4F2F49E2"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Approve FACMS requirement list</w:t>
            </w:r>
          </w:p>
        </w:tc>
        <w:tc>
          <w:tcPr>
            <w:tcW w:w="0" w:type="auto"/>
            <w:hideMark/>
          </w:tcPr>
          <w:p w14:paraId="6432312D"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w:t>
            </w:r>
          </w:p>
        </w:tc>
        <w:tc>
          <w:tcPr>
            <w:tcW w:w="0" w:type="auto"/>
            <w:hideMark/>
          </w:tcPr>
          <w:p w14:paraId="74956F86"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w:t>
            </w:r>
          </w:p>
        </w:tc>
        <w:tc>
          <w:tcPr>
            <w:tcW w:w="0" w:type="auto"/>
            <w:hideMark/>
          </w:tcPr>
          <w:p w14:paraId="23E46244"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3</w:t>
            </w:r>
          </w:p>
        </w:tc>
        <w:tc>
          <w:tcPr>
            <w:tcW w:w="0" w:type="auto"/>
            <w:hideMark/>
          </w:tcPr>
          <w:p w14:paraId="0B9A847A"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w:t>
            </w:r>
          </w:p>
        </w:tc>
      </w:tr>
      <w:tr w:rsidR="00073074" w:rsidRPr="00E304F7" w14:paraId="0670A6A7"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AB653CF" w14:textId="77777777" w:rsidR="00073074" w:rsidRPr="00E304F7" w:rsidRDefault="00073074" w:rsidP="00FA3051">
            <w:pPr>
              <w:rPr>
                <w:lang w:val="en-US" w:eastAsia="en-US"/>
              </w:rPr>
            </w:pPr>
            <w:r w:rsidRPr="00E304F7">
              <w:rPr>
                <w:lang w:val="en-US" w:eastAsia="en-US"/>
              </w:rPr>
              <w:t>1.1.2</w:t>
            </w:r>
          </w:p>
        </w:tc>
        <w:tc>
          <w:tcPr>
            <w:tcW w:w="0" w:type="auto"/>
            <w:hideMark/>
          </w:tcPr>
          <w:p w14:paraId="7FB9F387"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Research</w:t>
            </w:r>
          </w:p>
        </w:tc>
        <w:tc>
          <w:tcPr>
            <w:tcW w:w="0" w:type="auto"/>
            <w:hideMark/>
          </w:tcPr>
          <w:p w14:paraId="1BC07F40"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25</w:t>
            </w:r>
          </w:p>
        </w:tc>
        <w:tc>
          <w:tcPr>
            <w:tcW w:w="0" w:type="auto"/>
            <w:hideMark/>
          </w:tcPr>
          <w:p w14:paraId="42DE81CF"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56</w:t>
            </w:r>
          </w:p>
        </w:tc>
        <w:tc>
          <w:tcPr>
            <w:tcW w:w="0" w:type="auto"/>
            <w:hideMark/>
          </w:tcPr>
          <w:p w14:paraId="6D26A795"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85</w:t>
            </w:r>
          </w:p>
        </w:tc>
        <w:tc>
          <w:tcPr>
            <w:tcW w:w="0" w:type="auto"/>
            <w:hideMark/>
          </w:tcPr>
          <w:p w14:paraId="7EF7E09B"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57</w:t>
            </w:r>
          </w:p>
        </w:tc>
      </w:tr>
      <w:tr w:rsidR="00073074" w:rsidRPr="00E304F7" w14:paraId="34E848A2"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2AB61063" w14:textId="77777777" w:rsidR="00073074" w:rsidRPr="00E304F7" w:rsidRDefault="00073074" w:rsidP="00FA3051">
            <w:pPr>
              <w:rPr>
                <w:lang w:val="en-US" w:eastAsia="en-US"/>
              </w:rPr>
            </w:pPr>
            <w:r w:rsidRPr="00E304F7">
              <w:rPr>
                <w:lang w:val="en-US" w:eastAsia="en-US"/>
              </w:rPr>
              <w:t>1.1.2.1</w:t>
            </w:r>
          </w:p>
        </w:tc>
        <w:tc>
          <w:tcPr>
            <w:tcW w:w="0" w:type="auto"/>
            <w:hideMark/>
          </w:tcPr>
          <w:p w14:paraId="259F76E4"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Alternatives Research</w:t>
            </w:r>
          </w:p>
        </w:tc>
        <w:tc>
          <w:tcPr>
            <w:tcW w:w="0" w:type="auto"/>
            <w:hideMark/>
          </w:tcPr>
          <w:p w14:paraId="71A0C2E5"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11</w:t>
            </w:r>
          </w:p>
        </w:tc>
        <w:tc>
          <w:tcPr>
            <w:tcW w:w="0" w:type="auto"/>
            <w:hideMark/>
          </w:tcPr>
          <w:p w14:paraId="3F61C2A1"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23</w:t>
            </w:r>
          </w:p>
        </w:tc>
        <w:tc>
          <w:tcPr>
            <w:tcW w:w="0" w:type="auto"/>
            <w:hideMark/>
          </w:tcPr>
          <w:p w14:paraId="247462A5"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36</w:t>
            </w:r>
          </w:p>
        </w:tc>
        <w:tc>
          <w:tcPr>
            <w:tcW w:w="0" w:type="auto"/>
            <w:hideMark/>
          </w:tcPr>
          <w:p w14:paraId="1FF92AB6"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24</w:t>
            </w:r>
          </w:p>
        </w:tc>
      </w:tr>
      <w:tr w:rsidR="00073074" w:rsidRPr="00E304F7" w14:paraId="04088180"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E373163" w14:textId="77777777" w:rsidR="00073074" w:rsidRPr="00E304F7" w:rsidRDefault="00073074" w:rsidP="00FA3051">
            <w:pPr>
              <w:rPr>
                <w:lang w:val="en-US" w:eastAsia="en-US"/>
              </w:rPr>
            </w:pPr>
            <w:r w:rsidRPr="00E304F7">
              <w:rPr>
                <w:lang w:val="en-US" w:eastAsia="en-US"/>
              </w:rPr>
              <w:t>1.1.2.1.1</w:t>
            </w:r>
          </w:p>
        </w:tc>
        <w:tc>
          <w:tcPr>
            <w:tcW w:w="0" w:type="auto"/>
            <w:hideMark/>
          </w:tcPr>
          <w:p w14:paraId="366E8832"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Conduct system research</w:t>
            </w:r>
          </w:p>
        </w:tc>
        <w:tc>
          <w:tcPr>
            <w:tcW w:w="0" w:type="auto"/>
            <w:hideMark/>
          </w:tcPr>
          <w:p w14:paraId="496BA8DA"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10</w:t>
            </w:r>
          </w:p>
        </w:tc>
        <w:tc>
          <w:tcPr>
            <w:tcW w:w="0" w:type="auto"/>
            <w:hideMark/>
          </w:tcPr>
          <w:p w14:paraId="42397FFF"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20</w:t>
            </w:r>
          </w:p>
        </w:tc>
        <w:tc>
          <w:tcPr>
            <w:tcW w:w="0" w:type="auto"/>
            <w:hideMark/>
          </w:tcPr>
          <w:p w14:paraId="32F03A72"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30</w:t>
            </w:r>
          </w:p>
        </w:tc>
        <w:tc>
          <w:tcPr>
            <w:tcW w:w="0" w:type="auto"/>
            <w:hideMark/>
          </w:tcPr>
          <w:p w14:paraId="44FEF4F7"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20</w:t>
            </w:r>
          </w:p>
        </w:tc>
      </w:tr>
      <w:tr w:rsidR="00073074" w:rsidRPr="00E304F7" w14:paraId="2E920F55"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555CAFD7" w14:textId="77777777" w:rsidR="00073074" w:rsidRPr="00E304F7" w:rsidRDefault="00073074" w:rsidP="00FA3051">
            <w:pPr>
              <w:rPr>
                <w:lang w:val="en-US" w:eastAsia="en-US"/>
              </w:rPr>
            </w:pPr>
            <w:r w:rsidRPr="00E304F7">
              <w:rPr>
                <w:lang w:val="en-US" w:eastAsia="en-US"/>
              </w:rPr>
              <w:t>1.1.2.1.2</w:t>
            </w:r>
          </w:p>
        </w:tc>
        <w:tc>
          <w:tcPr>
            <w:tcW w:w="0" w:type="auto"/>
            <w:hideMark/>
          </w:tcPr>
          <w:p w14:paraId="5FD2A89D"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Create list of questions for vendors</w:t>
            </w:r>
          </w:p>
        </w:tc>
        <w:tc>
          <w:tcPr>
            <w:tcW w:w="0" w:type="auto"/>
            <w:hideMark/>
          </w:tcPr>
          <w:p w14:paraId="2F9B8340"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w:t>
            </w:r>
          </w:p>
        </w:tc>
        <w:tc>
          <w:tcPr>
            <w:tcW w:w="0" w:type="auto"/>
            <w:hideMark/>
          </w:tcPr>
          <w:p w14:paraId="7C06FD85"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3</w:t>
            </w:r>
          </w:p>
        </w:tc>
        <w:tc>
          <w:tcPr>
            <w:tcW w:w="0" w:type="auto"/>
            <w:hideMark/>
          </w:tcPr>
          <w:p w14:paraId="3338DE43"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5</w:t>
            </w:r>
          </w:p>
        </w:tc>
        <w:tc>
          <w:tcPr>
            <w:tcW w:w="0" w:type="auto"/>
            <w:hideMark/>
          </w:tcPr>
          <w:p w14:paraId="27B38F6D"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3</w:t>
            </w:r>
          </w:p>
        </w:tc>
      </w:tr>
      <w:tr w:rsidR="00073074" w:rsidRPr="00E304F7" w14:paraId="27F05134"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62F557" w14:textId="77777777" w:rsidR="00073074" w:rsidRPr="00E304F7" w:rsidRDefault="00073074" w:rsidP="00FA3051">
            <w:pPr>
              <w:rPr>
                <w:lang w:val="en-US" w:eastAsia="en-US"/>
              </w:rPr>
            </w:pPr>
            <w:r w:rsidRPr="00E304F7">
              <w:rPr>
                <w:lang w:val="en-US" w:eastAsia="en-US"/>
              </w:rPr>
              <w:t>1.1.2.2</w:t>
            </w:r>
          </w:p>
        </w:tc>
        <w:tc>
          <w:tcPr>
            <w:tcW w:w="0" w:type="auto"/>
            <w:hideMark/>
          </w:tcPr>
          <w:p w14:paraId="536ACCB1"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Meetings with System Vendors</w:t>
            </w:r>
          </w:p>
        </w:tc>
        <w:tc>
          <w:tcPr>
            <w:tcW w:w="0" w:type="auto"/>
            <w:hideMark/>
          </w:tcPr>
          <w:p w14:paraId="433B8415"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7</w:t>
            </w:r>
          </w:p>
        </w:tc>
        <w:tc>
          <w:tcPr>
            <w:tcW w:w="0" w:type="auto"/>
            <w:hideMark/>
          </w:tcPr>
          <w:p w14:paraId="5D46F50A"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14</w:t>
            </w:r>
          </w:p>
        </w:tc>
        <w:tc>
          <w:tcPr>
            <w:tcW w:w="0" w:type="auto"/>
            <w:hideMark/>
          </w:tcPr>
          <w:p w14:paraId="0633718E"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22</w:t>
            </w:r>
          </w:p>
        </w:tc>
        <w:tc>
          <w:tcPr>
            <w:tcW w:w="0" w:type="auto"/>
            <w:hideMark/>
          </w:tcPr>
          <w:p w14:paraId="7E97FDCB"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14</w:t>
            </w:r>
          </w:p>
        </w:tc>
      </w:tr>
      <w:tr w:rsidR="00073074" w:rsidRPr="00E304F7" w14:paraId="01631C58"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4968067D" w14:textId="77777777" w:rsidR="00073074" w:rsidRPr="00E304F7" w:rsidRDefault="00073074" w:rsidP="00FA3051">
            <w:pPr>
              <w:rPr>
                <w:lang w:val="en-US" w:eastAsia="en-US"/>
              </w:rPr>
            </w:pPr>
            <w:r w:rsidRPr="00E304F7">
              <w:rPr>
                <w:lang w:val="en-US" w:eastAsia="en-US"/>
              </w:rPr>
              <w:t>1.1.2.2.1</w:t>
            </w:r>
          </w:p>
        </w:tc>
        <w:tc>
          <w:tcPr>
            <w:tcW w:w="0" w:type="auto"/>
            <w:hideMark/>
          </w:tcPr>
          <w:p w14:paraId="36CDD801"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Schedule meetings with vendors</w:t>
            </w:r>
          </w:p>
        </w:tc>
        <w:tc>
          <w:tcPr>
            <w:tcW w:w="0" w:type="auto"/>
            <w:hideMark/>
          </w:tcPr>
          <w:p w14:paraId="11E47C1A"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2</w:t>
            </w:r>
          </w:p>
        </w:tc>
        <w:tc>
          <w:tcPr>
            <w:tcW w:w="0" w:type="auto"/>
            <w:hideMark/>
          </w:tcPr>
          <w:p w14:paraId="0579ADD7"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3</w:t>
            </w:r>
          </w:p>
        </w:tc>
        <w:tc>
          <w:tcPr>
            <w:tcW w:w="0" w:type="auto"/>
            <w:hideMark/>
          </w:tcPr>
          <w:p w14:paraId="280ED405"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5</w:t>
            </w:r>
          </w:p>
        </w:tc>
        <w:tc>
          <w:tcPr>
            <w:tcW w:w="0" w:type="auto"/>
            <w:hideMark/>
          </w:tcPr>
          <w:p w14:paraId="5BE87F29"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3</w:t>
            </w:r>
          </w:p>
        </w:tc>
      </w:tr>
      <w:tr w:rsidR="00073074" w:rsidRPr="00E304F7" w14:paraId="53C8A4C9"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2430448" w14:textId="77777777" w:rsidR="00073074" w:rsidRPr="00E304F7" w:rsidRDefault="00073074" w:rsidP="00FA3051">
            <w:pPr>
              <w:rPr>
                <w:lang w:val="en-US" w:eastAsia="en-US"/>
              </w:rPr>
            </w:pPr>
            <w:r w:rsidRPr="00E304F7">
              <w:rPr>
                <w:lang w:val="en-US" w:eastAsia="en-US"/>
              </w:rPr>
              <w:t>1.1.2.2.2</w:t>
            </w:r>
          </w:p>
        </w:tc>
        <w:tc>
          <w:tcPr>
            <w:tcW w:w="0" w:type="auto"/>
            <w:hideMark/>
          </w:tcPr>
          <w:p w14:paraId="70080D5B"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Send meeting invite to participants</w:t>
            </w:r>
          </w:p>
        </w:tc>
        <w:tc>
          <w:tcPr>
            <w:tcW w:w="0" w:type="auto"/>
            <w:hideMark/>
          </w:tcPr>
          <w:p w14:paraId="7FF54122"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w:t>
            </w:r>
          </w:p>
        </w:tc>
        <w:tc>
          <w:tcPr>
            <w:tcW w:w="0" w:type="auto"/>
            <w:hideMark/>
          </w:tcPr>
          <w:p w14:paraId="7ED0B6E6"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w:t>
            </w:r>
          </w:p>
        </w:tc>
        <w:tc>
          <w:tcPr>
            <w:tcW w:w="0" w:type="auto"/>
            <w:hideMark/>
          </w:tcPr>
          <w:p w14:paraId="28059802"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2</w:t>
            </w:r>
          </w:p>
        </w:tc>
        <w:tc>
          <w:tcPr>
            <w:tcW w:w="0" w:type="auto"/>
            <w:hideMark/>
          </w:tcPr>
          <w:p w14:paraId="79A54157"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w:t>
            </w:r>
          </w:p>
        </w:tc>
      </w:tr>
      <w:tr w:rsidR="00073074" w:rsidRPr="00E304F7" w14:paraId="48B88076"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5366885D" w14:textId="77777777" w:rsidR="00073074" w:rsidRPr="00E304F7" w:rsidRDefault="00073074" w:rsidP="00FA3051">
            <w:pPr>
              <w:rPr>
                <w:lang w:val="en-US" w:eastAsia="en-US"/>
              </w:rPr>
            </w:pPr>
            <w:r w:rsidRPr="00E304F7">
              <w:rPr>
                <w:lang w:val="en-US" w:eastAsia="en-US"/>
              </w:rPr>
              <w:t>1.1.2.2.3</w:t>
            </w:r>
          </w:p>
        </w:tc>
        <w:tc>
          <w:tcPr>
            <w:tcW w:w="0" w:type="auto"/>
            <w:hideMark/>
          </w:tcPr>
          <w:p w14:paraId="1F8A2D5B"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proofErr w:type="gramStart"/>
            <w:r w:rsidRPr="00E304F7">
              <w:rPr>
                <w:lang w:val="en-US" w:eastAsia="en-US"/>
              </w:rPr>
              <w:t>Meet</w:t>
            </w:r>
            <w:proofErr w:type="gramEnd"/>
            <w:r w:rsidRPr="00E304F7">
              <w:rPr>
                <w:lang w:val="en-US" w:eastAsia="en-US"/>
              </w:rPr>
              <w:t xml:space="preserve"> with system vendors</w:t>
            </w:r>
          </w:p>
        </w:tc>
        <w:tc>
          <w:tcPr>
            <w:tcW w:w="0" w:type="auto"/>
            <w:hideMark/>
          </w:tcPr>
          <w:p w14:paraId="12FAC02C"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4</w:t>
            </w:r>
          </w:p>
        </w:tc>
        <w:tc>
          <w:tcPr>
            <w:tcW w:w="0" w:type="auto"/>
            <w:hideMark/>
          </w:tcPr>
          <w:p w14:paraId="38AB0FBB"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10</w:t>
            </w:r>
          </w:p>
        </w:tc>
        <w:tc>
          <w:tcPr>
            <w:tcW w:w="0" w:type="auto"/>
            <w:hideMark/>
          </w:tcPr>
          <w:p w14:paraId="1587582C"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15</w:t>
            </w:r>
          </w:p>
        </w:tc>
        <w:tc>
          <w:tcPr>
            <w:tcW w:w="0" w:type="auto"/>
            <w:hideMark/>
          </w:tcPr>
          <w:p w14:paraId="044E3E4B"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10</w:t>
            </w:r>
          </w:p>
        </w:tc>
      </w:tr>
      <w:tr w:rsidR="00073074" w:rsidRPr="00E304F7" w14:paraId="592AD195"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9251810" w14:textId="77777777" w:rsidR="00073074" w:rsidRPr="00E304F7" w:rsidRDefault="00073074" w:rsidP="00FA3051">
            <w:pPr>
              <w:rPr>
                <w:lang w:val="en-US" w:eastAsia="en-US"/>
              </w:rPr>
            </w:pPr>
            <w:r w:rsidRPr="00E304F7">
              <w:rPr>
                <w:lang w:val="en-US" w:eastAsia="en-US"/>
              </w:rPr>
              <w:t>1.1.2.3</w:t>
            </w:r>
          </w:p>
        </w:tc>
        <w:tc>
          <w:tcPr>
            <w:tcW w:w="0" w:type="auto"/>
            <w:hideMark/>
          </w:tcPr>
          <w:p w14:paraId="4F191EEA"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Offers &amp; Specifications</w:t>
            </w:r>
          </w:p>
        </w:tc>
        <w:tc>
          <w:tcPr>
            <w:tcW w:w="0" w:type="auto"/>
            <w:hideMark/>
          </w:tcPr>
          <w:p w14:paraId="11C3CF94"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3</w:t>
            </w:r>
          </w:p>
        </w:tc>
        <w:tc>
          <w:tcPr>
            <w:tcW w:w="0" w:type="auto"/>
            <w:hideMark/>
          </w:tcPr>
          <w:p w14:paraId="1FFF08B4"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10</w:t>
            </w:r>
          </w:p>
        </w:tc>
        <w:tc>
          <w:tcPr>
            <w:tcW w:w="0" w:type="auto"/>
            <w:hideMark/>
          </w:tcPr>
          <w:p w14:paraId="15FDB41D"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13</w:t>
            </w:r>
          </w:p>
        </w:tc>
        <w:tc>
          <w:tcPr>
            <w:tcW w:w="0" w:type="auto"/>
            <w:hideMark/>
          </w:tcPr>
          <w:p w14:paraId="40F38464"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9</w:t>
            </w:r>
          </w:p>
        </w:tc>
      </w:tr>
      <w:tr w:rsidR="00073074" w:rsidRPr="00E304F7" w14:paraId="3AF2BB1A"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5AB7387D" w14:textId="77777777" w:rsidR="00073074" w:rsidRPr="00E304F7" w:rsidRDefault="00073074" w:rsidP="00FA3051">
            <w:pPr>
              <w:rPr>
                <w:lang w:val="en-US" w:eastAsia="en-US"/>
              </w:rPr>
            </w:pPr>
            <w:r w:rsidRPr="00E304F7">
              <w:rPr>
                <w:lang w:val="en-US" w:eastAsia="en-US"/>
              </w:rPr>
              <w:t>1.1.2.3.1</w:t>
            </w:r>
          </w:p>
        </w:tc>
        <w:tc>
          <w:tcPr>
            <w:tcW w:w="0" w:type="auto"/>
            <w:hideMark/>
          </w:tcPr>
          <w:p w14:paraId="41FEFAD0"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Collect system offers &amp; specifications</w:t>
            </w:r>
          </w:p>
        </w:tc>
        <w:tc>
          <w:tcPr>
            <w:tcW w:w="0" w:type="auto"/>
            <w:hideMark/>
          </w:tcPr>
          <w:p w14:paraId="6DE8CA83"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3</w:t>
            </w:r>
          </w:p>
        </w:tc>
        <w:tc>
          <w:tcPr>
            <w:tcW w:w="0" w:type="auto"/>
            <w:hideMark/>
          </w:tcPr>
          <w:p w14:paraId="16ADF256"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10</w:t>
            </w:r>
          </w:p>
        </w:tc>
        <w:tc>
          <w:tcPr>
            <w:tcW w:w="0" w:type="auto"/>
            <w:hideMark/>
          </w:tcPr>
          <w:p w14:paraId="2A3692B4"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13</w:t>
            </w:r>
          </w:p>
        </w:tc>
        <w:tc>
          <w:tcPr>
            <w:tcW w:w="0" w:type="auto"/>
            <w:hideMark/>
          </w:tcPr>
          <w:p w14:paraId="0AA6C57B"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9</w:t>
            </w:r>
          </w:p>
        </w:tc>
      </w:tr>
      <w:tr w:rsidR="00073074" w:rsidRPr="00E304F7" w14:paraId="55BE80C4"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D00AFDC" w14:textId="77777777" w:rsidR="00073074" w:rsidRPr="00E304F7" w:rsidRDefault="00073074" w:rsidP="00FA3051">
            <w:pPr>
              <w:rPr>
                <w:lang w:val="en-US" w:eastAsia="en-US"/>
              </w:rPr>
            </w:pPr>
            <w:r w:rsidRPr="00E304F7">
              <w:rPr>
                <w:lang w:val="en-US" w:eastAsia="en-US"/>
              </w:rPr>
              <w:t>1.1.2.4</w:t>
            </w:r>
          </w:p>
        </w:tc>
        <w:tc>
          <w:tcPr>
            <w:tcW w:w="0" w:type="auto"/>
            <w:hideMark/>
          </w:tcPr>
          <w:p w14:paraId="6E675579"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Alternatives Comparison</w:t>
            </w:r>
          </w:p>
        </w:tc>
        <w:tc>
          <w:tcPr>
            <w:tcW w:w="0" w:type="auto"/>
            <w:hideMark/>
          </w:tcPr>
          <w:p w14:paraId="0D46F8E6"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2</w:t>
            </w:r>
          </w:p>
        </w:tc>
        <w:tc>
          <w:tcPr>
            <w:tcW w:w="0" w:type="auto"/>
            <w:hideMark/>
          </w:tcPr>
          <w:p w14:paraId="76C73F6E"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5</w:t>
            </w:r>
          </w:p>
        </w:tc>
        <w:tc>
          <w:tcPr>
            <w:tcW w:w="0" w:type="auto"/>
            <w:hideMark/>
          </w:tcPr>
          <w:p w14:paraId="54D961C9"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10</w:t>
            </w:r>
          </w:p>
        </w:tc>
        <w:tc>
          <w:tcPr>
            <w:tcW w:w="0" w:type="auto"/>
            <w:hideMark/>
          </w:tcPr>
          <w:p w14:paraId="32893B8E"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5</w:t>
            </w:r>
          </w:p>
        </w:tc>
      </w:tr>
      <w:tr w:rsidR="00073074" w:rsidRPr="00E304F7" w14:paraId="14D77C6C"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085EB24D" w14:textId="77777777" w:rsidR="00073074" w:rsidRPr="00E304F7" w:rsidRDefault="00073074" w:rsidP="00FA3051">
            <w:pPr>
              <w:rPr>
                <w:lang w:val="en-US" w:eastAsia="en-US"/>
              </w:rPr>
            </w:pPr>
            <w:r w:rsidRPr="00E304F7">
              <w:rPr>
                <w:lang w:val="en-US" w:eastAsia="en-US"/>
              </w:rPr>
              <w:t>1.1.2.4.1</w:t>
            </w:r>
          </w:p>
        </w:tc>
        <w:tc>
          <w:tcPr>
            <w:tcW w:w="0" w:type="auto"/>
            <w:hideMark/>
          </w:tcPr>
          <w:p w14:paraId="33EAF84F"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Create comparison list of system options</w:t>
            </w:r>
          </w:p>
        </w:tc>
        <w:tc>
          <w:tcPr>
            <w:tcW w:w="0" w:type="auto"/>
            <w:hideMark/>
          </w:tcPr>
          <w:p w14:paraId="5844BB5A"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2</w:t>
            </w:r>
          </w:p>
        </w:tc>
        <w:tc>
          <w:tcPr>
            <w:tcW w:w="0" w:type="auto"/>
            <w:hideMark/>
          </w:tcPr>
          <w:p w14:paraId="5FD43E90"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5</w:t>
            </w:r>
          </w:p>
        </w:tc>
        <w:tc>
          <w:tcPr>
            <w:tcW w:w="0" w:type="auto"/>
            <w:hideMark/>
          </w:tcPr>
          <w:p w14:paraId="6C711677"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10</w:t>
            </w:r>
          </w:p>
        </w:tc>
        <w:tc>
          <w:tcPr>
            <w:tcW w:w="0" w:type="auto"/>
            <w:hideMark/>
          </w:tcPr>
          <w:p w14:paraId="4977D29C"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5</w:t>
            </w:r>
          </w:p>
        </w:tc>
      </w:tr>
      <w:tr w:rsidR="00073074" w:rsidRPr="00E304F7" w14:paraId="23658575"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9CCF53B" w14:textId="77777777" w:rsidR="00073074" w:rsidRPr="00E304F7" w:rsidRDefault="00073074" w:rsidP="00FA3051">
            <w:pPr>
              <w:rPr>
                <w:lang w:val="en-US" w:eastAsia="en-US"/>
              </w:rPr>
            </w:pPr>
            <w:r w:rsidRPr="00E304F7">
              <w:rPr>
                <w:lang w:val="en-US" w:eastAsia="en-US"/>
              </w:rPr>
              <w:t>1.1.2.5</w:t>
            </w:r>
          </w:p>
        </w:tc>
        <w:tc>
          <w:tcPr>
            <w:tcW w:w="0" w:type="auto"/>
            <w:hideMark/>
          </w:tcPr>
          <w:p w14:paraId="36E8A28A"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IT Consultation</w:t>
            </w:r>
          </w:p>
        </w:tc>
        <w:tc>
          <w:tcPr>
            <w:tcW w:w="0" w:type="auto"/>
            <w:hideMark/>
          </w:tcPr>
          <w:p w14:paraId="15B05443"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2</w:t>
            </w:r>
          </w:p>
        </w:tc>
        <w:tc>
          <w:tcPr>
            <w:tcW w:w="0" w:type="auto"/>
            <w:hideMark/>
          </w:tcPr>
          <w:p w14:paraId="289D56CC"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4</w:t>
            </w:r>
          </w:p>
        </w:tc>
        <w:tc>
          <w:tcPr>
            <w:tcW w:w="0" w:type="auto"/>
            <w:hideMark/>
          </w:tcPr>
          <w:p w14:paraId="37179C63"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7</w:t>
            </w:r>
          </w:p>
        </w:tc>
        <w:tc>
          <w:tcPr>
            <w:tcW w:w="0" w:type="auto"/>
            <w:hideMark/>
          </w:tcPr>
          <w:p w14:paraId="1FD7585C"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4</w:t>
            </w:r>
          </w:p>
        </w:tc>
      </w:tr>
      <w:tr w:rsidR="00073074" w:rsidRPr="00E304F7" w14:paraId="292A568F"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08BDB0A6" w14:textId="77777777" w:rsidR="00073074" w:rsidRPr="00E304F7" w:rsidRDefault="00073074" w:rsidP="00FA3051">
            <w:pPr>
              <w:rPr>
                <w:lang w:val="en-US" w:eastAsia="en-US"/>
              </w:rPr>
            </w:pPr>
            <w:r w:rsidRPr="00E304F7">
              <w:rPr>
                <w:lang w:val="en-US" w:eastAsia="en-US"/>
              </w:rPr>
              <w:t>1.1.2.5.1</w:t>
            </w:r>
          </w:p>
        </w:tc>
        <w:tc>
          <w:tcPr>
            <w:tcW w:w="0" w:type="auto"/>
            <w:hideMark/>
          </w:tcPr>
          <w:p w14:paraId="702E8D4B"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Present comparison list to IT Department</w:t>
            </w:r>
          </w:p>
        </w:tc>
        <w:tc>
          <w:tcPr>
            <w:tcW w:w="0" w:type="auto"/>
            <w:hideMark/>
          </w:tcPr>
          <w:p w14:paraId="44EF70E7"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w:t>
            </w:r>
          </w:p>
        </w:tc>
        <w:tc>
          <w:tcPr>
            <w:tcW w:w="0" w:type="auto"/>
            <w:hideMark/>
          </w:tcPr>
          <w:p w14:paraId="30CB3518"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3</w:t>
            </w:r>
          </w:p>
        </w:tc>
        <w:tc>
          <w:tcPr>
            <w:tcW w:w="0" w:type="auto"/>
            <w:hideMark/>
          </w:tcPr>
          <w:p w14:paraId="7EC0B820"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4</w:t>
            </w:r>
          </w:p>
        </w:tc>
        <w:tc>
          <w:tcPr>
            <w:tcW w:w="0" w:type="auto"/>
            <w:hideMark/>
          </w:tcPr>
          <w:p w14:paraId="42649EBB"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3</w:t>
            </w:r>
          </w:p>
        </w:tc>
      </w:tr>
      <w:tr w:rsidR="00073074" w:rsidRPr="00E304F7" w14:paraId="0CA74F6D"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4771A2" w14:textId="77777777" w:rsidR="00073074" w:rsidRPr="00E304F7" w:rsidRDefault="00073074" w:rsidP="00FA3051">
            <w:pPr>
              <w:rPr>
                <w:lang w:val="en-US" w:eastAsia="en-US"/>
              </w:rPr>
            </w:pPr>
            <w:r w:rsidRPr="00E304F7">
              <w:rPr>
                <w:lang w:val="en-US" w:eastAsia="en-US"/>
              </w:rPr>
              <w:t>1.1.2.5.2</w:t>
            </w:r>
          </w:p>
        </w:tc>
        <w:tc>
          <w:tcPr>
            <w:tcW w:w="0" w:type="auto"/>
            <w:hideMark/>
          </w:tcPr>
          <w:p w14:paraId="47DF2AD8"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Discuss system options with IT</w:t>
            </w:r>
          </w:p>
        </w:tc>
        <w:tc>
          <w:tcPr>
            <w:tcW w:w="0" w:type="auto"/>
            <w:hideMark/>
          </w:tcPr>
          <w:p w14:paraId="577B75E3"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w:t>
            </w:r>
          </w:p>
        </w:tc>
        <w:tc>
          <w:tcPr>
            <w:tcW w:w="0" w:type="auto"/>
            <w:hideMark/>
          </w:tcPr>
          <w:p w14:paraId="36666201"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w:t>
            </w:r>
          </w:p>
        </w:tc>
        <w:tc>
          <w:tcPr>
            <w:tcW w:w="0" w:type="auto"/>
            <w:hideMark/>
          </w:tcPr>
          <w:p w14:paraId="10CA805B"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2</w:t>
            </w:r>
          </w:p>
        </w:tc>
        <w:tc>
          <w:tcPr>
            <w:tcW w:w="0" w:type="auto"/>
            <w:hideMark/>
          </w:tcPr>
          <w:p w14:paraId="43AADB2E"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w:t>
            </w:r>
          </w:p>
        </w:tc>
      </w:tr>
      <w:tr w:rsidR="00073074" w:rsidRPr="00E304F7" w14:paraId="349FF00D"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099EC8AA" w14:textId="77777777" w:rsidR="00073074" w:rsidRPr="00E304F7" w:rsidRDefault="00073074" w:rsidP="00FA3051">
            <w:pPr>
              <w:rPr>
                <w:lang w:val="en-US" w:eastAsia="en-US"/>
              </w:rPr>
            </w:pPr>
            <w:r w:rsidRPr="00E304F7">
              <w:rPr>
                <w:lang w:val="en-US" w:eastAsia="en-US"/>
              </w:rPr>
              <w:t>1.1.3</w:t>
            </w:r>
          </w:p>
        </w:tc>
        <w:tc>
          <w:tcPr>
            <w:tcW w:w="0" w:type="auto"/>
            <w:hideMark/>
          </w:tcPr>
          <w:p w14:paraId="2B84E0D9"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Purchase</w:t>
            </w:r>
          </w:p>
        </w:tc>
        <w:tc>
          <w:tcPr>
            <w:tcW w:w="0" w:type="auto"/>
            <w:hideMark/>
          </w:tcPr>
          <w:p w14:paraId="23B2BC6D"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10</w:t>
            </w:r>
          </w:p>
        </w:tc>
        <w:tc>
          <w:tcPr>
            <w:tcW w:w="0" w:type="auto"/>
            <w:hideMark/>
          </w:tcPr>
          <w:p w14:paraId="1AF3620A"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28</w:t>
            </w:r>
          </w:p>
        </w:tc>
        <w:tc>
          <w:tcPr>
            <w:tcW w:w="0" w:type="auto"/>
            <w:hideMark/>
          </w:tcPr>
          <w:p w14:paraId="0604D534"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44</w:t>
            </w:r>
          </w:p>
        </w:tc>
        <w:tc>
          <w:tcPr>
            <w:tcW w:w="0" w:type="auto"/>
            <w:hideMark/>
          </w:tcPr>
          <w:p w14:paraId="0273EEE1"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28</w:t>
            </w:r>
          </w:p>
        </w:tc>
      </w:tr>
      <w:tr w:rsidR="00073074" w:rsidRPr="00E304F7" w14:paraId="5A1149B5"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C8F30C" w14:textId="77777777" w:rsidR="00073074" w:rsidRPr="00E304F7" w:rsidRDefault="00073074" w:rsidP="00FA3051">
            <w:pPr>
              <w:rPr>
                <w:lang w:val="en-US" w:eastAsia="en-US"/>
              </w:rPr>
            </w:pPr>
            <w:r w:rsidRPr="00E304F7">
              <w:rPr>
                <w:lang w:val="en-US" w:eastAsia="en-US"/>
              </w:rPr>
              <w:t>1.1.3.1</w:t>
            </w:r>
          </w:p>
        </w:tc>
        <w:tc>
          <w:tcPr>
            <w:tcW w:w="0" w:type="auto"/>
            <w:hideMark/>
          </w:tcPr>
          <w:p w14:paraId="1620F96A"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System Selection</w:t>
            </w:r>
          </w:p>
        </w:tc>
        <w:tc>
          <w:tcPr>
            <w:tcW w:w="0" w:type="auto"/>
            <w:hideMark/>
          </w:tcPr>
          <w:p w14:paraId="0A0D1A46"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3</w:t>
            </w:r>
          </w:p>
        </w:tc>
        <w:tc>
          <w:tcPr>
            <w:tcW w:w="0" w:type="auto"/>
            <w:hideMark/>
          </w:tcPr>
          <w:p w14:paraId="33B59CD6"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10</w:t>
            </w:r>
          </w:p>
        </w:tc>
        <w:tc>
          <w:tcPr>
            <w:tcW w:w="0" w:type="auto"/>
            <w:hideMark/>
          </w:tcPr>
          <w:p w14:paraId="594E9A6D"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16</w:t>
            </w:r>
          </w:p>
        </w:tc>
        <w:tc>
          <w:tcPr>
            <w:tcW w:w="0" w:type="auto"/>
            <w:hideMark/>
          </w:tcPr>
          <w:p w14:paraId="37873BE3"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10</w:t>
            </w:r>
          </w:p>
        </w:tc>
      </w:tr>
      <w:tr w:rsidR="00073074" w:rsidRPr="00E304F7" w14:paraId="264635F6"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64458137" w14:textId="77777777" w:rsidR="00073074" w:rsidRPr="00E304F7" w:rsidRDefault="00073074" w:rsidP="00FA3051">
            <w:pPr>
              <w:rPr>
                <w:lang w:val="en-US" w:eastAsia="en-US"/>
              </w:rPr>
            </w:pPr>
            <w:r w:rsidRPr="00E304F7">
              <w:rPr>
                <w:lang w:val="en-US" w:eastAsia="en-US"/>
              </w:rPr>
              <w:t>1.1.3.1.1</w:t>
            </w:r>
          </w:p>
        </w:tc>
        <w:tc>
          <w:tcPr>
            <w:tcW w:w="0" w:type="auto"/>
            <w:hideMark/>
          </w:tcPr>
          <w:p w14:paraId="597AFA5D"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proofErr w:type="gramStart"/>
            <w:r w:rsidRPr="00E304F7">
              <w:rPr>
                <w:lang w:val="en-US" w:eastAsia="en-US"/>
              </w:rPr>
              <w:t>Prepare</w:t>
            </w:r>
            <w:proofErr w:type="gramEnd"/>
            <w:r w:rsidRPr="00E304F7">
              <w:rPr>
                <w:lang w:val="en-US" w:eastAsia="en-US"/>
              </w:rPr>
              <w:t xml:space="preserve"> proposal for selected system</w:t>
            </w:r>
          </w:p>
        </w:tc>
        <w:tc>
          <w:tcPr>
            <w:tcW w:w="0" w:type="auto"/>
            <w:hideMark/>
          </w:tcPr>
          <w:p w14:paraId="5DE3A464"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3</w:t>
            </w:r>
          </w:p>
        </w:tc>
        <w:tc>
          <w:tcPr>
            <w:tcW w:w="0" w:type="auto"/>
            <w:hideMark/>
          </w:tcPr>
          <w:p w14:paraId="01266BAB"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10</w:t>
            </w:r>
          </w:p>
        </w:tc>
        <w:tc>
          <w:tcPr>
            <w:tcW w:w="0" w:type="auto"/>
            <w:hideMark/>
          </w:tcPr>
          <w:p w14:paraId="39FD42B5"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16</w:t>
            </w:r>
          </w:p>
        </w:tc>
        <w:tc>
          <w:tcPr>
            <w:tcW w:w="0" w:type="auto"/>
            <w:hideMark/>
          </w:tcPr>
          <w:p w14:paraId="43F4ED73"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10</w:t>
            </w:r>
          </w:p>
        </w:tc>
      </w:tr>
      <w:tr w:rsidR="00073074" w:rsidRPr="00E304F7" w14:paraId="076F0851"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E90E865" w14:textId="77777777" w:rsidR="00073074" w:rsidRPr="00E304F7" w:rsidRDefault="00073074" w:rsidP="00FA3051">
            <w:pPr>
              <w:rPr>
                <w:lang w:val="en-US" w:eastAsia="en-US"/>
              </w:rPr>
            </w:pPr>
            <w:r w:rsidRPr="00E304F7">
              <w:rPr>
                <w:lang w:val="en-US" w:eastAsia="en-US"/>
              </w:rPr>
              <w:lastRenderedPageBreak/>
              <w:t>1.1.3.2</w:t>
            </w:r>
          </w:p>
        </w:tc>
        <w:tc>
          <w:tcPr>
            <w:tcW w:w="0" w:type="auto"/>
            <w:hideMark/>
          </w:tcPr>
          <w:p w14:paraId="48305637"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Sponsor Approval</w:t>
            </w:r>
          </w:p>
        </w:tc>
        <w:tc>
          <w:tcPr>
            <w:tcW w:w="0" w:type="auto"/>
            <w:hideMark/>
          </w:tcPr>
          <w:p w14:paraId="016848A3"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2</w:t>
            </w:r>
          </w:p>
        </w:tc>
        <w:tc>
          <w:tcPr>
            <w:tcW w:w="0" w:type="auto"/>
            <w:hideMark/>
          </w:tcPr>
          <w:p w14:paraId="18B741BA"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5</w:t>
            </w:r>
          </w:p>
        </w:tc>
        <w:tc>
          <w:tcPr>
            <w:tcW w:w="0" w:type="auto"/>
            <w:hideMark/>
          </w:tcPr>
          <w:p w14:paraId="49612C00"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10</w:t>
            </w:r>
          </w:p>
        </w:tc>
        <w:tc>
          <w:tcPr>
            <w:tcW w:w="0" w:type="auto"/>
            <w:hideMark/>
          </w:tcPr>
          <w:p w14:paraId="2FE1E085"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5</w:t>
            </w:r>
          </w:p>
        </w:tc>
      </w:tr>
      <w:tr w:rsidR="00073074" w:rsidRPr="00E304F7" w14:paraId="226CBC5F"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499EAF2B" w14:textId="77777777" w:rsidR="00073074" w:rsidRPr="00E304F7" w:rsidRDefault="00073074" w:rsidP="00FA3051">
            <w:pPr>
              <w:rPr>
                <w:lang w:val="en-US" w:eastAsia="en-US"/>
              </w:rPr>
            </w:pPr>
            <w:r w:rsidRPr="00E304F7">
              <w:rPr>
                <w:lang w:val="en-US" w:eastAsia="en-US"/>
              </w:rPr>
              <w:t>1.1.3.2.1</w:t>
            </w:r>
          </w:p>
        </w:tc>
        <w:tc>
          <w:tcPr>
            <w:tcW w:w="0" w:type="auto"/>
            <w:hideMark/>
          </w:tcPr>
          <w:p w14:paraId="67B2D0BF"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Present system proposal to sponsor</w:t>
            </w:r>
          </w:p>
        </w:tc>
        <w:tc>
          <w:tcPr>
            <w:tcW w:w="0" w:type="auto"/>
            <w:hideMark/>
          </w:tcPr>
          <w:p w14:paraId="51FF1E34"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w:t>
            </w:r>
          </w:p>
        </w:tc>
        <w:tc>
          <w:tcPr>
            <w:tcW w:w="0" w:type="auto"/>
            <w:hideMark/>
          </w:tcPr>
          <w:p w14:paraId="4336A388"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3</w:t>
            </w:r>
          </w:p>
        </w:tc>
        <w:tc>
          <w:tcPr>
            <w:tcW w:w="0" w:type="auto"/>
            <w:hideMark/>
          </w:tcPr>
          <w:p w14:paraId="222C6ECD"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6</w:t>
            </w:r>
          </w:p>
        </w:tc>
        <w:tc>
          <w:tcPr>
            <w:tcW w:w="0" w:type="auto"/>
            <w:hideMark/>
          </w:tcPr>
          <w:p w14:paraId="1DA37283"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3</w:t>
            </w:r>
          </w:p>
        </w:tc>
      </w:tr>
      <w:tr w:rsidR="00073074" w:rsidRPr="00E304F7" w14:paraId="6F1DC791"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834581" w14:textId="77777777" w:rsidR="00073074" w:rsidRPr="00E304F7" w:rsidRDefault="00073074" w:rsidP="00FA3051">
            <w:pPr>
              <w:rPr>
                <w:lang w:val="en-US" w:eastAsia="en-US"/>
              </w:rPr>
            </w:pPr>
            <w:r w:rsidRPr="00E304F7">
              <w:rPr>
                <w:lang w:val="en-US" w:eastAsia="en-US"/>
              </w:rPr>
              <w:t>1.1.3.2.2</w:t>
            </w:r>
          </w:p>
        </w:tc>
        <w:tc>
          <w:tcPr>
            <w:tcW w:w="0" w:type="auto"/>
            <w:hideMark/>
          </w:tcPr>
          <w:p w14:paraId="070E3A29"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Obtain sponsor approval</w:t>
            </w:r>
          </w:p>
        </w:tc>
        <w:tc>
          <w:tcPr>
            <w:tcW w:w="0" w:type="auto"/>
            <w:hideMark/>
          </w:tcPr>
          <w:p w14:paraId="47D9F7A2"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w:t>
            </w:r>
          </w:p>
        </w:tc>
        <w:tc>
          <w:tcPr>
            <w:tcW w:w="0" w:type="auto"/>
            <w:hideMark/>
          </w:tcPr>
          <w:p w14:paraId="0FFDD94C"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w:t>
            </w:r>
          </w:p>
        </w:tc>
        <w:tc>
          <w:tcPr>
            <w:tcW w:w="0" w:type="auto"/>
            <w:hideMark/>
          </w:tcPr>
          <w:p w14:paraId="1885EB1D"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3</w:t>
            </w:r>
          </w:p>
        </w:tc>
        <w:tc>
          <w:tcPr>
            <w:tcW w:w="0" w:type="auto"/>
            <w:hideMark/>
          </w:tcPr>
          <w:p w14:paraId="64997B58"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w:t>
            </w:r>
          </w:p>
        </w:tc>
      </w:tr>
      <w:tr w:rsidR="00073074" w:rsidRPr="00E304F7" w14:paraId="3D5E8C38"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647DF564" w14:textId="77777777" w:rsidR="00073074" w:rsidRPr="00E304F7" w:rsidRDefault="00073074" w:rsidP="00FA3051">
            <w:pPr>
              <w:rPr>
                <w:lang w:val="en-US" w:eastAsia="en-US"/>
              </w:rPr>
            </w:pPr>
            <w:r w:rsidRPr="00E304F7">
              <w:rPr>
                <w:lang w:val="en-US" w:eastAsia="en-US"/>
              </w:rPr>
              <w:t>1.1.3.3</w:t>
            </w:r>
          </w:p>
        </w:tc>
        <w:tc>
          <w:tcPr>
            <w:tcW w:w="0" w:type="auto"/>
            <w:hideMark/>
          </w:tcPr>
          <w:p w14:paraId="4F3BF6F0"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Final Transaction</w:t>
            </w:r>
          </w:p>
        </w:tc>
        <w:tc>
          <w:tcPr>
            <w:tcW w:w="0" w:type="auto"/>
            <w:hideMark/>
          </w:tcPr>
          <w:p w14:paraId="4A7D2775"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5</w:t>
            </w:r>
          </w:p>
        </w:tc>
        <w:tc>
          <w:tcPr>
            <w:tcW w:w="0" w:type="auto"/>
            <w:hideMark/>
          </w:tcPr>
          <w:p w14:paraId="3E5F9E47"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14</w:t>
            </w:r>
          </w:p>
        </w:tc>
        <w:tc>
          <w:tcPr>
            <w:tcW w:w="0" w:type="auto"/>
            <w:hideMark/>
          </w:tcPr>
          <w:p w14:paraId="7547DD69"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20</w:t>
            </w:r>
          </w:p>
        </w:tc>
        <w:tc>
          <w:tcPr>
            <w:tcW w:w="0" w:type="auto"/>
            <w:hideMark/>
          </w:tcPr>
          <w:p w14:paraId="6105FA41"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14</w:t>
            </w:r>
          </w:p>
        </w:tc>
      </w:tr>
      <w:tr w:rsidR="00073074" w:rsidRPr="00E304F7" w14:paraId="6643FA9D"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F361CCD" w14:textId="77777777" w:rsidR="00073074" w:rsidRPr="00E304F7" w:rsidRDefault="00073074" w:rsidP="00FA3051">
            <w:pPr>
              <w:rPr>
                <w:lang w:val="en-US" w:eastAsia="en-US"/>
              </w:rPr>
            </w:pPr>
            <w:r w:rsidRPr="00E304F7">
              <w:rPr>
                <w:lang w:val="en-US" w:eastAsia="en-US"/>
              </w:rPr>
              <w:t>1.1.3.3.1</w:t>
            </w:r>
          </w:p>
        </w:tc>
        <w:tc>
          <w:tcPr>
            <w:tcW w:w="0" w:type="auto"/>
            <w:hideMark/>
          </w:tcPr>
          <w:p w14:paraId="09FBEA39"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Request purchase authorization</w:t>
            </w:r>
          </w:p>
        </w:tc>
        <w:tc>
          <w:tcPr>
            <w:tcW w:w="0" w:type="auto"/>
            <w:hideMark/>
          </w:tcPr>
          <w:p w14:paraId="20554907"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w:t>
            </w:r>
          </w:p>
        </w:tc>
        <w:tc>
          <w:tcPr>
            <w:tcW w:w="0" w:type="auto"/>
            <w:hideMark/>
          </w:tcPr>
          <w:p w14:paraId="02DF4D7D"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4</w:t>
            </w:r>
          </w:p>
        </w:tc>
        <w:tc>
          <w:tcPr>
            <w:tcW w:w="0" w:type="auto"/>
            <w:hideMark/>
          </w:tcPr>
          <w:p w14:paraId="4BAC73E0"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8</w:t>
            </w:r>
          </w:p>
        </w:tc>
        <w:tc>
          <w:tcPr>
            <w:tcW w:w="0" w:type="auto"/>
            <w:hideMark/>
          </w:tcPr>
          <w:p w14:paraId="31E62C73"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4</w:t>
            </w:r>
          </w:p>
        </w:tc>
      </w:tr>
      <w:tr w:rsidR="00073074" w:rsidRPr="00E304F7" w14:paraId="582901F9"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58F233C6" w14:textId="77777777" w:rsidR="00073074" w:rsidRPr="00E304F7" w:rsidRDefault="00073074" w:rsidP="00FA3051">
            <w:pPr>
              <w:rPr>
                <w:lang w:val="en-US" w:eastAsia="en-US"/>
              </w:rPr>
            </w:pPr>
            <w:r w:rsidRPr="00E304F7">
              <w:rPr>
                <w:lang w:val="en-US" w:eastAsia="en-US"/>
              </w:rPr>
              <w:t>1.1.3.3.2</w:t>
            </w:r>
          </w:p>
        </w:tc>
        <w:tc>
          <w:tcPr>
            <w:tcW w:w="0" w:type="auto"/>
            <w:hideMark/>
          </w:tcPr>
          <w:p w14:paraId="5EB90B7E"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Complete purchase</w:t>
            </w:r>
          </w:p>
        </w:tc>
        <w:tc>
          <w:tcPr>
            <w:tcW w:w="0" w:type="auto"/>
            <w:hideMark/>
          </w:tcPr>
          <w:p w14:paraId="7BFAD56F"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4</w:t>
            </w:r>
          </w:p>
        </w:tc>
        <w:tc>
          <w:tcPr>
            <w:tcW w:w="0" w:type="auto"/>
            <w:hideMark/>
          </w:tcPr>
          <w:p w14:paraId="60DAFC68"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10</w:t>
            </w:r>
          </w:p>
        </w:tc>
        <w:tc>
          <w:tcPr>
            <w:tcW w:w="0" w:type="auto"/>
            <w:hideMark/>
          </w:tcPr>
          <w:p w14:paraId="4C121000"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13</w:t>
            </w:r>
          </w:p>
        </w:tc>
        <w:tc>
          <w:tcPr>
            <w:tcW w:w="0" w:type="auto"/>
            <w:hideMark/>
          </w:tcPr>
          <w:p w14:paraId="6BFCB141"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9</w:t>
            </w:r>
          </w:p>
        </w:tc>
      </w:tr>
      <w:tr w:rsidR="00073074" w:rsidRPr="00E304F7" w14:paraId="03027AA7"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83D94EF" w14:textId="77777777" w:rsidR="00073074" w:rsidRPr="00E304F7" w:rsidRDefault="00073074" w:rsidP="00FA3051">
            <w:pPr>
              <w:rPr>
                <w:lang w:val="en-US" w:eastAsia="en-US"/>
              </w:rPr>
            </w:pPr>
            <w:r w:rsidRPr="00E304F7">
              <w:rPr>
                <w:lang w:val="en-US" w:eastAsia="en-US"/>
              </w:rPr>
              <w:t>1.1.3.4</w:t>
            </w:r>
          </w:p>
        </w:tc>
        <w:tc>
          <w:tcPr>
            <w:tcW w:w="0" w:type="auto"/>
            <w:hideMark/>
          </w:tcPr>
          <w:p w14:paraId="2D8768BF"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Purchase Agreement</w:t>
            </w:r>
          </w:p>
        </w:tc>
        <w:tc>
          <w:tcPr>
            <w:tcW w:w="0" w:type="auto"/>
            <w:hideMark/>
          </w:tcPr>
          <w:p w14:paraId="3ECA2BA6"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3</w:t>
            </w:r>
          </w:p>
        </w:tc>
        <w:tc>
          <w:tcPr>
            <w:tcW w:w="0" w:type="auto"/>
            <w:hideMark/>
          </w:tcPr>
          <w:p w14:paraId="6CF944FC"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7</w:t>
            </w:r>
          </w:p>
        </w:tc>
        <w:tc>
          <w:tcPr>
            <w:tcW w:w="0" w:type="auto"/>
            <w:hideMark/>
          </w:tcPr>
          <w:p w14:paraId="31D874E7"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10</w:t>
            </w:r>
          </w:p>
        </w:tc>
        <w:tc>
          <w:tcPr>
            <w:tcW w:w="0" w:type="auto"/>
            <w:hideMark/>
          </w:tcPr>
          <w:p w14:paraId="58099769"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7</w:t>
            </w:r>
          </w:p>
        </w:tc>
      </w:tr>
      <w:tr w:rsidR="00073074" w:rsidRPr="00E304F7" w14:paraId="79C99F83"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1128148A" w14:textId="77777777" w:rsidR="00073074" w:rsidRPr="00E304F7" w:rsidRDefault="00073074" w:rsidP="00FA3051">
            <w:pPr>
              <w:rPr>
                <w:lang w:val="en-US" w:eastAsia="en-US"/>
              </w:rPr>
            </w:pPr>
            <w:r w:rsidRPr="00E304F7">
              <w:rPr>
                <w:lang w:val="en-US" w:eastAsia="en-US"/>
              </w:rPr>
              <w:t>1.1.3.4.1</w:t>
            </w:r>
          </w:p>
        </w:tc>
        <w:tc>
          <w:tcPr>
            <w:tcW w:w="0" w:type="auto"/>
            <w:hideMark/>
          </w:tcPr>
          <w:p w14:paraId="49A8AAA1"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Review purchase agreement</w:t>
            </w:r>
          </w:p>
        </w:tc>
        <w:tc>
          <w:tcPr>
            <w:tcW w:w="0" w:type="auto"/>
            <w:hideMark/>
          </w:tcPr>
          <w:p w14:paraId="66A6D1AE"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3</w:t>
            </w:r>
          </w:p>
        </w:tc>
        <w:tc>
          <w:tcPr>
            <w:tcW w:w="0" w:type="auto"/>
            <w:hideMark/>
          </w:tcPr>
          <w:p w14:paraId="28C6EF55"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7</w:t>
            </w:r>
          </w:p>
        </w:tc>
        <w:tc>
          <w:tcPr>
            <w:tcW w:w="0" w:type="auto"/>
            <w:hideMark/>
          </w:tcPr>
          <w:p w14:paraId="72D851AA"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10</w:t>
            </w:r>
          </w:p>
        </w:tc>
        <w:tc>
          <w:tcPr>
            <w:tcW w:w="0" w:type="auto"/>
            <w:hideMark/>
          </w:tcPr>
          <w:p w14:paraId="6FC1D307"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7</w:t>
            </w:r>
          </w:p>
        </w:tc>
      </w:tr>
      <w:tr w:rsidR="00073074" w:rsidRPr="00E304F7" w14:paraId="25667EE6"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6F95B0D" w14:textId="77777777" w:rsidR="00073074" w:rsidRPr="00E304F7" w:rsidRDefault="00073074" w:rsidP="00FA3051">
            <w:pPr>
              <w:rPr>
                <w:lang w:val="en-US" w:eastAsia="en-US"/>
              </w:rPr>
            </w:pPr>
            <w:r w:rsidRPr="00E304F7">
              <w:rPr>
                <w:lang w:val="en-US" w:eastAsia="en-US"/>
              </w:rPr>
              <w:t>1.1.3.4.2</w:t>
            </w:r>
          </w:p>
        </w:tc>
        <w:tc>
          <w:tcPr>
            <w:tcW w:w="0" w:type="auto"/>
            <w:hideMark/>
          </w:tcPr>
          <w:p w14:paraId="6726E24E"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Sign purchase agreement</w:t>
            </w:r>
          </w:p>
        </w:tc>
        <w:tc>
          <w:tcPr>
            <w:tcW w:w="0" w:type="auto"/>
            <w:hideMark/>
          </w:tcPr>
          <w:p w14:paraId="59C4A958"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w:t>
            </w:r>
          </w:p>
        </w:tc>
        <w:tc>
          <w:tcPr>
            <w:tcW w:w="0" w:type="auto"/>
            <w:hideMark/>
          </w:tcPr>
          <w:p w14:paraId="68A17B18"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w:t>
            </w:r>
          </w:p>
        </w:tc>
        <w:tc>
          <w:tcPr>
            <w:tcW w:w="0" w:type="auto"/>
            <w:hideMark/>
          </w:tcPr>
          <w:p w14:paraId="15FC37AA"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w:t>
            </w:r>
          </w:p>
        </w:tc>
        <w:tc>
          <w:tcPr>
            <w:tcW w:w="0" w:type="auto"/>
            <w:hideMark/>
          </w:tcPr>
          <w:p w14:paraId="07F03679"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w:t>
            </w:r>
          </w:p>
        </w:tc>
      </w:tr>
      <w:tr w:rsidR="00073074" w:rsidRPr="00E304F7" w14:paraId="63D53FBF"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681F0735" w14:textId="77777777" w:rsidR="00073074" w:rsidRPr="00E304F7" w:rsidRDefault="00073074" w:rsidP="00FA3051">
            <w:pPr>
              <w:rPr>
                <w:lang w:val="en-US" w:eastAsia="en-US"/>
              </w:rPr>
            </w:pPr>
            <w:r w:rsidRPr="00E304F7">
              <w:rPr>
                <w:lang w:val="en-US" w:eastAsia="en-US"/>
              </w:rPr>
              <w:t>1.2</w:t>
            </w:r>
          </w:p>
        </w:tc>
        <w:tc>
          <w:tcPr>
            <w:tcW w:w="0" w:type="auto"/>
            <w:hideMark/>
          </w:tcPr>
          <w:p w14:paraId="09646B4D"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Development</w:t>
            </w:r>
          </w:p>
        </w:tc>
        <w:tc>
          <w:tcPr>
            <w:tcW w:w="0" w:type="auto"/>
            <w:hideMark/>
          </w:tcPr>
          <w:p w14:paraId="6C7523CA"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80</w:t>
            </w:r>
          </w:p>
        </w:tc>
        <w:tc>
          <w:tcPr>
            <w:tcW w:w="0" w:type="auto"/>
            <w:hideMark/>
          </w:tcPr>
          <w:p w14:paraId="64EAECC6"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190</w:t>
            </w:r>
          </w:p>
        </w:tc>
        <w:tc>
          <w:tcPr>
            <w:tcW w:w="0" w:type="auto"/>
            <w:hideMark/>
          </w:tcPr>
          <w:p w14:paraId="238A5374"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270</w:t>
            </w:r>
          </w:p>
        </w:tc>
        <w:tc>
          <w:tcPr>
            <w:tcW w:w="0" w:type="auto"/>
            <w:hideMark/>
          </w:tcPr>
          <w:p w14:paraId="0CB055B9"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197</w:t>
            </w:r>
          </w:p>
        </w:tc>
      </w:tr>
      <w:tr w:rsidR="00073074" w:rsidRPr="00E304F7" w14:paraId="391D8A78"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6FB5C4E" w14:textId="77777777" w:rsidR="00073074" w:rsidRPr="00E304F7" w:rsidRDefault="00073074" w:rsidP="00FA3051">
            <w:pPr>
              <w:rPr>
                <w:lang w:val="en-US" w:eastAsia="en-US"/>
              </w:rPr>
            </w:pPr>
            <w:r w:rsidRPr="00E304F7">
              <w:rPr>
                <w:lang w:val="en-US" w:eastAsia="en-US"/>
              </w:rPr>
              <w:t>1.2.1</w:t>
            </w:r>
          </w:p>
        </w:tc>
        <w:tc>
          <w:tcPr>
            <w:tcW w:w="0" w:type="auto"/>
            <w:hideMark/>
          </w:tcPr>
          <w:p w14:paraId="7410CE9C"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Data Collection</w:t>
            </w:r>
          </w:p>
        </w:tc>
        <w:tc>
          <w:tcPr>
            <w:tcW w:w="0" w:type="auto"/>
            <w:hideMark/>
          </w:tcPr>
          <w:p w14:paraId="43D3324E"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40</w:t>
            </w:r>
          </w:p>
        </w:tc>
        <w:tc>
          <w:tcPr>
            <w:tcW w:w="0" w:type="auto"/>
            <w:hideMark/>
          </w:tcPr>
          <w:p w14:paraId="183DA917"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96</w:t>
            </w:r>
          </w:p>
        </w:tc>
        <w:tc>
          <w:tcPr>
            <w:tcW w:w="0" w:type="auto"/>
            <w:hideMark/>
          </w:tcPr>
          <w:p w14:paraId="108C872A"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130</w:t>
            </w:r>
          </w:p>
        </w:tc>
        <w:tc>
          <w:tcPr>
            <w:tcW w:w="0" w:type="auto"/>
            <w:hideMark/>
          </w:tcPr>
          <w:p w14:paraId="7A2A0562"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95</w:t>
            </w:r>
          </w:p>
        </w:tc>
      </w:tr>
      <w:tr w:rsidR="00073074" w:rsidRPr="00E304F7" w14:paraId="5C017362"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3D55FFD3" w14:textId="77777777" w:rsidR="00073074" w:rsidRPr="00E304F7" w:rsidRDefault="00073074" w:rsidP="00FA3051">
            <w:pPr>
              <w:rPr>
                <w:lang w:val="en-US" w:eastAsia="en-US"/>
              </w:rPr>
            </w:pPr>
            <w:r w:rsidRPr="00E304F7">
              <w:rPr>
                <w:lang w:val="en-US" w:eastAsia="en-US"/>
              </w:rPr>
              <w:t>1.2.2</w:t>
            </w:r>
          </w:p>
        </w:tc>
        <w:tc>
          <w:tcPr>
            <w:tcW w:w="0" w:type="auto"/>
            <w:hideMark/>
          </w:tcPr>
          <w:p w14:paraId="27442083"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System Implementation</w:t>
            </w:r>
          </w:p>
        </w:tc>
        <w:tc>
          <w:tcPr>
            <w:tcW w:w="0" w:type="auto"/>
            <w:hideMark/>
          </w:tcPr>
          <w:p w14:paraId="7BA019C7"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43</w:t>
            </w:r>
          </w:p>
        </w:tc>
        <w:tc>
          <w:tcPr>
            <w:tcW w:w="0" w:type="auto"/>
            <w:hideMark/>
          </w:tcPr>
          <w:p w14:paraId="4809DF7A"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91</w:t>
            </w:r>
          </w:p>
        </w:tc>
        <w:tc>
          <w:tcPr>
            <w:tcW w:w="0" w:type="auto"/>
            <w:hideMark/>
          </w:tcPr>
          <w:p w14:paraId="3DCF32A6"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135</w:t>
            </w:r>
          </w:p>
        </w:tc>
        <w:tc>
          <w:tcPr>
            <w:tcW w:w="0" w:type="auto"/>
            <w:hideMark/>
          </w:tcPr>
          <w:p w14:paraId="50D6D049"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92</w:t>
            </w:r>
          </w:p>
        </w:tc>
      </w:tr>
      <w:tr w:rsidR="00073074" w:rsidRPr="00E304F7" w14:paraId="29629745"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EB461E6" w14:textId="77777777" w:rsidR="00073074" w:rsidRPr="00E304F7" w:rsidRDefault="00073074" w:rsidP="00FA3051">
            <w:pPr>
              <w:rPr>
                <w:lang w:val="en-US" w:eastAsia="en-US"/>
              </w:rPr>
            </w:pPr>
            <w:r w:rsidRPr="00E304F7">
              <w:rPr>
                <w:lang w:val="en-US" w:eastAsia="en-US"/>
              </w:rPr>
              <w:t>1.2.3</w:t>
            </w:r>
          </w:p>
        </w:tc>
        <w:tc>
          <w:tcPr>
            <w:tcW w:w="0" w:type="auto"/>
            <w:hideMark/>
          </w:tcPr>
          <w:p w14:paraId="291C9297"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System Testing</w:t>
            </w:r>
          </w:p>
        </w:tc>
        <w:tc>
          <w:tcPr>
            <w:tcW w:w="0" w:type="auto"/>
            <w:hideMark/>
          </w:tcPr>
          <w:p w14:paraId="4830831F"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20</w:t>
            </w:r>
          </w:p>
        </w:tc>
        <w:tc>
          <w:tcPr>
            <w:tcW w:w="0" w:type="auto"/>
            <w:hideMark/>
          </w:tcPr>
          <w:p w14:paraId="0823150E"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23</w:t>
            </w:r>
          </w:p>
        </w:tc>
        <w:tc>
          <w:tcPr>
            <w:tcW w:w="0" w:type="auto"/>
            <w:hideMark/>
          </w:tcPr>
          <w:p w14:paraId="44EB76EE"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35</w:t>
            </w:r>
          </w:p>
        </w:tc>
        <w:tc>
          <w:tcPr>
            <w:tcW w:w="0" w:type="auto"/>
            <w:hideMark/>
          </w:tcPr>
          <w:p w14:paraId="183E4ED2"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24</w:t>
            </w:r>
          </w:p>
        </w:tc>
      </w:tr>
      <w:tr w:rsidR="00073074" w:rsidRPr="00E304F7" w14:paraId="6E32DF10"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465208C2" w14:textId="77777777" w:rsidR="00073074" w:rsidRPr="00E304F7" w:rsidRDefault="00073074" w:rsidP="00FA3051">
            <w:pPr>
              <w:rPr>
                <w:lang w:val="en-US" w:eastAsia="en-US"/>
              </w:rPr>
            </w:pPr>
            <w:r w:rsidRPr="00E304F7">
              <w:rPr>
                <w:lang w:val="en-US" w:eastAsia="en-US"/>
              </w:rPr>
              <w:t>1.3</w:t>
            </w:r>
          </w:p>
        </w:tc>
        <w:tc>
          <w:tcPr>
            <w:tcW w:w="0" w:type="auto"/>
            <w:hideMark/>
          </w:tcPr>
          <w:p w14:paraId="5426DA62"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Handover</w:t>
            </w:r>
          </w:p>
        </w:tc>
        <w:tc>
          <w:tcPr>
            <w:tcW w:w="0" w:type="auto"/>
            <w:hideMark/>
          </w:tcPr>
          <w:p w14:paraId="7194CE9F"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46</w:t>
            </w:r>
          </w:p>
        </w:tc>
        <w:tc>
          <w:tcPr>
            <w:tcW w:w="0" w:type="auto"/>
            <w:hideMark/>
          </w:tcPr>
          <w:p w14:paraId="74C78E9D"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75</w:t>
            </w:r>
          </w:p>
        </w:tc>
        <w:tc>
          <w:tcPr>
            <w:tcW w:w="0" w:type="auto"/>
            <w:hideMark/>
          </w:tcPr>
          <w:p w14:paraId="26B709C2"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115</w:t>
            </w:r>
          </w:p>
        </w:tc>
        <w:tc>
          <w:tcPr>
            <w:tcW w:w="0" w:type="auto"/>
            <w:hideMark/>
          </w:tcPr>
          <w:p w14:paraId="56FE2088" w14:textId="77777777" w:rsidR="00073074" w:rsidRPr="00E304F7"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E304F7">
              <w:rPr>
                <w:lang w:val="en-US" w:eastAsia="en-US"/>
              </w:rPr>
              <w:t>78</w:t>
            </w:r>
          </w:p>
        </w:tc>
      </w:tr>
      <w:tr w:rsidR="00073074" w:rsidRPr="00E304F7" w14:paraId="08CA5090"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0A46AF7" w14:textId="77777777" w:rsidR="00073074" w:rsidRPr="00E304F7" w:rsidRDefault="00073074" w:rsidP="00FA3051">
            <w:pPr>
              <w:rPr>
                <w:lang w:val="en-US" w:eastAsia="en-US"/>
              </w:rPr>
            </w:pPr>
            <w:r w:rsidRPr="00E304F7">
              <w:rPr>
                <w:lang w:val="en-US" w:eastAsia="en-US"/>
              </w:rPr>
              <w:t>1.4</w:t>
            </w:r>
          </w:p>
        </w:tc>
        <w:tc>
          <w:tcPr>
            <w:tcW w:w="0" w:type="auto"/>
            <w:hideMark/>
          </w:tcPr>
          <w:p w14:paraId="2EA84CD7"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Closure</w:t>
            </w:r>
          </w:p>
        </w:tc>
        <w:tc>
          <w:tcPr>
            <w:tcW w:w="0" w:type="auto"/>
            <w:hideMark/>
          </w:tcPr>
          <w:p w14:paraId="0998960C"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12</w:t>
            </w:r>
          </w:p>
        </w:tc>
        <w:tc>
          <w:tcPr>
            <w:tcW w:w="0" w:type="auto"/>
            <w:hideMark/>
          </w:tcPr>
          <w:p w14:paraId="3DC0F7D7"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28</w:t>
            </w:r>
          </w:p>
        </w:tc>
        <w:tc>
          <w:tcPr>
            <w:tcW w:w="0" w:type="auto"/>
            <w:hideMark/>
          </w:tcPr>
          <w:p w14:paraId="2EF0D6C3"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50</w:t>
            </w:r>
          </w:p>
        </w:tc>
        <w:tc>
          <w:tcPr>
            <w:tcW w:w="0" w:type="auto"/>
            <w:hideMark/>
          </w:tcPr>
          <w:p w14:paraId="686BC0A4" w14:textId="77777777" w:rsidR="00073074" w:rsidRPr="00E304F7"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E304F7">
              <w:rPr>
                <w:lang w:val="en-US" w:eastAsia="en-US"/>
              </w:rPr>
              <w:t>29</w:t>
            </w:r>
          </w:p>
        </w:tc>
      </w:tr>
    </w:tbl>
    <w:p w14:paraId="548156E3" w14:textId="77777777" w:rsidR="00073074" w:rsidRPr="00A308DC" w:rsidRDefault="00073074" w:rsidP="00073074">
      <w:pPr>
        <w:rPr>
          <w:bCs/>
          <w:sz w:val="20"/>
          <w:szCs w:val="20"/>
          <w:lang w:val="en-US"/>
        </w:rPr>
        <w:sectPr w:rsidR="00073074" w:rsidRPr="00A308DC" w:rsidSect="00073074">
          <w:pgSz w:w="15842" w:h="12242" w:orient="landscape"/>
          <w:pgMar w:top="1985" w:right="1985" w:bottom="1418" w:left="1701" w:header="709" w:footer="709" w:gutter="0"/>
          <w:cols w:space="708"/>
          <w:docGrid w:linePitch="360"/>
        </w:sectPr>
      </w:pPr>
      <w:r w:rsidRPr="00A308DC">
        <w:rPr>
          <w:b/>
          <w:bCs/>
          <w:sz w:val="20"/>
          <w:szCs w:val="20"/>
          <w:lang w:val="en-US"/>
        </w:rPr>
        <w:t>Notes:</w:t>
      </w:r>
      <w:r w:rsidRPr="00A308DC">
        <w:rPr>
          <w:bCs/>
          <w:sz w:val="20"/>
          <w:szCs w:val="20"/>
          <w:lang w:val="en-US"/>
        </w:rPr>
        <w:t xml:space="preserve"> This chart provides an </w:t>
      </w:r>
      <w:r w:rsidRPr="00A308DC">
        <w:rPr>
          <w:sz w:val="20"/>
          <w:szCs w:val="20"/>
          <w:lang w:val="en-US"/>
        </w:rPr>
        <w:t>Expected Duration Analysis</w:t>
      </w:r>
      <w:r w:rsidRPr="00A308DC">
        <w:rPr>
          <w:bCs/>
          <w:sz w:val="20"/>
          <w:szCs w:val="20"/>
          <w:lang w:val="en-US"/>
        </w:rPr>
        <w:t xml:space="preserve"> for the FACMS project, using a three-point estimation technique to calculate the likely duration of each task. By considering optimistic, most likely, and pessimistic time estimates, this analysis offers a realistic forecast of the project timeline. The expected duration (</w:t>
      </w:r>
      <w:proofErr w:type="spellStart"/>
      <w:r w:rsidRPr="00A308DC">
        <w:rPr>
          <w:bCs/>
          <w:sz w:val="20"/>
          <w:szCs w:val="20"/>
          <w:lang w:val="en-US"/>
        </w:rPr>
        <w:t>tE</w:t>
      </w:r>
      <w:proofErr w:type="spellEnd"/>
      <w:r w:rsidRPr="00A308DC">
        <w:rPr>
          <w:bCs/>
          <w:sz w:val="20"/>
          <w:szCs w:val="20"/>
          <w:lang w:val="en-US"/>
        </w:rPr>
        <w:t>) for each task is calculated to help the project team anticipate potential schedule variations and plan accordingly. This approach supports proactive risk management by accounting for uncertainties and assists in setting achievable deadlines, enabling the project to stay on track and meet stakeholder expectations within a feasible timeframe.</w:t>
      </w:r>
    </w:p>
    <w:p w14:paraId="00EF339C" w14:textId="77777777" w:rsidR="00073074" w:rsidRDefault="00073074" w:rsidP="00073074">
      <w:pPr>
        <w:spacing w:line="480" w:lineRule="auto"/>
        <w:rPr>
          <w:b/>
          <w:bCs/>
          <w:lang w:val="en-US"/>
        </w:rPr>
      </w:pPr>
      <w:r w:rsidRPr="00765E16">
        <w:rPr>
          <w:b/>
          <w:bCs/>
          <w:lang w:val="en-US"/>
        </w:rPr>
        <w:lastRenderedPageBreak/>
        <w:t>Monte Carlo Analysis for Project Duration</w:t>
      </w:r>
    </w:p>
    <w:p w14:paraId="739BA5C9" w14:textId="77777777" w:rsidR="00073074" w:rsidRPr="00191C06" w:rsidRDefault="00073074" w:rsidP="00073074">
      <w:pPr>
        <w:pStyle w:val="Caption"/>
        <w:spacing w:after="0" w:line="480" w:lineRule="auto"/>
        <w:ind w:firstLine="708"/>
        <w:rPr>
          <w:b w:val="0"/>
          <w:bCs w:val="0"/>
          <w:color w:val="auto"/>
          <w:sz w:val="24"/>
          <w:szCs w:val="24"/>
          <w:lang w:eastAsia="es-ES"/>
        </w:rPr>
      </w:pPr>
      <w:r w:rsidRPr="00191C06">
        <w:rPr>
          <w:b w:val="0"/>
          <w:bCs w:val="0"/>
          <w:color w:val="auto"/>
          <w:sz w:val="24"/>
          <w:szCs w:val="24"/>
          <w:lang w:eastAsia="es-ES"/>
        </w:rPr>
        <w:t>To refine the estimated timeline, a Monte Carlo simulation was performed to incorporate variability and risks associated with task duration. This analysis assessed the cumulative uncertainties across all tasks and provided a probabilistic forecast regarding project completion.</w:t>
      </w:r>
    </w:p>
    <w:p w14:paraId="3534001D" w14:textId="77777777" w:rsidR="00073074" w:rsidRPr="00191C06" w:rsidRDefault="00073074" w:rsidP="00C42657">
      <w:pPr>
        <w:pStyle w:val="Caption"/>
        <w:spacing w:after="0" w:line="480" w:lineRule="auto"/>
        <w:rPr>
          <w:b w:val="0"/>
          <w:bCs w:val="0"/>
          <w:color w:val="auto"/>
          <w:sz w:val="24"/>
          <w:szCs w:val="24"/>
          <w:lang w:eastAsia="es-ES"/>
        </w:rPr>
      </w:pPr>
      <w:r w:rsidRPr="00191C06">
        <w:rPr>
          <w:b w:val="0"/>
          <w:bCs w:val="0"/>
          <w:color w:val="auto"/>
          <w:sz w:val="24"/>
          <w:szCs w:val="24"/>
          <w:lang w:eastAsia="es-ES"/>
        </w:rPr>
        <w:t>Key Results</w:t>
      </w:r>
      <w:r>
        <w:rPr>
          <w:b w:val="0"/>
          <w:bCs w:val="0"/>
          <w:color w:val="auto"/>
          <w:sz w:val="24"/>
          <w:szCs w:val="24"/>
          <w:lang w:eastAsia="es-ES"/>
        </w:rPr>
        <w:t>:</w:t>
      </w:r>
    </w:p>
    <w:p w14:paraId="26F533BA" w14:textId="77777777" w:rsidR="00073074" w:rsidRPr="00191C06" w:rsidRDefault="00073074" w:rsidP="00073074">
      <w:pPr>
        <w:pStyle w:val="Caption"/>
        <w:numPr>
          <w:ilvl w:val="0"/>
          <w:numId w:val="17"/>
        </w:numPr>
        <w:spacing w:after="0" w:line="480" w:lineRule="auto"/>
        <w:rPr>
          <w:b w:val="0"/>
          <w:bCs w:val="0"/>
          <w:color w:val="auto"/>
          <w:sz w:val="24"/>
          <w:szCs w:val="24"/>
          <w:lang w:eastAsia="es-ES"/>
        </w:rPr>
      </w:pPr>
      <w:r w:rsidRPr="00191C06">
        <w:rPr>
          <w:b w:val="0"/>
          <w:bCs w:val="0"/>
          <w:color w:val="auto"/>
          <w:sz w:val="24"/>
          <w:szCs w:val="24"/>
          <w:lang w:eastAsia="es-ES"/>
        </w:rPr>
        <w:t>A 95.1% probability of completing the project within 360 days.</w:t>
      </w:r>
    </w:p>
    <w:p w14:paraId="27CE1C39" w14:textId="77777777" w:rsidR="00073074" w:rsidRPr="00191C06" w:rsidRDefault="00073074" w:rsidP="00073074">
      <w:pPr>
        <w:pStyle w:val="Caption"/>
        <w:numPr>
          <w:ilvl w:val="0"/>
          <w:numId w:val="17"/>
        </w:numPr>
        <w:spacing w:after="0" w:line="480" w:lineRule="auto"/>
        <w:rPr>
          <w:b w:val="0"/>
          <w:bCs w:val="0"/>
          <w:color w:val="auto"/>
          <w:sz w:val="24"/>
          <w:szCs w:val="24"/>
          <w:lang w:eastAsia="es-ES"/>
        </w:rPr>
      </w:pPr>
      <w:r w:rsidRPr="00191C06">
        <w:rPr>
          <w:b w:val="0"/>
          <w:bCs w:val="0"/>
          <w:color w:val="auto"/>
          <w:sz w:val="24"/>
          <w:szCs w:val="24"/>
          <w:lang w:eastAsia="es-ES"/>
        </w:rPr>
        <w:t>The adjusted completion date is February 15, 2026, in contrast to the initially estimated date of January 31, 2026.</w:t>
      </w:r>
    </w:p>
    <w:p w14:paraId="291D6C48" w14:textId="77777777" w:rsidR="00073074" w:rsidRPr="00191C06" w:rsidRDefault="00073074" w:rsidP="00073074">
      <w:pPr>
        <w:pStyle w:val="Caption"/>
        <w:spacing w:after="0" w:line="480" w:lineRule="auto"/>
        <w:ind w:firstLine="360"/>
        <w:rPr>
          <w:b w:val="0"/>
          <w:bCs w:val="0"/>
          <w:color w:val="auto"/>
          <w:sz w:val="24"/>
          <w:szCs w:val="24"/>
          <w:lang w:eastAsia="es-ES"/>
        </w:rPr>
      </w:pPr>
      <w:r w:rsidRPr="00191C06">
        <w:rPr>
          <w:b w:val="0"/>
          <w:bCs w:val="0"/>
          <w:color w:val="auto"/>
          <w:sz w:val="24"/>
          <w:szCs w:val="24"/>
          <w:lang w:eastAsia="es-ES"/>
        </w:rPr>
        <w:t>This probabilistic methodology facilitates resource planning, risk management, and the establishment of achievable deadlines. Figure 4 below illustrates the results of the Monte Carlo simulation concerning project duration.</w:t>
      </w:r>
    </w:p>
    <w:p w14:paraId="68CFDB1F" w14:textId="77777777" w:rsidR="00073074" w:rsidRDefault="00073074" w:rsidP="00073074">
      <w:pPr>
        <w:rPr>
          <w:lang w:val="en-US" w:eastAsia="en-US"/>
        </w:rPr>
      </w:pPr>
    </w:p>
    <w:p w14:paraId="091633B8" w14:textId="77777777" w:rsidR="00073074" w:rsidRDefault="00073074" w:rsidP="00073074">
      <w:pPr>
        <w:pStyle w:val="Caption"/>
        <w:rPr>
          <w:sz w:val="24"/>
          <w:szCs w:val="24"/>
        </w:rPr>
      </w:pPr>
      <w:bookmarkStart w:id="161" w:name="_Toc185110688"/>
      <w:bookmarkStart w:id="162" w:name="_Toc188485244"/>
      <w:r w:rsidRPr="002D1385">
        <w:rPr>
          <w:sz w:val="24"/>
          <w:szCs w:val="24"/>
        </w:rPr>
        <w:t xml:space="preserve">Figure </w:t>
      </w:r>
      <w:r w:rsidRPr="002D1385">
        <w:rPr>
          <w:sz w:val="24"/>
          <w:szCs w:val="24"/>
        </w:rPr>
        <w:fldChar w:fldCharType="begin"/>
      </w:r>
      <w:r w:rsidRPr="002D1385">
        <w:rPr>
          <w:sz w:val="24"/>
          <w:szCs w:val="24"/>
        </w:rPr>
        <w:instrText xml:space="preserve"> SEQ Figure \* ARABIC </w:instrText>
      </w:r>
      <w:r w:rsidRPr="002D1385">
        <w:rPr>
          <w:sz w:val="24"/>
          <w:szCs w:val="24"/>
        </w:rPr>
        <w:fldChar w:fldCharType="separate"/>
      </w:r>
      <w:r>
        <w:rPr>
          <w:noProof/>
          <w:sz w:val="24"/>
          <w:szCs w:val="24"/>
        </w:rPr>
        <w:t>4</w:t>
      </w:r>
      <w:r w:rsidRPr="002D1385">
        <w:rPr>
          <w:sz w:val="24"/>
          <w:szCs w:val="24"/>
        </w:rPr>
        <w:fldChar w:fldCharType="end"/>
      </w:r>
      <w:r w:rsidRPr="002D1385">
        <w:rPr>
          <w:sz w:val="24"/>
          <w:szCs w:val="24"/>
        </w:rPr>
        <w:t>: Monte Carlo Analysis for the project duration</w:t>
      </w:r>
      <w:bookmarkEnd w:id="161"/>
      <w:bookmarkEnd w:id="162"/>
    </w:p>
    <w:p w14:paraId="33CACC32" w14:textId="77777777" w:rsidR="00073074" w:rsidRDefault="00073074" w:rsidP="00073074">
      <w:pPr>
        <w:rPr>
          <w:lang w:val="en-US" w:eastAsia="en-US"/>
        </w:rPr>
      </w:pPr>
      <w:r>
        <w:rPr>
          <w:lang w:val="en-US" w:eastAsia="en-US"/>
        </w:rPr>
        <w:t xml:space="preserve">(Source: </w:t>
      </w:r>
      <w:proofErr w:type="gramStart"/>
      <w:r>
        <w:rPr>
          <w:lang w:val="en-US" w:eastAsia="en-US"/>
        </w:rPr>
        <w:t>the</w:t>
      </w:r>
      <w:proofErr w:type="gramEnd"/>
      <w:r>
        <w:rPr>
          <w:lang w:val="en-US" w:eastAsia="en-US"/>
        </w:rPr>
        <w:t xml:space="preserve"> Author)</w:t>
      </w:r>
    </w:p>
    <w:p w14:paraId="06087668" w14:textId="77777777" w:rsidR="00073074" w:rsidRPr="003A7D65" w:rsidRDefault="00073074" w:rsidP="00073074">
      <w:pPr>
        <w:rPr>
          <w:lang w:val="en-US" w:eastAsia="en-US"/>
        </w:rPr>
      </w:pPr>
    </w:p>
    <w:p w14:paraId="0DB317E6" w14:textId="77777777" w:rsidR="00073074" w:rsidRDefault="00073074" w:rsidP="00073074">
      <w:pPr>
        <w:rPr>
          <w:lang w:val="en-US" w:eastAsia="en-US"/>
        </w:rPr>
      </w:pPr>
      <w:r>
        <w:rPr>
          <w:noProof/>
          <w:lang w:val="en-US" w:eastAsia="en-US"/>
        </w:rPr>
        <w:drawing>
          <wp:inline distT="0" distB="0" distL="0" distR="0" wp14:anchorId="02120CA3" wp14:editId="03B04306">
            <wp:extent cx="5425353" cy="2533227"/>
            <wp:effectExtent l="0" t="0" r="4445" b="635"/>
            <wp:docPr id="498107699" name="Picture 1" descr="A graph of a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107699" name="Picture 1" descr="A graph of a graph"/>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54695" cy="2546927"/>
                    </a:xfrm>
                    <a:prstGeom prst="rect">
                      <a:avLst/>
                    </a:prstGeom>
                  </pic:spPr>
                </pic:pic>
              </a:graphicData>
            </a:graphic>
          </wp:inline>
        </w:drawing>
      </w:r>
    </w:p>
    <w:p w14:paraId="2AA89B29" w14:textId="77777777" w:rsidR="00073074" w:rsidRPr="007D78C4" w:rsidRDefault="00073074" w:rsidP="00073074">
      <w:pPr>
        <w:rPr>
          <w:lang w:val="en-US" w:eastAsia="en-US"/>
        </w:rPr>
      </w:pPr>
    </w:p>
    <w:p w14:paraId="21554E1C" w14:textId="77777777" w:rsidR="00073074" w:rsidRPr="00C73921" w:rsidRDefault="00073074" w:rsidP="00073074">
      <w:pPr>
        <w:tabs>
          <w:tab w:val="num" w:pos="720"/>
        </w:tabs>
        <w:rPr>
          <w:sz w:val="20"/>
          <w:szCs w:val="20"/>
          <w:lang w:val="en-US"/>
        </w:rPr>
      </w:pPr>
      <w:r w:rsidRPr="00A13266">
        <w:rPr>
          <w:b/>
          <w:sz w:val="20"/>
          <w:szCs w:val="20"/>
          <w:lang w:val="en-US"/>
        </w:rPr>
        <w:t>Notes.</w:t>
      </w:r>
      <w:r w:rsidRPr="00C80E65">
        <w:rPr>
          <w:bCs/>
          <w:sz w:val="20"/>
          <w:szCs w:val="20"/>
          <w:lang w:val="en-US"/>
        </w:rPr>
        <w:t xml:space="preserve"> </w:t>
      </w:r>
      <w:r w:rsidRPr="00A308DC">
        <w:rPr>
          <w:bCs/>
          <w:sz w:val="20"/>
          <w:szCs w:val="20"/>
          <w:lang w:val="en-US"/>
        </w:rPr>
        <w:t xml:space="preserve">The histogram displays the results of the Monte Carlo simulation for the total project duration based on the </w:t>
      </w:r>
      <w:proofErr w:type="gramStart"/>
      <w:r w:rsidRPr="00A308DC">
        <w:rPr>
          <w:bCs/>
          <w:sz w:val="20"/>
          <w:szCs w:val="20"/>
          <w:lang w:val="en-US"/>
        </w:rPr>
        <w:t>provided tasks</w:t>
      </w:r>
      <w:proofErr w:type="gramEnd"/>
      <w:r w:rsidRPr="00A308DC">
        <w:rPr>
          <w:bCs/>
          <w:sz w:val="20"/>
          <w:szCs w:val="20"/>
          <w:lang w:val="en-US"/>
        </w:rPr>
        <w:t xml:space="preserve"> and their estimated durations. </w:t>
      </w:r>
      <w:r w:rsidRPr="00C73921">
        <w:rPr>
          <w:sz w:val="20"/>
          <w:szCs w:val="20"/>
          <w:lang w:val="en-US"/>
        </w:rPr>
        <w:t>X-Axis: Project duration (days)</w:t>
      </w:r>
      <w:r w:rsidRPr="00460674">
        <w:rPr>
          <w:sz w:val="20"/>
          <w:szCs w:val="20"/>
          <w:lang w:val="en-US"/>
        </w:rPr>
        <w:t xml:space="preserve">, </w:t>
      </w:r>
      <w:r w:rsidRPr="00C73921">
        <w:rPr>
          <w:sz w:val="20"/>
          <w:szCs w:val="20"/>
          <w:lang w:val="en-US"/>
        </w:rPr>
        <w:t>Y-Axis: Frequency of occurrences across 1,000 simulation runs</w:t>
      </w:r>
      <w:r w:rsidRPr="00460674">
        <w:rPr>
          <w:sz w:val="20"/>
          <w:szCs w:val="20"/>
          <w:lang w:val="en-US"/>
        </w:rPr>
        <w:t xml:space="preserve">, </w:t>
      </w:r>
      <w:r w:rsidRPr="00C73921">
        <w:rPr>
          <w:sz w:val="20"/>
          <w:szCs w:val="20"/>
          <w:lang w:val="en-US"/>
        </w:rPr>
        <w:t>the orange dashed line indicates the 360-day threshold (95.1% probability)</w:t>
      </w:r>
      <w:r w:rsidRPr="00460674">
        <w:rPr>
          <w:sz w:val="20"/>
          <w:szCs w:val="20"/>
          <w:lang w:val="en-US"/>
        </w:rPr>
        <w:t xml:space="preserve">, </w:t>
      </w:r>
      <w:r w:rsidRPr="00C73921">
        <w:rPr>
          <w:sz w:val="20"/>
          <w:szCs w:val="20"/>
          <w:lang w:val="en-US"/>
        </w:rPr>
        <w:t>The green solid line marks the estimated duration of 365 days.</w:t>
      </w:r>
    </w:p>
    <w:p w14:paraId="60A25652" w14:textId="77777777" w:rsidR="00073074" w:rsidRDefault="00073074" w:rsidP="00073074">
      <w:pPr>
        <w:spacing w:line="480" w:lineRule="auto"/>
        <w:rPr>
          <w:b/>
          <w:bCs/>
          <w:lang w:val="en-US"/>
        </w:rPr>
      </w:pPr>
    </w:p>
    <w:p w14:paraId="4ED672F0" w14:textId="77777777" w:rsidR="00073074" w:rsidRPr="00B71DB4" w:rsidRDefault="00073074" w:rsidP="00073074">
      <w:pPr>
        <w:spacing w:line="480" w:lineRule="auto"/>
        <w:rPr>
          <w:b/>
          <w:bCs/>
          <w:lang w:val="en-US"/>
        </w:rPr>
      </w:pPr>
      <w:r w:rsidRPr="00B71DB4">
        <w:rPr>
          <w:b/>
          <w:bCs/>
          <w:lang w:val="en-US"/>
        </w:rPr>
        <w:t>Schedule Monitoring and Earned Value Analysis</w:t>
      </w:r>
    </w:p>
    <w:p w14:paraId="1404314A" w14:textId="77777777" w:rsidR="00073074" w:rsidRDefault="00073074" w:rsidP="00073074">
      <w:pPr>
        <w:spacing w:line="480" w:lineRule="auto"/>
        <w:ind w:firstLine="708"/>
        <w:rPr>
          <w:lang w:val="en-US"/>
        </w:rPr>
      </w:pPr>
      <w:r w:rsidRPr="00241990">
        <w:rPr>
          <w:lang w:val="en-US"/>
        </w:rPr>
        <w:t>To ensure compliance with the project schedule, the project manager will implement weekly progress reports and utilize Earned Value Analysis (EVA). The key components of this analysis include Planned Value (PV), which represents the estimated task duration as outlined in the schedule; Earned Value (EV), which quantifies the work performed in terms of authorized duration; and Schedule Variance (SV), calculated as SV = EV - PV.</w:t>
      </w:r>
    </w:p>
    <w:p w14:paraId="7FE39E06" w14:textId="77777777" w:rsidR="00073074" w:rsidRPr="00241990" w:rsidRDefault="00073074" w:rsidP="00073074">
      <w:pPr>
        <w:spacing w:line="480" w:lineRule="auto"/>
        <w:ind w:firstLine="708"/>
        <w:rPr>
          <w:lang w:val="en-US"/>
        </w:rPr>
      </w:pPr>
      <w:r w:rsidRPr="00241990">
        <w:rPr>
          <w:lang w:val="en-US"/>
        </w:rPr>
        <w:t>A positive schedule variance indicates that the project is ahead of schedule, whereas a negative variance signifies a delay. For example, if the Planned Value (PV) is 10 days and the Earned Value (EV) is 8 days, the Schedule Variance (SV) can be calculated as follows: SV = 8 - 10 = -2 days, indicating that the project is 2 days behind schedule.</w:t>
      </w:r>
    </w:p>
    <w:p w14:paraId="5A324A95" w14:textId="77777777" w:rsidR="00073074" w:rsidRDefault="00073074" w:rsidP="00073074">
      <w:pPr>
        <w:spacing w:line="480" w:lineRule="auto"/>
        <w:rPr>
          <w:b/>
          <w:bCs/>
          <w:lang w:val="en-US"/>
        </w:rPr>
      </w:pPr>
    </w:p>
    <w:p w14:paraId="56642073" w14:textId="77777777" w:rsidR="00073074" w:rsidRPr="00B71DB4" w:rsidRDefault="00073074" w:rsidP="00073074">
      <w:pPr>
        <w:spacing w:line="480" w:lineRule="auto"/>
        <w:rPr>
          <w:b/>
          <w:bCs/>
          <w:lang w:val="en-US"/>
        </w:rPr>
      </w:pPr>
      <w:r w:rsidRPr="00B71DB4">
        <w:rPr>
          <w:b/>
          <w:bCs/>
          <w:lang w:val="en-US"/>
        </w:rPr>
        <w:t>Corrective Actions and Change Management</w:t>
      </w:r>
    </w:p>
    <w:p w14:paraId="5A3DD250" w14:textId="77777777" w:rsidR="00073074" w:rsidRDefault="00073074" w:rsidP="00073074">
      <w:pPr>
        <w:spacing w:line="480" w:lineRule="auto"/>
        <w:ind w:firstLine="708"/>
        <w:rPr>
          <w:lang w:val="en-US"/>
        </w:rPr>
      </w:pPr>
      <w:r w:rsidRPr="007C7589">
        <w:rPr>
          <w:lang w:val="en-US"/>
        </w:rPr>
        <w:t>In the event of substantial delays, corrective measures will be implemented. All proposed alterations to the schedule must be submitted via a Change Request Form, which will be reviewed by both the project manager and the project sponsor to ensure alignment with the project's objectives. This structured yet adaptable approach guarantees that the project remain</w:t>
      </w:r>
      <w:r>
        <w:rPr>
          <w:lang w:val="en-US"/>
        </w:rPr>
        <w:t>s</w:t>
      </w:r>
      <w:r w:rsidRPr="007C7589">
        <w:rPr>
          <w:lang w:val="en-US"/>
        </w:rPr>
        <w:t xml:space="preserve"> on course and effectively mitigates associated risks.</w:t>
      </w:r>
    </w:p>
    <w:p w14:paraId="10BA2E8B" w14:textId="77777777" w:rsidR="00073074" w:rsidRDefault="00073074" w:rsidP="00073074">
      <w:pPr>
        <w:spacing w:line="480" w:lineRule="auto"/>
        <w:rPr>
          <w:lang w:val="en-US"/>
        </w:rPr>
      </w:pPr>
    </w:p>
    <w:p w14:paraId="5198380D" w14:textId="77777777" w:rsidR="00073074" w:rsidRDefault="00073074" w:rsidP="00073074">
      <w:pPr>
        <w:spacing w:line="480" w:lineRule="auto"/>
        <w:rPr>
          <w:lang w:val="en-US"/>
        </w:rPr>
      </w:pPr>
    </w:p>
    <w:p w14:paraId="57AB3558" w14:textId="77777777" w:rsidR="00073074" w:rsidRPr="00062DC0" w:rsidRDefault="00073074" w:rsidP="00073074">
      <w:pPr>
        <w:spacing w:line="480" w:lineRule="auto"/>
        <w:rPr>
          <w:lang w:val="en-US"/>
        </w:rPr>
      </w:pPr>
      <w:r w:rsidRPr="00970407">
        <w:rPr>
          <w:b/>
          <w:bCs/>
          <w:lang w:val="en-US"/>
        </w:rPr>
        <w:lastRenderedPageBreak/>
        <w:t>Cost Management Plan</w:t>
      </w:r>
    </w:p>
    <w:p w14:paraId="5E2A5D04" w14:textId="77777777" w:rsidR="00073074" w:rsidRPr="00A308DC" w:rsidRDefault="00073074" w:rsidP="00073074">
      <w:pPr>
        <w:spacing w:line="480" w:lineRule="auto"/>
        <w:ind w:firstLine="708"/>
        <w:rPr>
          <w:lang w:val="en-US"/>
        </w:rPr>
      </w:pPr>
      <w:r w:rsidRPr="00A308DC">
        <w:rPr>
          <w:lang w:val="en-US"/>
        </w:rPr>
        <w:t xml:space="preserve">The objective of this Cost Management Plan is to establish a systematic framework for estimating, managing, and controlling costs throughout the Firearms and Ammunition Control Management System (FACMS) project. This document provides detailed estimates for the resources necessary to produce each </w:t>
      </w:r>
      <w:proofErr w:type="gramStart"/>
      <w:r w:rsidRPr="00A308DC">
        <w:rPr>
          <w:lang w:val="en-US"/>
        </w:rPr>
        <w:t>deliverable</w:t>
      </w:r>
      <w:proofErr w:type="gramEnd"/>
      <w:r w:rsidRPr="00A308DC">
        <w:rPr>
          <w:lang w:val="en-US"/>
        </w:rPr>
        <w:t xml:space="preserve">, as </w:t>
      </w:r>
      <w:r>
        <w:rPr>
          <w:lang w:val="en-US"/>
        </w:rPr>
        <w:t>outlined</w:t>
      </w:r>
      <w:r w:rsidRPr="00A308DC">
        <w:rPr>
          <w:lang w:val="en-US"/>
        </w:rPr>
        <w:t xml:space="preserve"> in the project's Work Breakdown Structure (WBS). All costs are expressed in United States dollars to maintain standardization, and estimates are calculated on an hourly basis to facilitate accurate computation using the bottom-up estimating technique. Furthermore, all cost figures are presented with two decimal places to ensure precision. </w:t>
      </w:r>
    </w:p>
    <w:p w14:paraId="1A3F3973" w14:textId="59DAA343" w:rsidR="00073074" w:rsidRPr="00A308DC" w:rsidRDefault="00073074" w:rsidP="00073074">
      <w:pPr>
        <w:spacing w:line="480" w:lineRule="auto"/>
        <w:ind w:firstLine="708"/>
        <w:rPr>
          <w:lang w:val="en-US"/>
        </w:rPr>
      </w:pPr>
      <w:r w:rsidRPr="00A308DC">
        <w:rPr>
          <w:lang w:val="en-US"/>
        </w:rPr>
        <w:t xml:space="preserve">Presented below, as illustrated in </w:t>
      </w:r>
      <w:r w:rsidRPr="00434F77">
        <w:rPr>
          <w:lang w:val="en-US"/>
        </w:rPr>
        <w:t xml:space="preserve">Chart </w:t>
      </w:r>
      <w:r w:rsidR="00250066">
        <w:rPr>
          <w:lang w:val="en-US"/>
        </w:rPr>
        <w:t>26</w:t>
      </w:r>
      <w:r w:rsidRPr="00A308DC">
        <w:rPr>
          <w:lang w:val="en-US"/>
        </w:rPr>
        <w:t>, is a comprehensive Cost Management Plan for the FACMS project, developed for the Belize Firearms and Ammunition Control Board (FACB). This plan articulates the cost estimates for both physical and human resources essential for executing the project activities, as specified in the Work Breakdown Structure (WBS).</w:t>
      </w:r>
    </w:p>
    <w:p w14:paraId="068B9FD6" w14:textId="77777777" w:rsidR="00073074" w:rsidRDefault="00073074" w:rsidP="00073074">
      <w:pPr>
        <w:spacing w:line="480" w:lineRule="auto"/>
        <w:ind w:firstLine="708"/>
        <w:rPr>
          <w:b/>
          <w:bCs/>
          <w:lang w:val="en-US"/>
        </w:rPr>
      </w:pPr>
    </w:p>
    <w:p w14:paraId="357F8AEB" w14:textId="77777777" w:rsidR="00073074" w:rsidRPr="003B312E" w:rsidRDefault="00073074" w:rsidP="00073074">
      <w:pPr>
        <w:spacing w:line="480" w:lineRule="auto"/>
        <w:rPr>
          <w:bCs/>
          <w:lang w:val="en-US"/>
        </w:rPr>
      </w:pPr>
      <w:r w:rsidRPr="003B312E">
        <w:rPr>
          <w:b/>
          <w:bCs/>
          <w:lang w:val="en-US"/>
        </w:rPr>
        <w:t>Cost Estimating Approach</w:t>
      </w:r>
    </w:p>
    <w:p w14:paraId="7901195B" w14:textId="77777777" w:rsidR="00073074" w:rsidRPr="00E0749A" w:rsidRDefault="00073074" w:rsidP="00073074">
      <w:pPr>
        <w:spacing w:line="480" w:lineRule="auto"/>
        <w:ind w:firstLine="360"/>
        <w:rPr>
          <w:lang w:val="en-US"/>
        </w:rPr>
      </w:pPr>
      <w:r w:rsidRPr="00E0749A">
        <w:rPr>
          <w:lang w:val="en-US"/>
        </w:rPr>
        <w:t>The cost estimation approach employs a bottom-up methodology, in which each individual task and resource requirement is assessed independently. This technique facilitates the development of a comprehensive and precise budget estimate for each activity within the project.</w:t>
      </w:r>
    </w:p>
    <w:p w14:paraId="3A36BCE8" w14:textId="77777777" w:rsidR="00073074" w:rsidRDefault="00073074" w:rsidP="00073074">
      <w:pPr>
        <w:spacing w:line="480" w:lineRule="auto"/>
        <w:ind w:firstLine="360"/>
        <w:rPr>
          <w:bCs/>
          <w:lang w:val="en-US"/>
        </w:rPr>
      </w:pPr>
    </w:p>
    <w:p w14:paraId="60F9EC11" w14:textId="77777777" w:rsidR="00073074" w:rsidRPr="00DE735A" w:rsidRDefault="00073074" w:rsidP="00073074">
      <w:pPr>
        <w:spacing w:line="480" w:lineRule="auto"/>
        <w:ind w:firstLine="360"/>
        <w:rPr>
          <w:bCs/>
          <w:lang w:val="en-US"/>
        </w:rPr>
      </w:pPr>
    </w:p>
    <w:p w14:paraId="6EE23592" w14:textId="77777777" w:rsidR="00073074" w:rsidRPr="003B312E" w:rsidRDefault="00073074" w:rsidP="00073074">
      <w:pPr>
        <w:spacing w:line="480" w:lineRule="auto"/>
        <w:rPr>
          <w:b/>
          <w:bCs/>
          <w:lang w:val="en-US"/>
        </w:rPr>
      </w:pPr>
      <w:r w:rsidRPr="003B312E">
        <w:rPr>
          <w:b/>
          <w:bCs/>
          <w:lang w:val="en-US"/>
        </w:rPr>
        <w:lastRenderedPageBreak/>
        <w:t>Cost Components</w:t>
      </w:r>
    </w:p>
    <w:p w14:paraId="772E035E" w14:textId="77777777" w:rsidR="00073074" w:rsidRDefault="00073074" w:rsidP="00073074">
      <w:pPr>
        <w:spacing w:line="480" w:lineRule="auto"/>
        <w:rPr>
          <w:b/>
          <w:bCs/>
          <w:lang w:val="en-US"/>
        </w:rPr>
      </w:pPr>
      <w:r w:rsidRPr="003B312E">
        <w:rPr>
          <w:b/>
          <w:bCs/>
          <w:lang w:val="en-US"/>
        </w:rPr>
        <w:t>Human Resource Costs</w:t>
      </w:r>
    </w:p>
    <w:p w14:paraId="3B442B8E" w14:textId="77777777" w:rsidR="00073074" w:rsidRPr="00BF29CB" w:rsidRDefault="00073074" w:rsidP="00073074">
      <w:pPr>
        <w:spacing w:line="480" w:lineRule="auto"/>
        <w:ind w:firstLine="360"/>
      </w:pPr>
      <w:r w:rsidRPr="00A308DC">
        <w:rPr>
          <w:lang w:val="en-US"/>
        </w:rPr>
        <w:t xml:space="preserve">Human resources costs are calculated based on the hourly rates of each team member involved in the project. </w:t>
      </w:r>
      <w:proofErr w:type="spellStart"/>
      <w:r w:rsidRPr="00BF29CB">
        <w:t>The</w:t>
      </w:r>
      <w:proofErr w:type="spellEnd"/>
      <w:r w:rsidRPr="00BF29CB">
        <w:t xml:space="preserve"> </w:t>
      </w:r>
      <w:proofErr w:type="spellStart"/>
      <w:r w:rsidRPr="00BF29CB">
        <w:t>project</w:t>
      </w:r>
      <w:proofErr w:type="spellEnd"/>
      <w:r w:rsidRPr="00BF29CB">
        <w:t xml:space="preserve"> </w:t>
      </w:r>
      <w:proofErr w:type="spellStart"/>
      <w:r w:rsidRPr="00BF29CB">
        <w:t>team</w:t>
      </w:r>
      <w:proofErr w:type="spellEnd"/>
      <w:r w:rsidRPr="00BF29CB">
        <w:t xml:space="preserve"> </w:t>
      </w:r>
      <w:proofErr w:type="spellStart"/>
      <w:r w:rsidRPr="00BF29CB">
        <w:t>includes</w:t>
      </w:r>
      <w:proofErr w:type="spellEnd"/>
      <w:r w:rsidRPr="00BF29CB">
        <w:t xml:space="preserve"> roles </w:t>
      </w:r>
      <w:proofErr w:type="spellStart"/>
      <w:r w:rsidRPr="00BF29CB">
        <w:t>such</w:t>
      </w:r>
      <w:proofErr w:type="spellEnd"/>
      <w:r w:rsidRPr="00BF29CB">
        <w:t xml:space="preserve"> as:</w:t>
      </w:r>
    </w:p>
    <w:p w14:paraId="4147AA8C" w14:textId="77777777" w:rsidR="00073074" w:rsidRPr="00B03C54" w:rsidRDefault="00073074" w:rsidP="00073074">
      <w:pPr>
        <w:numPr>
          <w:ilvl w:val="0"/>
          <w:numId w:val="10"/>
        </w:numPr>
        <w:spacing w:line="480" w:lineRule="auto"/>
      </w:pPr>
      <w:r w:rsidRPr="00B03C54">
        <w:t>Project Manager</w:t>
      </w:r>
    </w:p>
    <w:p w14:paraId="75668D08" w14:textId="77777777" w:rsidR="00073074" w:rsidRPr="00B03C54" w:rsidRDefault="00073074" w:rsidP="00073074">
      <w:pPr>
        <w:numPr>
          <w:ilvl w:val="0"/>
          <w:numId w:val="10"/>
        </w:numPr>
        <w:spacing w:line="480" w:lineRule="auto"/>
      </w:pPr>
      <w:r w:rsidRPr="00B03C54">
        <w:t xml:space="preserve">IT </w:t>
      </w:r>
      <w:proofErr w:type="spellStart"/>
      <w:r w:rsidRPr="00B03C54">
        <w:t>Specialist</w:t>
      </w:r>
      <w:proofErr w:type="spellEnd"/>
    </w:p>
    <w:p w14:paraId="7A3D5361" w14:textId="77777777" w:rsidR="00073074" w:rsidRPr="00B03C54" w:rsidRDefault="00073074" w:rsidP="00073074">
      <w:pPr>
        <w:numPr>
          <w:ilvl w:val="0"/>
          <w:numId w:val="10"/>
        </w:numPr>
        <w:spacing w:line="480" w:lineRule="auto"/>
      </w:pPr>
      <w:proofErr w:type="spellStart"/>
      <w:r w:rsidRPr="00B03C54">
        <w:t>Compliance</w:t>
      </w:r>
      <w:proofErr w:type="spellEnd"/>
      <w:r w:rsidRPr="00B03C54">
        <w:t xml:space="preserve"> </w:t>
      </w:r>
      <w:proofErr w:type="spellStart"/>
      <w:r w:rsidRPr="00B03C54">
        <w:t>Officer</w:t>
      </w:r>
      <w:proofErr w:type="spellEnd"/>
    </w:p>
    <w:p w14:paraId="1DB4AA99" w14:textId="77777777" w:rsidR="00073074" w:rsidRPr="00B03C54" w:rsidRDefault="00073074" w:rsidP="00073074">
      <w:pPr>
        <w:numPr>
          <w:ilvl w:val="0"/>
          <w:numId w:val="10"/>
        </w:numPr>
        <w:spacing w:line="480" w:lineRule="auto"/>
      </w:pPr>
      <w:r w:rsidRPr="00B03C54">
        <w:t xml:space="preserve">Data </w:t>
      </w:r>
      <w:proofErr w:type="spellStart"/>
      <w:r w:rsidRPr="00B03C54">
        <w:t>Analyst</w:t>
      </w:r>
      <w:proofErr w:type="spellEnd"/>
    </w:p>
    <w:p w14:paraId="37017AE3" w14:textId="77777777" w:rsidR="00073074" w:rsidRPr="00B03C54" w:rsidRDefault="00073074" w:rsidP="00073074">
      <w:pPr>
        <w:numPr>
          <w:ilvl w:val="0"/>
          <w:numId w:val="10"/>
        </w:numPr>
        <w:spacing w:line="480" w:lineRule="auto"/>
      </w:pPr>
      <w:r w:rsidRPr="00B03C54">
        <w:t xml:space="preserve">Training </w:t>
      </w:r>
      <w:proofErr w:type="spellStart"/>
      <w:r w:rsidRPr="00B03C54">
        <w:t>Coordinator</w:t>
      </w:r>
      <w:proofErr w:type="spellEnd"/>
    </w:p>
    <w:p w14:paraId="4ED41EFF" w14:textId="77777777" w:rsidR="00073074" w:rsidRPr="00B03C54" w:rsidRDefault="00073074" w:rsidP="00073074">
      <w:pPr>
        <w:numPr>
          <w:ilvl w:val="0"/>
          <w:numId w:val="10"/>
        </w:numPr>
        <w:spacing w:line="480" w:lineRule="auto"/>
      </w:pPr>
      <w:proofErr w:type="spellStart"/>
      <w:r w:rsidRPr="00B03C54">
        <w:t>System</w:t>
      </w:r>
      <w:proofErr w:type="spellEnd"/>
      <w:r w:rsidRPr="00B03C54">
        <w:t xml:space="preserve"> </w:t>
      </w:r>
      <w:proofErr w:type="spellStart"/>
      <w:r w:rsidRPr="00B03C54">
        <w:t>Vendor</w:t>
      </w:r>
      <w:proofErr w:type="spellEnd"/>
      <w:r w:rsidRPr="00B03C54">
        <w:t xml:space="preserve"> </w:t>
      </w:r>
      <w:proofErr w:type="spellStart"/>
      <w:r w:rsidRPr="00B03C54">
        <w:t>Support</w:t>
      </w:r>
      <w:proofErr w:type="spellEnd"/>
      <w:r w:rsidRPr="00B03C54">
        <w:t xml:space="preserve"> Staff</w:t>
      </w:r>
    </w:p>
    <w:p w14:paraId="3AB5EFE2" w14:textId="77777777" w:rsidR="00073074" w:rsidRPr="005F3278" w:rsidRDefault="00073074" w:rsidP="00073074">
      <w:pPr>
        <w:spacing w:before="100" w:beforeAutospacing="1" w:after="100" w:afterAutospacing="1"/>
        <w:rPr>
          <w:lang w:val="en-US" w:eastAsia="en-US"/>
        </w:rPr>
      </w:pPr>
      <w:r w:rsidRPr="005F3278">
        <w:rPr>
          <w:b/>
          <w:bCs/>
          <w:lang w:val="en-US" w:eastAsia="en-US"/>
        </w:rPr>
        <w:t>Physical Resource Costs</w:t>
      </w:r>
    </w:p>
    <w:p w14:paraId="70C0835F" w14:textId="77777777" w:rsidR="00073074" w:rsidRPr="005F3278" w:rsidRDefault="00073074" w:rsidP="00073074">
      <w:pPr>
        <w:spacing w:line="480" w:lineRule="auto"/>
        <w:ind w:firstLine="708"/>
        <w:rPr>
          <w:lang w:val="en-US" w:eastAsia="en-US"/>
        </w:rPr>
      </w:pPr>
      <w:r w:rsidRPr="005F3278">
        <w:rPr>
          <w:lang w:val="en-US" w:eastAsia="en-US"/>
        </w:rPr>
        <w:t>The physical resources encompass essential equipment, software licenses, and other materials required for project activities:</w:t>
      </w:r>
    </w:p>
    <w:p w14:paraId="247CBE49" w14:textId="77777777" w:rsidR="00073074" w:rsidRPr="005F3278" w:rsidRDefault="00073074" w:rsidP="00073074">
      <w:pPr>
        <w:spacing w:line="480" w:lineRule="auto"/>
        <w:rPr>
          <w:lang w:val="en-US" w:eastAsia="en-US"/>
        </w:rPr>
      </w:pPr>
      <w:r w:rsidRPr="005F3278">
        <w:rPr>
          <w:lang w:val="en-US" w:eastAsia="en-US"/>
        </w:rPr>
        <w:t>System Software License: This includes costs associated with the licensing and maintenance of Customer Relationship Management (CRM) software.</w:t>
      </w:r>
    </w:p>
    <w:p w14:paraId="609CCA36" w14:textId="77777777" w:rsidR="00073074" w:rsidRPr="005F3278" w:rsidRDefault="00073074" w:rsidP="00073074">
      <w:pPr>
        <w:spacing w:line="480" w:lineRule="auto"/>
        <w:rPr>
          <w:lang w:val="en-US" w:eastAsia="en-US"/>
        </w:rPr>
      </w:pPr>
      <w:r w:rsidRPr="005F3278">
        <w:rPr>
          <w:lang w:val="en-US" w:eastAsia="en-US"/>
        </w:rPr>
        <w:t>Hardware Equipment: This category encompasses computers, servers, and peripherals necessary for the implementation of the FACMS project.</w:t>
      </w:r>
    </w:p>
    <w:p w14:paraId="7A0675B2" w14:textId="77777777" w:rsidR="00073074" w:rsidRPr="005F3278" w:rsidRDefault="00073074" w:rsidP="00073074">
      <w:pPr>
        <w:spacing w:line="480" w:lineRule="auto"/>
        <w:rPr>
          <w:lang w:val="en-US" w:eastAsia="en-US"/>
        </w:rPr>
      </w:pPr>
      <w:r w:rsidRPr="005F3278">
        <w:rPr>
          <w:lang w:val="en-US" w:eastAsia="en-US"/>
        </w:rPr>
        <w:t>Meeting and Training Rooms: This category includes expenses associated with the rental of spaces for project meetings and training sessions.</w:t>
      </w:r>
    </w:p>
    <w:p w14:paraId="64DE2612" w14:textId="77777777" w:rsidR="00073074" w:rsidRPr="005F3278" w:rsidRDefault="00073074" w:rsidP="00073074">
      <w:pPr>
        <w:spacing w:line="480" w:lineRule="auto"/>
        <w:rPr>
          <w:lang w:val="en-US" w:eastAsia="en-US"/>
        </w:rPr>
      </w:pPr>
      <w:r w:rsidRPr="005F3278">
        <w:rPr>
          <w:lang w:val="en-US" w:eastAsia="en-US"/>
        </w:rPr>
        <w:t>Travel and Transportation: This category addresses travel expenses incurred for meetings with stakeholders and vendors, as necessary.</w:t>
      </w:r>
    </w:p>
    <w:p w14:paraId="39677CD9" w14:textId="77777777" w:rsidR="00073074" w:rsidRDefault="00073074" w:rsidP="00073074">
      <w:pPr>
        <w:rPr>
          <w:lang w:val="en-US" w:eastAsia="en-US"/>
        </w:rPr>
      </w:pPr>
    </w:p>
    <w:p w14:paraId="522D516B" w14:textId="77777777" w:rsidR="00073074" w:rsidRPr="00FF744B" w:rsidRDefault="00073074" w:rsidP="00073074">
      <w:pPr>
        <w:spacing w:line="480" w:lineRule="auto"/>
        <w:rPr>
          <w:bCs/>
          <w:lang w:val="en-US"/>
        </w:rPr>
      </w:pPr>
      <w:r w:rsidRPr="00FF744B">
        <w:rPr>
          <w:b/>
          <w:bCs/>
          <w:lang w:val="en-US"/>
        </w:rPr>
        <w:lastRenderedPageBreak/>
        <w:t>Total Estimated Budget</w:t>
      </w:r>
    </w:p>
    <w:p w14:paraId="2F9965BE" w14:textId="77777777" w:rsidR="00073074" w:rsidRPr="00A308DC" w:rsidRDefault="00073074" w:rsidP="00073074">
      <w:pPr>
        <w:spacing w:line="480" w:lineRule="auto"/>
        <w:ind w:firstLine="708"/>
        <w:rPr>
          <w:lang w:val="en-US"/>
        </w:rPr>
      </w:pPr>
      <w:r w:rsidRPr="00A308DC">
        <w:rPr>
          <w:lang w:val="en-US"/>
        </w:rPr>
        <w:t xml:space="preserve">The estimated budget for the FACMS project is </w:t>
      </w:r>
      <w:r>
        <w:rPr>
          <w:lang w:val="en-US"/>
        </w:rPr>
        <w:t>US</w:t>
      </w:r>
      <w:r w:rsidRPr="008D6260">
        <w:t>$1,014,000</w:t>
      </w:r>
      <w:r>
        <w:t xml:space="preserve">. </w:t>
      </w:r>
      <w:r w:rsidRPr="00A308DC">
        <w:rPr>
          <w:lang w:val="en-US"/>
        </w:rPr>
        <w:t>It is important to note that this estimate is subject to change if additional resources are needed or if adjustments are made to the project scope throughout its lifespan.</w:t>
      </w:r>
    </w:p>
    <w:p w14:paraId="2AE0E4C5" w14:textId="77777777" w:rsidR="00073074" w:rsidRDefault="00073074" w:rsidP="00073074">
      <w:pPr>
        <w:rPr>
          <w:lang w:val="en-US" w:eastAsia="en-US"/>
        </w:rPr>
      </w:pPr>
    </w:p>
    <w:p w14:paraId="10B51CA1" w14:textId="77777777" w:rsidR="00073074" w:rsidRPr="00A308DC" w:rsidRDefault="00073074" w:rsidP="00073074">
      <w:pPr>
        <w:spacing w:line="480" w:lineRule="auto"/>
        <w:rPr>
          <w:lang w:val="en-US"/>
        </w:rPr>
      </w:pPr>
      <w:r w:rsidRPr="00A308DC">
        <w:rPr>
          <w:b/>
          <w:bCs/>
          <w:lang w:val="en-US"/>
        </w:rPr>
        <w:t>Cost Control and Monitoring</w:t>
      </w:r>
    </w:p>
    <w:p w14:paraId="0F1815C5" w14:textId="77777777" w:rsidR="00073074" w:rsidRDefault="00073074" w:rsidP="00073074">
      <w:pPr>
        <w:spacing w:line="480" w:lineRule="auto"/>
        <w:ind w:firstLine="708"/>
        <w:rPr>
          <w:lang w:val="en-US" w:eastAsia="en-US"/>
        </w:rPr>
      </w:pPr>
      <w:r w:rsidRPr="00A965F4">
        <w:rPr>
          <w:lang w:val="en-US" w:eastAsia="en-US"/>
        </w:rPr>
        <w:t>The project manager will systematically track and monitor expenditures to ensure that the project remains within the established budgetary constraints. Weekly financial reports will be generated to provide an overview of actual costs in relation to estimated costs. In instances where projected expenditure exceeds the allocated budget, corrective measures will be implemented, which may involve reassessing resource allocations or adjusting the project timeline.</w:t>
      </w:r>
      <w:r>
        <w:rPr>
          <w:lang w:val="en-US" w:eastAsia="en-US"/>
        </w:rPr>
        <w:t xml:space="preserve"> </w:t>
      </w:r>
    </w:p>
    <w:p w14:paraId="2A07F2C5" w14:textId="77777777" w:rsidR="00073074" w:rsidRPr="00A965F4" w:rsidRDefault="00073074" w:rsidP="00073074">
      <w:pPr>
        <w:spacing w:line="480" w:lineRule="auto"/>
        <w:ind w:firstLine="708"/>
        <w:rPr>
          <w:lang w:val="en-US" w:eastAsia="en-US"/>
        </w:rPr>
      </w:pPr>
      <w:r w:rsidRPr="00A965F4">
        <w:rPr>
          <w:lang w:val="en-US" w:eastAsia="en-US"/>
        </w:rPr>
        <w:t>Any modifications to the project budget must receive approval from the project sponsor via a Change Request Form. The project manager will review the change request with the project sponsor to ensure alignment with the project's objectives and confirm the availability of adequate resources.</w:t>
      </w:r>
    </w:p>
    <w:p w14:paraId="0DF93EFE" w14:textId="77777777" w:rsidR="00073074" w:rsidRPr="00A63D4E" w:rsidRDefault="00073074" w:rsidP="00073074">
      <w:pPr>
        <w:rPr>
          <w:lang w:val="en-US" w:eastAsia="en-US"/>
        </w:rPr>
        <w:sectPr w:rsidR="00073074" w:rsidRPr="00A63D4E" w:rsidSect="00073074">
          <w:pgSz w:w="12242" w:h="15842"/>
          <w:pgMar w:top="1985" w:right="1418" w:bottom="1701" w:left="1985" w:header="709" w:footer="709" w:gutter="0"/>
          <w:cols w:space="708"/>
          <w:docGrid w:linePitch="360"/>
        </w:sectPr>
      </w:pPr>
    </w:p>
    <w:p w14:paraId="2DF25E6E" w14:textId="24E55837" w:rsidR="00073074" w:rsidRDefault="00980664" w:rsidP="00980664">
      <w:pPr>
        <w:pStyle w:val="Caption"/>
        <w:rPr>
          <w:sz w:val="24"/>
          <w:szCs w:val="24"/>
        </w:rPr>
      </w:pPr>
      <w:bookmarkStart w:id="163" w:name="_Toc188485271"/>
      <w:r w:rsidRPr="00980664">
        <w:rPr>
          <w:sz w:val="24"/>
          <w:szCs w:val="24"/>
        </w:rPr>
        <w:lastRenderedPageBreak/>
        <w:t xml:space="preserve">Chart </w:t>
      </w:r>
      <w:r w:rsidRPr="00980664">
        <w:rPr>
          <w:sz w:val="24"/>
          <w:szCs w:val="24"/>
        </w:rPr>
        <w:fldChar w:fldCharType="begin"/>
      </w:r>
      <w:r w:rsidRPr="00980664">
        <w:rPr>
          <w:sz w:val="24"/>
          <w:szCs w:val="24"/>
        </w:rPr>
        <w:instrText xml:space="preserve"> SEQ Table \* ARABIC </w:instrText>
      </w:r>
      <w:r w:rsidRPr="00980664">
        <w:rPr>
          <w:sz w:val="24"/>
          <w:szCs w:val="24"/>
        </w:rPr>
        <w:fldChar w:fldCharType="separate"/>
      </w:r>
      <w:r w:rsidR="00EB3ABD">
        <w:rPr>
          <w:noProof/>
          <w:sz w:val="24"/>
          <w:szCs w:val="24"/>
        </w:rPr>
        <w:t>26</w:t>
      </w:r>
      <w:r w:rsidRPr="00980664">
        <w:rPr>
          <w:sz w:val="24"/>
          <w:szCs w:val="24"/>
        </w:rPr>
        <w:fldChar w:fldCharType="end"/>
      </w:r>
      <w:r w:rsidR="00073074" w:rsidRPr="00980664">
        <w:rPr>
          <w:sz w:val="24"/>
          <w:szCs w:val="24"/>
        </w:rPr>
        <w:t>:</w:t>
      </w:r>
      <w:r w:rsidR="00073074" w:rsidRPr="00B53C00">
        <w:rPr>
          <w:sz w:val="24"/>
          <w:szCs w:val="24"/>
        </w:rPr>
        <w:t xml:space="preserve"> Cost Breakdown by WBS Activities</w:t>
      </w:r>
      <w:bookmarkEnd w:id="163"/>
    </w:p>
    <w:p w14:paraId="461D78BA" w14:textId="77777777" w:rsidR="00073074" w:rsidRDefault="00073074" w:rsidP="00073074">
      <w:pPr>
        <w:pStyle w:val="Caption"/>
        <w:keepNext/>
        <w:rPr>
          <w:sz w:val="24"/>
          <w:szCs w:val="24"/>
        </w:rPr>
      </w:pPr>
      <w:r w:rsidRPr="003E5132">
        <w:rPr>
          <w:sz w:val="24"/>
          <w:szCs w:val="24"/>
        </w:rPr>
        <w:t xml:space="preserve">(Source: </w:t>
      </w:r>
      <w:proofErr w:type="gramStart"/>
      <w:r w:rsidRPr="003E5132">
        <w:rPr>
          <w:sz w:val="24"/>
          <w:szCs w:val="24"/>
        </w:rPr>
        <w:t>the</w:t>
      </w:r>
      <w:proofErr w:type="gramEnd"/>
      <w:r w:rsidRPr="003E5132">
        <w:rPr>
          <w:sz w:val="24"/>
          <w:szCs w:val="24"/>
        </w:rPr>
        <w:t xml:space="preserve"> Author)</w:t>
      </w:r>
    </w:p>
    <w:tbl>
      <w:tblPr>
        <w:tblStyle w:val="GridTable2-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
        <w:gridCol w:w="2328"/>
        <w:gridCol w:w="1951"/>
        <w:gridCol w:w="2223"/>
        <w:gridCol w:w="1310"/>
        <w:gridCol w:w="1743"/>
        <w:gridCol w:w="1702"/>
      </w:tblGrid>
      <w:tr w:rsidR="00073074" w:rsidRPr="009F2980" w14:paraId="5D6ECAB6" w14:textId="77777777" w:rsidTr="00FA30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73AD5E72" w14:textId="77777777" w:rsidR="00073074" w:rsidRPr="009F2980" w:rsidRDefault="00073074" w:rsidP="00FA3051">
            <w:pPr>
              <w:jc w:val="center"/>
              <w:rPr>
                <w:lang w:val="en-US" w:eastAsia="en-US"/>
              </w:rPr>
            </w:pPr>
            <w:r w:rsidRPr="009F2980">
              <w:rPr>
                <w:lang w:val="en-US" w:eastAsia="en-US"/>
              </w:rPr>
              <w:t>WBS Code</w:t>
            </w:r>
          </w:p>
        </w:tc>
        <w:tc>
          <w:tcPr>
            <w:tcW w:w="0" w:type="auto"/>
            <w:tcBorders>
              <w:top w:val="none" w:sz="0" w:space="0" w:color="auto"/>
              <w:left w:val="none" w:sz="0" w:space="0" w:color="auto"/>
              <w:bottom w:val="none" w:sz="0" w:space="0" w:color="auto"/>
              <w:right w:val="none" w:sz="0" w:space="0" w:color="auto"/>
            </w:tcBorders>
            <w:hideMark/>
          </w:tcPr>
          <w:p w14:paraId="5D0D2450" w14:textId="77777777" w:rsidR="00073074" w:rsidRPr="009F2980" w:rsidRDefault="00073074" w:rsidP="00FA3051">
            <w:pPr>
              <w:jc w:val="center"/>
              <w:cnfStyle w:val="100000000000" w:firstRow="1" w:lastRow="0" w:firstColumn="0" w:lastColumn="0" w:oddVBand="0" w:evenVBand="0" w:oddHBand="0" w:evenHBand="0" w:firstRowFirstColumn="0" w:firstRowLastColumn="0" w:lastRowFirstColumn="0" w:lastRowLastColumn="0"/>
              <w:rPr>
                <w:lang w:val="en-US" w:eastAsia="en-US"/>
              </w:rPr>
            </w:pPr>
            <w:r w:rsidRPr="009F2980">
              <w:rPr>
                <w:lang w:val="en-US" w:eastAsia="en-US"/>
              </w:rPr>
              <w:t>Activity</w:t>
            </w:r>
          </w:p>
        </w:tc>
        <w:tc>
          <w:tcPr>
            <w:tcW w:w="0" w:type="auto"/>
            <w:tcBorders>
              <w:top w:val="none" w:sz="0" w:space="0" w:color="auto"/>
              <w:left w:val="none" w:sz="0" w:space="0" w:color="auto"/>
              <w:bottom w:val="none" w:sz="0" w:space="0" w:color="auto"/>
              <w:right w:val="none" w:sz="0" w:space="0" w:color="auto"/>
            </w:tcBorders>
            <w:hideMark/>
          </w:tcPr>
          <w:p w14:paraId="5C36F64A" w14:textId="77777777" w:rsidR="00073074" w:rsidRPr="009F2980" w:rsidRDefault="00073074" w:rsidP="00FA3051">
            <w:pPr>
              <w:jc w:val="center"/>
              <w:cnfStyle w:val="100000000000" w:firstRow="1" w:lastRow="0" w:firstColumn="0" w:lastColumn="0" w:oddVBand="0" w:evenVBand="0" w:oddHBand="0" w:evenHBand="0" w:firstRowFirstColumn="0" w:firstRowLastColumn="0" w:lastRowFirstColumn="0" w:lastRowLastColumn="0"/>
              <w:rPr>
                <w:lang w:val="en-US" w:eastAsia="en-US"/>
              </w:rPr>
            </w:pPr>
            <w:r w:rsidRPr="009F2980">
              <w:rPr>
                <w:lang w:val="en-US" w:eastAsia="en-US"/>
              </w:rPr>
              <w:t>Human Resources</w:t>
            </w:r>
            <w:r>
              <w:rPr>
                <w:lang w:val="en-US" w:eastAsia="en-US"/>
              </w:rPr>
              <w:t xml:space="preserve"> (HR)</w:t>
            </w:r>
          </w:p>
        </w:tc>
        <w:tc>
          <w:tcPr>
            <w:tcW w:w="0" w:type="auto"/>
            <w:tcBorders>
              <w:top w:val="none" w:sz="0" w:space="0" w:color="auto"/>
              <w:left w:val="none" w:sz="0" w:space="0" w:color="auto"/>
              <w:bottom w:val="none" w:sz="0" w:space="0" w:color="auto"/>
              <w:right w:val="none" w:sz="0" w:space="0" w:color="auto"/>
            </w:tcBorders>
            <w:hideMark/>
          </w:tcPr>
          <w:p w14:paraId="43935DEF" w14:textId="77777777" w:rsidR="00073074" w:rsidRPr="009F2980" w:rsidRDefault="00073074" w:rsidP="00FA3051">
            <w:pPr>
              <w:jc w:val="center"/>
              <w:cnfStyle w:val="100000000000" w:firstRow="1" w:lastRow="0" w:firstColumn="0" w:lastColumn="0" w:oddVBand="0" w:evenVBand="0" w:oddHBand="0" w:evenHBand="0" w:firstRowFirstColumn="0" w:firstRowLastColumn="0" w:lastRowFirstColumn="0" w:lastRowLastColumn="0"/>
              <w:rPr>
                <w:lang w:val="en-US" w:eastAsia="en-US"/>
              </w:rPr>
            </w:pPr>
            <w:r w:rsidRPr="009F2980">
              <w:rPr>
                <w:lang w:val="en-US" w:eastAsia="en-US"/>
              </w:rPr>
              <w:t>Physical Resources</w:t>
            </w:r>
          </w:p>
        </w:tc>
        <w:tc>
          <w:tcPr>
            <w:tcW w:w="0" w:type="auto"/>
            <w:tcBorders>
              <w:top w:val="none" w:sz="0" w:space="0" w:color="auto"/>
              <w:left w:val="none" w:sz="0" w:space="0" w:color="auto"/>
              <w:bottom w:val="none" w:sz="0" w:space="0" w:color="auto"/>
              <w:right w:val="none" w:sz="0" w:space="0" w:color="auto"/>
            </w:tcBorders>
            <w:hideMark/>
          </w:tcPr>
          <w:p w14:paraId="078766A1" w14:textId="77777777" w:rsidR="00073074" w:rsidRPr="009F2980" w:rsidRDefault="00073074" w:rsidP="00FA3051">
            <w:pPr>
              <w:jc w:val="center"/>
              <w:cnfStyle w:val="100000000000" w:firstRow="1" w:lastRow="0" w:firstColumn="0" w:lastColumn="0" w:oddVBand="0" w:evenVBand="0" w:oddHBand="0" w:evenHBand="0" w:firstRowFirstColumn="0" w:firstRowLastColumn="0" w:lastRowFirstColumn="0" w:lastRowLastColumn="0"/>
              <w:rPr>
                <w:lang w:val="en-US" w:eastAsia="en-US"/>
              </w:rPr>
            </w:pPr>
            <w:r w:rsidRPr="009F2980">
              <w:rPr>
                <w:lang w:val="en-US" w:eastAsia="en-US"/>
              </w:rPr>
              <w:t>HR Cost (US$)</w:t>
            </w:r>
          </w:p>
        </w:tc>
        <w:tc>
          <w:tcPr>
            <w:tcW w:w="0" w:type="auto"/>
            <w:tcBorders>
              <w:top w:val="none" w:sz="0" w:space="0" w:color="auto"/>
              <w:left w:val="none" w:sz="0" w:space="0" w:color="auto"/>
              <w:bottom w:val="none" w:sz="0" w:space="0" w:color="auto"/>
              <w:right w:val="none" w:sz="0" w:space="0" w:color="auto"/>
            </w:tcBorders>
            <w:hideMark/>
          </w:tcPr>
          <w:p w14:paraId="7078E8EE" w14:textId="77777777" w:rsidR="00073074" w:rsidRPr="009F2980" w:rsidRDefault="00073074" w:rsidP="00FA3051">
            <w:pPr>
              <w:jc w:val="center"/>
              <w:cnfStyle w:val="100000000000" w:firstRow="1" w:lastRow="0" w:firstColumn="0" w:lastColumn="0" w:oddVBand="0" w:evenVBand="0" w:oddHBand="0" w:evenHBand="0" w:firstRowFirstColumn="0" w:firstRowLastColumn="0" w:lastRowFirstColumn="0" w:lastRowLastColumn="0"/>
              <w:rPr>
                <w:lang w:val="en-US" w:eastAsia="en-US"/>
              </w:rPr>
            </w:pPr>
            <w:r w:rsidRPr="009F2980">
              <w:rPr>
                <w:lang w:val="en-US" w:eastAsia="en-US"/>
              </w:rPr>
              <w:t>Physical Resources Cost (US$)</w:t>
            </w:r>
          </w:p>
        </w:tc>
        <w:tc>
          <w:tcPr>
            <w:tcW w:w="0" w:type="auto"/>
            <w:tcBorders>
              <w:top w:val="none" w:sz="0" w:space="0" w:color="auto"/>
              <w:left w:val="none" w:sz="0" w:space="0" w:color="auto"/>
              <w:bottom w:val="none" w:sz="0" w:space="0" w:color="auto"/>
            </w:tcBorders>
            <w:hideMark/>
          </w:tcPr>
          <w:p w14:paraId="698CE65F" w14:textId="77777777" w:rsidR="00073074" w:rsidRPr="009F2980" w:rsidRDefault="00073074" w:rsidP="00FA3051">
            <w:pPr>
              <w:jc w:val="center"/>
              <w:cnfStyle w:val="100000000000" w:firstRow="1" w:lastRow="0" w:firstColumn="0" w:lastColumn="0" w:oddVBand="0" w:evenVBand="0" w:oddHBand="0" w:evenHBand="0" w:firstRowFirstColumn="0" w:firstRowLastColumn="0" w:lastRowFirstColumn="0" w:lastRowLastColumn="0"/>
              <w:rPr>
                <w:lang w:val="en-US" w:eastAsia="en-US"/>
              </w:rPr>
            </w:pPr>
            <w:r w:rsidRPr="009F2980">
              <w:rPr>
                <w:lang w:val="en-US" w:eastAsia="en-US"/>
              </w:rPr>
              <w:t>Total Estimated Cost (US$)</w:t>
            </w:r>
          </w:p>
        </w:tc>
      </w:tr>
      <w:tr w:rsidR="00073074" w:rsidRPr="009F2980" w14:paraId="16C7EC80"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E63A026" w14:textId="77777777" w:rsidR="00073074" w:rsidRPr="009F2980" w:rsidRDefault="00073074" w:rsidP="00FA3051">
            <w:pPr>
              <w:rPr>
                <w:lang w:val="en-US" w:eastAsia="en-US"/>
              </w:rPr>
            </w:pPr>
            <w:r w:rsidRPr="009F2980">
              <w:rPr>
                <w:lang w:val="en-US" w:eastAsia="en-US"/>
              </w:rPr>
              <w:t>1</w:t>
            </w:r>
          </w:p>
        </w:tc>
        <w:tc>
          <w:tcPr>
            <w:tcW w:w="0" w:type="auto"/>
            <w:hideMark/>
          </w:tcPr>
          <w:p w14:paraId="4F03D18F"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FACMS Project at FACB</w:t>
            </w:r>
          </w:p>
        </w:tc>
        <w:tc>
          <w:tcPr>
            <w:tcW w:w="0" w:type="auto"/>
            <w:hideMark/>
          </w:tcPr>
          <w:p w14:paraId="608B293F"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Project Manager, IT Support</w:t>
            </w:r>
          </w:p>
        </w:tc>
        <w:tc>
          <w:tcPr>
            <w:tcW w:w="0" w:type="auto"/>
            <w:hideMark/>
          </w:tcPr>
          <w:p w14:paraId="55BA4EF8"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System Software License</w:t>
            </w:r>
          </w:p>
        </w:tc>
        <w:tc>
          <w:tcPr>
            <w:tcW w:w="0" w:type="auto"/>
            <w:hideMark/>
          </w:tcPr>
          <w:p w14:paraId="67746E50"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64,000.00</w:t>
            </w:r>
          </w:p>
        </w:tc>
        <w:tc>
          <w:tcPr>
            <w:tcW w:w="0" w:type="auto"/>
            <w:hideMark/>
          </w:tcPr>
          <w:p w14:paraId="78B8D451"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32,700.00</w:t>
            </w:r>
          </w:p>
        </w:tc>
        <w:tc>
          <w:tcPr>
            <w:tcW w:w="0" w:type="auto"/>
            <w:hideMark/>
          </w:tcPr>
          <w:p w14:paraId="65B61EC9"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96,700.00</w:t>
            </w:r>
          </w:p>
        </w:tc>
      </w:tr>
      <w:tr w:rsidR="00073074" w:rsidRPr="009F2980" w14:paraId="564EEBFD"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0EC8980F" w14:textId="77777777" w:rsidR="00073074" w:rsidRPr="009F2980" w:rsidRDefault="00073074" w:rsidP="00FA3051">
            <w:pPr>
              <w:rPr>
                <w:lang w:val="en-US" w:eastAsia="en-US"/>
              </w:rPr>
            </w:pPr>
            <w:r w:rsidRPr="009F2980">
              <w:rPr>
                <w:lang w:val="en-US" w:eastAsia="en-US"/>
              </w:rPr>
              <w:t>1.1</w:t>
            </w:r>
          </w:p>
        </w:tc>
        <w:tc>
          <w:tcPr>
            <w:tcW w:w="0" w:type="auto"/>
            <w:hideMark/>
          </w:tcPr>
          <w:p w14:paraId="407E3BB6"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Acquisition</w:t>
            </w:r>
          </w:p>
        </w:tc>
        <w:tc>
          <w:tcPr>
            <w:tcW w:w="0" w:type="auto"/>
            <w:hideMark/>
          </w:tcPr>
          <w:p w14:paraId="45C57ACD"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Project Manager</w:t>
            </w:r>
          </w:p>
        </w:tc>
        <w:tc>
          <w:tcPr>
            <w:tcW w:w="0" w:type="auto"/>
            <w:hideMark/>
          </w:tcPr>
          <w:p w14:paraId="4404E177"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System Software Licensing</w:t>
            </w:r>
          </w:p>
        </w:tc>
        <w:tc>
          <w:tcPr>
            <w:tcW w:w="0" w:type="auto"/>
            <w:hideMark/>
          </w:tcPr>
          <w:p w14:paraId="0A4A67A7"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40,000.00</w:t>
            </w:r>
          </w:p>
        </w:tc>
        <w:tc>
          <w:tcPr>
            <w:tcW w:w="0" w:type="auto"/>
            <w:hideMark/>
          </w:tcPr>
          <w:p w14:paraId="637727D7"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52,200.00</w:t>
            </w:r>
          </w:p>
        </w:tc>
        <w:tc>
          <w:tcPr>
            <w:tcW w:w="0" w:type="auto"/>
            <w:hideMark/>
          </w:tcPr>
          <w:p w14:paraId="6D404974"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92,200.00</w:t>
            </w:r>
          </w:p>
        </w:tc>
      </w:tr>
      <w:tr w:rsidR="00073074" w:rsidRPr="009F2980" w14:paraId="1003D729"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CC024B3" w14:textId="77777777" w:rsidR="00073074" w:rsidRPr="009F2980" w:rsidRDefault="00073074" w:rsidP="00FA3051">
            <w:pPr>
              <w:rPr>
                <w:lang w:val="en-US" w:eastAsia="en-US"/>
              </w:rPr>
            </w:pPr>
            <w:r w:rsidRPr="009F2980">
              <w:rPr>
                <w:lang w:val="en-US" w:eastAsia="en-US"/>
              </w:rPr>
              <w:t>1.1.1</w:t>
            </w:r>
          </w:p>
        </w:tc>
        <w:tc>
          <w:tcPr>
            <w:tcW w:w="0" w:type="auto"/>
            <w:hideMark/>
          </w:tcPr>
          <w:p w14:paraId="624CAE0F"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Requirement Identification</w:t>
            </w:r>
          </w:p>
        </w:tc>
        <w:tc>
          <w:tcPr>
            <w:tcW w:w="0" w:type="auto"/>
            <w:hideMark/>
          </w:tcPr>
          <w:p w14:paraId="32BE56C8"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Project Manager, Compliance Officer</w:t>
            </w:r>
          </w:p>
        </w:tc>
        <w:tc>
          <w:tcPr>
            <w:tcW w:w="0" w:type="auto"/>
            <w:hideMark/>
          </w:tcPr>
          <w:p w14:paraId="4B140E9F"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N/A</w:t>
            </w:r>
          </w:p>
        </w:tc>
        <w:tc>
          <w:tcPr>
            <w:tcW w:w="0" w:type="auto"/>
            <w:hideMark/>
          </w:tcPr>
          <w:p w14:paraId="5B81CD0A"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17,500.00</w:t>
            </w:r>
          </w:p>
        </w:tc>
        <w:tc>
          <w:tcPr>
            <w:tcW w:w="0" w:type="auto"/>
            <w:hideMark/>
          </w:tcPr>
          <w:p w14:paraId="1DA3EC53"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7,800.00</w:t>
            </w:r>
          </w:p>
        </w:tc>
        <w:tc>
          <w:tcPr>
            <w:tcW w:w="0" w:type="auto"/>
            <w:hideMark/>
          </w:tcPr>
          <w:p w14:paraId="34ADF103"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25,300.00</w:t>
            </w:r>
          </w:p>
        </w:tc>
      </w:tr>
      <w:tr w:rsidR="00073074" w:rsidRPr="009F2980" w14:paraId="57410D10"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7E61F5EA" w14:textId="77777777" w:rsidR="00073074" w:rsidRPr="009F2980" w:rsidRDefault="00073074" w:rsidP="00FA3051">
            <w:pPr>
              <w:rPr>
                <w:lang w:val="en-US" w:eastAsia="en-US"/>
              </w:rPr>
            </w:pPr>
            <w:r w:rsidRPr="009F2980">
              <w:rPr>
                <w:lang w:val="en-US" w:eastAsia="en-US"/>
              </w:rPr>
              <w:t>1.1.2</w:t>
            </w:r>
          </w:p>
        </w:tc>
        <w:tc>
          <w:tcPr>
            <w:tcW w:w="0" w:type="auto"/>
            <w:hideMark/>
          </w:tcPr>
          <w:p w14:paraId="0F2410CA"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Research</w:t>
            </w:r>
          </w:p>
        </w:tc>
        <w:tc>
          <w:tcPr>
            <w:tcW w:w="0" w:type="auto"/>
            <w:hideMark/>
          </w:tcPr>
          <w:p w14:paraId="75A4D5BE"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Project Manager, IT Specialist</w:t>
            </w:r>
          </w:p>
        </w:tc>
        <w:tc>
          <w:tcPr>
            <w:tcW w:w="0" w:type="auto"/>
            <w:hideMark/>
          </w:tcPr>
          <w:p w14:paraId="4FA8DB59"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Meeting Room</w:t>
            </w:r>
          </w:p>
        </w:tc>
        <w:tc>
          <w:tcPr>
            <w:tcW w:w="0" w:type="auto"/>
            <w:hideMark/>
          </w:tcPr>
          <w:p w14:paraId="1BF3D2F4"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24,000.00</w:t>
            </w:r>
          </w:p>
        </w:tc>
        <w:tc>
          <w:tcPr>
            <w:tcW w:w="0" w:type="auto"/>
            <w:hideMark/>
          </w:tcPr>
          <w:p w14:paraId="73F0AA83"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9,800.00</w:t>
            </w:r>
          </w:p>
        </w:tc>
        <w:tc>
          <w:tcPr>
            <w:tcW w:w="0" w:type="auto"/>
            <w:hideMark/>
          </w:tcPr>
          <w:p w14:paraId="72CA558E"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33,800.00</w:t>
            </w:r>
          </w:p>
        </w:tc>
      </w:tr>
      <w:tr w:rsidR="00073074" w:rsidRPr="009F2980" w14:paraId="64A31257"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59F0EFA" w14:textId="77777777" w:rsidR="00073074" w:rsidRPr="009F2980" w:rsidRDefault="00073074" w:rsidP="00FA3051">
            <w:pPr>
              <w:rPr>
                <w:lang w:val="en-US" w:eastAsia="en-US"/>
              </w:rPr>
            </w:pPr>
            <w:r w:rsidRPr="009F2980">
              <w:rPr>
                <w:lang w:val="en-US" w:eastAsia="en-US"/>
              </w:rPr>
              <w:t>1.1.3</w:t>
            </w:r>
          </w:p>
        </w:tc>
        <w:tc>
          <w:tcPr>
            <w:tcW w:w="0" w:type="auto"/>
            <w:hideMark/>
          </w:tcPr>
          <w:p w14:paraId="720E89CC"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Purchase</w:t>
            </w:r>
          </w:p>
        </w:tc>
        <w:tc>
          <w:tcPr>
            <w:tcW w:w="0" w:type="auto"/>
            <w:hideMark/>
          </w:tcPr>
          <w:p w14:paraId="32C9566A"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Project Manager</w:t>
            </w:r>
          </w:p>
        </w:tc>
        <w:tc>
          <w:tcPr>
            <w:tcW w:w="0" w:type="auto"/>
            <w:hideMark/>
          </w:tcPr>
          <w:p w14:paraId="7104EB5C"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License Purchase</w:t>
            </w:r>
          </w:p>
        </w:tc>
        <w:tc>
          <w:tcPr>
            <w:tcW w:w="0" w:type="auto"/>
            <w:hideMark/>
          </w:tcPr>
          <w:p w14:paraId="64C613DE"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40,000.00</w:t>
            </w:r>
          </w:p>
        </w:tc>
        <w:tc>
          <w:tcPr>
            <w:tcW w:w="0" w:type="auto"/>
            <w:hideMark/>
          </w:tcPr>
          <w:p w14:paraId="1DF517C6"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65,300.00</w:t>
            </w:r>
          </w:p>
        </w:tc>
        <w:tc>
          <w:tcPr>
            <w:tcW w:w="0" w:type="auto"/>
            <w:hideMark/>
          </w:tcPr>
          <w:p w14:paraId="5E9DBE86"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105,300.00</w:t>
            </w:r>
          </w:p>
        </w:tc>
      </w:tr>
      <w:tr w:rsidR="00073074" w:rsidRPr="009F2980" w14:paraId="61386DED"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5F037084" w14:textId="77777777" w:rsidR="00073074" w:rsidRPr="009F2980" w:rsidRDefault="00073074" w:rsidP="00FA3051">
            <w:pPr>
              <w:rPr>
                <w:lang w:val="en-US" w:eastAsia="en-US"/>
              </w:rPr>
            </w:pPr>
            <w:r w:rsidRPr="009F2980">
              <w:rPr>
                <w:lang w:val="en-US" w:eastAsia="en-US"/>
              </w:rPr>
              <w:t>1.2</w:t>
            </w:r>
          </w:p>
        </w:tc>
        <w:tc>
          <w:tcPr>
            <w:tcW w:w="0" w:type="auto"/>
            <w:hideMark/>
          </w:tcPr>
          <w:p w14:paraId="22005AC9"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Development</w:t>
            </w:r>
          </w:p>
        </w:tc>
        <w:tc>
          <w:tcPr>
            <w:tcW w:w="0" w:type="auto"/>
            <w:hideMark/>
          </w:tcPr>
          <w:p w14:paraId="02A79AE7"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IT Specialist, Data Analyst</w:t>
            </w:r>
          </w:p>
        </w:tc>
        <w:tc>
          <w:tcPr>
            <w:tcW w:w="0" w:type="auto"/>
            <w:hideMark/>
          </w:tcPr>
          <w:p w14:paraId="72EE4723"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Software Setup, Equipment</w:t>
            </w:r>
          </w:p>
        </w:tc>
        <w:tc>
          <w:tcPr>
            <w:tcW w:w="0" w:type="auto"/>
            <w:hideMark/>
          </w:tcPr>
          <w:p w14:paraId="3A2C04E6"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39,000.00</w:t>
            </w:r>
          </w:p>
        </w:tc>
        <w:tc>
          <w:tcPr>
            <w:tcW w:w="0" w:type="auto"/>
            <w:hideMark/>
          </w:tcPr>
          <w:p w14:paraId="45C4CDC9"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78,400.00</w:t>
            </w:r>
          </w:p>
        </w:tc>
        <w:tc>
          <w:tcPr>
            <w:tcW w:w="0" w:type="auto"/>
            <w:hideMark/>
          </w:tcPr>
          <w:p w14:paraId="2A1776E1"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117,400.00</w:t>
            </w:r>
          </w:p>
        </w:tc>
      </w:tr>
      <w:tr w:rsidR="00073074" w:rsidRPr="009F2980" w14:paraId="5FB426E4"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DE1548" w14:textId="77777777" w:rsidR="00073074" w:rsidRPr="009F2980" w:rsidRDefault="00073074" w:rsidP="00FA3051">
            <w:pPr>
              <w:rPr>
                <w:lang w:val="en-US" w:eastAsia="en-US"/>
              </w:rPr>
            </w:pPr>
            <w:r w:rsidRPr="009F2980">
              <w:rPr>
                <w:lang w:val="en-US" w:eastAsia="en-US"/>
              </w:rPr>
              <w:t>1.2.1</w:t>
            </w:r>
          </w:p>
        </w:tc>
        <w:tc>
          <w:tcPr>
            <w:tcW w:w="0" w:type="auto"/>
            <w:hideMark/>
          </w:tcPr>
          <w:p w14:paraId="7EE3527B"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Data Collection</w:t>
            </w:r>
          </w:p>
        </w:tc>
        <w:tc>
          <w:tcPr>
            <w:tcW w:w="0" w:type="auto"/>
            <w:hideMark/>
          </w:tcPr>
          <w:p w14:paraId="71E02507"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Data Analyst</w:t>
            </w:r>
          </w:p>
        </w:tc>
        <w:tc>
          <w:tcPr>
            <w:tcW w:w="0" w:type="auto"/>
            <w:hideMark/>
          </w:tcPr>
          <w:p w14:paraId="3EF9708F"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Data Storage Equipment</w:t>
            </w:r>
          </w:p>
        </w:tc>
        <w:tc>
          <w:tcPr>
            <w:tcW w:w="0" w:type="auto"/>
            <w:hideMark/>
          </w:tcPr>
          <w:p w14:paraId="025FF0E6"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15,000.00</w:t>
            </w:r>
          </w:p>
        </w:tc>
        <w:tc>
          <w:tcPr>
            <w:tcW w:w="0" w:type="auto"/>
            <w:hideMark/>
          </w:tcPr>
          <w:p w14:paraId="35A95DF4"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16,300.00</w:t>
            </w:r>
          </w:p>
        </w:tc>
        <w:tc>
          <w:tcPr>
            <w:tcW w:w="0" w:type="auto"/>
            <w:hideMark/>
          </w:tcPr>
          <w:p w14:paraId="3D862E8A"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31,300.00</w:t>
            </w:r>
          </w:p>
        </w:tc>
      </w:tr>
      <w:tr w:rsidR="00073074" w:rsidRPr="009F2980" w14:paraId="157C5C4C"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1D44F2F7" w14:textId="77777777" w:rsidR="00073074" w:rsidRPr="009F2980" w:rsidRDefault="00073074" w:rsidP="00FA3051">
            <w:pPr>
              <w:rPr>
                <w:lang w:val="en-US" w:eastAsia="en-US"/>
              </w:rPr>
            </w:pPr>
            <w:r w:rsidRPr="009F2980">
              <w:rPr>
                <w:lang w:val="en-US" w:eastAsia="en-US"/>
              </w:rPr>
              <w:t>1.2.2</w:t>
            </w:r>
          </w:p>
        </w:tc>
        <w:tc>
          <w:tcPr>
            <w:tcW w:w="0" w:type="auto"/>
            <w:hideMark/>
          </w:tcPr>
          <w:p w14:paraId="7929A40D"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System Implementation</w:t>
            </w:r>
          </w:p>
        </w:tc>
        <w:tc>
          <w:tcPr>
            <w:tcW w:w="0" w:type="auto"/>
            <w:hideMark/>
          </w:tcPr>
          <w:p w14:paraId="4D877B03"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IT Specialist, System Vendor</w:t>
            </w:r>
          </w:p>
        </w:tc>
        <w:tc>
          <w:tcPr>
            <w:tcW w:w="0" w:type="auto"/>
            <w:hideMark/>
          </w:tcPr>
          <w:p w14:paraId="6186F855"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System Software Integration</w:t>
            </w:r>
          </w:p>
        </w:tc>
        <w:tc>
          <w:tcPr>
            <w:tcW w:w="0" w:type="auto"/>
            <w:hideMark/>
          </w:tcPr>
          <w:p w14:paraId="11F1B158"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29,000.00</w:t>
            </w:r>
          </w:p>
        </w:tc>
        <w:tc>
          <w:tcPr>
            <w:tcW w:w="0" w:type="auto"/>
            <w:hideMark/>
          </w:tcPr>
          <w:p w14:paraId="002D35FE"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58,800.00</w:t>
            </w:r>
          </w:p>
        </w:tc>
        <w:tc>
          <w:tcPr>
            <w:tcW w:w="0" w:type="auto"/>
            <w:hideMark/>
          </w:tcPr>
          <w:p w14:paraId="617D0D84"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87,800.00</w:t>
            </w:r>
          </w:p>
        </w:tc>
      </w:tr>
      <w:tr w:rsidR="00073074" w:rsidRPr="009F2980" w14:paraId="13017EF1"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EED7B37" w14:textId="77777777" w:rsidR="00073074" w:rsidRPr="009F2980" w:rsidRDefault="00073074" w:rsidP="00FA3051">
            <w:pPr>
              <w:rPr>
                <w:lang w:val="en-US" w:eastAsia="en-US"/>
              </w:rPr>
            </w:pPr>
            <w:r w:rsidRPr="009F2980">
              <w:rPr>
                <w:lang w:val="en-US" w:eastAsia="en-US"/>
              </w:rPr>
              <w:t>1.2.3</w:t>
            </w:r>
          </w:p>
        </w:tc>
        <w:tc>
          <w:tcPr>
            <w:tcW w:w="0" w:type="auto"/>
            <w:hideMark/>
          </w:tcPr>
          <w:p w14:paraId="579CE23E"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System Testing</w:t>
            </w:r>
          </w:p>
        </w:tc>
        <w:tc>
          <w:tcPr>
            <w:tcW w:w="0" w:type="auto"/>
            <w:hideMark/>
          </w:tcPr>
          <w:p w14:paraId="38A048A1"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IT Specialist</w:t>
            </w:r>
          </w:p>
        </w:tc>
        <w:tc>
          <w:tcPr>
            <w:tcW w:w="0" w:type="auto"/>
            <w:hideMark/>
          </w:tcPr>
          <w:p w14:paraId="780F15BC"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Test Environment Setup</w:t>
            </w:r>
          </w:p>
        </w:tc>
        <w:tc>
          <w:tcPr>
            <w:tcW w:w="0" w:type="auto"/>
            <w:hideMark/>
          </w:tcPr>
          <w:p w14:paraId="75C1D7E9"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24,000.00</w:t>
            </w:r>
          </w:p>
        </w:tc>
        <w:tc>
          <w:tcPr>
            <w:tcW w:w="0" w:type="auto"/>
            <w:hideMark/>
          </w:tcPr>
          <w:p w14:paraId="28850759"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22,900.00</w:t>
            </w:r>
          </w:p>
        </w:tc>
        <w:tc>
          <w:tcPr>
            <w:tcW w:w="0" w:type="auto"/>
            <w:hideMark/>
          </w:tcPr>
          <w:p w14:paraId="1277A4FF"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46,900.00</w:t>
            </w:r>
          </w:p>
        </w:tc>
      </w:tr>
      <w:tr w:rsidR="00073074" w:rsidRPr="009F2980" w14:paraId="0B766C71"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3B6F8EC9" w14:textId="77777777" w:rsidR="00073074" w:rsidRPr="009F2980" w:rsidRDefault="00073074" w:rsidP="00FA3051">
            <w:pPr>
              <w:rPr>
                <w:lang w:val="en-US" w:eastAsia="en-US"/>
              </w:rPr>
            </w:pPr>
            <w:r w:rsidRPr="009F2980">
              <w:rPr>
                <w:lang w:val="en-US" w:eastAsia="en-US"/>
              </w:rPr>
              <w:t>1.2.4</w:t>
            </w:r>
          </w:p>
        </w:tc>
        <w:tc>
          <w:tcPr>
            <w:tcW w:w="0" w:type="auto"/>
            <w:hideMark/>
          </w:tcPr>
          <w:p w14:paraId="41C58771"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System Improvement</w:t>
            </w:r>
          </w:p>
        </w:tc>
        <w:tc>
          <w:tcPr>
            <w:tcW w:w="0" w:type="auto"/>
            <w:hideMark/>
          </w:tcPr>
          <w:p w14:paraId="51E9CC65"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IT Specialist</w:t>
            </w:r>
          </w:p>
        </w:tc>
        <w:tc>
          <w:tcPr>
            <w:tcW w:w="0" w:type="auto"/>
            <w:hideMark/>
          </w:tcPr>
          <w:p w14:paraId="11533070"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Upgrades</w:t>
            </w:r>
          </w:p>
        </w:tc>
        <w:tc>
          <w:tcPr>
            <w:tcW w:w="0" w:type="auto"/>
            <w:hideMark/>
          </w:tcPr>
          <w:p w14:paraId="3F75E1D3"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24,000.00</w:t>
            </w:r>
          </w:p>
        </w:tc>
        <w:tc>
          <w:tcPr>
            <w:tcW w:w="0" w:type="auto"/>
            <w:hideMark/>
          </w:tcPr>
          <w:p w14:paraId="28652AC7"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13,100.00</w:t>
            </w:r>
          </w:p>
        </w:tc>
        <w:tc>
          <w:tcPr>
            <w:tcW w:w="0" w:type="auto"/>
            <w:hideMark/>
          </w:tcPr>
          <w:p w14:paraId="4C26E6F0"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37,100.00</w:t>
            </w:r>
          </w:p>
        </w:tc>
      </w:tr>
      <w:tr w:rsidR="00073074" w:rsidRPr="009F2980" w14:paraId="75A6BE1E"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2AEA10" w14:textId="77777777" w:rsidR="00073074" w:rsidRPr="009F2980" w:rsidRDefault="00073074" w:rsidP="00FA3051">
            <w:pPr>
              <w:rPr>
                <w:lang w:val="en-US" w:eastAsia="en-US"/>
              </w:rPr>
            </w:pPr>
            <w:r w:rsidRPr="009F2980">
              <w:rPr>
                <w:lang w:val="en-US" w:eastAsia="en-US"/>
              </w:rPr>
              <w:t>1.3</w:t>
            </w:r>
          </w:p>
        </w:tc>
        <w:tc>
          <w:tcPr>
            <w:tcW w:w="0" w:type="auto"/>
            <w:hideMark/>
          </w:tcPr>
          <w:p w14:paraId="5E625ECC"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Handover</w:t>
            </w:r>
          </w:p>
        </w:tc>
        <w:tc>
          <w:tcPr>
            <w:tcW w:w="0" w:type="auto"/>
            <w:hideMark/>
          </w:tcPr>
          <w:p w14:paraId="7EDBA307"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Training Coordinator</w:t>
            </w:r>
          </w:p>
        </w:tc>
        <w:tc>
          <w:tcPr>
            <w:tcW w:w="0" w:type="auto"/>
            <w:hideMark/>
          </w:tcPr>
          <w:p w14:paraId="4B0A4B76"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Training Room Rental</w:t>
            </w:r>
          </w:p>
        </w:tc>
        <w:tc>
          <w:tcPr>
            <w:tcW w:w="0" w:type="auto"/>
            <w:hideMark/>
          </w:tcPr>
          <w:p w14:paraId="64FDDAE3"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9,000.00</w:t>
            </w:r>
          </w:p>
        </w:tc>
        <w:tc>
          <w:tcPr>
            <w:tcW w:w="0" w:type="auto"/>
            <w:hideMark/>
          </w:tcPr>
          <w:p w14:paraId="79C31B51"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26,100.00</w:t>
            </w:r>
          </w:p>
        </w:tc>
        <w:tc>
          <w:tcPr>
            <w:tcW w:w="0" w:type="auto"/>
            <w:hideMark/>
          </w:tcPr>
          <w:p w14:paraId="4CFBDEFF"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35,100.00</w:t>
            </w:r>
          </w:p>
        </w:tc>
      </w:tr>
      <w:tr w:rsidR="00073074" w:rsidRPr="009F2980" w14:paraId="01480689"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18D86ACE" w14:textId="77777777" w:rsidR="00073074" w:rsidRPr="009F2980" w:rsidRDefault="00073074" w:rsidP="00FA3051">
            <w:pPr>
              <w:rPr>
                <w:lang w:val="en-US" w:eastAsia="en-US"/>
              </w:rPr>
            </w:pPr>
            <w:r w:rsidRPr="009F2980">
              <w:rPr>
                <w:lang w:val="en-US" w:eastAsia="en-US"/>
              </w:rPr>
              <w:t>1.3.1</w:t>
            </w:r>
          </w:p>
        </w:tc>
        <w:tc>
          <w:tcPr>
            <w:tcW w:w="0" w:type="auto"/>
            <w:hideMark/>
          </w:tcPr>
          <w:p w14:paraId="41861583"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User Training</w:t>
            </w:r>
          </w:p>
        </w:tc>
        <w:tc>
          <w:tcPr>
            <w:tcW w:w="0" w:type="auto"/>
            <w:hideMark/>
          </w:tcPr>
          <w:p w14:paraId="4FF410AA"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Training Coordinator</w:t>
            </w:r>
          </w:p>
        </w:tc>
        <w:tc>
          <w:tcPr>
            <w:tcW w:w="0" w:type="auto"/>
            <w:hideMark/>
          </w:tcPr>
          <w:p w14:paraId="61302DEF"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Training Materials</w:t>
            </w:r>
          </w:p>
        </w:tc>
        <w:tc>
          <w:tcPr>
            <w:tcW w:w="0" w:type="auto"/>
            <w:hideMark/>
          </w:tcPr>
          <w:p w14:paraId="105F2469"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9,000.00</w:t>
            </w:r>
          </w:p>
        </w:tc>
        <w:tc>
          <w:tcPr>
            <w:tcW w:w="0" w:type="auto"/>
            <w:hideMark/>
          </w:tcPr>
          <w:p w14:paraId="2D0489EA"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20,900.00</w:t>
            </w:r>
          </w:p>
        </w:tc>
        <w:tc>
          <w:tcPr>
            <w:tcW w:w="0" w:type="auto"/>
            <w:hideMark/>
          </w:tcPr>
          <w:p w14:paraId="222BB193"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29,900.00</w:t>
            </w:r>
          </w:p>
        </w:tc>
      </w:tr>
      <w:tr w:rsidR="00073074" w:rsidRPr="009F2980" w14:paraId="146505A9"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32F56BD" w14:textId="77777777" w:rsidR="00073074" w:rsidRPr="009F2980" w:rsidRDefault="00073074" w:rsidP="00FA3051">
            <w:pPr>
              <w:rPr>
                <w:lang w:val="en-US" w:eastAsia="en-US"/>
              </w:rPr>
            </w:pPr>
            <w:r w:rsidRPr="009F2980">
              <w:rPr>
                <w:lang w:val="en-US" w:eastAsia="en-US"/>
              </w:rPr>
              <w:t>1.3.2</w:t>
            </w:r>
          </w:p>
        </w:tc>
        <w:tc>
          <w:tcPr>
            <w:tcW w:w="0" w:type="auto"/>
            <w:hideMark/>
          </w:tcPr>
          <w:p w14:paraId="0A1F6782"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Evaluations</w:t>
            </w:r>
          </w:p>
        </w:tc>
        <w:tc>
          <w:tcPr>
            <w:tcW w:w="0" w:type="auto"/>
            <w:hideMark/>
          </w:tcPr>
          <w:p w14:paraId="71D292CE"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Project Manager</w:t>
            </w:r>
          </w:p>
        </w:tc>
        <w:tc>
          <w:tcPr>
            <w:tcW w:w="0" w:type="auto"/>
            <w:hideMark/>
          </w:tcPr>
          <w:p w14:paraId="3656EBF6"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Evaluation Forms</w:t>
            </w:r>
          </w:p>
        </w:tc>
        <w:tc>
          <w:tcPr>
            <w:tcW w:w="0" w:type="auto"/>
            <w:hideMark/>
          </w:tcPr>
          <w:p w14:paraId="3FA71169"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40,000.00</w:t>
            </w:r>
          </w:p>
        </w:tc>
        <w:tc>
          <w:tcPr>
            <w:tcW w:w="0" w:type="auto"/>
            <w:hideMark/>
          </w:tcPr>
          <w:p w14:paraId="0753C935"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5,200.00</w:t>
            </w:r>
          </w:p>
        </w:tc>
        <w:tc>
          <w:tcPr>
            <w:tcW w:w="0" w:type="auto"/>
            <w:hideMark/>
          </w:tcPr>
          <w:p w14:paraId="345AA47C"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45,200.00</w:t>
            </w:r>
          </w:p>
        </w:tc>
      </w:tr>
      <w:tr w:rsidR="00073074" w:rsidRPr="009F2980" w14:paraId="4EC87945"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0296EB5B" w14:textId="77777777" w:rsidR="00073074" w:rsidRPr="009F2980" w:rsidRDefault="00073074" w:rsidP="00FA3051">
            <w:pPr>
              <w:rPr>
                <w:lang w:val="en-US" w:eastAsia="en-US"/>
              </w:rPr>
            </w:pPr>
            <w:r w:rsidRPr="009F2980">
              <w:rPr>
                <w:lang w:val="en-US" w:eastAsia="en-US"/>
              </w:rPr>
              <w:lastRenderedPageBreak/>
              <w:t>1.3.3</w:t>
            </w:r>
          </w:p>
        </w:tc>
        <w:tc>
          <w:tcPr>
            <w:tcW w:w="0" w:type="auto"/>
            <w:hideMark/>
          </w:tcPr>
          <w:p w14:paraId="72CFB60E"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Acceptance Meeting with Sponsor</w:t>
            </w:r>
          </w:p>
        </w:tc>
        <w:tc>
          <w:tcPr>
            <w:tcW w:w="0" w:type="auto"/>
            <w:hideMark/>
          </w:tcPr>
          <w:p w14:paraId="2588398A"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Project Manager</w:t>
            </w:r>
          </w:p>
        </w:tc>
        <w:tc>
          <w:tcPr>
            <w:tcW w:w="0" w:type="auto"/>
            <w:hideMark/>
          </w:tcPr>
          <w:p w14:paraId="761436AD"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Meeting Room Rental</w:t>
            </w:r>
          </w:p>
        </w:tc>
        <w:tc>
          <w:tcPr>
            <w:tcW w:w="0" w:type="auto"/>
            <w:hideMark/>
          </w:tcPr>
          <w:p w14:paraId="008278FF"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40,000.00</w:t>
            </w:r>
          </w:p>
        </w:tc>
        <w:tc>
          <w:tcPr>
            <w:tcW w:w="0" w:type="auto"/>
            <w:hideMark/>
          </w:tcPr>
          <w:p w14:paraId="286882B7"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6,500.00</w:t>
            </w:r>
          </w:p>
        </w:tc>
        <w:tc>
          <w:tcPr>
            <w:tcW w:w="0" w:type="auto"/>
            <w:hideMark/>
          </w:tcPr>
          <w:p w14:paraId="4C6B632C"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46,500.00</w:t>
            </w:r>
          </w:p>
        </w:tc>
      </w:tr>
      <w:tr w:rsidR="00073074" w:rsidRPr="009F2980" w14:paraId="2276DB31"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E12BF9" w14:textId="77777777" w:rsidR="00073074" w:rsidRPr="009F2980" w:rsidRDefault="00073074" w:rsidP="00FA3051">
            <w:pPr>
              <w:rPr>
                <w:lang w:val="en-US" w:eastAsia="en-US"/>
              </w:rPr>
            </w:pPr>
            <w:r w:rsidRPr="009F2980">
              <w:rPr>
                <w:lang w:val="en-US" w:eastAsia="en-US"/>
              </w:rPr>
              <w:t>1.4</w:t>
            </w:r>
          </w:p>
        </w:tc>
        <w:tc>
          <w:tcPr>
            <w:tcW w:w="0" w:type="auto"/>
            <w:hideMark/>
          </w:tcPr>
          <w:p w14:paraId="0860DC7B"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Closure</w:t>
            </w:r>
          </w:p>
        </w:tc>
        <w:tc>
          <w:tcPr>
            <w:tcW w:w="0" w:type="auto"/>
            <w:hideMark/>
          </w:tcPr>
          <w:p w14:paraId="06F71941"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Project Manager, Finance Officer</w:t>
            </w:r>
          </w:p>
        </w:tc>
        <w:tc>
          <w:tcPr>
            <w:tcW w:w="0" w:type="auto"/>
            <w:hideMark/>
          </w:tcPr>
          <w:p w14:paraId="5090796D"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N/A</w:t>
            </w:r>
          </w:p>
        </w:tc>
        <w:tc>
          <w:tcPr>
            <w:tcW w:w="0" w:type="auto"/>
            <w:hideMark/>
          </w:tcPr>
          <w:p w14:paraId="518F27E2"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45,500.00</w:t>
            </w:r>
          </w:p>
        </w:tc>
        <w:tc>
          <w:tcPr>
            <w:tcW w:w="0" w:type="auto"/>
            <w:hideMark/>
          </w:tcPr>
          <w:p w14:paraId="7BF9E868"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9,800.00</w:t>
            </w:r>
          </w:p>
        </w:tc>
        <w:tc>
          <w:tcPr>
            <w:tcW w:w="0" w:type="auto"/>
            <w:hideMark/>
          </w:tcPr>
          <w:p w14:paraId="3D55DFC8"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55,300.00</w:t>
            </w:r>
          </w:p>
        </w:tc>
      </w:tr>
      <w:tr w:rsidR="00073074" w:rsidRPr="009F2980" w14:paraId="34A569EE"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44C3B0FB" w14:textId="77777777" w:rsidR="00073074" w:rsidRPr="009F2980" w:rsidRDefault="00073074" w:rsidP="00FA3051">
            <w:pPr>
              <w:rPr>
                <w:lang w:val="en-US" w:eastAsia="en-US"/>
              </w:rPr>
            </w:pPr>
            <w:r w:rsidRPr="009F2980">
              <w:rPr>
                <w:lang w:val="en-US" w:eastAsia="en-US"/>
              </w:rPr>
              <w:t>1.4.1</w:t>
            </w:r>
          </w:p>
        </w:tc>
        <w:tc>
          <w:tcPr>
            <w:tcW w:w="0" w:type="auto"/>
            <w:hideMark/>
          </w:tcPr>
          <w:p w14:paraId="22696048"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Project Documentation</w:t>
            </w:r>
          </w:p>
        </w:tc>
        <w:tc>
          <w:tcPr>
            <w:tcW w:w="0" w:type="auto"/>
            <w:hideMark/>
          </w:tcPr>
          <w:p w14:paraId="3F9F6E7E"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Project Manager</w:t>
            </w:r>
          </w:p>
        </w:tc>
        <w:tc>
          <w:tcPr>
            <w:tcW w:w="0" w:type="auto"/>
            <w:hideMark/>
          </w:tcPr>
          <w:p w14:paraId="625EA46C"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Document Storage</w:t>
            </w:r>
          </w:p>
        </w:tc>
        <w:tc>
          <w:tcPr>
            <w:tcW w:w="0" w:type="auto"/>
            <w:hideMark/>
          </w:tcPr>
          <w:p w14:paraId="63D6BC77"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40,000.00</w:t>
            </w:r>
          </w:p>
        </w:tc>
        <w:tc>
          <w:tcPr>
            <w:tcW w:w="0" w:type="auto"/>
            <w:hideMark/>
          </w:tcPr>
          <w:p w14:paraId="40091D63"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7,800.00</w:t>
            </w:r>
          </w:p>
        </w:tc>
        <w:tc>
          <w:tcPr>
            <w:tcW w:w="0" w:type="auto"/>
            <w:hideMark/>
          </w:tcPr>
          <w:p w14:paraId="38B937FB"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47,800.00</w:t>
            </w:r>
          </w:p>
        </w:tc>
      </w:tr>
      <w:tr w:rsidR="00073074" w:rsidRPr="009F2980" w14:paraId="3C7DE83C"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DDAFD2" w14:textId="77777777" w:rsidR="00073074" w:rsidRPr="009F2980" w:rsidRDefault="00073074" w:rsidP="00FA3051">
            <w:pPr>
              <w:rPr>
                <w:lang w:val="en-US" w:eastAsia="en-US"/>
              </w:rPr>
            </w:pPr>
            <w:r w:rsidRPr="009F2980">
              <w:rPr>
                <w:lang w:val="en-US" w:eastAsia="en-US"/>
              </w:rPr>
              <w:t>1.4.2</w:t>
            </w:r>
          </w:p>
        </w:tc>
        <w:tc>
          <w:tcPr>
            <w:tcW w:w="0" w:type="auto"/>
            <w:hideMark/>
          </w:tcPr>
          <w:p w14:paraId="7BAED564"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System Decommissioning</w:t>
            </w:r>
          </w:p>
        </w:tc>
        <w:tc>
          <w:tcPr>
            <w:tcW w:w="0" w:type="auto"/>
            <w:hideMark/>
          </w:tcPr>
          <w:p w14:paraId="7D3D4FD1"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IT Specialist</w:t>
            </w:r>
          </w:p>
        </w:tc>
        <w:tc>
          <w:tcPr>
            <w:tcW w:w="0" w:type="auto"/>
            <w:hideMark/>
          </w:tcPr>
          <w:p w14:paraId="342BF3BF"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Decommissioning Equipment</w:t>
            </w:r>
          </w:p>
        </w:tc>
        <w:tc>
          <w:tcPr>
            <w:tcW w:w="0" w:type="auto"/>
            <w:hideMark/>
          </w:tcPr>
          <w:p w14:paraId="1532B2BE"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24,000.00</w:t>
            </w:r>
          </w:p>
        </w:tc>
        <w:tc>
          <w:tcPr>
            <w:tcW w:w="0" w:type="auto"/>
            <w:hideMark/>
          </w:tcPr>
          <w:p w14:paraId="54FFDA05"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13,100.00</w:t>
            </w:r>
          </w:p>
        </w:tc>
        <w:tc>
          <w:tcPr>
            <w:tcW w:w="0" w:type="auto"/>
            <w:hideMark/>
          </w:tcPr>
          <w:p w14:paraId="765BD817" w14:textId="77777777" w:rsidR="00073074" w:rsidRPr="009F2980"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9F2980">
              <w:rPr>
                <w:lang w:val="en-US" w:eastAsia="en-US"/>
              </w:rPr>
              <w:t>37,100.00</w:t>
            </w:r>
          </w:p>
        </w:tc>
      </w:tr>
      <w:tr w:rsidR="00073074" w:rsidRPr="009F2980" w14:paraId="209B1CA1"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454325A1" w14:textId="77777777" w:rsidR="00073074" w:rsidRPr="009F2980" w:rsidRDefault="00073074" w:rsidP="00FA3051">
            <w:pPr>
              <w:rPr>
                <w:lang w:val="en-US" w:eastAsia="en-US"/>
              </w:rPr>
            </w:pPr>
            <w:r w:rsidRPr="009F2980">
              <w:rPr>
                <w:lang w:val="en-US" w:eastAsia="en-US"/>
              </w:rPr>
              <w:t>1.4.3</w:t>
            </w:r>
          </w:p>
        </w:tc>
        <w:tc>
          <w:tcPr>
            <w:tcW w:w="0" w:type="auto"/>
            <w:hideMark/>
          </w:tcPr>
          <w:p w14:paraId="3C07778B"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Project Sign-Off</w:t>
            </w:r>
          </w:p>
        </w:tc>
        <w:tc>
          <w:tcPr>
            <w:tcW w:w="0" w:type="auto"/>
            <w:hideMark/>
          </w:tcPr>
          <w:p w14:paraId="0581D21C"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Project Manager</w:t>
            </w:r>
          </w:p>
        </w:tc>
        <w:tc>
          <w:tcPr>
            <w:tcW w:w="0" w:type="auto"/>
            <w:hideMark/>
          </w:tcPr>
          <w:p w14:paraId="60664201"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N/A</w:t>
            </w:r>
          </w:p>
        </w:tc>
        <w:tc>
          <w:tcPr>
            <w:tcW w:w="0" w:type="auto"/>
            <w:hideMark/>
          </w:tcPr>
          <w:p w14:paraId="4DFF054B"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40,000.00</w:t>
            </w:r>
          </w:p>
        </w:tc>
        <w:tc>
          <w:tcPr>
            <w:tcW w:w="0" w:type="auto"/>
            <w:hideMark/>
          </w:tcPr>
          <w:p w14:paraId="4B7ADB6C"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3,300.00</w:t>
            </w:r>
          </w:p>
        </w:tc>
        <w:tc>
          <w:tcPr>
            <w:tcW w:w="0" w:type="auto"/>
            <w:hideMark/>
          </w:tcPr>
          <w:p w14:paraId="43409B85" w14:textId="77777777" w:rsidR="00073074" w:rsidRPr="009F2980"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9F2980">
              <w:rPr>
                <w:lang w:val="en-US" w:eastAsia="en-US"/>
              </w:rPr>
              <w:t>43,300.00</w:t>
            </w:r>
          </w:p>
        </w:tc>
      </w:tr>
    </w:tbl>
    <w:p w14:paraId="79A601C2" w14:textId="77777777" w:rsidR="00073074" w:rsidRPr="00A308DC" w:rsidRDefault="00073074" w:rsidP="00073074">
      <w:pPr>
        <w:rPr>
          <w:b/>
          <w:bCs/>
          <w:sz w:val="20"/>
          <w:szCs w:val="20"/>
          <w:lang w:val="en-US"/>
        </w:rPr>
        <w:sectPr w:rsidR="00073074" w:rsidRPr="00A308DC" w:rsidSect="00073074">
          <w:pgSz w:w="15842" w:h="12242" w:orient="landscape"/>
          <w:pgMar w:top="1985" w:right="1985" w:bottom="1418" w:left="1701" w:header="709" w:footer="709" w:gutter="0"/>
          <w:cols w:space="708"/>
          <w:docGrid w:linePitch="360"/>
        </w:sectPr>
      </w:pPr>
      <w:r w:rsidRPr="00A308DC">
        <w:rPr>
          <w:b/>
          <w:bCs/>
          <w:i/>
          <w:iCs/>
          <w:sz w:val="20"/>
          <w:szCs w:val="20"/>
          <w:lang w:val="en-US"/>
        </w:rPr>
        <w:t>Notes</w:t>
      </w:r>
      <w:r w:rsidRPr="00A308DC">
        <w:rPr>
          <w:b/>
          <w:bCs/>
          <w:sz w:val="20"/>
          <w:szCs w:val="20"/>
          <w:lang w:val="en-US"/>
        </w:rPr>
        <w:t>:</w:t>
      </w:r>
      <w:r w:rsidRPr="00A308DC">
        <w:rPr>
          <w:sz w:val="20"/>
          <w:szCs w:val="20"/>
          <w:lang w:val="en-US"/>
        </w:rPr>
        <w:t xml:space="preserve"> This chart presents a Cost Breakdown by WBS Activities for the FACMS project, detailing estimated costs for each activity based on the Work Breakdown Structure (WBS). By associating costs with specific tasks and phases, the chart enables a clear view of budget allocation across project activities, ensuring transparency and supporting effective financial management. Each cost estimate considers both human and physical resources, applying a bottom-up estimation approach to enhance accuracy. This cost breakdown allows the project team to monitor </w:t>
      </w:r>
      <w:proofErr w:type="gramStart"/>
      <w:r w:rsidRPr="00A308DC">
        <w:rPr>
          <w:sz w:val="20"/>
          <w:szCs w:val="20"/>
          <w:lang w:val="en-US"/>
        </w:rPr>
        <w:t>expenditures</w:t>
      </w:r>
      <w:proofErr w:type="gramEnd"/>
      <w:r w:rsidRPr="00A308DC">
        <w:rPr>
          <w:sz w:val="20"/>
          <w:szCs w:val="20"/>
          <w:lang w:val="en-US"/>
        </w:rPr>
        <w:t xml:space="preserve"> closely, identify potential budget overruns, and make informed adjustments, ensuring that the project remains financially sustainable and aligned with FACB’s budgetary requirements</w:t>
      </w:r>
      <w:r w:rsidRPr="00A308DC">
        <w:rPr>
          <w:b/>
          <w:bCs/>
          <w:sz w:val="20"/>
          <w:szCs w:val="20"/>
          <w:lang w:val="en-US"/>
        </w:rPr>
        <w:t>.</w:t>
      </w:r>
    </w:p>
    <w:p w14:paraId="709E754C" w14:textId="77777777" w:rsidR="00073074" w:rsidRPr="001209C0" w:rsidRDefault="00073074" w:rsidP="00073074">
      <w:pPr>
        <w:spacing w:line="480" w:lineRule="auto"/>
        <w:rPr>
          <w:b/>
          <w:bCs/>
          <w:highlight w:val="yellow"/>
          <w:lang w:val="en-US"/>
        </w:rPr>
      </w:pPr>
      <w:r w:rsidRPr="001209C0">
        <w:rPr>
          <w:b/>
          <w:bCs/>
          <w:lang w:val="en-US"/>
        </w:rPr>
        <w:lastRenderedPageBreak/>
        <w:t xml:space="preserve">Resource Management Plan </w:t>
      </w:r>
    </w:p>
    <w:p w14:paraId="0A06CE56" w14:textId="77777777" w:rsidR="00073074" w:rsidRDefault="00073074" w:rsidP="00073074">
      <w:pPr>
        <w:spacing w:line="480" w:lineRule="auto"/>
        <w:ind w:firstLine="708"/>
        <w:rPr>
          <w:lang w:val="en-US" w:eastAsia="en-US"/>
        </w:rPr>
      </w:pPr>
      <w:r w:rsidRPr="000832C6">
        <w:rPr>
          <w:lang w:val="en-US" w:eastAsia="en-US"/>
        </w:rPr>
        <w:t xml:space="preserve">The Resource Management Plan </w:t>
      </w:r>
      <w:r>
        <w:rPr>
          <w:lang w:val="en-US" w:eastAsia="en-US"/>
        </w:rPr>
        <w:t>defines</w:t>
      </w:r>
      <w:r w:rsidRPr="000832C6">
        <w:rPr>
          <w:lang w:val="en-US" w:eastAsia="en-US"/>
        </w:rPr>
        <w:t xml:space="preserve"> the methodologies for identifying, acquiring, and managing both human and physical resources pertinent to the FACMS project. This plan ensures that resources are allocated effectively to achieve project objectives and adhere to established timelines. Additionally, it delineates the roles and responsibilities assigned to each resource involved in the project.</w:t>
      </w:r>
      <w:r>
        <w:rPr>
          <w:lang w:val="en-US" w:eastAsia="en-US"/>
        </w:rPr>
        <w:t xml:space="preserve"> </w:t>
      </w:r>
      <w:r w:rsidRPr="000832C6">
        <w:rPr>
          <w:lang w:val="en-US" w:eastAsia="en-US"/>
        </w:rPr>
        <w:t>The resources for the FACMS project are categorized into two main primary groups: human and physical resources.</w:t>
      </w:r>
    </w:p>
    <w:p w14:paraId="4226781B" w14:textId="77777777" w:rsidR="00073074" w:rsidRPr="000832C6" w:rsidRDefault="00073074" w:rsidP="00073074">
      <w:pPr>
        <w:spacing w:line="480" w:lineRule="auto"/>
        <w:ind w:firstLine="708"/>
        <w:rPr>
          <w:lang w:val="en-US" w:eastAsia="en-US"/>
        </w:rPr>
      </w:pPr>
    </w:p>
    <w:p w14:paraId="58DA8CDB" w14:textId="77777777" w:rsidR="00073074" w:rsidRPr="000832C6" w:rsidRDefault="00073074" w:rsidP="00073074">
      <w:pPr>
        <w:spacing w:line="480" w:lineRule="auto"/>
        <w:rPr>
          <w:lang w:val="en-US" w:eastAsia="en-US"/>
        </w:rPr>
      </w:pPr>
      <w:r w:rsidRPr="000832C6">
        <w:rPr>
          <w:b/>
          <w:bCs/>
          <w:lang w:val="en-US" w:eastAsia="en-US"/>
        </w:rPr>
        <w:t>Human Resources</w:t>
      </w:r>
    </w:p>
    <w:p w14:paraId="535AA0B9" w14:textId="2B3362B0" w:rsidR="00073074" w:rsidRPr="000832C6" w:rsidRDefault="00073074" w:rsidP="00073074">
      <w:pPr>
        <w:spacing w:line="480" w:lineRule="auto"/>
        <w:ind w:firstLine="708"/>
        <w:rPr>
          <w:lang w:val="en-US" w:eastAsia="en-US"/>
        </w:rPr>
      </w:pPr>
      <w:r w:rsidRPr="000832C6">
        <w:rPr>
          <w:lang w:val="en-US" w:eastAsia="en-US"/>
        </w:rPr>
        <w:t>Human resources</w:t>
      </w:r>
      <w:r>
        <w:rPr>
          <w:lang w:val="en-US" w:eastAsia="en-US"/>
        </w:rPr>
        <w:t xml:space="preserve"> requirements</w:t>
      </w:r>
      <w:r w:rsidRPr="000832C6">
        <w:rPr>
          <w:lang w:val="en-US" w:eastAsia="en-US"/>
        </w:rPr>
        <w:t xml:space="preserve">, as illustrated in </w:t>
      </w:r>
      <w:r w:rsidRPr="007B2EB0">
        <w:rPr>
          <w:lang w:val="en-US" w:eastAsia="en-US"/>
        </w:rPr>
        <w:t xml:space="preserve">Chart </w:t>
      </w:r>
      <w:r w:rsidR="00B53C00" w:rsidRPr="007B2EB0">
        <w:rPr>
          <w:lang w:val="en-US" w:eastAsia="en-US"/>
        </w:rPr>
        <w:t>2</w:t>
      </w:r>
      <w:r w:rsidR="00B53C00">
        <w:rPr>
          <w:lang w:val="en-US" w:eastAsia="en-US"/>
        </w:rPr>
        <w:t>7</w:t>
      </w:r>
      <w:r w:rsidRPr="000832C6">
        <w:rPr>
          <w:lang w:val="en-US" w:eastAsia="en-US"/>
        </w:rPr>
        <w:t>, are essential for the project. Clearly defined roles and responsibilities are established for each resource to facilitate the efficient attainment of project objectives</w:t>
      </w:r>
      <w:r>
        <w:rPr>
          <w:lang w:val="en-US" w:eastAsia="en-US"/>
        </w:rPr>
        <w:t>.</w:t>
      </w:r>
    </w:p>
    <w:p w14:paraId="56D4BA03" w14:textId="77777777" w:rsidR="00073074" w:rsidRDefault="00073074" w:rsidP="00073074">
      <w:pPr>
        <w:pStyle w:val="Caption"/>
        <w:keepNext/>
        <w:rPr>
          <w:sz w:val="24"/>
          <w:szCs w:val="24"/>
        </w:rPr>
      </w:pPr>
    </w:p>
    <w:p w14:paraId="39F0F901" w14:textId="404854FD" w:rsidR="00073074" w:rsidRDefault="0085222B" w:rsidP="0085222B">
      <w:pPr>
        <w:pStyle w:val="Caption"/>
        <w:rPr>
          <w:sz w:val="24"/>
          <w:szCs w:val="24"/>
        </w:rPr>
      </w:pPr>
      <w:bookmarkStart w:id="164" w:name="_Toc188485272"/>
      <w:r w:rsidRPr="0085222B">
        <w:rPr>
          <w:sz w:val="24"/>
          <w:szCs w:val="24"/>
        </w:rPr>
        <w:t xml:space="preserve">Chart </w:t>
      </w:r>
      <w:r w:rsidRPr="0085222B">
        <w:rPr>
          <w:sz w:val="24"/>
          <w:szCs w:val="24"/>
        </w:rPr>
        <w:fldChar w:fldCharType="begin"/>
      </w:r>
      <w:r w:rsidRPr="0085222B">
        <w:rPr>
          <w:sz w:val="24"/>
          <w:szCs w:val="24"/>
        </w:rPr>
        <w:instrText xml:space="preserve"> SEQ Table \* ARABIC </w:instrText>
      </w:r>
      <w:r w:rsidRPr="0085222B">
        <w:rPr>
          <w:sz w:val="24"/>
          <w:szCs w:val="24"/>
        </w:rPr>
        <w:fldChar w:fldCharType="separate"/>
      </w:r>
      <w:r w:rsidR="00EB3ABD">
        <w:rPr>
          <w:noProof/>
          <w:sz w:val="24"/>
          <w:szCs w:val="24"/>
        </w:rPr>
        <w:t>27</w:t>
      </w:r>
      <w:r w:rsidRPr="0085222B">
        <w:rPr>
          <w:sz w:val="24"/>
          <w:szCs w:val="24"/>
        </w:rPr>
        <w:fldChar w:fldCharType="end"/>
      </w:r>
      <w:r w:rsidR="00073074" w:rsidRPr="0085222B">
        <w:rPr>
          <w:sz w:val="24"/>
          <w:szCs w:val="24"/>
        </w:rPr>
        <w:t>:</w:t>
      </w:r>
      <w:r w:rsidR="00073074" w:rsidRPr="009F0543">
        <w:rPr>
          <w:sz w:val="24"/>
          <w:szCs w:val="24"/>
        </w:rPr>
        <w:t xml:space="preserve"> Human Resource Requirement</w:t>
      </w:r>
      <w:bookmarkEnd w:id="164"/>
    </w:p>
    <w:p w14:paraId="6C8D7520" w14:textId="77777777" w:rsidR="00073074" w:rsidRDefault="00073074" w:rsidP="00073074">
      <w:pPr>
        <w:pStyle w:val="Caption"/>
        <w:keepNext/>
        <w:rPr>
          <w:sz w:val="24"/>
          <w:szCs w:val="24"/>
        </w:rPr>
      </w:pPr>
      <w:r w:rsidRPr="008800E8">
        <w:rPr>
          <w:sz w:val="24"/>
          <w:szCs w:val="24"/>
        </w:rPr>
        <w:t>(Source: the author)</w:t>
      </w:r>
    </w:p>
    <w:tbl>
      <w:tblPr>
        <w:tblStyle w:val="GridTable2-Accent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1"/>
        <w:gridCol w:w="5338"/>
        <w:gridCol w:w="1530"/>
      </w:tblGrid>
      <w:tr w:rsidR="00073074" w:rsidRPr="00CC346A" w14:paraId="321E7CAC" w14:textId="77777777" w:rsidTr="00FA30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09D33DB2" w14:textId="77777777" w:rsidR="00073074" w:rsidRPr="00CC346A" w:rsidRDefault="00073074" w:rsidP="00FA3051">
            <w:pPr>
              <w:rPr>
                <w:b w:val="0"/>
                <w:bCs w:val="0"/>
                <w:lang w:val="en-US"/>
              </w:rPr>
            </w:pPr>
            <w:r w:rsidRPr="00CC346A">
              <w:rPr>
                <w:lang w:val="en-US"/>
              </w:rPr>
              <w:t>Role</w:t>
            </w:r>
          </w:p>
        </w:tc>
        <w:tc>
          <w:tcPr>
            <w:tcW w:w="0" w:type="auto"/>
            <w:tcBorders>
              <w:top w:val="none" w:sz="0" w:space="0" w:color="auto"/>
              <w:left w:val="none" w:sz="0" w:space="0" w:color="auto"/>
              <w:bottom w:val="none" w:sz="0" w:space="0" w:color="auto"/>
              <w:right w:val="none" w:sz="0" w:space="0" w:color="auto"/>
            </w:tcBorders>
            <w:hideMark/>
          </w:tcPr>
          <w:p w14:paraId="07F28CE4" w14:textId="77777777" w:rsidR="00073074" w:rsidRPr="00CC346A" w:rsidRDefault="00073074" w:rsidP="00FA3051">
            <w:pPr>
              <w:cnfStyle w:val="100000000000" w:firstRow="1" w:lastRow="0" w:firstColumn="0" w:lastColumn="0" w:oddVBand="0" w:evenVBand="0" w:oddHBand="0" w:evenHBand="0" w:firstRowFirstColumn="0" w:firstRowLastColumn="0" w:lastRowFirstColumn="0" w:lastRowLastColumn="0"/>
              <w:rPr>
                <w:b w:val="0"/>
                <w:bCs w:val="0"/>
                <w:lang w:val="en-US"/>
              </w:rPr>
            </w:pPr>
            <w:r w:rsidRPr="00CC346A">
              <w:rPr>
                <w:lang w:val="en-US"/>
              </w:rPr>
              <w:t>Responsibilities</w:t>
            </w:r>
          </w:p>
        </w:tc>
        <w:tc>
          <w:tcPr>
            <w:tcW w:w="0" w:type="auto"/>
            <w:tcBorders>
              <w:top w:val="none" w:sz="0" w:space="0" w:color="auto"/>
              <w:left w:val="none" w:sz="0" w:space="0" w:color="auto"/>
              <w:bottom w:val="none" w:sz="0" w:space="0" w:color="auto"/>
            </w:tcBorders>
            <w:hideMark/>
          </w:tcPr>
          <w:p w14:paraId="7F13B548" w14:textId="77777777" w:rsidR="00073074" w:rsidRPr="00CC346A" w:rsidRDefault="00073074" w:rsidP="00FA3051">
            <w:pPr>
              <w:cnfStyle w:val="100000000000" w:firstRow="1" w:lastRow="0" w:firstColumn="0" w:lastColumn="0" w:oddVBand="0" w:evenVBand="0" w:oddHBand="0" w:evenHBand="0" w:firstRowFirstColumn="0" w:firstRowLastColumn="0" w:lastRowFirstColumn="0" w:lastRowLastColumn="0"/>
              <w:rPr>
                <w:b w:val="0"/>
                <w:bCs w:val="0"/>
                <w:lang w:val="en-US"/>
              </w:rPr>
            </w:pPr>
            <w:r w:rsidRPr="00CC346A">
              <w:rPr>
                <w:lang w:val="en-US"/>
              </w:rPr>
              <w:t>Estimated Hours</w:t>
            </w:r>
          </w:p>
        </w:tc>
      </w:tr>
      <w:tr w:rsidR="00073074" w:rsidRPr="00CC346A" w14:paraId="7EFD84AF"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6A1B384" w14:textId="77777777" w:rsidR="00073074" w:rsidRPr="00CC346A" w:rsidRDefault="00073074" w:rsidP="00FA3051">
            <w:pPr>
              <w:rPr>
                <w:lang w:val="en-US"/>
              </w:rPr>
            </w:pPr>
            <w:r w:rsidRPr="00CC346A">
              <w:rPr>
                <w:lang w:val="en-US"/>
              </w:rPr>
              <w:t>Project Manager</w:t>
            </w:r>
          </w:p>
        </w:tc>
        <w:tc>
          <w:tcPr>
            <w:tcW w:w="0" w:type="auto"/>
            <w:hideMark/>
          </w:tcPr>
          <w:p w14:paraId="1470B169" w14:textId="77777777" w:rsidR="00073074" w:rsidRPr="00CC346A"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CC346A">
              <w:rPr>
                <w:lang w:val="en-US"/>
              </w:rPr>
              <w:t xml:space="preserve">Oversee project execution, </w:t>
            </w:r>
            <w:proofErr w:type="gramStart"/>
            <w:r w:rsidRPr="00CC346A">
              <w:rPr>
                <w:lang w:val="en-US"/>
              </w:rPr>
              <w:t>manages</w:t>
            </w:r>
            <w:proofErr w:type="gramEnd"/>
            <w:r w:rsidRPr="00CC346A">
              <w:rPr>
                <w:lang w:val="en-US"/>
              </w:rPr>
              <w:t xml:space="preserve"> schedule and budget, coordinates teams, and reports to stakeholders.</w:t>
            </w:r>
          </w:p>
        </w:tc>
        <w:tc>
          <w:tcPr>
            <w:tcW w:w="0" w:type="auto"/>
            <w:hideMark/>
          </w:tcPr>
          <w:p w14:paraId="4252D68C" w14:textId="77777777" w:rsidR="00073074" w:rsidRPr="00CC346A"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CC346A">
              <w:rPr>
                <w:lang w:val="en-US"/>
              </w:rPr>
              <w:t>500 hours</w:t>
            </w:r>
          </w:p>
        </w:tc>
      </w:tr>
      <w:tr w:rsidR="00073074" w:rsidRPr="00CC346A" w14:paraId="62082FB9"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5ED826E2" w14:textId="77777777" w:rsidR="00073074" w:rsidRPr="00CC346A" w:rsidRDefault="00073074" w:rsidP="00FA3051">
            <w:pPr>
              <w:rPr>
                <w:lang w:val="en-US"/>
              </w:rPr>
            </w:pPr>
            <w:r w:rsidRPr="00CC346A">
              <w:rPr>
                <w:lang w:val="en-US"/>
              </w:rPr>
              <w:t>IT Specialist</w:t>
            </w:r>
          </w:p>
        </w:tc>
        <w:tc>
          <w:tcPr>
            <w:tcW w:w="0" w:type="auto"/>
            <w:hideMark/>
          </w:tcPr>
          <w:p w14:paraId="255888F1" w14:textId="77777777" w:rsidR="00073074" w:rsidRPr="00CC346A"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CC346A">
              <w:rPr>
                <w:lang w:val="en-US"/>
              </w:rPr>
              <w:t>Configures and tests the FACMS system, supports integration, and handles technical troubleshooting.</w:t>
            </w:r>
          </w:p>
        </w:tc>
        <w:tc>
          <w:tcPr>
            <w:tcW w:w="0" w:type="auto"/>
            <w:hideMark/>
          </w:tcPr>
          <w:p w14:paraId="508A3B0D" w14:textId="77777777" w:rsidR="00073074" w:rsidRPr="00CC346A"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CC346A">
              <w:rPr>
                <w:lang w:val="en-US"/>
              </w:rPr>
              <w:t>400 hours</w:t>
            </w:r>
          </w:p>
        </w:tc>
      </w:tr>
      <w:tr w:rsidR="00073074" w:rsidRPr="00CC346A" w14:paraId="1BC1D2D5"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F1BA96A" w14:textId="77777777" w:rsidR="00073074" w:rsidRPr="00CC346A" w:rsidRDefault="00073074" w:rsidP="00FA3051">
            <w:pPr>
              <w:rPr>
                <w:lang w:val="en-US"/>
              </w:rPr>
            </w:pPr>
            <w:r w:rsidRPr="00CC346A">
              <w:rPr>
                <w:lang w:val="en-US"/>
              </w:rPr>
              <w:t>Compliance Officer</w:t>
            </w:r>
          </w:p>
        </w:tc>
        <w:tc>
          <w:tcPr>
            <w:tcW w:w="0" w:type="auto"/>
            <w:hideMark/>
          </w:tcPr>
          <w:p w14:paraId="133F4637" w14:textId="77777777" w:rsidR="00073074" w:rsidRPr="00CC346A"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CC346A">
              <w:rPr>
                <w:lang w:val="en-US"/>
              </w:rPr>
              <w:t>Ensures that the system complies with local laws and regulations related to firearms and ammunition control.</w:t>
            </w:r>
          </w:p>
        </w:tc>
        <w:tc>
          <w:tcPr>
            <w:tcW w:w="0" w:type="auto"/>
            <w:hideMark/>
          </w:tcPr>
          <w:p w14:paraId="7D756572" w14:textId="77777777" w:rsidR="00073074" w:rsidRPr="00CC346A"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CC346A">
              <w:rPr>
                <w:lang w:val="en-US"/>
              </w:rPr>
              <w:t>250 hours</w:t>
            </w:r>
          </w:p>
        </w:tc>
      </w:tr>
      <w:tr w:rsidR="00073074" w:rsidRPr="00CC346A" w14:paraId="723888FB"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75C1F823" w14:textId="77777777" w:rsidR="00073074" w:rsidRPr="00CC346A" w:rsidRDefault="00073074" w:rsidP="00FA3051">
            <w:pPr>
              <w:rPr>
                <w:lang w:val="en-US"/>
              </w:rPr>
            </w:pPr>
            <w:r w:rsidRPr="00CC346A">
              <w:rPr>
                <w:lang w:val="en-US"/>
              </w:rPr>
              <w:t>Data Analyst</w:t>
            </w:r>
          </w:p>
        </w:tc>
        <w:tc>
          <w:tcPr>
            <w:tcW w:w="0" w:type="auto"/>
            <w:hideMark/>
          </w:tcPr>
          <w:p w14:paraId="2D5950D9" w14:textId="77777777" w:rsidR="00073074" w:rsidRPr="00CC346A"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CC346A">
              <w:rPr>
                <w:lang w:val="en-US"/>
              </w:rPr>
              <w:t>Manages data migration, ensures data accuracy, and sets up data storage within the FACMS system.</w:t>
            </w:r>
          </w:p>
        </w:tc>
        <w:tc>
          <w:tcPr>
            <w:tcW w:w="0" w:type="auto"/>
            <w:hideMark/>
          </w:tcPr>
          <w:p w14:paraId="567F71AB" w14:textId="77777777" w:rsidR="00073074" w:rsidRPr="00CC346A"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CC346A">
              <w:rPr>
                <w:lang w:val="en-US"/>
              </w:rPr>
              <w:t>300 hours</w:t>
            </w:r>
          </w:p>
        </w:tc>
      </w:tr>
      <w:tr w:rsidR="00073074" w:rsidRPr="00CC346A" w14:paraId="29C77842"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EBF98B" w14:textId="77777777" w:rsidR="00073074" w:rsidRPr="00CC346A" w:rsidRDefault="00073074" w:rsidP="00FA3051">
            <w:pPr>
              <w:rPr>
                <w:lang w:val="en-US"/>
              </w:rPr>
            </w:pPr>
            <w:r w:rsidRPr="00CC346A">
              <w:rPr>
                <w:lang w:val="en-US"/>
              </w:rPr>
              <w:lastRenderedPageBreak/>
              <w:t>Training Coordinator</w:t>
            </w:r>
          </w:p>
        </w:tc>
        <w:tc>
          <w:tcPr>
            <w:tcW w:w="0" w:type="auto"/>
            <w:hideMark/>
          </w:tcPr>
          <w:p w14:paraId="60D14D25" w14:textId="77777777" w:rsidR="00073074" w:rsidRPr="00CC346A"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CC346A">
              <w:rPr>
                <w:lang w:val="en-US"/>
              </w:rPr>
              <w:t>Prepares training materials, conducts end-user training, and gathers feedback on system usability.</w:t>
            </w:r>
          </w:p>
        </w:tc>
        <w:tc>
          <w:tcPr>
            <w:tcW w:w="0" w:type="auto"/>
            <w:hideMark/>
          </w:tcPr>
          <w:p w14:paraId="588963D3" w14:textId="77777777" w:rsidR="00073074" w:rsidRPr="00CC346A"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CC346A">
              <w:rPr>
                <w:lang w:val="en-US"/>
              </w:rPr>
              <w:t>200 hours</w:t>
            </w:r>
          </w:p>
        </w:tc>
      </w:tr>
      <w:tr w:rsidR="00073074" w:rsidRPr="00CC346A" w14:paraId="004474D1"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645D5750" w14:textId="77777777" w:rsidR="00073074" w:rsidRPr="00CC346A" w:rsidRDefault="00073074" w:rsidP="00FA3051">
            <w:pPr>
              <w:rPr>
                <w:lang w:val="en-US"/>
              </w:rPr>
            </w:pPr>
            <w:r w:rsidRPr="00CC346A">
              <w:rPr>
                <w:lang w:val="en-US"/>
              </w:rPr>
              <w:t>Finance Officer</w:t>
            </w:r>
          </w:p>
        </w:tc>
        <w:tc>
          <w:tcPr>
            <w:tcW w:w="0" w:type="auto"/>
            <w:hideMark/>
          </w:tcPr>
          <w:p w14:paraId="6BEB8202" w14:textId="77777777" w:rsidR="00073074" w:rsidRPr="00CC346A"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CC346A">
              <w:rPr>
                <w:lang w:val="en-US"/>
              </w:rPr>
              <w:t>Manages project-related financial transactions, monitors expenditures, and assists in budget control.</w:t>
            </w:r>
          </w:p>
        </w:tc>
        <w:tc>
          <w:tcPr>
            <w:tcW w:w="0" w:type="auto"/>
            <w:hideMark/>
          </w:tcPr>
          <w:p w14:paraId="44E780C9" w14:textId="77777777" w:rsidR="00073074" w:rsidRPr="00CC346A"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CC346A">
              <w:rPr>
                <w:lang w:val="en-US"/>
              </w:rPr>
              <w:t>100 hours</w:t>
            </w:r>
          </w:p>
        </w:tc>
      </w:tr>
      <w:tr w:rsidR="00073074" w:rsidRPr="00CC346A" w14:paraId="2A95F78D"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D422893" w14:textId="77777777" w:rsidR="00073074" w:rsidRPr="00CC346A" w:rsidRDefault="00073074" w:rsidP="00FA3051">
            <w:pPr>
              <w:rPr>
                <w:lang w:val="en-US"/>
              </w:rPr>
            </w:pPr>
            <w:r w:rsidRPr="00CC346A">
              <w:rPr>
                <w:lang w:val="en-US"/>
              </w:rPr>
              <w:t>System Vendor Support</w:t>
            </w:r>
          </w:p>
        </w:tc>
        <w:tc>
          <w:tcPr>
            <w:tcW w:w="0" w:type="auto"/>
            <w:hideMark/>
          </w:tcPr>
          <w:p w14:paraId="4E1B8783" w14:textId="77777777" w:rsidR="00073074" w:rsidRPr="00CC346A"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CC346A">
              <w:rPr>
                <w:lang w:val="en-US"/>
              </w:rPr>
              <w:t>Provides technical support, assists with initial setup, customization, and maintenance of the FACMS software.</w:t>
            </w:r>
          </w:p>
        </w:tc>
        <w:tc>
          <w:tcPr>
            <w:tcW w:w="0" w:type="auto"/>
            <w:hideMark/>
          </w:tcPr>
          <w:p w14:paraId="112A9B56" w14:textId="77777777" w:rsidR="00073074" w:rsidRPr="00C82A26" w:rsidRDefault="00073074" w:rsidP="00FA3051">
            <w:pPr>
              <w:cnfStyle w:val="000000100000" w:firstRow="0" w:lastRow="0" w:firstColumn="0" w:lastColumn="0" w:oddVBand="0" w:evenVBand="0" w:oddHBand="1" w:evenHBand="0" w:firstRowFirstColumn="0" w:firstRowLastColumn="0" w:lastRowFirstColumn="0" w:lastRowLastColumn="0"/>
              <w:rPr>
                <w:b/>
                <w:bCs/>
                <w:lang w:val="en-US"/>
              </w:rPr>
            </w:pPr>
            <w:bookmarkStart w:id="165" w:name="_Toc180951106"/>
            <w:r>
              <w:rPr>
                <w:lang w:val="en-US"/>
              </w:rPr>
              <w:t>50 ho</w:t>
            </w:r>
            <w:r w:rsidRPr="00C82A26">
              <w:rPr>
                <w:lang w:val="en-US"/>
              </w:rPr>
              <w:t>urs</w:t>
            </w:r>
            <w:bookmarkEnd w:id="165"/>
          </w:p>
        </w:tc>
      </w:tr>
    </w:tbl>
    <w:p w14:paraId="5646B6BC" w14:textId="77777777" w:rsidR="00073074" w:rsidRPr="00116B23" w:rsidRDefault="00073074" w:rsidP="00073074">
      <w:pPr>
        <w:rPr>
          <w:sz w:val="20"/>
          <w:szCs w:val="20"/>
          <w:lang w:val="en-US"/>
        </w:rPr>
      </w:pPr>
      <w:r w:rsidRPr="00A308DC">
        <w:rPr>
          <w:b/>
          <w:bCs/>
          <w:sz w:val="20"/>
          <w:szCs w:val="20"/>
          <w:lang w:val="en-US"/>
        </w:rPr>
        <w:t>Notes:</w:t>
      </w:r>
      <w:r w:rsidRPr="00A308DC">
        <w:rPr>
          <w:sz w:val="20"/>
          <w:szCs w:val="20"/>
          <w:lang w:val="en-US"/>
        </w:rPr>
        <w:t xml:space="preserve"> This chart presents a breakdown of human resource requirements for the FACMS project, detailing roles, responsibilities, and estimated hours for each key position. By aligning responsibilities with estimated hours, the chart supports effective resource planning and allocation throughout the project lifecycle. Each role is critical to the successful implementation and operation of the FACMS, ensuring compliance, technical functionality, data integrity, training, and financial oversight. This breakdown facilitates transparent team management, enables the tracking of personnel efforts, and ensures that the project remains aligned with its operational goals and resource constraints.</w:t>
      </w:r>
    </w:p>
    <w:p w14:paraId="71DD3451" w14:textId="77777777" w:rsidR="00073074" w:rsidRDefault="00073074" w:rsidP="00073074">
      <w:pPr>
        <w:spacing w:line="480" w:lineRule="auto"/>
        <w:rPr>
          <w:b/>
          <w:bCs/>
          <w:lang w:val="en-US"/>
        </w:rPr>
      </w:pPr>
    </w:p>
    <w:p w14:paraId="4E2D0874" w14:textId="77777777" w:rsidR="00073074" w:rsidRPr="00CC346A" w:rsidRDefault="00073074" w:rsidP="00073074">
      <w:pPr>
        <w:spacing w:line="480" w:lineRule="auto"/>
        <w:rPr>
          <w:b/>
          <w:bCs/>
          <w:lang w:val="en-US"/>
        </w:rPr>
      </w:pPr>
      <w:r w:rsidRPr="00CC346A">
        <w:rPr>
          <w:b/>
          <w:bCs/>
          <w:lang w:val="en-US"/>
        </w:rPr>
        <w:t>Physical Resources</w:t>
      </w:r>
    </w:p>
    <w:p w14:paraId="30AA1BE3" w14:textId="20849FD7" w:rsidR="00073074" w:rsidRPr="00A308DC" w:rsidRDefault="00073074" w:rsidP="00073074">
      <w:pPr>
        <w:spacing w:line="480" w:lineRule="auto"/>
        <w:ind w:firstLine="708"/>
        <w:rPr>
          <w:lang w:val="en-US"/>
        </w:rPr>
      </w:pPr>
      <w:r w:rsidRPr="00A308DC">
        <w:rPr>
          <w:lang w:val="en-US"/>
        </w:rPr>
        <w:t xml:space="preserve">The physical resources, as illustrated in </w:t>
      </w:r>
      <w:r w:rsidRPr="003E71AE">
        <w:rPr>
          <w:lang w:val="en-US"/>
        </w:rPr>
        <w:t xml:space="preserve">chart </w:t>
      </w:r>
      <w:r w:rsidR="003E71AE">
        <w:rPr>
          <w:lang w:val="en-US"/>
        </w:rPr>
        <w:t>28</w:t>
      </w:r>
      <w:r w:rsidRPr="00A308DC">
        <w:rPr>
          <w:lang w:val="en-US"/>
        </w:rPr>
        <w:t>, include the necessary equipment, software, and facilities required for the implementation and support of the FACMS Project.</w:t>
      </w:r>
    </w:p>
    <w:p w14:paraId="08FCB3D4" w14:textId="77777777" w:rsidR="00073074" w:rsidRDefault="00073074" w:rsidP="00073074">
      <w:pPr>
        <w:pStyle w:val="Caption"/>
        <w:keepNext/>
        <w:rPr>
          <w:sz w:val="24"/>
          <w:szCs w:val="24"/>
        </w:rPr>
      </w:pPr>
    </w:p>
    <w:p w14:paraId="618B6FC1" w14:textId="4465079B" w:rsidR="00073074" w:rsidRDefault="000B78F7" w:rsidP="000B78F7">
      <w:pPr>
        <w:pStyle w:val="Caption"/>
        <w:rPr>
          <w:sz w:val="24"/>
          <w:szCs w:val="24"/>
        </w:rPr>
      </w:pPr>
      <w:bookmarkStart w:id="166" w:name="_Toc188485273"/>
      <w:r w:rsidRPr="000B78F7">
        <w:rPr>
          <w:sz w:val="24"/>
          <w:szCs w:val="24"/>
        </w:rPr>
        <w:t xml:space="preserve">Chart </w:t>
      </w:r>
      <w:r w:rsidRPr="000B78F7">
        <w:rPr>
          <w:sz w:val="24"/>
          <w:szCs w:val="24"/>
        </w:rPr>
        <w:fldChar w:fldCharType="begin"/>
      </w:r>
      <w:r w:rsidRPr="000B78F7">
        <w:rPr>
          <w:sz w:val="24"/>
          <w:szCs w:val="24"/>
        </w:rPr>
        <w:instrText xml:space="preserve"> SEQ Table \* ARABIC </w:instrText>
      </w:r>
      <w:r w:rsidRPr="000B78F7">
        <w:rPr>
          <w:sz w:val="24"/>
          <w:szCs w:val="24"/>
        </w:rPr>
        <w:fldChar w:fldCharType="separate"/>
      </w:r>
      <w:r w:rsidR="00EB3ABD">
        <w:rPr>
          <w:noProof/>
          <w:sz w:val="24"/>
          <w:szCs w:val="24"/>
        </w:rPr>
        <w:t>28</w:t>
      </w:r>
      <w:r w:rsidRPr="000B78F7">
        <w:rPr>
          <w:sz w:val="24"/>
          <w:szCs w:val="24"/>
        </w:rPr>
        <w:fldChar w:fldCharType="end"/>
      </w:r>
      <w:r w:rsidR="00073074" w:rsidRPr="000B78F7">
        <w:rPr>
          <w:sz w:val="24"/>
          <w:szCs w:val="24"/>
        </w:rPr>
        <w:t>:</w:t>
      </w:r>
      <w:r w:rsidR="00073074" w:rsidRPr="003E71AE">
        <w:rPr>
          <w:sz w:val="24"/>
          <w:szCs w:val="24"/>
        </w:rPr>
        <w:t xml:space="preserve"> Physical Resource Requirement</w:t>
      </w:r>
      <w:bookmarkEnd w:id="166"/>
    </w:p>
    <w:p w14:paraId="3D4B319B" w14:textId="77777777" w:rsidR="00073074" w:rsidRDefault="00073074" w:rsidP="00073074">
      <w:pPr>
        <w:pStyle w:val="Caption"/>
        <w:keepNext/>
        <w:rPr>
          <w:sz w:val="24"/>
          <w:szCs w:val="24"/>
        </w:rPr>
      </w:pPr>
      <w:r w:rsidRPr="008800E8">
        <w:rPr>
          <w:sz w:val="24"/>
          <w:szCs w:val="24"/>
        </w:rPr>
        <w:t>(Source: the author)</w:t>
      </w:r>
    </w:p>
    <w:tbl>
      <w:tblPr>
        <w:tblStyle w:val="GridTable2-Accent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5"/>
        <w:gridCol w:w="3120"/>
        <w:gridCol w:w="1140"/>
        <w:gridCol w:w="1974"/>
      </w:tblGrid>
      <w:tr w:rsidR="00073074" w:rsidRPr="00CC346A" w14:paraId="4453030F" w14:textId="77777777" w:rsidTr="00FA30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08BACFC5" w14:textId="77777777" w:rsidR="00073074" w:rsidRPr="00CC346A" w:rsidRDefault="00073074" w:rsidP="00FA3051">
            <w:pPr>
              <w:rPr>
                <w:b w:val="0"/>
                <w:bCs w:val="0"/>
                <w:lang w:val="en-US"/>
              </w:rPr>
            </w:pPr>
            <w:r w:rsidRPr="00CC346A">
              <w:rPr>
                <w:lang w:val="en-US"/>
              </w:rPr>
              <w:t>Resource</w:t>
            </w:r>
          </w:p>
        </w:tc>
        <w:tc>
          <w:tcPr>
            <w:tcW w:w="0" w:type="auto"/>
            <w:tcBorders>
              <w:top w:val="none" w:sz="0" w:space="0" w:color="auto"/>
              <w:left w:val="none" w:sz="0" w:space="0" w:color="auto"/>
              <w:bottom w:val="none" w:sz="0" w:space="0" w:color="auto"/>
              <w:right w:val="none" w:sz="0" w:space="0" w:color="auto"/>
            </w:tcBorders>
            <w:hideMark/>
          </w:tcPr>
          <w:p w14:paraId="01C15E7C" w14:textId="77777777" w:rsidR="00073074" w:rsidRPr="00CC346A" w:rsidRDefault="00073074" w:rsidP="00FA3051">
            <w:pPr>
              <w:cnfStyle w:val="100000000000" w:firstRow="1" w:lastRow="0" w:firstColumn="0" w:lastColumn="0" w:oddVBand="0" w:evenVBand="0" w:oddHBand="0" w:evenHBand="0" w:firstRowFirstColumn="0" w:firstRowLastColumn="0" w:lastRowFirstColumn="0" w:lastRowLastColumn="0"/>
              <w:rPr>
                <w:b w:val="0"/>
                <w:bCs w:val="0"/>
                <w:lang w:val="en-US"/>
              </w:rPr>
            </w:pPr>
            <w:r w:rsidRPr="00CC346A">
              <w:rPr>
                <w:lang w:val="en-US"/>
              </w:rPr>
              <w:t>Purpose</w:t>
            </w:r>
          </w:p>
        </w:tc>
        <w:tc>
          <w:tcPr>
            <w:tcW w:w="0" w:type="auto"/>
            <w:tcBorders>
              <w:top w:val="none" w:sz="0" w:space="0" w:color="auto"/>
              <w:left w:val="none" w:sz="0" w:space="0" w:color="auto"/>
              <w:bottom w:val="none" w:sz="0" w:space="0" w:color="auto"/>
              <w:right w:val="none" w:sz="0" w:space="0" w:color="auto"/>
            </w:tcBorders>
            <w:hideMark/>
          </w:tcPr>
          <w:p w14:paraId="72526B13" w14:textId="77777777" w:rsidR="00073074" w:rsidRPr="00CC346A" w:rsidRDefault="00073074" w:rsidP="00FA3051">
            <w:pPr>
              <w:cnfStyle w:val="100000000000" w:firstRow="1" w:lastRow="0" w:firstColumn="0" w:lastColumn="0" w:oddVBand="0" w:evenVBand="0" w:oddHBand="0" w:evenHBand="0" w:firstRowFirstColumn="0" w:firstRowLastColumn="0" w:lastRowFirstColumn="0" w:lastRowLastColumn="0"/>
              <w:rPr>
                <w:b w:val="0"/>
                <w:bCs w:val="0"/>
                <w:lang w:val="en-US"/>
              </w:rPr>
            </w:pPr>
            <w:r w:rsidRPr="00CC346A">
              <w:rPr>
                <w:lang w:val="en-US"/>
              </w:rPr>
              <w:t>Quantity</w:t>
            </w:r>
          </w:p>
        </w:tc>
        <w:tc>
          <w:tcPr>
            <w:tcW w:w="0" w:type="auto"/>
            <w:tcBorders>
              <w:top w:val="none" w:sz="0" w:space="0" w:color="auto"/>
              <w:left w:val="none" w:sz="0" w:space="0" w:color="auto"/>
              <w:bottom w:val="none" w:sz="0" w:space="0" w:color="auto"/>
            </w:tcBorders>
            <w:hideMark/>
          </w:tcPr>
          <w:p w14:paraId="5EE2A24D" w14:textId="77777777" w:rsidR="00073074" w:rsidRDefault="00073074" w:rsidP="00FA3051">
            <w:pPr>
              <w:cnfStyle w:val="100000000000" w:firstRow="1" w:lastRow="0" w:firstColumn="0" w:lastColumn="0" w:oddVBand="0" w:evenVBand="0" w:oddHBand="0" w:evenHBand="0" w:firstRowFirstColumn="0" w:firstRowLastColumn="0" w:lastRowFirstColumn="0" w:lastRowLastColumn="0"/>
              <w:rPr>
                <w:b w:val="0"/>
                <w:bCs w:val="0"/>
                <w:lang w:val="en-US"/>
              </w:rPr>
            </w:pPr>
            <w:r w:rsidRPr="00CC346A">
              <w:rPr>
                <w:lang w:val="en-US"/>
              </w:rPr>
              <w:t>Location</w:t>
            </w:r>
          </w:p>
          <w:p w14:paraId="37795231" w14:textId="77777777" w:rsidR="00073074" w:rsidRPr="00CC346A" w:rsidRDefault="00073074" w:rsidP="00FA3051">
            <w:pPr>
              <w:cnfStyle w:val="100000000000" w:firstRow="1" w:lastRow="0" w:firstColumn="0" w:lastColumn="0" w:oddVBand="0" w:evenVBand="0" w:oddHBand="0" w:evenHBand="0" w:firstRowFirstColumn="0" w:firstRowLastColumn="0" w:lastRowFirstColumn="0" w:lastRowLastColumn="0"/>
              <w:rPr>
                <w:b w:val="0"/>
                <w:bCs w:val="0"/>
                <w:lang w:val="en-US"/>
              </w:rPr>
            </w:pPr>
          </w:p>
        </w:tc>
      </w:tr>
      <w:tr w:rsidR="00073074" w:rsidRPr="00CC346A" w14:paraId="3BFF3B92"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FA92772" w14:textId="77777777" w:rsidR="00073074" w:rsidRPr="00CC346A" w:rsidRDefault="00073074" w:rsidP="00FA3051">
            <w:pPr>
              <w:rPr>
                <w:lang w:val="en-US"/>
              </w:rPr>
            </w:pPr>
            <w:r w:rsidRPr="00CC346A">
              <w:rPr>
                <w:lang w:val="en-US"/>
              </w:rPr>
              <w:t>System Software License</w:t>
            </w:r>
          </w:p>
        </w:tc>
        <w:tc>
          <w:tcPr>
            <w:tcW w:w="0" w:type="auto"/>
            <w:hideMark/>
          </w:tcPr>
          <w:p w14:paraId="575B27D0" w14:textId="77777777" w:rsidR="00073074" w:rsidRPr="00CC346A"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CC346A">
              <w:rPr>
                <w:lang w:val="en-US"/>
              </w:rPr>
              <w:t>Provides core functionalities of the FACMS.</w:t>
            </w:r>
          </w:p>
        </w:tc>
        <w:tc>
          <w:tcPr>
            <w:tcW w:w="0" w:type="auto"/>
            <w:hideMark/>
          </w:tcPr>
          <w:p w14:paraId="5F1349E0" w14:textId="77777777" w:rsidR="00073074" w:rsidRPr="00CC346A"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CC346A">
              <w:rPr>
                <w:lang w:val="en-US"/>
              </w:rPr>
              <w:t>1 License</w:t>
            </w:r>
          </w:p>
        </w:tc>
        <w:tc>
          <w:tcPr>
            <w:tcW w:w="0" w:type="auto"/>
            <w:hideMark/>
          </w:tcPr>
          <w:p w14:paraId="02060520" w14:textId="77777777" w:rsidR="00073074" w:rsidRPr="00CC346A"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CC346A">
              <w:rPr>
                <w:lang w:val="en-US"/>
              </w:rPr>
              <w:t>FACB IT Infrastructure</w:t>
            </w:r>
          </w:p>
        </w:tc>
      </w:tr>
      <w:tr w:rsidR="00073074" w:rsidRPr="00CC346A" w14:paraId="6A48C6F5"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499D2A8E" w14:textId="77777777" w:rsidR="00073074" w:rsidRPr="00CC346A" w:rsidRDefault="00073074" w:rsidP="00FA3051">
            <w:pPr>
              <w:rPr>
                <w:lang w:val="en-US"/>
              </w:rPr>
            </w:pPr>
            <w:r w:rsidRPr="00CC346A">
              <w:rPr>
                <w:lang w:val="en-US"/>
              </w:rPr>
              <w:t>Hardware (Computers, Servers)</w:t>
            </w:r>
          </w:p>
        </w:tc>
        <w:tc>
          <w:tcPr>
            <w:tcW w:w="0" w:type="auto"/>
            <w:hideMark/>
          </w:tcPr>
          <w:p w14:paraId="2D766440" w14:textId="77777777" w:rsidR="00073074" w:rsidRPr="00CC346A"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CC346A">
              <w:rPr>
                <w:lang w:val="en-US"/>
              </w:rPr>
              <w:t>Supports system installation and data storage.</w:t>
            </w:r>
          </w:p>
        </w:tc>
        <w:tc>
          <w:tcPr>
            <w:tcW w:w="0" w:type="auto"/>
            <w:hideMark/>
          </w:tcPr>
          <w:p w14:paraId="31F0BCD9" w14:textId="77777777" w:rsidR="00073074" w:rsidRPr="00CC346A"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CC346A">
              <w:rPr>
                <w:lang w:val="en-US"/>
              </w:rPr>
              <w:t>5 Units</w:t>
            </w:r>
          </w:p>
        </w:tc>
        <w:tc>
          <w:tcPr>
            <w:tcW w:w="0" w:type="auto"/>
            <w:hideMark/>
          </w:tcPr>
          <w:p w14:paraId="7B89A340" w14:textId="77777777" w:rsidR="00073074" w:rsidRPr="00CC346A"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CC346A">
              <w:rPr>
                <w:lang w:val="en-US"/>
              </w:rPr>
              <w:t>FACB Main Office</w:t>
            </w:r>
          </w:p>
        </w:tc>
      </w:tr>
      <w:tr w:rsidR="00073074" w:rsidRPr="00CC346A" w14:paraId="3FE6FB1F"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50596D3" w14:textId="77777777" w:rsidR="00073074" w:rsidRPr="00CC346A" w:rsidRDefault="00073074" w:rsidP="00FA3051">
            <w:pPr>
              <w:rPr>
                <w:lang w:val="en-US"/>
              </w:rPr>
            </w:pPr>
            <w:r w:rsidRPr="00CC346A">
              <w:rPr>
                <w:lang w:val="en-US"/>
              </w:rPr>
              <w:t>Meeting and Training Rooms</w:t>
            </w:r>
          </w:p>
        </w:tc>
        <w:tc>
          <w:tcPr>
            <w:tcW w:w="0" w:type="auto"/>
            <w:hideMark/>
          </w:tcPr>
          <w:p w14:paraId="4277CCC2" w14:textId="77777777" w:rsidR="00073074" w:rsidRPr="00CC346A"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CC346A">
              <w:rPr>
                <w:lang w:val="en-US"/>
              </w:rPr>
              <w:t>For project meetings, training sessions, etc.</w:t>
            </w:r>
          </w:p>
        </w:tc>
        <w:tc>
          <w:tcPr>
            <w:tcW w:w="0" w:type="auto"/>
            <w:hideMark/>
          </w:tcPr>
          <w:p w14:paraId="08F6F97C" w14:textId="77777777" w:rsidR="00073074" w:rsidRPr="00CC346A"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CC346A">
              <w:rPr>
                <w:lang w:val="en-US"/>
              </w:rPr>
              <w:t>2 Rooms</w:t>
            </w:r>
          </w:p>
        </w:tc>
        <w:tc>
          <w:tcPr>
            <w:tcW w:w="0" w:type="auto"/>
            <w:hideMark/>
          </w:tcPr>
          <w:p w14:paraId="05CDB6B5" w14:textId="77777777" w:rsidR="00073074" w:rsidRPr="00CC346A"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CC346A">
              <w:rPr>
                <w:lang w:val="en-US"/>
              </w:rPr>
              <w:t>FACB Office</w:t>
            </w:r>
          </w:p>
        </w:tc>
      </w:tr>
      <w:tr w:rsidR="00073074" w:rsidRPr="00CC346A" w14:paraId="652527BD"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1B3CA509" w14:textId="77777777" w:rsidR="00073074" w:rsidRPr="00CC346A" w:rsidRDefault="00073074" w:rsidP="00FA3051">
            <w:pPr>
              <w:rPr>
                <w:lang w:val="en-US"/>
              </w:rPr>
            </w:pPr>
            <w:r w:rsidRPr="00CC346A">
              <w:rPr>
                <w:lang w:val="en-US"/>
              </w:rPr>
              <w:t>Data Storage Units</w:t>
            </w:r>
          </w:p>
        </w:tc>
        <w:tc>
          <w:tcPr>
            <w:tcW w:w="0" w:type="auto"/>
            <w:hideMark/>
          </w:tcPr>
          <w:p w14:paraId="00941CC5" w14:textId="77777777" w:rsidR="00073074" w:rsidRPr="00CC346A"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CC346A">
              <w:rPr>
                <w:lang w:val="en-US"/>
              </w:rPr>
              <w:t>Secure storage for sensitive data</w:t>
            </w:r>
          </w:p>
        </w:tc>
        <w:tc>
          <w:tcPr>
            <w:tcW w:w="0" w:type="auto"/>
            <w:hideMark/>
          </w:tcPr>
          <w:p w14:paraId="4D206484" w14:textId="77777777" w:rsidR="00073074" w:rsidRPr="00CC346A"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CC346A">
              <w:rPr>
                <w:lang w:val="en-US"/>
              </w:rPr>
              <w:t>2 Units</w:t>
            </w:r>
          </w:p>
        </w:tc>
        <w:tc>
          <w:tcPr>
            <w:tcW w:w="0" w:type="auto"/>
            <w:hideMark/>
          </w:tcPr>
          <w:p w14:paraId="6EBD0992" w14:textId="77777777" w:rsidR="00073074" w:rsidRPr="00CC346A"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CC346A">
              <w:rPr>
                <w:lang w:val="en-US"/>
              </w:rPr>
              <w:t>FACB IT Department</w:t>
            </w:r>
          </w:p>
        </w:tc>
      </w:tr>
      <w:tr w:rsidR="00073074" w:rsidRPr="00CC346A" w14:paraId="3397F5E7"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D7267AF" w14:textId="77777777" w:rsidR="00073074" w:rsidRPr="00CC346A" w:rsidRDefault="00073074" w:rsidP="00FA3051">
            <w:pPr>
              <w:rPr>
                <w:lang w:val="en-US"/>
              </w:rPr>
            </w:pPr>
            <w:r w:rsidRPr="00CC346A">
              <w:rPr>
                <w:lang w:val="en-US"/>
              </w:rPr>
              <w:t>Training Materials</w:t>
            </w:r>
          </w:p>
        </w:tc>
        <w:tc>
          <w:tcPr>
            <w:tcW w:w="0" w:type="auto"/>
            <w:hideMark/>
          </w:tcPr>
          <w:p w14:paraId="09007F3E" w14:textId="77777777" w:rsidR="00073074" w:rsidRPr="00CC346A"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CC346A">
              <w:rPr>
                <w:lang w:val="en-US"/>
              </w:rPr>
              <w:t>Used for end-user training sessions.</w:t>
            </w:r>
          </w:p>
        </w:tc>
        <w:tc>
          <w:tcPr>
            <w:tcW w:w="0" w:type="auto"/>
            <w:hideMark/>
          </w:tcPr>
          <w:p w14:paraId="731E18C1" w14:textId="77777777" w:rsidR="00073074" w:rsidRPr="00CC346A"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CC346A">
              <w:rPr>
                <w:lang w:val="en-US"/>
              </w:rPr>
              <w:t>1 Set</w:t>
            </w:r>
          </w:p>
        </w:tc>
        <w:tc>
          <w:tcPr>
            <w:tcW w:w="0" w:type="auto"/>
            <w:hideMark/>
          </w:tcPr>
          <w:p w14:paraId="64A89CE5" w14:textId="77777777" w:rsidR="00073074" w:rsidRPr="00CC346A"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CC346A">
              <w:rPr>
                <w:lang w:val="en-US"/>
              </w:rPr>
              <w:t>FACB Training Room</w:t>
            </w:r>
          </w:p>
        </w:tc>
      </w:tr>
      <w:tr w:rsidR="00073074" w:rsidRPr="00CC346A" w14:paraId="56DBABDE"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67C16A4B" w14:textId="77777777" w:rsidR="00073074" w:rsidRPr="00CC346A" w:rsidRDefault="00073074" w:rsidP="00FA3051">
            <w:pPr>
              <w:rPr>
                <w:lang w:val="en-US"/>
              </w:rPr>
            </w:pPr>
            <w:r w:rsidRPr="00CC346A">
              <w:rPr>
                <w:lang w:val="en-US"/>
              </w:rPr>
              <w:t>Documentation Tools</w:t>
            </w:r>
          </w:p>
        </w:tc>
        <w:tc>
          <w:tcPr>
            <w:tcW w:w="0" w:type="auto"/>
            <w:hideMark/>
          </w:tcPr>
          <w:p w14:paraId="0217B51D" w14:textId="77777777" w:rsidR="00073074" w:rsidRPr="00CC346A"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CC346A">
              <w:rPr>
                <w:lang w:val="en-US"/>
              </w:rPr>
              <w:t>Software for project documentation and reports.</w:t>
            </w:r>
          </w:p>
        </w:tc>
        <w:tc>
          <w:tcPr>
            <w:tcW w:w="0" w:type="auto"/>
            <w:hideMark/>
          </w:tcPr>
          <w:p w14:paraId="628BC24B" w14:textId="77777777" w:rsidR="00073074" w:rsidRPr="00CC346A"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CC346A">
              <w:rPr>
                <w:lang w:val="en-US"/>
              </w:rPr>
              <w:t>1 Set</w:t>
            </w:r>
          </w:p>
        </w:tc>
        <w:tc>
          <w:tcPr>
            <w:tcW w:w="0" w:type="auto"/>
            <w:hideMark/>
          </w:tcPr>
          <w:p w14:paraId="26A9B042" w14:textId="77777777" w:rsidR="00073074" w:rsidRPr="00CC346A"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CC346A">
              <w:rPr>
                <w:lang w:val="en-US"/>
              </w:rPr>
              <w:t>FACB Office</w:t>
            </w:r>
          </w:p>
        </w:tc>
      </w:tr>
    </w:tbl>
    <w:p w14:paraId="445D3FF6" w14:textId="77777777" w:rsidR="00073074" w:rsidRPr="00AD4373" w:rsidRDefault="00073074" w:rsidP="00073074">
      <w:pPr>
        <w:rPr>
          <w:sz w:val="20"/>
          <w:szCs w:val="20"/>
          <w:lang w:val="en-US"/>
        </w:rPr>
      </w:pPr>
      <w:r w:rsidRPr="00A308DC">
        <w:rPr>
          <w:b/>
          <w:bCs/>
          <w:sz w:val="20"/>
          <w:szCs w:val="20"/>
          <w:lang w:val="en-US"/>
        </w:rPr>
        <w:t>Notes:</w:t>
      </w:r>
      <w:r w:rsidRPr="00A308DC">
        <w:rPr>
          <w:sz w:val="20"/>
          <w:szCs w:val="20"/>
          <w:lang w:val="en-US"/>
        </w:rPr>
        <w:t xml:space="preserve"> This chart outlines the physical resource requirements for the FACMS project, specifying the purpose, quantity, and designated location for each resource. By detailing these resources, the chart supports comprehensive planning for the procurement and deployment of physical assets essential to the project's success. Each resource is allocated strategically to ensure operational readiness, efficient training, and secure </w:t>
      </w:r>
      <w:r w:rsidRPr="00A308DC">
        <w:rPr>
          <w:sz w:val="20"/>
          <w:szCs w:val="20"/>
          <w:lang w:val="en-US"/>
        </w:rPr>
        <w:lastRenderedPageBreak/>
        <w:t>data management. This breakdown ensures clarity in resource allocation, facilitates the monitoring of asset utilization, and aids in maintaining alignment with the project’s logistical and budgetary considerations.</w:t>
      </w:r>
    </w:p>
    <w:p w14:paraId="486B91D0" w14:textId="77777777" w:rsidR="00073074" w:rsidRDefault="00073074" w:rsidP="00073074">
      <w:pPr>
        <w:spacing w:line="480" w:lineRule="auto"/>
        <w:rPr>
          <w:b/>
          <w:bCs/>
          <w:lang w:val="en-US"/>
        </w:rPr>
      </w:pPr>
    </w:p>
    <w:p w14:paraId="61C5C369" w14:textId="77777777" w:rsidR="00073074" w:rsidRPr="00CC346A" w:rsidRDefault="00073074" w:rsidP="00073074">
      <w:pPr>
        <w:spacing w:line="480" w:lineRule="auto"/>
        <w:rPr>
          <w:b/>
          <w:bCs/>
          <w:lang w:val="en-US"/>
        </w:rPr>
      </w:pPr>
      <w:r w:rsidRPr="00CC346A">
        <w:rPr>
          <w:b/>
          <w:bCs/>
          <w:lang w:val="en-US"/>
        </w:rPr>
        <w:t>Resource Acquisition</w:t>
      </w:r>
    </w:p>
    <w:p w14:paraId="7AE66DBB" w14:textId="77777777" w:rsidR="00073074" w:rsidRDefault="00073074" w:rsidP="00073074">
      <w:pPr>
        <w:spacing w:line="480" w:lineRule="auto"/>
        <w:ind w:firstLine="708"/>
        <w:rPr>
          <w:lang w:val="en-US"/>
        </w:rPr>
      </w:pPr>
      <w:r w:rsidRPr="008F25D8">
        <w:rPr>
          <w:lang w:val="en-US"/>
        </w:rPr>
        <w:t>The Finance Department will manage the procurement of physical resources in collaboration with the IT Department and the Project Manager. The Project Manager will coordinate all human resources, whether internal or contracted</w:t>
      </w:r>
      <w:r>
        <w:rPr>
          <w:lang w:val="en-US"/>
        </w:rPr>
        <w:t>,</w:t>
      </w:r>
      <w:r w:rsidRPr="008F25D8">
        <w:rPr>
          <w:lang w:val="en-US"/>
        </w:rPr>
        <w:t xml:space="preserve"> and ensure the availability of each team member as required.</w:t>
      </w:r>
      <w:r>
        <w:rPr>
          <w:lang w:val="en-US"/>
        </w:rPr>
        <w:t xml:space="preserve"> </w:t>
      </w:r>
    </w:p>
    <w:p w14:paraId="750C8FEC" w14:textId="77777777" w:rsidR="00073074" w:rsidRDefault="00073074" w:rsidP="00073074">
      <w:pPr>
        <w:spacing w:line="480" w:lineRule="auto"/>
        <w:ind w:firstLine="708"/>
        <w:rPr>
          <w:lang w:val="en-US"/>
        </w:rPr>
      </w:pPr>
      <w:r w:rsidRPr="008F25D8">
        <w:rPr>
          <w:lang w:val="en-US"/>
        </w:rPr>
        <w:t>Human Resources: Internal resources, such as FACB staff, will be allocated based on skill requirements and project demands.</w:t>
      </w:r>
      <w:r>
        <w:rPr>
          <w:lang w:val="en-US"/>
        </w:rPr>
        <w:t xml:space="preserve"> </w:t>
      </w:r>
    </w:p>
    <w:p w14:paraId="7DFA4DA3" w14:textId="77777777" w:rsidR="00073074" w:rsidRDefault="00073074" w:rsidP="00073074">
      <w:pPr>
        <w:spacing w:line="480" w:lineRule="auto"/>
        <w:ind w:firstLine="708"/>
        <w:rPr>
          <w:lang w:val="en-US"/>
        </w:rPr>
      </w:pPr>
      <w:r w:rsidRPr="008F25D8">
        <w:rPr>
          <w:lang w:val="en-US"/>
        </w:rPr>
        <w:t xml:space="preserve">External resources, including System Vendor Support, will be engaged </w:t>
      </w:r>
      <w:proofErr w:type="gramStart"/>
      <w:r w:rsidRPr="008F25D8">
        <w:rPr>
          <w:lang w:val="en-US"/>
        </w:rPr>
        <w:t>per</w:t>
      </w:r>
      <w:proofErr w:type="gramEnd"/>
      <w:r w:rsidRPr="008F25D8">
        <w:rPr>
          <w:lang w:val="en-US"/>
        </w:rPr>
        <w:t xml:space="preserve"> project agreements.</w:t>
      </w:r>
      <w:r>
        <w:rPr>
          <w:lang w:val="en-US"/>
        </w:rPr>
        <w:t xml:space="preserve"> </w:t>
      </w:r>
    </w:p>
    <w:p w14:paraId="06815EA1" w14:textId="77777777" w:rsidR="00073074" w:rsidRPr="008F25D8" w:rsidRDefault="00073074" w:rsidP="00073074">
      <w:pPr>
        <w:spacing w:line="480" w:lineRule="auto"/>
        <w:ind w:firstLine="708"/>
        <w:rPr>
          <w:lang w:val="en-US"/>
        </w:rPr>
      </w:pPr>
      <w:r w:rsidRPr="008F25D8">
        <w:rPr>
          <w:lang w:val="en-US"/>
        </w:rPr>
        <w:t>Physical Resources: Software licenses, hardware, and any additional equipment will be acquired in compliance with FACB procurement policies.</w:t>
      </w:r>
    </w:p>
    <w:p w14:paraId="2C17F612" w14:textId="77777777" w:rsidR="00073074" w:rsidRDefault="00073074" w:rsidP="00073074">
      <w:pPr>
        <w:spacing w:line="480" w:lineRule="auto"/>
        <w:rPr>
          <w:b/>
          <w:bCs/>
          <w:lang w:val="en-US" w:eastAsia="en-US"/>
        </w:rPr>
      </w:pPr>
    </w:p>
    <w:p w14:paraId="2E47D121" w14:textId="77777777" w:rsidR="00073074" w:rsidRPr="0064246B" w:rsidRDefault="00073074" w:rsidP="00073074">
      <w:pPr>
        <w:spacing w:line="480" w:lineRule="auto"/>
        <w:rPr>
          <w:lang w:val="en-US" w:eastAsia="en-US"/>
        </w:rPr>
      </w:pPr>
      <w:r w:rsidRPr="0064246B">
        <w:rPr>
          <w:b/>
          <w:bCs/>
          <w:lang w:val="en-US" w:eastAsia="en-US"/>
        </w:rPr>
        <w:t>Roles and Responsibilities</w:t>
      </w:r>
    </w:p>
    <w:p w14:paraId="142EA87F" w14:textId="0B54DCE8" w:rsidR="00073074" w:rsidRDefault="00073074" w:rsidP="00073074">
      <w:pPr>
        <w:spacing w:line="480" w:lineRule="auto"/>
        <w:ind w:firstLine="708"/>
        <w:rPr>
          <w:lang w:val="en-US" w:eastAsia="en-US"/>
        </w:rPr>
      </w:pPr>
      <w:r w:rsidRPr="0064246B">
        <w:rPr>
          <w:lang w:val="en-US" w:eastAsia="en-US"/>
        </w:rPr>
        <w:t xml:space="preserve">To enhance clarity in tasks and responsibilities, a RACI (Responsible, Accountable, Consulted, Informed) matrix, as illustrated in Chart </w:t>
      </w:r>
      <w:r w:rsidR="003E71AE">
        <w:rPr>
          <w:lang w:val="en-US" w:eastAsia="en-US"/>
        </w:rPr>
        <w:t>29</w:t>
      </w:r>
      <w:r w:rsidRPr="0064246B">
        <w:rPr>
          <w:lang w:val="en-US" w:eastAsia="en-US"/>
        </w:rPr>
        <w:t>, has been established.</w:t>
      </w:r>
    </w:p>
    <w:p w14:paraId="5D02CAE1" w14:textId="77777777" w:rsidR="00073074" w:rsidRDefault="00073074" w:rsidP="00073074">
      <w:pPr>
        <w:spacing w:line="480" w:lineRule="auto"/>
        <w:rPr>
          <w:lang w:val="en-US" w:eastAsia="en-US"/>
        </w:rPr>
      </w:pPr>
    </w:p>
    <w:p w14:paraId="4F2E0329" w14:textId="77777777" w:rsidR="00073074" w:rsidRDefault="00073074" w:rsidP="00073074">
      <w:pPr>
        <w:spacing w:line="480" w:lineRule="auto"/>
        <w:rPr>
          <w:lang w:val="en-US" w:eastAsia="en-US"/>
        </w:rPr>
      </w:pPr>
      <w:r w:rsidRPr="0064246B">
        <w:rPr>
          <w:b/>
          <w:bCs/>
          <w:lang w:val="en-US" w:eastAsia="en-US"/>
        </w:rPr>
        <w:t>Resource Management and Control</w:t>
      </w:r>
    </w:p>
    <w:p w14:paraId="333C2B8A" w14:textId="77777777" w:rsidR="00073074" w:rsidRDefault="00073074" w:rsidP="00073074">
      <w:pPr>
        <w:spacing w:line="480" w:lineRule="auto"/>
        <w:ind w:firstLine="708"/>
        <w:rPr>
          <w:lang w:val="en-US" w:eastAsia="en-US"/>
        </w:rPr>
      </w:pPr>
      <w:r w:rsidRPr="0064246B">
        <w:rPr>
          <w:lang w:val="en-US" w:eastAsia="en-US"/>
        </w:rPr>
        <w:t>The Project Manager will oversee and monitor resource utilization to ensure efficient allocation and management of resources. Weekly reports on resource utilization will be generated, including:</w:t>
      </w:r>
      <w:r>
        <w:rPr>
          <w:lang w:val="en-US" w:eastAsia="en-US"/>
        </w:rPr>
        <w:t xml:space="preserve"> </w:t>
      </w:r>
    </w:p>
    <w:p w14:paraId="265F1956" w14:textId="77777777" w:rsidR="00073074" w:rsidRDefault="00073074" w:rsidP="00073074">
      <w:pPr>
        <w:spacing w:line="480" w:lineRule="auto"/>
        <w:ind w:firstLine="708"/>
        <w:rPr>
          <w:lang w:val="en-US" w:eastAsia="en-US"/>
        </w:rPr>
      </w:pPr>
      <w:r w:rsidRPr="0064246B">
        <w:rPr>
          <w:lang w:val="en-US" w:eastAsia="en-US"/>
        </w:rPr>
        <w:lastRenderedPageBreak/>
        <w:t>Progress Tracking: Monitoring the number of hours worked by each team member and the utilization of physical resources.</w:t>
      </w:r>
      <w:r>
        <w:rPr>
          <w:lang w:val="en-US" w:eastAsia="en-US"/>
        </w:rPr>
        <w:t xml:space="preserve"> </w:t>
      </w:r>
    </w:p>
    <w:p w14:paraId="295BC7AB" w14:textId="77777777" w:rsidR="00073074" w:rsidRDefault="00073074" w:rsidP="00073074">
      <w:pPr>
        <w:spacing w:line="480" w:lineRule="auto"/>
        <w:ind w:firstLine="708"/>
        <w:rPr>
          <w:lang w:val="en-US" w:eastAsia="en-US"/>
        </w:rPr>
      </w:pPr>
      <w:r w:rsidRPr="0064246B">
        <w:rPr>
          <w:lang w:val="en-US" w:eastAsia="en-US"/>
        </w:rPr>
        <w:t>Resource Reallocation: In instances where specific activities necessitate additional resources or adjustments, the Project Manager will reassign resources as required, following consultation with the project sponsor.</w:t>
      </w:r>
      <w:r>
        <w:rPr>
          <w:lang w:val="en-US" w:eastAsia="en-US"/>
        </w:rPr>
        <w:t xml:space="preserve"> </w:t>
      </w:r>
    </w:p>
    <w:p w14:paraId="4107B347" w14:textId="77777777" w:rsidR="00073074" w:rsidRDefault="00073074" w:rsidP="00073074">
      <w:pPr>
        <w:spacing w:line="480" w:lineRule="auto"/>
        <w:ind w:firstLine="708"/>
        <w:rPr>
          <w:lang w:val="en-US" w:eastAsia="en-US"/>
        </w:rPr>
      </w:pPr>
      <w:r w:rsidRPr="0064246B">
        <w:rPr>
          <w:lang w:val="en-US" w:eastAsia="en-US"/>
        </w:rPr>
        <w:t>Risk Management: Identification of resource-related risks (e.g., overuse or shortages) and the development of contingency plans to maintain productivity.</w:t>
      </w:r>
    </w:p>
    <w:p w14:paraId="5F75818F" w14:textId="77777777" w:rsidR="00073074" w:rsidRPr="0064246B" w:rsidRDefault="00073074" w:rsidP="00073074">
      <w:pPr>
        <w:spacing w:line="480" w:lineRule="auto"/>
        <w:ind w:firstLine="708"/>
        <w:rPr>
          <w:lang w:val="en-US" w:eastAsia="en-US"/>
        </w:rPr>
      </w:pPr>
    </w:p>
    <w:p w14:paraId="39F831D4" w14:textId="77777777" w:rsidR="00073074" w:rsidRPr="0064246B" w:rsidRDefault="00073074" w:rsidP="00073074">
      <w:pPr>
        <w:spacing w:line="480" w:lineRule="auto"/>
        <w:rPr>
          <w:lang w:val="en-US" w:eastAsia="en-US"/>
        </w:rPr>
      </w:pPr>
      <w:r w:rsidRPr="0064246B">
        <w:rPr>
          <w:b/>
          <w:bCs/>
          <w:lang w:val="en-US" w:eastAsia="en-US"/>
        </w:rPr>
        <w:t>Cost and Resource Optimization</w:t>
      </w:r>
    </w:p>
    <w:p w14:paraId="019C548E" w14:textId="77777777" w:rsidR="00073074" w:rsidRDefault="00073074" w:rsidP="00073074">
      <w:pPr>
        <w:spacing w:line="480" w:lineRule="auto"/>
        <w:ind w:firstLine="708"/>
        <w:rPr>
          <w:lang w:val="en-US" w:eastAsia="en-US"/>
        </w:rPr>
      </w:pPr>
      <w:r w:rsidRPr="0064246B">
        <w:rPr>
          <w:lang w:val="en-US" w:eastAsia="en-US"/>
        </w:rPr>
        <w:t>To regulate costs associated with resource utilization, the Project Manager will employ the following strategies:</w:t>
      </w:r>
    </w:p>
    <w:p w14:paraId="65648A73" w14:textId="77777777" w:rsidR="00073074" w:rsidRDefault="00073074" w:rsidP="00073074">
      <w:pPr>
        <w:spacing w:line="480" w:lineRule="auto"/>
        <w:ind w:firstLine="708"/>
        <w:rPr>
          <w:lang w:val="en-US" w:eastAsia="en-US"/>
        </w:rPr>
      </w:pPr>
      <w:r w:rsidRPr="00F17772">
        <w:rPr>
          <w:lang w:val="en-US" w:eastAsia="en-US"/>
        </w:rPr>
        <w:t>Cost Control: Systematic monitoring of resource expenditures to mitigate the risk of budget overruns.</w:t>
      </w:r>
      <w:r>
        <w:rPr>
          <w:lang w:val="en-US" w:eastAsia="en-US"/>
        </w:rPr>
        <w:t xml:space="preserve"> </w:t>
      </w:r>
    </w:p>
    <w:p w14:paraId="5D2046D4" w14:textId="77777777" w:rsidR="00073074" w:rsidRDefault="00073074" w:rsidP="00073074">
      <w:pPr>
        <w:spacing w:line="480" w:lineRule="auto"/>
        <w:ind w:firstLine="708"/>
        <w:rPr>
          <w:lang w:val="en-US" w:eastAsia="en-US"/>
        </w:rPr>
      </w:pPr>
      <w:r w:rsidRPr="00F17772">
        <w:rPr>
          <w:lang w:val="en-US" w:eastAsia="en-US"/>
        </w:rPr>
        <w:t>Time Management: Facilitating the timely completion of tasks by team members within designated timeframes to prevent project delays.</w:t>
      </w:r>
    </w:p>
    <w:p w14:paraId="3A4A0B48" w14:textId="77777777" w:rsidR="00073074" w:rsidRPr="0033504E" w:rsidRDefault="00073074" w:rsidP="00073074">
      <w:pPr>
        <w:spacing w:line="480" w:lineRule="auto"/>
        <w:ind w:firstLine="708"/>
        <w:rPr>
          <w:lang w:val="en-US" w:eastAsia="en-US"/>
        </w:rPr>
      </w:pPr>
      <w:r w:rsidRPr="0033504E">
        <w:rPr>
          <w:lang w:val="en-US" w:eastAsia="en-US"/>
        </w:rPr>
        <w:t>Efficiency Analysis: An evaluation of resource utilization aimed at identifying opportunities for cost reduction while preserving the integrity of project quality.</w:t>
      </w:r>
    </w:p>
    <w:p w14:paraId="459FA1F2" w14:textId="77777777" w:rsidR="00073074" w:rsidRDefault="00073074" w:rsidP="00073074">
      <w:pPr>
        <w:pStyle w:val="Caption"/>
        <w:keepNext/>
        <w:rPr>
          <w:sz w:val="24"/>
          <w:szCs w:val="24"/>
        </w:rPr>
      </w:pPr>
    </w:p>
    <w:p w14:paraId="1814A41F" w14:textId="77777777" w:rsidR="00073074" w:rsidRPr="00CC346A" w:rsidRDefault="00073074" w:rsidP="00073074">
      <w:pPr>
        <w:spacing w:line="480" w:lineRule="auto"/>
        <w:rPr>
          <w:b/>
          <w:bCs/>
          <w:lang w:val="en-US"/>
        </w:rPr>
      </w:pPr>
      <w:r w:rsidRPr="00CC346A">
        <w:rPr>
          <w:b/>
          <w:bCs/>
          <w:lang w:val="en-US"/>
        </w:rPr>
        <w:t>Resource Change Management</w:t>
      </w:r>
    </w:p>
    <w:p w14:paraId="6AE8FF9E" w14:textId="77777777" w:rsidR="00073074" w:rsidRPr="006C355A" w:rsidRDefault="00073074" w:rsidP="00073074">
      <w:pPr>
        <w:spacing w:line="480" w:lineRule="auto"/>
        <w:ind w:firstLine="708"/>
        <w:rPr>
          <w:lang w:val="en-US"/>
        </w:rPr>
      </w:pPr>
      <w:r w:rsidRPr="006C355A">
        <w:rPr>
          <w:lang w:val="en-US"/>
        </w:rPr>
        <w:t xml:space="preserve">All modifications to resource requirements must be formally documented using a Change Request Form. The Project Manager will evaluate the form and consult with the project sponsor prior to deciding whether to approve or reject the request. Substantial </w:t>
      </w:r>
      <w:r w:rsidRPr="006C355A">
        <w:rPr>
          <w:lang w:val="en-US"/>
        </w:rPr>
        <w:lastRenderedPageBreak/>
        <w:t>alterations in resource allocations or associated costs must be consistent with the project's objectives and budgetary constraints.</w:t>
      </w:r>
    </w:p>
    <w:p w14:paraId="07A33FBF" w14:textId="77777777" w:rsidR="00073074" w:rsidRDefault="00073074" w:rsidP="00073074">
      <w:pPr>
        <w:rPr>
          <w:lang w:val="en-US" w:eastAsia="en-US"/>
        </w:rPr>
      </w:pPr>
    </w:p>
    <w:p w14:paraId="1CD132DE" w14:textId="77777777" w:rsidR="00073074" w:rsidRPr="0033504E" w:rsidRDefault="00073074" w:rsidP="00073074">
      <w:pPr>
        <w:spacing w:line="480" w:lineRule="auto"/>
        <w:ind w:firstLine="708"/>
        <w:rPr>
          <w:lang w:val="en-US" w:eastAsia="en-US"/>
        </w:rPr>
        <w:sectPr w:rsidR="00073074" w:rsidRPr="0033504E" w:rsidSect="00073074">
          <w:pgSz w:w="12242" w:h="15842"/>
          <w:pgMar w:top="1985" w:right="1418" w:bottom="1701" w:left="1985" w:header="709" w:footer="709" w:gutter="0"/>
          <w:cols w:space="708"/>
          <w:docGrid w:linePitch="360"/>
        </w:sectPr>
      </w:pPr>
      <w:r w:rsidRPr="00A308DC">
        <w:rPr>
          <w:lang w:val="en-US"/>
        </w:rPr>
        <w:t>This Resource Management Plan outlines a well-defined and structured approach to managing all resources required for the FACMS project, thereby ensuring their effective utilization to achieve project goals within the estimated timeframe and budget. This plan will be periodically reviewed and updated as necessary throughout the project lifecycle.</w:t>
      </w:r>
    </w:p>
    <w:p w14:paraId="20993622" w14:textId="7DA36319" w:rsidR="00073074" w:rsidRDefault="000B78F7" w:rsidP="000B78F7">
      <w:pPr>
        <w:pStyle w:val="Caption"/>
        <w:rPr>
          <w:sz w:val="24"/>
          <w:szCs w:val="24"/>
        </w:rPr>
      </w:pPr>
      <w:bookmarkStart w:id="167" w:name="_Toc188485274"/>
      <w:r w:rsidRPr="000B78F7">
        <w:rPr>
          <w:sz w:val="24"/>
          <w:szCs w:val="24"/>
        </w:rPr>
        <w:lastRenderedPageBreak/>
        <w:t xml:space="preserve">Chart </w:t>
      </w:r>
      <w:r w:rsidRPr="000B78F7">
        <w:rPr>
          <w:sz w:val="24"/>
          <w:szCs w:val="24"/>
        </w:rPr>
        <w:fldChar w:fldCharType="begin"/>
      </w:r>
      <w:r w:rsidRPr="000B78F7">
        <w:rPr>
          <w:sz w:val="24"/>
          <w:szCs w:val="24"/>
        </w:rPr>
        <w:instrText xml:space="preserve"> SEQ Table \* ARABIC </w:instrText>
      </w:r>
      <w:r w:rsidRPr="000B78F7">
        <w:rPr>
          <w:sz w:val="24"/>
          <w:szCs w:val="24"/>
        </w:rPr>
        <w:fldChar w:fldCharType="separate"/>
      </w:r>
      <w:r w:rsidR="00EB3ABD">
        <w:rPr>
          <w:noProof/>
          <w:sz w:val="24"/>
          <w:szCs w:val="24"/>
        </w:rPr>
        <w:t>29</w:t>
      </w:r>
      <w:r w:rsidRPr="000B78F7">
        <w:rPr>
          <w:sz w:val="24"/>
          <w:szCs w:val="24"/>
        </w:rPr>
        <w:fldChar w:fldCharType="end"/>
      </w:r>
      <w:r w:rsidR="00073074" w:rsidRPr="000B78F7">
        <w:rPr>
          <w:sz w:val="24"/>
          <w:szCs w:val="24"/>
        </w:rPr>
        <w:t>:</w:t>
      </w:r>
      <w:r w:rsidR="00073074" w:rsidRPr="003F5E7E">
        <w:rPr>
          <w:sz w:val="24"/>
          <w:szCs w:val="24"/>
        </w:rPr>
        <w:t xml:space="preserve"> </w:t>
      </w:r>
      <w:r w:rsidR="00073074" w:rsidRPr="00F873CE">
        <w:rPr>
          <w:sz w:val="24"/>
          <w:szCs w:val="24"/>
        </w:rPr>
        <w:t>RACI (Responsible, Accountable, Consulted, Informed) Matrix</w:t>
      </w:r>
      <w:bookmarkEnd w:id="167"/>
    </w:p>
    <w:p w14:paraId="30BE74C5" w14:textId="77777777" w:rsidR="00073074" w:rsidRDefault="00073074" w:rsidP="00073074">
      <w:pPr>
        <w:pStyle w:val="Caption"/>
        <w:keepNext/>
        <w:rPr>
          <w:sz w:val="24"/>
          <w:szCs w:val="24"/>
        </w:rPr>
      </w:pPr>
      <w:r w:rsidRPr="008800E8">
        <w:rPr>
          <w:sz w:val="24"/>
          <w:szCs w:val="24"/>
        </w:rPr>
        <w:t>(Source: the author)</w:t>
      </w:r>
    </w:p>
    <w:p w14:paraId="159268CF" w14:textId="77777777" w:rsidR="00073074" w:rsidRDefault="00073074" w:rsidP="00073074">
      <w:pPr>
        <w:pStyle w:val="Caption"/>
        <w:keepNext/>
      </w:pPr>
    </w:p>
    <w:tbl>
      <w:tblPr>
        <w:tblStyle w:val="GridTable4-Accent3"/>
        <w:tblW w:w="12442" w:type="dxa"/>
        <w:tblLook w:val="04A0" w:firstRow="1" w:lastRow="0" w:firstColumn="1" w:lastColumn="0" w:noHBand="0" w:noVBand="1"/>
      </w:tblPr>
      <w:tblGrid>
        <w:gridCol w:w="2089"/>
        <w:gridCol w:w="1423"/>
        <w:gridCol w:w="1296"/>
        <w:gridCol w:w="1712"/>
        <w:gridCol w:w="1191"/>
        <w:gridCol w:w="1824"/>
        <w:gridCol w:w="1299"/>
        <w:gridCol w:w="1608"/>
      </w:tblGrid>
      <w:tr w:rsidR="00073074" w:rsidRPr="000F7AF9" w14:paraId="5659B1AF" w14:textId="77777777" w:rsidTr="00FA3051">
        <w:trPr>
          <w:cnfStyle w:val="100000000000" w:firstRow="1" w:lastRow="0" w:firstColumn="0" w:lastColumn="0" w:oddVBand="0" w:evenVBand="0" w:oddHBand="0" w:evenHBand="0" w:firstRowFirstColumn="0" w:firstRowLastColumn="0" w:lastRowFirstColumn="0" w:lastRowLastColumn="0"/>
          <w:trHeight w:val="1063"/>
        </w:trPr>
        <w:tc>
          <w:tcPr>
            <w:cnfStyle w:val="001000000000" w:firstRow="0" w:lastRow="0" w:firstColumn="1" w:lastColumn="0" w:oddVBand="0" w:evenVBand="0" w:oddHBand="0" w:evenHBand="0" w:firstRowFirstColumn="0" w:firstRowLastColumn="0" w:lastRowFirstColumn="0" w:lastRowLastColumn="0"/>
            <w:tcW w:w="0" w:type="auto"/>
            <w:hideMark/>
          </w:tcPr>
          <w:p w14:paraId="2CCB8C5E" w14:textId="77777777" w:rsidR="00073074" w:rsidRPr="000540D5" w:rsidRDefault="00073074" w:rsidP="00FA3051">
            <w:pPr>
              <w:rPr>
                <w:b w:val="0"/>
                <w:bCs w:val="0"/>
                <w:color w:val="auto"/>
                <w:lang w:val="en-US"/>
              </w:rPr>
            </w:pPr>
            <w:r w:rsidRPr="000540D5">
              <w:rPr>
                <w:color w:val="auto"/>
                <w:lang w:val="en-US"/>
              </w:rPr>
              <w:t>Activity</w:t>
            </w:r>
          </w:p>
        </w:tc>
        <w:tc>
          <w:tcPr>
            <w:tcW w:w="0" w:type="auto"/>
            <w:hideMark/>
          </w:tcPr>
          <w:p w14:paraId="17D4AA59" w14:textId="77777777" w:rsidR="00073074" w:rsidRPr="000540D5" w:rsidRDefault="00073074" w:rsidP="00FA3051">
            <w:pPr>
              <w:cnfStyle w:val="100000000000" w:firstRow="1" w:lastRow="0" w:firstColumn="0" w:lastColumn="0" w:oddVBand="0" w:evenVBand="0" w:oddHBand="0" w:evenHBand="0" w:firstRowFirstColumn="0" w:firstRowLastColumn="0" w:lastRowFirstColumn="0" w:lastRowLastColumn="0"/>
              <w:rPr>
                <w:b w:val="0"/>
                <w:bCs w:val="0"/>
                <w:color w:val="auto"/>
                <w:lang w:val="en-US"/>
              </w:rPr>
            </w:pPr>
            <w:r w:rsidRPr="000540D5">
              <w:rPr>
                <w:color w:val="auto"/>
                <w:lang w:val="en-US"/>
              </w:rPr>
              <w:t>Project Manager</w:t>
            </w:r>
          </w:p>
        </w:tc>
        <w:tc>
          <w:tcPr>
            <w:tcW w:w="0" w:type="auto"/>
            <w:hideMark/>
          </w:tcPr>
          <w:p w14:paraId="5497D4A6" w14:textId="77777777" w:rsidR="00073074" w:rsidRPr="000540D5" w:rsidRDefault="00073074" w:rsidP="00FA3051">
            <w:pPr>
              <w:cnfStyle w:val="100000000000" w:firstRow="1" w:lastRow="0" w:firstColumn="0" w:lastColumn="0" w:oddVBand="0" w:evenVBand="0" w:oddHBand="0" w:evenHBand="0" w:firstRowFirstColumn="0" w:firstRowLastColumn="0" w:lastRowFirstColumn="0" w:lastRowLastColumn="0"/>
              <w:rPr>
                <w:b w:val="0"/>
                <w:bCs w:val="0"/>
                <w:color w:val="auto"/>
                <w:lang w:val="en-US"/>
              </w:rPr>
            </w:pPr>
            <w:r w:rsidRPr="000540D5">
              <w:rPr>
                <w:color w:val="auto"/>
                <w:lang w:val="en-US"/>
              </w:rPr>
              <w:t>IT Specialist</w:t>
            </w:r>
          </w:p>
        </w:tc>
        <w:tc>
          <w:tcPr>
            <w:tcW w:w="0" w:type="auto"/>
            <w:hideMark/>
          </w:tcPr>
          <w:p w14:paraId="5FC5C69C" w14:textId="77777777" w:rsidR="00073074" w:rsidRPr="000540D5" w:rsidRDefault="00073074" w:rsidP="00FA3051">
            <w:pPr>
              <w:cnfStyle w:val="100000000000" w:firstRow="1" w:lastRow="0" w:firstColumn="0" w:lastColumn="0" w:oddVBand="0" w:evenVBand="0" w:oddHBand="0" w:evenHBand="0" w:firstRowFirstColumn="0" w:firstRowLastColumn="0" w:lastRowFirstColumn="0" w:lastRowLastColumn="0"/>
              <w:rPr>
                <w:b w:val="0"/>
                <w:bCs w:val="0"/>
                <w:color w:val="auto"/>
                <w:lang w:val="en-US"/>
              </w:rPr>
            </w:pPr>
            <w:r w:rsidRPr="000540D5">
              <w:rPr>
                <w:color w:val="auto"/>
                <w:lang w:val="en-US"/>
              </w:rPr>
              <w:t>Compliance Officer</w:t>
            </w:r>
          </w:p>
        </w:tc>
        <w:tc>
          <w:tcPr>
            <w:tcW w:w="0" w:type="auto"/>
            <w:hideMark/>
          </w:tcPr>
          <w:p w14:paraId="41613480" w14:textId="77777777" w:rsidR="00073074" w:rsidRPr="000540D5" w:rsidRDefault="00073074" w:rsidP="00FA3051">
            <w:pPr>
              <w:cnfStyle w:val="100000000000" w:firstRow="1" w:lastRow="0" w:firstColumn="0" w:lastColumn="0" w:oddVBand="0" w:evenVBand="0" w:oddHBand="0" w:evenHBand="0" w:firstRowFirstColumn="0" w:firstRowLastColumn="0" w:lastRowFirstColumn="0" w:lastRowLastColumn="0"/>
              <w:rPr>
                <w:b w:val="0"/>
                <w:bCs w:val="0"/>
                <w:color w:val="auto"/>
                <w:lang w:val="en-US"/>
              </w:rPr>
            </w:pPr>
            <w:r w:rsidRPr="000540D5">
              <w:rPr>
                <w:color w:val="auto"/>
                <w:lang w:val="en-US"/>
              </w:rPr>
              <w:t>Data Analyst</w:t>
            </w:r>
          </w:p>
        </w:tc>
        <w:tc>
          <w:tcPr>
            <w:tcW w:w="0" w:type="auto"/>
            <w:hideMark/>
          </w:tcPr>
          <w:p w14:paraId="4927E692" w14:textId="77777777" w:rsidR="00073074" w:rsidRPr="000540D5" w:rsidRDefault="00073074" w:rsidP="00FA3051">
            <w:pPr>
              <w:cnfStyle w:val="100000000000" w:firstRow="1" w:lastRow="0" w:firstColumn="0" w:lastColumn="0" w:oddVBand="0" w:evenVBand="0" w:oddHBand="0" w:evenHBand="0" w:firstRowFirstColumn="0" w:firstRowLastColumn="0" w:lastRowFirstColumn="0" w:lastRowLastColumn="0"/>
              <w:rPr>
                <w:b w:val="0"/>
                <w:bCs w:val="0"/>
                <w:color w:val="auto"/>
                <w:lang w:val="en-US"/>
              </w:rPr>
            </w:pPr>
            <w:r w:rsidRPr="000540D5">
              <w:rPr>
                <w:color w:val="auto"/>
                <w:lang w:val="en-US"/>
              </w:rPr>
              <w:t>Training Coordinator</w:t>
            </w:r>
          </w:p>
        </w:tc>
        <w:tc>
          <w:tcPr>
            <w:tcW w:w="0" w:type="auto"/>
            <w:hideMark/>
          </w:tcPr>
          <w:p w14:paraId="1AC5413D" w14:textId="77777777" w:rsidR="00073074" w:rsidRPr="000540D5" w:rsidRDefault="00073074" w:rsidP="00FA3051">
            <w:pPr>
              <w:cnfStyle w:val="100000000000" w:firstRow="1" w:lastRow="0" w:firstColumn="0" w:lastColumn="0" w:oddVBand="0" w:evenVBand="0" w:oddHBand="0" w:evenHBand="0" w:firstRowFirstColumn="0" w:firstRowLastColumn="0" w:lastRowFirstColumn="0" w:lastRowLastColumn="0"/>
              <w:rPr>
                <w:b w:val="0"/>
                <w:bCs w:val="0"/>
                <w:color w:val="auto"/>
                <w:lang w:val="en-US"/>
              </w:rPr>
            </w:pPr>
            <w:r w:rsidRPr="000540D5">
              <w:rPr>
                <w:color w:val="auto"/>
                <w:lang w:val="en-US"/>
              </w:rPr>
              <w:t>Finance Officer</w:t>
            </w:r>
          </w:p>
        </w:tc>
        <w:tc>
          <w:tcPr>
            <w:tcW w:w="0" w:type="auto"/>
            <w:hideMark/>
          </w:tcPr>
          <w:p w14:paraId="1C647E9B" w14:textId="77777777" w:rsidR="00073074" w:rsidRPr="000540D5" w:rsidRDefault="00073074" w:rsidP="00FA3051">
            <w:pPr>
              <w:cnfStyle w:val="100000000000" w:firstRow="1" w:lastRow="0" w:firstColumn="0" w:lastColumn="0" w:oddVBand="0" w:evenVBand="0" w:oddHBand="0" w:evenHBand="0" w:firstRowFirstColumn="0" w:firstRowLastColumn="0" w:lastRowFirstColumn="0" w:lastRowLastColumn="0"/>
              <w:rPr>
                <w:b w:val="0"/>
                <w:bCs w:val="0"/>
                <w:color w:val="auto"/>
                <w:lang w:val="en-US"/>
              </w:rPr>
            </w:pPr>
            <w:r w:rsidRPr="000540D5">
              <w:rPr>
                <w:color w:val="auto"/>
                <w:lang w:val="en-US"/>
              </w:rPr>
              <w:t>System Vendor Support</w:t>
            </w:r>
          </w:p>
        </w:tc>
      </w:tr>
      <w:tr w:rsidR="00073074" w:rsidRPr="000F7AF9" w14:paraId="6E498266" w14:textId="77777777" w:rsidTr="00FA3051">
        <w:trPr>
          <w:cnfStyle w:val="000000100000" w:firstRow="0" w:lastRow="0" w:firstColumn="0" w:lastColumn="0" w:oddVBand="0" w:evenVBand="0" w:oddHBand="1"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0" w:type="auto"/>
            <w:hideMark/>
          </w:tcPr>
          <w:p w14:paraId="4A027B50" w14:textId="77777777" w:rsidR="00073074" w:rsidRPr="000F7AF9" w:rsidRDefault="00073074" w:rsidP="00FA3051">
            <w:pPr>
              <w:rPr>
                <w:lang w:val="en-US"/>
              </w:rPr>
            </w:pPr>
            <w:r w:rsidRPr="000F7AF9">
              <w:rPr>
                <w:lang w:val="en-US"/>
              </w:rPr>
              <w:t>Requirement Gathering</w:t>
            </w:r>
          </w:p>
        </w:tc>
        <w:tc>
          <w:tcPr>
            <w:tcW w:w="0" w:type="auto"/>
            <w:hideMark/>
          </w:tcPr>
          <w:p w14:paraId="5C4185C0" w14:textId="77777777" w:rsidR="00073074" w:rsidRPr="000F7AF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F7AF9">
              <w:rPr>
                <w:lang w:val="en-US"/>
              </w:rPr>
              <w:t>R</w:t>
            </w:r>
          </w:p>
        </w:tc>
        <w:tc>
          <w:tcPr>
            <w:tcW w:w="0" w:type="auto"/>
            <w:hideMark/>
          </w:tcPr>
          <w:p w14:paraId="58B500D9" w14:textId="77777777" w:rsidR="00073074" w:rsidRPr="000F7AF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F7AF9">
              <w:rPr>
                <w:lang w:val="en-US"/>
              </w:rPr>
              <w:t>C</w:t>
            </w:r>
          </w:p>
        </w:tc>
        <w:tc>
          <w:tcPr>
            <w:tcW w:w="0" w:type="auto"/>
            <w:hideMark/>
          </w:tcPr>
          <w:p w14:paraId="32EE6677" w14:textId="77777777" w:rsidR="00073074" w:rsidRPr="000F7AF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F7AF9">
              <w:rPr>
                <w:lang w:val="en-US"/>
              </w:rPr>
              <w:t>A</w:t>
            </w:r>
          </w:p>
        </w:tc>
        <w:tc>
          <w:tcPr>
            <w:tcW w:w="0" w:type="auto"/>
            <w:hideMark/>
          </w:tcPr>
          <w:p w14:paraId="7EDDB0B4" w14:textId="77777777" w:rsidR="00073074" w:rsidRPr="000F7AF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F7AF9">
              <w:rPr>
                <w:lang w:val="en-US"/>
              </w:rPr>
              <w:t>I</w:t>
            </w:r>
          </w:p>
        </w:tc>
        <w:tc>
          <w:tcPr>
            <w:tcW w:w="0" w:type="auto"/>
            <w:hideMark/>
          </w:tcPr>
          <w:p w14:paraId="19D0E28D" w14:textId="77777777" w:rsidR="00073074" w:rsidRPr="000F7AF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F7AF9">
              <w:rPr>
                <w:lang w:val="en-US"/>
              </w:rPr>
              <w:t>I</w:t>
            </w:r>
          </w:p>
        </w:tc>
        <w:tc>
          <w:tcPr>
            <w:tcW w:w="0" w:type="auto"/>
            <w:hideMark/>
          </w:tcPr>
          <w:p w14:paraId="7D900A1E" w14:textId="77777777" w:rsidR="00073074" w:rsidRPr="000F7AF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F7AF9">
              <w:rPr>
                <w:lang w:val="en-US"/>
              </w:rPr>
              <w:t>C</w:t>
            </w:r>
          </w:p>
        </w:tc>
        <w:tc>
          <w:tcPr>
            <w:tcW w:w="0" w:type="auto"/>
            <w:hideMark/>
          </w:tcPr>
          <w:p w14:paraId="19E12B5E" w14:textId="77777777" w:rsidR="00073074" w:rsidRPr="000F7AF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F7AF9">
              <w:rPr>
                <w:lang w:val="en-US"/>
              </w:rPr>
              <w:t>C</w:t>
            </w:r>
          </w:p>
        </w:tc>
      </w:tr>
      <w:tr w:rsidR="00073074" w:rsidRPr="000F7AF9" w14:paraId="7FC03C66" w14:textId="77777777" w:rsidTr="00FA3051">
        <w:trPr>
          <w:trHeight w:val="704"/>
        </w:trPr>
        <w:tc>
          <w:tcPr>
            <w:cnfStyle w:val="001000000000" w:firstRow="0" w:lastRow="0" w:firstColumn="1" w:lastColumn="0" w:oddVBand="0" w:evenVBand="0" w:oddHBand="0" w:evenHBand="0" w:firstRowFirstColumn="0" w:firstRowLastColumn="0" w:lastRowFirstColumn="0" w:lastRowLastColumn="0"/>
            <w:tcW w:w="0" w:type="auto"/>
            <w:hideMark/>
          </w:tcPr>
          <w:p w14:paraId="151C6750" w14:textId="77777777" w:rsidR="00073074" w:rsidRPr="000F7AF9" w:rsidRDefault="00073074" w:rsidP="00FA3051">
            <w:pPr>
              <w:rPr>
                <w:lang w:val="en-US"/>
              </w:rPr>
            </w:pPr>
            <w:r w:rsidRPr="000F7AF9">
              <w:rPr>
                <w:lang w:val="en-US"/>
              </w:rPr>
              <w:t>System Configuration</w:t>
            </w:r>
          </w:p>
        </w:tc>
        <w:tc>
          <w:tcPr>
            <w:tcW w:w="0" w:type="auto"/>
            <w:hideMark/>
          </w:tcPr>
          <w:p w14:paraId="7DB41D09" w14:textId="77777777" w:rsidR="00073074" w:rsidRPr="000F7AF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F7AF9">
              <w:rPr>
                <w:lang w:val="en-US"/>
              </w:rPr>
              <w:t>A</w:t>
            </w:r>
          </w:p>
        </w:tc>
        <w:tc>
          <w:tcPr>
            <w:tcW w:w="0" w:type="auto"/>
            <w:hideMark/>
          </w:tcPr>
          <w:p w14:paraId="01CACC39" w14:textId="77777777" w:rsidR="00073074" w:rsidRPr="000F7AF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F7AF9">
              <w:rPr>
                <w:lang w:val="en-US"/>
              </w:rPr>
              <w:t>R</w:t>
            </w:r>
          </w:p>
        </w:tc>
        <w:tc>
          <w:tcPr>
            <w:tcW w:w="0" w:type="auto"/>
            <w:hideMark/>
          </w:tcPr>
          <w:p w14:paraId="5C095430" w14:textId="77777777" w:rsidR="00073074" w:rsidRPr="000F7AF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F7AF9">
              <w:rPr>
                <w:lang w:val="en-US"/>
              </w:rPr>
              <w:t>C</w:t>
            </w:r>
          </w:p>
        </w:tc>
        <w:tc>
          <w:tcPr>
            <w:tcW w:w="0" w:type="auto"/>
            <w:hideMark/>
          </w:tcPr>
          <w:p w14:paraId="6CEF9918" w14:textId="77777777" w:rsidR="00073074" w:rsidRPr="000F7AF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F7AF9">
              <w:rPr>
                <w:lang w:val="en-US"/>
              </w:rPr>
              <w:t>I</w:t>
            </w:r>
          </w:p>
        </w:tc>
        <w:tc>
          <w:tcPr>
            <w:tcW w:w="0" w:type="auto"/>
            <w:hideMark/>
          </w:tcPr>
          <w:p w14:paraId="3ED10E87" w14:textId="77777777" w:rsidR="00073074" w:rsidRPr="000F7AF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F7AF9">
              <w:rPr>
                <w:lang w:val="en-US"/>
              </w:rPr>
              <w:t>I</w:t>
            </w:r>
          </w:p>
        </w:tc>
        <w:tc>
          <w:tcPr>
            <w:tcW w:w="0" w:type="auto"/>
            <w:hideMark/>
          </w:tcPr>
          <w:p w14:paraId="75271E97" w14:textId="77777777" w:rsidR="00073074" w:rsidRPr="000F7AF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F7AF9">
              <w:rPr>
                <w:lang w:val="en-US"/>
              </w:rPr>
              <w:t>I</w:t>
            </w:r>
          </w:p>
        </w:tc>
        <w:tc>
          <w:tcPr>
            <w:tcW w:w="0" w:type="auto"/>
            <w:hideMark/>
          </w:tcPr>
          <w:p w14:paraId="78CD86FB" w14:textId="77777777" w:rsidR="00073074" w:rsidRPr="000F7AF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F7AF9">
              <w:rPr>
                <w:lang w:val="en-US"/>
              </w:rPr>
              <w:t>R</w:t>
            </w:r>
          </w:p>
        </w:tc>
      </w:tr>
      <w:tr w:rsidR="00073074" w:rsidRPr="000F7AF9" w14:paraId="6DFBBFA7" w14:textId="77777777" w:rsidTr="00FA3051">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0" w:type="auto"/>
            <w:hideMark/>
          </w:tcPr>
          <w:p w14:paraId="0CDA0095" w14:textId="77777777" w:rsidR="00073074" w:rsidRPr="000F7AF9" w:rsidRDefault="00073074" w:rsidP="00FA3051">
            <w:pPr>
              <w:rPr>
                <w:lang w:val="en-US"/>
              </w:rPr>
            </w:pPr>
            <w:r w:rsidRPr="000F7AF9">
              <w:rPr>
                <w:lang w:val="en-US"/>
              </w:rPr>
              <w:t>Data Migration</w:t>
            </w:r>
          </w:p>
        </w:tc>
        <w:tc>
          <w:tcPr>
            <w:tcW w:w="0" w:type="auto"/>
            <w:hideMark/>
          </w:tcPr>
          <w:p w14:paraId="2254FA6B" w14:textId="77777777" w:rsidR="00073074" w:rsidRPr="000F7AF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F7AF9">
              <w:rPr>
                <w:lang w:val="en-US"/>
              </w:rPr>
              <w:t>A</w:t>
            </w:r>
          </w:p>
        </w:tc>
        <w:tc>
          <w:tcPr>
            <w:tcW w:w="0" w:type="auto"/>
            <w:hideMark/>
          </w:tcPr>
          <w:p w14:paraId="3117ADBE" w14:textId="77777777" w:rsidR="00073074" w:rsidRPr="000F7AF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F7AF9">
              <w:rPr>
                <w:lang w:val="en-US"/>
              </w:rPr>
              <w:t>I</w:t>
            </w:r>
          </w:p>
        </w:tc>
        <w:tc>
          <w:tcPr>
            <w:tcW w:w="0" w:type="auto"/>
            <w:hideMark/>
          </w:tcPr>
          <w:p w14:paraId="747127D0" w14:textId="77777777" w:rsidR="00073074" w:rsidRPr="000F7AF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F7AF9">
              <w:rPr>
                <w:lang w:val="en-US"/>
              </w:rPr>
              <w:t>I</w:t>
            </w:r>
          </w:p>
        </w:tc>
        <w:tc>
          <w:tcPr>
            <w:tcW w:w="0" w:type="auto"/>
            <w:hideMark/>
          </w:tcPr>
          <w:p w14:paraId="341155F1" w14:textId="77777777" w:rsidR="00073074" w:rsidRPr="000F7AF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F7AF9">
              <w:rPr>
                <w:lang w:val="en-US"/>
              </w:rPr>
              <w:t>R</w:t>
            </w:r>
          </w:p>
        </w:tc>
        <w:tc>
          <w:tcPr>
            <w:tcW w:w="0" w:type="auto"/>
            <w:hideMark/>
          </w:tcPr>
          <w:p w14:paraId="181AD04D" w14:textId="77777777" w:rsidR="00073074" w:rsidRPr="000F7AF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F7AF9">
              <w:rPr>
                <w:lang w:val="en-US"/>
              </w:rPr>
              <w:t>I</w:t>
            </w:r>
          </w:p>
        </w:tc>
        <w:tc>
          <w:tcPr>
            <w:tcW w:w="0" w:type="auto"/>
            <w:hideMark/>
          </w:tcPr>
          <w:p w14:paraId="57B5D3F7" w14:textId="77777777" w:rsidR="00073074" w:rsidRPr="000F7AF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F7AF9">
              <w:rPr>
                <w:lang w:val="en-US"/>
              </w:rPr>
              <w:t>I</w:t>
            </w:r>
          </w:p>
        </w:tc>
        <w:tc>
          <w:tcPr>
            <w:tcW w:w="0" w:type="auto"/>
            <w:hideMark/>
          </w:tcPr>
          <w:p w14:paraId="75919B32" w14:textId="77777777" w:rsidR="00073074" w:rsidRPr="000F7AF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F7AF9">
              <w:rPr>
                <w:lang w:val="en-US"/>
              </w:rPr>
              <w:t>C</w:t>
            </w:r>
          </w:p>
        </w:tc>
      </w:tr>
      <w:tr w:rsidR="00073074" w:rsidRPr="000F7AF9" w14:paraId="4F90ADCD" w14:textId="77777777" w:rsidTr="00FA3051">
        <w:trPr>
          <w:trHeight w:val="345"/>
        </w:trPr>
        <w:tc>
          <w:tcPr>
            <w:cnfStyle w:val="001000000000" w:firstRow="0" w:lastRow="0" w:firstColumn="1" w:lastColumn="0" w:oddVBand="0" w:evenVBand="0" w:oddHBand="0" w:evenHBand="0" w:firstRowFirstColumn="0" w:firstRowLastColumn="0" w:lastRowFirstColumn="0" w:lastRowLastColumn="0"/>
            <w:tcW w:w="0" w:type="auto"/>
            <w:hideMark/>
          </w:tcPr>
          <w:p w14:paraId="6DF4587C" w14:textId="77777777" w:rsidR="00073074" w:rsidRPr="000F7AF9" w:rsidRDefault="00073074" w:rsidP="00FA3051">
            <w:pPr>
              <w:rPr>
                <w:lang w:val="en-US"/>
              </w:rPr>
            </w:pPr>
            <w:r w:rsidRPr="000F7AF9">
              <w:rPr>
                <w:lang w:val="en-US"/>
              </w:rPr>
              <w:t>Training</w:t>
            </w:r>
          </w:p>
        </w:tc>
        <w:tc>
          <w:tcPr>
            <w:tcW w:w="0" w:type="auto"/>
            <w:hideMark/>
          </w:tcPr>
          <w:p w14:paraId="51F37FC3" w14:textId="77777777" w:rsidR="00073074" w:rsidRPr="000F7AF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F7AF9">
              <w:rPr>
                <w:lang w:val="en-US"/>
              </w:rPr>
              <w:t>A</w:t>
            </w:r>
          </w:p>
        </w:tc>
        <w:tc>
          <w:tcPr>
            <w:tcW w:w="0" w:type="auto"/>
            <w:hideMark/>
          </w:tcPr>
          <w:p w14:paraId="05793948" w14:textId="77777777" w:rsidR="00073074" w:rsidRPr="000F7AF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F7AF9">
              <w:rPr>
                <w:lang w:val="en-US"/>
              </w:rPr>
              <w:t>I</w:t>
            </w:r>
          </w:p>
        </w:tc>
        <w:tc>
          <w:tcPr>
            <w:tcW w:w="0" w:type="auto"/>
            <w:hideMark/>
          </w:tcPr>
          <w:p w14:paraId="16971FAE" w14:textId="77777777" w:rsidR="00073074" w:rsidRPr="000F7AF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F7AF9">
              <w:rPr>
                <w:lang w:val="en-US"/>
              </w:rPr>
              <w:t>I</w:t>
            </w:r>
          </w:p>
        </w:tc>
        <w:tc>
          <w:tcPr>
            <w:tcW w:w="0" w:type="auto"/>
            <w:hideMark/>
          </w:tcPr>
          <w:p w14:paraId="3EA7033E" w14:textId="77777777" w:rsidR="00073074" w:rsidRPr="000F7AF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F7AF9">
              <w:rPr>
                <w:lang w:val="en-US"/>
              </w:rPr>
              <w:t>I</w:t>
            </w:r>
          </w:p>
        </w:tc>
        <w:tc>
          <w:tcPr>
            <w:tcW w:w="0" w:type="auto"/>
            <w:hideMark/>
          </w:tcPr>
          <w:p w14:paraId="283441BC" w14:textId="77777777" w:rsidR="00073074" w:rsidRPr="000F7AF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F7AF9">
              <w:rPr>
                <w:lang w:val="en-US"/>
              </w:rPr>
              <w:t>R</w:t>
            </w:r>
          </w:p>
        </w:tc>
        <w:tc>
          <w:tcPr>
            <w:tcW w:w="0" w:type="auto"/>
            <w:hideMark/>
          </w:tcPr>
          <w:p w14:paraId="77CA8576" w14:textId="77777777" w:rsidR="00073074" w:rsidRPr="000F7AF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F7AF9">
              <w:rPr>
                <w:lang w:val="en-US"/>
              </w:rPr>
              <w:t>I</w:t>
            </w:r>
          </w:p>
        </w:tc>
        <w:tc>
          <w:tcPr>
            <w:tcW w:w="0" w:type="auto"/>
            <w:hideMark/>
          </w:tcPr>
          <w:p w14:paraId="2F6EFA9A" w14:textId="77777777" w:rsidR="00073074" w:rsidRPr="000F7AF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F7AF9">
              <w:rPr>
                <w:lang w:val="en-US"/>
              </w:rPr>
              <w:t>C</w:t>
            </w:r>
          </w:p>
        </w:tc>
      </w:tr>
      <w:tr w:rsidR="00073074" w:rsidRPr="000F7AF9" w14:paraId="2C163FC0" w14:textId="77777777" w:rsidTr="00FA3051">
        <w:trPr>
          <w:cnfStyle w:val="000000100000" w:firstRow="0" w:lastRow="0" w:firstColumn="0" w:lastColumn="0" w:oddVBand="0" w:evenVBand="0" w:oddHBand="1" w:evenHBand="0" w:firstRowFirstColumn="0" w:firstRowLastColumn="0" w:lastRowFirstColumn="0" w:lastRowLastColumn="0"/>
          <w:trHeight w:val="717"/>
        </w:trPr>
        <w:tc>
          <w:tcPr>
            <w:cnfStyle w:val="001000000000" w:firstRow="0" w:lastRow="0" w:firstColumn="1" w:lastColumn="0" w:oddVBand="0" w:evenVBand="0" w:oddHBand="0" w:evenHBand="0" w:firstRowFirstColumn="0" w:firstRowLastColumn="0" w:lastRowFirstColumn="0" w:lastRowLastColumn="0"/>
            <w:tcW w:w="0" w:type="auto"/>
            <w:hideMark/>
          </w:tcPr>
          <w:p w14:paraId="7C6872BA" w14:textId="77777777" w:rsidR="00073074" w:rsidRPr="000F7AF9" w:rsidRDefault="00073074" w:rsidP="00FA3051">
            <w:pPr>
              <w:rPr>
                <w:lang w:val="en-US"/>
              </w:rPr>
            </w:pPr>
            <w:r w:rsidRPr="000F7AF9">
              <w:rPr>
                <w:lang w:val="en-US"/>
              </w:rPr>
              <w:t>Compliance Check</w:t>
            </w:r>
          </w:p>
        </w:tc>
        <w:tc>
          <w:tcPr>
            <w:tcW w:w="0" w:type="auto"/>
            <w:hideMark/>
          </w:tcPr>
          <w:p w14:paraId="4E0640EE" w14:textId="77777777" w:rsidR="00073074" w:rsidRPr="000F7AF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F7AF9">
              <w:rPr>
                <w:lang w:val="en-US"/>
              </w:rPr>
              <w:t>C</w:t>
            </w:r>
          </w:p>
        </w:tc>
        <w:tc>
          <w:tcPr>
            <w:tcW w:w="0" w:type="auto"/>
            <w:hideMark/>
          </w:tcPr>
          <w:p w14:paraId="60F5D1EF" w14:textId="77777777" w:rsidR="00073074" w:rsidRPr="000F7AF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F7AF9">
              <w:rPr>
                <w:lang w:val="en-US"/>
              </w:rPr>
              <w:t>I</w:t>
            </w:r>
          </w:p>
        </w:tc>
        <w:tc>
          <w:tcPr>
            <w:tcW w:w="0" w:type="auto"/>
            <w:hideMark/>
          </w:tcPr>
          <w:p w14:paraId="5183B81B" w14:textId="77777777" w:rsidR="00073074" w:rsidRPr="000F7AF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F7AF9">
              <w:rPr>
                <w:lang w:val="en-US"/>
              </w:rPr>
              <w:t>R</w:t>
            </w:r>
          </w:p>
        </w:tc>
        <w:tc>
          <w:tcPr>
            <w:tcW w:w="0" w:type="auto"/>
            <w:hideMark/>
          </w:tcPr>
          <w:p w14:paraId="453ACE6E" w14:textId="77777777" w:rsidR="00073074" w:rsidRPr="000F7AF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F7AF9">
              <w:rPr>
                <w:lang w:val="en-US"/>
              </w:rPr>
              <w:t>I</w:t>
            </w:r>
          </w:p>
        </w:tc>
        <w:tc>
          <w:tcPr>
            <w:tcW w:w="0" w:type="auto"/>
            <w:hideMark/>
          </w:tcPr>
          <w:p w14:paraId="7C0E3E01" w14:textId="77777777" w:rsidR="00073074" w:rsidRPr="000F7AF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F7AF9">
              <w:rPr>
                <w:lang w:val="en-US"/>
              </w:rPr>
              <w:t>I</w:t>
            </w:r>
          </w:p>
        </w:tc>
        <w:tc>
          <w:tcPr>
            <w:tcW w:w="0" w:type="auto"/>
            <w:hideMark/>
          </w:tcPr>
          <w:p w14:paraId="496DA9B8" w14:textId="77777777" w:rsidR="00073074" w:rsidRPr="000F7AF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F7AF9">
              <w:rPr>
                <w:lang w:val="en-US"/>
              </w:rPr>
              <w:t>I</w:t>
            </w:r>
          </w:p>
        </w:tc>
        <w:tc>
          <w:tcPr>
            <w:tcW w:w="0" w:type="auto"/>
            <w:hideMark/>
          </w:tcPr>
          <w:p w14:paraId="0F14CD57" w14:textId="77777777" w:rsidR="00073074" w:rsidRPr="000F7AF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F7AF9">
              <w:rPr>
                <w:lang w:val="en-US"/>
              </w:rPr>
              <w:t>I</w:t>
            </w:r>
          </w:p>
        </w:tc>
      </w:tr>
      <w:tr w:rsidR="00073074" w:rsidRPr="000F7AF9" w14:paraId="7CA5BE90" w14:textId="77777777" w:rsidTr="00FA3051">
        <w:trPr>
          <w:trHeight w:val="345"/>
        </w:trPr>
        <w:tc>
          <w:tcPr>
            <w:cnfStyle w:val="001000000000" w:firstRow="0" w:lastRow="0" w:firstColumn="1" w:lastColumn="0" w:oddVBand="0" w:evenVBand="0" w:oddHBand="0" w:evenHBand="0" w:firstRowFirstColumn="0" w:firstRowLastColumn="0" w:lastRowFirstColumn="0" w:lastRowLastColumn="0"/>
            <w:tcW w:w="0" w:type="auto"/>
            <w:hideMark/>
          </w:tcPr>
          <w:p w14:paraId="6C98649E" w14:textId="77777777" w:rsidR="00073074" w:rsidRPr="000F7AF9" w:rsidRDefault="00073074" w:rsidP="00FA3051">
            <w:pPr>
              <w:rPr>
                <w:lang w:val="en-US"/>
              </w:rPr>
            </w:pPr>
            <w:r w:rsidRPr="000F7AF9">
              <w:rPr>
                <w:lang w:val="en-US"/>
              </w:rPr>
              <w:t>Budget Control</w:t>
            </w:r>
          </w:p>
        </w:tc>
        <w:tc>
          <w:tcPr>
            <w:tcW w:w="0" w:type="auto"/>
            <w:hideMark/>
          </w:tcPr>
          <w:p w14:paraId="2D58E042" w14:textId="77777777" w:rsidR="00073074" w:rsidRPr="000F7AF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F7AF9">
              <w:rPr>
                <w:lang w:val="en-US"/>
              </w:rPr>
              <w:t>R</w:t>
            </w:r>
          </w:p>
        </w:tc>
        <w:tc>
          <w:tcPr>
            <w:tcW w:w="0" w:type="auto"/>
            <w:hideMark/>
          </w:tcPr>
          <w:p w14:paraId="45A01C51" w14:textId="77777777" w:rsidR="00073074" w:rsidRPr="000F7AF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F7AF9">
              <w:rPr>
                <w:lang w:val="en-US"/>
              </w:rPr>
              <w:t>I</w:t>
            </w:r>
          </w:p>
        </w:tc>
        <w:tc>
          <w:tcPr>
            <w:tcW w:w="0" w:type="auto"/>
            <w:hideMark/>
          </w:tcPr>
          <w:p w14:paraId="2A6B2F30" w14:textId="77777777" w:rsidR="00073074" w:rsidRPr="000F7AF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F7AF9">
              <w:rPr>
                <w:lang w:val="en-US"/>
              </w:rPr>
              <w:t>I</w:t>
            </w:r>
          </w:p>
        </w:tc>
        <w:tc>
          <w:tcPr>
            <w:tcW w:w="0" w:type="auto"/>
            <w:hideMark/>
          </w:tcPr>
          <w:p w14:paraId="6CFDFD28" w14:textId="77777777" w:rsidR="00073074" w:rsidRPr="000F7AF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F7AF9">
              <w:rPr>
                <w:lang w:val="en-US"/>
              </w:rPr>
              <w:t>I</w:t>
            </w:r>
          </w:p>
        </w:tc>
        <w:tc>
          <w:tcPr>
            <w:tcW w:w="0" w:type="auto"/>
            <w:hideMark/>
          </w:tcPr>
          <w:p w14:paraId="66E5D4A0" w14:textId="77777777" w:rsidR="00073074" w:rsidRPr="000F7AF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F7AF9">
              <w:rPr>
                <w:lang w:val="en-US"/>
              </w:rPr>
              <w:t>I</w:t>
            </w:r>
          </w:p>
        </w:tc>
        <w:tc>
          <w:tcPr>
            <w:tcW w:w="0" w:type="auto"/>
            <w:hideMark/>
          </w:tcPr>
          <w:p w14:paraId="1A1AE9F3" w14:textId="77777777" w:rsidR="00073074" w:rsidRPr="000F7AF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F7AF9">
              <w:rPr>
                <w:lang w:val="en-US"/>
              </w:rPr>
              <w:t>A</w:t>
            </w:r>
          </w:p>
        </w:tc>
        <w:tc>
          <w:tcPr>
            <w:tcW w:w="0" w:type="auto"/>
            <w:hideMark/>
          </w:tcPr>
          <w:p w14:paraId="158DD15E" w14:textId="77777777" w:rsidR="00073074" w:rsidRPr="000F7AF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F7AF9">
              <w:rPr>
                <w:lang w:val="en-US"/>
              </w:rPr>
              <w:t>I</w:t>
            </w:r>
          </w:p>
        </w:tc>
      </w:tr>
      <w:tr w:rsidR="00073074" w:rsidRPr="000F7AF9" w14:paraId="37BB3B8D" w14:textId="77777777" w:rsidTr="00FA3051">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0" w:type="auto"/>
            <w:hideMark/>
          </w:tcPr>
          <w:p w14:paraId="7D8C9C16" w14:textId="77777777" w:rsidR="00073074" w:rsidRPr="000F7AF9" w:rsidRDefault="00073074" w:rsidP="00FA3051">
            <w:pPr>
              <w:rPr>
                <w:lang w:val="en-US"/>
              </w:rPr>
            </w:pPr>
            <w:r w:rsidRPr="000F7AF9">
              <w:rPr>
                <w:lang w:val="en-US"/>
              </w:rPr>
              <w:t>System Testing</w:t>
            </w:r>
          </w:p>
        </w:tc>
        <w:tc>
          <w:tcPr>
            <w:tcW w:w="0" w:type="auto"/>
            <w:hideMark/>
          </w:tcPr>
          <w:p w14:paraId="164CE8E9" w14:textId="77777777" w:rsidR="00073074" w:rsidRPr="000F7AF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F7AF9">
              <w:rPr>
                <w:lang w:val="en-US"/>
              </w:rPr>
              <w:t>A</w:t>
            </w:r>
          </w:p>
        </w:tc>
        <w:tc>
          <w:tcPr>
            <w:tcW w:w="0" w:type="auto"/>
            <w:hideMark/>
          </w:tcPr>
          <w:p w14:paraId="1F90024C" w14:textId="77777777" w:rsidR="00073074" w:rsidRPr="000F7AF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F7AF9">
              <w:rPr>
                <w:lang w:val="en-US"/>
              </w:rPr>
              <w:t>R</w:t>
            </w:r>
          </w:p>
        </w:tc>
        <w:tc>
          <w:tcPr>
            <w:tcW w:w="0" w:type="auto"/>
            <w:hideMark/>
          </w:tcPr>
          <w:p w14:paraId="72B4D44E" w14:textId="77777777" w:rsidR="00073074" w:rsidRPr="000F7AF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F7AF9">
              <w:rPr>
                <w:lang w:val="en-US"/>
              </w:rPr>
              <w:t>C</w:t>
            </w:r>
          </w:p>
        </w:tc>
        <w:tc>
          <w:tcPr>
            <w:tcW w:w="0" w:type="auto"/>
            <w:hideMark/>
          </w:tcPr>
          <w:p w14:paraId="1E41A51B" w14:textId="77777777" w:rsidR="00073074" w:rsidRPr="000F7AF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F7AF9">
              <w:rPr>
                <w:lang w:val="en-US"/>
              </w:rPr>
              <w:t>C</w:t>
            </w:r>
          </w:p>
        </w:tc>
        <w:tc>
          <w:tcPr>
            <w:tcW w:w="0" w:type="auto"/>
            <w:hideMark/>
          </w:tcPr>
          <w:p w14:paraId="5767BE85" w14:textId="77777777" w:rsidR="00073074" w:rsidRPr="000F7AF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F7AF9">
              <w:rPr>
                <w:lang w:val="en-US"/>
              </w:rPr>
              <w:t>I</w:t>
            </w:r>
          </w:p>
        </w:tc>
        <w:tc>
          <w:tcPr>
            <w:tcW w:w="0" w:type="auto"/>
            <w:hideMark/>
          </w:tcPr>
          <w:p w14:paraId="4204D99F" w14:textId="77777777" w:rsidR="00073074" w:rsidRPr="000F7AF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F7AF9">
              <w:rPr>
                <w:lang w:val="en-US"/>
              </w:rPr>
              <w:t>I</w:t>
            </w:r>
          </w:p>
        </w:tc>
        <w:tc>
          <w:tcPr>
            <w:tcW w:w="0" w:type="auto"/>
            <w:hideMark/>
          </w:tcPr>
          <w:p w14:paraId="4F1D726A" w14:textId="77777777" w:rsidR="00073074" w:rsidRPr="000F7AF9"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0F7AF9">
              <w:rPr>
                <w:lang w:val="en-US"/>
              </w:rPr>
              <w:t>C</w:t>
            </w:r>
          </w:p>
        </w:tc>
      </w:tr>
      <w:tr w:rsidR="00073074" w:rsidRPr="000F7AF9" w14:paraId="60D2F0AC" w14:textId="77777777" w:rsidTr="00FA3051">
        <w:trPr>
          <w:trHeight w:val="345"/>
        </w:trPr>
        <w:tc>
          <w:tcPr>
            <w:cnfStyle w:val="001000000000" w:firstRow="0" w:lastRow="0" w:firstColumn="1" w:lastColumn="0" w:oddVBand="0" w:evenVBand="0" w:oddHBand="0" w:evenHBand="0" w:firstRowFirstColumn="0" w:firstRowLastColumn="0" w:lastRowFirstColumn="0" w:lastRowLastColumn="0"/>
            <w:tcW w:w="0" w:type="auto"/>
            <w:hideMark/>
          </w:tcPr>
          <w:p w14:paraId="24E87168" w14:textId="77777777" w:rsidR="00073074" w:rsidRPr="000F7AF9" w:rsidRDefault="00073074" w:rsidP="00FA3051">
            <w:pPr>
              <w:rPr>
                <w:lang w:val="en-US"/>
              </w:rPr>
            </w:pPr>
            <w:r w:rsidRPr="000F7AF9">
              <w:rPr>
                <w:lang w:val="en-US"/>
              </w:rPr>
              <w:t>Documentation</w:t>
            </w:r>
          </w:p>
        </w:tc>
        <w:tc>
          <w:tcPr>
            <w:tcW w:w="0" w:type="auto"/>
            <w:hideMark/>
          </w:tcPr>
          <w:p w14:paraId="04536CD0" w14:textId="77777777" w:rsidR="00073074" w:rsidRPr="000F7AF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F7AF9">
              <w:rPr>
                <w:lang w:val="en-US"/>
              </w:rPr>
              <w:t>R</w:t>
            </w:r>
          </w:p>
        </w:tc>
        <w:tc>
          <w:tcPr>
            <w:tcW w:w="0" w:type="auto"/>
            <w:hideMark/>
          </w:tcPr>
          <w:p w14:paraId="0F822CB9" w14:textId="77777777" w:rsidR="00073074" w:rsidRPr="000F7AF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F7AF9">
              <w:rPr>
                <w:lang w:val="en-US"/>
              </w:rPr>
              <w:t>I</w:t>
            </w:r>
          </w:p>
        </w:tc>
        <w:tc>
          <w:tcPr>
            <w:tcW w:w="0" w:type="auto"/>
            <w:hideMark/>
          </w:tcPr>
          <w:p w14:paraId="0FFA81C9" w14:textId="77777777" w:rsidR="00073074" w:rsidRPr="000F7AF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F7AF9">
              <w:rPr>
                <w:lang w:val="en-US"/>
              </w:rPr>
              <w:t>I</w:t>
            </w:r>
          </w:p>
        </w:tc>
        <w:tc>
          <w:tcPr>
            <w:tcW w:w="0" w:type="auto"/>
            <w:hideMark/>
          </w:tcPr>
          <w:p w14:paraId="1851C7ED" w14:textId="77777777" w:rsidR="00073074" w:rsidRPr="000F7AF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F7AF9">
              <w:rPr>
                <w:lang w:val="en-US"/>
              </w:rPr>
              <w:t>I</w:t>
            </w:r>
          </w:p>
        </w:tc>
        <w:tc>
          <w:tcPr>
            <w:tcW w:w="0" w:type="auto"/>
            <w:hideMark/>
          </w:tcPr>
          <w:p w14:paraId="146F82A7" w14:textId="77777777" w:rsidR="00073074" w:rsidRPr="000F7AF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F7AF9">
              <w:rPr>
                <w:lang w:val="en-US"/>
              </w:rPr>
              <w:t>I</w:t>
            </w:r>
          </w:p>
        </w:tc>
        <w:tc>
          <w:tcPr>
            <w:tcW w:w="0" w:type="auto"/>
            <w:hideMark/>
          </w:tcPr>
          <w:p w14:paraId="14F3F2F3" w14:textId="77777777" w:rsidR="00073074" w:rsidRPr="000F7AF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F7AF9">
              <w:rPr>
                <w:lang w:val="en-US"/>
              </w:rPr>
              <w:t>C</w:t>
            </w:r>
          </w:p>
        </w:tc>
        <w:tc>
          <w:tcPr>
            <w:tcW w:w="0" w:type="auto"/>
            <w:hideMark/>
          </w:tcPr>
          <w:p w14:paraId="6DBC032E" w14:textId="77777777" w:rsidR="00073074" w:rsidRPr="000F7AF9"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0F7AF9">
              <w:rPr>
                <w:lang w:val="en-US"/>
              </w:rPr>
              <w:t>I</w:t>
            </w:r>
          </w:p>
        </w:tc>
      </w:tr>
    </w:tbl>
    <w:p w14:paraId="1767E528" w14:textId="77777777" w:rsidR="00073074" w:rsidRDefault="00073074" w:rsidP="00073074">
      <w:pPr>
        <w:ind w:firstLine="720"/>
        <w:rPr>
          <w:sz w:val="20"/>
          <w:szCs w:val="20"/>
          <w:lang w:val="en-US" w:eastAsia="en-US"/>
        </w:rPr>
      </w:pPr>
      <w:r w:rsidRPr="00433FE8">
        <w:rPr>
          <w:b/>
          <w:bCs/>
          <w:sz w:val="20"/>
          <w:szCs w:val="20"/>
          <w:lang w:val="en-US" w:eastAsia="en-US"/>
        </w:rPr>
        <w:t>Notes:</w:t>
      </w:r>
      <w:r w:rsidRPr="00433FE8">
        <w:rPr>
          <w:sz w:val="20"/>
          <w:szCs w:val="20"/>
          <w:lang w:val="en-US" w:eastAsia="en-US"/>
        </w:rPr>
        <w:t xml:space="preserve"> This </w:t>
      </w:r>
      <w:r>
        <w:rPr>
          <w:sz w:val="20"/>
          <w:szCs w:val="20"/>
          <w:lang w:val="en-US" w:eastAsia="en-US"/>
        </w:rPr>
        <w:t xml:space="preserve">chart </w:t>
      </w:r>
      <w:r w:rsidRPr="00433FE8">
        <w:rPr>
          <w:sz w:val="20"/>
          <w:szCs w:val="20"/>
          <w:lang w:val="en-US" w:eastAsia="en-US"/>
        </w:rPr>
        <w:t>outlines the Responsibility Assignment Matrix (RAM) for the FACMS project activities, assigning roles and responsibilities to team members based on the RACI model (Responsible, Accountable, Consulted, Informed). Each activity is matched with the appropriate level of responsibility for each role, ensuring clarity in task delegation and accountability.</w:t>
      </w:r>
      <w:r>
        <w:rPr>
          <w:sz w:val="20"/>
          <w:szCs w:val="20"/>
          <w:lang w:val="en-US" w:eastAsia="en-US"/>
        </w:rPr>
        <w:t xml:space="preserve"> </w:t>
      </w:r>
      <w:r w:rsidRPr="00433FE8">
        <w:rPr>
          <w:b/>
          <w:bCs/>
          <w:sz w:val="20"/>
          <w:szCs w:val="20"/>
          <w:lang w:val="en-US" w:eastAsia="en-US"/>
        </w:rPr>
        <w:t>Responsible (R):</w:t>
      </w:r>
      <w:r w:rsidRPr="00433FE8">
        <w:rPr>
          <w:sz w:val="20"/>
          <w:szCs w:val="20"/>
          <w:lang w:val="en-US" w:eastAsia="en-US"/>
        </w:rPr>
        <w:t xml:space="preserve"> The individual(s) who perform the task and ensure its completion.</w:t>
      </w:r>
      <w:r>
        <w:rPr>
          <w:sz w:val="20"/>
          <w:szCs w:val="20"/>
          <w:lang w:val="en-US" w:eastAsia="en-US"/>
        </w:rPr>
        <w:t xml:space="preserve"> </w:t>
      </w:r>
      <w:r w:rsidRPr="00433FE8">
        <w:rPr>
          <w:b/>
          <w:bCs/>
          <w:sz w:val="20"/>
          <w:szCs w:val="20"/>
          <w:lang w:val="en-US" w:eastAsia="en-US"/>
        </w:rPr>
        <w:t>Accountable (A):</w:t>
      </w:r>
      <w:r w:rsidRPr="00433FE8">
        <w:rPr>
          <w:sz w:val="20"/>
          <w:szCs w:val="20"/>
          <w:lang w:val="en-US" w:eastAsia="en-US"/>
        </w:rPr>
        <w:t xml:space="preserve"> The person ultimately answerable for the task’s success, with decision-making authority.</w:t>
      </w:r>
      <w:r>
        <w:rPr>
          <w:sz w:val="20"/>
          <w:szCs w:val="20"/>
          <w:lang w:val="en-US" w:eastAsia="en-US"/>
        </w:rPr>
        <w:t xml:space="preserve"> </w:t>
      </w:r>
      <w:r w:rsidRPr="00433FE8">
        <w:rPr>
          <w:b/>
          <w:bCs/>
          <w:sz w:val="20"/>
          <w:szCs w:val="20"/>
          <w:lang w:val="en-US" w:eastAsia="en-US"/>
        </w:rPr>
        <w:t>Consulted (C):</w:t>
      </w:r>
      <w:r w:rsidRPr="00433FE8">
        <w:rPr>
          <w:sz w:val="20"/>
          <w:szCs w:val="20"/>
          <w:lang w:val="en-US" w:eastAsia="en-US"/>
        </w:rPr>
        <w:t xml:space="preserve"> Stakeholders or team members who provide input or expertise </w:t>
      </w:r>
      <w:proofErr w:type="gramStart"/>
      <w:r w:rsidRPr="00433FE8">
        <w:rPr>
          <w:sz w:val="20"/>
          <w:szCs w:val="20"/>
          <w:lang w:val="en-US" w:eastAsia="en-US"/>
        </w:rPr>
        <w:t>to</w:t>
      </w:r>
      <w:proofErr w:type="gramEnd"/>
      <w:r w:rsidRPr="00433FE8">
        <w:rPr>
          <w:sz w:val="20"/>
          <w:szCs w:val="20"/>
          <w:lang w:val="en-US" w:eastAsia="en-US"/>
        </w:rPr>
        <w:t xml:space="preserve"> the task.</w:t>
      </w:r>
      <w:r>
        <w:rPr>
          <w:sz w:val="20"/>
          <w:szCs w:val="20"/>
          <w:lang w:val="en-US" w:eastAsia="en-US"/>
        </w:rPr>
        <w:t xml:space="preserve"> </w:t>
      </w:r>
      <w:r w:rsidRPr="00433FE8">
        <w:rPr>
          <w:b/>
          <w:bCs/>
          <w:sz w:val="20"/>
          <w:szCs w:val="20"/>
          <w:lang w:val="en-US" w:eastAsia="en-US"/>
        </w:rPr>
        <w:t>Informed (I):</w:t>
      </w:r>
      <w:r w:rsidRPr="00433FE8">
        <w:rPr>
          <w:sz w:val="20"/>
          <w:szCs w:val="20"/>
          <w:lang w:val="en-US" w:eastAsia="en-US"/>
        </w:rPr>
        <w:t xml:space="preserve"> Individuals or groups kept updated on task progress and outcomes.</w:t>
      </w:r>
      <w:r>
        <w:rPr>
          <w:sz w:val="20"/>
          <w:szCs w:val="20"/>
          <w:lang w:val="en-US" w:eastAsia="en-US"/>
        </w:rPr>
        <w:t xml:space="preserve"> </w:t>
      </w:r>
      <w:r w:rsidRPr="00433FE8">
        <w:rPr>
          <w:sz w:val="20"/>
          <w:szCs w:val="20"/>
          <w:lang w:val="en-US" w:eastAsia="en-US"/>
        </w:rPr>
        <w:t>This matrix facilitates effective collaboration, minimizes confusion about roles, and ensures that all project activities are executed efficiently and in alignment with project objectives.</w:t>
      </w:r>
    </w:p>
    <w:p w14:paraId="07CEEDE0" w14:textId="77777777" w:rsidR="00073074" w:rsidRDefault="00073074" w:rsidP="00073074">
      <w:pPr>
        <w:spacing w:line="480" w:lineRule="auto"/>
        <w:rPr>
          <w:b/>
          <w:bCs/>
          <w:lang w:val="en-US" w:eastAsia="en-US"/>
        </w:rPr>
      </w:pPr>
    </w:p>
    <w:p w14:paraId="288862A6" w14:textId="77777777" w:rsidR="00073074" w:rsidRDefault="00073074" w:rsidP="00073074">
      <w:pPr>
        <w:spacing w:line="480" w:lineRule="auto"/>
        <w:rPr>
          <w:b/>
          <w:bCs/>
          <w:lang w:val="en-US" w:eastAsia="en-US"/>
        </w:rPr>
      </w:pPr>
    </w:p>
    <w:p w14:paraId="133D3D98" w14:textId="77777777" w:rsidR="00073074" w:rsidRDefault="00073074" w:rsidP="00073074">
      <w:pPr>
        <w:spacing w:line="480" w:lineRule="auto"/>
        <w:rPr>
          <w:b/>
          <w:bCs/>
          <w:lang w:val="en-US" w:eastAsia="en-US"/>
        </w:rPr>
        <w:sectPr w:rsidR="00073074" w:rsidSect="00073074">
          <w:pgSz w:w="15842" w:h="12242" w:orient="landscape"/>
          <w:pgMar w:top="1985" w:right="1985" w:bottom="1418" w:left="1701" w:header="709" w:footer="709" w:gutter="0"/>
          <w:cols w:space="708"/>
          <w:docGrid w:linePitch="360"/>
        </w:sectPr>
      </w:pPr>
    </w:p>
    <w:p w14:paraId="2F70A80B" w14:textId="77777777" w:rsidR="00073074" w:rsidRPr="00E56795" w:rsidRDefault="00073074" w:rsidP="00073074">
      <w:pPr>
        <w:spacing w:line="480" w:lineRule="auto"/>
        <w:rPr>
          <w:b/>
          <w:bCs/>
          <w:lang w:val="en-US" w:eastAsia="en-US"/>
        </w:rPr>
      </w:pPr>
      <w:r w:rsidRPr="00E56795">
        <w:rPr>
          <w:b/>
          <w:bCs/>
          <w:lang w:val="en-US" w:eastAsia="en-US"/>
        </w:rPr>
        <w:lastRenderedPageBreak/>
        <w:t>System Design and Specificatio</w:t>
      </w:r>
      <w:r>
        <w:rPr>
          <w:b/>
          <w:bCs/>
          <w:lang w:val="en-US" w:eastAsia="en-US"/>
        </w:rPr>
        <w:t xml:space="preserve">n </w:t>
      </w:r>
    </w:p>
    <w:p w14:paraId="0FEB6DD7" w14:textId="77777777" w:rsidR="00073074" w:rsidRPr="00A308DC" w:rsidRDefault="00073074" w:rsidP="00073074">
      <w:pPr>
        <w:spacing w:line="480" w:lineRule="auto"/>
        <w:ind w:firstLine="708"/>
        <w:rPr>
          <w:lang w:val="en-US"/>
        </w:rPr>
      </w:pPr>
      <w:r w:rsidRPr="00A308DC">
        <w:rPr>
          <w:lang w:val="en-US"/>
        </w:rPr>
        <w:t>This section offers a comprehensive overview of the system architecture, functional specifications, and technical requirements essential for the effective execution and implementation of the Firearms and Ammunition Control Management System (FACMS). The primary objective of this system is to modernize the operations of the Belize Firearms and Ammunition Control Board (FACB) by providing secure, efficient, and scalable solutions for firearm registration, licensing, inventory management, and compliance monitoring.</w:t>
      </w:r>
    </w:p>
    <w:p w14:paraId="55E17B4A" w14:textId="77777777" w:rsidR="00073074" w:rsidRPr="00A308DC" w:rsidRDefault="00073074" w:rsidP="00073074">
      <w:pPr>
        <w:rPr>
          <w:b/>
          <w:bCs/>
          <w:lang w:val="en-US"/>
        </w:rPr>
      </w:pPr>
    </w:p>
    <w:p w14:paraId="4643A9D6" w14:textId="77777777" w:rsidR="00073074" w:rsidRPr="00A308DC" w:rsidRDefault="00073074" w:rsidP="00073074">
      <w:pPr>
        <w:rPr>
          <w:b/>
          <w:bCs/>
          <w:lang w:val="en-US"/>
        </w:rPr>
      </w:pPr>
      <w:r w:rsidRPr="00A308DC">
        <w:rPr>
          <w:b/>
          <w:bCs/>
          <w:lang w:val="en-US"/>
        </w:rPr>
        <w:t>System Architecture</w:t>
      </w:r>
    </w:p>
    <w:p w14:paraId="2CD75C6C" w14:textId="77777777" w:rsidR="00073074" w:rsidRPr="00A308DC" w:rsidRDefault="00073074" w:rsidP="00073074">
      <w:pPr>
        <w:rPr>
          <w:b/>
          <w:bCs/>
          <w:lang w:val="en-US"/>
        </w:rPr>
      </w:pPr>
    </w:p>
    <w:p w14:paraId="5D01615E" w14:textId="77777777" w:rsidR="00073074" w:rsidRPr="00A308DC" w:rsidRDefault="00073074" w:rsidP="00073074">
      <w:pPr>
        <w:rPr>
          <w:b/>
          <w:bCs/>
          <w:lang w:val="en-US"/>
        </w:rPr>
      </w:pPr>
      <w:r w:rsidRPr="00A308DC">
        <w:rPr>
          <w:b/>
          <w:bCs/>
          <w:lang w:val="en-US"/>
        </w:rPr>
        <w:t>Architecture Overview</w:t>
      </w:r>
    </w:p>
    <w:p w14:paraId="19012D97" w14:textId="77777777" w:rsidR="00073074" w:rsidRPr="00A308DC" w:rsidRDefault="00073074" w:rsidP="00073074">
      <w:pPr>
        <w:rPr>
          <w:lang w:val="en-US"/>
        </w:rPr>
      </w:pPr>
    </w:p>
    <w:p w14:paraId="5D3EB68C" w14:textId="77777777" w:rsidR="00073074" w:rsidRPr="0075131E" w:rsidRDefault="00073074" w:rsidP="00073074">
      <w:pPr>
        <w:spacing w:line="480" w:lineRule="auto"/>
        <w:ind w:firstLine="708"/>
        <w:rPr>
          <w:lang w:val="en-US"/>
        </w:rPr>
      </w:pPr>
      <w:r w:rsidRPr="0075131E">
        <w:rPr>
          <w:lang w:val="en-US"/>
        </w:rPr>
        <w:t>The Firearm and Ammunition Control Management System (FACMS) is a centralized, cloud-based application that authorized users can access from various locations. Its modular and scalable architecture guarantees robust performance, secure data management, and seamless integration with existing systems.</w:t>
      </w:r>
    </w:p>
    <w:p w14:paraId="49EDF7A5" w14:textId="77777777" w:rsidR="00073074" w:rsidRPr="0075131E" w:rsidRDefault="00073074" w:rsidP="00073074">
      <w:pPr>
        <w:spacing w:line="480" w:lineRule="auto"/>
        <w:rPr>
          <w:lang w:val="en-US"/>
        </w:rPr>
      </w:pPr>
      <w:r w:rsidRPr="0075131E">
        <w:rPr>
          <w:lang w:val="en-US"/>
        </w:rPr>
        <w:t>Client-Server Model: The system facilitates user access to services via client devices, including desktops, tablets, and mobile phones, which connect to a central server.</w:t>
      </w:r>
    </w:p>
    <w:p w14:paraId="4942462A" w14:textId="77777777" w:rsidR="00073074" w:rsidRPr="0075131E" w:rsidRDefault="00073074" w:rsidP="00073074">
      <w:pPr>
        <w:spacing w:line="480" w:lineRule="auto"/>
        <w:rPr>
          <w:lang w:val="en-US"/>
        </w:rPr>
      </w:pPr>
      <w:r w:rsidRPr="0075131E">
        <w:rPr>
          <w:lang w:val="en-US"/>
        </w:rPr>
        <w:t>Modular Design: The architecture consists of distinct modules dedicated to firearm registration, licensing, inventory management, compliance monitoring, reporting, and user management, thereby ensuring both flexibility and scalability.</w:t>
      </w:r>
    </w:p>
    <w:p w14:paraId="0E8A8F34" w14:textId="77777777" w:rsidR="00073074" w:rsidRPr="0075131E" w:rsidRDefault="00073074" w:rsidP="00073074">
      <w:pPr>
        <w:spacing w:line="480" w:lineRule="auto"/>
        <w:rPr>
          <w:lang w:val="en-US"/>
        </w:rPr>
      </w:pPr>
      <w:r w:rsidRPr="0075131E">
        <w:rPr>
          <w:lang w:val="en-US"/>
        </w:rPr>
        <w:t>Database Architecture: A secure relational database provides structured storage and rapid retrieval of data concerning firearms, ammunition, and licensing.</w:t>
      </w:r>
    </w:p>
    <w:p w14:paraId="74A47E7A" w14:textId="77777777" w:rsidR="00073074" w:rsidRPr="0075131E" w:rsidRDefault="00073074" w:rsidP="00073074">
      <w:pPr>
        <w:spacing w:line="480" w:lineRule="auto"/>
        <w:rPr>
          <w:lang w:val="en-US"/>
        </w:rPr>
      </w:pPr>
      <w:r w:rsidRPr="0075131E">
        <w:rPr>
          <w:lang w:val="en-US"/>
        </w:rPr>
        <w:lastRenderedPageBreak/>
        <w:t>Integration Capabilities: Implementing RESTful APIs allows for interoperability with law enforcement databases, national identification systems, and court records.</w:t>
      </w:r>
    </w:p>
    <w:p w14:paraId="6594FE30" w14:textId="77777777" w:rsidR="00073074" w:rsidRPr="00A308DC" w:rsidRDefault="00073074" w:rsidP="00073074">
      <w:pPr>
        <w:spacing w:line="480" w:lineRule="auto"/>
        <w:rPr>
          <w:lang w:val="en-US"/>
        </w:rPr>
      </w:pPr>
    </w:p>
    <w:p w14:paraId="1FE8589F" w14:textId="77777777" w:rsidR="00073074" w:rsidRPr="00A308DC" w:rsidRDefault="00073074" w:rsidP="00073074">
      <w:pPr>
        <w:spacing w:line="480" w:lineRule="auto"/>
        <w:rPr>
          <w:lang w:val="en-US"/>
        </w:rPr>
      </w:pPr>
      <w:r w:rsidRPr="00A308DC">
        <w:rPr>
          <w:b/>
          <w:bCs/>
          <w:lang w:val="en-US"/>
        </w:rPr>
        <w:t>System Components</w:t>
      </w:r>
    </w:p>
    <w:p w14:paraId="2F9C95CB" w14:textId="77777777" w:rsidR="00073074" w:rsidRPr="00F02DB8" w:rsidRDefault="00073074" w:rsidP="00073074">
      <w:pPr>
        <w:spacing w:line="480" w:lineRule="auto"/>
        <w:rPr>
          <w:lang w:val="en-US"/>
        </w:rPr>
      </w:pPr>
      <w:r w:rsidRPr="00F02DB8">
        <w:rPr>
          <w:lang w:val="en-US"/>
        </w:rPr>
        <w:t>Frontend (User Interface): This component utilizes web-based and responsive design principles to ensure compatibility across desktop and mobile devices. Development is conducted using frameworks such as React or Angular, which are selected to optimize usability and performance.</w:t>
      </w:r>
    </w:p>
    <w:p w14:paraId="252B51E8" w14:textId="77777777" w:rsidR="00073074" w:rsidRPr="00F02DB8" w:rsidRDefault="00073074" w:rsidP="00073074">
      <w:pPr>
        <w:spacing w:line="480" w:lineRule="auto"/>
        <w:rPr>
          <w:lang w:val="en-US"/>
        </w:rPr>
      </w:pPr>
      <w:r w:rsidRPr="00F02DB8">
        <w:rPr>
          <w:lang w:val="en-US"/>
        </w:rPr>
        <w:t>Backend: Manages business logic, request processing, and database interactions. Constructed with scalable frameworks, such as Node.js or Django, to accommodate varying levels of demand.</w:t>
      </w:r>
    </w:p>
    <w:p w14:paraId="09F1FDDD" w14:textId="77777777" w:rsidR="00073074" w:rsidRPr="00F02DB8" w:rsidRDefault="00073074" w:rsidP="00073074">
      <w:pPr>
        <w:spacing w:line="480" w:lineRule="auto"/>
        <w:rPr>
          <w:lang w:val="en-US"/>
        </w:rPr>
      </w:pPr>
      <w:r w:rsidRPr="00F02DB8">
        <w:rPr>
          <w:lang w:val="en-US"/>
        </w:rPr>
        <w:t>Database: Employs an SQL-based relational database, such as PostgreSQL or MySQL, to facilitate secure and encrypted data storage.</w:t>
      </w:r>
    </w:p>
    <w:p w14:paraId="23A4ACD4" w14:textId="77777777" w:rsidR="00073074" w:rsidRPr="00F02DB8" w:rsidRDefault="00073074" w:rsidP="00073074">
      <w:pPr>
        <w:spacing w:line="480" w:lineRule="auto"/>
        <w:rPr>
          <w:lang w:val="en-US"/>
        </w:rPr>
      </w:pPr>
      <w:r w:rsidRPr="00F02DB8">
        <w:rPr>
          <w:lang w:val="en-US"/>
        </w:rPr>
        <w:t>APIs: Implements RESTful APIs to enable seamless data exchange between internal modules and external systems.</w:t>
      </w:r>
    </w:p>
    <w:p w14:paraId="7F86F490" w14:textId="77777777" w:rsidR="00073074" w:rsidRPr="00F02DB8" w:rsidRDefault="00073074" w:rsidP="00073074">
      <w:pPr>
        <w:spacing w:line="480" w:lineRule="auto"/>
        <w:rPr>
          <w:lang w:val="en-US"/>
        </w:rPr>
      </w:pPr>
      <w:r w:rsidRPr="00F02DB8">
        <w:rPr>
          <w:lang w:val="en-US"/>
        </w:rPr>
        <w:t>Security Layer: This layer integrates role-based access control (RBAC), encryption, and two-factor authentication (2FA) to enhance overall security measures.</w:t>
      </w:r>
    </w:p>
    <w:p w14:paraId="77613750" w14:textId="77777777" w:rsidR="00073074" w:rsidRPr="00A308DC" w:rsidRDefault="00073074" w:rsidP="00073074">
      <w:pPr>
        <w:rPr>
          <w:lang w:val="en-US"/>
        </w:rPr>
      </w:pPr>
    </w:p>
    <w:p w14:paraId="6793F3C4" w14:textId="77777777" w:rsidR="00073074" w:rsidRPr="00A308DC" w:rsidRDefault="00073074" w:rsidP="00073074">
      <w:pPr>
        <w:rPr>
          <w:b/>
          <w:bCs/>
          <w:lang w:val="en-US"/>
        </w:rPr>
      </w:pPr>
      <w:r w:rsidRPr="00A308DC">
        <w:rPr>
          <w:b/>
          <w:bCs/>
          <w:lang w:val="en-US"/>
        </w:rPr>
        <w:t>Functional Specifications</w:t>
      </w:r>
    </w:p>
    <w:p w14:paraId="31FBA236" w14:textId="77777777" w:rsidR="00073074" w:rsidRPr="00A308DC" w:rsidRDefault="00073074" w:rsidP="00073074">
      <w:pPr>
        <w:rPr>
          <w:lang w:val="en-US"/>
        </w:rPr>
      </w:pPr>
    </w:p>
    <w:p w14:paraId="1D8ABCB3" w14:textId="77777777" w:rsidR="00073074" w:rsidRPr="00A308DC" w:rsidRDefault="00073074" w:rsidP="00073074">
      <w:pPr>
        <w:rPr>
          <w:b/>
          <w:bCs/>
          <w:lang w:val="en-US"/>
        </w:rPr>
      </w:pPr>
      <w:r w:rsidRPr="00A308DC">
        <w:rPr>
          <w:b/>
          <w:bCs/>
          <w:lang w:val="en-US"/>
        </w:rPr>
        <w:t>Key Functional Modules</w:t>
      </w:r>
    </w:p>
    <w:p w14:paraId="6E75D2A7" w14:textId="77777777" w:rsidR="00073074" w:rsidRPr="00A308DC" w:rsidRDefault="00073074" w:rsidP="00073074">
      <w:pPr>
        <w:rPr>
          <w:lang w:val="en-US"/>
        </w:rPr>
      </w:pPr>
    </w:p>
    <w:p w14:paraId="391F3047" w14:textId="77777777" w:rsidR="00073074" w:rsidRPr="003377A7" w:rsidRDefault="00073074" w:rsidP="00073074">
      <w:pPr>
        <w:spacing w:line="480" w:lineRule="auto"/>
        <w:rPr>
          <w:lang w:val="en-US" w:eastAsia="en-US"/>
        </w:rPr>
      </w:pPr>
      <w:r w:rsidRPr="003377A7">
        <w:rPr>
          <w:lang w:val="en-US" w:eastAsia="en-US"/>
        </w:rPr>
        <w:t>Registration Module: This module records comprehensive information pertaining to firearms, ammunition, and their respective owners. It systematically stores serial numbers, owner details, and purchase histories.</w:t>
      </w:r>
    </w:p>
    <w:p w14:paraId="7C8BE4F0" w14:textId="77777777" w:rsidR="00073074" w:rsidRPr="003377A7" w:rsidRDefault="00073074" w:rsidP="00073074">
      <w:pPr>
        <w:spacing w:line="480" w:lineRule="auto"/>
        <w:rPr>
          <w:lang w:val="en-US" w:eastAsia="en-US"/>
        </w:rPr>
      </w:pPr>
      <w:r w:rsidRPr="003377A7">
        <w:rPr>
          <w:lang w:val="en-US" w:eastAsia="en-US"/>
        </w:rPr>
        <w:lastRenderedPageBreak/>
        <w:t>License Module: This module facilitates the processing of applications for new licenses and renewals. It meticulously tracks license statuses (expired, revoked, active) and issues digital licenses accordingly.</w:t>
      </w:r>
    </w:p>
    <w:p w14:paraId="1DDAC087" w14:textId="77777777" w:rsidR="00073074" w:rsidRPr="003377A7" w:rsidRDefault="00073074" w:rsidP="00073074">
      <w:pPr>
        <w:spacing w:line="480" w:lineRule="auto"/>
        <w:rPr>
          <w:lang w:val="en-US" w:eastAsia="en-US"/>
        </w:rPr>
      </w:pPr>
      <w:r w:rsidRPr="003377A7">
        <w:rPr>
          <w:lang w:val="en-US" w:eastAsia="en-US"/>
        </w:rPr>
        <w:t>Inventory Management: This component meticulously tracks firearms and ammunition based on their location, type, and ownership status. It reconciles inventory counts to identify and resolve discrepancies.</w:t>
      </w:r>
    </w:p>
    <w:p w14:paraId="6C18BFE6" w14:textId="77777777" w:rsidR="00073074" w:rsidRPr="003377A7" w:rsidRDefault="00073074" w:rsidP="00073074">
      <w:pPr>
        <w:spacing w:line="480" w:lineRule="auto"/>
        <w:rPr>
          <w:lang w:val="en-US" w:eastAsia="en-US"/>
        </w:rPr>
      </w:pPr>
      <w:r w:rsidRPr="003377A7">
        <w:rPr>
          <w:lang w:val="en-US" w:eastAsia="en-US"/>
        </w:rPr>
        <w:t>Compliance Monitoring: This module automates notifications for expired licenses, unregistered firearms, and potential non-compliance risks. It systematically logs compliance inspections and records reported violations.</w:t>
      </w:r>
    </w:p>
    <w:p w14:paraId="0C86D7FD" w14:textId="77777777" w:rsidR="00073074" w:rsidRPr="003377A7" w:rsidRDefault="00073074" w:rsidP="00073074">
      <w:pPr>
        <w:spacing w:line="480" w:lineRule="auto"/>
        <w:rPr>
          <w:lang w:val="en-US" w:eastAsia="en-US"/>
        </w:rPr>
      </w:pPr>
      <w:r w:rsidRPr="003377A7">
        <w:rPr>
          <w:lang w:val="en-US" w:eastAsia="en-US"/>
        </w:rPr>
        <w:t>Reporting Module: This module generates comprehensive reports on firearm statistics, license statuses, and compliance issues. It supports data export in CSV and Excel formats for further analysis.</w:t>
      </w:r>
    </w:p>
    <w:p w14:paraId="2C18BB16" w14:textId="77777777" w:rsidR="00073074" w:rsidRPr="003377A7" w:rsidRDefault="00073074" w:rsidP="00073074">
      <w:pPr>
        <w:spacing w:line="480" w:lineRule="auto"/>
        <w:rPr>
          <w:lang w:val="en-US" w:eastAsia="en-US"/>
        </w:rPr>
      </w:pPr>
      <w:r w:rsidRPr="003377A7">
        <w:rPr>
          <w:lang w:val="en-US" w:eastAsia="en-US"/>
        </w:rPr>
        <w:t>Real-Time Tracking: This functionality enables the tracking of firearms and ammunition through GPS and RFID technologies. It provides geofencing alerts and maintains historical movement logs.</w:t>
      </w:r>
    </w:p>
    <w:p w14:paraId="4BCDFAFB" w14:textId="77777777" w:rsidR="00073074" w:rsidRPr="003377A7" w:rsidRDefault="00073074" w:rsidP="00073074">
      <w:pPr>
        <w:spacing w:line="480" w:lineRule="auto"/>
        <w:rPr>
          <w:lang w:val="en-US" w:eastAsia="en-US"/>
        </w:rPr>
      </w:pPr>
      <w:r w:rsidRPr="003377A7">
        <w:rPr>
          <w:lang w:val="en-US" w:eastAsia="en-US"/>
        </w:rPr>
        <w:t>User Management: This system incorporates multi-tiered roles, including administrator, officer, inspector, and end-user. It also includes audit trails to track user actions and system modifications.</w:t>
      </w:r>
    </w:p>
    <w:p w14:paraId="38224DAB" w14:textId="77777777" w:rsidR="00073074" w:rsidRPr="00A308DC" w:rsidRDefault="00073074" w:rsidP="00073074">
      <w:pPr>
        <w:spacing w:line="480" w:lineRule="auto"/>
        <w:rPr>
          <w:lang w:val="en-US"/>
        </w:rPr>
      </w:pPr>
    </w:p>
    <w:p w14:paraId="170A74D6" w14:textId="77777777" w:rsidR="00073074" w:rsidRPr="00A308DC" w:rsidRDefault="00073074" w:rsidP="00073074">
      <w:pPr>
        <w:spacing w:line="480" w:lineRule="auto"/>
        <w:rPr>
          <w:b/>
          <w:bCs/>
          <w:lang w:val="en-US"/>
        </w:rPr>
      </w:pPr>
      <w:r w:rsidRPr="00A308DC">
        <w:rPr>
          <w:b/>
          <w:bCs/>
          <w:lang w:val="en-US"/>
        </w:rPr>
        <w:t>User Access Levels</w:t>
      </w:r>
    </w:p>
    <w:p w14:paraId="0730F5CF" w14:textId="77777777" w:rsidR="00073074" w:rsidRPr="00056546" w:rsidRDefault="00073074" w:rsidP="00073074">
      <w:pPr>
        <w:spacing w:line="480" w:lineRule="auto"/>
        <w:rPr>
          <w:lang w:val="en-US"/>
        </w:rPr>
      </w:pPr>
      <w:r w:rsidRPr="00056546">
        <w:rPr>
          <w:lang w:val="en-US"/>
        </w:rPr>
        <w:t>System Administrator: comprehensive access to all system functionalities, including user management and configuration settings.</w:t>
      </w:r>
    </w:p>
    <w:p w14:paraId="7C52C549" w14:textId="77777777" w:rsidR="00073074" w:rsidRPr="00056546" w:rsidRDefault="00073074" w:rsidP="00073074">
      <w:pPr>
        <w:spacing w:line="480" w:lineRule="auto"/>
        <w:rPr>
          <w:lang w:val="en-US"/>
        </w:rPr>
      </w:pPr>
      <w:r w:rsidRPr="00056546">
        <w:rPr>
          <w:lang w:val="en-US"/>
        </w:rPr>
        <w:lastRenderedPageBreak/>
        <w:t>FACB Officer: access to registration, licensing, inventory management, compliance monitoring, and reporting functions.</w:t>
      </w:r>
    </w:p>
    <w:p w14:paraId="0E677F7A" w14:textId="77777777" w:rsidR="00073074" w:rsidRPr="00056546" w:rsidRDefault="00073074" w:rsidP="00073074">
      <w:pPr>
        <w:spacing w:line="480" w:lineRule="auto"/>
        <w:rPr>
          <w:lang w:val="en-US"/>
        </w:rPr>
      </w:pPr>
      <w:r w:rsidRPr="00056546">
        <w:rPr>
          <w:lang w:val="en-US"/>
        </w:rPr>
        <w:t>Inspector: restricted access to compliance monitoring, inspection logging, and license status assessments.</w:t>
      </w:r>
    </w:p>
    <w:p w14:paraId="33922BD6" w14:textId="77777777" w:rsidR="00073074" w:rsidRPr="00056546" w:rsidRDefault="00073074" w:rsidP="00073074">
      <w:pPr>
        <w:spacing w:line="480" w:lineRule="auto"/>
        <w:rPr>
          <w:lang w:val="en-US"/>
        </w:rPr>
      </w:pPr>
      <w:r w:rsidRPr="00056546">
        <w:rPr>
          <w:lang w:val="en-US"/>
        </w:rPr>
        <w:t>End-User: access to individual firearm records and license status information.</w:t>
      </w:r>
    </w:p>
    <w:p w14:paraId="09A87348" w14:textId="77777777" w:rsidR="00073074" w:rsidRPr="00A308DC" w:rsidRDefault="00073074" w:rsidP="00073074">
      <w:pPr>
        <w:spacing w:line="480" w:lineRule="auto"/>
        <w:rPr>
          <w:lang w:val="en-US"/>
        </w:rPr>
      </w:pPr>
    </w:p>
    <w:p w14:paraId="1E5B5006" w14:textId="77777777" w:rsidR="00073074" w:rsidRPr="00247335" w:rsidRDefault="00073074" w:rsidP="00073074">
      <w:pPr>
        <w:spacing w:line="480" w:lineRule="auto"/>
        <w:rPr>
          <w:b/>
          <w:bCs/>
          <w:lang w:val="en-US"/>
        </w:rPr>
      </w:pPr>
      <w:r w:rsidRPr="00247335">
        <w:rPr>
          <w:b/>
          <w:bCs/>
          <w:lang w:val="en-US"/>
        </w:rPr>
        <w:t>Technical Requirements</w:t>
      </w:r>
    </w:p>
    <w:p w14:paraId="3019B8DE" w14:textId="01A3C29A" w:rsidR="00073074" w:rsidRPr="00772A33" w:rsidRDefault="00073074" w:rsidP="00073074">
      <w:pPr>
        <w:spacing w:line="480" w:lineRule="auto"/>
        <w:ind w:firstLine="708"/>
        <w:rPr>
          <w:lang w:val="en-US"/>
        </w:rPr>
      </w:pPr>
      <w:r w:rsidRPr="00772A33">
        <w:rPr>
          <w:lang w:val="en-US"/>
        </w:rPr>
        <w:t xml:space="preserve">The technical requirement presented in </w:t>
      </w:r>
      <w:r w:rsidRPr="00094FD9">
        <w:rPr>
          <w:lang w:val="en-US"/>
        </w:rPr>
        <w:t>Chart 3</w:t>
      </w:r>
      <w:r w:rsidR="00094FD9">
        <w:rPr>
          <w:lang w:val="en-US"/>
        </w:rPr>
        <w:t>0</w:t>
      </w:r>
      <w:r w:rsidRPr="00772A33">
        <w:rPr>
          <w:lang w:val="en-US"/>
        </w:rPr>
        <w:t xml:space="preserve"> illustrates the consolidated table for hardware, software, and security protocols designed to ensure optimal system performance, scalability, and security.</w:t>
      </w:r>
    </w:p>
    <w:p w14:paraId="65D5E973" w14:textId="77777777" w:rsidR="00073074" w:rsidRDefault="00073074" w:rsidP="00073074">
      <w:pPr>
        <w:rPr>
          <w:lang w:val="en-US" w:eastAsia="en-US"/>
        </w:rPr>
      </w:pPr>
    </w:p>
    <w:p w14:paraId="5A69C195" w14:textId="77777777" w:rsidR="00073074" w:rsidRPr="00F35C57" w:rsidRDefault="00073074" w:rsidP="00073074">
      <w:pPr>
        <w:rPr>
          <w:lang w:val="en-US" w:eastAsia="en-US"/>
        </w:rPr>
      </w:pPr>
    </w:p>
    <w:p w14:paraId="2634650B" w14:textId="6B7F1773" w:rsidR="00073074" w:rsidRPr="00FA7BD5" w:rsidRDefault="008224B9" w:rsidP="008224B9">
      <w:pPr>
        <w:pStyle w:val="Caption"/>
        <w:rPr>
          <w:sz w:val="24"/>
          <w:szCs w:val="24"/>
        </w:rPr>
      </w:pPr>
      <w:bookmarkStart w:id="168" w:name="_Toc188485275"/>
      <w:r w:rsidRPr="008224B9">
        <w:rPr>
          <w:sz w:val="24"/>
          <w:szCs w:val="24"/>
        </w:rPr>
        <w:t xml:space="preserve">Chart </w:t>
      </w:r>
      <w:r w:rsidRPr="008224B9">
        <w:rPr>
          <w:sz w:val="24"/>
          <w:szCs w:val="24"/>
        </w:rPr>
        <w:fldChar w:fldCharType="begin"/>
      </w:r>
      <w:r w:rsidRPr="008224B9">
        <w:rPr>
          <w:sz w:val="24"/>
          <w:szCs w:val="24"/>
        </w:rPr>
        <w:instrText xml:space="preserve"> SEQ Table \* ARABIC </w:instrText>
      </w:r>
      <w:r w:rsidRPr="008224B9">
        <w:rPr>
          <w:sz w:val="24"/>
          <w:szCs w:val="24"/>
        </w:rPr>
        <w:fldChar w:fldCharType="separate"/>
      </w:r>
      <w:r w:rsidR="00EB3ABD">
        <w:rPr>
          <w:noProof/>
          <w:sz w:val="24"/>
          <w:szCs w:val="24"/>
        </w:rPr>
        <w:t>30</w:t>
      </w:r>
      <w:r w:rsidRPr="008224B9">
        <w:rPr>
          <w:sz w:val="24"/>
          <w:szCs w:val="24"/>
        </w:rPr>
        <w:fldChar w:fldCharType="end"/>
      </w:r>
      <w:r w:rsidR="00073074" w:rsidRPr="008224B9">
        <w:rPr>
          <w:sz w:val="24"/>
          <w:szCs w:val="24"/>
        </w:rPr>
        <w:t>:</w:t>
      </w:r>
      <w:r w:rsidR="00073074" w:rsidRPr="00094FD9">
        <w:rPr>
          <w:sz w:val="24"/>
          <w:szCs w:val="24"/>
        </w:rPr>
        <w:t xml:space="preserve"> Technical Requirements</w:t>
      </w:r>
      <w:bookmarkEnd w:id="168"/>
      <w:r w:rsidR="00073074" w:rsidRPr="00FA7BD5">
        <w:rPr>
          <w:sz w:val="24"/>
          <w:szCs w:val="24"/>
        </w:rPr>
        <w:t xml:space="preserve"> </w:t>
      </w:r>
    </w:p>
    <w:p w14:paraId="431530C3" w14:textId="77777777" w:rsidR="00073074" w:rsidRPr="00FA7BD5" w:rsidRDefault="00073074" w:rsidP="00073074">
      <w:pPr>
        <w:pStyle w:val="Caption"/>
        <w:keepNext/>
        <w:rPr>
          <w:sz w:val="24"/>
          <w:szCs w:val="24"/>
        </w:rPr>
      </w:pPr>
      <w:r w:rsidRPr="00FA7BD5">
        <w:rPr>
          <w:sz w:val="24"/>
          <w:szCs w:val="24"/>
        </w:rPr>
        <w:t xml:space="preserve">(Source: </w:t>
      </w:r>
      <w:proofErr w:type="gramStart"/>
      <w:r w:rsidRPr="00FA7BD5">
        <w:rPr>
          <w:sz w:val="24"/>
          <w:szCs w:val="24"/>
        </w:rPr>
        <w:t>the</w:t>
      </w:r>
      <w:proofErr w:type="gramEnd"/>
      <w:r w:rsidRPr="00FA7BD5">
        <w:rPr>
          <w:sz w:val="24"/>
          <w:szCs w:val="24"/>
        </w:rPr>
        <w:t xml:space="preserve"> Author)</w:t>
      </w:r>
    </w:p>
    <w:tbl>
      <w:tblPr>
        <w:tblStyle w:val="GridTable2-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9"/>
        <w:gridCol w:w="6016"/>
      </w:tblGrid>
      <w:tr w:rsidR="00073074" w:rsidRPr="001302C9" w14:paraId="46E5105D" w14:textId="77777777" w:rsidTr="00FA30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1EFC738C" w14:textId="77777777" w:rsidR="00073074" w:rsidRPr="001302C9" w:rsidRDefault="00073074" w:rsidP="00FA3051">
            <w:pPr>
              <w:spacing w:line="360" w:lineRule="auto"/>
              <w:jc w:val="center"/>
              <w:rPr>
                <w:lang w:val="en-US" w:eastAsia="en-US"/>
              </w:rPr>
            </w:pPr>
            <w:proofErr w:type="spellStart"/>
            <w:r w:rsidRPr="001302C9">
              <w:rPr>
                <w:rStyle w:val="Strong"/>
              </w:rPr>
              <w:t>Category</w:t>
            </w:r>
            <w:proofErr w:type="spellEnd"/>
          </w:p>
        </w:tc>
        <w:tc>
          <w:tcPr>
            <w:tcW w:w="0" w:type="auto"/>
            <w:tcBorders>
              <w:top w:val="none" w:sz="0" w:space="0" w:color="auto"/>
              <w:left w:val="none" w:sz="0" w:space="0" w:color="auto"/>
              <w:bottom w:val="none" w:sz="0" w:space="0" w:color="auto"/>
            </w:tcBorders>
            <w:hideMark/>
          </w:tcPr>
          <w:p w14:paraId="55E97901" w14:textId="77777777" w:rsidR="00073074" w:rsidRDefault="00073074" w:rsidP="00FA3051">
            <w:pPr>
              <w:spacing w:line="360" w:lineRule="auto"/>
              <w:jc w:val="center"/>
              <w:cnfStyle w:val="100000000000" w:firstRow="1" w:lastRow="0" w:firstColumn="0" w:lastColumn="0" w:oddVBand="0" w:evenVBand="0" w:oddHBand="0" w:evenHBand="0" w:firstRowFirstColumn="0" w:firstRowLastColumn="0" w:lastRowFirstColumn="0" w:lastRowLastColumn="0"/>
              <w:rPr>
                <w:rStyle w:val="Strong"/>
              </w:rPr>
            </w:pPr>
            <w:proofErr w:type="spellStart"/>
            <w:r w:rsidRPr="001302C9">
              <w:rPr>
                <w:rStyle w:val="Strong"/>
              </w:rPr>
              <w:t>Requirement</w:t>
            </w:r>
            <w:proofErr w:type="spellEnd"/>
          </w:p>
          <w:p w14:paraId="78D40F93" w14:textId="77777777" w:rsidR="00073074" w:rsidRPr="001302C9" w:rsidRDefault="00073074" w:rsidP="00FA3051">
            <w:pPr>
              <w:spacing w:line="360" w:lineRule="auto"/>
              <w:jc w:val="center"/>
              <w:cnfStyle w:val="100000000000" w:firstRow="1" w:lastRow="0" w:firstColumn="0" w:lastColumn="0" w:oddVBand="0" w:evenVBand="0" w:oddHBand="0" w:evenHBand="0" w:firstRowFirstColumn="0" w:firstRowLastColumn="0" w:lastRowFirstColumn="0" w:lastRowLastColumn="0"/>
              <w:rPr>
                <w:rStyle w:val="Strong"/>
                <w:b/>
                <w:bCs/>
              </w:rPr>
            </w:pPr>
          </w:p>
          <w:p w14:paraId="7A667009" w14:textId="77777777" w:rsidR="00073074" w:rsidRPr="001302C9" w:rsidRDefault="00073074" w:rsidP="00FA3051">
            <w:pPr>
              <w:spacing w:line="360" w:lineRule="auto"/>
              <w:jc w:val="center"/>
              <w:cnfStyle w:val="100000000000" w:firstRow="1" w:lastRow="0" w:firstColumn="0" w:lastColumn="0" w:oddVBand="0" w:evenVBand="0" w:oddHBand="0" w:evenHBand="0" w:firstRowFirstColumn="0" w:firstRowLastColumn="0" w:lastRowFirstColumn="0" w:lastRowLastColumn="0"/>
            </w:pPr>
          </w:p>
        </w:tc>
      </w:tr>
      <w:tr w:rsidR="00073074" w:rsidRPr="001302C9" w14:paraId="50DA6FA2"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hideMark/>
          </w:tcPr>
          <w:p w14:paraId="5CB1ACCE" w14:textId="77777777" w:rsidR="00073074" w:rsidRDefault="00073074" w:rsidP="00FA3051">
            <w:pPr>
              <w:spacing w:line="360" w:lineRule="auto"/>
              <w:rPr>
                <w:rStyle w:val="Strong"/>
              </w:rPr>
            </w:pPr>
            <w:r w:rsidRPr="001302C9">
              <w:rPr>
                <w:rStyle w:val="Strong"/>
              </w:rPr>
              <w:t xml:space="preserve">Hardware </w:t>
            </w:r>
            <w:proofErr w:type="spellStart"/>
            <w:r w:rsidRPr="001302C9">
              <w:rPr>
                <w:rStyle w:val="Strong"/>
              </w:rPr>
              <w:t>Requirements</w:t>
            </w:r>
            <w:proofErr w:type="spellEnd"/>
          </w:p>
          <w:p w14:paraId="273F3FB1" w14:textId="77777777" w:rsidR="00073074" w:rsidRPr="001302C9" w:rsidRDefault="00073074" w:rsidP="00FA3051">
            <w:pPr>
              <w:spacing w:line="360" w:lineRule="auto"/>
              <w:rPr>
                <w:rStyle w:val="Strong"/>
                <w:b/>
                <w:bCs/>
              </w:rPr>
            </w:pPr>
          </w:p>
          <w:p w14:paraId="407B2F82" w14:textId="77777777" w:rsidR="00073074" w:rsidRPr="001302C9" w:rsidRDefault="00073074" w:rsidP="00FA3051">
            <w:pPr>
              <w:spacing w:line="360" w:lineRule="auto"/>
            </w:pPr>
          </w:p>
        </w:tc>
      </w:tr>
      <w:tr w:rsidR="00073074" w:rsidRPr="001302C9" w14:paraId="6ADD3069"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66F978C9" w14:textId="77777777" w:rsidR="00073074" w:rsidRPr="00524885" w:rsidRDefault="00073074" w:rsidP="00FA3051">
            <w:pPr>
              <w:spacing w:line="360" w:lineRule="auto"/>
              <w:rPr>
                <w:b w:val="0"/>
                <w:bCs w:val="0"/>
              </w:rPr>
            </w:pPr>
            <w:r w:rsidRPr="00524885">
              <w:rPr>
                <w:rStyle w:val="Strong"/>
              </w:rPr>
              <w:t>Server</w:t>
            </w:r>
          </w:p>
        </w:tc>
        <w:tc>
          <w:tcPr>
            <w:tcW w:w="0" w:type="auto"/>
            <w:hideMark/>
          </w:tcPr>
          <w:p w14:paraId="0B9B962F" w14:textId="77777777" w:rsidR="00073074" w:rsidRPr="001302C9" w:rsidRDefault="00073074" w:rsidP="00FA3051">
            <w:pPr>
              <w:spacing w:line="360" w:lineRule="auto"/>
              <w:cnfStyle w:val="000000000000" w:firstRow="0" w:lastRow="0" w:firstColumn="0" w:lastColumn="0" w:oddVBand="0" w:evenVBand="0" w:oddHBand="0" w:evenHBand="0" w:firstRowFirstColumn="0" w:firstRowLastColumn="0" w:lastRowFirstColumn="0" w:lastRowLastColumn="0"/>
            </w:pPr>
          </w:p>
        </w:tc>
      </w:tr>
      <w:tr w:rsidR="00073074" w:rsidRPr="001302C9" w14:paraId="31B9D182"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9713D8" w14:textId="77777777" w:rsidR="00073074" w:rsidRPr="001302C9" w:rsidRDefault="00073074" w:rsidP="00FA3051">
            <w:pPr>
              <w:spacing w:line="360" w:lineRule="auto"/>
              <w:rPr>
                <w:b w:val="0"/>
                <w:bCs w:val="0"/>
              </w:rPr>
            </w:pPr>
            <w:r w:rsidRPr="001302C9">
              <w:rPr>
                <w:b w:val="0"/>
                <w:bCs w:val="0"/>
              </w:rPr>
              <w:t>CPU</w:t>
            </w:r>
          </w:p>
        </w:tc>
        <w:tc>
          <w:tcPr>
            <w:tcW w:w="0" w:type="auto"/>
            <w:hideMark/>
          </w:tcPr>
          <w:p w14:paraId="38E12E4B" w14:textId="77777777" w:rsidR="00073074" w:rsidRPr="001302C9" w:rsidRDefault="00073074" w:rsidP="00FA3051">
            <w:pPr>
              <w:spacing w:line="360" w:lineRule="auto"/>
              <w:cnfStyle w:val="000000100000" w:firstRow="0" w:lastRow="0" w:firstColumn="0" w:lastColumn="0" w:oddVBand="0" w:evenVBand="0" w:oddHBand="1" w:evenHBand="0" w:firstRowFirstColumn="0" w:firstRowLastColumn="0" w:lastRowFirstColumn="0" w:lastRowLastColumn="0"/>
            </w:pPr>
            <w:r w:rsidRPr="001302C9">
              <w:t xml:space="preserve">8-core </w:t>
            </w:r>
            <w:proofErr w:type="spellStart"/>
            <w:r w:rsidRPr="001302C9">
              <w:t>processor</w:t>
            </w:r>
            <w:proofErr w:type="spellEnd"/>
            <w:r w:rsidRPr="001302C9">
              <w:t xml:space="preserve"> </w:t>
            </w:r>
            <w:proofErr w:type="spellStart"/>
            <w:r w:rsidRPr="001302C9">
              <w:t>minimum</w:t>
            </w:r>
            <w:proofErr w:type="spellEnd"/>
          </w:p>
        </w:tc>
      </w:tr>
      <w:tr w:rsidR="00073074" w:rsidRPr="001302C9" w14:paraId="4ABFE8FE"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40A72F09" w14:textId="77777777" w:rsidR="00073074" w:rsidRPr="001302C9" w:rsidRDefault="00073074" w:rsidP="00FA3051">
            <w:pPr>
              <w:spacing w:line="360" w:lineRule="auto"/>
              <w:rPr>
                <w:b w:val="0"/>
                <w:bCs w:val="0"/>
              </w:rPr>
            </w:pPr>
            <w:r w:rsidRPr="001302C9">
              <w:rPr>
                <w:b w:val="0"/>
                <w:bCs w:val="0"/>
              </w:rPr>
              <w:t>RAM</w:t>
            </w:r>
          </w:p>
        </w:tc>
        <w:tc>
          <w:tcPr>
            <w:tcW w:w="0" w:type="auto"/>
            <w:hideMark/>
          </w:tcPr>
          <w:p w14:paraId="68C438B2" w14:textId="77777777" w:rsidR="00073074" w:rsidRPr="001302C9" w:rsidRDefault="00073074" w:rsidP="00FA3051">
            <w:pPr>
              <w:spacing w:line="360" w:lineRule="auto"/>
              <w:cnfStyle w:val="000000000000" w:firstRow="0" w:lastRow="0" w:firstColumn="0" w:lastColumn="0" w:oddVBand="0" w:evenVBand="0" w:oddHBand="0" w:evenHBand="0" w:firstRowFirstColumn="0" w:firstRowLastColumn="0" w:lastRowFirstColumn="0" w:lastRowLastColumn="0"/>
            </w:pPr>
            <w:r w:rsidRPr="001302C9">
              <w:t xml:space="preserve">16 GB </w:t>
            </w:r>
            <w:proofErr w:type="spellStart"/>
            <w:r w:rsidRPr="001302C9">
              <w:t>or</w:t>
            </w:r>
            <w:proofErr w:type="spellEnd"/>
            <w:r w:rsidRPr="001302C9">
              <w:t xml:space="preserve"> </w:t>
            </w:r>
            <w:proofErr w:type="spellStart"/>
            <w:r w:rsidRPr="001302C9">
              <w:t>higher</w:t>
            </w:r>
            <w:proofErr w:type="spellEnd"/>
          </w:p>
        </w:tc>
      </w:tr>
      <w:tr w:rsidR="00073074" w:rsidRPr="001302C9" w14:paraId="6FD03881"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F5A3A6E" w14:textId="77777777" w:rsidR="00073074" w:rsidRPr="001302C9" w:rsidRDefault="00073074" w:rsidP="00FA3051">
            <w:pPr>
              <w:spacing w:line="360" w:lineRule="auto"/>
              <w:rPr>
                <w:b w:val="0"/>
                <w:bCs w:val="0"/>
              </w:rPr>
            </w:pPr>
            <w:r w:rsidRPr="001302C9">
              <w:rPr>
                <w:b w:val="0"/>
                <w:bCs w:val="0"/>
              </w:rPr>
              <w:t>Storage</w:t>
            </w:r>
          </w:p>
        </w:tc>
        <w:tc>
          <w:tcPr>
            <w:tcW w:w="0" w:type="auto"/>
            <w:hideMark/>
          </w:tcPr>
          <w:p w14:paraId="038065DB" w14:textId="77777777" w:rsidR="00073074" w:rsidRPr="001302C9" w:rsidRDefault="00073074" w:rsidP="00FA3051">
            <w:pPr>
              <w:spacing w:line="360" w:lineRule="auto"/>
              <w:cnfStyle w:val="000000100000" w:firstRow="0" w:lastRow="0" w:firstColumn="0" w:lastColumn="0" w:oddVBand="0" w:evenVBand="0" w:oddHBand="1" w:evenHBand="0" w:firstRowFirstColumn="0" w:firstRowLastColumn="0" w:lastRowFirstColumn="0" w:lastRowLastColumn="0"/>
            </w:pPr>
            <w:r w:rsidRPr="001302C9">
              <w:t xml:space="preserve">1 TB SSD </w:t>
            </w:r>
            <w:proofErr w:type="spellStart"/>
            <w:r w:rsidRPr="001302C9">
              <w:t>or</w:t>
            </w:r>
            <w:proofErr w:type="spellEnd"/>
            <w:r w:rsidRPr="001302C9">
              <w:t xml:space="preserve"> </w:t>
            </w:r>
            <w:proofErr w:type="spellStart"/>
            <w:r w:rsidRPr="001302C9">
              <w:t>larger</w:t>
            </w:r>
            <w:proofErr w:type="spellEnd"/>
          </w:p>
        </w:tc>
      </w:tr>
      <w:tr w:rsidR="00073074" w:rsidRPr="00A308DC" w14:paraId="11B98857"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2214A4AD" w14:textId="77777777" w:rsidR="00073074" w:rsidRPr="001302C9" w:rsidRDefault="00073074" w:rsidP="00FA3051">
            <w:pPr>
              <w:spacing w:line="360" w:lineRule="auto"/>
              <w:rPr>
                <w:b w:val="0"/>
                <w:bCs w:val="0"/>
              </w:rPr>
            </w:pPr>
            <w:r w:rsidRPr="001302C9">
              <w:rPr>
                <w:b w:val="0"/>
                <w:bCs w:val="0"/>
              </w:rPr>
              <w:t>Network</w:t>
            </w:r>
          </w:p>
        </w:tc>
        <w:tc>
          <w:tcPr>
            <w:tcW w:w="0" w:type="auto"/>
            <w:hideMark/>
          </w:tcPr>
          <w:p w14:paraId="0CFE4569" w14:textId="77777777" w:rsidR="00073074" w:rsidRPr="00A308DC" w:rsidRDefault="00073074" w:rsidP="00FA3051">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A308DC">
              <w:rPr>
                <w:lang w:val="en-US"/>
              </w:rPr>
              <w:t>High-speed internet with redundancy</w:t>
            </w:r>
          </w:p>
        </w:tc>
      </w:tr>
      <w:tr w:rsidR="00073074" w:rsidRPr="001302C9" w14:paraId="660A3B97"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B0381E" w14:textId="77777777" w:rsidR="00073074" w:rsidRPr="00524885" w:rsidRDefault="00073074" w:rsidP="00FA3051">
            <w:pPr>
              <w:spacing w:line="360" w:lineRule="auto"/>
              <w:rPr>
                <w:b w:val="0"/>
                <w:bCs w:val="0"/>
              </w:rPr>
            </w:pPr>
            <w:r w:rsidRPr="00524885">
              <w:rPr>
                <w:rStyle w:val="Strong"/>
              </w:rPr>
              <w:t>Client</w:t>
            </w:r>
          </w:p>
        </w:tc>
        <w:tc>
          <w:tcPr>
            <w:tcW w:w="0" w:type="auto"/>
            <w:hideMark/>
          </w:tcPr>
          <w:p w14:paraId="24658774" w14:textId="77777777" w:rsidR="00073074" w:rsidRPr="001302C9" w:rsidRDefault="00073074" w:rsidP="00FA3051">
            <w:pPr>
              <w:spacing w:line="360" w:lineRule="auto"/>
              <w:cnfStyle w:val="000000100000" w:firstRow="0" w:lastRow="0" w:firstColumn="0" w:lastColumn="0" w:oddVBand="0" w:evenVBand="0" w:oddHBand="1" w:evenHBand="0" w:firstRowFirstColumn="0" w:firstRowLastColumn="0" w:lastRowFirstColumn="0" w:lastRowLastColumn="0"/>
            </w:pPr>
          </w:p>
        </w:tc>
      </w:tr>
      <w:tr w:rsidR="00073074" w:rsidRPr="00A308DC" w14:paraId="2B6617AF"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319CF084" w14:textId="77777777" w:rsidR="00073074" w:rsidRPr="001302C9" w:rsidRDefault="00073074" w:rsidP="00FA3051">
            <w:pPr>
              <w:spacing w:line="360" w:lineRule="auto"/>
              <w:rPr>
                <w:b w:val="0"/>
                <w:bCs w:val="0"/>
              </w:rPr>
            </w:pPr>
            <w:r w:rsidRPr="001302C9">
              <w:rPr>
                <w:b w:val="0"/>
                <w:bCs w:val="0"/>
              </w:rPr>
              <w:lastRenderedPageBreak/>
              <w:t>Desktop/Laptop</w:t>
            </w:r>
          </w:p>
        </w:tc>
        <w:tc>
          <w:tcPr>
            <w:tcW w:w="0" w:type="auto"/>
            <w:hideMark/>
          </w:tcPr>
          <w:p w14:paraId="6CC3B791" w14:textId="77777777" w:rsidR="00073074" w:rsidRPr="00A308DC" w:rsidRDefault="00073074" w:rsidP="00FA3051">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A308DC">
              <w:rPr>
                <w:lang w:val="en-US"/>
              </w:rPr>
              <w:t>Dual-core processor, 4 GB RAM</w:t>
            </w:r>
          </w:p>
        </w:tc>
      </w:tr>
      <w:tr w:rsidR="00073074" w:rsidRPr="00A308DC" w14:paraId="4C94CF48"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6A75E88" w14:textId="77777777" w:rsidR="00073074" w:rsidRPr="001302C9" w:rsidRDefault="00073074" w:rsidP="00FA3051">
            <w:pPr>
              <w:spacing w:line="360" w:lineRule="auto"/>
              <w:rPr>
                <w:b w:val="0"/>
                <w:bCs w:val="0"/>
              </w:rPr>
            </w:pPr>
            <w:r w:rsidRPr="001302C9">
              <w:rPr>
                <w:b w:val="0"/>
                <w:bCs w:val="0"/>
              </w:rPr>
              <w:t xml:space="preserve">Mobile </w:t>
            </w:r>
            <w:proofErr w:type="spellStart"/>
            <w:r w:rsidRPr="001302C9">
              <w:rPr>
                <w:b w:val="0"/>
                <w:bCs w:val="0"/>
              </w:rPr>
              <w:t>Devices</w:t>
            </w:r>
            <w:proofErr w:type="spellEnd"/>
          </w:p>
        </w:tc>
        <w:tc>
          <w:tcPr>
            <w:tcW w:w="0" w:type="auto"/>
            <w:hideMark/>
          </w:tcPr>
          <w:p w14:paraId="5DE24598" w14:textId="77777777" w:rsidR="00073074" w:rsidRPr="00A308DC" w:rsidRDefault="00073074" w:rsidP="00FA3051">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A308DC">
              <w:rPr>
                <w:lang w:val="en-US"/>
              </w:rPr>
              <w:t>iOS or Android devices with modern web browsers</w:t>
            </w:r>
          </w:p>
        </w:tc>
      </w:tr>
      <w:tr w:rsidR="00073074" w:rsidRPr="001302C9" w14:paraId="7CCF9CF8" w14:textId="77777777" w:rsidTr="00FA3051">
        <w:tc>
          <w:tcPr>
            <w:cnfStyle w:val="001000000000" w:firstRow="0" w:lastRow="0" w:firstColumn="1" w:lastColumn="0" w:oddVBand="0" w:evenVBand="0" w:oddHBand="0" w:evenHBand="0" w:firstRowFirstColumn="0" w:firstRowLastColumn="0" w:lastRowFirstColumn="0" w:lastRowLastColumn="0"/>
            <w:tcW w:w="0" w:type="auto"/>
            <w:gridSpan w:val="2"/>
            <w:hideMark/>
          </w:tcPr>
          <w:p w14:paraId="03E0C8B0" w14:textId="77777777" w:rsidR="00073074" w:rsidRDefault="00073074" w:rsidP="00FA3051">
            <w:pPr>
              <w:spacing w:line="360" w:lineRule="auto"/>
              <w:rPr>
                <w:rStyle w:val="Strong"/>
              </w:rPr>
            </w:pPr>
            <w:r w:rsidRPr="00F86D49">
              <w:rPr>
                <w:rStyle w:val="Strong"/>
              </w:rPr>
              <w:t xml:space="preserve">Software </w:t>
            </w:r>
            <w:proofErr w:type="spellStart"/>
            <w:r w:rsidRPr="00F86D49">
              <w:rPr>
                <w:rStyle w:val="Strong"/>
              </w:rPr>
              <w:t>Requirements</w:t>
            </w:r>
            <w:proofErr w:type="spellEnd"/>
          </w:p>
          <w:p w14:paraId="617FBF02" w14:textId="77777777" w:rsidR="00073074" w:rsidRPr="001302C9" w:rsidRDefault="00073074" w:rsidP="00FA3051">
            <w:pPr>
              <w:spacing w:line="360" w:lineRule="auto"/>
            </w:pPr>
          </w:p>
        </w:tc>
      </w:tr>
      <w:tr w:rsidR="00073074" w:rsidRPr="00A308DC" w14:paraId="6E6F37D1"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3C5CFDA" w14:textId="77777777" w:rsidR="00073074" w:rsidRPr="001302C9" w:rsidRDefault="00073074" w:rsidP="00FA3051">
            <w:pPr>
              <w:spacing w:line="360" w:lineRule="auto"/>
              <w:rPr>
                <w:b w:val="0"/>
                <w:bCs w:val="0"/>
              </w:rPr>
            </w:pPr>
            <w:proofErr w:type="spellStart"/>
            <w:r w:rsidRPr="001302C9">
              <w:rPr>
                <w:b w:val="0"/>
                <w:bCs w:val="0"/>
              </w:rPr>
              <w:t>Operating</w:t>
            </w:r>
            <w:proofErr w:type="spellEnd"/>
            <w:r w:rsidRPr="001302C9">
              <w:rPr>
                <w:b w:val="0"/>
                <w:bCs w:val="0"/>
              </w:rPr>
              <w:t xml:space="preserve"> </w:t>
            </w:r>
            <w:proofErr w:type="spellStart"/>
            <w:r w:rsidRPr="001302C9">
              <w:rPr>
                <w:b w:val="0"/>
                <w:bCs w:val="0"/>
              </w:rPr>
              <w:t>System</w:t>
            </w:r>
            <w:proofErr w:type="spellEnd"/>
          </w:p>
        </w:tc>
        <w:tc>
          <w:tcPr>
            <w:tcW w:w="0" w:type="auto"/>
            <w:hideMark/>
          </w:tcPr>
          <w:p w14:paraId="16C3BE7B" w14:textId="77777777" w:rsidR="00073074" w:rsidRPr="00A308DC" w:rsidRDefault="00073074" w:rsidP="00FA3051">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A308DC">
              <w:rPr>
                <w:lang w:val="en-US"/>
              </w:rPr>
              <w:t>Linux or Windows Server for backend deployment</w:t>
            </w:r>
          </w:p>
        </w:tc>
      </w:tr>
      <w:tr w:rsidR="00073074" w:rsidRPr="00A308DC" w14:paraId="0CD466A7"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3BBD438A" w14:textId="77777777" w:rsidR="00073074" w:rsidRPr="001302C9" w:rsidRDefault="00073074" w:rsidP="00FA3051">
            <w:pPr>
              <w:spacing w:line="360" w:lineRule="auto"/>
              <w:rPr>
                <w:b w:val="0"/>
                <w:bCs w:val="0"/>
              </w:rPr>
            </w:pPr>
            <w:proofErr w:type="spellStart"/>
            <w:r w:rsidRPr="001302C9">
              <w:rPr>
                <w:b w:val="0"/>
                <w:bCs w:val="0"/>
              </w:rPr>
              <w:t>Database</w:t>
            </w:r>
            <w:proofErr w:type="spellEnd"/>
          </w:p>
        </w:tc>
        <w:tc>
          <w:tcPr>
            <w:tcW w:w="0" w:type="auto"/>
            <w:hideMark/>
          </w:tcPr>
          <w:p w14:paraId="66D4CD49" w14:textId="77777777" w:rsidR="00073074" w:rsidRPr="00A308DC" w:rsidRDefault="00073074" w:rsidP="00FA3051">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A308DC">
              <w:rPr>
                <w:lang w:val="en-US"/>
              </w:rPr>
              <w:t>PostgreSQL or MySQL for relational data management</w:t>
            </w:r>
          </w:p>
        </w:tc>
      </w:tr>
      <w:tr w:rsidR="00073074" w:rsidRPr="00A308DC" w14:paraId="512DFBE6"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B72D52E" w14:textId="77777777" w:rsidR="00073074" w:rsidRPr="001302C9" w:rsidRDefault="00073074" w:rsidP="00FA3051">
            <w:pPr>
              <w:spacing w:line="360" w:lineRule="auto"/>
              <w:rPr>
                <w:b w:val="0"/>
                <w:bCs w:val="0"/>
              </w:rPr>
            </w:pPr>
            <w:proofErr w:type="spellStart"/>
            <w:r w:rsidRPr="001302C9">
              <w:rPr>
                <w:b w:val="0"/>
                <w:bCs w:val="0"/>
              </w:rPr>
              <w:t>Frontend</w:t>
            </w:r>
            <w:proofErr w:type="spellEnd"/>
            <w:r w:rsidRPr="001302C9">
              <w:rPr>
                <w:b w:val="0"/>
                <w:bCs w:val="0"/>
              </w:rPr>
              <w:t xml:space="preserve"> Framework</w:t>
            </w:r>
          </w:p>
        </w:tc>
        <w:tc>
          <w:tcPr>
            <w:tcW w:w="0" w:type="auto"/>
            <w:hideMark/>
          </w:tcPr>
          <w:p w14:paraId="0F692E9D" w14:textId="77777777" w:rsidR="00073074" w:rsidRPr="00A308DC" w:rsidRDefault="00073074" w:rsidP="00FA3051">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A308DC">
              <w:rPr>
                <w:lang w:val="en-US"/>
              </w:rPr>
              <w:t>React or Angular for responsive UI development</w:t>
            </w:r>
          </w:p>
        </w:tc>
      </w:tr>
      <w:tr w:rsidR="00073074" w:rsidRPr="00A441E2" w14:paraId="2541E50E"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6C258F9A" w14:textId="77777777" w:rsidR="00073074" w:rsidRPr="001302C9" w:rsidRDefault="00073074" w:rsidP="00FA3051">
            <w:pPr>
              <w:spacing w:line="360" w:lineRule="auto"/>
              <w:rPr>
                <w:b w:val="0"/>
                <w:bCs w:val="0"/>
              </w:rPr>
            </w:pPr>
            <w:proofErr w:type="spellStart"/>
            <w:r w:rsidRPr="001302C9">
              <w:rPr>
                <w:b w:val="0"/>
                <w:bCs w:val="0"/>
              </w:rPr>
              <w:t>Backend</w:t>
            </w:r>
            <w:proofErr w:type="spellEnd"/>
            <w:r w:rsidRPr="001302C9">
              <w:rPr>
                <w:b w:val="0"/>
                <w:bCs w:val="0"/>
              </w:rPr>
              <w:t xml:space="preserve"> Framework</w:t>
            </w:r>
          </w:p>
        </w:tc>
        <w:tc>
          <w:tcPr>
            <w:tcW w:w="0" w:type="auto"/>
            <w:hideMark/>
          </w:tcPr>
          <w:p w14:paraId="7802FA1B" w14:textId="77777777" w:rsidR="00073074" w:rsidRPr="00A441E2" w:rsidRDefault="00073074" w:rsidP="00FA3051">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A441E2">
              <w:rPr>
                <w:lang w:val="en-US"/>
              </w:rPr>
              <w:t>Node.js or Django for server-side processing</w:t>
            </w:r>
          </w:p>
        </w:tc>
      </w:tr>
      <w:tr w:rsidR="00073074" w:rsidRPr="00A308DC" w14:paraId="4AADC69C"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BFD1EAD" w14:textId="77777777" w:rsidR="00073074" w:rsidRPr="001302C9" w:rsidRDefault="00073074" w:rsidP="00FA3051">
            <w:pPr>
              <w:spacing w:line="360" w:lineRule="auto"/>
              <w:rPr>
                <w:b w:val="0"/>
                <w:bCs w:val="0"/>
              </w:rPr>
            </w:pPr>
            <w:proofErr w:type="spellStart"/>
            <w:r w:rsidRPr="001302C9">
              <w:rPr>
                <w:b w:val="0"/>
                <w:bCs w:val="0"/>
              </w:rPr>
              <w:t>APIs</w:t>
            </w:r>
            <w:proofErr w:type="spellEnd"/>
          </w:p>
        </w:tc>
        <w:tc>
          <w:tcPr>
            <w:tcW w:w="0" w:type="auto"/>
            <w:hideMark/>
          </w:tcPr>
          <w:p w14:paraId="688ED5D2" w14:textId="77777777" w:rsidR="00073074" w:rsidRPr="00A308DC" w:rsidRDefault="00073074" w:rsidP="00FA3051">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A308DC">
              <w:rPr>
                <w:lang w:val="en-US"/>
              </w:rPr>
              <w:t>RESTful APIs using JSON for inter-module communication</w:t>
            </w:r>
          </w:p>
        </w:tc>
      </w:tr>
      <w:tr w:rsidR="00073074" w:rsidRPr="001302C9" w14:paraId="0937F7F8" w14:textId="77777777" w:rsidTr="00FA3051">
        <w:tc>
          <w:tcPr>
            <w:cnfStyle w:val="001000000000" w:firstRow="0" w:lastRow="0" w:firstColumn="1" w:lastColumn="0" w:oddVBand="0" w:evenVBand="0" w:oddHBand="0" w:evenHBand="0" w:firstRowFirstColumn="0" w:firstRowLastColumn="0" w:lastRowFirstColumn="0" w:lastRowLastColumn="0"/>
            <w:tcW w:w="0" w:type="auto"/>
            <w:gridSpan w:val="2"/>
            <w:hideMark/>
          </w:tcPr>
          <w:p w14:paraId="07A9290A" w14:textId="77777777" w:rsidR="00073074" w:rsidRDefault="00073074" w:rsidP="00FA3051">
            <w:pPr>
              <w:spacing w:line="360" w:lineRule="auto"/>
              <w:rPr>
                <w:rStyle w:val="Strong"/>
              </w:rPr>
            </w:pPr>
            <w:r w:rsidRPr="00F86D49">
              <w:rPr>
                <w:rStyle w:val="Strong"/>
              </w:rPr>
              <w:t xml:space="preserve">Security </w:t>
            </w:r>
            <w:proofErr w:type="spellStart"/>
            <w:r w:rsidRPr="00F86D49">
              <w:rPr>
                <w:rStyle w:val="Strong"/>
              </w:rPr>
              <w:t>Protocols</w:t>
            </w:r>
            <w:proofErr w:type="spellEnd"/>
          </w:p>
          <w:p w14:paraId="7F981A5A" w14:textId="77777777" w:rsidR="00073074" w:rsidRPr="001302C9" w:rsidRDefault="00073074" w:rsidP="00FA3051">
            <w:pPr>
              <w:spacing w:line="360" w:lineRule="auto"/>
            </w:pPr>
          </w:p>
        </w:tc>
      </w:tr>
      <w:tr w:rsidR="00073074" w:rsidRPr="00A308DC" w14:paraId="758C7EA0"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3308F94" w14:textId="77777777" w:rsidR="00073074" w:rsidRPr="001302C9" w:rsidRDefault="00073074" w:rsidP="00FA3051">
            <w:pPr>
              <w:spacing w:line="360" w:lineRule="auto"/>
              <w:rPr>
                <w:b w:val="0"/>
                <w:bCs w:val="0"/>
              </w:rPr>
            </w:pPr>
            <w:proofErr w:type="spellStart"/>
            <w:r w:rsidRPr="001302C9">
              <w:rPr>
                <w:b w:val="0"/>
                <w:bCs w:val="0"/>
              </w:rPr>
              <w:t>Encryption</w:t>
            </w:r>
            <w:proofErr w:type="spellEnd"/>
          </w:p>
        </w:tc>
        <w:tc>
          <w:tcPr>
            <w:tcW w:w="0" w:type="auto"/>
            <w:hideMark/>
          </w:tcPr>
          <w:p w14:paraId="3900FA3B" w14:textId="77777777" w:rsidR="00073074" w:rsidRPr="00A308DC" w:rsidRDefault="00073074" w:rsidP="00FA3051">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A308DC">
              <w:rPr>
                <w:lang w:val="en-US"/>
              </w:rPr>
              <w:t>AES for data at rest and TLS for data in transit</w:t>
            </w:r>
          </w:p>
        </w:tc>
      </w:tr>
      <w:tr w:rsidR="00073074" w:rsidRPr="001302C9" w14:paraId="16B10F66"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29E2AE1F" w14:textId="77777777" w:rsidR="00073074" w:rsidRPr="001302C9" w:rsidRDefault="00073074" w:rsidP="00FA3051">
            <w:pPr>
              <w:spacing w:line="360" w:lineRule="auto"/>
              <w:rPr>
                <w:b w:val="0"/>
                <w:bCs w:val="0"/>
              </w:rPr>
            </w:pPr>
            <w:proofErr w:type="spellStart"/>
            <w:r w:rsidRPr="001302C9">
              <w:rPr>
                <w:b w:val="0"/>
                <w:bCs w:val="0"/>
              </w:rPr>
              <w:t>Authentication</w:t>
            </w:r>
            <w:proofErr w:type="spellEnd"/>
          </w:p>
        </w:tc>
        <w:tc>
          <w:tcPr>
            <w:tcW w:w="0" w:type="auto"/>
            <w:hideMark/>
          </w:tcPr>
          <w:p w14:paraId="783EA79C" w14:textId="77777777" w:rsidR="00073074" w:rsidRPr="001302C9" w:rsidRDefault="00073074" w:rsidP="00FA3051">
            <w:pPr>
              <w:spacing w:line="360" w:lineRule="auto"/>
              <w:cnfStyle w:val="000000000000" w:firstRow="0" w:lastRow="0" w:firstColumn="0" w:lastColumn="0" w:oddVBand="0" w:evenVBand="0" w:oddHBand="0" w:evenHBand="0" w:firstRowFirstColumn="0" w:firstRowLastColumn="0" w:lastRowFirstColumn="0" w:lastRowLastColumn="0"/>
            </w:pPr>
            <w:proofErr w:type="spellStart"/>
            <w:r w:rsidRPr="001302C9">
              <w:t>Two</w:t>
            </w:r>
            <w:proofErr w:type="spellEnd"/>
            <w:r w:rsidRPr="001302C9">
              <w:t xml:space="preserve">-factor </w:t>
            </w:r>
            <w:proofErr w:type="spellStart"/>
            <w:r w:rsidRPr="001302C9">
              <w:t>authentication</w:t>
            </w:r>
            <w:proofErr w:type="spellEnd"/>
            <w:r w:rsidRPr="001302C9">
              <w:t xml:space="preserve"> (2FA)</w:t>
            </w:r>
          </w:p>
        </w:tc>
      </w:tr>
      <w:tr w:rsidR="00073074" w:rsidRPr="00A308DC" w14:paraId="5A190449"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1A87C1F" w14:textId="77777777" w:rsidR="00073074" w:rsidRPr="001302C9" w:rsidRDefault="00073074" w:rsidP="00FA3051">
            <w:pPr>
              <w:spacing w:line="360" w:lineRule="auto"/>
              <w:rPr>
                <w:b w:val="0"/>
                <w:bCs w:val="0"/>
              </w:rPr>
            </w:pPr>
            <w:r w:rsidRPr="001302C9">
              <w:rPr>
                <w:b w:val="0"/>
                <w:bCs w:val="0"/>
              </w:rPr>
              <w:t>Access Control</w:t>
            </w:r>
          </w:p>
        </w:tc>
        <w:tc>
          <w:tcPr>
            <w:tcW w:w="0" w:type="auto"/>
            <w:hideMark/>
          </w:tcPr>
          <w:p w14:paraId="57AE705A" w14:textId="77777777" w:rsidR="00073074" w:rsidRPr="00A308DC" w:rsidRDefault="00073074" w:rsidP="00FA3051">
            <w:pPr>
              <w:spacing w:line="360" w:lineRule="auto"/>
              <w:cnfStyle w:val="000000100000" w:firstRow="0" w:lastRow="0" w:firstColumn="0" w:lastColumn="0" w:oddVBand="0" w:evenVBand="0" w:oddHBand="1" w:evenHBand="0" w:firstRowFirstColumn="0" w:firstRowLastColumn="0" w:lastRowFirstColumn="0" w:lastRowLastColumn="0"/>
              <w:rPr>
                <w:lang w:val="en-US"/>
              </w:rPr>
            </w:pPr>
            <w:r w:rsidRPr="00A308DC">
              <w:rPr>
                <w:lang w:val="en-US"/>
              </w:rPr>
              <w:t>Role-based access control (RBAC)</w:t>
            </w:r>
          </w:p>
        </w:tc>
      </w:tr>
      <w:tr w:rsidR="00073074" w:rsidRPr="00A308DC" w14:paraId="11BEFE32"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0CC64B53" w14:textId="77777777" w:rsidR="00073074" w:rsidRPr="001302C9" w:rsidRDefault="00073074" w:rsidP="00FA3051">
            <w:pPr>
              <w:spacing w:line="360" w:lineRule="auto"/>
              <w:rPr>
                <w:b w:val="0"/>
                <w:bCs w:val="0"/>
              </w:rPr>
            </w:pPr>
            <w:r w:rsidRPr="001302C9">
              <w:rPr>
                <w:b w:val="0"/>
                <w:bCs w:val="0"/>
              </w:rPr>
              <w:t xml:space="preserve">Audit </w:t>
            </w:r>
            <w:proofErr w:type="spellStart"/>
            <w:r w:rsidRPr="001302C9">
              <w:rPr>
                <w:b w:val="0"/>
                <w:bCs w:val="0"/>
              </w:rPr>
              <w:t>Logging</w:t>
            </w:r>
            <w:proofErr w:type="spellEnd"/>
          </w:p>
        </w:tc>
        <w:tc>
          <w:tcPr>
            <w:tcW w:w="0" w:type="auto"/>
            <w:hideMark/>
          </w:tcPr>
          <w:p w14:paraId="2E446AB9" w14:textId="77777777" w:rsidR="00073074" w:rsidRPr="00A308DC" w:rsidRDefault="00073074" w:rsidP="00FA3051">
            <w:pPr>
              <w:spacing w:line="360" w:lineRule="auto"/>
              <w:cnfStyle w:val="000000000000" w:firstRow="0" w:lastRow="0" w:firstColumn="0" w:lastColumn="0" w:oddVBand="0" w:evenVBand="0" w:oddHBand="0" w:evenHBand="0" w:firstRowFirstColumn="0" w:firstRowLastColumn="0" w:lastRowFirstColumn="0" w:lastRowLastColumn="0"/>
              <w:rPr>
                <w:lang w:val="en-US"/>
              </w:rPr>
            </w:pPr>
            <w:r w:rsidRPr="00A308DC">
              <w:rPr>
                <w:lang w:val="en-US"/>
              </w:rPr>
              <w:t>Tracks all user actions and system changes</w:t>
            </w:r>
          </w:p>
        </w:tc>
      </w:tr>
      <w:tr w:rsidR="00073074" w:rsidRPr="001302C9" w14:paraId="725276FD"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72A8679" w14:textId="77777777" w:rsidR="00073074" w:rsidRPr="001302C9" w:rsidRDefault="00073074" w:rsidP="00FA3051">
            <w:pPr>
              <w:spacing w:line="360" w:lineRule="auto"/>
              <w:rPr>
                <w:b w:val="0"/>
                <w:bCs w:val="0"/>
              </w:rPr>
            </w:pPr>
            <w:proofErr w:type="spellStart"/>
            <w:r w:rsidRPr="001302C9">
              <w:rPr>
                <w:b w:val="0"/>
                <w:bCs w:val="0"/>
              </w:rPr>
              <w:t>Backup</w:t>
            </w:r>
            <w:proofErr w:type="spellEnd"/>
            <w:r w:rsidRPr="001302C9">
              <w:rPr>
                <w:b w:val="0"/>
                <w:bCs w:val="0"/>
              </w:rPr>
              <w:t xml:space="preserve"> &amp; </w:t>
            </w:r>
            <w:proofErr w:type="spellStart"/>
            <w:r w:rsidRPr="001302C9">
              <w:rPr>
                <w:b w:val="0"/>
                <w:bCs w:val="0"/>
              </w:rPr>
              <w:t>Recovery</w:t>
            </w:r>
            <w:proofErr w:type="spellEnd"/>
          </w:p>
        </w:tc>
        <w:tc>
          <w:tcPr>
            <w:tcW w:w="0" w:type="auto"/>
            <w:hideMark/>
          </w:tcPr>
          <w:p w14:paraId="6575C6A4" w14:textId="77777777" w:rsidR="00073074" w:rsidRPr="001302C9" w:rsidRDefault="00073074" w:rsidP="00FA3051">
            <w:pPr>
              <w:spacing w:line="360" w:lineRule="auto"/>
              <w:cnfStyle w:val="000000100000" w:firstRow="0" w:lastRow="0" w:firstColumn="0" w:lastColumn="0" w:oddVBand="0" w:evenVBand="0" w:oddHBand="1" w:evenHBand="0" w:firstRowFirstColumn="0" w:firstRowLastColumn="0" w:lastRowFirstColumn="0" w:lastRowLastColumn="0"/>
            </w:pPr>
            <w:r w:rsidRPr="001302C9">
              <w:t xml:space="preserve">Regular </w:t>
            </w:r>
            <w:proofErr w:type="spellStart"/>
            <w:r w:rsidRPr="001302C9">
              <w:t>backups</w:t>
            </w:r>
            <w:proofErr w:type="spellEnd"/>
            <w:r w:rsidRPr="001302C9">
              <w:t xml:space="preserve"> </w:t>
            </w:r>
            <w:proofErr w:type="spellStart"/>
            <w:r w:rsidRPr="001302C9">
              <w:t>with</w:t>
            </w:r>
            <w:proofErr w:type="spellEnd"/>
            <w:r w:rsidRPr="001302C9">
              <w:t xml:space="preserve"> </w:t>
            </w:r>
            <w:proofErr w:type="spellStart"/>
            <w:r w:rsidRPr="001302C9">
              <w:t>redundancy</w:t>
            </w:r>
            <w:proofErr w:type="spellEnd"/>
          </w:p>
        </w:tc>
      </w:tr>
    </w:tbl>
    <w:p w14:paraId="60ABB9F3" w14:textId="77777777" w:rsidR="00073074" w:rsidRPr="00A308DC" w:rsidRDefault="00073074" w:rsidP="00073074">
      <w:pPr>
        <w:rPr>
          <w:sz w:val="20"/>
          <w:szCs w:val="20"/>
          <w:lang w:val="en-US"/>
        </w:rPr>
      </w:pPr>
      <w:r w:rsidRPr="00A308DC">
        <w:rPr>
          <w:b/>
          <w:bCs/>
          <w:sz w:val="20"/>
          <w:szCs w:val="20"/>
          <w:lang w:val="en-US"/>
        </w:rPr>
        <w:t>Notes.</w:t>
      </w:r>
      <w:r w:rsidRPr="00A308DC">
        <w:rPr>
          <w:sz w:val="20"/>
          <w:szCs w:val="20"/>
          <w:lang w:val="en-US"/>
        </w:rPr>
        <w:t xml:space="preserve"> This chart presents the Technical Requirements for the Firearms and Ammunition Control Management System (FACMS), outlining the essential hardware, software, and security specifications needed to support the system's functionality and performance. Each category specifies key components and configurations to ensure that the system is robust, scalable, and secure.</w:t>
      </w:r>
    </w:p>
    <w:p w14:paraId="37098ACD" w14:textId="77777777" w:rsidR="00073074" w:rsidRDefault="00073074" w:rsidP="00073074">
      <w:pPr>
        <w:rPr>
          <w:lang w:val="en-US" w:eastAsia="en-US"/>
        </w:rPr>
      </w:pPr>
    </w:p>
    <w:p w14:paraId="041EA70E" w14:textId="77777777" w:rsidR="00073074" w:rsidRDefault="00073074" w:rsidP="00073074">
      <w:pPr>
        <w:spacing w:line="480" w:lineRule="auto"/>
        <w:rPr>
          <w:b/>
          <w:bCs/>
          <w:lang w:val="en-US" w:eastAsia="en-US"/>
        </w:rPr>
      </w:pPr>
    </w:p>
    <w:p w14:paraId="26FB69A0" w14:textId="77777777" w:rsidR="00073074" w:rsidRPr="006F2323" w:rsidRDefault="00073074" w:rsidP="00073074">
      <w:pPr>
        <w:spacing w:line="480" w:lineRule="auto"/>
        <w:rPr>
          <w:b/>
          <w:bCs/>
          <w:lang w:val="en-US" w:eastAsia="en-US"/>
        </w:rPr>
      </w:pPr>
      <w:r w:rsidRPr="006F2323">
        <w:rPr>
          <w:b/>
          <w:bCs/>
          <w:lang w:val="en-US" w:eastAsia="en-US"/>
        </w:rPr>
        <w:t>User Interface Design</w:t>
      </w:r>
    </w:p>
    <w:p w14:paraId="160FF90B" w14:textId="77777777" w:rsidR="00073074" w:rsidRPr="006F2323" w:rsidRDefault="00073074" w:rsidP="00073074">
      <w:pPr>
        <w:spacing w:line="480" w:lineRule="auto"/>
        <w:ind w:firstLine="708"/>
        <w:rPr>
          <w:lang w:val="en-US" w:eastAsia="en-US"/>
        </w:rPr>
      </w:pPr>
      <w:r w:rsidRPr="006F2323">
        <w:rPr>
          <w:lang w:val="en-US" w:eastAsia="en-US"/>
        </w:rPr>
        <w:t>The FACMS user interface prioritizes usability and accessibility. Key features include:</w:t>
      </w:r>
    </w:p>
    <w:p w14:paraId="7DD1CD45" w14:textId="77777777" w:rsidR="00073074" w:rsidRPr="00133746" w:rsidRDefault="00073074" w:rsidP="00073074">
      <w:pPr>
        <w:spacing w:line="480" w:lineRule="auto"/>
        <w:rPr>
          <w:lang w:val="en-US" w:eastAsia="en-US"/>
        </w:rPr>
      </w:pPr>
      <w:r w:rsidRPr="00133746">
        <w:rPr>
          <w:lang w:val="en-US" w:eastAsia="en-US"/>
        </w:rPr>
        <w:t>Responsive Design: The interface adapts seamlessly to various screen sizes, accommodating desktops, tablets, and mobile devices.</w:t>
      </w:r>
    </w:p>
    <w:p w14:paraId="74BCCBB2" w14:textId="77777777" w:rsidR="00073074" w:rsidRPr="00133746" w:rsidRDefault="00073074" w:rsidP="00073074">
      <w:pPr>
        <w:spacing w:line="480" w:lineRule="auto"/>
        <w:rPr>
          <w:lang w:val="en-US" w:eastAsia="en-US"/>
        </w:rPr>
      </w:pPr>
      <w:r w:rsidRPr="00133746">
        <w:rPr>
          <w:lang w:val="en-US" w:eastAsia="en-US"/>
        </w:rPr>
        <w:t>User-Centered Navigation: The design includes intuitive navigation menus that facilitate quick access to frequently utilized modules.</w:t>
      </w:r>
    </w:p>
    <w:p w14:paraId="09DF60C8" w14:textId="77777777" w:rsidR="00073074" w:rsidRPr="00133746" w:rsidRDefault="00073074" w:rsidP="00073074">
      <w:pPr>
        <w:spacing w:line="480" w:lineRule="auto"/>
        <w:rPr>
          <w:lang w:val="en-US" w:eastAsia="en-US"/>
        </w:rPr>
      </w:pPr>
      <w:r w:rsidRPr="00133746">
        <w:rPr>
          <w:lang w:val="en-US" w:eastAsia="en-US"/>
        </w:rPr>
        <w:lastRenderedPageBreak/>
        <w:t>Dynamic Dashboards: The system provides real-time data visualizations that encompass firearm statistics, license statuses, and compliance metrics.</w:t>
      </w:r>
    </w:p>
    <w:p w14:paraId="59908889" w14:textId="77777777" w:rsidR="00073074" w:rsidRPr="00133746" w:rsidRDefault="00073074" w:rsidP="00073074">
      <w:pPr>
        <w:spacing w:line="480" w:lineRule="auto"/>
        <w:rPr>
          <w:lang w:val="en-US" w:eastAsia="en-US"/>
        </w:rPr>
      </w:pPr>
      <w:r w:rsidRPr="00133746">
        <w:rPr>
          <w:lang w:val="en-US" w:eastAsia="en-US"/>
        </w:rPr>
        <w:t>Search and Filter Options: Advanced search and filtering functionalities enable efficient retrieval of specific records.</w:t>
      </w:r>
    </w:p>
    <w:p w14:paraId="18D2CC3C" w14:textId="77777777" w:rsidR="00073074" w:rsidRPr="00133746" w:rsidRDefault="00073074" w:rsidP="00073074">
      <w:pPr>
        <w:spacing w:line="480" w:lineRule="auto"/>
        <w:rPr>
          <w:lang w:val="en-US" w:eastAsia="en-US"/>
        </w:rPr>
      </w:pPr>
      <w:r w:rsidRPr="00133746">
        <w:rPr>
          <w:lang w:val="en-US" w:eastAsia="en-US"/>
        </w:rPr>
        <w:t>Notification System: An integrated alert mechanism provides reminders for pending tasks, compliance risks, and system updates.</w:t>
      </w:r>
    </w:p>
    <w:p w14:paraId="69F1D2D1" w14:textId="77777777" w:rsidR="00073074" w:rsidRPr="00133746" w:rsidRDefault="00073074" w:rsidP="00073074">
      <w:pPr>
        <w:spacing w:line="480" w:lineRule="auto"/>
        <w:rPr>
          <w:lang w:val="en-US" w:eastAsia="en-US"/>
        </w:rPr>
      </w:pPr>
      <w:r w:rsidRPr="00133746">
        <w:rPr>
          <w:lang w:val="en-US" w:eastAsia="en-US"/>
        </w:rPr>
        <w:t>By incorporating modern technologies, robust security measures, and a user-friendly design, the FACMS offers a transformative solution for the Belize Firearms and Ammunition Control Board.</w:t>
      </w:r>
    </w:p>
    <w:p w14:paraId="7D317E87" w14:textId="77777777" w:rsidR="00073074" w:rsidRPr="006F2323" w:rsidRDefault="00073074" w:rsidP="00073074">
      <w:pPr>
        <w:tabs>
          <w:tab w:val="num" w:pos="1440"/>
        </w:tabs>
        <w:spacing w:line="480" w:lineRule="auto"/>
        <w:rPr>
          <w:lang w:val="en-US" w:eastAsia="en-US"/>
        </w:rPr>
      </w:pPr>
      <w:r w:rsidRPr="006F2323">
        <w:rPr>
          <w:lang w:val="en-US" w:eastAsia="en-US"/>
        </w:rPr>
        <w:t>Notification System: Integrated alerts and reminders for pending tasks, compliance risks, and system update.</w:t>
      </w:r>
    </w:p>
    <w:p w14:paraId="6ED002BE" w14:textId="77777777" w:rsidR="00073074" w:rsidRPr="006F2323" w:rsidRDefault="00073074" w:rsidP="00073074">
      <w:pPr>
        <w:spacing w:line="480" w:lineRule="auto"/>
        <w:ind w:firstLine="432"/>
        <w:rPr>
          <w:lang w:val="en-US" w:eastAsia="en-US"/>
        </w:rPr>
      </w:pPr>
      <w:r w:rsidRPr="006F2323">
        <w:rPr>
          <w:lang w:val="en-US" w:eastAsia="en-US"/>
        </w:rPr>
        <w:t>By integrating modern technologies, robust security measures, and user-friendly design, the FACMS provides a transformative solution for the Belize Firearms and Ammunition Control Board.</w:t>
      </w:r>
    </w:p>
    <w:p w14:paraId="3D061D0C" w14:textId="77777777" w:rsidR="00073074" w:rsidRDefault="00073074" w:rsidP="00073074">
      <w:pPr>
        <w:spacing w:line="480" w:lineRule="auto"/>
        <w:rPr>
          <w:b/>
          <w:bCs/>
          <w:lang w:val="en-US"/>
        </w:rPr>
      </w:pPr>
    </w:p>
    <w:p w14:paraId="2E953019" w14:textId="77777777" w:rsidR="00073074" w:rsidRPr="005D33FF" w:rsidRDefault="00073074" w:rsidP="00073074">
      <w:pPr>
        <w:spacing w:line="480" w:lineRule="auto"/>
        <w:rPr>
          <w:b/>
          <w:bCs/>
          <w:lang w:val="en-US"/>
        </w:rPr>
      </w:pPr>
      <w:r w:rsidRPr="005D33FF">
        <w:rPr>
          <w:b/>
          <w:bCs/>
          <w:lang w:val="en-US"/>
        </w:rPr>
        <w:t>Procurement Plan</w:t>
      </w:r>
      <w:r w:rsidRPr="005D33FF">
        <w:rPr>
          <w:b/>
          <w:bCs/>
          <w:lang w:val="en-US"/>
        </w:rPr>
        <w:tab/>
      </w:r>
      <w:r w:rsidRPr="005D33FF">
        <w:rPr>
          <w:b/>
          <w:bCs/>
          <w:lang w:val="en-US"/>
        </w:rPr>
        <w:tab/>
      </w:r>
    </w:p>
    <w:p w14:paraId="2C6307A6" w14:textId="097CF5BF" w:rsidR="00073074" w:rsidRDefault="00073074" w:rsidP="00073074">
      <w:pPr>
        <w:spacing w:line="480" w:lineRule="auto"/>
        <w:ind w:firstLine="708"/>
        <w:rPr>
          <w:b/>
          <w:lang w:val="en-US"/>
        </w:rPr>
        <w:sectPr w:rsidR="00073074" w:rsidSect="00073074">
          <w:pgSz w:w="12242" w:h="15842"/>
          <w:pgMar w:top="1985" w:right="1418" w:bottom="1701" w:left="1985" w:header="709" w:footer="709" w:gutter="0"/>
          <w:cols w:space="708"/>
          <w:docGrid w:linePitch="360"/>
        </w:sectPr>
      </w:pPr>
      <w:r w:rsidRPr="00A308DC">
        <w:rPr>
          <w:lang w:val="en-US"/>
        </w:rPr>
        <w:t xml:space="preserve">The Procurement Plan for the Firearms and Ammunition Control Management System (FACMS) Project, as detailed in </w:t>
      </w:r>
      <w:r w:rsidRPr="00F6578A">
        <w:rPr>
          <w:lang w:val="en-US"/>
        </w:rPr>
        <w:t>Chart 3</w:t>
      </w:r>
      <w:r w:rsidR="00F6578A" w:rsidRPr="00F6578A">
        <w:rPr>
          <w:lang w:val="en-US"/>
        </w:rPr>
        <w:t>1</w:t>
      </w:r>
      <w:r w:rsidRPr="00F6578A">
        <w:rPr>
          <w:lang w:val="en-US"/>
        </w:rPr>
        <w:t>,</w:t>
      </w:r>
      <w:r w:rsidRPr="00A308DC">
        <w:rPr>
          <w:lang w:val="en-US"/>
        </w:rPr>
        <w:t xml:space="preserve"> encompasses a systematic strategy for the acquisition of essential goods and services necessary for the successful execution of the project. This plan delineates the specific items and services required, procurement methods, estimated costs, timelines, and responsibilities, ensuring that all acquisitions align with project objectives, schedules, and quality standards. By establishing selection criteria and </w:t>
      </w:r>
      <w:r w:rsidRPr="00A308DC">
        <w:rPr>
          <w:lang w:val="en-US"/>
        </w:rPr>
        <w:lastRenderedPageBreak/>
        <w:t>identifying accountable parties, the procurement plan promotes transparency and accountability, enabling the project team to manage resources effectively and maintain budgetary control. This methodical approach to procurement will facilitate the timely delivery of high-quality project outcomes, thereby contributing to the overall success of the FACMS initiative.</w:t>
      </w:r>
    </w:p>
    <w:p w14:paraId="6E29399A" w14:textId="35F4BEE2" w:rsidR="00073074" w:rsidRPr="00A94740" w:rsidRDefault="001B3527" w:rsidP="001B3527">
      <w:pPr>
        <w:pStyle w:val="Caption"/>
        <w:rPr>
          <w:sz w:val="24"/>
          <w:szCs w:val="24"/>
        </w:rPr>
      </w:pPr>
      <w:bookmarkStart w:id="169" w:name="_Toc188485276"/>
      <w:r w:rsidRPr="001B3527">
        <w:rPr>
          <w:sz w:val="24"/>
          <w:szCs w:val="24"/>
        </w:rPr>
        <w:lastRenderedPageBreak/>
        <w:t xml:space="preserve">Chart </w:t>
      </w:r>
      <w:r w:rsidRPr="001B3527">
        <w:rPr>
          <w:sz w:val="24"/>
          <w:szCs w:val="24"/>
        </w:rPr>
        <w:fldChar w:fldCharType="begin"/>
      </w:r>
      <w:r w:rsidRPr="001B3527">
        <w:rPr>
          <w:sz w:val="24"/>
          <w:szCs w:val="24"/>
        </w:rPr>
        <w:instrText xml:space="preserve"> SEQ Table \* ARABIC </w:instrText>
      </w:r>
      <w:r w:rsidRPr="001B3527">
        <w:rPr>
          <w:sz w:val="24"/>
          <w:szCs w:val="24"/>
        </w:rPr>
        <w:fldChar w:fldCharType="separate"/>
      </w:r>
      <w:r w:rsidR="00EB3ABD">
        <w:rPr>
          <w:noProof/>
          <w:sz w:val="24"/>
          <w:szCs w:val="24"/>
        </w:rPr>
        <w:t>31</w:t>
      </w:r>
      <w:r w:rsidRPr="001B3527">
        <w:rPr>
          <w:sz w:val="24"/>
          <w:szCs w:val="24"/>
        </w:rPr>
        <w:fldChar w:fldCharType="end"/>
      </w:r>
      <w:r w:rsidR="00073074" w:rsidRPr="001B3527">
        <w:rPr>
          <w:sz w:val="24"/>
          <w:szCs w:val="24"/>
        </w:rPr>
        <w:t xml:space="preserve">: </w:t>
      </w:r>
      <w:r w:rsidR="00073074" w:rsidRPr="00C91D01">
        <w:rPr>
          <w:sz w:val="24"/>
          <w:szCs w:val="24"/>
        </w:rPr>
        <w:t>Project Procurement Plan</w:t>
      </w:r>
      <w:bookmarkEnd w:id="169"/>
      <w:r w:rsidR="00073074" w:rsidRPr="00A94740">
        <w:rPr>
          <w:sz w:val="24"/>
          <w:szCs w:val="24"/>
        </w:rPr>
        <w:t xml:space="preserve"> </w:t>
      </w:r>
    </w:p>
    <w:p w14:paraId="3E93C208" w14:textId="77777777" w:rsidR="00073074" w:rsidRDefault="00073074" w:rsidP="00073074">
      <w:pPr>
        <w:pStyle w:val="Caption"/>
        <w:rPr>
          <w:sz w:val="24"/>
          <w:szCs w:val="24"/>
        </w:rPr>
      </w:pPr>
      <w:r w:rsidRPr="00A94740">
        <w:rPr>
          <w:sz w:val="24"/>
          <w:szCs w:val="24"/>
        </w:rPr>
        <w:t>(Source: the author)</w:t>
      </w:r>
    </w:p>
    <w:tbl>
      <w:tblPr>
        <w:tblStyle w:val="GridTable2-Accent2"/>
        <w:tblW w:w="12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5"/>
        <w:gridCol w:w="1530"/>
        <w:gridCol w:w="1530"/>
        <w:gridCol w:w="1260"/>
        <w:gridCol w:w="1202"/>
        <w:gridCol w:w="1294"/>
        <w:gridCol w:w="1382"/>
        <w:gridCol w:w="1489"/>
        <w:gridCol w:w="1648"/>
      </w:tblGrid>
      <w:tr w:rsidR="00073074" w:rsidRPr="004B6314" w14:paraId="56C695FE" w14:textId="77777777" w:rsidTr="00FA30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tcBorders>
              <w:top w:val="none" w:sz="0" w:space="0" w:color="auto"/>
              <w:bottom w:val="none" w:sz="0" w:space="0" w:color="auto"/>
              <w:right w:val="none" w:sz="0" w:space="0" w:color="auto"/>
            </w:tcBorders>
            <w:hideMark/>
          </w:tcPr>
          <w:p w14:paraId="458774C3" w14:textId="77777777" w:rsidR="00073074" w:rsidRPr="004B6314" w:rsidRDefault="00073074" w:rsidP="00FA3051">
            <w:pPr>
              <w:rPr>
                <w:sz w:val="22"/>
                <w:szCs w:val="22"/>
                <w:lang w:val="en-US" w:eastAsia="en-US"/>
              </w:rPr>
            </w:pPr>
            <w:r w:rsidRPr="006C1C2F">
              <w:rPr>
                <w:sz w:val="22"/>
                <w:szCs w:val="22"/>
                <w:lang w:val="en-US" w:eastAsia="en-US"/>
              </w:rPr>
              <w:t>It</w:t>
            </w:r>
            <w:r w:rsidRPr="004B6314">
              <w:rPr>
                <w:sz w:val="22"/>
                <w:szCs w:val="22"/>
                <w:lang w:val="en-US" w:eastAsia="en-US"/>
              </w:rPr>
              <w:t>em/Service</w:t>
            </w:r>
          </w:p>
        </w:tc>
        <w:tc>
          <w:tcPr>
            <w:tcW w:w="1530" w:type="dxa"/>
            <w:tcBorders>
              <w:top w:val="none" w:sz="0" w:space="0" w:color="auto"/>
              <w:left w:val="none" w:sz="0" w:space="0" w:color="auto"/>
              <w:bottom w:val="none" w:sz="0" w:space="0" w:color="auto"/>
              <w:right w:val="none" w:sz="0" w:space="0" w:color="auto"/>
            </w:tcBorders>
            <w:hideMark/>
          </w:tcPr>
          <w:p w14:paraId="78973E18" w14:textId="77777777" w:rsidR="00073074" w:rsidRPr="004B6314" w:rsidRDefault="00073074" w:rsidP="00FA3051">
            <w:pPr>
              <w:cnfStyle w:val="100000000000" w:firstRow="1" w:lastRow="0" w:firstColumn="0" w:lastColumn="0" w:oddVBand="0" w:evenVBand="0" w:oddHBand="0" w:evenHBand="0" w:firstRowFirstColumn="0" w:firstRowLastColumn="0" w:lastRowFirstColumn="0" w:lastRowLastColumn="0"/>
              <w:rPr>
                <w:sz w:val="22"/>
                <w:szCs w:val="22"/>
                <w:lang w:val="en-US" w:eastAsia="en-US"/>
              </w:rPr>
            </w:pPr>
            <w:r w:rsidRPr="004B6314">
              <w:rPr>
                <w:sz w:val="22"/>
                <w:szCs w:val="22"/>
                <w:lang w:val="en-US" w:eastAsia="en-US"/>
              </w:rPr>
              <w:t>Description</w:t>
            </w:r>
          </w:p>
        </w:tc>
        <w:tc>
          <w:tcPr>
            <w:tcW w:w="1530" w:type="dxa"/>
            <w:tcBorders>
              <w:top w:val="none" w:sz="0" w:space="0" w:color="auto"/>
              <w:left w:val="none" w:sz="0" w:space="0" w:color="auto"/>
              <w:bottom w:val="none" w:sz="0" w:space="0" w:color="auto"/>
              <w:right w:val="none" w:sz="0" w:space="0" w:color="auto"/>
            </w:tcBorders>
            <w:hideMark/>
          </w:tcPr>
          <w:p w14:paraId="5D361614" w14:textId="77777777" w:rsidR="00073074" w:rsidRPr="004B6314" w:rsidRDefault="00073074" w:rsidP="00FA3051">
            <w:pPr>
              <w:cnfStyle w:val="100000000000" w:firstRow="1" w:lastRow="0" w:firstColumn="0" w:lastColumn="0" w:oddVBand="0" w:evenVBand="0" w:oddHBand="0" w:evenHBand="0" w:firstRowFirstColumn="0" w:firstRowLastColumn="0" w:lastRowFirstColumn="0" w:lastRowLastColumn="0"/>
              <w:rPr>
                <w:sz w:val="22"/>
                <w:szCs w:val="22"/>
                <w:lang w:val="en-US" w:eastAsia="en-US"/>
              </w:rPr>
            </w:pPr>
            <w:r w:rsidRPr="004B6314">
              <w:rPr>
                <w:sz w:val="22"/>
                <w:szCs w:val="22"/>
                <w:lang w:val="en-US" w:eastAsia="en-US"/>
              </w:rPr>
              <w:t>Procurement Method</w:t>
            </w:r>
          </w:p>
        </w:tc>
        <w:tc>
          <w:tcPr>
            <w:tcW w:w="1260" w:type="dxa"/>
            <w:tcBorders>
              <w:top w:val="none" w:sz="0" w:space="0" w:color="auto"/>
              <w:left w:val="none" w:sz="0" w:space="0" w:color="auto"/>
              <w:bottom w:val="none" w:sz="0" w:space="0" w:color="auto"/>
              <w:right w:val="none" w:sz="0" w:space="0" w:color="auto"/>
            </w:tcBorders>
            <w:hideMark/>
          </w:tcPr>
          <w:p w14:paraId="7EF9E4BD" w14:textId="77777777" w:rsidR="00073074" w:rsidRPr="004B6314" w:rsidRDefault="00073074" w:rsidP="00FA3051">
            <w:pPr>
              <w:cnfStyle w:val="100000000000" w:firstRow="1" w:lastRow="0" w:firstColumn="0" w:lastColumn="0" w:oddVBand="0" w:evenVBand="0" w:oddHBand="0" w:evenHBand="0" w:firstRowFirstColumn="0" w:firstRowLastColumn="0" w:lastRowFirstColumn="0" w:lastRowLastColumn="0"/>
              <w:rPr>
                <w:sz w:val="22"/>
                <w:szCs w:val="22"/>
                <w:lang w:val="en-US" w:eastAsia="en-US"/>
              </w:rPr>
            </w:pPr>
            <w:r w:rsidRPr="004B6314">
              <w:rPr>
                <w:sz w:val="22"/>
                <w:szCs w:val="22"/>
                <w:lang w:val="en-US" w:eastAsia="en-US"/>
              </w:rPr>
              <w:t>Supplier</w:t>
            </w:r>
          </w:p>
        </w:tc>
        <w:tc>
          <w:tcPr>
            <w:tcW w:w="1202" w:type="dxa"/>
            <w:tcBorders>
              <w:top w:val="none" w:sz="0" w:space="0" w:color="auto"/>
              <w:left w:val="none" w:sz="0" w:space="0" w:color="auto"/>
              <w:bottom w:val="none" w:sz="0" w:space="0" w:color="auto"/>
              <w:right w:val="none" w:sz="0" w:space="0" w:color="auto"/>
            </w:tcBorders>
            <w:hideMark/>
          </w:tcPr>
          <w:p w14:paraId="53C920F1" w14:textId="77777777" w:rsidR="00073074" w:rsidRPr="004B6314" w:rsidRDefault="00073074" w:rsidP="00FA3051">
            <w:pPr>
              <w:cnfStyle w:val="100000000000" w:firstRow="1" w:lastRow="0" w:firstColumn="0" w:lastColumn="0" w:oddVBand="0" w:evenVBand="0" w:oddHBand="0" w:evenHBand="0" w:firstRowFirstColumn="0" w:firstRowLastColumn="0" w:lastRowFirstColumn="0" w:lastRowLastColumn="0"/>
              <w:rPr>
                <w:sz w:val="22"/>
                <w:szCs w:val="22"/>
                <w:lang w:val="en-US" w:eastAsia="en-US"/>
              </w:rPr>
            </w:pPr>
            <w:r w:rsidRPr="006C1C2F">
              <w:rPr>
                <w:sz w:val="22"/>
                <w:szCs w:val="22"/>
                <w:lang w:val="en-US" w:eastAsia="en-US"/>
              </w:rPr>
              <w:t>Estimated</w:t>
            </w:r>
            <w:r w:rsidRPr="004B6314">
              <w:rPr>
                <w:sz w:val="22"/>
                <w:szCs w:val="22"/>
                <w:lang w:val="en-US" w:eastAsia="en-US"/>
              </w:rPr>
              <w:t xml:space="preserve"> Cost (USD)</w:t>
            </w:r>
          </w:p>
        </w:tc>
        <w:tc>
          <w:tcPr>
            <w:tcW w:w="1294" w:type="dxa"/>
            <w:tcBorders>
              <w:top w:val="none" w:sz="0" w:space="0" w:color="auto"/>
              <w:left w:val="none" w:sz="0" w:space="0" w:color="auto"/>
              <w:bottom w:val="none" w:sz="0" w:space="0" w:color="auto"/>
              <w:right w:val="none" w:sz="0" w:space="0" w:color="auto"/>
            </w:tcBorders>
            <w:hideMark/>
          </w:tcPr>
          <w:p w14:paraId="6601A82C" w14:textId="77777777" w:rsidR="00073074" w:rsidRPr="004B6314" w:rsidRDefault="00073074" w:rsidP="00FA3051">
            <w:pPr>
              <w:cnfStyle w:val="100000000000" w:firstRow="1" w:lastRow="0" w:firstColumn="0" w:lastColumn="0" w:oddVBand="0" w:evenVBand="0" w:oddHBand="0" w:evenHBand="0" w:firstRowFirstColumn="0" w:firstRowLastColumn="0" w:lastRowFirstColumn="0" w:lastRowLastColumn="0"/>
              <w:rPr>
                <w:sz w:val="22"/>
                <w:szCs w:val="22"/>
                <w:lang w:val="en-US" w:eastAsia="en-US"/>
              </w:rPr>
            </w:pPr>
            <w:r w:rsidRPr="004B6314">
              <w:rPr>
                <w:sz w:val="22"/>
                <w:szCs w:val="22"/>
                <w:lang w:val="en-US" w:eastAsia="en-US"/>
              </w:rPr>
              <w:t>Timeline</w:t>
            </w:r>
          </w:p>
        </w:tc>
        <w:tc>
          <w:tcPr>
            <w:tcW w:w="1382" w:type="dxa"/>
            <w:tcBorders>
              <w:top w:val="none" w:sz="0" w:space="0" w:color="auto"/>
              <w:left w:val="none" w:sz="0" w:space="0" w:color="auto"/>
              <w:bottom w:val="none" w:sz="0" w:space="0" w:color="auto"/>
              <w:right w:val="none" w:sz="0" w:space="0" w:color="auto"/>
            </w:tcBorders>
            <w:hideMark/>
          </w:tcPr>
          <w:p w14:paraId="689D8C07" w14:textId="77777777" w:rsidR="00073074" w:rsidRPr="004B6314" w:rsidRDefault="00073074" w:rsidP="00FA3051">
            <w:pPr>
              <w:cnfStyle w:val="100000000000" w:firstRow="1" w:lastRow="0" w:firstColumn="0" w:lastColumn="0" w:oddVBand="0" w:evenVBand="0" w:oddHBand="0" w:evenHBand="0" w:firstRowFirstColumn="0" w:firstRowLastColumn="0" w:lastRowFirstColumn="0" w:lastRowLastColumn="0"/>
              <w:rPr>
                <w:sz w:val="22"/>
                <w:szCs w:val="22"/>
                <w:lang w:val="en-US" w:eastAsia="en-US"/>
              </w:rPr>
            </w:pPr>
            <w:r w:rsidRPr="004B6314">
              <w:rPr>
                <w:sz w:val="22"/>
                <w:szCs w:val="22"/>
                <w:lang w:val="en-US" w:eastAsia="en-US"/>
              </w:rPr>
              <w:t>Responsible Party</w:t>
            </w:r>
          </w:p>
        </w:tc>
        <w:tc>
          <w:tcPr>
            <w:tcW w:w="1489" w:type="dxa"/>
            <w:tcBorders>
              <w:top w:val="none" w:sz="0" w:space="0" w:color="auto"/>
              <w:left w:val="none" w:sz="0" w:space="0" w:color="auto"/>
              <w:bottom w:val="none" w:sz="0" w:space="0" w:color="auto"/>
              <w:right w:val="none" w:sz="0" w:space="0" w:color="auto"/>
            </w:tcBorders>
            <w:hideMark/>
          </w:tcPr>
          <w:p w14:paraId="7F11E5E5" w14:textId="77777777" w:rsidR="00073074" w:rsidRPr="004B6314" w:rsidRDefault="00073074" w:rsidP="00FA3051">
            <w:pPr>
              <w:cnfStyle w:val="100000000000" w:firstRow="1" w:lastRow="0" w:firstColumn="0" w:lastColumn="0" w:oddVBand="0" w:evenVBand="0" w:oddHBand="0" w:evenHBand="0" w:firstRowFirstColumn="0" w:firstRowLastColumn="0" w:lastRowFirstColumn="0" w:lastRowLastColumn="0"/>
              <w:rPr>
                <w:sz w:val="22"/>
                <w:szCs w:val="22"/>
                <w:lang w:val="en-US" w:eastAsia="en-US"/>
              </w:rPr>
            </w:pPr>
            <w:r w:rsidRPr="004B6314">
              <w:rPr>
                <w:sz w:val="22"/>
                <w:szCs w:val="22"/>
                <w:lang w:val="en-US" w:eastAsia="en-US"/>
              </w:rPr>
              <w:t>Selection Criteria</w:t>
            </w:r>
          </w:p>
        </w:tc>
        <w:tc>
          <w:tcPr>
            <w:tcW w:w="1648" w:type="dxa"/>
            <w:tcBorders>
              <w:top w:val="none" w:sz="0" w:space="0" w:color="auto"/>
              <w:left w:val="none" w:sz="0" w:space="0" w:color="auto"/>
              <w:bottom w:val="none" w:sz="0" w:space="0" w:color="auto"/>
            </w:tcBorders>
            <w:hideMark/>
          </w:tcPr>
          <w:p w14:paraId="6CAD7DF8" w14:textId="77777777" w:rsidR="00073074" w:rsidRPr="004B6314" w:rsidRDefault="00073074" w:rsidP="00FA3051">
            <w:pPr>
              <w:cnfStyle w:val="100000000000" w:firstRow="1" w:lastRow="0" w:firstColumn="0" w:lastColumn="0" w:oddVBand="0" w:evenVBand="0" w:oddHBand="0" w:evenHBand="0" w:firstRowFirstColumn="0" w:firstRowLastColumn="0" w:lastRowFirstColumn="0" w:lastRowLastColumn="0"/>
              <w:rPr>
                <w:sz w:val="22"/>
                <w:szCs w:val="22"/>
                <w:lang w:val="en-US" w:eastAsia="en-US"/>
              </w:rPr>
            </w:pPr>
            <w:r w:rsidRPr="004B6314">
              <w:rPr>
                <w:sz w:val="22"/>
                <w:szCs w:val="22"/>
                <w:lang w:val="en-US" w:eastAsia="en-US"/>
              </w:rPr>
              <w:t>Comments</w:t>
            </w:r>
          </w:p>
        </w:tc>
      </w:tr>
      <w:tr w:rsidR="00073074" w:rsidRPr="004B6314" w14:paraId="5D2FE9DC"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hideMark/>
          </w:tcPr>
          <w:p w14:paraId="1B7517B4" w14:textId="77777777" w:rsidR="00073074" w:rsidRPr="004B6314" w:rsidRDefault="00073074" w:rsidP="00FA3051">
            <w:pPr>
              <w:rPr>
                <w:sz w:val="22"/>
                <w:szCs w:val="22"/>
                <w:lang w:val="en-US" w:eastAsia="en-US"/>
              </w:rPr>
            </w:pPr>
            <w:r w:rsidRPr="004B6314">
              <w:rPr>
                <w:sz w:val="22"/>
                <w:szCs w:val="22"/>
                <w:lang w:val="en-US" w:eastAsia="en-US"/>
              </w:rPr>
              <w:t>FACMS Software</w:t>
            </w:r>
          </w:p>
        </w:tc>
        <w:tc>
          <w:tcPr>
            <w:tcW w:w="1530" w:type="dxa"/>
            <w:hideMark/>
          </w:tcPr>
          <w:p w14:paraId="761B137A" w14:textId="77777777" w:rsidR="00073074" w:rsidRPr="004B6314" w:rsidRDefault="00073074" w:rsidP="00FA3051">
            <w:pPr>
              <w:cnfStyle w:val="000000100000" w:firstRow="0" w:lastRow="0" w:firstColumn="0" w:lastColumn="0" w:oddVBand="0" w:evenVBand="0" w:oddHBand="1" w:evenHBand="0" w:firstRowFirstColumn="0" w:firstRowLastColumn="0" w:lastRowFirstColumn="0" w:lastRowLastColumn="0"/>
              <w:rPr>
                <w:sz w:val="22"/>
                <w:szCs w:val="22"/>
                <w:lang w:val="en-US" w:eastAsia="en-US"/>
              </w:rPr>
            </w:pPr>
            <w:r w:rsidRPr="004B6314">
              <w:rPr>
                <w:sz w:val="22"/>
                <w:szCs w:val="22"/>
                <w:lang w:val="en-US" w:eastAsia="en-US"/>
              </w:rPr>
              <w:t>Comprehensive software for firearms and ammunition control</w:t>
            </w:r>
          </w:p>
        </w:tc>
        <w:tc>
          <w:tcPr>
            <w:tcW w:w="1530" w:type="dxa"/>
            <w:hideMark/>
          </w:tcPr>
          <w:p w14:paraId="07C72D47" w14:textId="77777777" w:rsidR="00073074" w:rsidRPr="004B6314" w:rsidRDefault="00073074" w:rsidP="00FA3051">
            <w:pPr>
              <w:cnfStyle w:val="000000100000" w:firstRow="0" w:lastRow="0" w:firstColumn="0" w:lastColumn="0" w:oddVBand="0" w:evenVBand="0" w:oddHBand="1" w:evenHBand="0" w:firstRowFirstColumn="0" w:firstRowLastColumn="0" w:lastRowFirstColumn="0" w:lastRowLastColumn="0"/>
              <w:rPr>
                <w:sz w:val="22"/>
                <w:szCs w:val="22"/>
                <w:lang w:val="en-US" w:eastAsia="en-US"/>
              </w:rPr>
            </w:pPr>
            <w:r w:rsidRPr="004B6314">
              <w:rPr>
                <w:sz w:val="22"/>
                <w:szCs w:val="22"/>
                <w:lang w:val="en-US" w:eastAsia="en-US"/>
              </w:rPr>
              <w:t>Request for Proposal (RFP)</w:t>
            </w:r>
          </w:p>
        </w:tc>
        <w:tc>
          <w:tcPr>
            <w:tcW w:w="1260" w:type="dxa"/>
            <w:hideMark/>
          </w:tcPr>
          <w:p w14:paraId="7F20BD4D" w14:textId="77777777" w:rsidR="00073074" w:rsidRPr="004B6314" w:rsidRDefault="00073074" w:rsidP="00FA3051">
            <w:pPr>
              <w:cnfStyle w:val="000000100000" w:firstRow="0" w:lastRow="0" w:firstColumn="0" w:lastColumn="0" w:oddVBand="0" w:evenVBand="0" w:oddHBand="1" w:evenHBand="0" w:firstRowFirstColumn="0" w:firstRowLastColumn="0" w:lastRowFirstColumn="0" w:lastRowLastColumn="0"/>
              <w:rPr>
                <w:sz w:val="22"/>
                <w:szCs w:val="22"/>
                <w:lang w:val="en-US" w:eastAsia="en-US"/>
              </w:rPr>
            </w:pPr>
            <w:r w:rsidRPr="004B6314">
              <w:rPr>
                <w:sz w:val="22"/>
                <w:szCs w:val="22"/>
                <w:lang w:val="en-US" w:eastAsia="en-US"/>
              </w:rPr>
              <w:t>To be determined</w:t>
            </w:r>
          </w:p>
        </w:tc>
        <w:tc>
          <w:tcPr>
            <w:tcW w:w="1202" w:type="dxa"/>
            <w:hideMark/>
          </w:tcPr>
          <w:p w14:paraId="260B423D" w14:textId="77777777" w:rsidR="00073074" w:rsidRPr="004B6314" w:rsidRDefault="00073074" w:rsidP="00FA3051">
            <w:pPr>
              <w:cnfStyle w:val="000000100000" w:firstRow="0" w:lastRow="0" w:firstColumn="0" w:lastColumn="0" w:oddVBand="0" w:evenVBand="0" w:oddHBand="1" w:evenHBand="0" w:firstRowFirstColumn="0" w:firstRowLastColumn="0" w:lastRowFirstColumn="0" w:lastRowLastColumn="0"/>
              <w:rPr>
                <w:sz w:val="22"/>
                <w:szCs w:val="22"/>
                <w:lang w:val="en-US" w:eastAsia="en-US"/>
              </w:rPr>
            </w:pPr>
            <w:r w:rsidRPr="004B6314">
              <w:rPr>
                <w:sz w:val="22"/>
                <w:szCs w:val="22"/>
                <w:lang w:val="en-US" w:eastAsia="en-US"/>
              </w:rPr>
              <w:t>429,621</w:t>
            </w:r>
          </w:p>
        </w:tc>
        <w:tc>
          <w:tcPr>
            <w:tcW w:w="1294" w:type="dxa"/>
            <w:hideMark/>
          </w:tcPr>
          <w:p w14:paraId="18F8DD07" w14:textId="77777777" w:rsidR="00073074" w:rsidRPr="004B6314" w:rsidRDefault="00073074" w:rsidP="00FA3051">
            <w:pPr>
              <w:cnfStyle w:val="000000100000" w:firstRow="0" w:lastRow="0" w:firstColumn="0" w:lastColumn="0" w:oddVBand="0" w:evenVBand="0" w:oddHBand="1" w:evenHBand="0" w:firstRowFirstColumn="0" w:firstRowLastColumn="0" w:lastRowFirstColumn="0" w:lastRowLastColumn="0"/>
              <w:rPr>
                <w:sz w:val="22"/>
                <w:szCs w:val="22"/>
                <w:lang w:val="en-US" w:eastAsia="en-US"/>
              </w:rPr>
            </w:pPr>
            <w:r w:rsidRPr="004B6314">
              <w:rPr>
                <w:sz w:val="22"/>
                <w:szCs w:val="22"/>
                <w:lang w:val="en-US" w:eastAsia="en-US"/>
              </w:rPr>
              <w:t>Q1 2025</w:t>
            </w:r>
          </w:p>
        </w:tc>
        <w:tc>
          <w:tcPr>
            <w:tcW w:w="1382" w:type="dxa"/>
            <w:hideMark/>
          </w:tcPr>
          <w:p w14:paraId="1E44183B" w14:textId="77777777" w:rsidR="00073074" w:rsidRPr="004B6314" w:rsidRDefault="00073074" w:rsidP="00FA3051">
            <w:pPr>
              <w:cnfStyle w:val="000000100000" w:firstRow="0" w:lastRow="0" w:firstColumn="0" w:lastColumn="0" w:oddVBand="0" w:evenVBand="0" w:oddHBand="1" w:evenHBand="0" w:firstRowFirstColumn="0" w:firstRowLastColumn="0" w:lastRowFirstColumn="0" w:lastRowLastColumn="0"/>
              <w:rPr>
                <w:sz w:val="22"/>
                <w:szCs w:val="22"/>
                <w:lang w:val="en-US" w:eastAsia="en-US"/>
              </w:rPr>
            </w:pPr>
            <w:r w:rsidRPr="004B6314">
              <w:rPr>
                <w:sz w:val="22"/>
                <w:szCs w:val="22"/>
                <w:lang w:val="en-US" w:eastAsia="en-US"/>
              </w:rPr>
              <w:t>Project Manager &amp; IT Team</w:t>
            </w:r>
          </w:p>
        </w:tc>
        <w:tc>
          <w:tcPr>
            <w:tcW w:w="1489" w:type="dxa"/>
            <w:hideMark/>
          </w:tcPr>
          <w:p w14:paraId="35625C3C" w14:textId="77777777" w:rsidR="00073074" w:rsidRPr="004B6314" w:rsidRDefault="00073074" w:rsidP="00FA3051">
            <w:pPr>
              <w:cnfStyle w:val="000000100000" w:firstRow="0" w:lastRow="0" w:firstColumn="0" w:lastColumn="0" w:oddVBand="0" w:evenVBand="0" w:oddHBand="1" w:evenHBand="0" w:firstRowFirstColumn="0" w:firstRowLastColumn="0" w:lastRowFirstColumn="0" w:lastRowLastColumn="0"/>
              <w:rPr>
                <w:sz w:val="22"/>
                <w:szCs w:val="22"/>
                <w:lang w:val="en-US" w:eastAsia="en-US"/>
              </w:rPr>
            </w:pPr>
            <w:r w:rsidRPr="004B6314">
              <w:rPr>
                <w:sz w:val="22"/>
                <w:szCs w:val="22"/>
                <w:lang w:val="en-US" w:eastAsia="en-US"/>
              </w:rPr>
              <w:t>Functionality, cost, compatibility</w:t>
            </w:r>
          </w:p>
        </w:tc>
        <w:tc>
          <w:tcPr>
            <w:tcW w:w="1648" w:type="dxa"/>
            <w:hideMark/>
          </w:tcPr>
          <w:p w14:paraId="19794A9B" w14:textId="77777777" w:rsidR="00073074" w:rsidRPr="004B6314" w:rsidRDefault="00073074" w:rsidP="00FA3051">
            <w:pPr>
              <w:cnfStyle w:val="000000100000" w:firstRow="0" w:lastRow="0" w:firstColumn="0" w:lastColumn="0" w:oddVBand="0" w:evenVBand="0" w:oddHBand="1" w:evenHBand="0" w:firstRowFirstColumn="0" w:firstRowLastColumn="0" w:lastRowFirstColumn="0" w:lastRowLastColumn="0"/>
              <w:rPr>
                <w:sz w:val="22"/>
                <w:szCs w:val="22"/>
                <w:lang w:val="en-US" w:eastAsia="en-US"/>
              </w:rPr>
            </w:pPr>
            <w:r w:rsidRPr="004B6314">
              <w:rPr>
                <w:sz w:val="22"/>
                <w:szCs w:val="22"/>
                <w:lang w:val="en-US" w:eastAsia="en-US"/>
              </w:rPr>
              <w:t>Ensure software meets all system requirements</w:t>
            </w:r>
          </w:p>
        </w:tc>
      </w:tr>
      <w:tr w:rsidR="00073074" w:rsidRPr="006C1C2F" w14:paraId="52EC9D9E" w14:textId="77777777" w:rsidTr="00FA3051">
        <w:tc>
          <w:tcPr>
            <w:cnfStyle w:val="001000000000" w:firstRow="0" w:lastRow="0" w:firstColumn="1" w:lastColumn="0" w:oddVBand="0" w:evenVBand="0" w:oddHBand="0" w:evenHBand="0" w:firstRowFirstColumn="0" w:firstRowLastColumn="0" w:lastRowFirstColumn="0" w:lastRowLastColumn="0"/>
            <w:tcW w:w="1615" w:type="dxa"/>
            <w:hideMark/>
          </w:tcPr>
          <w:p w14:paraId="122B76B0" w14:textId="77777777" w:rsidR="00073074" w:rsidRPr="004B6314" w:rsidRDefault="00073074" w:rsidP="00FA3051">
            <w:pPr>
              <w:rPr>
                <w:sz w:val="22"/>
                <w:szCs w:val="22"/>
                <w:lang w:val="en-US" w:eastAsia="en-US"/>
              </w:rPr>
            </w:pPr>
            <w:r w:rsidRPr="004B6314">
              <w:rPr>
                <w:sz w:val="22"/>
                <w:szCs w:val="22"/>
                <w:lang w:val="en-US" w:eastAsia="en-US"/>
              </w:rPr>
              <w:t>System Hardware</w:t>
            </w:r>
          </w:p>
        </w:tc>
        <w:tc>
          <w:tcPr>
            <w:tcW w:w="1530" w:type="dxa"/>
            <w:hideMark/>
          </w:tcPr>
          <w:p w14:paraId="287508A5" w14:textId="77777777" w:rsidR="00073074" w:rsidRPr="004B6314" w:rsidRDefault="00073074" w:rsidP="00FA3051">
            <w:pPr>
              <w:cnfStyle w:val="000000000000" w:firstRow="0" w:lastRow="0" w:firstColumn="0" w:lastColumn="0" w:oddVBand="0" w:evenVBand="0" w:oddHBand="0" w:evenHBand="0" w:firstRowFirstColumn="0" w:firstRowLastColumn="0" w:lastRowFirstColumn="0" w:lastRowLastColumn="0"/>
              <w:rPr>
                <w:sz w:val="22"/>
                <w:szCs w:val="22"/>
                <w:lang w:val="en-US" w:eastAsia="en-US"/>
              </w:rPr>
            </w:pPr>
            <w:r w:rsidRPr="004B6314">
              <w:rPr>
                <w:sz w:val="22"/>
                <w:szCs w:val="22"/>
                <w:lang w:val="en-US" w:eastAsia="en-US"/>
              </w:rPr>
              <w:t>Servers, computers, and other hardware needed for FACMS</w:t>
            </w:r>
          </w:p>
        </w:tc>
        <w:tc>
          <w:tcPr>
            <w:tcW w:w="1530" w:type="dxa"/>
            <w:hideMark/>
          </w:tcPr>
          <w:p w14:paraId="2CD95917" w14:textId="77777777" w:rsidR="00073074" w:rsidRPr="004B6314" w:rsidRDefault="00073074" w:rsidP="00FA3051">
            <w:pPr>
              <w:cnfStyle w:val="000000000000" w:firstRow="0" w:lastRow="0" w:firstColumn="0" w:lastColumn="0" w:oddVBand="0" w:evenVBand="0" w:oddHBand="0" w:evenHBand="0" w:firstRowFirstColumn="0" w:firstRowLastColumn="0" w:lastRowFirstColumn="0" w:lastRowLastColumn="0"/>
              <w:rPr>
                <w:sz w:val="22"/>
                <w:szCs w:val="22"/>
                <w:lang w:val="en-US" w:eastAsia="en-US"/>
              </w:rPr>
            </w:pPr>
            <w:r w:rsidRPr="004B6314">
              <w:rPr>
                <w:sz w:val="22"/>
                <w:szCs w:val="22"/>
                <w:lang w:val="en-US" w:eastAsia="en-US"/>
              </w:rPr>
              <w:t>Direct Purchase</w:t>
            </w:r>
          </w:p>
        </w:tc>
        <w:tc>
          <w:tcPr>
            <w:tcW w:w="1260" w:type="dxa"/>
            <w:hideMark/>
          </w:tcPr>
          <w:p w14:paraId="293B9535" w14:textId="77777777" w:rsidR="00073074" w:rsidRPr="004B6314" w:rsidRDefault="00073074" w:rsidP="00FA3051">
            <w:pPr>
              <w:cnfStyle w:val="000000000000" w:firstRow="0" w:lastRow="0" w:firstColumn="0" w:lastColumn="0" w:oddVBand="0" w:evenVBand="0" w:oddHBand="0" w:evenHBand="0" w:firstRowFirstColumn="0" w:firstRowLastColumn="0" w:lastRowFirstColumn="0" w:lastRowLastColumn="0"/>
              <w:rPr>
                <w:sz w:val="22"/>
                <w:szCs w:val="22"/>
                <w:lang w:val="en-US" w:eastAsia="en-US"/>
              </w:rPr>
            </w:pPr>
            <w:r w:rsidRPr="004B6314">
              <w:rPr>
                <w:sz w:val="22"/>
                <w:szCs w:val="22"/>
                <w:lang w:val="en-US" w:eastAsia="en-US"/>
              </w:rPr>
              <w:t>Local IT Supplier</w:t>
            </w:r>
          </w:p>
        </w:tc>
        <w:tc>
          <w:tcPr>
            <w:tcW w:w="1202" w:type="dxa"/>
            <w:hideMark/>
          </w:tcPr>
          <w:p w14:paraId="6DD7E187" w14:textId="77777777" w:rsidR="00073074" w:rsidRPr="004B6314" w:rsidRDefault="00073074" w:rsidP="00FA3051">
            <w:pPr>
              <w:cnfStyle w:val="000000000000" w:firstRow="0" w:lastRow="0" w:firstColumn="0" w:lastColumn="0" w:oddVBand="0" w:evenVBand="0" w:oddHBand="0" w:evenHBand="0" w:firstRowFirstColumn="0" w:firstRowLastColumn="0" w:lastRowFirstColumn="0" w:lastRowLastColumn="0"/>
              <w:rPr>
                <w:sz w:val="22"/>
                <w:szCs w:val="22"/>
                <w:lang w:val="en-US" w:eastAsia="en-US"/>
              </w:rPr>
            </w:pPr>
            <w:r w:rsidRPr="004B6314">
              <w:rPr>
                <w:sz w:val="22"/>
                <w:szCs w:val="22"/>
                <w:lang w:val="en-US" w:eastAsia="en-US"/>
              </w:rPr>
              <w:t>148,031</w:t>
            </w:r>
          </w:p>
        </w:tc>
        <w:tc>
          <w:tcPr>
            <w:tcW w:w="1294" w:type="dxa"/>
            <w:hideMark/>
          </w:tcPr>
          <w:p w14:paraId="0DF3D8A1" w14:textId="77777777" w:rsidR="00073074" w:rsidRPr="004B6314" w:rsidRDefault="00073074" w:rsidP="00FA3051">
            <w:pPr>
              <w:cnfStyle w:val="000000000000" w:firstRow="0" w:lastRow="0" w:firstColumn="0" w:lastColumn="0" w:oddVBand="0" w:evenVBand="0" w:oddHBand="0" w:evenHBand="0" w:firstRowFirstColumn="0" w:firstRowLastColumn="0" w:lastRowFirstColumn="0" w:lastRowLastColumn="0"/>
              <w:rPr>
                <w:sz w:val="22"/>
                <w:szCs w:val="22"/>
                <w:lang w:val="en-US" w:eastAsia="en-US"/>
              </w:rPr>
            </w:pPr>
            <w:r w:rsidRPr="004B6314">
              <w:rPr>
                <w:sz w:val="22"/>
                <w:szCs w:val="22"/>
                <w:lang w:val="en-US" w:eastAsia="en-US"/>
              </w:rPr>
              <w:t>Q1 2025</w:t>
            </w:r>
          </w:p>
        </w:tc>
        <w:tc>
          <w:tcPr>
            <w:tcW w:w="1382" w:type="dxa"/>
            <w:hideMark/>
          </w:tcPr>
          <w:p w14:paraId="5ECA5135" w14:textId="77777777" w:rsidR="00073074" w:rsidRPr="004B6314" w:rsidRDefault="00073074" w:rsidP="00FA3051">
            <w:pPr>
              <w:cnfStyle w:val="000000000000" w:firstRow="0" w:lastRow="0" w:firstColumn="0" w:lastColumn="0" w:oddVBand="0" w:evenVBand="0" w:oddHBand="0" w:evenHBand="0" w:firstRowFirstColumn="0" w:firstRowLastColumn="0" w:lastRowFirstColumn="0" w:lastRowLastColumn="0"/>
              <w:rPr>
                <w:sz w:val="22"/>
                <w:szCs w:val="22"/>
                <w:lang w:val="en-US" w:eastAsia="en-US"/>
              </w:rPr>
            </w:pPr>
            <w:r w:rsidRPr="004B6314">
              <w:rPr>
                <w:sz w:val="22"/>
                <w:szCs w:val="22"/>
                <w:lang w:val="en-US" w:eastAsia="en-US"/>
              </w:rPr>
              <w:t>IT Specialist</w:t>
            </w:r>
          </w:p>
        </w:tc>
        <w:tc>
          <w:tcPr>
            <w:tcW w:w="1489" w:type="dxa"/>
            <w:hideMark/>
          </w:tcPr>
          <w:p w14:paraId="129A4B5A" w14:textId="77777777" w:rsidR="00073074" w:rsidRPr="004B6314" w:rsidRDefault="00073074" w:rsidP="00FA3051">
            <w:pPr>
              <w:cnfStyle w:val="000000000000" w:firstRow="0" w:lastRow="0" w:firstColumn="0" w:lastColumn="0" w:oddVBand="0" w:evenVBand="0" w:oddHBand="0" w:evenHBand="0" w:firstRowFirstColumn="0" w:firstRowLastColumn="0" w:lastRowFirstColumn="0" w:lastRowLastColumn="0"/>
              <w:rPr>
                <w:sz w:val="22"/>
                <w:szCs w:val="22"/>
                <w:lang w:val="en-US" w:eastAsia="en-US"/>
              </w:rPr>
            </w:pPr>
            <w:r w:rsidRPr="004B6314">
              <w:rPr>
                <w:sz w:val="22"/>
                <w:szCs w:val="22"/>
                <w:lang w:val="en-US" w:eastAsia="en-US"/>
              </w:rPr>
              <w:t>Durability, warranty, support availability</w:t>
            </w:r>
          </w:p>
        </w:tc>
        <w:tc>
          <w:tcPr>
            <w:tcW w:w="1648" w:type="dxa"/>
            <w:hideMark/>
          </w:tcPr>
          <w:p w14:paraId="44498127" w14:textId="77777777" w:rsidR="00073074" w:rsidRPr="004B6314" w:rsidRDefault="00073074" w:rsidP="00FA3051">
            <w:pPr>
              <w:cnfStyle w:val="000000000000" w:firstRow="0" w:lastRow="0" w:firstColumn="0" w:lastColumn="0" w:oddVBand="0" w:evenVBand="0" w:oddHBand="0" w:evenHBand="0" w:firstRowFirstColumn="0" w:firstRowLastColumn="0" w:lastRowFirstColumn="0" w:lastRowLastColumn="0"/>
              <w:rPr>
                <w:sz w:val="22"/>
                <w:szCs w:val="22"/>
                <w:lang w:val="en-US" w:eastAsia="en-US"/>
              </w:rPr>
            </w:pPr>
            <w:r w:rsidRPr="004B6314">
              <w:rPr>
                <w:sz w:val="22"/>
                <w:szCs w:val="22"/>
                <w:lang w:val="en-US" w:eastAsia="en-US"/>
              </w:rPr>
              <w:t>Purchase includes installation and testing</w:t>
            </w:r>
          </w:p>
        </w:tc>
      </w:tr>
      <w:tr w:rsidR="00073074" w:rsidRPr="004B6314" w14:paraId="1EB5A4DB"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hideMark/>
          </w:tcPr>
          <w:p w14:paraId="5A67982E" w14:textId="77777777" w:rsidR="00073074" w:rsidRPr="004B6314" w:rsidRDefault="00073074" w:rsidP="00FA3051">
            <w:pPr>
              <w:rPr>
                <w:sz w:val="22"/>
                <w:szCs w:val="22"/>
                <w:lang w:val="en-US" w:eastAsia="en-US"/>
              </w:rPr>
            </w:pPr>
            <w:r w:rsidRPr="004B6314">
              <w:rPr>
                <w:sz w:val="22"/>
                <w:szCs w:val="22"/>
                <w:lang w:val="en-US" w:eastAsia="en-US"/>
              </w:rPr>
              <w:t>Data Migration Services</w:t>
            </w:r>
          </w:p>
        </w:tc>
        <w:tc>
          <w:tcPr>
            <w:tcW w:w="1530" w:type="dxa"/>
            <w:hideMark/>
          </w:tcPr>
          <w:p w14:paraId="5345F81F" w14:textId="77777777" w:rsidR="00073074" w:rsidRPr="004B6314" w:rsidRDefault="00073074" w:rsidP="00FA3051">
            <w:pPr>
              <w:cnfStyle w:val="000000100000" w:firstRow="0" w:lastRow="0" w:firstColumn="0" w:lastColumn="0" w:oddVBand="0" w:evenVBand="0" w:oddHBand="1" w:evenHBand="0" w:firstRowFirstColumn="0" w:firstRowLastColumn="0" w:lastRowFirstColumn="0" w:lastRowLastColumn="0"/>
              <w:rPr>
                <w:sz w:val="22"/>
                <w:szCs w:val="22"/>
                <w:lang w:val="en-US" w:eastAsia="en-US"/>
              </w:rPr>
            </w:pPr>
            <w:r w:rsidRPr="004B6314">
              <w:rPr>
                <w:sz w:val="22"/>
                <w:szCs w:val="22"/>
                <w:lang w:val="en-US" w:eastAsia="en-US"/>
              </w:rPr>
              <w:t>Professional services for data transfer and validation</w:t>
            </w:r>
          </w:p>
        </w:tc>
        <w:tc>
          <w:tcPr>
            <w:tcW w:w="1530" w:type="dxa"/>
            <w:hideMark/>
          </w:tcPr>
          <w:p w14:paraId="3E4CAE2E" w14:textId="77777777" w:rsidR="00073074" w:rsidRPr="004B6314" w:rsidRDefault="00073074" w:rsidP="00FA3051">
            <w:pPr>
              <w:cnfStyle w:val="000000100000" w:firstRow="0" w:lastRow="0" w:firstColumn="0" w:lastColumn="0" w:oddVBand="0" w:evenVBand="0" w:oddHBand="1" w:evenHBand="0" w:firstRowFirstColumn="0" w:firstRowLastColumn="0" w:lastRowFirstColumn="0" w:lastRowLastColumn="0"/>
              <w:rPr>
                <w:sz w:val="22"/>
                <w:szCs w:val="22"/>
                <w:lang w:val="en-US" w:eastAsia="en-US"/>
              </w:rPr>
            </w:pPr>
            <w:r w:rsidRPr="004B6314">
              <w:rPr>
                <w:sz w:val="22"/>
                <w:szCs w:val="22"/>
                <w:lang w:val="en-US" w:eastAsia="en-US"/>
              </w:rPr>
              <w:t>Competitive Bidding</w:t>
            </w:r>
          </w:p>
        </w:tc>
        <w:tc>
          <w:tcPr>
            <w:tcW w:w="1260" w:type="dxa"/>
            <w:hideMark/>
          </w:tcPr>
          <w:p w14:paraId="1EC2EA4A" w14:textId="77777777" w:rsidR="00073074" w:rsidRPr="004B6314" w:rsidRDefault="00073074" w:rsidP="00FA3051">
            <w:pPr>
              <w:cnfStyle w:val="000000100000" w:firstRow="0" w:lastRow="0" w:firstColumn="0" w:lastColumn="0" w:oddVBand="0" w:evenVBand="0" w:oddHBand="1" w:evenHBand="0" w:firstRowFirstColumn="0" w:firstRowLastColumn="0" w:lastRowFirstColumn="0" w:lastRowLastColumn="0"/>
              <w:rPr>
                <w:sz w:val="22"/>
                <w:szCs w:val="22"/>
                <w:lang w:val="en-US" w:eastAsia="en-US"/>
              </w:rPr>
            </w:pPr>
            <w:r>
              <w:rPr>
                <w:sz w:val="22"/>
                <w:szCs w:val="22"/>
                <w:lang w:val="en-US" w:eastAsia="en-US"/>
              </w:rPr>
              <w:t>To be determined</w:t>
            </w:r>
          </w:p>
        </w:tc>
        <w:tc>
          <w:tcPr>
            <w:tcW w:w="1202" w:type="dxa"/>
            <w:hideMark/>
          </w:tcPr>
          <w:p w14:paraId="36A2C89D" w14:textId="77777777" w:rsidR="00073074" w:rsidRPr="004B6314" w:rsidRDefault="00073074" w:rsidP="00FA3051">
            <w:pPr>
              <w:cnfStyle w:val="000000100000" w:firstRow="0" w:lastRow="0" w:firstColumn="0" w:lastColumn="0" w:oddVBand="0" w:evenVBand="0" w:oddHBand="1" w:evenHBand="0" w:firstRowFirstColumn="0" w:firstRowLastColumn="0" w:lastRowFirstColumn="0" w:lastRowLastColumn="0"/>
              <w:rPr>
                <w:sz w:val="22"/>
                <w:szCs w:val="22"/>
                <w:lang w:val="en-US" w:eastAsia="en-US"/>
              </w:rPr>
            </w:pPr>
            <w:r w:rsidRPr="004B6314">
              <w:rPr>
                <w:sz w:val="22"/>
                <w:szCs w:val="22"/>
                <w:lang w:val="en-US" w:eastAsia="en-US"/>
              </w:rPr>
              <w:t>96,489</w:t>
            </w:r>
          </w:p>
        </w:tc>
        <w:tc>
          <w:tcPr>
            <w:tcW w:w="1294" w:type="dxa"/>
            <w:hideMark/>
          </w:tcPr>
          <w:p w14:paraId="1DF6FD90" w14:textId="77777777" w:rsidR="00073074" w:rsidRPr="004B6314" w:rsidRDefault="00073074" w:rsidP="00FA3051">
            <w:pPr>
              <w:cnfStyle w:val="000000100000" w:firstRow="0" w:lastRow="0" w:firstColumn="0" w:lastColumn="0" w:oddVBand="0" w:evenVBand="0" w:oddHBand="1" w:evenHBand="0" w:firstRowFirstColumn="0" w:firstRowLastColumn="0" w:lastRowFirstColumn="0" w:lastRowLastColumn="0"/>
              <w:rPr>
                <w:sz w:val="22"/>
                <w:szCs w:val="22"/>
                <w:lang w:val="en-US" w:eastAsia="en-US"/>
              </w:rPr>
            </w:pPr>
            <w:r w:rsidRPr="004B6314">
              <w:rPr>
                <w:sz w:val="22"/>
                <w:szCs w:val="22"/>
                <w:lang w:val="en-US" w:eastAsia="en-US"/>
              </w:rPr>
              <w:t>Q2 2025</w:t>
            </w:r>
          </w:p>
        </w:tc>
        <w:tc>
          <w:tcPr>
            <w:tcW w:w="1382" w:type="dxa"/>
            <w:hideMark/>
          </w:tcPr>
          <w:p w14:paraId="276A3E94" w14:textId="77777777" w:rsidR="00073074" w:rsidRPr="004B6314" w:rsidRDefault="00073074" w:rsidP="00FA3051">
            <w:pPr>
              <w:cnfStyle w:val="000000100000" w:firstRow="0" w:lastRow="0" w:firstColumn="0" w:lastColumn="0" w:oddVBand="0" w:evenVBand="0" w:oddHBand="1" w:evenHBand="0" w:firstRowFirstColumn="0" w:firstRowLastColumn="0" w:lastRowFirstColumn="0" w:lastRowLastColumn="0"/>
              <w:rPr>
                <w:sz w:val="22"/>
                <w:szCs w:val="22"/>
                <w:lang w:val="en-US" w:eastAsia="en-US"/>
              </w:rPr>
            </w:pPr>
            <w:r w:rsidRPr="004B6314">
              <w:rPr>
                <w:sz w:val="22"/>
                <w:szCs w:val="22"/>
                <w:lang w:val="en-US" w:eastAsia="en-US"/>
              </w:rPr>
              <w:t>Project Manager</w:t>
            </w:r>
          </w:p>
        </w:tc>
        <w:tc>
          <w:tcPr>
            <w:tcW w:w="1489" w:type="dxa"/>
            <w:hideMark/>
          </w:tcPr>
          <w:p w14:paraId="31EF6F43" w14:textId="77777777" w:rsidR="00073074" w:rsidRPr="004B6314" w:rsidRDefault="00073074" w:rsidP="00FA3051">
            <w:pPr>
              <w:cnfStyle w:val="000000100000" w:firstRow="0" w:lastRow="0" w:firstColumn="0" w:lastColumn="0" w:oddVBand="0" w:evenVBand="0" w:oddHBand="1" w:evenHBand="0" w:firstRowFirstColumn="0" w:firstRowLastColumn="0" w:lastRowFirstColumn="0" w:lastRowLastColumn="0"/>
              <w:rPr>
                <w:sz w:val="22"/>
                <w:szCs w:val="22"/>
                <w:lang w:val="en-US" w:eastAsia="en-US"/>
              </w:rPr>
            </w:pPr>
            <w:r w:rsidRPr="004B6314">
              <w:rPr>
                <w:sz w:val="22"/>
                <w:szCs w:val="22"/>
                <w:lang w:val="en-US" w:eastAsia="en-US"/>
              </w:rPr>
              <w:t>Experience, cost, track record</w:t>
            </w:r>
          </w:p>
        </w:tc>
        <w:tc>
          <w:tcPr>
            <w:tcW w:w="1648" w:type="dxa"/>
            <w:hideMark/>
          </w:tcPr>
          <w:p w14:paraId="498C195B" w14:textId="77777777" w:rsidR="00073074" w:rsidRPr="004B6314" w:rsidRDefault="00073074" w:rsidP="00FA3051">
            <w:pPr>
              <w:cnfStyle w:val="000000100000" w:firstRow="0" w:lastRow="0" w:firstColumn="0" w:lastColumn="0" w:oddVBand="0" w:evenVBand="0" w:oddHBand="1" w:evenHBand="0" w:firstRowFirstColumn="0" w:firstRowLastColumn="0" w:lastRowFirstColumn="0" w:lastRowLastColumn="0"/>
              <w:rPr>
                <w:sz w:val="22"/>
                <w:szCs w:val="22"/>
                <w:lang w:val="en-US" w:eastAsia="en-US"/>
              </w:rPr>
            </w:pPr>
            <w:r w:rsidRPr="004B6314">
              <w:rPr>
                <w:sz w:val="22"/>
                <w:szCs w:val="22"/>
                <w:lang w:val="en-US" w:eastAsia="en-US"/>
              </w:rPr>
              <w:t>Ensure data integrity and confidentiality</w:t>
            </w:r>
          </w:p>
        </w:tc>
      </w:tr>
      <w:tr w:rsidR="00073074" w:rsidRPr="006C1C2F" w14:paraId="16E86ABB" w14:textId="77777777" w:rsidTr="00FA3051">
        <w:tc>
          <w:tcPr>
            <w:cnfStyle w:val="001000000000" w:firstRow="0" w:lastRow="0" w:firstColumn="1" w:lastColumn="0" w:oddVBand="0" w:evenVBand="0" w:oddHBand="0" w:evenHBand="0" w:firstRowFirstColumn="0" w:firstRowLastColumn="0" w:lastRowFirstColumn="0" w:lastRowLastColumn="0"/>
            <w:tcW w:w="1615" w:type="dxa"/>
            <w:hideMark/>
          </w:tcPr>
          <w:p w14:paraId="39823582" w14:textId="77777777" w:rsidR="00073074" w:rsidRPr="004B6314" w:rsidRDefault="00073074" w:rsidP="00FA3051">
            <w:pPr>
              <w:rPr>
                <w:sz w:val="22"/>
                <w:szCs w:val="22"/>
                <w:lang w:val="en-US" w:eastAsia="en-US"/>
              </w:rPr>
            </w:pPr>
            <w:r w:rsidRPr="004B6314">
              <w:rPr>
                <w:sz w:val="22"/>
                <w:szCs w:val="22"/>
                <w:lang w:val="en-US" w:eastAsia="en-US"/>
              </w:rPr>
              <w:t>Training Services</w:t>
            </w:r>
          </w:p>
        </w:tc>
        <w:tc>
          <w:tcPr>
            <w:tcW w:w="1530" w:type="dxa"/>
            <w:hideMark/>
          </w:tcPr>
          <w:p w14:paraId="534B8ECC" w14:textId="77777777" w:rsidR="00073074" w:rsidRPr="004B6314" w:rsidRDefault="00073074" w:rsidP="00FA3051">
            <w:pPr>
              <w:cnfStyle w:val="000000000000" w:firstRow="0" w:lastRow="0" w:firstColumn="0" w:lastColumn="0" w:oddVBand="0" w:evenVBand="0" w:oddHBand="0" w:evenHBand="0" w:firstRowFirstColumn="0" w:firstRowLastColumn="0" w:lastRowFirstColumn="0" w:lastRowLastColumn="0"/>
              <w:rPr>
                <w:sz w:val="22"/>
                <w:szCs w:val="22"/>
                <w:lang w:val="en-US" w:eastAsia="en-US"/>
              </w:rPr>
            </w:pPr>
            <w:r w:rsidRPr="004B6314">
              <w:rPr>
                <w:sz w:val="22"/>
                <w:szCs w:val="22"/>
                <w:lang w:val="en-US" w:eastAsia="en-US"/>
              </w:rPr>
              <w:t>End-user training on new FACMS software</w:t>
            </w:r>
          </w:p>
        </w:tc>
        <w:tc>
          <w:tcPr>
            <w:tcW w:w="1530" w:type="dxa"/>
            <w:hideMark/>
          </w:tcPr>
          <w:p w14:paraId="14B20865" w14:textId="77777777" w:rsidR="00073074" w:rsidRPr="004B6314" w:rsidRDefault="00073074" w:rsidP="00FA3051">
            <w:pPr>
              <w:cnfStyle w:val="000000000000" w:firstRow="0" w:lastRow="0" w:firstColumn="0" w:lastColumn="0" w:oddVBand="0" w:evenVBand="0" w:oddHBand="0" w:evenHBand="0" w:firstRowFirstColumn="0" w:firstRowLastColumn="0" w:lastRowFirstColumn="0" w:lastRowLastColumn="0"/>
              <w:rPr>
                <w:sz w:val="22"/>
                <w:szCs w:val="22"/>
                <w:lang w:val="en-US" w:eastAsia="en-US"/>
              </w:rPr>
            </w:pPr>
            <w:r w:rsidRPr="004B6314">
              <w:rPr>
                <w:sz w:val="22"/>
                <w:szCs w:val="22"/>
                <w:lang w:val="en-US" w:eastAsia="en-US"/>
              </w:rPr>
              <w:t>Request for Proposal (RFP)</w:t>
            </w:r>
          </w:p>
        </w:tc>
        <w:tc>
          <w:tcPr>
            <w:tcW w:w="1260" w:type="dxa"/>
            <w:hideMark/>
          </w:tcPr>
          <w:p w14:paraId="0CF8CDD5" w14:textId="77777777" w:rsidR="00073074" w:rsidRPr="004B6314" w:rsidRDefault="00073074" w:rsidP="00FA3051">
            <w:pPr>
              <w:cnfStyle w:val="000000000000" w:firstRow="0" w:lastRow="0" w:firstColumn="0" w:lastColumn="0" w:oddVBand="0" w:evenVBand="0" w:oddHBand="0" w:evenHBand="0" w:firstRowFirstColumn="0" w:firstRowLastColumn="0" w:lastRowFirstColumn="0" w:lastRowLastColumn="0"/>
              <w:rPr>
                <w:sz w:val="22"/>
                <w:szCs w:val="22"/>
                <w:lang w:val="en-US" w:eastAsia="en-US"/>
              </w:rPr>
            </w:pPr>
            <w:r w:rsidRPr="004B6314">
              <w:rPr>
                <w:sz w:val="22"/>
                <w:szCs w:val="22"/>
                <w:lang w:val="en-US" w:eastAsia="en-US"/>
              </w:rPr>
              <w:t>To be determined</w:t>
            </w:r>
          </w:p>
        </w:tc>
        <w:tc>
          <w:tcPr>
            <w:tcW w:w="1202" w:type="dxa"/>
            <w:hideMark/>
          </w:tcPr>
          <w:p w14:paraId="3FFD0E44" w14:textId="77777777" w:rsidR="00073074" w:rsidRPr="004B6314" w:rsidRDefault="00073074" w:rsidP="00FA3051">
            <w:pPr>
              <w:cnfStyle w:val="000000000000" w:firstRow="0" w:lastRow="0" w:firstColumn="0" w:lastColumn="0" w:oddVBand="0" w:evenVBand="0" w:oddHBand="0" w:evenHBand="0" w:firstRowFirstColumn="0" w:firstRowLastColumn="0" w:lastRowFirstColumn="0" w:lastRowLastColumn="0"/>
              <w:rPr>
                <w:sz w:val="22"/>
                <w:szCs w:val="22"/>
                <w:lang w:val="en-US" w:eastAsia="en-US"/>
              </w:rPr>
            </w:pPr>
            <w:r w:rsidRPr="004B6314">
              <w:rPr>
                <w:sz w:val="22"/>
                <w:szCs w:val="22"/>
                <w:lang w:val="en-US" w:eastAsia="en-US"/>
              </w:rPr>
              <w:t>51,459</w:t>
            </w:r>
          </w:p>
        </w:tc>
        <w:tc>
          <w:tcPr>
            <w:tcW w:w="1294" w:type="dxa"/>
            <w:hideMark/>
          </w:tcPr>
          <w:p w14:paraId="6A190EC8" w14:textId="77777777" w:rsidR="00073074" w:rsidRPr="004B6314" w:rsidRDefault="00073074" w:rsidP="00FA3051">
            <w:pPr>
              <w:cnfStyle w:val="000000000000" w:firstRow="0" w:lastRow="0" w:firstColumn="0" w:lastColumn="0" w:oddVBand="0" w:evenVBand="0" w:oddHBand="0" w:evenHBand="0" w:firstRowFirstColumn="0" w:firstRowLastColumn="0" w:lastRowFirstColumn="0" w:lastRowLastColumn="0"/>
              <w:rPr>
                <w:sz w:val="22"/>
                <w:szCs w:val="22"/>
                <w:lang w:val="en-US" w:eastAsia="en-US"/>
              </w:rPr>
            </w:pPr>
            <w:r w:rsidRPr="004B6314">
              <w:rPr>
                <w:sz w:val="22"/>
                <w:szCs w:val="22"/>
                <w:lang w:val="en-US" w:eastAsia="en-US"/>
              </w:rPr>
              <w:t>Q3 2025</w:t>
            </w:r>
          </w:p>
        </w:tc>
        <w:tc>
          <w:tcPr>
            <w:tcW w:w="1382" w:type="dxa"/>
            <w:hideMark/>
          </w:tcPr>
          <w:p w14:paraId="5E5904D1" w14:textId="77777777" w:rsidR="00073074" w:rsidRPr="004B6314" w:rsidRDefault="00073074" w:rsidP="00FA3051">
            <w:pPr>
              <w:cnfStyle w:val="000000000000" w:firstRow="0" w:lastRow="0" w:firstColumn="0" w:lastColumn="0" w:oddVBand="0" w:evenVBand="0" w:oddHBand="0" w:evenHBand="0" w:firstRowFirstColumn="0" w:firstRowLastColumn="0" w:lastRowFirstColumn="0" w:lastRowLastColumn="0"/>
              <w:rPr>
                <w:sz w:val="22"/>
                <w:szCs w:val="22"/>
                <w:lang w:val="en-US" w:eastAsia="en-US"/>
              </w:rPr>
            </w:pPr>
            <w:r w:rsidRPr="004B6314">
              <w:rPr>
                <w:sz w:val="22"/>
                <w:szCs w:val="22"/>
                <w:lang w:val="en-US" w:eastAsia="en-US"/>
              </w:rPr>
              <w:t>Training Coordinator</w:t>
            </w:r>
          </w:p>
        </w:tc>
        <w:tc>
          <w:tcPr>
            <w:tcW w:w="1489" w:type="dxa"/>
            <w:hideMark/>
          </w:tcPr>
          <w:p w14:paraId="181AB0ED" w14:textId="77777777" w:rsidR="00073074" w:rsidRPr="004B6314" w:rsidRDefault="00073074" w:rsidP="00FA3051">
            <w:pPr>
              <w:cnfStyle w:val="000000000000" w:firstRow="0" w:lastRow="0" w:firstColumn="0" w:lastColumn="0" w:oddVBand="0" w:evenVBand="0" w:oddHBand="0" w:evenHBand="0" w:firstRowFirstColumn="0" w:firstRowLastColumn="0" w:lastRowFirstColumn="0" w:lastRowLastColumn="0"/>
              <w:rPr>
                <w:sz w:val="22"/>
                <w:szCs w:val="22"/>
                <w:lang w:val="en-US" w:eastAsia="en-US"/>
              </w:rPr>
            </w:pPr>
            <w:r w:rsidRPr="004B6314">
              <w:rPr>
                <w:sz w:val="22"/>
                <w:szCs w:val="22"/>
                <w:lang w:val="en-US" w:eastAsia="en-US"/>
              </w:rPr>
              <w:t>Expertise, feedback from previous clients</w:t>
            </w:r>
          </w:p>
        </w:tc>
        <w:tc>
          <w:tcPr>
            <w:tcW w:w="1648" w:type="dxa"/>
            <w:hideMark/>
          </w:tcPr>
          <w:p w14:paraId="53023642" w14:textId="77777777" w:rsidR="00073074" w:rsidRPr="004B6314" w:rsidRDefault="00073074" w:rsidP="00FA3051">
            <w:pPr>
              <w:cnfStyle w:val="000000000000" w:firstRow="0" w:lastRow="0" w:firstColumn="0" w:lastColumn="0" w:oddVBand="0" w:evenVBand="0" w:oddHBand="0" w:evenHBand="0" w:firstRowFirstColumn="0" w:firstRowLastColumn="0" w:lastRowFirstColumn="0" w:lastRowLastColumn="0"/>
              <w:rPr>
                <w:sz w:val="22"/>
                <w:szCs w:val="22"/>
                <w:lang w:val="en-US" w:eastAsia="en-US"/>
              </w:rPr>
            </w:pPr>
            <w:r w:rsidRPr="004B6314">
              <w:rPr>
                <w:sz w:val="22"/>
                <w:szCs w:val="22"/>
                <w:lang w:val="en-US" w:eastAsia="en-US"/>
              </w:rPr>
              <w:t>Schedule training post-implementation</w:t>
            </w:r>
          </w:p>
        </w:tc>
      </w:tr>
      <w:tr w:rsidR="00073074" w:rsidRPr="004B6314" w14:paraId="3F07AE6E"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hideMark/>
          </w:tcPr>
          <w:p w14:paraId="6D5338DC" w14:textId="77777777" w:rsidR="00073074" w:rsidRPr="004B6314" w:rsidRDefault="00073074" w:rsidP="00FA3051">
            <w:pPr>
              <w:rPr>
                <w:sz w:val="22"/>
                <w:szCs w:val="22"/>
                <w:lang w:val="en-US" w:eastAsia="en-US"/>
              </w:rPr>
            </w:pPr>
            <w:r w:rsidRPr="004B6314">
              <w:rPr>
                <w:sz w:val="22"/>
                <w:szCs w:val="22"/>
                <w:lang w:val="en-US" w:eastAsia="en-US"/>
              </w:rPr>
              <w:t>Cybersecurity Services</w:t>
            </w:r>
          </w:p>
        </w:tc>
        <w:tc>
          <w:tcPr>
            <w:tcW w:w="1530" w:type="dxa"/>
            <w:hideMark/>
          </w:tcPr>
          <w:p w14:paraId="2CB94137" w14:textId="77777777" w:rsidR="00073074" w:rsidRPr="004B6314" w:rsidRDefault="00073074" w:rsidP="00FA3051">
            <w:pPr>
              <w:cnfStyle w:val="000000100000" w:firstRow="0" w:lastRow="0" w:firstColumn="0" w:lastColumn="0" w:oddVBand="0" w:evenVBand="0" w:oddHBand="1" w:evenHBand="0" w:firstRowFirstColumn="0" w:firstRowLastColumn="0" w:lastRowFirstColumn="0" w:lastRowLastColumn="0"/>
              <w:rPr>
                <w:sz w:val="22"/>
                <w:szCs w:val="22"/>
                <w:lang w:val="en-US" w:eastAsia="en-US"/>
              </w:rPr>
            </w:pPr>
            <w:r w:rsidRPr="004B6314">
              <w:rPr>
                <w:sz w:val="22"/>
                <w:szCs w:val="22"/>
                <w:lang w:val="en-US" w:eastAsia="en-US"/>
              </w:rPr>
              <w:t>Security audit and ongoing support</w:t>
            </w:r>
          </w:p>
        </w:tc>
        <w:tc>
          <w:tcPr>
            <w:tcW w:w="1530" w:type="dxa"/>
            <w:hideMark/>
          </w:tcPr>
          <w:p w14:paraId="5A07A708" w14:textId="77777777" w:rsidR="00073074" w:rsidRPr="004B6314" w:rsidRDefault="00073074" w:rsidP="00FA3051">
            <w:pPr>
              <w:cnfStyle w:val="000000100000" w:firstRow="0" w:lastRow="0" w:firstColumn="0" w:lastColumn="0" w:oddVBand="0" w:evenVBand="0" w:oddHBand="1" w:evenHBand="0" w:firstRowFirstColumn="0" w:firstRowLastColumn="0" w:lastRowFirstColumn="0" w:lastRowLastColumn="0"/>
              <w:rPr>
                <w:sz w:val="22"/>
                <w:szCs w:val="22"/>
                <w:lang w:val="en-US" w:eastAsia="en-US"/>
              </w:rPr>
            </w:pPr>
            <w:r w:rsidRPr="004B6314">
              <w:rPr>
                <w:sz w:val="22"/>
                <w:szCs w:val="22"/>
                <w:lang w:val="en-US" w:eastAsia="en-US"/>
              </w:rPr>
              <w:t>Request for Quotation (RFQ)</w:t>
            </w:r>
          </w:p>
        </w:tc>
        <w:tc>
          <w:tcPr>
            <w:tcW w:w="1260" w:type="dxa"/>
            <w:hideMark/>
          </w:tcPr>
          <w:p w14:paraId="729FC5C1" w14:textId="77777777" w:rsidR="00073074" w:rsidRPr="004B6314" w:rsidRDefault="00073074" w:rsidP="00FA3051">
            <w:pPr>
              <w:cnfStyle w:val="000000100000" w:firstRow="0" w:lastRow="0" w:firstColumn="0" w:lastColumn="0" w:oddVBand="0" w:evenVBand="0" w:oddHBand="1" w:evenHBand="0" w:firstRowFirstColumn="0" w:firstRowLastColumn="0" w:lastRowFirstColumn="0" w:lastRowLastColumn="0"/>
              <w:rPr>
                <w:sz w:val="22"/>
                <w:szCs w:val="22"/>
                <w:lang w:val="en-US" w:eastAsia="en-US"/>
              </w:rPr>
            </w:pPr>
            <w:r>
              <w:rPr>
                <w:sz w:val="22"/>
                <w:szCs w:val="22"/>
                <w:lang w:val="en-US" w:eastAsia="en-US"/>
              </w:rPr>
              <w:t>To be determined</w:t>
            </w:r>
          </w:p>
        </w:tc>
        <w:tc>
          <w:tcPr>
            <w:tcW w:w="1202" w:type="dxa"/>
            <w:hideMark/>
          </w:tcPr>
          <w:p w14:paraId="767273DF" w14:textId="77777777" w:rsidR="00073074" w:rsidRPr="004B6314" w:rsidRDefault="00073074" w:rsidP="00FA3051">
            <w:pPr>
              <w:cnfStyle w:val="000000100000" w:firstRow="0" w:lastRow="0" w:firstColumn="0" w:lastColumn="0" w:oddVBand="0" w:evenVBand="0" w:oddHBand="1" w:evenHBand="0" w:firstRowFirstColumn="0" w:firstRowLastColumn="0" w:lastRowFirstColumn="0" w:lastRowLastColumn="0"/>
              <w:rPr>
                <w:sz w:val="22"/>
                <w:szCs w:val="22"/>
                <w:lang w:val="en-US" w:eastAsia="en-US"/>
              </w:rPr>
            </w:pPr>
            <w:r w:rsidRPr="004B6314">
              <w:rPr>
                <w:sz w:val="22"/>
                <w:szCs w:val="22"/>
                <w:lang w:val="en-US" w:eastAsia="en-US"/>
              </w:rPr>
              <w:t>93,340</w:t>
            </w:r>
          </w:p>
        </w:tc>
        <w:tc>
          <w:tcPr>
            <w:tcW w:w="1294" w:type="dxa"/>
            <w:hideMark/>
          </w:tcPr>
          <w:p w14:paraId="1FD42E78" w14:textId="77777777" w:rsidR="00073074" w:rsidRPr="004B6314" w:rsidRDefault="00073074" w:rsidP="00FA3051">
            <w:pPr>
              <w:cnfStyle w:val="000000100000" w:firstRow="0" w:lastRow="0" w:firstColumn="0" w:lastColumn="0" w:oddVBand="0" w:evenVBand="0" w:oddHBand="1" w:evenHBand="0" w:firstRowFirstColumn="0" w:firstRowLastColumn="0" w:lastRowFirstColumn="0" w:lastRowLastColumn="0"/>
              <w:rPr>
                <w:sz w:val="22"/>
                <w:szCs w:val="22"/>
                <w:lang w:val="en-US" w:eastAsia="en-US"/>
              </w:rPr>
            </w:pPr>
            <w:r w:rsidRPr="004B6314">
              <w:rPr>
                <w:sz w:val="22"/>
                <w:szCs w:val="22"/>
                <w:lang w:val="en-US" w:eastAsia="en-US"/>
              </w:rPr>
              <w:t>Q1-Q4 2025</w:t>
            </w:r>
          </w:p>
        </w:tc>
        <w:tc>
          <w:tcPr>
            <w:tcW w:w="1382" w:type="dxa"/>
            <w:hideMark/>
          </w:tcPr>
          <w:p w14:paraId="2A078032" w14:textId="77777777" w:rsidR="00073074" w:rsidRPr="004B6314" w:rsidRDefault="00073074" w:rsidP="00FA3051">
            <w:pPr>
              <w:cnfStyle w:val="000000100000" w:firstRow="0" w:lastRow="0" w:firstColumn="0" w:lastColumn="0" w:oddVBand="0" w:evenVBand="0" w:oddHBand="1" w:evenHBand="0" w:firstRowFirstColumn="0" w:firstRowLastColumn="0" w:lastRowFirstColumn="0" w:lastRowLastColumn="0"/>
              <w:rPr>
                <w:sz w:val="22"/>
                <w:szCs w:val="22"/>
                <w:lang w:val="en-US" w:eastAsia="en-US"/>
              </w:rPr>
            </w:pPr>
            <w:r w:rsidRPr="004B6314">
              <w:rPr>
                <w:sz w:val="22"/>
                <w:szCs w:val="22"/>
                <w:lang w:val="en-US" w:eastAsia="en-US"/>
              </w:rPr>
              <w:t>IT Specialist</w:t>
            </w:r>
          </w:p>
        </w:tc>
        <w:tc>
          <w:tcPr>
            <w:tcW w:w="1489" w:type="dxa"/>
            <w:hideMark/>
          </w:tcPr>
          <w:p w14:paraId="7CCDC664" w14:textId="77777777" w:rsidR="00073074" w:rsidRPr="004B6314" w:rsidRDefault="00073074" w:rsidP="00FA3051">
            <w:pPr>
              <w:cnfStyle w:val="000000100000" w:firstRow="0" w:lastRow="0" w:firstColumn="0" w:lastColumn="0" w:oddVBand="0" w:evenVBand="0" w:oddHBand="1" w:evenHBand="0" w:firstRowFirstColumn="0" w:firstRowLastColumn="0" w:lastRowFirstColumn="0" w:lastRowLastColumn="0"/>
              <w:rPr>
                <w:sz w:val="22"/>
                <w:szCs w:val="22"/>
                <w:lang w:val="en-US" w:eastAsia="en-US"/>
              </w:rPr>
            </w:pPr>
            <w:r w:rsidRPr="004B6314">
              <w:rPr>
                <w:sz w:val="22"/>
                <w:szCs w:val="22"/>
                <w:lang w:val="en-US" w:eastAsia="en-US"/>
              </w:rPr>
              <w:t>Security expertise, certifications</w:t>
            </w:r>
          </w:p>
        </w:tc>
        <w:tc>
          <w:tcPr>
            <w:tcW w:w="1648" w:type="dxa"/>
            <w:hideMark/>
          </w:tcPr>
          <w:p w14:paraId="7D40EE6C" w14:textId="77777777" w:rsidR="00073074" w:rsidRPr="004B6314" w:rsidRDefault="00073074" w:rsidP="00FA3051">
            <w:pPr>
              <w:cnfStyle w:val="000000100000" w:firstRow="0" w:lastRow="0" w:firstColumn="0" w:lastColumn="0" w:oddVBand="0" w:evenVBand="0" w:oddHBand="1" w:evenHBand="0" w:firstRowFirstColumn="0" w:firstRowLastColumn="0" w:lastRowFirstColumn="0" w:lastRowLastColumn="0"/>
              <w:rPr>
                <w:sz w:val="22"/>
                <w:szCs w:val="22"/>
                <w:lang w:val="en-US" w:eastAsia="en-US"/>
              </w:rPr>
            </w:pPr>
            <w:r w:rsidRPr="004B6314">
              <w:rPr>
                <w:sz w:val="22"/>
                <w:szCs w:val="22"/>
                <w:lang w:val="en-US" w:eastAsia="en-US"/>
              </w:rPr>
              <w:t>Includes periodic vulnerability assessments</w:t>
            </w:r>
          </w:p>
        </w:tc>
      </w:tr>
      <w:tr w:rsidR="00073074" w:rsidRPr="006C1C2F" w14:paraId="473CFAFD" w14:textId="77777777" w:rsidTr="00FA3051">
        <w:tc>
          <w:tcPr>
            <w:cnfStyle w:val="001000000000" w:firstRow="0" w:lastRow="0" w:firstColumn="1" w:lastColumn="0" w:oddVBand="0" w:evenVBand="0" w:oddHBand="0" w:evenHBand="0" w:firstRowFirstColumn="0" w:firstRowLastColumn="0" w:lastRowFirstColumn="0" w:lastRowLastColumn="0"/>
            <w:tcW w:w="1615" w:type="dxa"/>
            <w:hideMark/>
          </w:tcPr>
          <w:p w14:paraId="24BB7BEB" w14:textId="77777777" w:rsidR="00073074" w:rsidRPr="004B6314" w:rsidRDefault="00073074" w:rsidP="00FA3051">
            <w:pPr>
              <w:rPr>
                <w:sz w:val="22"/>
                <w:szCs w:val="22"/>
                <w:lang w:val="en-US" w:eastAsia="en-US"/>
              </w:rPr>
            </w:pPr>
            <w:r w:rsidRPr="004B6314">
              <w:rPr>
                <w:sz w:val="22"/>
                <w:szCs w:val="22"/>
                <w:lang w:val="en-US" w:eastAsia="en-US"/>
              </w:rPr>
              <w:t>Project Management Software</w:t>
            </w:r>
          </w:p>
        </w:tc>
        <w:tc>
          <w:tcPr>
            <w:tcW w:w="1530" w:type="dxa"/>
            <w:hideMark/>
          </w:tcPr>
          <w:p w14:paraId="478DA490" w14:textId="77777777" w:rsidR="00073074" w:rsidRPr="004B6314" w:rsidRDefault="00073074" w:rsidP="00FA3051">
            <w:pPr>
              <w:cnfStyle w:val="000000000000" w:firstRow="0" w:lastRow="0" w:firstColumn="0" w:lastColumn="0" w:oddVBand="0" w:evenVBand="0" w:oddHBand="0" w:evenHBand="0" w:firstRowFirstColumn="0" w:firstRowLastColumn="0" w:lastRowFirstColumn="0" w:lastRowLastColumn="0"/>
              <w:rPr>
                <w:sz w:val="22"/>
                <w:szCs w:val="22"/>
                <w:lang w:val="en-US" w:eastAsia="en-US"/>
              </w:rPr>
            </w:pPr>
            <w:r w:rsidRPr="004B6314">
              <w:rPr>
                <w:sz w:val="22"/>
                <w:szCs w:val="22"/>
                <w:lang w:val="en-US" w:eastAsia="en-US"/>
              </w:rPr>
              <w:t xml:space="preserve">Tool for tracking project </w:t>
            </w:r>
            <w:r w:rsidRPr="004B6314">
              <w:rPr>
                <w:sz w:val="22"/>
                <w:szCs w:val="22"/>
                <w:lang w:val="en-US" w:eastAsia="en-US"/>
              </w:rPr>
              <w:lastRenderedPageBreak/>
              <w:t>progress and deliverables</w:t>
            </w:r>
          </w:p>
        </w:tc>
        <w:tc>
          <w:tcPr>
            <w:tcW w:w="1530" w:type="dxa"/>
            <w:hideMark/>
          </w:tcPr>
          <w:p w14:paraId="1FEEF903" w14:textId="77777777" w:rsidR="00073074" w:rsidRPr="004B6314" w:rsidRDefault="00073074" w:rsidP="00FA3051">
            <w:pPr>
              <w:cnfStyle w:val="000000000000" w:firstRow="0" w:lastRow="0" w:firstColumn="0" w:lastColumn="0" w:oddVBand="0" w:evenVBand="0" w:oddHBand="0" w:evenHBand="0" w:firstRowFirstColumn="0" w:firstRowLastColumn="0" w:lastRowFirstColumn="0" w:lastRowLastColumn="0"/>
              <w:rPr>
                <w:sz w:val="22"/>
                <w:szCs w:val="22"/>
                <w:lang w:val="en-US" w:eastAsia="en-US"/>
              </w:rPr>
            </w:pPr>
            <w:r w:rsidRPr="004B6314">
              <w:rPr>
                <w:sz w:val="22"/>
                <w:szCs w:val="22"/>
                <w:lang w:val="en-US" w:eastAsia="en-US"/>
              </w:rPr>
              <w:lastRenderedPageBreak/>
              <w:t>Subscription</w:t>
            </w:r>
          </w:p>
        </w:tc>
        <w:tc>
          <w:tcPr>
            <w:tcW w:w="1260" w:type="dxa"/>
            <w:hideMark/>
          </w:tcPr>
          <w:p w14:paraId="2DD3B39E" w14:textId="77777777" w:rsidR="00073074" w:rsidRPr="004B6314" w:rsidRDefault="00073074" w:rsidP="00FA3051">
            <w:pPr>
              <w:cnfStyle w:val="000000000000" w:firstRow="0" w:lastRow="0" w:firstColumn="0" w:lastColumn="0" w:oddVBand="0" w:evenVBand="0" w:oddHBand="0" w:evenHBand="0" w:firstRowFirstColumn="0" w:firstRowLastColumn="0" w:lastRowFirstColumn="0" w:lastRowLastColumn="0"/>
              <w:rPr>
                <w:sz w:val="22"/>
                <w:szCs w:val="22"/>
                <w:lang w:val="en-US" w:eastAsia="en-US"/>
              </w:rPr>
            </w:pPr>
            <w:r>
              <w:rPr>
                <w:sz w:val="22"/>
                <w:szCs w:val="22"/>
                <w:lang w:val="en-US" w:eastAsia="en-US"/>
              </w:rPr>
              <w:t>To be determined</w:t>
            </w:r>
          </w:p>
        </w:tc>
        <w:tc>
          <w:tcPr>
            <w:tcW w:w="1202" w:type="dxa"/>
            <w:hideMark/>
          </w:tcPr>
          <w:p w14:paraId="2D9E91D6" w14:textId="77777777" w:rsidR="00073074" w:rsidRPr="004B6314" w:rsidRDefault="00073074" w:rsidP="00FA3051">
            <w:pPr>
              <w:cnfStyle w:val="000000000000" w:firstRow="0" w:lastRow="0" w:firstColumn="0" w:lastColumn="0" w:oddVBand="0" w:evenVBand="0" w:oddHBand="0" w:evenHBand="0" w:firstRowFirstColumn="0" w:firstRowLastColumn="0" w:lastRowFirstColumn="0" w:lastRowLastColumn="0"/>
              <w:rPr>
                <w:sz w:val="22"/>
                <w:szCs w:val="22"/>
                <w:lang w:val="en-US" w:eastAsia="en-US"/>
              </w:rPr>
            </w:pPr>
            <w:r w:rsidRPr="004B6314">
              <w:rPr>
                <w:sz w:val="22"/>
                <w:szCs w:val="22"/>
                <w:lang w:val="en-US" w:eastAsia="en-US"/>
              </w:rPr>
              <w:t>78,845</w:t>
            </w:r>
          </w:p>
        </w:tc>
        <w:tc>
          <w:tcPr>
            <w:tcW w:w="1294" w:type="dxa"/>
            <w:hideMark/>
          </w:tcPr>
          <w:p w14:paraId="374D85A0" w14:textId="77777777" w:rsidR="00073074" w:rsidRPr="004B6314" w:rsidRDefault="00073074" w:rsidP="00FA3051">
            <w:pPr>
              <w:cnfStyle w:val="000000000000" w:firstRow="0" w:lastRow="0" w:firstColumn="0" w:lastColumn="0" w:oddVBand="0" w:evenVBand="0" w:oddHBand="0" w:evenHBand="0" w:firstRowFirstColumn="0" w:firstRowLastColumn="0" w:lastRowFirstColumn="0" w:lastRowLastColumn="0"/>
              <w:rPr>
                <w:sz w:val="22"/>
                <w:szCs w:val="22"/>
                <w:lang w:val="en-US" w:eastAsia="en-US"/>
              </w:rPr>
            </w:pPr>
            <w:r w:rsidRPr="004B6314">
              <w:rPr>
                <w:sz w:val="22"/>
                <w:szCs w:val="22"/>
                <w:lang w:val="en-US" w:eastAsia="en-US"/>
              </w:rPr>
              <w:t>Q1 2025</w:t>
            </w:r>
          </w:p>
        </w:tc>
        <w:tc>
          <w:tcPr>
            <w:tcW w:w="1382" w:type="dxa"/>
            <w:hideMark/>
          </w:tcPr>
          <w:p w14:paraId="340C1E85" w14:textId="77777777" w:rsidR="00073074" w:rsidRPr="004B6314" w:rsidRDefault="00073074" w:rsidP="00FA3051">
            <w:pPr>
              <w:cnfStyle w:val="000000000000" w:firstRow="0" w:lastRow="0" w:firstColumn="0" w:lastColumn="0" w:oddVBand="0" w:evenVBand="0" w:oddHBand="0" w:evenHBand="0" w:firstRowFirstColumn="0" w:firstRowLastColumn="0" w:lastRowFirstColumn="0" w:lastRowLastColumn="0"/>
              <w:rPr>
                <w:sz w:val="22"/>
                <w:szCs w:val="22"/>
                <w:lang w:val="en-US" w:eastAsia="en-US"/>
              </w:rPr>
            </w:pPr>
            <w:r w:rsidRPr="004B6314">
              <w:rPr>
                <w:sz w:val="22"/>
                <w:szCs w:val="22"/>
                <w:lang w:val="en-US" w:eastAsia="en-US"/>
              </w:rPr>
              <w:t>Project Manager</w:t>
            </w:r>
          </w:p>
        </w:tc>
        <w:tc>
          <w:tcPr>
            <w:tcW w:w="1489" w:type="dxa"/>
            <w:hideMark/>
          </w:tcPr>
          <w:p w14:paraId="4FFBB486" w14:textId="77777777" w:rsidR="00073074" w:rsidRPr="004B6314" w:rsidRDefault="00073074" w:rsidP="00FA3051">
            <w:pPr>
              <w:cnfStyle w:val="000000000000" w:firstRow="0" w:lastRow="0" w:firstColumn="0" w:lastColumn="0" w:oddVBand="0" w:evenVBand="0" w:oddHBand="0" w:evenHBand="0" w:firstRowFirstColumn="0" w:firstRowLastColumn="0" w:lastRowFirstColumn="0" w:lastRowLastColumn="0"/>
              <w:rPr>
                <w:sz w:val="22"/>
                <w:szCs w:val="22"/>
                <w:lang w:val="en-US" w:eastAsia="en-US"/>
              </w:rPr>
            </w:pPr>
            <w:r w:rsidRPr="004B6314">
              <w:rPr>
                <w:sz w:val="22"/>
                <w:szCs w:val="22"/>
                <w:lang w:val="en-US" w:eastAsia="en-US"/>
              </w:rPr>
              <w:t>User-friendly, integration capabilities</w:t>
            </w:r>
          </w:p>
        </w:tc>
        <w:tc>
          <w:tcPr>
            <w:tcW w:w="1648" w:type="dxa"/>
            <w:hideMark/>
          </w:tcPr>
          <w:p w14:paraId="06495B37" w14:textId="77777777" w:rsidR="00073074" w:rsidRPr="004B6314" w:rsidRDefault="00073074" w:rsidP="00FA3051">
            <w:pPr>
              <w:cnfStyle w:val="000000000000" w:firstRow="0" w:lastRow="0" w:firstColumn="0" w:lastColumn="0" w:oddVBand="0" w:evenVBand="0" w:oddHBand="0" w:evenHBand="0" w:firstRowFirstColumn="0" w:firstRowLastColumn="0" w:lastRowFirstColumn="0" w:lastRowLastColumn="0"/>
              <w:rPr>
                <w:sz w:val="22"/>
                <w:szCs w:val="22"/>
                <w:lang w:val="en-US" w:eastAsia="en-US"/>
              </w:rPr>
            </w:pPr>
            <w:r w:rsidRPr="004B6314">
              <w:rPr>
                <w:sz w:val="22"/>
                <w:szCs w:val="22"/>
                <w:lang w:val="en-US" w:eastAsia="en-US"/>
              </w:rPr>
              <w:t>Ensure compatibility with FACB systems</w:t>
            </w:r>
          </w:p>
        </w:tc>
      </w:tr>
      <w:tr w:rsidR="00073074" w:rsidRPr="004B6314" w14:paraId="2392A2A0"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hideMark/>
          </w:tcPr>
          <w:p w14:paraId="0975839F" w14:textId="77777777" w:rsidR="00073074" w:rsidRPr="004B6314" w:rsidRDefault="00073074" w:rsidP="00FA3051">
            <w:pPr>
              <w:rPr>
                <w:sz w:val="22"/>
                <w:szCs w:val="22"/>
                <w:lang w:val="en-US" w:eastAsia="en-US"/>
              </w:rPr>
            </w:pPr>
            <w:r w:rsidRPr="004B6314">
              <w:rPr>
                <w:sz w:val="22"/>
                <w:szCs w:val="22"/>
                <w:lang w:val="en-US" w:eastAsia="en-US"/>
              </w:rPr>
              <w:t>Quality Assurance (QA) Services</w:t>
            </w:r>
          </w:p>
        </w:tc>
        <w:tc>
          <w:tcPr>
            <w:tcW w:w="1530" w:type="dxa"/>
            <w:hideMark/>
          </w:tcPr>
          <w:p w14:paraId="7C4717B7" w14:textId="77777777" w:rsidR="00073074" w:rsidRPr="004B6314" w:rsidRDefault="00073074" w:rsidP="00FA3051">
            <w:pPr>
              <w:cnfStyle w:val="000000100000" w:firstRow="0" w:lastRow="0" w:firstColumn="0" w:lastColumn="0" w:oddVBand="0" w:evenVBand="0" w:oddHBand="1" w:evenHBand="0" w:firstRowFirstColumn="0" w:firstRowLastColumn="0" w:lastRowFirstColumn="0" w:lastRowLastColumn="0"/>
              <w:rPr>
                <w:sz w:val="22"/>
                <w:szCs w:val="22"/>
                <w:lang w:val="en-US" w:eastAsia="en-US"/>
              </w:rPr>
            </w:pPr>
            <w:r w:rsidRPr="004B6314">
              <w:rPr>
                <w:sz w:val="22"/>
                <w:szCs w:val="22"/>
                <w:lang w:val="en-US" w:eastAsia="en-US"/>
              </w:rPr>
              <w:t>QA testing for FACMS deliverables</w:t>
            </w:r>
          </w:p>
        </w:tc>
        <w:tc>
          <w:tcPr>
            <w:tcW w:w="1530" w:type="dxa"/>
            <w:hideMark/>
          </w:tcPr>
          <w:p w14:paraId="4E65C715" w14:textId="77777777" w:rsidR="00073074" w:rsidRPr="004B6314" w:rsidRDefault="00073074" w:rsidP="00FA3051">
            <w:pPr>
              <w:cnfStyle w:val="000000100000" w:firstRow="0" w:lastRow="0" w:firstColumn="0" w:lastColumn="0" w:oddVBand="0" w:evenVBand="0" w:oddHBand="1" w:evenHBand="0" w:firstRowFirstColumn="0" w:firstRowLastColumn="0" w:lastRowFirstColumn="0" w:lastRowLastColumn="0"/>
              <w:rPr>
                <w:sz w:val="22"/>
                <w:szCs w:val="22"/>
                <w:lang w:val="en-US" w:eastAsia="en-US"/>
              </w:rPr>
            </w:pPr>
            <w:r w:rsidRPr="004B6314">
              <w:rPr>
                <w:sz w:val="22"/>
                <w:szCs w:val="22"/>
                <w:lang w:val="en-US" w:eastAsia="en-US"/>
              </w:rPr>
              <w:t>Competitive Bidding</w:t>
            </w:r>
          </w:p>
        </w:tc>
        <w:tc>
          <w:tcPr>
            <w:tcW w:w="1260" w:type="dxa"/>
            <w:hideMark/>
          </w:tcPr>
          <w:p w14:paraId="3193575B" w14:textId="77777777" w:rsidR="00073074" w:rsidRPr="004B6314" w:rsidRDefault="00073074" w:rsidP="00FA3051">
            <w:pPr>
              <w:cnfStyle w:val="000000100000" w:firstRow="0" w:lastRow="0" w:firstColumn="0" w:lastColumn="0" w:oddVBand="0" w:evenVBand="0" w:oddHBand="1" w:evenHBand="0" w:firstRowFirstColumn="0" w:firstRowLastColumn="0" w:lastRowFirstColumn="0" w:lastRowLastColumn="0"/>
              <w:rPr>
                <w:sz w:val="22"/>
                <w:szCs w:val="22"/>
                <w:lang w:val="en-US" w:eastAsia="en-US"/>
              </w:rPr>
            </w:pPr>
            <w:r>
              <w:rPr>
                <w:sz w:val="22"/>
                <w:szCs w:val="22"/>
                <w:lang w:val="en-US" w:eastAsia="en-US"/>
              </w:rPr>
              <w:t>To be determined</w:t>
            </w:r>
          </w:p>
        </w:tc>
        <w:tc>
          <w:tcPr>
            <w:tcW w:w="1202" w:type="dxa"/>
            <w:hideMark/>
          </w:tcPr>
          <w:p w14:paraId="7C8B1905" w14:textId="77777777" w:rsidR="00073074" w:rsidRPr="004B6314" w:rsidRDefault="00073074" w:rsidP="00FA3051">
            <w:pPr>
              <w:cnfStyle w:val="000000100000" w:firstRow="0" w:lastRow="0" w:firstColumn="0" w:lastColumn="0" w:oddVBand="0" w:evenVBand="0" w:oddHBand="1" w:evenHBand="0" w:firstRowFirstColumn="0" w:firstRowLastColumn="0" w:lastRowFirstColumn="0" w:lastRowLastColumn="0"/>
              <w:rPr>
                <w:sz w:val="22"/>
                <w:szCs w:val="22"/>
                <w:lang w:val="en-US" w:eastAsia="en-US"/>
              </w:rPr>
            </w:pPr>
            <w:r w:rsidRPr="004B6314">
              <w:rPr>
                <w:sz w:val="22"/>
                <w:szCs w:val="22"/>
                <w:lang w:val="en-US" w:eastAsia="en-US"/>
              </w:rPr>
              <w:t>96,489</w:t>
            </w:r>
          </w:p>
        </w:tc>
        <w:tc>
          <w:tcPr>
            <w:tcW w:w="1294" w:type="dxa"/>
            <w:hideMark/>
          </w:tcPr>
          <w:p w14:paraId="7F4BC248" w14:textId="77777777" w:rsidR="00073074" w:rsidRPr="004B6314" w:rsidRDefault="00073074" w:rsidP="00FA3051">
            <w:pPr>
              <w:cnfStyle w:val="000000100000" w:firstRow="0" w:lastRow="0" w:firstColumn="0" w:lastColumn="0" w:oddVBand="0" w:evenVBand="0" w:oddHBand="1" w:evenHBand="0" w:firstRowFirstColumn="0" w:firstRowLastColumn="0" w:lastRowFirstColumn="0" w:lastRowLastColumn="0"/>
              <w:rPr>
                <w:sz w:val="22"/>
                <w:szCs w:val="22"/>
                <w:lang w:val="en-US" w:eastAsia="en-US"/>
              </w:rPr>
            </w:pPr>
            <w:r w:rsidRPr="004B6314">
              <w:rPr>
                <w:sz w:val="22"/>
                <w:szCs w:val="22"/>
                <w:lang w:val="en-US" w:eastAsia="en-US"/>
              </w:rPr>
              <w:t>Q2 2025</w:t>
            </w:r>
          </w:p>
        </w:tc>
        <w:tc>
          <w:tcPr>
            <w:tcW w:w="1382" w:type="dxa"/>
            <w:hideMark/>
          </w:tcPr>
          <w:p w14:paraId="186952E6" w14:textId="77777777" w:rsidR="00073074" w:rsidRPr="004B6314" w:rsidRDefault="00073074" w:rsidP="00FA3051">
            <w:pPr>
              <w:cnfStyle w:val="000000100000" w:firstRow="0" w:lastRow="0" w:firstColumn="0" w:lastColumn="0" w:oddVBand="0" w:evenVBand="0" w:oddHBand="1" w:evenHBand="0" w:firstRowFirstColumn="0" w:firstRowLastColumn="0" w:lastRowFirstColumn="0" w:lastRowLastColumn="0"/>
              <w:rPr>
                <w:sz w:val="22"/>
                <w:szCs w:val="22"/>
                <w:lang w:val="en-US" w:eastAsia="en-US"/>
              </w:rPr>
            </w:pPr>
            <w:r w:rsidRPr="004B6314">
              <w:rPr>
                <w:sz w:val="22"/>
                <w:szCs w:val="22"/>
                <w:lang w:val="en-US" w:eastAsia="en-US"/>
              </w:rPr>
              <w:t>Quality Assurance Officer</w:t>
            </w:r>
          </w:p>
        </w:tc>
        <w:tc>
          <w:tcPr>
            <w:tcW w:w="1489" w:type="dxa"/>
            <w:hideMark/>
          </w:tcPr>
          <w:p w14:paraId="1B9DF615" w14:textId="77777777" w:rsidR="00073074" w:rsidRPr="004B6314" w:rsidRDefault="00073074" w:rsidP="00FA3051">
            <w:pPr>
              <w:cnfStyle w:val="000000100000" w:firstRow="0" w:lastRow="0" w:firstColumn="0" w:lastColumn="0" w:oddVBand="0" w:evenVBand="0" w:oddHBand="1" w:evenHBand="0" w:firstRowFirstColumn="0" w:firstRowLastColumn="0" w:lastRowFirstColumn="0" w:lastRowLastColumn="0"/>
              <w:rPr>
                <w:sz w:val="22"/>
                <w:szCs w:val="22"/>
                <w:lang w:val="en-US" w:eastAsia="en-US"/>
              </w:rPr>
            </w:pPr>
            <w:r w:rsidRPr="004B6314">
              <w:rPr>
                <w:sz w:val="22"/>
                <w:szCs w:val="22"/>
                <w:lang w:val="en-US" w:eastAsia="en-US"/>
              </w:rPr>
              <w:t>Reliability, experience, cost</w:t>
            </w:r>
          </w:p>
        </w:tc>
        <w:tc>
          <w:tcPr>
            <w:tcW w:w="1648" w:type="dxa"/>
            <w:hideMark/>
          </w:tcPr>
          <w:p w14:paraId="15F643C5" w14:textId="77777777" w:rsidR="00073074" w:rsidRPr="004B6314" w:rsidRDefault="00073074" w:rsidP="00FA3051">
            <w:pPr>
              <w:cnfStyle w:val="000000100000" w:firstRow="0" w:lastRow="0" w:firstColumn="0" w:lastColumn="0" w:oddVBand="0" w:evenVBand="0" w:oddHBand="1" w:evenHBand="0" w:firstRowFirstColumn="0" w:firstRowLastColumn="0" w:lastRowFirstColumn="0" w:lastRowLastColumn="0"/>
              <w:rPr>
                <w:sz w:val="22"/>
                <w:szCs w:val="22"/>
                <w:lang w:val="en-US" w:eastAsia="en-US"/>
              </w:rPr>
            </w:pPr>
            <w:r w:rsidRPr="004B6314">
              <w:rPr>
                <w:sz w:val="22"/>
                <w:szCs w:val="22"/>
                <w:lang w:val="en-US" w:eastAsia="en-US"/>
              </w:rPr>
              <w:t>Conduct QA before each project phase</w:t>
            </w:r>
          </w:p>
        </w:tc>
      </w:tr>
      <w:tr w:rsidR="00073074" w:rsidRPr="006C1C2F" w14:paraId="38274CDB" w14:textId="77777777" w:rsidTr="00FA3051">
        <w:tc>
          <w:tcPr>
            <w:cnfStyle w:val="001000000000" w:firstRow="0" w:lastRow="0" w:firstColumn="1" w:lastColumn="0" w:oddVBand="0" w:evenVBand="0" w:oddHBand="0" w:evenHBand="0" w:firstRowFirstColumn="0" w:firstRowLastColumn="0" w:lastRowFirstColumn="0" w:lastRowLastColumn="0"/>
            <w:tcW w:w="1615" w:type="dxa"/>
            <w:hideMark/>
          </w:tcPr>
          <w:p w14:paraId="4B75A798" w14:textId="77777777" w:rsidR="00073074" w:rsidRPr="004B6314" w:rsidRDefault="00073074" w:rsidP="00FA3051">
            <w:pPr>
              <w:rPr>
                <w:sz w:val="22"/>
                <w:szCs w:val="22"/>
                <w:lang w:val="en-US" w:eastAsia="en-US"/>
              </w:rPr>
            </w:pPr>
            <w:r w:rsidRPr="004B6314">
              <w:rPr>
                <w:sz w:val="22"/>
                <w:szCs w:val="22"/>
                <w:lang w:val="en-US" w:eastAsia="en-US"/>
              </w:rPr>
              <w:t>Miscellaneous Office Supplies</w:t>
            </w:r>
          </w:p>
        </w:tc>
        <w:tc>
          <w:tcPr>
            <w:tcW w:w="1530" w:type="dxa"/>
            <w:hideMark/>
          </w:tcPr>
          <w:p w14:paraId="7BAB5964" w14:textId="77777777" w:rsidR="00073074" w:rsidRPr="004B6314" w:rsidRDefault="00073074" w:rsidP="00FA3051">
            <w:pPr>
              <w:cnfStyle w:val="000000000000" w:firstRow="0" w:lastRow="0" w:firstColumn="0" w:lastColumn="0" w:oddVBand="0" w:evenVBand="0" w:oddHBand="0" w:evenHBand="0" w:firstRowFirstColumn="0" w:firstRowLastColumn="0" w:lastRowFirstColumn="0" w:lastRowLastColumn="0"/>
              <w:rPr>
                <w:sz w:val="22"/>
                <w:szCs w:val="22"/>
                <w:lang w:val="en-US" w:eastAsia="en-US"/>
              </w:rPr>
            </w:pPr>
            <w:r w:rsidRPr="004B6314">
              <w:rPr>
                <w:sz w:val="22"/>
                <w:szCs w:val="22"/>
                <w:lang w:val="en-US" w:eastAsia="en-US"/>
              </w:rPr>
              <w:t>General office supplies for project management needs</w:t>
            </w:r>
          </w:p>
        </w:tc>
        <w:tc>
          <w:tcPr>
            <w:tcW w:w="1530" w:type="dxa"/>
            <w:hideMark/>
          </w:tcPr>
          <w:p w14:paraId="77915619" w14:textId="77777777" w:rsidR="00073074" w:rsidRPr="004B6314" w:rsidRDefault="00073074" w:rsidP="00FA3051">
            <w:pPr>
              <w:cnfStyle w:val="000000000000" w:firstRow="0" w:lastRow="0" w:firstColumn="0" w:lastColumn="0" w:oddVBand="0" w:evenVBand="0" w:oddHBand="0" w:evenHBand="0" w:firstRowFirstColumn="0" w:firstRowLastColumn="0" w:lastRowFirstColumn="0" w:lastRowLastColumn="0"/>
              <w:rPr>
                <w:sz w:val="22"/>
                <w:szCs w:val="22"/>
                <w:lang w:val="en-US" w:eastAsia="en-US"/>
              </w:rPr>
            </w:pPr>
            <w:r w:rsidRPr="004B6314">
              <w:rPr>
                <w:sz w:val="22"/>
                <w:szCs w:val="22"/>
                <w:lang w:val="en-US" w:eastAsia="en-US"/>
              </w:rPr>
              <w:t>Direct Purchase</w:t>
            </w:r>
          </w:p>
        </w:tc>
        <w:tc>
          <w:tcPr>
            <w:tcW w:w="1260" w:type="dxa"/>
            <w:hideMark/>
          </w:tcPr>
          <w:p w14:paraId="1DA0F831" w14:textId="77777777" w:rsidR="00073074" w:rsidRPr="004B6314" w:rsidRDefault="00073074" w:rsidP="00FA3051">
            <w:pPr>
              <w:cnfStyle w:val="000000000000" w:firstRow="0" w:lastRow="0" w:firstColumn="0" w:lastColumn="0" w:oddVBand="0" w:evenVBand="0" w:oddHBand="0" w:evenHBand="0" w:firstRowFirstColumn="0" w:firstRowLastColumn="0" w:lastRowFirstColumn="0" w:lastRowLastColumn="0"/>
              <w:rPr>
                <w:sz w:val="22"/>
                <w:szCs w:val="22"/>
                <w:lang w:val="en-US" w:eastAsia="en-US"/>
              </w:rPr>
            </w:pPr>
            <w:r>
              <w:rPr>
                <w:sz w:val="22"/>
                <w:szCs w:val="22"/>
                <w:lang w:val="en-US" w:eastAsia="en-US"/>
              </w:rPr>
              <w:t>To be determined</w:t>
            </w:r>
          </w:p>
        </w:tc>
        <w:tc>
          <w:tcPr>
            <w:tcW w:w="1202" w:type="dxa"/>
            <w:hideMark/>
          </w:tcPr>
          <w:p w14:paraId="435E3410" w14:textId="77777777" w:rsidR="00073074" w:rsidRPr="004B6314" w:rsidRDefault="00073074" w:rsidP="00FA3051">
            <w:pPr>
              <w:cnfStyle w:val="000000000000" w:firstRow="0" w:lastRow="0" w:firstColumn="0" w:lastColumn="0" w:oddVBand="0" w:evenVBand="0" w:oddHBand="0" w:evenHBand="0" w:firstRowFirstColumn="0" w:firstRowLastColumn="0" w:lastRowFirstColumn="0" w:lastRowLastColumn="0"/>
              <w:rPr>
                <w:sz w:val="22"/>
                <w:szCs w:val="22"/>
                <w:lang w:val="en-US" w:eastAsia="en-US"/>
              </w:rPr>
            </w:pPr>
            <w:r w:rsidRPr="004B6314">
              <w:rPr>
                <w:sz w:val="22"/>
                <w:szCs w:val="22"/>
                <w:lang w:val="en-US" w:eastAsia="en-US"/>
              </w:rPr>
              <w:t>20,726</w:t>
            </w:r>
          </w:p>
        </w:tc>
        <w:tc>
          <w:tcPr>
            <w:tcW w:w="1294" w:type="dxa"/>
            <w:hideMark/>
          </w:tcPr>
          <w:p w14:paraId="10000F80" w14:textId="77777777" w:rsidR="00073074" w:rsidRPr="004B6314" w:rsidRDefault="00073074" w:rsidP="00FA3051">
            <w:pPr>
              <w:cnfStyle w:val="000000000000" w:firstRow="0" w:lastRow="0" w:firstColumn="0" w:lastColumn="0" w:oddVBand="0" w:evenVBand="0" w:oddHBand="0" w:evenHBand="0" w:firstRowFirstColumn="0" w:firstRowLastColumn="0" w:lastRowFirstColumn="0" w:lastRowLastColumn="0"/>
              <w:rPr>
                <w:sz w:val="22"/>
                <w:szCs w:val="22"/>
                <w:lang w:val="en-US" w:eastAsia="en-US"/>
              </w:rPr>
            </w:pPr>
            <w:r w:rsidRPr="004B6314">
              <w:rPr>
                <w:sz w:val="22"/>
                <w:szCs w:val="22"/>
                <w:lang w:val="en-US" w:eastAsia="en-US"/>
              </w:rPr>
              <w:t>Throughout project</w:t>
            </w:r>
          </w:p>
        </w:tc>
        <w:tc>
          <w:tcPr>
            <w:tcW w:w="1382" w:type="dxa"/>
            <w:hideMark/>
          </w:tcPr>
          <w:p w14:paraId="6D5F5220" w14:textId="77777777" w:rsidR="00073074" w:rsidRPr="004B6314" w:rsidRDefault="00073074" w:rsidP="00FA3051">
            <w:pPr>
              <w:cnfStyle w:val="000000000000" w:firstRow="0" w:lastRow="0" w:firstColumn="0" w:lastColumn="0" w:oddVBand="0" w:evenVBand="0" w:oddHBand="0" w:evenHBand="0" w:firstRowFirstColumn="0" w:firstRowLastColumn="0" w:lastRowFirstColumn="0" w:lastRowLastColumn="0"/>
              <w:rPr>
                <w:sz w:val="22"/>
                <w:szCs w:val="22"/>
                <w:lang w:val="en-US" w:eastAsia="en-US"/>
              </w:rPr>
            </w:pPr>
            <w:r w:rsidRPr="004B6314">
              <w:rPr>
                <w:sz w:val="22"/>
                <w:szCs w:val="22"/>
                <w:lang w:val="en-US" w:eastAsia="en-US"/>
              </w:rPr>
              <w:t>Project Coordinator</w:t>
            </w:r>
          </w:p>
        </w:tc>
        <w:tc>
          <w:tcPr>
            <w:tcW w:w="1489" w:type="dxa"/>
            <w:hideMark/>
          </w:tcPr>
          <w:p w14:paraId="7CDE9167" w14:textId="77777777" w:rsidR="00073074" w:rsidRPr="004B6314" w:rsidRDefault="00073074" w:rsidP="00FA3051">
            <w:pPr>
              <w:cnfStyle w:val="000000000000" w:firstRow="0" w:lastRow="0" w:firstColumn="0" w:lastColumn="0" w:oddVBand="0" w:evenVBand="0" w:oddHBand="0" w:evenHBand="0" w:firstRowFirstColumn="0" w:firstRowLastColumn="0" w:lastRowFirstColumn="0" w:lastRowLastColumn="0"/>
              <w:rPr>
                <w:sz w:val="22"/>
                <w:szCs w:val="22"/>
                <w:lang w:val="en-US" w:eastAsia="en-US"/>
              </w:rPr>
            </w:pPr>
            <w:r w:rsidRPr="004B6314">
              <w:rPr>
                <w:sz w:val="22"/>
                <w:szCs w:val="22"/>
                <w:lang w:val="en-US" w:eastAsia="en-US"/>
              </w:rPr>
              <w:t>Cost, availability</w:t>
            </w:r>
          </w:p>
        </w:tc>
        <w:tc>
          <w:tcPr>
            <w:tcW w:w="1648" w:type="dxa"/>
            <w:hideMark/>
          </w:tcPr>
          <w:p w14:paraId="017D1F52" w14:textId="77777777" w:rsidR="00073074" w:rsidRPr="004B6314" w:rsidRDefault="00073074" w:rsidP="00FA3051">
            <w:pPr>
              <w:cnfStyle w:val="000000000000" w:firstRow="0" w:lastRow="0" w:firstColumn="0" w:lastColumn="0" w:oddVBand="0" w:evenVBand="0" w:oddHBand="0" w:evenHBand="0" w:firstRowFirstColumn="0" w:firstRowLastColumn="0" w:lastRowFirstColumn="0" w:lastRowLastColumn="0"/>
              <w:rPr>
                <w:sz w:val="22"/>
                <w:szCs w:val="22"/>
                <w:lang w:val="en-US" w:eastAsia="en-US"/>
              </w:rPr>
            </w:pPr>
            <w:r w:rsidRPr="004B6314">
              <w:rPr>
                <w:sz w:val="22"/>
                <w:szCs w:val="22"/>
                <w:lang w:val="en-US" w:eastAsia="en-US"/>
              </w:rPr>
              <w:t>Keep stock levels updated</w:t>
            </w:r>
          </w:p>
        </w:tc>
      </w:tr>
    </w:tbl>
    <w:p w14:paraId="56BC2CA6" w14:textId="77777777" w:rsidR="00073074" w:rsidRPr="00A308DC" w:rsidRDefault="00073074" w:rsidP="00073074">
      <w:pPr>
        <w:rPr>
          <w:sz w:val="20"/>
          <w:szCs w:val="20"/>
          <w:lang w:val="en-US" w:eastAsia="en-US"/>
        </w:rPr>
        <w:sectPr w:rsidR="00073074" w:rsidRPr="00A308DC" w:rsidSect="00073074">
          <w:pgSz w:w="15842" w:h="12242" w:orient="landscape"/>
          <w:pgMar w:top="1985" w:right="1985" w:bottom="1418" w:left="1701" w:header="709" w:footer="709" w:gutter="0"/>
          <w:cols w:space="708"/>
          <w:docGrid w:linePitch="360"/>
        </w:sectPr>
      </w:pPr>
      <w:r w:rsidRPr="00A308DC">
        <w:rPr>
          <w:b/>
          <w:bCs/>
          <w:sz w:val="20"/>
          <w:szCs w:val="20"/>
          <w:lang w:val="en-US" w:eastAsia="en-US"/>
        </w:rPr>
        <w:t>Notes:</w:t>
      </w:r>
      <w:r w:rsidRPr="00A308DC">
        <w:rPr>
          <w:sz w:val="20"/>
          <w:szCs w:val="20"/>
          <w:lang w:val="en-US" w:eastAsia="en-US"/>
        </w:rPr>
        <w:t xml:space="preserve"> This chart outlines the FACMS Project Procurement Plan, providing an overview of the essential goods and services required to implement the project effectively. Each item or service listed aligns with project objectives, ensuring that necessary resources are procured on time and within budget. The chart specifies procurement methods, estimated costs, timelines, and responsible parties to enhance transparency and accountability throughout the acquisition process. Selection criteria, such as cost, quality, and compatibility, are tailored to meet the specific needs of the project, facilitating informed decision-making. By managing procurement systematically, this plan supports efficient resource allocation, risk mitigation, and quality assurance for the successful completion of the FACMS project.</w:t>
      </w:r>
    </w:p>
    <w:p w14:paraId="0C09BF5D" w14:textId="77777777" w:rsidR="00073074" w:rsidRPr="00035FC1" w:rsidRDefault="00073074" w:rsidP="00073074">
      <w:pPr>
        <w:spacing w:before="100" w:beforeAutospacing="1" w:after="100" w:afterAutospacing="1"/>
        <w:rPr>
          <w:lang w:val="en-US" w:eastAsia="en-US"/>
        </w:rPr>
      </w:pPr>
      <w:r w:rsidRPr="00035FC1">
        <w:rPr>
          <w:b/>
          <w:bCs/>
          <w:lang w:val="en-US" w:eastAsia="en-US"/>
        </w:rPr>
        <w:lastRenderedPageBreak/>
        <w:t>Key Components of the Procurement Plan</w:t>
      </w:r>
    </w:p>
    <w:p w14:paraId="6CFF0B34" w14:textId="77777777" w:rsidR="00073074" w:rsidRPr="00035FC1" w:rsidRDefault="00073074" w:rsidP="00073074">
      <w:pPr>
        <w:spacing w:line="480" w:lineRule="auto"/>
        <w:rPr>
          <w:lang w:val="en-US" w:eastAsia="en-US"/>
        </w:rPr>
      </w:pPr>
      <w:r w:rsidRPr="00035FC1">
        <w:rPr>
          <w:b/>
          <w:bCs/>
          <w:lang w:val="en-US" w:eastAsia="en-US"/>
        </w:rPr>
        <w:t>Procurement Objectives</w:t>
      </w:r>
    </w:p>
    <w:p w14:paraId="0F5DC17B" w14:textId="77777777" w:rsidR="00073074" w:rsidRPr="00035FC1" w:rsidRDefault="00073074" w:rsidP="00073074">
      <w:pPr>
        <w:spacing w:line="480" w:lineRule="auto"/>
        <w:ind w:firstLine="360"/>
        <w:rPr>
          <w:lang w:val="en-US" w:eastAsia="en-US"/>
        </w:rPr>
      </w:pPr>
      <w:r w:rsidRPr="00035FC1">
        <w:rPr>
          <w:lang w:val="en-US" w:eastAsia="en-US"/>
        </w:rPr>
        <w:t>The procurement plan is designed to achieve the following objectives:</w:t>
      </w:r>
    </w:p>
    <w:p w14:paraId="1AD43B44" w14:textId="77777777" w:rsidR="00073074" w:rsidRPr="00035FC1" w:rsidRDefault="00073074" w:rsidP="00073074">
      <w:pPr>
        <w:numPr>
          <w:ilvl w:val="0"/>
          <w:numId w:val="20"/>
        </w:numPr>
        <w:spacing w:line="480" w:lineRule="auto"/>
        <w:rPr>
          <w:lang w:val="en-US" w:eastAsia="en-US"/>
        </w:rPr>
      </w:pPr>
      <w:r w:rsidRPr="00035FC1">
        <w:rPr>
          <w:lang w:val="en-US" w:eastAsia="en-US"/>
        </w:rPr>
        <w:t>To ensure the timely acquisition of essential goods and services that are critical for the success of the FACMS project.</w:t>
      </w:r>
    </w:p>
    <w:p w14:paraId="5AF2604A" w14:textId="77777777" w:rsidR="00073074" w:rsidRPr="00035FC1" w:rsidRDefault="00073074" w:rsidP="00073074">
      <w:pPr>
        <w:numPr>
          <w:ilvl w:val="0"/>
          <w:numId w:val="20"/>
        </w:numPr>
        <w:spacing w:line="480" w:lineRule="auto"/>
        <w:rPr>
          <w:lang w:val="en-US" w:eastAsia="en-US"/>
        </w:rPr>
      </w:pPr>
      <w:r w:rsidRPr="00035FC1">
        <w:rPr>
          <w:lang w:val="en-US" w:eastAsia="en-US"/>
        </w:rPr>
        <w:t>To procure products and services of exceptional quality at competitive prices, thereby ensuring compliance with budgetary constraints and quality standards.</w:t>
      </w:r>
    </w:p>
    <w:p w14:paraId="1F64E6C1" w14:textId="77777777" w:rsidR="00073074" w:rsidRDefault="00073074" w:rsidP="00073074">
      <w:pPr>
        <w:spacing w:line="480" w:lineRule="auto"/>
        <w:rPr>
          <w:b/>
          <w:bCs/>
          <w:lang w:val="en-US" w:eastAsia="en-US"/>
        </w:rPr>
      </w:pPr>
    </w:p>
    <w:p w14:paraId="7CF534DB" w14:textId="77777777" w:rsidR="00073074" w:rsidRPr="00035FC1" w:rsidRDefault="00073074" w:rsidP="00073074">
      <w:pPr>
        <w:spacing w:line="480" w:lineRule="auto"/>
        <w:rPr>
          <w:lang w:val="en-US" w:eastAsia="en-US"/>
        </w:rPr>
      </w:pPr>
      <w:r w:rsidRPr="00035FC1">
        <w:rPr>
          <w:b/>
          <w:bCs/>
          <w:lang w:val="en-US" w:eastAsia="en-US"/>
        </w:rPr>
        <w:t>Roles and Responsibilities</w:t>
      </w:r>
    </w:p>
    <w:p w14:paraId="65F99EFB" w14:textId="77777777" w:rsidR="00073074" w:rsidRPr="00035FC1" w:rsidRDefault="00073074" w:rsidP="00073074">
      <w:pPr>
        <w:spacing w:line="480" w:lineRule="auto"/>
        <w:ind w:firstLine="360"/>
        <w:rPr>
          <w:lang w:val="en-US" w:eastAsia="en-US"/>
        </w:rPr>
      </w:pPr>
      <w:r w:rsidRPr="00035FC1">
        <w:rPr>
          <w:lang w:val="en-US" w:eastAsia="en-US"/>
        </w:rPr>
        <w:t>The key roles and responsibilities within the procurement process are as follows:</w:t>
      </w:r>
    </w:p>
    <w:p w14:paraId="3454F2E7" w14:textId="77777777" w:rsidR="00073074" w:rsidRPr="00035FC1" w:rsidRDefault="00073074" w:rsidP="00073074">
      <w:pPr>
        <w:spacing w:line="480" w:lineRule="auto"/>
        <w:rPr>
          <w:lang w:val="en-US" w:eastAsia="en-US"/>
        </w:rPr>
      </w:pPr>
      <w:r w:rsidRPr="00035FC1">
        <w:rPr>
          <w:lang w:val="en-US" w:eastAsia="en-US"/>
        </w:rPr>
        <w:t>Project Manager: oversees the procurement process, approves purchases and ensures alignment with project requirements.</w:t>
      </w:r>
    </w:p>
    <w:p w14:paraId="39F75B17" w14:textId="77777777" w:rsidR="00073074" w:rsidRPr="00035FC1" w:rsidRDefault="00073074" w:rsidP="00073074">
      <w:pPr>
        <w:spacing w:line="480" w:lineRule="auto"/>
        <w:rPr>
          <w:lang w:val="en-US" w:eastAsia="en-US"/>
        </w:rPr>
      </w:pPr>
      <w:r w:rsidRPr="00035FC1">
        <w:rPr>
          <w:lang w:val="en-US" w:eastAsia="en-US"/>
        </w:rPr>
        <w:t>IT Specialist: responsible for procuring technical items and software, focusing on compatibility and security considerations.</w:t>
      </w:r>
    </w:p>
    <w:p w14:paraId="616E4CA8" w14:textId="77777777" w:rsidR="00073074" w:rsidRPr="00035FC1" w:rsidRDefault="00073074" w:rsidP="00073074">
      <w:pPr>
        <w:spacing w:line="480" w:lineRule="auto"/>
        <w:rPr>
          <w:lang w:val="en-US" w:eastAsia="en-US"/>
        </w:rPr>
      </w:pPr>
      <w:r w:rsidRPr="00035FC1">
        <w:rPr>
          <w:lang w:val="en-US" w:eastAsia="en-US"/>
        </w:rPr>
        <w:t>Training Coordinator: manages the procurement of training services and ensures alignment with the project's training needs.</w:t>
      </w:r>
    </w:p>
    <w:p w14:paraId="5F7FB7EC" w14:textId="77777777" w:rsidR="00073074" w:rsidRPr="00035FC1" w:rsidRDefault="00073074" w:rsidP="00073074">
      <w:pPr>
        <w:spacing w:line="480" w:lineRule="auto"/>
        <w:rPr>
          <w:lang w:val="en-US" w:eastAsia="en-US"/>
        </w:rPr>
      </w:pPr>
      <w:r w:rsidRPr="00035FC1">
        <w:rPr>
          <w:lang w:val="en-US" w:eastAsia="en-US"/>
        </w:rPr>
        <w:t>Quality Assurance Officer: responsible for selecting and coordinating with quality assurance providers for system testing.</w:t>
      </w:r>
    </w:p>
    <w:p w14:paraId="41BFD258" w14:textId="77777777" w:rsidR="00073074" w:rsidRDefault="00073074" w:rsidP="00073074">
      <w:pPr>
        <w:spacing w:line="480" w:lineRule="auto"/>
        <w:rPr>
          <w:b/>
          <w:bCs/>
          <w:lang w:val="en-US" w:eastAsia="en-US"/>
        </w:rPr>
      </w:pPr>
    </w:p>
    <w:p w14:paraId="76F54C3D" w14:textId="77777777" w:rsidR="00073074" w:rsidRPr="00035FC1" w:rsidRDefault="00073074" w:rsidP="00073074">
      <w:pPr>
        <w:spacing w:line="480" w:lineRule="auto"/>
        <w:rPr>
          <w:lang w:val="en-US" w:eastAsia="en-US"/>
        </w:rPr>
      </w:pPr>
      <w:r w:rsidRPr="00035FC1">
        <w:rPr>
          <w:b/>
          <w:bCs/>
          <w:lang w:val="en-US" w:eastAsia="en-US"/>
        </w:rPr>
        <w:t>Selection Criteria</w:t>
      </w:r>
    </w:p>
    <w:p w14:paraId="3B7AAAEF" w14:textId="77777777" w:rsidR="00073074" w:rsidRPr="00035FC1" w:rsidRDefault="00073074" w:rsidP="00073074">
      <w:pPr>
        <w:spacing w:line="480" w:lineRule="auto"/>
        <w:ind w:firstLine="708"/>
        <w:rPr>
          <w:lang w:val="en-US" w:eastAsia="en-US"/>
        </w:rPr>
      </w:pPr>
      <w:r w:rsidRPr="00035FC1">
        <w:rPr>
          <w:lang w:val="en-US" w:eastAsia="en-US"/>
        </w:rPr>
        <w:t xml:space="preserve">The selection criteria for procurement decisions include factors such as cost, quality, reliability, compatibility with existing systems, vendor reputation, and availability of </w:t>
      </w:r>
      <w:r w:rsidRPr="00035FC1">
        <w:rPr>
          <w:lang w:val="en-US" w:eastAsia="en-US"/>
        </w:rPr>
        <w:lastRenderedPageBreak/>
        <w:t>support. These criteria are specifically tailored to meet the requirements and expectations of the project stakeholders.</w:t>
      </w:r>
    </w:p>
    <w:p w14:paraId="6BFC6684" w14:textId="77777777" w:rsidR="00073074" w:rsidRDefault="00073074" w:rsidP="00073074">
      <w:pPr>
        <w:spacing w:line="480" w:lineRule="auto"/>
        <w:rPr>
          <w:b/>
          <w:bCs/>
          <w:lang w:val="en-US" w:eastAsia="en-US"/>
        </w:rPr>
      </w:pPr>
    </w:p>
    <w:p w14:paraId="4CF5D209" w14:textId="77777777" w:rsidR="00073074" w:rsidRPr="00035FC1" w:rsidRDefault="00073074" w:rsidP="00073074">
      <w:pPr>
        <w:spacing w:line="480" w:lineRule="auto"/>
        <w:rPr>
          <w:lang w:val="en-US" w:eastAsia="en-US"/>
        </w:rPr>
      </w:pPr>
      <w:r w:rsidRPr="00035FC1">
        <w:rPr>
          <w:b/>
          <w:bCs/>
          <w:lang w:val="en-US" w:eastAsia="en-US"/>
        </w:rPr>
        <w:t>Procurement Methods</w:t>
      </w:r>
    </w:p>
    <w:p w14:paraId="0D877552" w14:textId="77777777" w:rsidR="00073074" w:rsidRDefault="00073074" w:rsidP="00073074">
      <w:pPr>
        <w:spacing w:line="480" w:lineRule="auto"/>
        <w:ind w:firstLine="708"/>
        <w:rPr>
          <w:lang w:val="en-US" w:eastAsia="en-US"/>
        </w:rPr>
      </w:pPr>
      <w:r w:rsidRPr="00035FC1">
        <w:rPr>
          <w:lang w:val="en-US" w:eastAsia="en-US"/>
        </w:rPr>
        <w:t>The procurement methods utilized encompass Request for Proposal (RFP), Request for Quotation (RFQ), Direct Purchase, and Competitive Bidding. These methods are employed to ensure a fair, transparent, and cost-effective procurement process.</w:t>
      </w:r>
      <w:r>
        <w:rPr>
          <w:lang w:val="en-US" w:eastAsia="en-US"/>
        </w:rPr>
        <w:t xml:space="preserve"> </w:t>
      </w:r>
    </w:p>
    <w:p w14:paraId="20AC7A4C" w14:textId="77777777" w:rsidR="00073074" w:rsidRPr="00035FC1" w:rsidRDefault="00073074" w:rsidP="00073074">
      <w:pPr>
        <w:spacing w:line="480" w:lineRule="auto"/>
        <w:ind w:firstLine="708"/>
        <w:rPr>
          <w:lang w:val="en-US" w:eastAsia="en-US"/>
        </w:rPr>
      </w:pPr>
      <w:r w:rsidRPr="00035FC1">
        <w:rPr>
          <w:lang w:val="en-US" w:eastAsia="en-US"/>
        </w:rPr>
        <w:t>This Procurement Plan provides a structured approach to acquiring essential resources for the FACMS project, ensuring alignment with project timelines, budgetary constraints, and quality standards. Each item or service is evaluated to meet project requirements and facilitate a smooth procurement process.</w:t>
      </w:r>
    </w:p>
    <w:p w14:paraId="13DC6F3B" w14:textId="77777777" w:rsidR="00073074" w:rsidRPr="00A308DC" w:rsidRDefault="00073074" w:rsidP="00073074">
      <w:pPr>
        <w:spacing w:line="480" w:lineRule="auto"/>
        <w:rPr>
          <w:lang w:val="en-US"/>
        </w:rPr>
      </w:pPr>
    </w:p>
    <w:bookmarkEnd w:id="144"/>
    <w:bookmarkEnd w:id="145"/>
    <w:bookmarkEnd w:id="146"/>
    <w:p w14:paraId="0AA3F810" w14:textId="77777777" w:rsidR="00073074" w:rsidRDefault="00073074" w:rsidP="00073074">
      <w:pPr>
        <w:spacing w:before="100" w:beforeAutospacing="1" w:after="100" w:afterAutospacing="1"/>
        <w:rPr>
          <w:sz w:val="20"/>
          <w:szCs w:val="20"/>
          <w:lang w:val="en-US" w:eastAsia="en-US"/>
        </w:rPr>
        <w:sectPr w:rsidR="00073074" w:rsidSect="00073074">
          <w:pgSz w:w="12242" w:h="15842"/>
          <w:pgMar w:top="1985" w:right="1418" w:bottom="1701" w:left="1985" w:header="709" w:footer="709" w:gutter="0"/>
          <w:cols w:space="708"/>
          <w:docGrid w:linePitch="360"/>
        </w:sectPr>
      </w:pPr>
    </w:p>
    <w:p w14:paraId="4F70382E" w14:textId="77777777" w:rsidR="00073074" w:rsidRPr="00C91D01" w:rsidRDefault="00073074" w:rsidP="00C91D01">
      <w:pPr>
        <w:pStyle w:val="Heading2"/>
        <w:spacing w:line="480" w:lineRule="auto"/>
        <w:rPr>
          <w:rFonts w:ascii="Times New Roman" w:eastAsiaTheme="minorHAnsi" w:hAnsi="Times New Roman"/>
          <w:lang w:val="en-US" w:eastAsia="en-US"/>
        </w:rPr>
      </w:pPr>
      <w:bookmarkStart w:id="170" w:name="_Toc188485226"/>
      <w:r w:rsidRPr="00C91D01">
        <w:rPr>
          <w:rFonts w:ascii="Times New Roman" w:hAnsi="Times New Roman"/>
          <w:lang w:val="en-US"/>
        </w:rPr>
        <w:lastRenderedPageBreak/>
        <w:t xml:space="preserve">4.3 </w:t>
      </w:r>
      <w:r w:rsidRPr="00C91D01">
        <w:rPr>
          <w:rFonts w:ascii="Times New Roman" w:eastAsiaTheme="minorHAnsi" w:hAnsi="Times New Roman"/>
          <w:lang w:val="en-US" w:eastAsia="en-US"/>
        </w:rPr>
        <w:t>Developing and Integrating the System</w:t>
      </w:r>
      <w:bookmarkEnd w:id="170"/>
    </w:p>
    <w:p w14:paraId="1F2829A9" w14:textId="77777777" w:rsidR="00073074" w:rsidRDefault="00073074" w:rsidP="00073074">
      <w:pPr>
        <w:spacing w:line="480" w:lineRule="auto"/>
        <w:ind w:firstLine="708"/>
        <w:rPr>
          <w:rFonts w:eastAsiaTheme="minorHAnsi"/>
          <w:lang w:val="en-US" w:eastAsia="en-US"/>
          <w14:ligatures w14:val="standardContextual"/>
        </w:rPr>
      </w:pPr>
      <w:r w:rsidRPr="00AC421F">
        <w:rPr>
          <w:rFonts w:eastAsiaTheme="minorHAnsi"/>
          <w:lang w:val="en-US" w:eastAsia="en-US"/>
          <w14:ligatures w14:val="standardContextual"/>
        </w:rPr>
        <w:t>Developing and integrating the system marks a critical phase where concepts transform into actionable solutions. This objective ensures that every aspect of the system adheres to rigorous quality standards, leveraging global best practices to deliver a robust, reliable platform tailored to the project's needs.</w:t>
      </w:r>
      <w:r>
        <w:rPr>
          <w:rFonts w:eastAsiaTheme="minorHAnsi"/>
          <w:lang w:val="en-US" w:eastAsia="en-US"/>
          <w14:ligatures w14:val="standardContextual"/>
        </w:rPr>
        <w:t xml:space="preserve"> </w:t>
      </w:r>
    </w:p>
    <w:p w14:paraId="62D2EFEA" w14:textId="77777777" w:rsidR="00073074" w:rsidRDefault="00073074" w:rsidP="00073074">
      <w:pPr>
        <w:spacing w:line="480" w:lineRule="auto"/>
        <w:rPr>
          <w:rFonts w:eastAsiaTheme="minorHAnsi"/>
          <w:lang w:val="en-US" w:eastAsia="en-US"/>
          <w14:ligatures w14:val="standardContextual"/>
        </w:rPr>
      </w:pPr>
    </w:p>
    <w:p w14:paraId="514AD4B3" w14:textId="77777777" w:rsidR="00073074" w:rsidRPr="00411C14" w:rsidRDefault="00073074" w:rsidP="00073074">
      <w:pPr>
        <w:spacing w:line="480" w:lineRule="auto"/>
        <w:rPr>
          <w:rFonts w:eastAsiaTheme="minorHAnsi"/>
          <w:b/>
          <w:bCs/>
          <w:lang w:val="en-US" w:eastAsia="en-US"/>
          <w14:ligatures w14:val="standardContextual"/>
        </w:rPr>
      </w:pPr>
      <w:r w:rsidRPr="00C50EBE">
        <w:rPr>
          <w:rFonts w:eastAsiaTheme="minorHAnsi"/>
          <w:b/>
          <w:bCs/>
          <w:lang w:val="en-US" w:eastAsia="en-US"/>
          <w14:ligatures w14:val="standardContextual"/>
        </w:rPr>
        <w:t>Quality Management Plan</w:t>
      </w:r>
    </w:p>
    <w:p w14:paraId="3ECEB80F" w14:textId="77777777" w:rsidR="00073074" w:rsidRPr="00A441E2" w:rsidRDefault="00073074" w:rsidP="00073074">
      <w:pPr>
        <w:spacing w:line="480" w:lineRule="auto"/>
        <w:ind w:firstLine="708"/>
        <w:rPr>
          <w:lang w:val="en-US"/>
        </w:rPr>
      </w:pPr>
      <w:r w:rsidRPr="00A441E2">
        <w:rPr>
          <w:lang w:val="en-US"/>
        </w:rPr>
        <w:t>The objective of the Quality Management Plan is to establish the processes, standards, and criteria required to ensure the quality of the FACMS project deliverables. This plan will assist the project team in maintaining a high level of quality and meeting stakeholder expectations by implementing continuous quality checks, corrective measures, and performance evaluations throughout the project lifecycle.</w:t>
      </w:r>
    </w:p>
    <w:p w14:paraId="1B77F9E8" w14:textId="77777777" w:rsidR="00073074" w:rsidRDefault="00073074" w:rsidP="00073074">
      <w:pPr>
        <w:spacing w:line="480" w:lineRule="auto"/>
        <w:rPr>
          <w:b/>
          <w:bCs/>
          <w:lang w:val="en-US"/>
        </w:rPr>
      </w:pPr>
    </w:p>
    <w:p w14:paraId="64BB06AE" w14:textId="77777777" w:rsidR="00073074" w:rsidRPr="007624B0" w:rsidRDefault="00073074" w:rsidP="00073074">
      <w:pPr>
        <w:spacing w:line="480" w:lineRule="auto"/>
        <w:rPr>
          <w:bCs/>
          <w:lang w:val="en-US"/>
        </w:rPr>
      </w:pPr>
      <w:r w:rsidRPr="007624B0">
        <w:rPr>
          <w:b/>
          <w:bCs/>
          <w:lang w:val="en-US"/>
        </w:rPr>
        <w:t>Quality Objectives</w:t>
      </w:r>
    </w:p>
    <w:p w14:paraId="75FC3366" w14:textId="77777777" w:rsidR="00073074" w:rsidRPr="007624B0" w:rsidRDefault="00073074" w:rsidP="00073074">
      <w:pPr>
        <w:spacing w:line="480" w:lineRule="auto"/>
        <w:ind w:firstLine="360"/>
        <w:rPr>
          <w:bCs/>
          <w:lang w:val="en-US"/>
        </w:rPr>
      </w:pPr>
      <w:r w:rsidRPr="007624B0">
        <w:rPr>
          <w:bCs/>
          <w:lang w:val="en-US"/>
        </w:rPr>
        <w:t>The quality objectives for the FACMS project are as follows:</w:t>
      </w:r>
    </w:p>
    <w:p w14:paraId="674CC95D" w14:textId="77777777" w:rsidR="00073074" w:rsidRPr="00590445" w:rsidRDefault="00073074" w:rsidP="00073074">
      <w:pPr>
        <w:pStyle w:val="ListParagraph"/>
        <w:numPr>
          <w:ilvl w:val="0"/>
          <w:numId w:val="12"/>
        </w:numPr>
        <w:spacing w:line="480" w:lineRule="auto"/>
        <w:rPr>
          <w:bCs/>
          <w:lang w:val="en-US"/>
        </w:rPr>
      </w:pPr>
      <w:r w:rsidRPr="00590445">
        <w:rPr>
          <w:bCs/>
          <w:lang w:val="en-US"/>
        </w:rPr>
        <w:t>Ensure that all system functionalities meet the requirements outlined in the project scope and WBS.</w:t>
      </w:r>
    </w:p>
    <w:p w14:paraId="07D5D1A0" w14:textId="77777777" w:rsidR="00073074" w:rsidRPr="00590445" w:rsidRDefault="00073074" w:rsidP="00073074">
      <w:pPr>
        <w:pStyle w:val="ListParagraph"/>
        <w:numPr>
          <w:ilvl w:val="0"/>
          <w:numId w:val="12"/>
        </w:numPr>
        <w:spacing w:line="480" w:lineRule="auto"/>
        <w:rPr>
          <w:bCs/>
          <w:lang w:val="en-US"/>
        </w:rPr>
      </w:pPr>
      <w:r w:rsidRPr="00590445">
        <w:rPr>
          <w:bCs/>
          <w:lang w:val="en-US"/>
        </w:rPr>
        <w:t>Comply with industry standards for software development, data security, and regulatory compliance.</w:t>
      </w:r>
    </w:p>
    <w:p w14:paraId="30D79CA0" w14:textId="77777777" w:rsidR="00073074" w:rsidRPr="00590445" w:rsidRDefault="00073074" w:rsidP="00073074">
      <w:pPr>
        <w:pStyle w:val="ListParagraph"/>
        <w:numPr>
          <w:ilvl w:val="0"/>
          <w:numId w:val="12"/>
        </w:numPr>
        <w:spacing w:line="480" w:lineRule="auto"/>
        <w:rPr>
          <w:bCs/>
          <w:lang w:val="en-US"/>
        </w:rPr>
      </w:pPr>
      <w:proofErr w:type="gramStart"/>
      <w:r w:rsidRPr="00590445">
        <w:rPr>
          <w:bCs/>
          <w:lang w:val="en-US"/>
        </w:rPr>
        <w:t>Deliver</w:t>
      </w:r>
      <w:proofErr w:type="gramEnd"/>
      <w:r w:rsidRPr="00590445">
        <w:rPr>
          <w:bCs/>
          <w:lang w:val="en-US"/>
        </w:rPr>
        <w:t xml:space="preserve"> a user-friendly and efficient system that meets the operational needs of FACB staff.</w:t>
      </w:r>
    </w:p>
    <w:p w14:paraId="5AA07420" w14:textId="77777777" w:rsidR="00073074" w:rsidRPr="00590445" w:rsidRDefault="00073074" w:rsidP="00073074">
      <w:pPr>
        <w:pStyle w:val="ListParagraph"/>
        <w:numPr>
          <w:ilvl w:val="0"/>
          <w:numId w:val="12"/>
        </w:numPr>
        <w:spacing w:line="480" w:lineRule="auto"/>
        <w:rPr>
          <w:bCs/>
          <w:lang w:val="en-US"/>
        </w:rPr>
      </w:pPr>
      <w:r w:rsidRPr="00590445">
        <w:rPr>
          <w:bCs/>
          <w:lang w:val="en-US"/>
        </w:rPr>
        <w:t>Maintain high accuracy and reliability in data migration, integration, and reporting.</w:t>
      </w:r>
    </w:p>
    <w:p w14:paraId="5893CCD6" w14:textId="77777777" w:rsidR="00073074" w:rsidRPr="007624B0" w:rsidRDefault="00073074" w:rsidP="00073074">
      <w:pPr>
        <w:spacing w:line="480" w:lineRule="auto"/>
        <w:rPr>
          <w:bCs/>
          <w:lang w:val="en-US"/>
        </w:rPr>
      </w:pPr>
      <w:r w:rsidRPr="007624B0">
        <w:rPr>
          <w:b/>
          <w:bCs/>
          <w:lang w:val="en-US"/>
        </w:rPr>
        <w:lastRenderedPageBreak/>
        <w:t>Quality Standards and Criteria</w:t>
      </w:r>
    </w:p>
    <w:p w14:paraId="39260615" w14:textId="77777777" w:rsidR="00073074" w:rsidRPr="00A308DC" w:rsidRDefault="00073074" w:rsidP="00073074">
      <w:pPr>
        <w:spacing w:line="480" w:lineRule="auto"/>
        <w:ind w:firstLine="708"/>
        <w:rPr>
          <w:lang w:val="en-US"/>
        </w:rPr>
      </w:pPr>
      <w:proofErr w:type="gramStart"/>
      <w:r w:rsidRPr="00A308DC">
        <w:rPr>
          <w:lang w:val="en-US"/>
        </w:rPr>
        <w:t>In order to</w:t>
      </w:r>
      <w:proofErr w:type="gramEnd"/>
      <w:r w:rsidRPr="00A308DC">
        <w:rPr>
          <w:lang w:val="en-US"/>
        </w:rPr>
        <w:t xml:space="preserve"> achieve the quality objectives of the FACMS project, the following standards and criteria will be adhered to:</w:t>
      </w:r>
    </w:p>
    <w:p w14:paraId="02C43364" w14:textId="77777777" w:rsidR="00073074" w:rsidRDefault="00073074" w:rsidP="00073074">
      <w:pPr>
        <w:spacing w:line="480" w:lineRule="auto"/>
        <w:ind w:left="708"/>
        <w:rPr>
          <w:b/>
          <w:bCs/>
          <w:lang w:val="en-US" w:eastAsia="en-US"/>
        </w:rPr>
      </w:pPr>
      <w:r w:rsidRPr="00B8012C">
        <w:rPr>
          <w:b/>
          <w:bCs/>
          <w:lang w:val="en-US" w:eastAsia="en-US"/>
        </w:rPr>
        <w:t>ISO 9001: Quality Management Systems</w:t>
      </w:r>
    </w:p>
    <w:p w14:paraId="3BF43C0D" w14:textId="77777777" w:rsidR="00073074" w:rsidRDefault="00073074" w:rsidP="00073074">
      <w:pPr>
        <w:spacing w:line="480" w:lineRule="auto"/>
        <w:ind w:firstLine="360"/>
        <w:rPr>
          <w:lang w:val="en-US" w:eastAsia="en-US"/>
        </w:rPr>
      </w:pPr>
      <w:r w:rsidRPr="00B8012C">
        <w:rPr>
          <w:lang w:val="en-US" w:eastAsia="en-US"/>
        </w:rPr>
        <w:t>The FACMS project will adhere to ISO 9001 standards to ensure consistent quality across all stages of the project lifecycle. This standard provides a framework for efficient processes, continuous improvement, and stakeholder satisfaction, ensuring the system is developed and implemented precisely and reliably.</w:t>
      </w:r>
    </w:p>
    <w:p w14:paraId="23B08576" w14:textId="77777777" w:rsidR="00073074" w:rsidRDefault="00073074" w:rsidP="00073074">
      <w:pPr>
        <w:spacing w:line="480" w:lineRule="auto"/>
        <w:ind w:left="360"/>
        <w:rPr>
          <w:b/>
          <w:bCs/>
          <w:lang w:val="en-US" w:eastAsia="en-US"/>
        </w:rPr>
      </w:pPr>
      <w:r w:rsidRPr="00B8012C">
        <w:rPr>
          <w:b/>
          <w:bCs/>
          <w:lang w:val="en-US" w:eastAsia="en-US"/>
        </w:rPr>
        <w:t>ISO 27001: Information Security Management</w:t>
      </w:r>
    </w:p>
    <w:p w14:paraId="45FCB5F7" w14:textId="77777777" w:rsidR="00073074" w:rsidRDefault="00073074" w:rsidP="00073074">
      <w:pPr>
        <w:spacing w:line="480" w:lineRule="auto"/>
        <w:ind w:firstLine="360"/>
        <w:rPr>
          <w:lang w:val="en-US" w:eastAsia="en-US"/>
        </w:rPr>
      </w:pPr>
      <w:r w:rsidRPr="00B8012C">
        <w:rPr>
          <w:lang w:val="en-US" w:eastAsia="en-US"/>
        </w:rPr>
        <w:t>Data security constitutes a critical component of the FACMS project. Compliance with ISO 27001 guarantees that sensitive firearm-related information is safeguarded against unauthorized access, breaches, and misuse. This standard ensures system data's confidentiality, integrity, and availability while fostering trust among stakeholders.</w:t>
      </w:r>
    </w:p>
    <w:p w14:paraId="0ADDA41E" w14:textId="77777777" w:rsidR="00073074" w:rsidRDefault="00073074" w:rsidP="00073074">
      <w:pPr>
        <w:spacing w:line="480" w:lineRule="auto"/>
        <w:ind w:left="360"/>
        <w:rPr>
          <w:b/>
          <w:bCs/>
          <w:lang w:val="en-US" w:eastAsia="en-US"/>
        </w:rPr>
      </w:pPr>
      <w:r w:rsidRPr="00B8012C">
        <w:rPr>
          <w:b/>
          <w:bCs/>
          <w:lang w:val="en-US" w:eastAsia="en-US"/>
        </w:rPr>
        <w:t>Regulatory Compliance</w:t>
      </w:r>
    </w:p>
    <w:p w14:paraId="73EDCF23" w14:textId="77777777" w:rsidR="00073074" w:rsidRDefault="00073074" w:rsidP="00073074">
      <w:pPr>
        <w:spacing w:line="480" w:lineRule="auto"/>
        <w:ind w:firstLine="360"/>
        <w:rPr>
          <w:lang w:val="en-US" w:eastAsia="en-US"/>
        </w:rPr>
      </w:pPr>
      <w:r w:rsidRPr="00B8012C">
        <w:rPr>
          <w:lang w:val="en-US" w:eastAsia="en-US"/>
        </w:rPr>
        <w:t>The FACMS will comply with all Belize's relevant firearms regulations and data protection laws. This includes adherence to the Firearms Act and associated policies to ensure legal and ethical management of firearms records. The system will be designed to facilitate seamless auditing and reporting to regulatory authorities.</w:t>
      </w:r>
    </w:p>
    <w:p w14:paraId="0530736B" w14:textId="77777777" w:rsidR="00073074" w:rsidRDefault="00073074" w:rsidP="00073074">
      <w:pPr>
        <w:spacing w:line="480" w:lineRule="auto"/>
        <w:ind w:left="360"/>
        <w:rPr>
          <w:b/>
          <w:bCs/>
          <w:lang w:val="en-US" w:eastAsia="en-US"/>
        </w:rPr>
      </w:pPr>
      <w:r w:rsidRPr="00B8012C">
        <w:rPr>
          <w:b/>
          <w:bCs/>
          <w:lang w:val="en-US" w:eastAsia="en-US"/>
        </w:rPr>
        <w:t>International Obligations</w:t>
      </w:r>
    </w:p>
    <w:p w14:paraId="2EC89388" w14:textId="77777777" w:rsidR="00073074" w:rsidRPr="00274B2E" w:rsidRDefault="00073074" w:rsidP="00073074">
      <w:pPr>
        <w:spacing w:line="480" w:lineRule="auto"/>
        <w:ind w:firstLine="360"/>
        <w:rPr>
          <w:b/>
          <w:bCs/>
          <w:lang w:val="en-US" w:eastAsia="en-US"/>
        </w:rPr>
      </w:pPr>
      <w:r w:rsidRPr="00B8012C">
        <w:rPr>
          <w:lang w:val="en-US" w:eastAsia="en-US"/>
        </w:rPr>
        <w:t>The system will align with Belize’s international commitments, including:</w:t>
      </w:r>
    </w:p>
    <w:p w14:paraId="5FD0A311" w14:textId="77777777" w:rsidR="00073074" w:rsidRPr="00250EEF" w:rsidRDefault="00073074" w:rsidP="00073074">
      <w:pPr>
        <w:pStyle w:val="ListParagraph"/>
        <w:numPr>
          <w:ilvl w:val="0"/>
          <w:numId w:val="18"/>
        </w:numPr>
        <w:spacing w:line="480" w:lineRule="auto"/>
        <w:rPr>
          <w:lang w:val="en-US" w:eastAsia="en-US"/>
        </w:rPr>
      </w:pPr>
      <w:r w:rsidRPr="00250EEF">
        <w:rPr>
          <w:lang w:val="en-US" w:eastAsia="en-US"/>
        </w:rPr>
        <w:t xml:space="preserve">The United Nations </w:t>
      </w:r>
      <w:proofErr w:type="spellStart"/>
      <w:r w:rsidRPr="00250EEF">
        <w:rPr>
          <w:lang w:val="en-US" w:eastAsia="en-US"/>
        </w:rPr>
        <w:t>Programme</w:t>
      </w:r>
      <w:proofErr w:type="spellEnd"/>
      <w:r w:rsidRPr="00250EEF">
        <w:rPr>
          <w:lang w:val="en-US" w:eastAsia="en-US"/>
        </w:rPr>
        <w:t xml:space="preserve"> of Action on Small Arms and Light Weapons (</w:t>
      </w:r>
      <w:proofErr w:type="spellStart"/>
      <w:r w:rsidRPr="00250EEF">
        <w:rPr>
          <w:lang w:val="en-US" w:eastAsia="en-US"/>
        </w:rPr>
        <w:t>UNPoA</w:t>
      </w:r>
      <w:proofErr w:type="spellEnd"/>
      <w:r w:rsidRPr="00250EEF">
        <w:rPr>
          <w:lang w:val="en-US" w:eastAsia="en-US"/>
        </w:rPr>
        <w:t>) for combating the illicit trade of firearms.</w:t>
      </w:r>
    </w:p>
    <w:p w14:paraId="620CBB22" w14:textId="77777777" w:rsidR="00073074" w:rsidRPr="00250EEF" w:rsidRDefault="00073074" w:rsidP="00073074">
      <w:pPr>
        <w:pStyle w:val="ListParagraph"/>
        <w:numPr>
          <w:ilvl w:val="0"/>
          <w:numId w:val="18"/>
        </w:numPr>
        <w:spacing w:line="480" w:lineRule="auto"/>
        <w:rPr>
          <w:lang w:val="en-US" w:eastAsia="en-US"/>
        </w:rPr>
      </w:pPr>
      <w:r w:rsidRPr="00250EEF">
        <w:rPr>
          <w:lang w:val="en-US" w:eastAsia="en-US"/>
        </w:rPr>
        <w:lastRenderedPageBreak/>
        <w:t>The Inter-American Convention Against the Illicit Manufacturing of and Trafficking in Firearms (CIFTA) to ensure responsible management of firearms.</w:t>
      </w:r>
    </w:p>
    <w:p w14:paraId="1D740023" w14:textId="77777777" w:rsidR="00073074" w:rsidRPr="00250EEF" w:rsidRDefault="00073074" w:rsidP="00073074">
      <w:pPr>
        <w:pStyle w:val="ListParagraph"/>
        <w:numPr>
          <w:ilvl w:val="0"/>
          <w:numId w:val="18"/>
        </w:numPr>
        <w:spacing w:line="480" w:lineRule="auto"/>
        <w:rPr>
          <w:lang w:val="en-US" w:eastAsia="en-US"/>
        </w:rPr>
      </w:pPr>
      <w:r w:rsidRPr="00250EEF">
        <w:rPr>
          <w:lang w:val="en-US" w:eastAsia="en-US"/>
        </w:rPr>
        <w:t>Regional security frameworks include CARICOM’s Action Plan on Security and the Regional Integrated Ballistic Information Network (RIBIN).</w:t>
      </w:r>
      <w:r w:rsidRPr="00250EEF">
        <w:rPr>
          <w:lang w:val="en-US" w:eastAsia="en-US"/>
        </w:rPr>
        <w:br/>
        <w:t>These alignments ensure that the FACMS supports global security initiatives and enhances Belize’s reputation as a responsible international firearms control community participant.</w:t>
      </w:r>
    </w:p>
    <w:p w14:paraId="06361111" w14:textId="77777777" w:rsidR="00073074" w:rsidRDefault="00073074" w:rsidP="00073074">
      <w:pPr>
        <w:spacing w:line="480" w:lineRule="auto"/>
        <w:ind w:left="360"/>
        <w:rPr>
          <w:b/>
          <w:bCs/>
          <w:lang w:val="en-US" w:eastAsia="en-US"/>
        </w:rPr>
      </w:pPr>
    </w:p>
    <w:p w14:paraId="63395E30" w14:textId="77777777" w:rsidR="00073074" w:rsidRDefault="00073074" w:rsidP="00073074">
      <w:pPr>
        <w:spacing w:line="480" w:lineRule="auto"/>
        <w:ind w:left="360"/>
        <w:rPr>
          <w:lang w:val="en-US" w:eastAsia="en-US"/>
        </w:rPr>
      </w:pPr>
      <w:r w:rsidRPr="00B8012C">
        <w:rPr>
          <w:b/>
          <w:bCs/>
          <w:lang w:val="en-US" w:eastAsia="en-US"/>
        </w:rPr>
        <w:t>User Satisfaction</w:t>
      </w:r>
    </w:p>
    <w:p w14:paraId="2ADF4D4D" w14:textId="77777777" w:rsidR="00073074" w:rsidRDefault="00073074" w:rsidP="00073074">
      <w:pPr>
        <w:spacing w:line="480" w:lineRule="auto"/>
        <w:ind w:firstLine="360"/>
        <w:rPr>
          <w:lang w:val="en-US" w:eastAsia="en-US"/>
        </w:rPr>
      </w:pPr>
      <w:r w:rsidRPr="00B8012C">
        <w:rPr>
          <w:lang w:val="en-US" w:eastAsia="en-US"/>
        </w:rPr>
        <w:t xml:space="preserve">The project’s success will be evaluated based on its acceptance and effectiveness among end-users. The FACMS project aims to achieve a minimum satisfaction rate of </w:t>
      </w:r>
      <w:r w:rsidRPr="003150D5">
        <w:rPr>
          <w:lang w:val="en-US" w:eastAsia="en-US"/>
        </w:rPr>
        <w:t>85%</w:t>
      </w:r>
      <w:r w:rsidRPr="00B8012C">
        <w:rPr>
          <w:lang w:val="en-US" w:eastAsia="en-US"/>
        </w:rPr>
        <w:t xml:space="preserve"> among FACB users during final training and evaluation sessions.</w:t>
      </w:r>
    </w:p>
    <w:p w14:paraId="53A55219" w14:textId="77777777" w:rsidR="00073074" w:rsidRDefault="00073074" w:rsidP="00073074">
      <w:pPr>
        <w:spacing w:line="480" w:lineRule="auto"/>
        <w:ind w:firstLine="360"/>
        <w:rPr>
          <w:lang w:val="en-US" w:eastAsia="en-US"/>
        </w:rPr>
      </w:pPr>
      <w:r w:rsidRPr="00B8012C">
        <w:rPr>
          <w:lang w:val="en-US" w:eastAsia="en-US"/>
        </w:rPr>
        <w:t>Key Evaluation Areas: User feedback will focus on system usability, reliability, and performance in meeting operational needs.</w:t>
      </w:r>
    </w:p>
    <w:p w14:paraId="084B5BBB" w14:textId="77777777" w:rsidR="00073074" w:rsidRDefault="00073074" w:rsidP="00073074">
      <w:pPr>
        <w:spacing w:line="480" w:lineRule="auto"/>
        <w:ind w:firstLine="360"/>
        <w:rPr>
          <w:lang w:val="en-US" w:eastAsia="en-US"/>
        </w:rPr>
      </w:pPr>
      <w:r w:rsidRPr="00B8012C">
        <w:rPr>
          <w:lang w:val="en-US" w:eastAsia="en-US"/>
        </w:rPr>
        <w:t>Training and Support: Comprehensive training programs and support mechanisms will be implemented to equip users with the skills and confidence necessary to operate the system effectively.</w:t>
      </w:r>
      <w:r>
        <w:rPr>
          <w:lang w:val="en-US" w:eastAsia="en-US"/>
        </w:rPr>
        <w:t xml:space="preserve"> </w:t>
      </w:r>
    </w:p>
    <w:p w14:paraId="4E0AD5D2" w14:textId="77777777" w:rsidR="00073074" w:rsidRDefault="00073074" w:rsidP="00073074">
      <w:pPr>
        <w:spacing w:line="480" w:lineRule="auto"/>
        <w:ind w:firstLine="360"/>
        <w:rPr>
          <w:lang w:val="en-US" w:eastAsia="en-US"/>
        </w:rPr>
      </w:pPr>
      <w:r w:rsidRPr="00B8012C">
        <w:rPr>
          <w:lang w:val="en-US" w:eastAsia="en-US"/>
        </w:rPr>
        <w:t xml:space="preserve">Continuous Improvement: Feedback collected during evaluations will inform </w:t>
      </w:r>
      <w:proofErr w:type="gramStart"/>
      <w:r w:rsidRPr="00B8012C">
        <w:rPr>
          <w:lang w:val="en-US" w:eastAsia="en-US"/>
        </w:rPr>
        <w:t>any</w:t>
      </w:r>
      <w:proofErr w:type="gramEnd"/>
      <w:r w:rsidRPr="00B8012C">
        <w:rPr>
          <w:lang w:val="en-US" w:eastAsia="en-US"/>
        </w:rPr>
        <w:t xml:space="preserve"> necessary refinements to ensure optimal functionality and user satisfaction.</w:t>
      </w:r>
    </w:p>
    <w:p w14:paraId="10B9BEAC" w14:textId="77777777" w:rsidR="00073074" w:rsidRPr="00B8012C" w:rsidRDefault="00073074" w:rsidP="00073074">
      <w:pPr>
        <w:spacing w:line="480" w:lineRule="auto"/>
        <w:ind w:firstLine="360"/>
        <w:rPr>
          <w:lang w:val="en-US" w:eastAsia="en-US"/>
        </w:rPr>
      </w:pPr>
      <w:r w:rsidRPr="00B8012C">
        <w:rPr>
          <w:lang w:val="en-US" w:eastAsia="en-US"/>
        </w:rPr>
        <w:t>By adhering to these quality standards and criteria, the FACMS project will deliver a system that is secure, efficient, and aligned with both national and international expectations.</w:t>
      </w:r>
    </w:p>
    <w:p w14:paraId="40D476BF" w14:textId="77777777" w:rsidR="00073074" w:rsidRPr="007624B0" w:rsidRDefault="00073074" w:rsidP="00073074">
      <w:pPr>
        <w:spacing w:line="480" w:lineRule="auto"/>
        <w:rPr>
          <w:bCs/>
          <w:lang w:val="en-US"/>
        </w:rPr>
      </w:pPr>
      <w:r w:rsidRPr="007624B0">
        <w:rPr>
          <w:b/>
          <w:bCs/>
          <w:lang w:val="en-US"/>
        </w:rPr>
        <w:lastRenderedPageBreak/>
        <w:t>Quality Assurance (QA)</w:t>
      </w:r>
    </w:p>
    <w:p w14:paraId="31DC41F3" w14:textId="77777777" w:rsidR="00073074" w:rsidRPr="00A308DC" w:rsidRDefault="00073074" w:rsidP="00073074">
      <w:pPr>
        <w:spacing w:line="480" w:lineRule="auto"/>
        <w:ind w:firstLine="708"/>
        <w:rPr>
          <w:lang w:val="en-US"/>
        </w:rPr>
      </w:pPr>
      <w:r w:rsidRPr="00A308DC">
        <w:rPr>
          <w:lang w:val="en-US"/>
        </w:rPr>
        <w:t>Quality Assurance activities will be conducted to ensure adherence to defined quality standards throughout the project lifecycle. These activities will include:</w:t>
      </w:r>
    </w:p>
    <w:p w14:paraId="69DAC278" w14:textId="77777777" w:rsidR="00073074" w:rsidRPr="00BD21BF" w:rsidRDefault="00073074" w:rsidP="00073074">
      <w:pPr>
        <w:spacing w:line="480" w:lineRule="auto"/>
        <w:ind w:firstLine="708"/>
        <w:rPr>
          <w:lang w:val="en-US"/>
        </w:rPr>
      </w:pPr>
      <w:r w:rsidRPr="00BD21BF">
        <w:rPr>
          <w:lang w:val="en-US"/>
        </w:rPr>
        <w:t>Process Audits: Systematic audits of project processes conducted by the Project Manager in collaboration with the Compliance Officer to ensure alignment with established standards.</w:t>
      </w:r>
    </w:p>
    <w:p w14:paraId="08636278" w14:textId="77777777" w:rsidR="00073074" w:rsidRPr="00BD21BF" w:rsidRDefault="00073074" w:rsidP="00073074">
      <w:pPr>
        <w:spacing w:line="480" w:lineRule="auto"/>
        <w:ind w:firstLine="708"/>
        <w:rPr>
          <w:lang w:val="en-US"/>
        </w:rPr>
      </w:pPr>
      <w:r w:rsidRPr="00BD21BF">
        <w:rPr>
          <w:lang w:val="en-US"/>
        </w:rPr>
        <w:t>Requirements Review: Engagement of stakeholders in the review of project requirements and objectives to confirm that deliverables align with expectations.</w:t>
      </w:r>
    </w:p>
    <w:p w14:paraId="67C54625" w14:textId="77777777" w:rsidR="00073074" w:rsidRPr="00BD21BF" w:rsidRDefault="00073074" w:rsidP="00073074">
      <w:pPr>
        <w:spacing w:line="480" w:lineRule="auto"/>
        <w:ind w:firstLine="708"/>
        <w:rPr>
          <w:lang w:val="en-US"/>
        </w:rPr>
      </w:pPr>
      <w:r w:rsidRPr="00BD21BF">
        <w:rPr>
          <w:lang w:val="en-US"/>
        </w:rPr>
        <w:t>Testing Protocols: Implementation of rigorous testing protocols, including system integration testing, security testing, and user acceptance testing, to validate system functionality.</w:t>
      </w:r>
    </w:p>
    <w:p w14:paraId="1620EE42" w14:textId="77777777" w:rsidR="00073074" w:rsidRPr="00BD21BF" w:rsidRDefault="00073074" w:rsidP="00073074">
      <w:pPr>
        <w:spacing w:line="480" w:lineRule="auto"/>
        <w:ind w:firstLine="708"/>
        <w:rPr>
          <w:lang w:val="en-US"/>
        </w:rPr>
      </w:pPr>
      <w:r w:rsidRPr="00BD21BF">
        <w:rPr>
          <w:lang w:val="en-US"/>
        </w:rPr>
        <w:t>Regular QA Meetings: Weekly meetings between the Project Manager and the quality assurance team to review quality metrics, assess progress, and address any potential issues.</w:t>
      </w:r>
    </w:p>
    <w:p w14:paraId="08611446" w14:textId="77777777" w:rsidR="00073074" w:rsidRDefault="00073074" w:rsidP="00073074">
      <w:pPr>
        <w:spacing w:line="480" w:lineRule="auto"/>
        <w:rPr>
          <w:b/>
          <w:bCs/>
          <w:lang w:val="en-US"/>
        </w:rPr>
      </w:pPr>
    </w:p>
    <w:p w14:paraId="0F53810C" w14:textId="77777777" w:rsidR="00073074" w:rsidRPr="007624B0" w:rsidRDefault="00073074" w:rsidP="00073074">
      <w:pPr>
        <w:spacing w:line="480" w:lineRule="auto"/>
        <w:rPr>
          <w:bCs/>
          <w:lang w:val="en-US"/>
        </w:rPr>
      </w:pPr>
      <w:r w:rsidRPr="007624B0">
        <w:rPr>
          <w:b/>
          <w:bCs/>
          <w:lang w:val="en-US"/>
        </w:rPr>
        <w:t>Quality Control (QC)</w:t>
      </w:r>
    </w:p>
    <w:p w14:paraId="118A6501" w14:textId="77777777" w:rsidR="00073074" w:rsidRPr="00A308DC" w:rsidRDefault="00073074" w:rsidP="00073074">
      <w:pPr>
        <w:spacing w:line="480" w:lineRule="auto"/>
        <w:ind w:firstLine="708"/>
        <w:rPr>
          <w:lang w:val="en-US"/>
        </w:rPr>
      </w:pPr>
      <w:r w:rsidRPr="00A308DC">
        <w:rPr>
          <w:lang w:val="en-US"/>
        </w:rPr>
        <w:t xml:space="preserve">Quality Control activities are focused on identifying defects in deliverables and ensuring </w:t>
      </w:r>
      <w:r>
        <w:rPr>
          <w:lang w:val="en-US"/>
        </w:rPr>
        <w:t xml:space="preserve">that </w:t>
      </w:r>
      <w:r w:rsidRPr="00A308DC">
        <w:rPr>
          <w:lang w:val="en-US"/>
        </w:rPr>
        <w:t>they meet stakeholder expectations. The QC activities for the FACMS project include:</w:t>
      </w:r>
    </w:p>
    <w:p w14:paraId="0551A152" w14:textId="77777777" w:rsidR="00073074" w:rsidRDefault="00073074" w:rsidP="00073074">
      <w:pPr>
        <w:spacing w:line="480" w:lineRule="auto"/>
        <w:ind w:firstLine="708"/>
        <w:rPr>
          <w:lang w:val="en-US"/>
        </w:rPr>
      </w:pPr>
      <w:r w:rsidRPr="009E7BE8">
        <w:rPr>
          <w:lang w:val="en-US"/>
        </w:rPr>
        <w:t>Data Accuracy Checks: These checks verify data accuracy following migration to the new system and aim to ensure that data is not lost or corrupted.</w:t>
      </w:r>
      <w:r>
        <w:rPr>
          <w:lang w:val="en-US"/>
        </w:rPr>
        <w:t xml:space="preserve"> </w:t>
      </w:r>
    </w:p>
    <w:p w14:paraId="27A684FB" w14:textId="77777777" w:rsidR="00073074" w:rsidRDefault="00073074" w:rsidP="00073074">
      <w:pPr>
        <w:spacing w:line="480" w:lineRule="auto"/>
        <w:ind w:firstLine="708"/>
        <w:rPr>
          <w:lang w:val="en-US"/>
        </w:rPr>
      </w:pPr>
      <w:r w:rsidRPr="009E7BE8">
        <w:rPr>
          <w:lang w:val="en-US"/>
        </w:rPr>
        <w:lastRenderedPageBreak/>
        <w:t>System Functionality Testing: Evaluation of each module of the FACMS system to ensure compliance with the specific requirements delineated in the work breakdown structure (WBS).</w:t>
      </w:r>
    </w:p>
    <w:p w14:paraId="3A4861E2" w14:textId="77777777" w:rsidR="00073074" w:rsidRDefault="00073074" w:rsidP="00073074">
      <w:pPr>
        <w:spacing w:line="480" w:lineRule="auto"/>
        <w:ind w:firstLine="708"/>
        <w:rPr>
          <w:lang w:val="en-US"/>
        </w:rPr>
      </w:pPr>
      <w:r w:rsidRPr="009E7BE8">
        <w:rPr>
          <w:lang w:val="en-US"/>
        </w:rPr>
        <w:t>User Acceptance Testing (UAT): Involvement of end-users in testing the system within a controlled environment to collect feedback regarding system performance, usability, and alignment with the specified requirements.</w:t>
      </w:r>
    </w:p>
    <w:p w14:paraId="05DFE6A2" w14:textId="77777777" w:rsidR="00073074" w:rsidRPr="009E7BE8" w:rsidRDefault="00073074" w:rsidP="00073074">
      <w:pPr>
        <w:spacing w:line="480" w:lineRule="auto"/>
        <w:ind w:firstLine="708"/>
        <w:rPr>
          <w:lang w:val="en-US"/>
        </w:rPr>
      </w:pPr>
      <w:r w:rsidRPr="009E7BE8">
        <w:rPr>
          <w:lang w:val="en-US"/>
        </w:rPr>
        <w:t>Issue Logging and Tracking: Documentation and monitoring of all issues identified during testing, alongside the corrective actions implemented, to create a historical record of quality improvements.</w:t>
      </w:r>
    </w:p>
    <w:p w14:paraId="799F8BEC" w14:textId="77777777" w:rsidR="00073074" w:rsidRDefault="00073074" w:rsidP="00073074">
      <w:pPr>
        <w:spacing w:line="480" w:lineRule="auto"/>
        <w:rPr>
          <w:b/>
          <w:bCs/>
          <w:lang w:val="en-US"/>
        </w:rPr>
      </w:pPr>
    </w:p>
    <w:p w14:paraId="78C7C9FA" w14:textId="77777777" w:rsidR="00073074" w:rsidRDefault="00073074" w:rsidP="00073074">
      <w:pPr>
        <w:spacing w:line="480" w:lineRule="auto"/>
        <w:rPr>
          <w:b/>
          <w:bCs/>
          <w:lang w:val="en-US"/>
        </w:rPr>
      </w:pPr>
      <w:r>
        <w:rPr>
          <w:b/>
          <w:bCs/>
          <w:lang w:val="en-US"/>
        </w:rPr>
        <w:t>Quality Roles and Responsibilities</w:t>
      </w:r>
    </w:p>
    <w:p w14:paraId="239C75BB" w14:textId="6B4F0FB6" w:rsidR="00073074" w:rsidRPr="00DA2DC7" w:rsidRDefault="00073074" w:rsidP="00073074">
      <w:pPr>
        <w:spacing w:line="480" w:lineRule="auto"/>
        <w:ind w:firstLine="708"/>
        <w:rPr>
          <w:lang w:val="en-US"/>
        </w:rPr>
      </w:pPr>
      <w:r w:rsidRPr="00DA2DC7">
        <w:rPr>
          <w:lang w:val="en-US"/>
        </w:rPr>
        <w:t xml:space="preserve">The Quality Roles and Responsibilities, as shown in </w:t>
      </w:r>
      <w:r w:rsidRPr="00BD068F">
        <w:rPr>
          <w:lang w:val="en-US"/>
        </w:rPr>
        <w:t xml:space="preserve">Chart </w:t>
      </w:r>
      <w:r w:rsidR="00BD068F" w:rsidRPr="00BD068F">
        <w:rPr>
          <w:lang w:val="en-US"/>
        </w:rPr>
        <w:t>32</w:t>
      </w:r>
      <w:r w:rsidRPr="00BD068F">
        <w:rPr>
          <w:lang w:val="en-US"/>
        </w:rPr>
        <w:t>,</w:t>
      </w:r>
      <w:r w:rsidRPr="00DA2DC7">
        <w:rPr>
          <w:lang w:val="en-US"/>
        </w:rPr>
        <w:t xml:space="preserve"> illustrate the primary roles involved in ensuring the quality standards for the Firearms and Ammunition Control Management System (FACMS) project at the Belize Firearms and Ammunition Control Board (FACB). Each role encompasses specific responsibilities aimed at maintaining the quality of deliverables and aligning project outcomes with stakeholder expectations. The Project Manager, IT Specialist, Compliance Officer, and Training Coordinator collaborate to implement and oversee quality assurance (QA) and quality control (QC) activities throughout the project's lifecycle. This organizational structure guarantees that each phase of the project undergoes rigorous testing, adheres to regulatory standards, and responds effectively to end-user needs.</w:t>
      </w:r>
    </w:p>
    <w:p w14:paraId="445D4ECA" w14:textId="77777777" w:rsidR="00073074" w:rsidRPr="007624B0" w:rsidRDefault="00073074" w:rsidP="00073074">
      <w:pPr>
        <w:spacing w:line="480" w:lineRule="auto"/>
        <w:rPr>
          <w:b/>
          <w:lang w:val="en-US"/>
        </w:rPr>
      </w:pPr>
    </w:p>
    <w:p w14:paraId="4AA47CA4" w14:textId="0A3A3A11" w:rsidR="00073074" w:rsidRDefault="002C4809" w:rsidP="002C4809">
      <w:pPr>
        <w:pStyle w:val="Caption"/>
        <w:rPr>
          <w:sz w:val="24"/>
          <w:szCs w:val="24"/>
        </w:rPr>
      </w:pPr>
      <w:bookmarkStart w:id="171" w:name="_Toc188485277"/>
      <w:r w:rsidRPr="002C4809">
        <w:rPr>
          <w:sz w:val="24"/>
          <w:szCs w:val="24"/>
        </w:rPr>
        <w:lastRenderedPageBreak/>
        <w:t xml:space="preserve">Chart </w:t>
      </w:r>
      <w:r w:rsidRPr="002C4809">
        <w:rPr>
          <w:sz w:val="24"/>
          <w:szCs w:val="24"/>
        </w:rPr>
        <w:fldChar w:fldCharType="begin"/>
      </w:r>
      <w:r w:rsidRPr="002C4809">
        <w:rPr>
          <w:sz w:val="24"/>
          <w:szCs w:val="24"/>
        </w:rPr>
        <w:instrText xml:space="preserve"> SEQ Table \* ARABIC </w:instrText>
      </w:r>
      <w:r w:rsidRPr="002C4809">
        <w:rPr>
          <w:sz w:val="24"/>
          <w:szCs w:val="24"/>
        </w:rPr>
        <w:fldChar w:fldCharType="separate"/>
      </w:r>
      <w:r w:rsidR="00EB3ABD">
        <w:rPr>
          <w:noProof/>
          <w:sz w:val="24"/>
          <w:szCs w:val="24"/>
        </w:rPr>
        <w:t>32</w:t>
      </w:r>
      <w:r w:rsidRPr="002C4809">
        <w:rPr>
          <w:sz w:val="24"/>
          <w:szCs w:val="24"/>
        </w:rPr>
        <w:fldChar w:fldCharType="end"/>
      </w:r>
      <w:r w:rsidRPr="002C4809">
        <w:rPr>
          <w:sz w:val="24"/>
          <w:szCs w:val="24"/>
        </w:rPr>
        <w:t>:</w:t>
      </w:r>
      <w:r w:rsidR="00073074" w:rsidRPr="00BD068F">
        <w:rPr>
          <w:sz w:val="24"/>
          <w:szCs w:val="24"/>
        </w:rPr>
        <w:t xml:space="preserve"> Quality Roles and Responsibilities</w:t>
      </w:r>
      <w:bookmarkEnd w:id="171"/>
      <w:r w:rsidR="00073074" w:rsidRPr="00096946">
        <w:rPr>
          <w:sz w:val="24"/>
          <w:szCs w:val="24"/>
        </w:rPr>
        <w:t xml:space="preserve"> </w:t>
      </w:r>
    </w:p>
    <w:p w14:paraId="234E7094" w14:textId="77777777" w:rsidR="00073074" w:rsidRPr="00096946" w:rsidRDefault="00073074" w:rsidP="00073074">
      <w:pPr>
        <w:pStyle w:val="Caption"/>
        <w:keepNext/>
        <w:rPr>
          <w:sz w:val="24"/>
          <w:szCs w:val="24"/>
        </w:rPr>
      </w:pPr>
      <w:r w:rsidRPr="00096946">
        <w:rPr>
          <w:sz w:val="24"/>
          <w:szCs w:val="24"/>
        </w:rPr>
        <w:t>(Source: the author)</w:t>
      </w:r>
    </w:p>
    <w:tbl>
      <w:tblPr>
        <w:tblStyle w:val="GridTable4-Accent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6"/>
        <w:gridCol w:w="6763"/>
      </w:tblGrid>
      <w:tr w:rsidR="00073074" w:rsidRPr="007624B0" w14:paraId="67953AC3" w14:textId="77777777" w:rsidTr="00FA30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right w:val="none" w:sz="0" w:space="0" w:color="auto"/>
            </w:tcBorders>
            <w:hideMark/>
          </w:tcPr>
          <w:p w14:paraId="13419ECE" w14:textId="77777777" w:rsidR="00073074" w:rsidRPr="002438D4" w:rsidRDefault="00073074" w:rsidP="00BD068F">
            <w:pPr>
              <w:rPr>
                <w:b w:val="0"/>
                <w:bCs w:val="0"/>
                <w:color w:val="auto"/>
                <w:lang w:val="en-US"/>
              </w:rPr>
            </w:pPr>
            <w:r w:rsidRPr="002438D4">
              <w:rPr>
                <w:color w:val="auto"/>
                <w:lang w:val="en-US"/>
              </w:rPr>
              <w:t>Role</w:t>
            </w:r>
          </w:p>
        </w:tc>
        <w:tc>
          <w:tcPr>
            <w:tcW w:w="0" w:type="auto"/>
            <w:tcBorders>
              <w:top w:val="none" w:sz="0" w:space="0" w:color="auto"/>
              <w:left w:val="none" w:sz="0" w:space="0" w:color="auto"/>
              <w:bottom w:val="none" w:sz="0" w:space="0" w:color="auto"/>
              <w:right w:val="none" w:sz="0" w:space="0" w:color="auto"/>
            </w:tcBorders>
            <w:hideMark/>
          </w:tcPr>
          <w:p w14:paraId="4514975D" w14:textId="77777777" w:rsidR="00073074" w:rsidRDefault="00073074" w:rsidP="00BD068F">
            <w:pPr>
              <w:cnfStyle w:val="100000000000" w:firstRow="1" w:lastRow="0" w:firstColumn="0" w:lastColumn="0" w:oddVBand="0" w:evenVBand="0" w:oddHBand="0" w:evenHBand="0" w:firstRowFirstColumn="0" w:firstRowLastColumn="0" w:lastRowFirstColumn="0" w:lastRowLastColumn="0"/>
              <w:rPr>
                <w:b w:val="0"/>
                <w:bCs w:val="0"/>
                <w:lang w:val="en-US"/>
              </w:rPr>
            </w:pPr>
            <w:r w:rsidRPr="002438D4">
              <w:rPr>
                <w:color w:val="auto"/>
                <w:lang w:val="en-US"/>
              </w:rPr>
              <w:t>Responsibilities</w:t>
            </w:r>
          </w:p>
          <w:p w14:paraId="577611C9" w14:textId="77777777" w:rsidR="00BD068F" w:rsidRPr="002438D4" w:rsidRDefault="00BD068F" w:rsidP="00BD068F">
            <w:pPr>
              <w:cnfStyle w:val="100000000000" w:firstRow="1" w:lastRow="0" w:firstColumn="0" w:lastColumn="0" w:oddVBand="0" w:evenVBand="0" w:oddHBand="0" w:evenHBand="0" w:firstRowFirstColumn="0" w:firstRowLastColumn="0" w:lastRowFirstColumn="0" w:lastRowLastColumn="0"/>
              <w:rPr>
                <w:b w:val="0"/>
                <w:bCs w:val="0"/>
                <w:color w:val="auto"/>
                <w:lang w:val="en-US"/>
              </w:rPr>
            </w:pPr>
          </w:p>
        </w:tc>
      </w:tr>
      <w:tr w:rsidR="00073074" w:rsidRPr="00A441E2" w14:paraId="7E2A4177"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FC3683" w14:textId="77777777" w:rsidR="00073074" w:rsidRPr="007624B0" w:rsidRDefault="00073074" w:rsidP="00BD068F">
            <w:pPr>
              <w:rPr>
                <w:bCs w:val="0"/>
                <w:lang w:val="en-US"/>
              </w:rPr>
            </w:pPr>
            <w:r w:rsidRPr="007624B0">
              <w:rPr>
                <w:lang w:val="en-US"/>
              </w:rPr>
              <w:t>Project Manager</w:t>
            </w:r>
          </w:p>
        </w:tc>
        <w:tc>
          <w:tcPr>
            <w:tcW w:w="0" w:type="auto"/>
            <w:hideMark/>
          </w:tcPr>
          <w:p w14:paraId="00C41A1B" w14:textId="77777777" w:rsidR="00073074" w:rsidRPr="007624B0" w:rsidRDefault="00073074" w:rsidP="00BD068F">
            <w:pPr>
              <w:cnfStyle w:val="000000100000" w:firstRow="0" w:lastRow="0" w:firstColumn="0" w:lastColumn="0" w:oddVBand="0" w:evenVBand="0" w:oddHBand="1" w:evenHBand="0" w:firstRowFirstColumn="0" w:firstRowLastColumn="0" w:lastRowFirstColumn="0" w:lastRowLastColumn="0"/>
              <w:rPr>
                <w:bCs/>
                <w:lang w:val="en-US"/>
              </w:rPr>
            </w:pPr>
            <w:r w:rsidRPr="007624B0">
              <w:rPr>
                <w:bCs/>
                <w:lang w:val="en-US"/>
              </w:rPr>
              <w:t xml:space="preserve">Oversee quality assurance and control processes, coordinates QC activities, and </w:t>
            </w:r>
            <w:proofErr w:type="gramStart"/>
            <w:r w:rsidRPr="007624B0">
              <w:rPr>
                <w:bCs/>
                <w:lang w:val="en-US"/>
              </w:rPr>
              <w:t>ensures</w:t>
            </w:r>
            <w:proofErr w:type="gramEnd"/>
            <w:r w:rsidRPr="007624B0">
              <w:rPr>
                <w:bCs/>
                <w:lang w:val="en-US"/>
              </w:rPr>
              <w:t xml:space="preserve"> corrective actions are implemented.</w:t>
            </w:r>
          </w:p>
        </w:tc>
      </w:tr>
      <w:tr w:rsidR="00073074" w:rsidRPr="00A308DC" w14:paraId="18CA91E9"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361E7342" w14:textId="77777777" w:rsidR="00073074" w:rsidRPr="007624B0" w:rsidRDefault="00073074" w:rsidP="00BD068F">
            <w:pPr>
              <w:rPr>
                <w:bCs w:val="0"/>
                <w:lang w:val="en-US"/>
              </w:rPr>
            </w:pPr>
            <w:r w:rsidRPr="007624B0">
              <w:rPr>
                <w:lang w:val="en-US"/>
              </w:rPr>
              <w:t>IT Specialist</w:t>
            </w:r>
          </w:p>
        </w:tc>
        <w:tc>
          <w:tcPr>
            <w:tcW w:w="0" w:type="auto"/>
            <w:hideMark/>
          </w:tcPr>
          <w:p w14:paraId="4938881D" w14:textId="77777777" w:rsidR="00073074" w:rsidRPr="007624B0" w:rsidRDefault="00073074" w:rsidP="00BD068F">
            <w:pPr>
              <w:cnfStyle w:val="000000000000" w:firstRow="0" w:lastRow="0" w:firstColumn="0" w:lastColumn="0" w:oddVBand="0" w:evenVBand="0" w:oddHBand="0" w:evenHBand="0" w:firstRowFirstColumn="0" w:firstRowLastColumn="0" w:lastRowFirstColumn="0" w:lastRowLastColumn="0"/>
              <w:rPr>
                <w:bCs/>
                <w:lang w:val="en-US"/>
              </w:rPr>
            </w:pPr>
            <w:r w:rsidRPr="007624B0">
              <w:rPr>
                <w:bCs/>
                <w:lang w:val="en-US"/>
              </w:rPr>
              <w:t>Conduct system testing, data validation, and technical support during QA and QC processes.</w:t>
            </w:r>
          </w:p>
        </w:tc>
      </w:tr>
      <w:tr w:rsidR="00073074" w:rsidRPr="00A441E2" w14:paraId="632DD890"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E4C5529" w14:textId="77777777" w:rsidR="00073074" w:rsidRPr="007624B0" w:rsidRDefault="00073074" w:rsidP="00BD068F">
            <w:pPr>
              <w:rPr>
                <w:bCs w:val="0"/>
                <w:lang w:val="en-US"/>
              </w:rPr>
            </w:pPr>
            <w:r w:rsidRPr="007624B0">
              <w:rPr>
                <w:lang w:val="en-US"/>
              </w:rPr>
              <w:t>Compliance Officer</w:t>
            </w:r>
          </w:p>
        </w:tc>
        <w:tc>
          <w:tcPr>
            <w:tcW w:w="0" w:type="auto"/>
            <w:hideMark/>
          </w:tcPr>
          <w:p w14:paraId="416BE49B" w14:textId="77777777" w:rsidR="00073074" w:rsidRPr="007624B0" w:rsidRDefault="00073074" w:rsidP="00BD068F">
            <w:pPr>
              <w:cnfStyle w:val="000000100000" w:firstRow="0" w:lastRow="0" w:firstColumn="0" w:lastColumn="0" w:oddVBand="0" w:evenVBand="0" w:oddHBand="1" w:evenHBand="0" w:firstRowFirstColumn="0" w:firstRowLastColumn="0" w:lastRowFirstColumn="0" w:lastRowLastColumn="0"/>
              <w:rPr>
                <w:bCs/>
                <w:lang w:val="en-US"/>
              </w:rPr>
            </w:pPr>
            <w:r w:rsidRPr="007624B0">
              <w:rPr>
                <w:bCs/>
                <w:lang w:val="en-US"/>
              </w:rPr>
              <w:t xml:space="preserve">Ensures that deliverables comply with regulatory standards and </w:t>
            </w:r>
            <w:proofErr w:type="gramStart"/>
            <w:r w:rsidRPr="007624B0">
              <w:rPr>
                <w:bCs/>
                <w:lang w:val="en-US"/>
              </w:rPr>
              <w:t>performs</w:t>
            </w:r>
            <w:proofErr w:type="gramEnd"/>
            <w:r w:rsidRPr="007624B0">
              <w:rPr>
                <w:bCs/>
                <w:lang w:val="en-US"/>
              </w:rPr>
              <w:t xml:space="preserve"> compliance audits.</w:t>
            </w:r>
          </w:p>
        </w:tc>
      </w:tr>
      <w:tr w:rsidR="00073074" w:rsidRPr="00A441E2" w14:paraId="14C14A3F"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70D9E660" w14:textId="77777777" w:rsidR="00073074" w:rsidRPr="007624B0" w:rsidRDefault="00073074" w:rsidP="00BD068F">
            <w:pPr>
              <w:rPr>
                <w:bCs w:val="0"/>
                <w:lang w:val="en-US"/>
              </w:rPr>
            </w:pPr>
            <w:r w:rsidRPr="007624B0">
              <w:rPr>
                <w:lang w:val="en-US"/>
              </w:rPr>
              <w:t>Training Coordinator</w:t>
            </w:r>
          </w:p>
        </w:tc>
        <w:tc>
          <w:tcPr>
            <w:tcW w:w="0" w:type="auto"/>
            <w:hideMark/>
          </w:tcPr>
          <w:p w14:paraId="7267D773" w14:textId="77777777" w:rsidR="00073074" w:rsidRPr="007624B0" w:rsidRDefault="00073074" w:rsidP="00BD068F">
            <w:pPr>
              <w:cnfStyle w:val="000000000000" w:firstRow="0" w:lastRow="0" w:firstColumn="0" w:lastColumn="0" w:oddVBand="0" w:evenVBand="0" w:oddHBand="0" w:evenHBand="0" w:firstRowFirstColumn="0" w:firstRowLastColumn="0" w:lastRowFirstColumn="0" w:lastRowLastColumn="0"/>
              <w:rPr>
                <w:bCs/>
                <w:lang w:val="en-US"/>
              </w:rPr>
            </w:pPr>
            <w:r w:rsidRPr="007624B0">
              <w:rPr>
                <w:bCs/>
                <w:lang w:val="en-US"/>
              </w:rPr>
              <w:t xml:space="preserve">Gather user feedback during training and </w:t>
            </w:r>
            <w:proofErr w:type="gramStart"/>
            <w:r w:rsidRPr="007624B0">
              <w:rPr>
                <w:bCs/>
                <w:lang w:val="en-US"/>
              </w:rPr>
              <w:t>communicates</w:t>
            </w:r>
            <w:proofErr w:type="gramEnd"/>
            <w:r w:rsidRPr="007624B0">
              <w:rPr>
                <w:bCs/>
                <w:lang w:val="en-US"/>
              </w:rPr>
              <w:t xml:space="preserve"> any quality issues for further investigation.</w:t>
            </w:r>
          </w:p>
        </w:tc>
      </w:tr>
      <w:tr w:rsidR="00073074" w:rsidRPr="00A308DC" w14:paraId="7C622DEB"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64A02EA" w14:textId="77777777" w:rsidR="00073074" w:rsidRPr="007624B0" w:rsidRDefault="00073074" w:rsidP="00BD068F">
            <w:pPr>
              <w:rPr>
                <w:bCs w:val="0"/>
                <w:lang w:val="en-US"/>
              </w:rPr>
            </w:pPr>
            <w:r w:rsidRPr="007624B0">
              <w:rPr>
                <w:lang w:val="en-US"/>
              </w:rPr>
              <w:t>System Vendor Support</w:t>
            </w:r>
          </w:p>
        </w:tc>
        <w:tc>
          <w:tcPr>
            <w:tcW w:w="0" w:type="auto"/>
            <w:hideMark/>
          </w:tcPr>
          <w:p w14:paraId="705EB567" w14:textId="77777777" w:rsidR="00073074" w:rsidRPr="007624B0" w:rsidRDefault="00073074" w:rsidP="00BD068F">
            <w:pPr>
              <w:cnfStyle w:val="000000100000" w:firstRow="0" w:lastRow="0" w:firstColumn="0" w:lastColumn="0" w:oddVBand="0" w:evenVBand="0" w:oddHBand="1" w:evenHBand="0" w:firstRowFirstColumn="0" w:firstRowLastColumn="0" w:lastRowFirstColumn="0" w:lastRowLastColumn="0"/>
              <w:rPr>
                <w:bCs/>
                <w:lang w:val="en-US"/>
              </w:rPr>
            </w:pPr>
            <w:r w:rsidRPr="007624B0">
              <w:rPr>
                <w:bCs/>
                <w:lang w:val="en-US"/>
              </w:rPr>
              <w:t>Assist with technical troubleshooting and implements fixes for issues identified in the FACMS software.</w:t>
            </w:r>
          </w:p>
        </w:tc>
      </w:tr>
    </w:tbl>
    <w:p w14:paraId="5D889A2A" w14:textId="77777777" w:rsidR="00073074" w:rsidRPr="00843F2D" w:rsidRDefault="00073074" w:rsidP="00073074">
      <w:pPr>
        <w:rPr>
          <w:sz w:val="20"/>
          <w:szCs w:val="20"/>
          <w:lang w:val="en-US"/>
        </w:rPr>
      </w:pPr>
      <w:r w:rsidRPr="00A441E2">
        <w:rPr>
          <w:b/>
          <w:bCs/>
          <w:sz w:val="20"/>
          <w:szCs w:val="20"/>
          <w:lang w:val="en-US"/>
        </w:rPr>
        <w:t>Notes:</w:t>
      </w:r>
      <w:r w:rsidRPr="00A441E2">
        <w:rPr>
          <w:sz w:val="20"/>
          <w:szCs w:val="20"/>
          <w:lang w:val="en-US"/>
        </w:rPr>
        <w:t xml:space="preserve"> This chart outlines the quality roles and responsibilities for the FACMS project, detailing each role's contributions to QA and QC processes. By clearly defining responsibilities, the chart ensures a structured approach to meeting quality standards, regulatory compliance, and user satisfaction. </w:t>
      </w:r>
      <w:r w:rsidRPr="00A308DC">
        <w:rPr>
          <w:sz w:val="20"/>
          <w:szCs w:val="20"/>
          <w:lang w:val="en-US"/>
        </w:rPr>
        <w:t>This breakdown supports proactive issue resolution and aligns the project with its technical and operational goals, ensuring a reliable and effective system.</w:t>
      </w:r>
    </w:p>
    <w:p w14:paraId="5C8F1898" w14:textId="77777777" w:rsidR="00073074" w:rsidRDefault="00073074" w:rsidP="00073074">
      <w:pPr>
        <w:spacing w:line="480" w:lineRule="auto"/>
        <w:rPr>
          <w:b/>
          <w:bCs/>
          <w:lang w:val="en-US"/>
        </w:rPr>
      </w:pPr>
    </w:p>
    <w:p w14:paraId="78AF692A" w14:textId="77777777" w:rsidR="00073074" w:rsidRDefault="00073074" w:rsidP="00073074">
      <w:pPr>
        <w:spacing w:line="480" w:lineRule="auto"/>
        <w:rPr>
          <w:b/>
          <w:bCs/>
          <w:lang w:val="en-US"/>
        </w:rPr>
      </w:pPr>
      <w:r>
        <w:rPr>
          <w:b/>
          <w:bCs/>
          <w:lang w:val="en-US"/>
        </w:rPr>
        <w:t>Key Factors Relating to Quality</w:t>
      </w:r>
    </w:p>
    <w:p w14:paraId="7C626A50" w14:textId="6B6EA024" w:rsidR="00073074" w:rsidRPr="00AC791F" w:rsidRDefault="00073074" w:rsidP="00073074">
      <w:pPr>
        <w:spacing w:line="480" w:lineRule="auto"/>
        <w:ind w:firstLine="708"/>
        <w:rPr>
          <w:lang w:val="en-US"/>
        </w:rPr>
      </w:pPr>
      <w:r w:rsidRPr="00AC791F">
        <w:rPr>
          <w:lang w:val="en-US"/>
        </w:rPr>
        <w:t xml:space="preserve">The Quality Factors and Objectives, as illustrated in </w:t>
      </w:r>
      <w:r w:rsidRPr="00BD068F">
        <w:rPr>
          <w:lang w:val="en-US"/>
        </w:rPr>
        <w:t xml:space="preserve">Chart </w:t>
      </w:r>
      <w:r w:rsidR="00BD068F">
        <w:rPr>
          <w:lang w:val="en-US"/>
        </w:rPr>
        <w:t>33</w:t>
      </w:r>
      <w:r w:rsidRPr="00AC791F">
        <w:rPr>
          <w:lang w:val="en-US"/>
        </w:rPr>
        <w:t>, provide essential criteria and specific goals aimed at ensuring that the FACMS project meets the highest standards of quality across all processes, technical components, training, budget, and timeline. Each factor is rigorously defined, encompassing elements such as data integrity, system functionality, and user evaluations, which are vital for attaining the projected outcomes of the FACMS project. This chart serves as a structured framework for the project team to prioritize critical quality aspects, thereby facilitating alignment with FACB's regulatory requirements and stakeholder expectations.</w:t>
      </w:r>
    </w:p>
    <w:p w14:paraId="66957B37" w14:textId="77777777" w:rsidR="00073074" w:rsidRDefault="00073074" w:rsidP="00073074">
      <w:pPr>
        <w:spacing w:line="480" w:lineRule="auto"/>
        <w:rPr>
          <w:lang w:val="en-US"/>
        </w:rPr>
      </w:pPr>
    </w:p>
    <w:p w14:paraId="0CAE857A" w14:textId="77777777" w:rsidR="00D42A9F" w:rsidRDefault="00D42A9F" w:rsidP="00073074">
      <w:pPr>
        <w:spacing w:line="480" w:lineRule="auto"/>
        <w:rPr>
          <w:lang w:val="en-US"/>
        </w:rPr>
      </w:pPr>
    </w:p>
    <w:p w14:paraId="17DA54CB" w14:textId="77777777" w:rsidR="00D42A9F" w:rsidRPr="00125E4D" w:rsidRDefault="00D42A9F" w:rsidP="00073074">
      <w:pPr>
        <w:spacing w:line="480" w:lineRule="auto"/>
        <w:rPr>
          <w:lang w:val="en-US"/>
        </w:rPr>
      </w:pPr>
    </w:p>
    <w:p w14:paraId="0FA4EC70" w14:textId="3D029E0A" w:rsidR="00073074" w:rsidRDefault="00D42A9F" w:rsidP="00D42A9F">
      <w:pPr>
        <w:pStyle w:val="Caption"/>
        <w:rPr>
          <w:sz w:val="24"/>
          <w:szCs w:val="24"/>
        </w:rPr>
      </w:pPr>
      <w:bookmarkStart w:id="172" w:name="_Toc188485278"/>
      <w:r w:rsidRPr="00D42A9F">
        <w:rPr>
          <w:sz w:val="24"/>
          <w:szCs w:val="24"/>
        </w:rPr>
        <w:t xml:space="preserve">Chart </w:t>
      </w:r>
      <w:r w:rsidRPr="00D42A9F">
        <w:rPr>
          <w:sz w:val="24"/>
          <w:szCs w:val="24"/>
        </w:rPr>
        <w:fldChar w:fldCharType="begin"/>
      </w:r>
      <w:r w:rsidRPr="00D42A9F">
        <w:rPr>
          <w:sz w:val="24"/>
          <w:szCs w:val="24"/>
        </w:rPr>
        <w:instrText xml:space="preserve"> SEQ Table \* ARABIC </w:instrText>
      </w:r>
      <w:r w:rsidRPr="00D42A9F">
        <w:rPr>
          <w:sz w:val="24"/>
          <w:szCs w:val="24"/>
        </w:rPr>
        <w:fldChar w:fldCharType="separate"/>
      </w:r>
      <w:r w:rsidR="00EB3ABD">
        <w:rPr>
          <w:noProof/>
          <w:sz w:val="24"/>
          <w:szCs w:val="24"/>
        </w:rPr>
        <w:t>33</w:t>
      </w:r>
      <w:r w:rsidRPr="00D42A9F">
        <w:rPr>
          <w:sz w:val="24"/>
          <w:szCs w:val="24"/>
        </w:rPr>
        <w:fldChar w:fldCharType="end"/>
      </w:r>
      <w:r w:rsidR="00073074" w:rsidRPr="00D42A9F">
        <w:rPr>
          <w:sz w:val="24"/>
          <w:szCs w:val="24"/>
        </w:rPr>
        <w:t>:</w:t>
      </w:r>
      <w:r w:rsidR="00073074" w:rsidRPr="00193FD6">
        <w:rPr>
          <w:sz w:val="24"/>
          <w:szCs w:val="24"/>
        </w:rPr>
        <w:t xml:space="preserve"> Quality Factors and Objectives</w:t>
      </w:r>
      <w:bookmarkEnd w:id="172"/>
    </w:p>
    <w:p w14:paraId="450F370A" w14:textId="77777777" w:rsidR="00073074" w:rsidRDefault="00073074" w:rsidP="00073074">
      <w:pPr>
        <w:pStyle w:val="Caption"/>
        <w:keepNext/>
      </w:pPr>
      <w:r w:rsidRPr="002438D4">
        <w:rPr>
          <w:sz w:val="24"/>
          <w:szCs w:val="24"/>
        </w:rPr>
        <w:t>(Source: the author)</w:t>
      </w:r>
    </w:p>
    <w:tbl>
      <w:tblPr>
        <w:tblStyle w:val="GridTable5Dark-Accent1"/>
        <w:tblW w:w="0" w:type="auto"/>
        <w:tblLook w:val="04A0" w:firstRow="1" w:lastRow="0" w:firstColumn="1" w:lastColumn="0" w:noHBand="0" w:noVBand="1"/>
      </w:tblPr>
      <w:tblGrid>
        <w:gridCol w:w="1216"/>
        <w:gridCol w:w="1538"/>
        <w:gridCol w:w="3106"/>
        <w:gridCol w:w="2969"/>
      </w:tblGrid>
      <w:tr w:rsidR="00073074" w:rsidRPr="006E6B4A" w14:paraId="6ECCB412" w14:textId="77777777" w:rsidTr="00FA30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3BF56DE" w14:textId="77777777" w:rsidR="00073074" w:rsidRPr="006E6B4A" w:rsidRDefault="00073074" w:rsidP="00FA3051">
            <w:pPr>
              <w:jc w:val="center"/>
              <w:rPr>
                <w:b w:val="0"/>
                <w:bCs w:val="0"/>
                <w:color w:val="auto"/>
                <w:lang w:val="en-US"/>
              </w:rPr>
            </w:pPr>
            <w:r w:rsidRPr="006E6B4A">
              <w:rPr>
                <w:color w:val="auto"/>
                <w:lang w:val="en-US"/>
              </w:rPr>
              <w:t>Type</w:t>
            </w:r>
          </w:p>
        </w:tc>
        <w:tc>
          <w:tcPr>
            <w:tcW w:w="0" w:type="auto"/>
            <w:hideMark/>
          </w:tcPr>
          <w:p w14:paraId="0E74737E" w14:textId="77777777" w:rsidR="00073074" w:rsidRPr="006E6B4A" w:rsidRDefault="00073074" w:rsidP="00FA3051">
            <w:pPr>
              <w:jc w:val="center"/>
              <w:cnfStyle w:val="100000000000" w:firstRow="1" w:lastRow="0" w:firstColumn="0" w:lastColumn="0" w:oddVBand="0" w:evenVBand="0" w:oddHBand="0" w:evenHBand="0" w:firstRowFirstColumn="0" w:firstRowLastColumn="0" w:lastRowFirstColumn="0" w:lastRowLastColumn="0"/>
              <w:rPr>
                <w:b w:val="0"/>
                <w:bCs w:val="0"/>
                <w:color w:val="auto"/>
                <w:lang w:val="en-US"/>
              </w:rPr>
            </w:pPr>
            <w:r w:rsidRPr="006E6B4A">
              <w:rPr>
                <w:color w:val="auto"/>
                <w:lang w:val="en-US"/>
              </w:rPr>
              <w:t>Factor</w:t>
            </w:r>
          </w:p>
        </w:tc>
        <w:tc>
          <w:tcPr>
            <w:tcW w:w="0" w:type="auto"/>
            <w:hideMark/>
          </w:tcPr>
          <w:p w14:paraId="247F7188" w14:textId="77777777" w:rsidR="00073074" w:rsidRPr="006E6B4A" w:rsidRDefault="00073074" w:rsidP="00FA3051">
            <w:pPr>
              <w:cnfStyle w:val="100000000000" w:firstRow="1" w:lastRow="0" w:firstColumn="0" w:lastColumn="0" w:oddVBand="0" w:evenVBand="0" w:oddHBand="0" w:evenHBand="0" w:firstRowFirstColumn="0" w:firstRowLastColumn="0" w:lastRowFirstColumn="0" w:lastRowLastColumn="0"/>
              <w:rPr>
                <w:b w:val="0"/>
                <w:bCs w:val="0"/>
                <w:color w:val="auto"/>
                <w:lang w:val="en-US"/>
              </w:rPr>
            </w:pPr>
            <w:r w:rsidRPr="006E6B4A">
              <w:rPr>
                <w:color w:val="auto"/>
                <w:lang w:val="en-US"/>
              </w:rPr>
              <w:t>Factor Definition</w:t>
            </w:r>
          </w:p>
        </w:tc>
        <w:tc>
          <w:tcPr>
            <w:tcW w:w="0" w:type="auto"/>
            <w:hideMark/>
          </w:tcPr>
          <w:p w14:paraId="48333031" w14:textId="77777777" w:rsidR="00073074" w:rsidRPr="006E6B4A" w:rsidRDefault="00073074" w:rsidP="00FA3051">
            <w:pPr>
              <w:cnfStyle w:val="100000000000" w:firstRow="1" w:lastRow="0" w:firstColumn="0" w:lastColumn="0" w:oddVBand="0" w:evenVBand="0" w:oddHBand="0" w:evenHBand="0" w:firstRowFirstColumn="0" w:firstRowLastColumn="0" w:lastRowFirstColumn="0" w:lastRowLastColumn="0"/>
              <w:rPr>
                <w:b w:val="0"/>
                <w:bCs w:val="0"/>
                <w:color w:val="auto"/>
                <w:lang w:val="en-US"/>
              </w:rPr>
            </w:pPr>
            <w:r w:rsidRPr="006E6B4A">
              <w:rPr>
                <w:color w:val="auto"/>
                <w:lang w:val="en-US"/>
              </w:rPr>
              <w:t>Quality Objective</w:t>
            </w:r>
          </w:p>
        </w:tc>
      </w:tr>
      <w:tr w:rsidR="00073074" w:rsidRPr="00A308DC" w14:paraId="4B3E54E4"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E250270" w14:textId="77777777" w:rsidR="00073074" w:rsidRPr="006E6B4A" w:rsidRDefault="00073074" w:rsidP="00FA3051">
            <w:pPr>
              <w:jc w:val="center"/>
              <w:rPr>
                <w:color w:val="auto"/>
                <w:lang w:val="en-US"/>
              </w:rPr>
            </w:pPr>
            <w:r w:rsidRPr="006E6B4A">
              <w:rPr>
                <w:color w:val="auto"/>
                <w:lang w:val="en-US"/>
              </w:rPr>
              <w:t>Process</w:t>
            </w:r>
          </w:p>
        </w:tc>
        <w:tc>
          <w:tcPr>
            <w:tcW w:w="0" w:type="auto"/>
            <w:hideMark/>
          </w:tcPr>
          <w:p w14:paraId="2CDB4BBE" w14:textId="77777777" w:rsidR="00073074" w:rsidRPr="006E6B4A" w:rsidRDefault="00073074" w:rsidP="00FA3051">
            <w:pPr>
              <w:jc w:val="center"/>
              <w:cnfStyle w:val="000000100000" w:firstRow="0" w:lastRow="0" w:firstColumn="0" w:lastColumn="0" w:oddVBand="0" w:evenVBand="0" w:oddHBand="1" w:evenHBand="0" w:firstRowFirstColumn="0" w:firstRowLastColumn="0" w:lastRowFirstColumn="0" w:lastRowLastColumn="0"/>
              <w:rPr>
                <w:lang w:val="en-US"/>
              </w:rPr>
            </w:pPr>
            <w:r w:rsidRPr="006E6B4A">
              <w:rPr>
                <w:lang w:val="en-US"/>
              </w:rPr>
              <w:t>Credibility</w:t>
            </w:r>
          </w:p>
        </w:tc>
        <w:tc>
          <w:tcPr>
            <w:tcW w:w="0" w:type="auto"/>
            <w:hideMark/>
          </w:tcPr>
          <w:p w14:paraId="73F595AE" w14:textId="77777777" w:rsidR="00073074" w:rsidRPr="006E6B4A"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6E6B4A">
              <w:rPr>
                <w:lang w:val="en-US"/>
              </w:rPr>
              <w:t>The project deliverables are accurate and reliable, meeting FACB’s standards and stakeholder expectations.</w:t>
            </w:r>
          </w:p>
        </w:tc>
        <w:tc>
          <w:tcPr>
            <w:tcW w:w="0" w:type="auto"/>
            <w:hideMark/>
          </w:tcPr>
          <w:p w14:paraId="2F7C365D" w14:textId="77777777" w:rsidR="00073074" w:rsidRPr="006E6B4A"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6E6B4A">
              <w:rPr>
                <w:lang w:val="en-US"/>
              </w:rPr>
              <w:t>Conduct comprehensive and in-depth research on firearm management systems to select the most suitable solution for FACB.</w:t>
            </w:r>
          </w:p>
        </w:tc>
      </w:tr>
      <w:tr w:rsidR="00073074" w:rsidRPr="00A308DC" w14:paraId="351E0D85"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314B9721" w14:textId="77777777" w:rsidR="00073074" w:rsidRPr="006E6B4A" w:rsidRDefault="00073074" w:rsidP="00FA3051">
            <w:pPr>
              <w:jc w:val="center"/>
              <w:rPr>
                <w:color w:val="auto"/>
                <w:lang w:val="en-US"/>
              </w:rPr>
            </w:pPr>
            <w:r w:rsidRPr="006E6B4A">
              <w:rPr>
                <w:color w:val="auto"/>
                <w:lang w:val="en-US"/>
              </w:rPr>
              <w:t>Process</w:t>
            </w:r>
          </w:p>
        </w:tc>
        <w:tc>
          <w:tcPr>
            <w:tcW w:w="0" w:type="auto"/>
            <w:hideMark/>
          </w:tcPr>
          <w:p w14:paraId="3BF1A0D5" w14:textId="77777777" w:rsidR="00073074" w:rsidRPr="006E6B4A" w:rsidRDefault="00073074" w:rsidP="00FA3051">
            <w:pPr>
              <w:jc w:val="center"/>
              <w:cnfStyle w:val="000000000000" w:firstRow="0" w:lastRow="0" w:firstColumn="0" w:lastColumn="0" w:oddVBand="0" w:evenVBand="0" w:oddHBand="0" w:evenHBand="0" w:firstRowFirstColumn="0" w:firstRowLastColumn="0" w:lastRowFirstColumn="0" w:lastRowLastColumn="0"/>
              <w:rPr>
                <w:lang w:val="en-US"/>
              </w:rPr>
            </w:pPr>
            <w:r w:rsidRPr="006E6B4A">
              <w:rPr>
                <w:lang w:val="en-US"/>
              </w:rPr>
              <w:t>Data Integrity</w:t>
            </w:r>
          </w:p>
        </w:tc>
        <w:tc>
          <w:tcPr>
            <w:tcW w:w="0" w:type="auto"/>
            <w:hideMark/>
          </w:tcPr>
          <w:p w14:paraId="3FB3EF09" w14:textId="77777777" w:rsidR="00073074" w:rsidRPr="006E6B4A"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6E6B4A">
              <w:rPr>
                <w:lang w:val="en-US"/>
              </w:rPr>
              <w:t>“Data integrity is the overall accuracy, completeness, and consistency of data” (Talend, n.d.).</w:t>
            </w:r>
          </w:p>
        </w:tc>
        <w:tc>
          <w:tcPr>
            <w:tcW w:w="0" w:type="auto"/>
            <w:hideMark/>
          </w:tcPr>
          <w:p w14:paraId="74E5F612" w14:textId="77777777" w:rsidR="00073074" w:rsidRPr="006E6B4A"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6E6B4A">
              <w:rPr>
                <w:lang w:val="en-US"/>
              </w:rPr>
              <w:t>Ensure that 95% of all relevant firearms data is accurately migrated and organized in the new system.</w:t>
            </w:r>
          </w:p>
        </w:tc>
      </w:tr>
      <w:tr w:rsidR="00073074" w:rsidRPr="00A308DC" w14:paraId="1473BFEE"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CF98041" w14:textId="77777777" w:rsidR="00073074" w:rsidRPr="006E6B4A" w:rsidRDefault="00073074" w:rsidP="00FA3051">
            <w:pPr>
              <w:jc w:val="center"/>
              <w:rPr>
                <w:color w:val="auto"/>
                <w:lang w:val="en-US"/>
              </w:rPr>
            </w:pPr>
            <w:r w:rsidRPr="006E6B4A">
              <w:rPr>
                <w:color w:val="auto"/>
                <w:lang w:val="en-US"/>
              </w:rPr>
              <w:t>Technical</w:t>
            </w:r>
          </w:p>
        </w:tc>
        <w:tc>
          <w:tcPr>
            <w:tcW w:w="0" w:type="auto"/>
            <w:hideMark/>
          </w:tcPr>
          <w:p w14:paraId="6ABA2EC1" w14:textId="77777777" w:rsidR="00073074" w:rsidRPr="006E6B4A" w:rsidRDefault="00073074" w:rsidP="00FA3051">
            <w:pPr>
              <w:jc w:val="center"/>
              <w:cnfStyle w:val="000000100000" w:firstRow="0" w:lastRow="0" w:firstColumn="0" w:lastColumn="0" w:oddVBand="0" w:evenVBand="0" w:oddHBand="1" w:evenHBand="0" w:firstRowFirstColumn="0" w:firstRowLastColumn="0" w:lastRowFirstColumn="0" w:lastRowLastColumn="0"/>
              <w:rPr>
                <w:lang w:val="en-US"/>
              </w:rPr>
            </w:pPr>
            <w:r w:rsidRPr="006E6B4A">
              <w:rPr>
                <w:lang w:val="en-US"/>
              </w:rPr>
              <w:t>Functionality</w:t>
            </w:r>
          </w:p>
        </w:tc>
        <w:tc>
          <w:tcPr>
            <w:tcW w:w="0" w:type="auto"/>
            <w:hideMark/>
          </w:tcPr>
          <w:p w14:paraId="03A08699" w14:textId="77777777" w:rsidR="00073074" w:rsidRPr="006E6B4A"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6E6B4A">
              <w:rPr>
                <w:lang w:val="en-US"/>
              </w:rPr>
              <w:t>The FACMS corresponds to the established functional requirements (</w:t>
            </w:r>
            <w:proofErr w:type="spellStart"/>
            <w:r w:rsidRPr="006E6B4A">
              <w:rPr>
                <w:lang w:val="en-US"/>
              </w:rPr>
              <w:t>Storchack</w:t>
            </w:r>
            <w:proofErr w:type="spellEnd"/>
            <w:r w:rsidRPr="006E6B4A">
              <w:rPr>
                <w:lang w:val="en-US"/>
              </w:rPr>
              <w:t xml:space="preserve"> &amp; Kulik, 2020).</w:t>
            </w:r>
          </w:p>
        </w:tc>
        <w:tc>
          <w:tcPr>
            <w:tcW w:w="0" w:type="auto"/>
            <w:hideMark/>
          </w:tcPr>
          <w:p w14:paraId="40583EF3" w14:textId="77777777" w:rsidR="00073074" w:rsidRPr="006E6B4A"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6E6B4A">
              <w:rPr>
                <w:lang w:val="en-US"/>
              </w:rPr>
              <w:t>Ensure that the FACMS includes all functionalities defined in the project requirements and contractual agreement.</w:t>
            </w:r>
          </w:p>
        </w:tc>
      </w:tr>
      <w:tr w:rsidR="00073074" w:rsidRPr="00A308DC" w14:paraId="5D0C8F93"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3796C429" w14:textId="77777777" w:rsidR="00073074" w:rsidRPr="006E6B4A" w:rsidRDefault="00073074" w:rsidP="00FA3051">
            <w:pPr>
              <w:jc w:val="center"/>
              <w:rPr>
                <w:color w:val="auto"/>
                <w:lang w:val="en-US"/>
              </w:rPr>
            </w:pPr>
            <w:r w:rsidRPr="006E6B4A">
              <w:rPr>
                <w:color w:val="auto"/>
                <w:lang w:val="en-US"/>
              </w:rPr>
              <w:t>Technical</w:t>
            </w:r>
          </w:p>
        </w:tc>
        <w:tc>
          <w:tcPr>
            <w:tcW w:w="0" w:type="auto"/>
            <w:hideMark/>
          </w:tcPr>
          <w:p w14:paraId="2DF0234D" w14:textId="77777777" w:rsidR="00073074" w:rsidRPr="006E6B4A" w:rsidRDefault="00073074" w:rsidP="00FA3051">
            <w:pPr>
              <w:jc w:val="center"/>
              <w:cnfStyle w:val="000000000000" w:firstRow="0" w:lastRow="0" w:firstColumn="0" w:lastColumn="0" w:oddVBand="0" w:evenVBand="0" w:oddHBand="0" w:evenHBand="0" w:firstRowFirstColumn="0" w:firstRowLastColumn="0" w:lastRowFirstColumn="0" w:lastRowLastColumn="0"/>
              <w:rPr>
                <w:lang w:val="en-US"/>
              </w:rPr>
            </w:pPr>
            <w:r w:rsidRPr="006E6B4A">
              <w:rPr>
                <w:lang w:val="en-US"/>
              </w:rPr>
              <w:t>Usability</w:t>
            </w:r>
          </w:p>
        </w:tc>
        <w:tc>
          <w:tcPr>
            <w:tcW w:w="0" w:type="auto"/>
            <w:hideMark/>
          </w:tcPr>
          <w:p w14:paraId="7087029B" w14:textId="77777777" w:rsidR="00073074" w:rsidRPr="006E6B4A"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6E6B4A">
              <w:rPr>
                <w:lang w:val="en-US"/>
              </w:rPr>
              <w:t>“Quality attribute that assesses how easy user interfaces are to use” (Nielsen, 2012).</w:t>
            </w:r>
          </w:p>
        </w:tc>
        <w:tc>
          <w:tcPr>
            <w:tcW w:w="0" w:type="auto"/>
            <w:hideMark/>
          </w:tcPr>
          <w:p w14:paraId="067BF903" w14:textId="77777777" w:rsidR="00073074" w:rsidRPr="006E6B4A"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6E6B4A">
              <w:rPr>
                <w:lang w:val="en-US"/>
              </w:rPr>
              <w:t>Ensure that the FACMS is user-friendly and allows users to complete tasks efficiently and with minimal assistance.</w:t>
            </w:r>
          </w:p>
        </w:tc>
      </w:tr>
      <w:tr w:rsidR="00073074" w:rsidRPr="00A308DC" w14:paraId="11EAA54A"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ECF00A" w14:textId="77777777" w:rsidR="00073074" w:rsidRPr="006E6B4A" w:rsidRDefault="00073074" w:rsidP="00FA3051">
            <w:pPr>
              <w:jc w:val="center"/>
              <w:rPr>
                <w:color w:val="auto"/>
                <w:lang w:val="en-US"/>
              </w:rPr>
            </w:pPr>
            <w:r w:rsidRPr="006E6B4A">
              <w:rPr>
                <w:color w:val="auto"/>
                <w:lang w:val="en-US"/>
              </w:rPr>
              <w:t>Technical</w:t>
            </w:r>
          </w:p>
        </w:tc>
        <w:tc>
          <w:tcPr>
            <w:tcW w:w="0" w:type="auto"/>
            <w:hideMark/>
          </w:tcPr>
          <w:p w14:paraId="2DC19038" w14:textId="77777777" w:rsidR="00073074" w:rsidRPr="006E6B4A" w:rsidRDefault="00073074" w:rsidP="00FA3051">
            <w:pPr>
              <w:jc w:val="center"/>
              <w:cnfStyle w:val="000000100000" w:firstRow="0" w:lastRow="0" w:firstColumn="0" w:lastColumn="0" w:oddVBand="0" w:evenVBand="0" w:oddHBand="1" w:evenHBand="0" w:firstRowFirstColumn="0" w:firstRowLastColumn="0" w:lastRowFirstColumn="0" w:lastRowLastColumn="0"/>
              <w:rPr>
                <w:lang w:val="en-US"/>
              </w:rPr>
            </w:pPr>
            <w:r w:rsidRPr="006E6B4A">
              <w:rPr>
                <w:lang w:val="en-US"/>
              </w:rPr>
              <w:t>Security</w:t>
            </w:r>
          </w:p>
        </w:tc>
        <w:tc>
          <w:tcPr>
            <w:tcW w:w="0" w:type="auto"/>
            <w:hideMark/>
          </w:tcPr>
          <w:p w14:paraId="75C66CFD" w14:textId="77777777" w:rsidR="00073074" w:rsidRPr="006E6B4A"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6E6B4A">
              <w:rPr>
                <w:lang w:val="en-US"/>
              </w:rPr>
              <w:t>“Identify security bottlenecks and vulnerabilities in your CRM” to protect information from data breaches (</w:t>
            </w:r>
            <w:proofErr w:type="spellStart"/>
            <w:r w:rsidRPr="006E6B4A">
              <w:rPr>
                <w:lang w:val="en-US"/>
              </w:rPr>
              <w:t>Storchack</w:t>
            </w:r>
            <w:proofErr w:type="spellEnd"/>
            <w:r w:rsidRPr="006E6B4A">
              <w:rPr>
                <w:lang w:val="en-US"/>
              </w:rPr>
              <w:t xml:space="preserve"> &amp; Kulik, 2020).</w:t>
            </w:r>
          </w:p>
        </w:tc>
        <w:tc>
          <w:tcPr>
            <w:tcW w:w="0" w:type="auto"/>
            <w:hideMark/>
          </w:tcPr>
          <w:p w14:paraId="58500C09" w14:textId="77777777" w:rsidR="00073074" w:rsidRPr="006E6B4A"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6E6B4A">
              <w:rPr>
                <w:lang w:val="en-US"/>
              </w:rPr>
              <w:t>Ensure that the FACMS is secure, protecting all sensitive data from unauthorized access and cyber threats.</w:t>
            </w:r>
          </w:p>
        </w:tc>
      </w:tr>
      <w:tr w:rsidR="00073074" w:rsidRPr="00A308DC" w14:paraId="3A26C820"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71D3D08F" w14:textId="77777777" w:rsidR="00073074" w:rsidRPr="006E6B4A" w:rsidRDefault="00073074" w:rsidP="00FA3051">
            <w:pPr>
              <w:jc w:val="center"/>
              <w:rPr>
                <w:color w:val="auto"/>
                <w:lang w:val="en-US"/>
              </w:rPr>
            </w:pPr>
            <w:r w:rsidRPr="006E6B4A">
              <w:rPr>
                <w:color w:val="auto"/>
                <w:lang w:val="en-US"/>
              </w:rPr>
              <w:t>Technical</w:t>
            </w:r>
          </w:p>
        </w:tc>
        <w:tc>
          <w:tcPr>
            <w:tcW w:w="0" w:type="auto"/>
            <w:hideMark/>
          </w:tcPr>
          <w:p w14:paraId="65F5057E" w14:textId="77777777" w:rsidR="00073074" w:rsidRPr="006E6B4A" w:rsidRDefault="00073074" w:rsidP="00FA3051">
            <w:pPr>
              <w:jc w:val="center"/>
              <w:cnfStyle w:val="000000000000" w:firstRow="0" w:lastRow="0" w:firstColumn="0" w:lastColumn="0" w:oddVBand="0" w:evenVBand="0" w:oddHBand="0" w:evenHBand="0" w:firstRowFirstColumn="0" w:firstRowLastColumn="0" w:lastRowFirstColumn="0" w:lastRowLastColumn="0"/>
              <w:rPr>
                <w:lang w:val="en-US"/>
              </w:rPr>
            </w:pPr>
            <w:r w:rsidRPr="006E6B4A">
              <w:rPr>
                <w:lang w:val="en-US"/>
              </w:rPr>
              <w:t>Performance</w:t>
            </w:r>
          </w:p>
        </w:tc>
        <w:tc>
          <w:tcPr>
            <w:tcW w:w="0" w:type="auto"/>
            <w:hideMark/>
          </w:tcPr>
          <w:p w14:paraId="03E0A33F" w14:textId="77777777" w:rsidR="00073074" w:rsidRPr="006E6B4A"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6E6B4A">
              <w:rPr>
                <w:lang w:val="en-US"/>
              </w:rPr>
              <w:t>Evaluates the system’s speed, responsiveness, and stability (</w:t>
            </w:r>
            <w:proofErr w:type="spellStart"/>
            <w:r w:rsidRPr="006E6B4A">
              <w:rPr>
                <w:lang w:val="en-US"/>
              </w:rPr>
              <w:t>Storchack</w:t>
            </w:r>
            <w:proofErr w:type="spellEnd"/>
            <w:r w:rsidRPr="006E6B4A">
              <w:rPr>
                <w:lang w:val="en-US"/>
              </w:rPr>
              <w:t xml:space="preserve"> &amp; Kulik, 2020).</w:t>
            </w:r>
          </w:p>
        </w:tc>
        <w:tc>
          <w:tcPr>
            <w:tcW w:w="0" w:type="auto"/>
            <w:hideMark/>
          </w:tcPr>
          <w:p w14:paraId="5BE34DA6" w14:textId="77777777" w:rsidR="00073074" w:rsidRPr="006E6B4A"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6E6B4A">
              <w:rPr>
                <w:lang w:val="en-US"/>
              </w:rPr>
              <w:t>Maintain smooth and stable system performance with minimal downtimes or disruptions.</w:t>
            </w:r>
          </w:p>
        </w:tc>
      </w:tr>
      <w:tr w:rsidR="00073074" w:rsidRPr="00A308DC" w14:paraId="650491F3"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CD83FE6" w14:textId="77777777" w:rsidR="00073074" w:rsidRPr="006E6B4A" w:rsidRDefault="00073074" w:rsidP="00FA3051">
            <w:pPr>
              <w:jc w:val="center"/>
              <w:rPr>
                <w:color w:val="auto"/>
                <w:lang w:val="en-US"/>
              </w:rPr>
            </w:pPr>
            <w:r w:rsidRPr="006E6B4A">
              <w:rPr>
                <w:color w:val="auto"/>
                <w:lang w:val="en-US"/>
              </w:rPr>
              <w:t>Training</w:t>
            </w:r>
          </w:p>
        </w:tc>
        <w:tc>
          <w:tcPr>
            <w:tcW w:w="0" w:type="auto"/>
            <w:hideMark/>
          </w:tcPr>
          <w:p w14:paraId="0F185750" w14:textId="77777777" w:rsidR="00073074" w:rsidRPr="006E6B4A" w:rsidRDefault="00073074" w:rsidP="00FA3051">
            <w:pPr>
              <w:jc w:val="center"/>
              <w:cnfStyle w:val="000000100000" w:firstRow="0" w:lastRow="0" w:firstColumn="0" w:lastColumn="0" w:oddVBand="0" w:evenVBand="0" w:oddHBand="1" w:evenHBand="0" w:firstRowFirstColumn="0" w:firstRowLastColumn="0" w:lastRowFirstColumn="0" w:lastRowLastColumn="0"/>
              <w:rPr>
                <w:lang w:val="en-US"/>
              </w:rPr>
            </w:pPr>
            <w:r w:rsidRPr="006E6B4A">
              <w:rPr>
                <w:lang w:val="en-US"/>
              </w:rPr>
              <w:t>Evaluations</w:t>
            </w:r>
          </w:p>
        </w:tc>
        <w:tc>
          <w:tcPr>
            <w:tcW w:w="0" w:type="auto"/>
            <w:hideMark/>
          </w:tcPr>
          <w:p w14:paraId="33DA5C2C" w14:textId="77777777" w:rsidR="00073074" w:rsidRPr="006E6B4A"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6E6B4A">
              <w:rPr>
                <w:lang w:val="en-US"/>
              </w:rPr>
              <w:t>Assess end-user evaluations of system knowledge and training effectiveness.</w:t>
            </w:r>
          </w:p>
        </w:tc>
        <w:tc>
          <w:tcPr>
            <w:tcW w:w="0" w:type="auto"/>
            <w:hideMark/>
          </w:tcPr>
          <w:p w14:paraId="5B0EE218" w14:textId="77777777" w:rsidR="00073074" w:rsidRPr="006E6B4A"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6E6B4A">
              <w:rPr>
                <w:lang w:val="en-US"/>
              </w:rPr>
              <w:t>Achieve a 90% success rate in user satisfaction with system knowledge and training effectiveness for FACB staff.</w:t>
            </w:r>
          </w:p>
        </w:tc>
      </w:tr>
      <w:tr w:rsidR="00073074" w:rsidRPr="00A308DC" w14:paraId="5D06548B"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7B60124E" w14:textId="77777777" w:rsidR="00073074" w:rsidRPr="006E6B4A" w:rsidRDefault="00073074" w:rsidP="00FA3051">
            <w:pPr>
              <w:jc w:val="center"/>
              <w:rPr>
                <w:color w:val="auto"/>
                <w:lang w:val="en-US"/>
              </w:rPr>
            </w:pPr>
            <w:r w:rsidRPr="006E6B4A">
              <w:rPr>
                <w:color w:val="auto"/>
                <w:lang w:val="en-US"/>
              </w:rPr>
              <w:t>Cost</w:t>
            </w:r>
          </w:p>
        </w:tc>
        <w:tc>
          <w:tcPr>
            <w:tcW w:w="0" w:type="auto"/>
            <w:hideMark/>
          </w:tcPr>
          <w:p w14:paraId="2FAB4448" w14:textId="77777777" w:rsidR="00073074" w:rsidRPr="006E6B4A" w:rsidRDefault="00073074" w:rsidP="00FA3051">
            <w:pPr>
              <w:jc w:val="center"/>
              <w:cnfStyle w:val="000000000000" w:firstRow="0" w:lastRow="0" w:firstColumn="0" w:lastColumn="0" w:oddVBand="0" w:evenVBand="0" w:oddHBand="0" w:evenHBand="0" w:firstRowFirstColumn="0" w:firstRowLastColumn="0" w:lastRowFirstColumn="0" w:lastRowLastColumn="0"/>
              <w:rPr>
                <w:lang w:val="en-US"/>
              </w:rPr>
            </w:pPr>
            <w:r w:rsidRPr="006E6B4A">
              <w:rPr>
                <w:lang w:val="en-US"/>
              </w:rPr>
              <w:t>Project Budget</w:t>
            </w:r>
          </w:p>
        </w:tc>
        <w:tc>
          <w:tcPr>
            <w:tcW w:w="0" w:type="auto"/>
            <w:hideMark/>
          </w:tcPr>
          <w:p w14:paraId="58674111" w14:textId="77777777" w:rsidR="00073074" w:rsidRPr="006E6B4A"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6E6B4A">
              <w:rPr>
                <w:lang w:val="en-US"/>
              </w:rPr>
              <w:t>The project expenses must align with the allocated budget.</w:t>
            </w:r>
          </w:p>
        </w:tc>
        <w:tc>
          <w:tcPr>
            <w:tcW w:w="0" w:type="auto"/>
            <w:hideMark/>
          </w:tcPr>
          <w:p w14:paraId="0C380AE3" w14:textId="77777777" w:rsidR="00073074" w:rsidRPr="006E6B4A"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6E6B4A">
              <w:rPr>
                <w:lang w:val="en-US"/>
              </w:rPr>
              <w:t>Complete the project within the allocated budget, avoiding overspending.</w:t>
            </w:r>
          </w:p>
        </w:tc>
      </w:tr>
      <w:tr w:rsidR="00073074" w:rsidRPr="00A308DC" w14:paraId="1C5563DB"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6E64D88" w14:textId="77777777" w:rsidR="00073074" w:rsidRPr="006E6B4A" w:rsidRDefault="00073074" w:rsidP="00FA3051">
            <w:pPr>
              <w:jc w:val="center"/>
              <w:rPr>
                <w:color w:val="auto"/>
                <w:lang w:val="en-US"/>
              </w:rPr>
            </w:pPr>
            <w:r w:rsidRPr="006E6B4A">
              <w:rPr>
                <w:color w:val="auto"/>
                <w:lang w:val="en-US"/>
              </w:rPr>
              <w:lastRenderedPageBreak/>
              <w:t>Time</w:t>
            </w:r>
          </w:p>
        </w:tc>
        <w:tc>
          <w:tcPr>
            <w:tcW w:w="0" w:type="auto"/>
            <w:hideMark/>
          </w:tcPr>
          <w:p w14:paraId="5C394FF8" w14:textId="77777777" w:rsidR="00073074" w:rsidRPr="006E6B4A" w:rsidRDefault="00073074" w:rsidP="00FA3051">
            <w:pPr>
              <w:jc w:val="center"/>
              <w:cnfStyle w:val="000000100000" w:firstRow="0" w:lastRow="0" w:firstColumn="0" w:lastColumn="0" w:oddVBand="0" w:evenVBand="0" w:oddHBand="1" w:evenHBand="0" w:firstRowFirstColumn="0" w:firstRowLastColumn="0" w:lastRowFirstColumn="0" w:lastRowLastColumn="0"/>
              <w:rPr>
                <w:lang w:val="en-US"/>
              </w:rPr>
            </w:pPr>
            <w:r w:rsidRPr="006E6B4A">
              <w:rPr>
                <w:lang w:val="en-US"/>
              </w:rPr>
              <w:t>Project Schedule</w:t>
            </w:r>
          </w:p>
        </w:tc>
        <w:tc>
          <w:tcPr>
            <w:tcW w:w="0" w:type="auto"/>
            <w:hideMark/>
          </w:tcPr>
          <w:p w14:paraId="1DBDB6B6" w14:textId="77777777" w:rsidR="00073074" w:rsidRPr="006E6B4A"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6E6B4A">
              <w:rPr>
                <w:lang w:val="en-US"/>
              </w:rPr>
              <w:t>The project must be completed within the established timeline.</w:t>
            </w:r>
          </w:p>
        </w:tc>
        <w:tc>
          <w:tcPr>
            <w:tcW w:w="0" w:type="auto"/>
            <w:hideMark/>
          </w:tcPr>
          <w:p w14:paraId="121720E3" w14:textId="77777777" w:rsidR="00073074" w:rsidRPr="006E6B4A"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6E6B4A">
              <w:rPr>
                <w:lang w:val="en-US"/>
              </w:rPr>
              <w:t>Complete the project by or before the specified end date.</w:t>
            </w:r>
          </w:p>
        </w:tc>
      </w:tr>
    </w:tbl>
    <w:p w14:paraId="12E495AA" w14:textId="77777777" w:rsidR="00073074" w:rsidRPr="00A308DC" w:rsidRDefault="00073074" w:rsidP="00073074">
      <w:pPr>
        <w:rPr>
          <w:sz w:val="20"/>
          <w:szCs w:val="20"/>
          <w:lang w:val="en-US"/>
        </w:rPr>
      </w:pPr>
      <w:r w:rsidRPr="00A441E2">
        <w:rPr>
          <w:b/>
          <w:bCs/>
          <w:sz w:val="20"/>
          <w:szCs w:val="20"/>
          <w:lang w:val="en-US"/>
        </w:rPr>
        <w:t>Notes:</w:t>
      </w:r>
      <w:r w:rsidRPr="00A441E2">
        <w:rPr>
          <w:sz w:val="20"/>
          <w:szCs w:val="20"/>
          <w:lang w:val="en-US"/>
        </w:rPr>
        <w:t xml:space="preserve"> This chart outlines the quality factors and objectives for the FACMS project, detailing key </w:t>
      </w:r>
      <w:proofErr w:type="gramStart"/>
      <w:r w:rsidRPr="00A441E2">
        <w:rPr>
          <w:sz w:val="20"/>
          <w:szCs w:val="20"/>
          <w:lang w:val="en-US"/>
        </w:rPr>
        <w:t>process</w:t>
      </w:r>
      <w:proofErr w:type="gramEnd"/>
      <w:r w:rsidRPr="00A441E2">
        <w:rPr>
          <w:sz w:val="20"/>
          <w:szCs w:val="20"/>
          <w:lang w:val="en-US"/>
        </w:rPr>
        <w:t xml:space="preserve">, technical, training, cost, and time-related factors and their associated goals. By clearly defining these factors, the chart ensures a structured approach to maintaining quality standards, achieving regulatory compliance, and meeting stakeholder expectations. </w:t>
      </w:r>
      <w:r w:rsidRPr="00A308DC">
        <w:rPr>
          <w:sz w:val="20"/>
          <w:szCs w:val="20"/>
          <w:lang w:val="en-US"/>
        </w:rPr>
        <w:t>This breakdown supports proactive monitoring and alignment with the project’s operational and technical objectives, ensuring the successful delivery of a reliable and effective system.</w:t>
      </w:r>
    </w:p>
    <w:p w14:paraId="664E4AB6" w14:textId="77777777" w:rsidR="00073074" w:rsidRPr="00A308DC" w:rsidRDefault="00073074" w:rsidP="00073074">
      <w:pPr>
        <w:spacing w:line="480" w:lineRule="auto"/>
        <w:rPr>
          <w:b/>
          <w:bCs/>
          <w:lang w:val="en-US"/>
        </w:rPr>
      </w:pPr>
    </w:p>
    <w:p w14:paraId="64950B8C" w14:textId="77777777" w:rsidR="00073074" w:rsidRPr="00E71FCC" w:rsidRDefault="00073074" w:rsidP="00073074">
      <w:pPr>
        <w:spacing w:line="480" w:lineRule="auto"/>
        <w:rPr>
          <w:b/>
          <w:bCs/>
          <w:lang w:val="en-US"/>
        </w:rPr>
      </w:pPr>
      <w:r w:rsidRPr="00E71FCC">
        <w:rPr>
          <w:b/>
          <w:bCs/>
          <w:lang w:val="en-US"/>
        </w:rPr>
        <w:t>Metrics and Quality Baseline</w:t>
      </w:r>
    </w:p>
    <w:p w14:paraId="44E8D51F" w14:textId="222BF644" w:rsidR="00073074" w:rsidRPr="00A441E2" w:rsidRDefault="00073074" w:rsidP="00073074">
      <w:pPr>
        <w:pStyle w:val="Caption"/>
        <w:keepNext/>
        <w:spacing w:after="0" w:line="480" w:lineRule="auto"/>
        <w:ind w:firstLine="708"/>
        <w:rPr>
          <w:b w:val="0"/>
          <w:bCs w:val="0"/>
          <w:color w:val="auto"/>
          <w:sz w:val="24"/>
          <w:szCs w:val="24"/>
          <w:lang w:eastAsia="es-ES"/>
        </w:rPr>
      </w:pPr>
      <w:r w:rsidRPr="00A441E2">
        <w:rPr>
          <w:b w:val="0"/>
          <w:bCs w:val="0"/>
          <w:color w:val="auto"/>
          <w:sz w:val="24"/>
          <w:szCs w:val="24"/>
          <w:lang w:eastAsia="es-ES"/>
        </w:rPr>
        <w:t xml:space="preserve">The Metrics and Quality Baseline for the Firearms and Ammunition Control Management System (FACMS) Project, as illustrated </w:t>
      </w:r>
      <w:r>
        <w:rPr>
          <w:b w:val="0"/>
          <w:bCs w:val="0"/>
          <w:color w:val="auto"/>
          <w:sz w:val="24"/>
          <w:szCs w:val="24"/>
          <w:lang w:eastAsia="es-ES"/>
        </w:rPr>
        <w:t>i</w:t>
      </w:r>
      <w:r w:rsidRPr="00A441E2">
        <w:rPr>
          <w:b w:val="0"/>
          <w:bCs w:val="0"/>
          <w:color w:val="auto"/>
          <w:sz w:val="24"/>
          <w:szCs w:val="24"/>
          <w:lang w:eastAsia="es-ES"/>
        </w:rPr>
        <w:t xml:space="preserve">n </w:t>
      </w:r>
      <w:r w:rsidRPr="00193FD6">
        <w:rPr>
          <w:b w:val="0"/>
          <w:bCs w:val="0"/>
          <w:color w:val="auto"/>
          <w:sz w:val="24"/>
          <w:szCs w:val="24"/>
          <w:lang w:eastAsia="es-ES"/>
        </w:rPr>
        <w:t xml:space="preserve">Chart </w:t>
      </w:r>
      <w:r w:rsidR="00193FD6">
        <w:rPr>
          <w:b w:val="0"/>
          <w:bCs w:val="0"/>
          <w:color w:val="auto"/>
          <w:sz w:val="24"/>
          <w:szCs w:val="24"/>
          <w:lang w:eastAsia="es-ES"/>
        </w:rPr>
        <w:t>34</w:t>
      </w:r>
      <w:r w:rsidRPr="00A441E2">
        <w:rPr>
          <w:b w:val="0"/>
          <w:bCs w:val="0"/>
          <w:color w:val="auto"/>
          <w:sz w:val="24"/>
          <w:szCs w:val="24"/>
          <w:lang w:eastAsia="es-ES"/>
        </w:rPr>
        <w:t xml:space="preserve">, establishes measurable standards to ensure that project deliverables align with the Firearms and Ammunition Control Board's (FACB) quality expectations and regulatory requirements. By defining specific metrics for each quality objective, including data accuracy, system usability, and security, the baseline provides the project team with clear, quantifiable targets. These metrics facilitate continuous monitoring, thereby aiding </w:t>
      </w:r>
      <w:proofErr w:type="gramStart"/>
      <w:r w:rsidRPr="00A441E2">
        <w:rPr>
          <w:b w:val="0"/>
          <w:bCs w:val="0"/>
          <w:color w:val="auto"/>
          <w:sz w:val="24"/>
          <w:szCs w:val="24"/>
          <w:lang w:eastAsia="es-ES"/>
        </w:rPr>
        <w:t>in maintaining</w:t>
      </w:r>
      <w:proofErr w:type="gramEnd"/>
      <w:r w:rsidRPr="00A441E2">
        <w:rPr>
          <w:b w:val="0"/>
          <w:bCs w:val="0"/>
          <w:color w:val="auto"/>
          <w:sz w:val="24"/>
          <w:szCs w:val="24"/>
          <w:lang w:eastAsia="es-ES"/>
        </w:rPr>
        <w:t xml:space="preserve"> project alignment with stakeholder expectations, supporting proactive issue resolution, and promoting the successful completion of the FACMS project within the designated time frame and budget.</w:t>
      </w:r>
    </w:p>
    <w:p w14:paraId="3344E93E" w14:textId="77777777" w:rsidR="00073074" w:rsidRPr="00A308DC" w:rsidRDefault="00073074" w:rsidP="00073074">
      <w:pPr>
        <w:pStyle w:val="Caption"/>
        <w:keepNext/>
        <w:spacing w:after="0" w:line="480" w:lineRule="auto"/>
        <w:ind w:firstLine="708"/>
        <w:rPr>
          <w:b w:val="0"/>
          <w:bCs w:val="0"/>
          <w:color w:val="auto"/>
          <w:sz w:val="24"/>
          <w:szCs w:val="24"/>
          <w:lang w:eastAsia="es-ES"/>
        </w:rPr>
      </w:pPr>
      <w:r w:rsidRPr="00A308DC">
        <w:rPr>
          <w:b w:val="0"/>
          <w:bCs w:val="0"/>
          <w:color w:val="auto"/>
          <w:sz w:val="24"/>
          <w:szCs w:val="24"/>
          <w:lang w:eastAsia="es-ES"/>
        </w:rPr>
        <w:t>The Metrics and Quality Baseline</w:t>
      </w:r>
      <w:r>
        <w:rPr>
          <w:b w:val="0"/>
          <w:bCs w:val="0"/>
          <w:color w:val="auto"/>
          <w:sz w:val="24"/>
          <w:szCs w:val="24"/>
          <w:lang w:eastAsia="es-ES"/>
        </w:rPr>
        <w:t xml:space="preserve"> </w:t>
      </w:r>
      <w:r w:rsidRPr="00A308DC">
        <w:rPr>
          <w:b w:val="0"/>
          <w:bCs w:val="0"/>
          <w:color w:val="auto"/>
          <w:sz w:val="24"/>
          <w:szCs w:val="24"/>
          <w:lang w:eastAsia="es-ES"/>
        </w:rPr>
        <w:t xml:space="preserve">ensures that all FACMS project deliverables conform to established quality standards and stakeholder expectations, thereby </w:t>
      </w:r>
      <w:proofErr w:type="gramStart"/>
      <w:r w:rsidRPr="00A308DC">
        <w:rPr>
          <w:b w:val="0"/>
          <w:bCs w:val="0"/>
          <w:color w:val="auto"/>
          <w:sz w:val="24"/>
          <w:szCs w:val="24"/>
          <w:lang w:eastAsia="es-ES"/>
        </w:rPr>
        <w:t>aligning with</w:t>
      </w:r>
      <w:proofErr w:type="gramEnd"/>
      <w:r w:rsidRPr="00A308DC">
        <w:rPr>
          <w:b w:val="0"/>
          <w:bCs w:val="0"/>
          <w:color w:val="auto"/>
          <w:sz w:val="24"/>
          <w:szCs w:val="24"/>
          <w:lang w:eastAsia="es-ES"/>
        </w:rPr>
        <w:t xml:space="preserve"> FACB's objectives for accuracy, security, usability, and cost-effectiveness. Each </w:t>
      </w:r>
      <w:r w:rsidRPr="00A308DC">
        <w:rPr>
          <w:b w:val="0"/>
          <w:bCs w:val="0"/>
          <w:color w:val="auto"/>
          <w:sz w:val="24"/>
          <w:szCs w:val="24"/>
          <w:lang w:eastAsia="es-ES"/>
        </w:rPr>
        <w:lastRenderedPageBreak/>
        <w:t xml:space="preserve">metric is designed to provide measurable data that the project team can utilize to track progress, identify areas for enhancement, and guarantee successful project completion. </w:t>
      </w:r>
    </w:p>
    <w:p w14:paraId="75B4C756" w14:textId="77777777" w:rsidR="00073074" w:rsidRPr="00A308DC" w:rsidRDefault="00073074" w:rsidP="00073074">
      <w:pPr>
        <w:pStyle w:val="Caption"/>
        <w:keepNext/>
        <w:spacing w:after="0" w:line="480" w:lineRule="auto"/>
        <w:rPr>
          <w:b w:val="0"/>
          <w:bCs w:val="0"/>
          <w:color w:val="auto"/>
          <w:sz w:val="24"/>
          <w:szCs w:val="24"/>
          <w:lang w:eastAsia="es-ES"/>
        </w:rPr>
      </w:pPr>
    </w:p>
    <w:p w14:paraId="335029F3" w14:textId="77777777" w:rsidR="00073074" w:rsidRPr="00A308DC" w:rsidRDefault="00073074" w:rsidP="00073074">
      <w:pPr>
        <w:pStyle w:val="Caption"/>
        <w:keepNext/>
        <w:spacing w:after="0" w:line="480" w:lineRule="auto"/>
        <w:rPr>
          <w:color w:val="auto"/>
          <w:sz w:val="24"/>
          <w:szCs w:val="24"/>
          <w:lang w:eastAsia="es-ES"/>
        </w:rPr>
      </w:pPr>
      <w:r w:rsidRPr="00A308DC">
        <w:rPr>
          <w:color w:val="auto"/>
          <w:sz w:val="24"/>
          <w:szCs w:val="24"/>
          <w:lang w:eastAsia="es-ES"/>
        </w:rPr>
        <w:t>Quality Metrics</w:t>
      </w:r>
    </w:p>
    <w:p w14:paraId="256624EC" w14:textId="77777777" w:rsidR="00073074" w:rsidRPr="00A308DC" w:rsidRDefault="00073074" w:rsidP="00073074">
      <w:pPr>
        <w:pStyle w:val="Caption"/>
        <w:keepNext/>
        <w:spacing w:after="0" w:line="480" w:lineRule="auto"/>
        <w:ind w:firstLine="708"/>
        <w:rPr>
          <w:b w:val="0"/>
          <w:bCs w:val="0"/>
          <w:color w:val="auto"/>
          <w:sz w:val="24"/>
          <w:szCs w:val="24"/>
          <w:lang w:eastAsia="es-ES"/>
        </w:rPr>
      </w:pPr>
      <w:r w:rsidRPr="00A308DC">
        <w:rPr>
          <w:b w:val="0"/>
          <w:bCs w:val="0"/>
          <w:color w:val="auto"/>
          <w:sz w:val="24"/>
          <w:szCs w:val="24"/>
          <w:lang w:eastAsia="es-ES"/>
        </w:rPr>
        <w:t xml:space="preserve">To evaluate and monitor quality throughout the project, the following metrics will be employed: </w:t>
      </w:r>
    </w:p>
    <w:p w14:paraId="5AA33CD0" w14:textId="77777777" w:rsidR="00073074" w:rsidRPr="00A308DC" w:rsidRDefault="00073074" w:rsidP="00073074">
      <w:pPr>
        <w:pStyle w:val="Caption"/>
        <w:keepNext/>
        <w:spacing w:after="0" w:line="480" w:lineRule="auto"/>
        <w:ind w:firstLine="708"/>
        <w:rPr>
          <w:b w:val="0"/>
          <w:bCs w:val="0"/>
          <w:color w:val="auto"/>
          <w:sz w:val="24"/>
          <w:szCs w:val="24"/>
          <w:lang w:eastAsia="es-ES"/>
        </w:rPr>
      </w:pPr>
      <w:r w:rsidRPr="00A308DC">
        <w:rPr>
          <w:b w:val="0"/>
          <w:bCs w:val="0"/>
          <w:color w:val="auto"/>
          <w:sz w:val="24"/>
          <w:szCs w:val="24"/>
          <w:lang w:eastAsia="es-ES"/>
        </w:rPr>
        <w:t xml:space="preserve">Defect Density: The number of defects identified per module or feature, which assists in pinpointing high-risk areas necessitating improvement. </w:t>
      </w:r>
    </w:p>
    <w:p w14:paraId="4360D18D" w14:textId="77777777" w:rsidR="00073074" w:rsidRPr="00A308DC" w:rsidRDefault="00073074" w:rsidP="00073074">
      <w:pPr>
        <w:pStyle w:val="Caption"/>
        <w:keepNext/>
        <w:spacing w:after="0" w:line="480" w:lineRule="auto"/>
        <w:ind w:firstLine="708"/>
        <w:rPr>
          <w:b w:val="0"/>
          <w:bCs w:val="0"/>
          <w:color w:val="auto"/>
          <w:sz w:val="24"/>
          <w:szCs w:val="24"/>
          <w:lang w:eastAsia="es-ES"/>
        </w:rPr>
      </w:pPr>
      <w:r w:rsidRPr="00A308DC">
        <w:rPr>
          <w:b w:val="0"/>
          <w:bCs w:val="0"/>
          <w:color w:val="auto"/>
          <w:sz w:val="24"/>
          <w:szCs w:val="24"/>
          <w:lang w:eastAsia="es-ES"/>
        </w:rPr>
        <w:t xml:space="preserve">Test Pass Rate: The percentage of test cases successfully passed during the system testing phases. A high pass rate serves as a critical indicator of system quality. </w:t>
      </w:r>
    </w:p>
    <w:p w14:paraId="7453EDD4" w14:textId="77777777" w:rsidR="00073074" w:rsidRPr="00A308DC" w:rsidRDefault="00073074" w:rsidP="00073074">
      <w:pPr>
        <w:pStyle w:val="Caption"/>
        <w:keepNext/>
        <w:spacing w:after="0" w:line="480" w:lineRule="auto"/>
        <w:ind w:firstLine="708"/>
        <w:rPr>
          <w:b w:val="0"/>
          <w:bCs w:val="0"/>
          <w:color w:val="auto"/>
          <w:sz w:val="24"/>
          <w:szCs w:val="24"/>
          <w:lang w:eastAsia="es-ES"/>
        </w:rPr>
      </w:pPr>
      <w:r w:rsidRPr="00A308DC">
        <w:rPr>
          <w:b w:val="0"/>
          <w:bCs w:val="0"/>
          <w:color w:val="auto"/>
          <w:sz w:val="24"/>
          <w:szCs w:val="24"/>
          <w:lang w:eastAsia="es-ES"/>
        </w:rPr>
        <w:t xml:space="preserve">User Satisfaction Score: The user satisfaction score is derived from feedback collected during user acceptance testing and training sessions. The objective is to achieve a minimum satisfaction rate of 85%. </w:t>
      </w:r>
    </w:p>
    <w:p w14:paraId="52D7D587" w14:textId="77777777" w:rsidR="00073074" w:rsidRDefault="00073074" w:rsidP="00073074">
      <w:pPr>
        <w:pStyle w:val="Caption"/>
        <w:keepNext/>
        <w:spacing w:after="0" w:line="480" w:lineRule="auto"/>
        <w:ind w:firstLine="708"/>
        <w:rPr>
          <w:sz w:val="22"/>
          <w:szCs w:val="22"/>
        </w:rPr>
        <w:sectPr w:rsidR="00073074" w:rsidSect="00073074">
          <w:pgSz w:w="12242" w:h="15842"/>
          <w:pgMar w:top="1985" w:right="1418" w:bottom="1701" w:left="1985" w:header="709" w:footer="709" w:gutter="0"/>
          <w:cols w:space="708"/>
          <w:docGrid w:linePitch="360"/>
        </w:sectPr>
      </w:pPr>
      <w:r w:rsidRPr="00A441E2">
        <w:rPr>
          <w:b w:val="0"/>
          <w:bCs w:val="0"/>
          <w:color w:val="auto"/>
          <w:sz w:val="24"/>
          <w:szCs w:val="24"/>
          <w:lang w:eastAsia="es-ES"/>
        </w:rPr>
        <w:t>Compliance Score: The compliance score is assessed based on the project's adherence to regulatory requirements, with a target of 100% compliance.</w:t>
      </w:r>
    </w:p>
    <w:p w14:paraId="3D276B18" w14:textId="1B96F18A" w:rsidR="00073074" w:rsidRPr="00102038" w:rsidRDefault="00EE2452" w:rsidP="00EE2452">
      <w:pPr>
        <w:pStyle w:val="Caption"/>
        <w:rPr>
          <w:sz w:val="24"/>
          <w:szCs w:val="24"/>
        </w:rPr>
      </w:pPr>
      <w:bookmarkStart w:id="173" w:name="_Toc188485279"/>
      <w:r w:rsidRPr="00EE2452">
        <w:rPr>
          <w:sz w:val="24"/>
          <w:szCs w:val="24"/>
        </w:rPr>
        <w:lastRenderedPageBreak/>
        <w:t xml:space="preserve">Chart </w:t>
      </w:r>
      <w:r w:rsidRPr="00EE2452">
        <w:rPr>
          <w:sz w:val="24"/>
          <w:szCs w:val="24"/>
        </w:rPr>
        <w:fldChar w:fldCharType="begin"/>
      </w:r>
      <w:r w:rsidRPr="00EE2452">
        <w:rPr>
          <w:sz w:val="24"/>
          <w:szCs w:val="24"/>
        </w:rPr>
        <w:instrText xml:space="preserve"> SEQ Table \* ARABIC </w:instrText>
      </w:r>
      <w:r w:rsidRPr="00EE2452">
        <w:rPr>
          <w:sz w:val="24"/>
          <w:szCs w:val="24"/>
        </w:rPr>
        <w:fldChar w:fldCharType="separate"/>
      </w:r>
      <w:r w:rsidR="00EB3ABD">
        <w:rPr>
          <w:noProof/>
          <w:sz w:val="24"/>
          <w:szCs w:val="24"/>
        </w:rPr>
        <w:t>34</w:t>
      </w:r>
      <w:r w:rsidRPr="00EE2452">
        <w:rPr>
          <w:sz w:val="24"/>
          <w:szCs w:val="24"/>
        </w:rPr>
        <w:fldChar w:fldCharType="end"/>
      </w:r>
      <w:r w:rsidR="00073074" w:rsidRPr="00EE2452">
        <w:rPr>
          <w:sz w:val="24"/>
          <w:szCs w:val="24"/>
        </w:rPr>
        <w:t>:</w:t>
      </w:r>
      <w:r w:rsidR="00073074" w:rsidRPr="00102038">
        <w:rPr>
          <w:sz w:val="24"/>
          <w:szCs w:val="24"/>
        </w:rPr>
        <w:t xml:space="preserve"> Metrics and Quality Baseline</w:t>
      </w:r>
      <w:bookmarkEnd w:id="173"/>
      <w:r w:rsidR="00073074" w:rsidRPr="00102038">
        <w:rPr>
          <w:sz w:val="24"/>
          <w:szCs w:val="24"/>
        </w:rPr>
        <w:t xml:space="preserve"> </w:t>
      </w:r>
    </w:p>
    <w:p w14:paraId="2C444366" w14:textId="77777777" w:rsidR="00073074" w:rsidRPr="00102038" w:rsidRDefault="00073074" w:rsidP="00102038">
      <w:pPr>
        <w:pStyle w:val="Caption"/>
        <w:rPr>
          <w:sz w:val="24"/>
          <w:szCs w:val="24"/>
        </w:rPr>
      </w:pPr>
      <w:r w:rsidRPr="00102038">
        <w:rPr>
          <w:sz w:val="24"/>
          <w:szCs w:val="24"/>
        </w:rPr>
        <w:t xml:space="preserve">(Source: </w:t>
      </w:r>
      <w:proofErr w:type="gramStart"/>
      <w:r w:rsidRPr="00102038">
        <w:rPr>
          <w:sz w:val="24"/>
          <w:szCs w:val="24"/>
        </w:rPr>
        <w:t>the</w:t>
      </w:r>
      <w:proofErr w:type="gramEnd"/>
      <w:r w:rsidRPr="00102038">
        <w:rPr>
          <w:sz w:val="24"/>
          <w:szCs w:val="24"/>
        </w:rPr>
        <w:t xml:space="preserve"> Author)</w:t>
      </w:r>
    </w:p>
    <w:tbl>
      <w:tblPr>
        <w:tblStyle w:val="GridTable5Dark-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3"/>
        <w:gridCol w:w="1534"/>
        <w:gridCol w:w="2497"/>
        <w:gridCol w:w="2332"/>
        <w:gridCol w:w="1809"/>
        <w:gridCol w:w="1501"/>
      </w:tblGrid>
      <w:tr w:rsidR="00073074" w:rsidRPr="00DE2F4C" w14:paraId="6608F984" w14:textId="77777777" w:rsidTr="00FA30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right w:val="none" w:sz="0" w:space="0" w:color="auto"/>
            </w:tcBorders>
            <w:hideMark/>
          </w:tcPr>
          <w:p w14:paraId="51DA6510" w14:textId="77777777" w:rsidR="00073074" w:rsidRPr="00DE2F4C" w:rsidRDefault="00073074" w:rsidP="00FA3051">
            <w:pPr>
              <w:rPr>
                <w:b w:val="0"/>
                <w:bCs w:val="0"/>
                <w:color w:val="auto"/>
                <w:lang w:val="en-US"/>
              </w:rPr>
            </w:pPr>
            <w:r w:rsidRPr="00DE2F4C">
              <w:rPr>
                <w:color w:val="auto"/>
                <w:lang w:val="en-US"/>
              </w:rPr>
              <w:t>Quality Objective</w:t>
            </w:r>
          </w:p>
        </w:tc>
        <w:tc>
          <w:tcPr>
            <w:tcW w:w="0" w:type="auto"/>
            <w:tcBorders>
              <w:top w:val="none" w:sz="0" w:space="0" w:color="auto"/>
              <w:left w:val="none" w:sz="0" w:space="0" w:color="auto"/>
              <w:right w:val="none" w:sz="0" w:space="0" w:color="auto"/>
            </w:tcBorders>
            <w:hideMark/>
          </w:tcPr>
          <w:p w14:paraId="4263FBD1" w14:textId="77777777" w:rsidR="00073074" w:rsidRPr="00DE2F4C" w:rsidRDefault="00073074" w:rsidP="00FA3051">
            <w:pPr>
              <w:cnfStyle w:val="100000000000" w:firstRow="1" w:lastRow="0" w:firstColumn="0" w:lastColumn="0" w:oddVBand="0" w:evenVBand="0" w:oddHBand="0" w:evenHBand="0" w:firstRowFirstColumn="0" w:firstRowLastColumn="0" w:lastRowFirstColumn="0" w:lastRowLastColumn="0"/>
              <w:rPr>
                <w:b w:val="0"/>
                <w:bCs w:val="0"/>
                <w:color w:val="auto"/>
                <w:lang w:val="en-US"/>
              </w:rPr>
            </w:pPr>
            <w:r w:rsidRPr="00DE2F4C">
              <w:rPr>
                <w:color w:val="auto"/>
                <w:lang w:val="en-US"/>
              </w:rPr>
              <w:t>Metric</w:t>
            </w:r>
          </w:p>
        </w:tc>
        <w:tc>
          <w:tcPr>
            <w:tcW w:w="0" w:type="auto"/>
            <w:tcBorders>
              <w:top w:val="none" w:sz="0" w:space="0" w:color="auto"/>
              <w:left w:val="none" w:sz="0" w:space="0" w:color="auto"/>
              <w:right w:val="none" w:sz="0" w:space="0" w:color="auto"/>
            </w:tcBorders>
            <w:hideMark/>
          </w:tcPr>
          <w:p w14:paraId="10C05513" w14:textId="77777777" w:rsidR="00073074" w:rsidRPr="00DE2F4C" w:rsidRDefault="00073074" w:rsidP="00FA3051">
            <w:pPr>
              <w:cnfStyle w:val="100000000000" w:firstRow="1" w:lastRow="0" w:firstColumn="0" w:lastColumn="0" w:oddVBand="0" w:evenVBand="0" w:oddHBand="0" w:evenHBand="0" w:firstRowFirstColumn="0" w:firstRowLastColumn="0" w:lastRowFirstColumn="0" w:lastRowLastColumn="0"/>
              <w:rPr>
                <w:b w:val="0"/>
                <w:bCs w:val="0"/>
                <w:color w:val="auto"/>
                <w:lang w:val="en-US"/>
              </w:rPr>
            </w:pPr>
            <w:r w:rsidRPr="00DE2F4C">
              <w:rPr>
                <w:color w:val="auto"/>
                <w:lang w:val="en-US"/>
              </w:rPr>
              <w:t>Metric Definition</w:t>
            </w:r>
          </w:p>
        </w:tc>
        <w:tc>
          <w:tcPr>
            <w:tcW w:w="0" w:type="auto"/>
            <w:tcBorders>
              <w:top w:val="none" w:sz="0" w:space="0" w:color="auto"/>
              <w:left w:val="none" w:sz="0" w:space="0" w:color="auto"/>
              <w:right w:val="none" w:sz="0" w:space="0" w:color="auto"/>
            </w:tcBorders>
            <w:hideMark/>
          </w:tcPr>
          <w:p w14:paraId="3D8C6CB4" w14:textId="77777777" w:rsidR="00073074" w:rsidRPr="00DE2F4C" w:rsidRDefault="00073074" w:rsidP="00FA3051">
            <w:pPr>
              <w:cnfStyle w:val="100000000000" w:firstRow="1" w:lastRow="0" w:firstColumn="0" w:lastColumn="0" w:oddVBand="0" w:evenVBand="0" w:oddHBand="0" w:evenHBand="0" w:firstRowFirstColumn="0" w:firstRowLastColumn="0" w:lastRowFirstColumn="0" w:lastRowLastColumn="0"/>
              <w:rPr>
                <w:b w:val="0"/>
                <w:bCs w:val="0"/>
                <w:color w:val="auto"/>
                <w:lang w:val="en-US"/>
              </w:rPr>
            </w:pPr>
            <w:r w:rsidRPr="00DE2F4C">
              <w:rPr>
                <w:color w:val="auto"/>
                <w:lang w:val="en-US"/>
              </w:rPr>
              <w:t>Expected Outcome/Result</w:t>
            </w:r>
          </w:p>
        </w:tc>
        <w:tc>
          <w:tcPr>
            <w:tcW w:w="0" w:type="auto"/>
            <w:tcBorders>
              <w:top w:val="none" w:sz="0" w:space="0" w:color="auto"/>
              <w:left w:val="none" w:sz="0" w:space="0" w:color="auto"/>
              <w:right w:val="none" w:sz="0" w:space="0" w:color="auto"/>
            </w:tcBorders>
            <w:hideMark/>
          </w:tcPr>
          <w:p w14:paraId="4F331513" w14:textId="77777777" w:rsidR="00073074" w:rsidRDefault="00073074" w:rsidP="00FA3051">
            <w:pPr>
              <w:cnfStyle w:val="100000000000" w:firstRow="1" w:lastRow="0" w:firstColumn="0" w:lastColumn="0" w:oddVBand="0" w:evenVBand="0" w:oddHBand="0" w:evenHBand="0" w:firstRowFirstColumn="0" w:firstRowLastColumn="0" w:lastRowFirstColumn="0" w:lastRowLastColumn="0"/>
              <w:rPr>
                <w:b w:val="0"/>
                <w:bCs w:val="0"/>
                <w:lang w:val="en-US"/>
              </w:rPr>
            </w:pPr>
            <w:r w:rsidRPr="00DE2F4C">
              <w:rPr>
                <w:color w:val="auto"/>
                <w:lang w:val="en-US"/>
              </w:rPr>
              <w:t>Measurement Frequency</w:t>
            </w:r>
          </w:p>
          <w:p w14:paraId="75BC5204" w14:textId="77777777" w:rsidR="00073074" w:rsidRDefault="00073074" w:rsidP="00FA3051">
            <w:pPr>
              <w:cnfStyle w:val="100000000000" w:firstRow="1" w:lastRow="0" w:firstColumn="0" w:lastColumn="0" w:oddVBand="0" w:evenVBand="0" w:oddHBand="0" w:evenHBand="0" w:firstRowFirstColumn="0" w:firstRowLastColumn="0" w:lastRowFirstColumn="0" w:lastRowLastColumn="0"/>
              <w:rPr>
                <w:b w:val="0"/>
                <w:bCs w:val="0"/>
                <w:lang w:val="en-US"/>
              </w:rPr>
            </w:pPr>
          </w:p>
          <w:p w14:paraId="54A354AB" w14:textId="77777777" w:rsidR="00073074" w:rsidRPr="00DE2F4C" w:rsidRDefault="00073074" w:rsidP="00FA3051">
            <w:pPr>
              <w:cnfStyle w:val="100000000000" w:firstRow="1" w:lastRow="0" w:firstColumn="0" w:lastColumn="0" w:oddVBand="0" w:evenVBand="0" w:oddHBand="0" w:evenHBand="0" w:firstRowFirstColumn="0" w:firstRowLastColumn="0" w:lastRowFirstColumn="0" w:lastRowLastColumn="0"/>
              <w:rPr>
                <w:b w:val="0"/>
                <w:bCs w:val="0"/>
                <w:color w:val="auto"/>
                <w:lang w:val="en-US"/>
              </w:rPr>
            </w:pPr>
          </w:p>
        </w:tc>
        <w:tc>
          <w:tcPr>
            <w:tcW w:w="0" w:type="auto"/>
            <w:tcBorders>
              <w:top w:val="none" w:sz="0" w:space="0" w:color="auto"/>
              <w:left w:val="none" w:sz="0" w:space="0" w:color="auto"/>
              <w:right w:val="none" w:sz="0" w:space="0" w:color="auto"/>
            </w:tcBorders>
            <w:hideMark/>
          </w:tcPr>
          <w:p w14:paraId="18F40FA5" w14:textId="77777777" w:rsidR="00073074" w:rsidRPr="00DE2F4C" w:rsidRDefault="00073074" w:rsidP="00FA3051">
            <w:pPr>
              <w:cnfStyle w:val="100000000000" w:firstRow="1" w:lastRow="0" w:firstColumn="0" w:lastColumn="0" w:oddVBand="0" w:evenVBand="0" w:oddHBand="0" w:evenHBand="0" w:firstRowFirstColumn="0" w:firstRowLastColumn="0" w:lastRowFirstColumn="0" w:lastRowLastColumn="0"/>
              <w:rPr>
                <w:b w:val="0"/>
                <w:bCs w:val="0"/>
                <w:color w:val="auto"/>
                <w:lang w:val="en-US"/>
              </w:rPr>
            </w:pPr>
            <w:r w:rsidRPr="00DE2F4C">
              <w:rPr>
                <w:color w:val="auto"/>
                <w:lang w:val="en-US"/>
              </w:rPr>
              <w:t>Responsible</w:t>
            </w:r>
          </w:p>
        </w:tc>
      </w:tr>
      <w:tr w:rsidR="00073074" w:rsidRPr="00DE2F4C" w14:paraId="00909331" w14:textId="77777777" w:rsidTr="00FA3051">
        <w:trPr>
          <w:cnfStyle w:val="000000100000" w:firstRow="0" w:lastRow="0" w:firstColumn="0" w:lastColumn="0" w:oddVBand="0" w:evenVBand="0" w:oddHBand="1" w:evenHBand="0" w:firstRowFirstColumn="0" w:firstRowLastColumn="0" w:lastRowFirstColumn="0" w:lastRowLastColumn="0"/>
          <w:trHeight w:val="1128"/>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01592F39" w14:textId="77777777" w:rsidR="00073074" w:rsidRPr="00DE2F4C" w:rsidRDefault="00073074" w:rsidP="00FA3051">
            <w:pPr>
              <w:rPr>
                <w:color w:val="auto"/>
                <w:lang w:val="en-US"/>
              </w:rPr>
            </w:pPr>
            <w:r w:rsidRPr="00DE2F4C">
              <w:rPr>
                <w:color w:val="auto"/>
                <w:lang w:val="en-US"/>
              </w:rPr>
              <w:t>Conduct thorough and extensive research on firearms management systems to select the most appropriate system for FACB.</w:t>
            </w:r>
          </w:p>
        </w:tc>
        <w:tc>
          <w:tcPr>
            <w:tcW w:w="0" w:type="auto"/>
            <w:hideMark/>
          </w:tcPr>
          <w:p w14:paraId="55755142" w14:textId="77777777" w:rsidR="00073074" w:rsidRPr="00DE2F4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DE2F4C">
              <w:rPr>
                <w:lang w:val="en-US"/>
              </w:rPr>
              <w:t># of Systems Reviewed</w:t>
            </w:r>
          </w:p>
        </w:tc>
        <w:tc>
          <w:tcPr>
            <w:tcW w:w="0" w:type="auto"/>
            <w:hideMark/>
          </w:tcPr>
          <w:p w14:paraId="10BB299F" w14:textId="77777777" w:rsidR="00073074" w:rsidRPr="00DE2F4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DE2F4C">
              <w:rPr>
                <w:lang w:val="en-US"/>
              </w:rPr>
              <w:t>Number of systems studied to ensure the best choice for FACB.</w:t>
            </w:r>
          </w:p>
        </w:tc>
        <w:tc>
          <w:tcPr>
            <w:tcW w:w="0" w:type="auto"/>
            <w:hideMark/>
          </w:tcPr>
          <w:p w14:paraId="77387321" w14:textId="77777777" w:rsidR="00073074" w:rsidRPr="00DE2F4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DE2F4C">
              <w:rPr>
                <w:lang w:val="en-US"/>
              </w:rPr>
              <w:t>At least five systems reviewed.</w:t>
            </w:r>
          </w:p>
        </w:tc>
        <w:tc>
          <w:tcPr>
            <w:tcW w:w="0" w:type="auto"/>
            <w:hideMark/>
          </w:tcPr>
          <w:p w14:paraId="4BA5A5EF" w14:textId="77777777" w:rsidR="00073074" w:rsidRPr="00DE2F4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DE2F4C">
              <w:rPr>
                <w:lang w:val="en-US"/>
              </w:rPr>
              <w:t>Once, at the end of research</w:t>
            </w:r>
          </w:p>
        </w:tc>
        <w:tc>
          <w:tcPr>
            <w:tcW w:w="0" w:type="auto"/>
            <w:hideMark/>
          </w:tcPr>
          <w:p w14:paraId="2CDB9FDC" w14:textId="77777777" w:rsidR="00073074" w:rsidRPr="00DE2F4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DE2F4C">
              <w:rPr>
                <w:lang w:val="en-US"/>
              </w:rPr>
              <w:t>Project Manager</w:t>
            </w:r>
          </w:p>
        </w:tc>
      </w:tr>
      <w:tr w:rsidR="00073074" w:rsidRPr="00DE2F4C" w14:paraId="6E11D636" w14:textId="77777777" w:rsidTr="00FA3051">
        <w:tc>
          <w:tcPr>
            <w:cnfStyle w:val="001000000000" w:firstRow="0" w:lastRow="0" w:firstColumn="1" w:lastColumn="0" w:oddVBand="0" w:evenVBand="0" w:oddHBand="0" w:evenHBand="0" w:firstRowFirstColumn="0" w:firstRowLastColumn="0" w:lastRowFirstColumn="0" w:lastRowLastColumn="0"/>
            <w:tcW w:w="0" w:type="auto"/>
            <w:vMerge/>
            <w:hideMark/>
          </w:tcPr>
          <w:p w14:paraId="456B713A" w14:textId="77777777" w:rsidR="00073074" w:rsidRPr="00DE2F4C" w:rsidRDefault="00073074" w:rsidP="00FA3051">
            <w:pPr>
              <w:ind w:firstLine="360"/>
              <w:rPr>
                <w:color w:val="auto"/>
                <w:lang w:val="en-US"/>
              </w:rPr>
            </w:pPr>
          </w:p>
        </w:tc>
        <w:tc>
          <w:tcPr>
            <w:tcW w:w="0" w:type="auto"/>
            <w:hideMark/>
          </w:tcPr>
          <w:p w14:paraId="45E3A147" w14:textId="77777777" w:rsidR="00073074" w:rsidRPr="00DE2F4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DE2F4C">
              <w:rPr>
                <w:lang w:val="en-US"/>
              </w:rPr>
              <w:t>Source Credibility</w:t>
            </w:r>
          </w:p>
        </w:tc>
        <w:tc>
          <w:tcPr>
            <w:tcW w:w="0" w:type="auto"/>
            <w:hideMark/>
          </w:tcPr>
          <w:p w14:paraId="48AEF29D" w14:textId="77777777" w:rsidR="00073074" w:rsidRPr="00DE2F4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DE2F4C">
              <w:rPr>
                <w:lang w:val="en-US"/>
              </w:rPr>
              <w:t>Plausibility and trustworthiness of research sources.</w:t>
            </w:r>
          </w:p>
        </w:tc>
        <w:tc>
          <w:tcPr>
            <w:tcW w:w="0" w:type="auto"/>
            <w:hideMark/>
          </w:tcPr>
          <w:p w14:paraId="7A9E585C" w14:textId="77777777" w:rsidR="00073074" w:rsidRPr="00DE2F4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DE2F4C">
              <w:rPr>
                <w:lang w:val="en-US"/>
              </w:rPr>
              <w:t>Sources include academic journals, government databases, and vendor consultations.</w:t>
            </w:r>
          </w:p>
        </w:tc>
        <w:tc>
          <w:tcPr>
            <w:tcW w:w="0" w:type="auto"/>
            <w:hideMark/>
          </w:tcPr>
          <w:p w14:paraId="27B0ADC5" w14:textId="77777777" w:rsidR="00073074" w:rsidRPr="00DE2F4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DE2F4C">
              <w:rPr>
                <w:lang w:val="en-US"/>
              </w:rPr>
              <w:t>Weekly</w:t>
            </w:r>
          </w:p>
        </w:tc>
        <w:tc>
          <w:tcPr>
            <w:tcW w:w="0" w:type="auto"/>
            <w:hideMark/>
          </w:tcPr>
          <w:p w14:paraId="40072B38" w14:textId="77777777" w:rsidR="00073074" w:rsidRPr="00DE2F4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DE2F4C">
              <w:rPr>
                <w:lang w:val="en-US"/>
              </w:rPr>
              <w:t>Project Manager</w:t>
            </w:r>
          </w:p>
        </w:tc>
      </w:tr>
      <w:tr w:rsidR="00073074" w:rsidRPr="00DE2F4C" w14:paraId="06DD4453"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3D53D1C6" w14:textId="77777777" w:rsidR="00073074" w:rsidRPr="00DE2F4C" w:rsidRDefault="00073074" w:rsidP="00FA3051">
            <w:pPr>
              <w:ind w:firstLine="360"/>
              <w:rPr>
                <w:color w:val="auto"/>
                <w:lang w:val="en-US"/>
              </w:rPr>
            </w:pPr>
          </w:p>
        </w:tc>
        <w:tc>
          <w:tcPr>
            <w:tcW w:w="0" w:type="auto"/>
            <w:hideMark/>
          </w:tcPr>
          <w:p w14:paraId="53A37205" w14:textId="77777777" w:rsidR="00073074" w:rsidRPr="00DE2F4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DE2F4C">
              <w:rPr>
                <w:lang w:val="en-US"/>
              </w:rPr>
              <w:t>Year of Publication</w:t>
            </w:r>
          </w:p>
        </w:tc>
        <w:tc>
          <w:tcPr>
            <w:tcW w:w="0" w:type="auto"/>
            <w:hideMark/>
          </w:tcPr>
          <w:p w14:paraId="405A0288" w14:textId="77777777" w:rsidR="00073074" w:rsidRPr="00DE2F4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DE2F4C">
              <w:rPr>
                <w:lang w:val="en-US"/>
              </w:rPr>
              <w:t>Publication date of sources.</w:t>
            </w:r>
          </w:p>
        </w:tc>
        <w:tc>
          <w:tcPr>
            <w:tcW w:w="0" w:type="auto"/>
            <w:hideMark/>
          </w:tcPr>
          <w:p w14:paraId="581FF7A4" w14:textId="77777777" w:rsidR="00073074" w:rsidRPr="00DE2F4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DE2F4C">
              <w:rPr>
                <w:lang w:val="en-US"/>
              </w:rPr>
              <w:t>Sources used are from 2019 onward.</w:t>
            </w:r>
          </w:p>
        </w:tc>
        <w:tc>
          <w:tcPr>
            <w:tcW w:w="0" w:type="auto"/>
            <w:hideMark/>
          </w:tcPr>
          <w:p w14:paraId="5D6C3F6B" w14:textId="77777777" w:rsidR="00073074" w:rsidRPr="00DE2F4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DE2F4C">
              <w:rPr>
                <w:lang w:val="en-US"/>
              </w:rPr>
              <w:t>Weekly</w:t>
            </w:r>
          </w:p>
        </w:tc>
        <w:tc>
          <w:tcPr>
            <w:tcW w:w="0" w:type="auto"/>
            <w:hideMark/>
          </w:tcPr>
          <w:p w14:paraId="1CC9DAD8" w14:textId="77777777" w:rsidR="00073074" w:rsidRPr="00DE2F4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DE2F4C">
              <w:rPr>
                <w:lang w:val="en-US"/>
              </w:rPr>
              <w:t>Project Manager</w:t>
            </w:r>
          </w:p>
        </w:tc>
      </w:tr>
      <w:tr w:rsidR="00073074" w:rsidRPr="00DE2F4C" w14:paraId="719E7D9C" w14:textId="77777777" w:rsidTr="00FA3051">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7192CBF0" w14:textId="77777777" w:rsidR="00073074" w:rsidRPr="00DE2F4C" w:rsidRDefault="00073074" w:rsidP="00FA3051">
            <w:pPr>
              <w:rPr>
                <w:color w:val="auto"/>
                <w:lang w:val="en-US"/>
              </w:rPr>
            </w:pPr>
            <w:r w:rsidRPr="00DE2F4C">
              <w:rPr>
                <w:color w:val="auto"/>
                <w:lang w:val="en-US"/>
              </w:rPr>
              <w:t>Ensure data accuracy and completeness by migrating at least 95% of FACB firearms data to the new system.</w:t>
            </w:r>
          </w:p>
        </w:tc>
        <w:tc>
          <w:tcPr>
            <w:tcW w:w="0" w:type="auto"/>
            <w:hideMark/>
          </w:tcPr>
          <w:p w14:paraId="27A6A156" w14:textId="77777777" w:rsidR="00073074" w:rsidRPr="00DE2F4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DE2F4C">
              <w:rPr>
                <w:lang w:val="en-US"/>
              </w:rPr>
              <w:t>% of Data Collected</w:t>
            </w:r>
          </w:p>
        </w:tc>
        <w:tc>
          <w:tcPr>
            <w:tcW w:w="0" w:type="auto"/>
            <w:hideMark/>
          </w:tcPr>
          <w:p w14:paraId="3E88307E" w14:textId="77777777" w:rsidR="00073074" w:rsidRPr="00DE2F4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proofErr w:type="gramStart"/>
            <w:r w:rsidRPr="00DE2F4C">
              <w:rPr>
                <w:lang w:val="en-US"/>
              </w:rPr>
              <w:t>Percentage</w:t>
            </w:r>
            <w:proofErr w:type="gramEnd"/>
            <w:r w:rsidRPr="00DE2F4C">
              <w:rPr>
                <w:lang w:val="en-US"/>
              </w:rPr>
              <w:t xml:space="preserve"> of total firearms data migrated to the FACMS system.</w:t>
            </w:r>
          </w:p>
        </w:tc>
        <w:tc>
          <w:tcPr>
            <w:tcW w:w="0" w:type="auto"/>
            <w:hideMark/>
          </w:tcPr>
          <w:p w14:paraId="09B919DC" w14:textId="77777777" w:rsidR="00073074" w:rsidRPr="00DE2F4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DE2F4C">
              <w:rPr>
                <w:lang w:val="en-US"/>
              </w:rPr>
              <w:t xml:space="preserve">Minimum 95% of all data collected and </w:t>
            </w:r>
            <w:proofErr w:type="gramStart"/>
            <w:r w:rsidRPr="00DE2F4C">
              <w:rPr>
                <w:lang w:val="en-US"/>
              </w:rPr>
              <w:t>entered into</w:t>
            </w:r>
            <w:proofErr w:type="gramEnd"/>
            <w:r w:rsidRPr="00DE2F4C">
              <w:rPr>
                <w:lang w:val="en-US"/>
              </w:rPr>
              <w:t xml:space="preserve"> the new system.</w:t>
            </w:r>
          </w:p>
        </w:tc>
        <w:tc>
          <w:tcPr>
            <w:tcW w:w="0" w:type="auto"/>
            <w:hideMark/>
          </w:tcPr>
          <w:p w14:paraId="1D21B65C" w14:textId="77777777" w:rsidR="00073074" w:rsidRPr="00DE2F4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DE2F4C">
              <w:rPr>
                <w:lang w:val="en-US"/>
              </w:rPr>
              <w:t>Weekly</w:t>
            </w:r>
          </w:p>
        </w:tc>
        <w:tc>
          <w:tcPr>
            <w:tcW w:w="0" w:type="auto"/>
            <w:hideMark/>
          </w:tcPr>
          <w:p w14:paraId="315DAC0F" w14:textId="77777777" w:rsidR="00073074" w:rsidRPr="00DE2F4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DE2F4C">
              <w:rPr>
                <w:lang w:val="en-US"/>
              </w:rPr>
              <w:t>Data Analyst</w:t>
            </w:r>
          </w:p>
        </w:tc>
      </w:tr>
      <w:tr w:rsidR="00073074" w:rsidRPr="00DE2F4C" w14:paraId="047754AB"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6845B26B" w14:textId="77777777" w:rsidR="00073074" w:rsidRPr="00DE2F4C" w:rsidRDefault="00073074" w:rsidP="00FA3051">
            <w:pPr>
              <w:ind w:firstLine="360"/>
              <w:rPr>
                <w:color w:val="auto"/>
                <w:lang w:val="en-US"/>
              </w:rPr>
            </w:pPr>
          </w:p>
        </w:tc>
        <w:tc>
          <w:tcPr>
            <w:tcW w:w="0" w:type="auto"/>
            <w:hideMark/>
          </w:tcPr>
          <w:p w14:paraId="54DAB0AD" w14:textId="77777777" w:rsidR="00073074" w:rsidRPr="00DE2F4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DE2F4C">
              <w:rPr>
                <w:lang w:val="en-US"/>
              </w:rPr>
              <w:t>Accuracy of Data</w:t>
            </w:r>
          </w:p>
        </w:tc>
        <w:tc>
          <w:tcPr>
            <w:tcW w:w="0" w:type="auto"/>
            <w:hideMark/>
          </w:tcPr>
          <w:p w14:paraId="64B8B5B6" w14:textId="77777777" w:rsidR="00073074" w:rsidRPr="00DE2F4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DE2F4C">
              <w:rPr>
                <w:lang w:val="en-US"/>
              </w:rPr>
              <w:t>Completeness of migrated data records from the past five years.</w:t>
            </w:r>
          </w:p>
        </w:tc>
        <w:tc>
          <w:tcPr>
            <w:tcW w:w="0" w:type="auto"/>
            <w:hideMark/>
          </w:tcPr>
          <w:p w14:paraId="1D1FF14B" w14:textId="77777777" w:rsidR="00073074" w:rsidRPr="00DE2F4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DE2F4C">
              <w:rPr>
                <w:lang w:val="en-US"/>
              </w:rPr>
              <w:t>All data migrated without loss or errors.</w:t>
            </w:r>
          </w:p>
        </w:tc>
        <w:tc>
          <w:tcPr>
            <w:tcW w:w="0" w:type="auto"/>
            <w:hideMark/>
          </w:tcPr>
          <w:p w14:paraId="6D788C7B" w14:textId="77777777" w:rsidR="00073074" w:rsidRPr="00DE2F4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DE2F4C">
              <w:rPr>
                <w:lang w:val="en-US"/>
              </w:rPr>
              <w:t>Weekly</w:t>
            </w:r>
          </w:p>
        </w:tc>
        <w:tc>
          <w:tcPr>
            <w:tcW w:w="0" w:type="auto"/>
            <w:hideMark/>
          </w:tcPr>
          <w:p w14:paraId="44B23A67" w14:textId="77777777" w:rsidR="00073074" w:rsidRPr="00DE2F4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DE2F4C">
              <w:rPr>
                <w:lang w:val="en-US"/>
              </w:rPr>
              <w:t>Data Analyst</w:t>
            </w:r>
          </w:p>
        </w:tc>
      </w:tr>
      <w:tr w:rsidR="00073074" w:rsidRPr="00DE2F4C" w14:paraId="7C6DBE3B" w14:textId="77777777" w:rsidTr="00FA3051">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70F7D007" w14:textId="77777777" w:rsidR="00073074" w:rsidRPr="00DE2F4C" w:rsidRDefault="00073074" w:rsidP="00FA3051">
            <w:pPr>
              <w:rPr>
                <w:color w:val="auto"/>
                <w:lang w:val="en-US"/>
              </w:rPr>
            </w:pPr>
            <w:r w:rsidRPr="00DE2F4C">
              <w:rPr>
                <w:color w:val="auto"/>
                <w:lang w:val="en-US"/>
              </w:rPr>
              <w:t xml:space="preserve">Ensure that the FACMS system includes all </w:t>
            </w:r>
            <w:r w:rsidRPr="00DE2F4C">
              <w:rPr>
                <w:color w:val="auto"/>
                <w:lang w:val="en-US"/>
              </w:rPr>
              <w:lastRenderedPageBreak/>
              <w:t>functionalities as defined in the project requirements.</w:t>
            </w:r>
          </w:p>
        </w:tc>
        <w:tc>
          <w:tcPr>
            <w:tcW w:w="0" w:type="auto"/>
            <w:hideMark/>
          </w:tcPr>
          <w:p w14:paraId="6DF48750" w14:textId="77777777" w:rsidR="00073074" w:rsidRPr="00DE2F4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DE2F4C">
              <w:rPr>
                <w:lang w:val="en-US"/>
              </w:rPr>
              <w:lastRenderedPageBreak/>
              <w:t>Functional Success Score</w:t>
            </w:r>
          </w:p>
        </w:tc>
        <w:tc>
          <w:tcPr>
            <w:tcW w:w="0" w:type="auto"/>
            <w:hideMark/>
          </w:tcPr>
          <w:p w14:paraId="58F8021F" w14:textId="77777777" w:rsidR="00073074" w:rsidRPr="00DE2F4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DE2F4C">
              <w:rPr>
                <w:lang w:val="en-US"/>
              </w:rPr>
              <w:t># of completed tasks / total # of attempts (</w:t>
            </w:r>
            <w:proofErr w:type="spellStart"/>
            <w:r w:rsidRPr="00DE2F4C">
              <w:rPr>
                <w:lang w:val="en-US"/>
              </w:rPr>
              <w:t>Pachenko</w:t>
            </w:r>
            <w:proofErr w:type="spellEnd"/>
            <w:r w:rsidRPr="00DE2F4C">
              <w:rPr>
                <w:lang w:val="en-US"/>
              </w:rPr>
              <w:t>, n.d.).</w:t>
            </w:r>
          </w:p>
        </w:tc>
        <w:tc>
          <w:tcPr>
            <w:tcW w:w="0" w:type="auto"/>
            <w:hideMark/>
          </w:tcPr>
          <w:p w14:paraId="3D76350E" w14:textId="77777777" w:rsidR="00073074" w:rsidRPr="00DE2F4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DE2F4C">
              <w:rPr>
                <w:lang w:val="en-US"/>
              </w:rPr>
              <w:t>More than 95% success rate.</w:t>
            </w:r>
          </w:p>
        </w:tc>
        <w:tc>
          <w:tcPr>
            <w:tcW w:w="0" w:type="auto"/>
            <w:hideMark/>
          </w:tcPr>
          <w:p w14:paraId="7ADE3319" w14:textId="77777777" w:rsidR="00073074" w:rsidRPr="00DE2F4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DE2F4C">
              <w:rPr>
                <w:lang w:val="en-US"/>
              </w:rPr>
              <w:t>Daily</w:t>
            </w:r>
          </w:p>
        </w:tc>
        <w:tc>
          <w:tcPr>
            <w:tcW w:w="0" w:type="auto"/>
            <w:hideMark/>
          </w:tcPr>
          <w:p w14:paraId="395B3E31" w14:textId="77777777" w:rsidR="00073074" w:rsidRPr="00DE2F4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DE2F4C">
              <w:rPr>
                <w:lang w:val="en-US"/>
              </w:rPr>
              <w:t>IT Specialist</w:t>
            </w:r>
          </w:p>
        </w:tc>
      </w:tr>
      <w:tr w:rsidR="00073074" w:rsidRPr="00DE2F4C" w14:paraId="5ECBD0E8"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1927D4DF" w14:textId="77777777" w:rsidR="00073074" w:rsidRPr="00DE2F4C" w:rsidRDefault="00073074" w:rsidP="00FA3051">
            <w:pPr>
              <w:ind w:firstLine="360"/>
              <w:rPr>
                <w:color w:val="auto"/>
                <w:lang w:val="en-US"/>
              </w:rPr>
            </w:pPr>
          </w:p>
        </w:tc>
        <w:tc>
          <w:tcPr>
            <w:tcW w:w="0" w:type="auto"/>
            <w:hideMark/>
          </w:tcPr>
          <w:p w14:paraId="281E372B" w14:textId="77777777" w:rsidR="00073074" w:rsidRPr="00DE2F4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DE2F4C">
              <w:rPr>
                <w:lang w:val="en-US"/>
              </w:rPr>
              <w:t>Error Rate</w:t>
            </w:r>
          </w:p>
        </w:tc>
        <w:tc>
          <w:tcPr>
            <w:tcW w:w="0" w:type="auto"/>
            <w:hideMark/>
          </w:tcPr>
          <w:p w14:paraId="2A374364" w14:textId="77777777" w:rsidR="00073074" w:rsidRPr="00DE2F4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DE2F4C">
              <w:rPr>
                <w:lang w:val="en-US"/>
              </w:rPr>
              <w:t># of errors / total # of attempts (</w:t>
            </w:r>
            <w:proofErr w:type="spellStart"/>
            <w:r w:rsidRPr="00DE2F4C">
              <w:rPr>
                <w:lang w:val="en-US"/>
              </w:rPr>
              <w:t>Pachenko</w:t>
            </w:r>
            <w:proofErr w:type="spellEnd"/>
            <w:r w:rsidRPr="00DE2F4C">
              <w:rPr>
                <w:lang w:val="en-US"/>
              </w:rPr>
              <w:t>, n.d.).</w:t>
            </w:r>
          </w:p>
        </w:tc>
        <w:tc>
          <w:tcPr>
            <w:tcW w:w="0" w:type="auto"/>
            <w:hideMark/>
          </w:tcPr>
          <w:p w14:paraId="252113D8" w14:textId="77777777" w:rsidR="00073074" w:rsidRPr="00DE2F4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DE2F4C">
              <w:rPr>
                <w:lang w:val="en-US"/>
              </w:rPr>
              <w:t>Less than 5% error rate.</w:t>
            </w:r>
          </w:p>
        </w:tc>
        <w:tc>
          <w:tcPr>
            <w:tcW w:w="0" w:type="auto"/>
            <w:hideMark/>
          </w:tcPr>
          <w:p w14:paraId="01030802" w14:textId="77777777" w:rsidR="00073074" w:rsidRPr="00DE2F4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DE2F4C">
              <w:rPr>
                <w:lang w:val="en-US"/>
              </w:rPr>
              <w:t>Daily</w:t>
            </w:r>
          </w:p>
        </w:tc>
        <w:tc>
          <w:tcPr>
            <w:tcW w:w="0" w:type="auto"/>
            <w:hideMark/>
          </w:tcPr>
          <w:p w14:paraId="6C56F397" w14:textId="77777777" w:rsidR="00073074" w:rsidRPr="00DE2F4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DE2F4C">
              <w:rPr>
                <w:lang w:val="en-US"/>
              </w:rPr>
              <w:t>IT Specialist</w:t>
            </w:r>
          </w:p>
        </w:tc>
      </w:tr>
      <w:tr w:rsidR="00073074" w:rsidRPr="00DE2F4C" w14:paraId="6C59960E" w14:textId="77777777" w:rsidTr="00FA3051">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4C1A2C9F" w14:textId="77777777" w:rsidR="00073074" w:rsidRPr="00DE2F4C" w:rsidRDefault="00073074" w:rsidP="00FA3051">
            <w:pPr>
              <w:rPr>
                <w:color w:val="auto"/>
                <w:lang w:val="en-US"/>
              </w:rPr>
            </w:pPr>
            <w:r w:rsidRPr="00DE2F4C">
              <w:rPr>
                <w:color w:val="auto"/>
                <w:lang w:val="en-US"/>
              </w:rPr>
              <w:t>Ensure that the FACMS system is user-friendly and allows FACB staff to perform tasks efficiently.</w:t>
            </w:r>
          </w:p>
        </w:tc>
        <w:tc>
          <w:tcPr>
            <w:tcW w:w="0" w:type="auto"/>
            <w:hideMark/>
          </w:tcPr>
          <w:p w14:paraId="232EAF86" w14:textId="77777777" w:rsidR="00073074" w:rsidRPr="00DE2F4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DE2F4C">
              <w:rPr>
                <w:lang w:val="en-US"/>
              </w:rPr>
              <w:t>Single Ease Question (SEQ)</w:t>
            </w:r>
          </w:p>
        </w:tc>
        <w:tc>
          <w:tcPr>
            <w:tcW w:w="0" w:type="auto"/>
            <w:hideMark/>
          </w:tcPr>
          <w:p w14:paraId="51106066" w14:textId="77777777" w:rsidR="00073074" w:rsidRPr="00DE2F4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DE2F4C">
              <w:rPr>
                <w:lang w:val="en-US"/>
              </w:rPr>
              <w:t>Rate task difficulty level from 1-7, where 1 is very difficult and 7 is very easy (</w:t>
            </w:r>
            <w:proofErr w:type="spellStart"/>
            <w:r w:rsidRPr="00DE2F4C">
              <w:rPr>
                <w:lang w:val="en-US"/>
              </w:rPr>
              <w:t>Pachenko</w:t>
            </w:r>
            <w:proofErr w:type="spellEnd"/>
            <w:r w:rsidRPr="00DE2F4C">
              <w:rPr>
                <w:lang w:val="en-US"/>
              </w:rPr>
              <w:t>, n.d.).</w:t>
            </w:r>
          </w:p>
        </w:tc>
        <w:tc>
          <w:tcPr>
            <w:tcW w:w="0" w:type="auto"/>
            <w:hideMark/>
          </w:tcPr>
          <w:p w14:paraId="7C4F1626" w14:textId="77777777" w:rsidR="00073074" w:rsidRPr="00DE2F4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DE2F4C">
              <w:rPr>
                <w:lang w:val="en-US"/>
              </w:rPr>
              <w:t>Difficulty level ranges between 6 and 7.</w:t>
            </w:r>
          </w:p>
        </w:tc>
        <w:tc>
          <w:tcPr>
            <w:tcW w:w="0" w:type="auto"/>
            <w:hideMark/>
          </w:tcPr>
          <w:p w14:paraId="01119BA1" w14:textId="77777777" w:rsidR="00073074" w:rsidRPr="00DE2F4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DE2F4C">
              <w:rPr>
                <w:lang w:val="en-US"/>
              </w:rPr>
              <w:t>Weekly</w:t>
            </w:r>
          </w:p>
        </w:tc>
        <w:tc>
          <w:tcPr>
            <w:tcW w:w="0" w:type="auto"/>
            <w:hideMark/>
          </w:tcPr>
          <w:p w14:paraId="1B8C31A7" w14:textId="77777777" w:rsidR="00073074" w:rsidRPr="00DE2F4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DE2F4C">
              <w:rPr>
                <w:lang w:val="en-US"/>
              </w:rPr>
              <w:t>Training Coordinator</w:t>
            </w:r>
          </w:p>
        </w:tc>
      </w:tr>
      <w:tr w:rsidR="00073074" w:rsidRPr="00DE2F4C" w14:paraId="7036B634"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43DE79E1" w14:textId="77777777" w:rsidR="00073074" w:rsidRPr="00DE2F4C" w:rsidRDefault="00073074" w:rsidP="00FA3051">
            <w:pPr>
              <w:rPr>
                <w:color w:val="auto"/>
                <w:lang w:val="en-US"/>
              </w:rPr>
            </w:pPr>
            <w:r w:rsidRPr="00DE2F4C">
              <w:rPr>
                <w:color w:val="auto"/>
                <w:lang w:val="en-US"/>
              </w:rPr>
              <w:t>Protect FACMS data from external threats by ensuring robust system security.</w:t>
            </w:r>
          </w:p>
        </w:tc>
        <w:tc>
          <w:tcPr>
            <w:tcW w:w="0" w:type="auto"/>
            <w:hideMark/>
          </w:tcPr>
          <w:p w14:paraId="48F6866D" w14:textId="77777777" w:rsidR="00073074" w:rsidRPr="00DE2F4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DE2F4C">
              <w:rPr>
                <w:lang w:val="en-US"/>
              </w:rPr>
              <w:t># of Identified Risks</w:t>
            </w:r>
          </w:p>
        </w:tc>
        <w:tc>
          <w:tcPr>
            <w:tcW w:w="0" w:type="auto"/>
            <w:hideMark/>
          </w:tcPr>
          <w:p w14:paraId="348FEDB2" w14:textId="77777777" w:rsidR="00073074" w:rsidRPr="00DE2F4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DE2F4C">
              <w:rPr>
                <w:lang w:val="en-US"/>
              </w:rPr>
              <w:t>Number of security events that challenged the system’s security or functionality (Abbadi, n.d.).</w:t>
            </w:r>
          </w:p>
        </w:tc>
        <w:tc>
          <w:tcPr>
            <w:tcW w:w="0" w:type="auto"/>
            <w:hideMark/>
          </w:tcPr>
          <w:p w14:paraId="109EA74D" w14:textId="77777777" w:rsidR="00073074" w:rsidRPr="00DE2F4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DE2F4C">
              <w:rPr>
                <w:lang w:val="en-US"/>
              </w:rPr>
              <w:t>No more than two identified risks per week.</w:t>
            </w:r>
          </w:p>
        </w:tc>
        <w:tc>
          <w:tcPr>
            <w:tcW w:w="0" w:type="auto"/>
            <w:hideMark/>
          </w:tcPr>
          <w:p w14:paraId="3184DC16" w14:textId="77777777" w:rsidR="00073074" w:rsidRPr="00DE2F4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DE2F4C">
              <w:rPr>
                <w:lang w:val="en-US"/>
              </w:rPr>
              <w:t>Daily</w:t>
            </w:r>
          </w:p>
        </w:tc>
        <w:tc>
          <w:tcPr>
            <w:tcW w:w="0" w:type="auto"/>
            <w:hideMark/>
          </w:tcPr>
          <w:p w14:paraId="50FC0ACA" w14:textId="77777777" w:rsidR="00073074" w:rsidRPr="00DE2F4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DE2F4C">
              <w:rPr>
                <w:lang w:val="en-US"/>
              </w:rPr>
              <w:t>Compliance Officer</w:t>
            </w:r>
          </w:p>
        </w:tc>
      </w:tr>
      <w:tr w:rsidR="00073074" w:rsidRPr="00DE2F4C" w14:paraId="66957B0C" w14:textId="77777777" w:rsidTr="00FA3051">
        <w:tc>
          <w:tcPr>
            <w:cnfStyle w:val="001000000000" w:firstRow="0" w:lastRow="0" w:firstColumn="1" w:lastColumn="0" w:oddVBand="0" w:evenVBand="0" w:oddHBand="0" w:evenHBand="0" w:firstRowFirstColumn="0" w:firstRowLastColumn="0" w:lastRowFirstColumn="0" w:lastRowLastColumn="0"/>
            <w:tcW w:w="0" w:type="auto"/>
            <w:vMerge/>
            <w:hideMark/>
          </w:tcPr>
          <w:p w14:paraId="7DF8EC63" w14:textId="77777777" w:rsidR="00073074" w:rsidRPr="00DE2F4C" w:rsidRDefault="00073074" w:rsidP="00FA3051">
            <w:pPr>
              <w:ind w:firstLine="360"/>
              <w:rPr>
                <w:color w:val="auto"/>
                <w:lang w:val="en-US"/>
              </w:rPr>
            </w:pPr>
          </w:p>
        </w:tc>
        <w:tc>
          <w:tcPr>
            <w:tcW w:w="0" w:type="auto"/>
            <w:hideMark/>
          </w:tcPr>
          <w:p w14:paraId="519189C6" w14:textId="77777777" w:rsidR="00073074" w:rsidRPr="00DE2F4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DE2F4C">
              <w:rPr>
                <w:lang w:val="en-US"/>
              </w:rPr>
              <w:t>Severity of Risks (Low, Med, High)</w:t>
            </w:r>
          </w:p>
        </w:tc>
        <w:tc>
          <w:tcPr>
            <w:tcW w:w="0" w:type="auto"/>
            <w:hideMark/>
          </w:tcPr>
          <w:p w14:paraId="575F5BDA" w14:textId="77777777" w:rsidR="00073074" w:rsidRPr="00DE2F4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DE2F4C">
              <w:rPr>
                <w:lang w:val="en-US"/>
              </w:rPr>
              <w:t>The impact level of identified risks (Abbadi, n.d.).</w:t>
            </w:r>
          </w:p>
        </w:tc>
        <w:tc>
          <w:tcPr>
            <w:tcW w:w="0" w:type="auto"/>
            <w:hideMark/>
          </w:tcPr>
          <w:p w14:paraId="00539BC2" w14:textId="77777777" w:rsidR="00073074" w:rsidRPr="00DE2F4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DE2F4C">
              <w:rPr>
                <w:lang w:val="en-US"/>
              </w:rPr>
              <w:t>Identified risks maintain low severity.</w:t>
            </w:r>
          </w:p>
        </w:tc>
        <w:tc>
          <w:tcPr>
            <w:tcW w:w="0" w:type="auto"/>
            <w:hideMark/>
          </w:tcPr>
          <w:p w14:paraId="228B019F" w14:textId="77777777" w:rsidR="00073074" w:rsidRPr="00DE2F4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DE2F4C">
              <w:rPr>
                <w:lang w:val="en-US"/>
              </w:rPr>
              <w:t>Daily</w:t>
            </w:r>
          </w:p>
        </w:tc>
        <w:tc>
          <w:tcPr>
            <w:tcW w:w="0" w:type="auto"/>
            <w:hideMark/>
          </w:tcPr>
          <w:p w14:paraId="49CA07AE" w14:textId="77777777" w:rsidR="00073074" w:rsidRPr="00DE2F4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DE2F4C">
              <w:rPr>
                <w:lang w:val="en-US"/>
              </w:rPr>
              <w:t>Compliance Officer</w:t>
            </w:r>
          </w:p>
        </w:tc>
      </w:tr>
      <w:tr w:rsidR="00073074" w:rsidRPr="00DE2F4C" w14:paraId="3A320E66"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0F9E573A" w14:textId="77777777" w:rsidR="00073074" w:rsidRPr="00DE2F4C" w:rsidRDefault="00073074" w:rsidP="00FA3051">
            <w:pPr>
              <w:rPr>
                <w:color w:val="auto"/>
                <w:lang w:val="en-US"/>
              </w:rPr>
            </w:pPr>
            <w:r w:rsidRPr="00DE2F4C">
              <w:rPr>
                <w:color w:val="auto"/>
                <w:lang w:val="en-US"/>
              </w:rPr>
              <w:t>Ensure smooth and stable system operation with minimal performance issues.</w:t>
            </w:r>
          </w:p>
        </w:tc>
        <w:tc>
          <w:tcPr>
            <w:tcW w:w="0" w:type="auto"/>
            <w:hideMark/>
          </w:tcPr>
          <w:p w14:paraId="4884F3B5" w14:textId="77777777" w:rsidR="00073074" w:rsidRPr="00DE2F4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DE2F4C">
              <w:rPr>
                <w:lang w:val="en-US"/>
              </w:rPr>
              <w:t>Mean Time Between Failures (MTBF)</w:t>
            </w:r>
          </w:p>
        </w:tc>
        <w:tc>
          <w:tcPr>
            <w:tcW w:w="0" w:type="auto"/>
            <w:hideMark/>
          </w:tcPr>
          <w:p w14:paraId="2F8643F7" w14:textId="77777777" w:rsidR="00073074" w:rsidRPr="00DE2F4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DE2F4C">
              <w:rPr>
                <w:lang w:val="en-US"/>
              </w:rPr>
              <w:t># of operational hours / # of failures (</w:t>
            </w:r>
            <w:proofErr w:type="spellStart"/>
            <w:r w:rsidRPr="00DE2F4C">
              <w:rPr>
                <w:lang w:val="en-US"/>
              </w:rPr>
              <w:t>Fiix</w:t>
            </w:r>
            <w:proofErr w:type="spellEnd"/>
            <w:r w:rsidRPr="00DE2F4C">
              <w:rPr>
                <w:lang w:val="en-US"/>
              </w:rPr>
              <w:t>, n.d.).</w:t>
            </w:r>
          </w:p>
        </w:tc>
        <w:tc>
          <w:tcPr>
            <w:tcW w:w="0" w:type="auto"/>
            <w:hideMark/>
          </w:tcPr>
          <w:p w14:paraId="4CEA3312" w14:textId="77777777" w:rsidR="00073074" w:rsidRPr="00DE2F4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DE2F4C">
              <w:rPr>
                <w:lang w:val="en-US"/>
              </w:rPr>
              <w:t xml:space="preserve">MTBF </w:t>
            </w:r>
            <w:proofErr w:type="gramStart"/>
            <w:r w:rsidRPr="00DE2F4C">
              <w:rPr>
                <w:lang w:val="en-US"/>
              </w:rPr>
              <w:t>greater</w:t>
            </w:r>
            <w:proofErr w:type="gramEnd"/>
            <w:r w:rsidRPr="00DE2F4C">
              <w:rPr>
                <w:lang w:val="en-US"/>
              </w:rPr>
              <w:t xml:space="preserve"> than 15%.</w:t>
            </w:r>
          </w:p>
        </w:tc>
        <w:tc>
          <w:tcPr>
            <w:tcW w:w="0" w:type="auto"/>
            <w:hideMark/>
          </w:tcPr>
          <w:p w14:paraId="4FB6194C" w14:textId="77777777" w:rsidR="00073074" w:rsidRPr="00DE2F4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DE2F4C">
              <w:rPr>
                <w:lang w:val="en-US"/>
              </w:rPr>
              <w:t>Daily</w:t>
            </w:r>
          </w:p>
        </w:tc>
        <w:tc>
          <w:tcPr>
            <w:tcW w:w="0" w:type="auto"/>
            <w:hideMark/>
          </w:tcPr>
          <w:p w14:paraId="17F557B2" w14:textId="77777777" w:rsidR="00073074" w:rsidRPr="00DE2F4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DE2F4C">
              <w:rPr>
                <w:lang w:val="en-US"/>
              </w:rPr>
              <w:t>IT Specialist</w:t>
            </w:r>
          </w:p>
        </w:tc>
      </w:tr>
      <w:tr w:rsidR="00073074" w:rsidRPr="00DE2F4C" w14:paraId="4B646F37" w14:textId="77777777" w:rsidTr="00FA3051">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2D5F2484" w14:textId="77777777" w:rsidR="00073074" w:rsidRPr="00DE2F4C" w:rsidRDefault="00073074" w:rsidP="00FA3051">
            <w:pPr>
              <w:rPr>
                <w:b w:val="0"/>
                <w:bCs w:val="0"/>
                <w:lang w:val="en-US"/>
              </w:rPr>
            </w:pPr>
            <w:proofErr w:type="gramStart"/>
            <w:r w:rsidRPr="00DE2F4C">
              <w:rPr>
                <w:color w:val="auto"/>
                <w:lang w:val="en-US"/>
              </w:rPr>
              <w:t>Achieve</w:t>
            </w:r>
            <w:proofErr w:type="gramEnd"/>
            <w:r w:rsidRPr="00DE2F4C">
              <w:rPr>
                <w:color w:val="auto"/>
                <w:lang w:val="en-US"/>
              </w:rPr>
              <w:t xml:space="preserve"> a 90% success rate in user knowledge and satisfaction with FACMS training and usability.</w:t>
            </w:r>
          </w:p>
          <w:p w14:paraId="36089E0A" w14:textId="77777777" w:rsidR="00073074" w:rsidRPr="00DE2F4C" w:rsidRDefault="00073074" w:rsidP="00FA3051">
            <w:pPr>
              <w:rPr>
                <w:color w:val="auto"/>
                <w:lang w:val="en-US"/>
              </w:rPr>
            </w:pPr>
          </w:p>
          <w:p w14:paraId="03A3C76B" w14:textId="77777777" w:rsidR="00073074" w:rsidRPr="00DE2F4C" w:rsidRDefault="00073074" w:rsidP="00FA3051">
            <w:pPr>
              <w:rPr>
                <w:color w:val="auto"/>
                <w:lang w:val="en-US"/>
              </w:rPr>
            </w:pPr>
          </w:p>
        </w:tc>
        <w:tc>
          <w:tcPr>
            <w:tcW w:w="0" w:type="auto"/>
            <w:hideMark/>
          </w:tcPr>
          <w:p w14:paraId="3D2608EC" w14:textId="77777777" w:rsidR="00073074" w:rsidRPr="00DE2F4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DE2F4C">
              <w:rPr>
                <w:lang w:val="en-US"/>
              </w:rPr>
              <w:t>% of User Knowledge</w:t>
            </w:r>
          </w:p>
        </w:tc>
        <w:tc>
          <w:tcPr>
            <w:tcW w:w="0" w:type="auto"/>
            <w:hideMark/>
          </w:tcPr>
          <w:p w14:paraId="77311049" w14:textId="77777777" w:rsidR="00073074" w:rsidRPr="00DE2F4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DE2F4C">
              <w:rPr>
                <w:lang w:val="en-US"/>
              </w:rPr>
              <w:t>Evaluation rating for end-user knowledge of the FACMS software. Scale of 1-5, where 1 is not comfortable and 5 is very comfortable.</w:t>
            </w:r>
          </w:p>
        </w:tc>
        <w:tc>
          <w:tcPr>
            <w:tcW w:w="0" w:type="auto"/>
            <w:hideMark/>
          </w:tcPr>
          <w:p w14:paraId="304AB675" w14:textId="77777777" w:rsidR="00073074" w:rsidRPr="00DE2F4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DE2F4C">
              <w:rPr>
                <w:lang w:val="en-US"/>
              </w:rPr>
              <w:t>User knowledge rating is at least 4.</w:t>
            </w:r>
          </w:p>
        </w:tc>
        <w:tc>
          <w:tcPr>
            <w:tcW w:w="0" w:type="auto"/>
            <w:hideMark/>
          </w:tcPr>
          <w:p w14:paraId="3D467CBF" w14:textId="77777777" w:rsidR="00073074" w:rsidRPr="00DE2F4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DE2F4C">
              <w:rPr>
                <w:lang w:val="en-US"/>
              </w:rPr>
              <w:t>Weekly, for 7 weeks post-training period</w:t>
            </w:r>
          </w:p>
        </w:tc>
        <w:tc>
          <w:tcPr>
            <w:tcW w:w="0" w:type="auto"/>
            <w:hideMark/>
          </w:tcPr>
          <w:p w14:paraId="542C87D9" w14:textId="77777777" w:rsidR="00073074" w:rsidRPr="00DE2F4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DE2F4C">
              <w:rPr>
                <w:lang w:val="en-US"/>
              </w:rPr>
              <w:t>Project Manager</w:t>
            </w:r>
          </w:p>
        </w:tc>
      </w:tr>
      <w:tr w:rsidR="00073074" w:rsidRPr="00DE2F4C" w14:paraId="1A50E8D4"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670B7396" w14:textId="77777777" w:rsidR="00073074" w:rsidRPr="00DE2F4C" w:rsidRDefault="00073074" w:rsidP="00FA3051">
            <w:pPr>
              <w:rPr>
                <w:color w:val="auto"/>
                <w:lang w:val="en-US"/>
              </w:rPr>
            </w:pPr>
          </w:p>
        </w:tc>
        <w:tc>
          <w:tcPr>
            <w:tcW w:w="0" w:type="auto"/>
            <w:hideMark/>
          </w:tcPr>
          <w:p w14:paraId="3D5E1CD5" w14:textId="77777777" w:rsidR="00073074" w:rsidRPr="00DE2F4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DE2F4C">
              <w:rPr>
                <w:lang w:val="en-US"/>
              </w:rPr>
              <w:t>% of Employee Satisfaction</w:t>
            </w:r>
          </w:p>
        </w:tc>
        <w:tc>
          <w:tcPr>
            <w:tcW w:w="0" w:type="auto"/>
            <w:hideMark/>
          </w:tcPr>
          <w:p w14:paraId="5E84DAF6" w14:textId="77777777" w:rsidR="00073074" w:rsidRPr="00DE2F4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DE2F4C">
              <w:rPr>
                <w:lang w:val="en-US"/>
              </w:rPr>
              <w:t xml:space="preserve">Satisfaction level of end-user training, on a scale of 1-5, where 1 is </w:t>
            </w:r>
            <w:r w:rsidRPr="00DE2F4C">
              <w:rPr>
                <w:lang w:val="en-US"/>
              </w:rPr>
              <w:lastRenderedPageBreak/>
              <w:t>very dissatisfied and 5 is very satisfied.</w:t>
            </w:r>
          </w:p>
        </w:tc>
        <w:tc>
          <w:tcPr>
            <w:tcW w:w="0" w:type="auto"/>
            <w:hideMark/>
          </w:tcPr>
          <w:p w14:paraId="29D1096D" w14:textId="77777777" w:rsidR="00073074" w:rsidRPr="00DE2F4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proofErr w:type="gramStart"/>
            <w:r w:rsidRPr="00DE2F4C">
              <w:rPr>
                <w:lang w:val="en-US"/>
              </w:rPr>
              <w:lastRenderedPageBreak/>
              <w:t>Satisfaction</w:t>
            </w:r>
            <w:proofErr w:type="gramEnd"/>
            <w:r w:rsidRPr="00DE2F4C">
              <w:rPr>
                <w:lang w:val="en-US"/>
              </w:rPr>
              <w:t xml:space="preserve"> rating is at least 4.</w:t>
            </w:r>
          </w:p>
        </w:tc>
        <w:tc>
          <w:tcPr>
            <w:tcW w:w="0" w:type="auto"/>
            <w:hideMark/>
          </w:tcPr>
          <w:p w14:paraId="53637051" w14:textId="77777777" w:rsidR="00073074" w:rsidRPr="00DE2F4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DE2F4C">
              <w:rPr>
                <w:lang w:val="en-US"/>
              </w:rPr>
              <w:t>Once, at the end of training</w:t>
            </w:r>
          </w:p>
        </w:tc>
        <w:tc>
          <w:tcPr>
            <w:tcW w:w="0" w:type="auto"/>
            <w:hideMark/>
          </w:tcPr>
          <w:p w14:paraId="28D8A579" w14:textId="77777777" w:rsidR="00073074" w:rsidRPr="00DE2F4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DE2F4C">
              <w:rPr>
                <w:lang w:val="en-US"/>
              </w:rPr>
              <w:t>Project Manager</w:t>
            </w:r>
          </w:p>
        </w:tc>
      </w:tr>
      <w:tr w:rsidR="00073074" w:rsidRPr="00DE2F4C" w14:paraId="036AA117" w14:textId="77777777" w:rsidTr="00FA3051">
        <w:tc>
          <w:tcPr>
            <w:cnfStyle w:val="001000000000" w:firstRow="0" w:lastRow="0" w:firstColumn="1" w:lastColumn="0" w:oddVBand="0" w:evenVBand="0" w:oddHBand="0" w:evenHBand="0" w:firstRowFirstColumn="0" w:firstRowLastColumn="0" w:lastRowFirstColumn="0" w:lastRowLastColumn="0"/>
            <w:tcW w:w="0" w:type="auto"/>
            <w:vMerge/>
            <w:hideMark/>
          </w:tcPr>
          <w:p w14:paraId="2D00C6A3" w14:textId="77777777" w:rsidR="00073074" w:rsidRPr="00DE2F4C" w:rsidRDefault="00073074" w:rsidP="00FA3051">
            <w:pPr>
              <w:rPr>
                <w:color w:val="auto"/>
                <w:lang w:val="en-US"/>
              </w:rPr>
            </w:pPr>
          </w:p>
        </w:tc>
        <w:tc>
          <w:tcPr>
            <w:tcW w:w="0" w:type="auto"/>
            <w:hideMark/>
          </w:tcPr>
          <w:p w14:paraId="11D128D8" w14:textId="77777777" w:rsidR="00073074" w:rsidRPr="00DE2F4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DE2F4C">
              <w:rPr>
                <w:lang w:val="en-US"/>
              </w:rPr>
              <w:t>Budget Adherence</w:t>
            </w:r>
          </w:p>
        </w:tc>
        <w:tc>
          <w:tcPr>
            <w:tcW w:w="0" w:type="auto"/>
            <w:hideMark/>
          </w:tcPr>
          <w:p w14:paraId="2018A0D7" w14:textId="77777777" w:rsidR="00073074" w:rsidRPr="00DE2F4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DE2F4C">
              <w:rPr>
                <w:lang w:val="en-US"/>
              </w:rPr>
              <w:t>Comparison of actual costs to the project budget.</w:t>
            </w:r>
          </w:p>
        </w:tc>
        <w:tc>
          <w:tcPr>
            <w:tcW w:w="0" w:type="auto"/>
            <w:hideMark/>
          </w:tcPr>
          <w:p w14:paraId="6BDF1EB0" w14:textId="77777777" w:rsidR="00073074" w:rsidRPr="00DE2F4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DE2F4C">
              <w:rPr>
                <w:lang w:val="en-US"/>
              </w:rPr>
              <w:t>Costs remain within budgeted amount.</w:t>
            </w:r>
          </w:p>
        </w:tc>
        <w:tc>
          <w:tcPr>
            <w:tcW w:w="0" w:type="auto"/>
            <w:hideMark/>
          </w:tcPr>
          <w:p w14:paraId="69A923D2" w14:textId="77777777" w:rsidR="00073074" w:rsidRPr="00DE2F4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DE2F4C">
              <w:rPr>
                <w:lang w:val="en-US"/>
              </w:rPr>
              <w:t>Monthly</w:t>
            </w:r>
          </w:p>
        </w:tc>
        <w:tc>
          <w:tcPr>
            <w:tcW w:w="0" w:type="auto"/>
            <w:hideMark/>
          </w:tcPr>
          <w:p w14:paraId="18D0200F" w14:textId="77777777" w:rsidR="00073074" w:rsidRPr="00DE2F4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DE2F4C">
              <w:rPr>
                <w:lang w:val="en-US"/>
              </w:rPr>
              <w:t>Finance Officer</w:t>
            </w:r>
          </w:p>
        </w:tc>
      </w:tr>
      <w:tr w:rsidR="00073074" w:rsidRPr="00DE2F4C" w14:paraId="5B180850"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2CB2A754" w14:textId="77777777" w:rsidR="00073074" w:rsidRPr="00DE2F4C" w:rsidRDefault="00073074" w:rsidP="00FA3051">
            <w:pPr>
              <w:ind w:firstLine="360"/>
              <w:rPr>
                <w:color w:val="auto"/>
                <w:lang w:val="en-US"/>
              </w:rPr>
            </w:pPr>
          </w:p>
        </w:tc>
        <w:tc>
          <w:tcPr>
            <w:tcW w:w="0" w:type="auto"/>
            <w:hideMark/>
          </w:tcPr>
          <w:p w14:paraId="5CCA0F4A" w14:textId="77777777" w:rsidR="00073074" w:rsidRPr="00DE2F4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DE2F4C">
              <w:rPr>
                <w:lang w:val="en-US"/>
              </w:rPr>
              <w:t>Schedule Adherence</w:t>
            </w:r>
          </w:p>
        </w:tc>
        <w:tc>
          <w:tcPr>
            <w:tcW w:w="0" w:type="auto"/>
            <w:hideMark/>
          </w:tcPr>
          <w:p w14:paraId="4EB9788D" w14:textId="77777777" w:rsidR="00073074" w:rsidRPr="00DE2F4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DE2F4C">
              <w:rPr>
                <w:lang w:val="en-US"/>
              </w:rPr>
              <w:t>Comparison of actual timeline to project schedule.</w:t>
            </w:r>
          </w:p>
        </w:tc>
        <w:tc>
          <w:tcPr>
            <w:tcW w:w="0" w:type="auto"/>
            <w:hideMark/>
          </w:tcPr>
          <w:p w14:paraId="3C529DED" w14:textId="77777777" w:rsidR="00073074" w:rsidRPr="00DE2F4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DE2F4C">
              <w:rPr>
                <w:lang w:val="en-US"/>
              </w:rPr>
              <w:t>Project is completed on or before the established deadline.</w:t>
            </w:r>
          </w:p>
        </w:tc>
        <w:tc>
          <w:tcPr>
            <w:tcW w:w="0" w:type="auto"/>
            <w:hideMark/>
          </w:tcPr>
          <w:p w14:paraId="48816BBB" w14:textId="77777777" w:rsidR="00073074" w:rsidRPr="00DE2F4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DE2F4C">
              <w:rPr>
                <w:lang w:val="en-US"/>
              </w:rPr>
              <w:t>Monthly</w:t>
            </w:r>
          </w:p>
        </w:tc>
        <w:tc>
          <w:tcPr>
            <w:tcW w:w="0" w:type="auto"/>
            <w:hideMark/>
          </w:tcPr>
          <w:p w14:paraId="280ECE96" w14:textId="77777777" w:rsidR="00073074" w:rsidRPr="00DE2F4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DE2F4C">
              <w:rPr>
                <w:lang w:val="en-US"/>
              </w:rPr>
              <w:t>Project Manager</w:t>
            </w:r>
          </w:p>
        </w:tc>
      </w:tr>
    </w:tbl>
    <w:p w14:paraId="4403CB44" w14:textId="77777777" w:rsidR="00073074" w:rsidRPr="00A308DC" w:rsidRDefault="00073074" w:rsidP="00073074">
      <w:pPr>
        <w:rPr>
          <w:sz w:val="20"/>
          <w:szCs w:val="20"/>
          <w:lang w:val="en-US"/>
        </w:rPr>
        <w:sectPr w:rsidR="00073074" w:rsidRPr="00A308DC" w:rsidSect="00073074">
          <w:headerReference w:type="default" r:id="rId14"/>
          <w:pgSz w:w="15842" w:h="12242" w:orient="landscape"/>
          <w:pgMar w:top="1985" w:right="1985" w:bottom="1418" w:left="1701" w:header="709" w:footer="709" w:gutter="0"/>
          <w:cols w:space="708"/>
          <w:docGrid w:linePitch="360"/>
        </w:sectPr>
      </w:pPr>
      <w:r w:rsidRPr="00A308DC">
        <w:rPr>
          <w:b/>
          <w:bCs/>
          <w:sz w:val="20"/>
          <w:szCs w:val="20"/>
          <w:lang w:val="en-US"/>
        </w:rPr>
        <w:t>Notes:</w:t>
      </w:r>
      <w:r w:rsidRPr="00A308DC">
        <w:rPr>
          <w:sz w:val="20"/>
          <w:szCs w:val="20"/>
          <w:lang w:val="en-US"/>
        </w:rPr>
        <w:t xml:space="preserve"> This chart outlines the metrics and quality baseline for the FACMS project, detailing measurable objectives, associated metrics, and expected outcomes. By clearly defining these metrics and their corresponding goals, the chart ensures a structured approach to monitoring quality standards, ensuring data accuracy, system functionality, user satisfaction, and adherence to budget and timeline requirements. This breakdown supports proactive tracking and alignment with the project’s operational and technical objectives, ensuring the successful delivery of a reliable and effective system.</w:t>
      </w:r>
    </w:p>
    <w:p w14:paraId="6099C040" w14:textId="77777777" w:rsidR="00073074" w:rsidRPr="007233F5" w:rsidRDefault="00073074" w:rsidP="00073074">
      <w:pPr>
        <w:spacing w:line="480" w:lineRule="auto"/>
        <w:rPr>
          <w:bCs/>
          <w:lang w:val="en-US"/>
        </w:rPr>
      </w:pPr>
      <w:r w:rsidRPr="007233F5">
        <w:rPr>
          <w:b/>
          <w:bCs/>
          <w:lang w:val="en-US"/>
        </w:rPr>
        <w:lastRenderedPageBreak/>
        <w:t>Quality Improvement Plan</w:t>
      </w:r>
    </w:p>
    <w:p w14:paraId="05713B35" w14:textId="2B97B286" w:rsidR="00073074" w:rsidRPr="000255EA" w:rsidRDefault="00073074" w:rsidP="00073074">
      <w:pPr>
        <w:spacing w:line="480" w:lineRule="auto"/>
        <w:ind w:firstLine="708"/>
        <w:rPr>
          <w:lang w:val="en-US" w:eastAsia="en-US"/>
        </w:rPr>
      </w:pPr>
      <w:r w:rsidRPr="00A308DC">
        <w:rPr>
          <w:lang w:val="en-US"/>
        </w:rPr>
        <w:t xml:space="preserve">In the event of significant issues or repeated quality deficiencies, the Project Manager will initiate a </w:t>
      </w:r>
      <w:r w:rsidRPr="000255EA">
        <w:rPr>
          <w:lang w:val="en-US" w:eastAsia="en-US"/>
        </w:rPr>
        <w:t>Root Cause Analysis to identify the fundamental reasons for quality issues and formulate preventive measures. Graphical representations, including the Cause-and-Effect Diagram</w:t>
      </w:r>
      <w:r w:rsidR="005C2275">
        <w:rPr>
          <w:lang w:val="en-US" w:eastAsia="en-US"/>
        </w:rPr>
        <w:t xml:space="preserve">, </w:t>
      </w:r>
      <w:r w:rsidRPr="005C2275">
        <w:rPr>
          <w:lang w:val="en-US" w:eastAsia="en-US"/>
        </w:rPr>
        <w:t>Figure 5</w:t>
      </w:r>
      <w:r w:rsidRPr="000255EA">
        <w:rPr>
          <w:lang w:val="en-US" w:eastAsia="en-US"/>
        </w:rPr>
        <w:t>, mind maps, and Ishikawa diagrams, may be employed to illustrate the findings of the analysis.</w:t>
      </w:r>
    </w:p>
    <w:p w14:paraId="63F91F91" w14:textId="77777777" w:rsidR="00073074" w:rsidRPr="00A308DC" w:rsidRDefault="00073074" w:rsidP="00073074">
      <w:pPr>
        <w:spacing w:line="480" w:lineRule="auto"/>
        <w:rPr>
          <w:b/>
          <w:lang w:val="en-US"/>
        </w:rPr>
      </w:pPr>
    </w:p>
    <w:p w14:paraId="673CEA2B" w14:textId="77777777" w:rsidR="00073074" w:rsidRDefault="00073074" w:rsidP="00073074">
      <w:pPr>
        <w:pStyle w:val="Caption"/>
        <w:keepNext/>
        <w:rPr>
          <w:sz w:val="24"/>
          <w:szCs w:val="24"/>
        </w:rPr>
      </w:pPr>
      <w:bookmarkStart w:id="174" w:name="_Toc185110689"/>
      <w:bookmarkStart w:id="175" w:name="_Toc188485245"/>
      <w:r w:rsidRPr="00C44F7C">
        <w:rPr>
          <w:sz w:val="24"/>
          <w:szCs w:val="24"/>
        </w:rPr>
        <w:t xml:space="preserve">Figure </w:t>
      </w:r>
      <w:r w:rsidRPr="00C44F7C">
        <w:rPr>
          <w:sz w:val="24"/>
          <w:szCs w:val="24"/>
        </w:rPr>
        <w:fldChar w:fldCharType="begin"/>
      </w:r>
      <w:r w:rsidRPr="00C44F7C">
        <w:rPr>
          <w:sz w:val="24"/>
          <w:szCs w:val="24"/>
        </w:rPr>
        <w:instrText xml:space="preserve"> SEQ Figure \* ARABIC </w:instrText>
      </w:r>
      <w:r w:rsidRPr="00C44F7C">
        <w:rPr>
          <w:sz w:val="24"/>
          <w:szCs w:val="24"/>
        </w:rPr>
        <w:fldChar w:fldCharType="separate"/>
      </w:r>
      <w:r w:rsidRPr="00C44F7C">
        <w:rPr>
          <w:noProof/>
          <w:sz w:val="24"/>
          <w:szCs w:val="24"/>
        </w:rPr>
        <w:t>5</w:t>
      </w:r>
      <w:r w:rsidRPr="00C44F7C">
        <w:rPr>
          <w:sz w:val="24"/>
          <w:szCs w:val="24"/>
        </w:rPr>
        <w:fldChar w:fldCharType="end"/>
      </w:r>
      <w:r w:rsidRPr="00C44F7C">
        <w:rPr>
          <w:sz w:val="24"/>
          <w:szCs w:val="24"/>
        </w:rPr>
        <w:t>: Cause and Effect Diagram</w:t>
      </w:r>
      <w:bookmarkEnd w:id="174"/>
      <w:bookmarkEnd w:id="175"/>
    </w:p>
    <w:p w14:paraId="26F0746D" w14:textId="77777777" w:rsidR="00073074" w:rsidRPr="001D3E72" w:rsidRDefault="00073074" w:rsidP="00073074">
      <w:pPr>
        <w:spacing w:line="480" w:lineRule="auto"/>
        <w:rPr>
          <w:b/>
          <w:lang w:val="en-US"/>
        </w:rPr>
      </w:pPr>
      <w:r w:rsidRPr="00A308DC">
        <w:rPr>
          <w:b/>
          <w:lang w:val="en-US"/>
        </w:rPr>
        <w:t xml:space="preserve">Source: </w:t>
      </w:r>
      <w:hyperlink r:id="rId15" w:anchor="_=_" w:history="1">
        <w:r w:rsidRPr="00A308DC">
          <w:rPr>
            <w:rStyle w:val="Hyperlink"/>
            <w:b/>
            <w:lang w:val="en-US"/>
          </w:rPr>
          <w:t>https://www.projectmanagement.com/wikis/233085/root-cause-analysis#_=_</w:t>
        </w:r>
      </w:hyperlink>
    </w:p>
    <w:p w14:paraId="71AF3649" w14:textId="77777777" w:rsidR="00073074" w:rsidRPr="00E46993" w:rsidRDefault="00073074" w:rsidP="00073074">
      <w:pPr>
        <w:rPr>
          <w:lang w:val="en-US" w:eastAsia="en-US"/>
        </w:rPr>
      </w:pPr>
    </w:p>
    <w:p w14:paraId="69C293AA" w14:textId="77777777" w:rsidR="00073074" w:rsidRDefault="00073074" w:rsidP="00073074">
      <w:pPr>
        <w:spacing w:line="480" w:lineRule="auto"/>
        <w:rPr>
          <w:bCs/>
          <w:lang w:val="en-US"/>
        </w:rPr>
      </w:pPr>
      <w:r>
        <w:rPr>
          <w:noProof/>
        </w:rPr>
        <w:drawing>
          <wp:inline distT="0" distB="0" distL="0" distR="0" wp14:anchorId="61F55DC4" wp14:editId="1D1B1298">
            <wp:extent cx="5286491" cy="2863850"/>
            <wp:effectExtent l="0" t="0" r="9525" b="0"/>
            <wp:docPr id="825600737" name="Picture 2" descr="Root Cause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Root Cause Analysi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00019" cy="2871179"/>
                    </a:xfrm>
                    <a:prstGeom prst="rect">
                      <a:avLst/>
                    </a:prstGeom>
                    <a:noFill/>
                    <a:ln>
                      <a:noFill/>
                    </a:ln>
                  </pic:spPr>
                </pic:pic>
              </a:graphicData>
            </a:graphic>
          </wp:inline>
        </w:drawing>
      </w:r>
    </w:p>
    <w:p w14:paraId="68A7D86B" w14:textId="77777777" w:rsidR="00073074" w:rsidRPr="00EA1D2D" w:rsidRDefault="00073074" w:rsidP="00073074">
      <w:pPr>
        <w:rPr>
          <w:bCs/>
          <w:sz w:val="20"/>
          <w:szCs w:val="20"/>
          <w:lang w:val="en-US"/>
        </w:rPr>
      </w:pPr>
      <w:r w:rsidRPr="00EA1D2D">
        <w:rPr>
          <w:b/>
          <w:sz w:val="20"/>
          <w:szCs w:val="20"/>
          <w:lang w:val="en-US"/>
        </w:rPr>
        <w:t>Notes.</w:t>
      </w:r>
      <w:r w:rsidRPr="00EA1D2D">
        <w:rPr>
          <w:bCs/>
          <w:sz w:val="20"/>
          <w:szCs w:val="20"/>
          <w:lang w:val="en-US"/>
        </w:rPr>
        <w:t xml:space="preserve"> </w:t>
      </w:r>
      <w:r w:rsidRPr="00A308DC">
        <w:rPr>
          <w:bCs/>
          <w:sz w:val="20"/>
          <w:szCs w:val="20"/>
          <w:lang w:val="en-US"/>
        </w:rPr>
        <w:t>Figure 1 provides a high-level framework for understanding a problem, while Figure 2 offers a detailed breakdown of causes using the fishbone structure. Together, they enable a systematic approach to identifying and addressing root causes.</w:t>
      </w:r>
    </w:p>
    <w:p w14:paraId="0A265DC9" w14:textId="77777777" w:rsidR="00073074" w:rsidRDefault="00073074" w:rsidP="00073074">
      <w:pPr>
        <w:spacing w:line="480" w:lineRule="auto"/>
        <w:rPr>
          <w:bCs/>
          <w:lang w:val="en-US"/>
        </w:rPr>
      </w:pPr>
    </w:p>
    <w:p w14:paraId="7CE8A47C" w14:textId="77777777" w:rsidR="00073074" w:rsidRDefault="00073074" w:rsidP="00073074">
      <w:pPr>
        <w:spacing w:line="480" w:lineRule="auto"/>
        <w:rPr>
          <w:bCs/>
          <w:lang w:val="en-US"/>
        </w:rPr>
      </w:pPr>
    </w:p>
    <w:p w14:paraId="03FB194B" w14:textId="77777777" w:rsidR="00073074" w:rsidRPr="00C92C7D" w:rsidRDefault="00073074" w:rsidP="00073074">
      <w:pPr>
        <w:spacing w:line="480" w:lineRule="auto"/>
        <w:ind w:firstLine="708"/>
        <w:rPr>
          <w:lang w:val="en-US"/>
        </w:rPr>
      </w:pPr>
      <w:r w:rsidRPr="00C92C7D">
        <w:rPr>
          <w:lang w:val="en-US"/>
        </w:rPr>
        <w:lastRenderedPageBreak/>
        <w:t>Corrective measures will be implemented to address any nonconformities or deviations identified during quality control assessments.</w:t>
      </w:r>
    </w:p>
    <w:p w14:paraId="5306099E" w14:textId="77777777" w:rsidR="00073074" w:rsidRPr="00C92C7D" w:rsidRDefault="00073074" w:rsidP="00073074">
      <w:pPr>
        <w:spacing w:line="480" w:lineRule="auto"/>
        <w:ind w:firstLine="708"/>
        <w:rPr>
          <w:lang w:val="en-US"/>
        </w:rPr>
      </w:pPr>
      <w:r w:rsidRPr="00C92C7D">
        <w:rPr>
          <w:lang w:val="en-US"/>
        </w:rPr>
        <w:t xml:space="preserve">Continuous feedback from end-users and project stakeholders will be </w:t>
      </w:r>
      <w:proofErr w:type="gramStart"/>
      <w:r w:rsidRPr="00C92C7D">
        <w:rPr>
          <w:lang w:val="en-US"/>
        </w:rPr>
        <w:t>solicited</w:t>
      </w:r>
      <w:proofErr w:type="gramEnd"/>
      <w:r w:rsidRPr="00C92C7D">
        <w:rPr>
          <w:lang w:val="en-US"/>
        </w:rPr>
        <w:t xml:space="preserve"> to identify areas for improvement and to ensure consistent adherence to quality standards.</w:t>
      </w:r>
    </w:p>
    <w:p w14:paraId="29ABD528" w14:textId="77777777" w:rsidR="00073074" w:rsidRDefault="00073074" w:rsidP="00073074">
      <w:pPr>
        <w:spacing w:line="480" w:lineRule="auto"/>
        <w:rPr>
          <w:b/>
          <w:bCs/>
          <w:lang w:val="en-US"/>
        </w:rPr>
      </w:pPr>
    </w:p>
    <w:p w14:paraId="401D2271" w14:textId="77777777" w:rsidR="00073074" w:rsidRPr="007624B0" w:rsidRDefault="00073074" w:rsidP="00073074">
      <w:pPr>
        <w:spacing w:line="480" w:lineRule="auto"/>
        <w:rPr>
          <w:bCs/>
          <w:lang w:val="en-US"/>
        </w:rPr>
      </w:pPr>
      <w:r w:rsidRPr="007624B0">
        <w:rPr>
          <w:b/>
          <w:bCs/>
          <w:lang w:val="en-US"/>
        </w:rPr>
        <w:t>Quality Tools and Techniques</w:t>
      </w:r>
    </w:p>
    <w:p w14:paraId="38BF2AC2" w14:textId="77777777" w:rsidR="00073074" w:rsidRPr="00A308DC" w:rsidRDefault="00073074" w:rsidP="00073074">
      <w:pPr>
        <w:spacing w:line="480" w:lineRule="auto"/>
        <w:ind w:firstLine="708"/>
        <w:rPr>
          <w:lang w:val="en-US"/>
        </w:rPr>
      </w:pPr>
      <w:r w:rsidRPr="00A308DC">
        <w:rPr>
          <w:lang w:val="en-US"/>
        </w:rPr>
        <w:t>The following tools and techniques will be employed to maintain and enhance quality in the FACMS Project:</w:t>
      </w:r>
    </w:p>
    <w:p w14:paraId="18D828EC" w14:textId="2B6CEA4F" w:rsidR="00073074" w:rsidRDefault="00073074" w:rsidP="00073074">
      <w:pPr>
        <w:spacing w:line="480" w:lineRule="auto"/>
        <w:ind w:firstLine="708"/>
        <w:rPr>
          <w:lang w:val="en-US"/>
        </w:rPr>
      </w:pPr>
      <w:r w:rsidRPr="00455611">
        <w:rPr>
          <w:lang w:val="en-US"/>
        </w:rPr>
        <w:t xml:space="preserve">Checklists: As illustrated in </w:t>
      </w:r>
      <w:r w:rsidRPr="00C44F7C">
        <w:rPr>
          <w:lang w:val="en-US"/>
        </w:rPr>
        <w:t xml:space="preserve">Chart </w:t>
      </w:r>
      <w:r w:rsidR="00C44F7C" w:rsidRPr="00C44F7C">
        <w:rPr>
          <w:lang w:val="en-US"/>
        </w:rPr>
        <w:t>35</w:t>
      </w:r>
      <w:r w:rsidRPr="00C44F7C">
        <w:rPr>
          <w:lang w:val="en-US"/>
        </w:rPr>
        <w:t>,</w:t>
      </w:r>
      <w:r w:rsidRPr="00455611">
        <w:rPr>
          <w:lang w:val="en-US"/>
        </w:rPr>
        <w:t xml:space="preserve"> checklists will be employed to ensure that each deliverable adheres to established quality standards prior to approval.</w:t>
      </w:r>
      <w:r>
        <w:rPr>
          <w:lang w:val="en-US"/>
        </w:rPr>
        <w:t xml:space="preserve"> </w:t>
      </w:r>
    </w:p>
    <w:p w14:paraId="37A6B469" w14:textId="77777777" w:rsidR="00073074" w:rsidRDefault="00073074" w:rsidP="00073074">
      <w:pPr>
        <w:spacing w:line="480" w:lineRule="auto"/>
        <w:ind w:firstLine="708"/>
        <w:rPr>
          <w:lang w:val="en-US"/>
        </w:rPr>
      </w:pPr>
      <w:r w:rsidRPr="00455611">
        <w:rPr>
          <w:lang w:val="en-US"/>
        </w:rPr>
        <w:t>Pareto Analysis: This analytical technique will assess the frequency of defects to identify the most prevalent issues and prioritize them for resolution.</w:t>
      </w:r>
      <w:r>
        <w:rPr>
          <w:lang w:val="en-US"/>
        </w:rPr>
        <w:t xml:space="preserve"> </w:t>
      </w:r>
    </w:p>
    <w:p w14:paraId="1163EF59" w14:textId="77777777" w:rsidR="00073074" w:rsidRDefault="00073074" w:rsidP="00073074">
      <w:pPr>
        <w:spacing w:line="480" w:lineRule="auto"/>
        <w:ind w:firstLine="708"/>
        <w:rPr>
          <w:lang w:val="en-US"/>
        </w:rPr>
      </w:pPr>
      <w:r w:rsidRPr="00455611">
        <w:rPr>
          <w:lang w:val="en-US"/>
        </w:rPr>
        <w:t>Statistical Sampling: Random sampling of data records will be conducted to ascertain the accuracy of the data migration process.</w:t>
      </w:r>
      <w:r>
        <w:rPr>
          <w:lang w:val="en-US"/>
        </w:rPr>
        <w:t xml:space="preserve"> </w:t>
      </w:r>
    </w:p>
    <w:p w14:paraId="41E1DC95" w14:textId="77777777" w:rsidR="00073074" w:rsidRPr="00455611" w:rsidRDefault="00073074" w:rsidP="00073074">
      <w:pPr>
        <w:spacing w:line="480" w:lineRule="auto"/>
        <w:ind w:firstLine="708"/>
        <w:rPr>
          <w:lang w:val="en-US"/>
        </w:rPr>
      </w:pPr>
      <w:r w:rsidRPr="00455611">
        <w:rPr>
          <w:lang w:val="en-US"/>
        </w:rPr>
        <w:t>Performance Testing Tools: Tools such as load testing software will be utilized to evaluate system performance under various conditions.</w:t>
      </w:r>
    </w:p>
    <w:p w14:paraId="10D82343" w14:textId="77777777" w:rsidR="00073074" w:rsidRPr="00214627" w:rsidRDefault="00073074" w:rsidP="00073074">
      <w:pPr>
        <w:spacing w:line="480" w:lineRule="auto"/>
        <w:rPr>
          <w:bCs/>
          <w:lang w:val="en-US"/>
        </w:rPr>
      </w:pPr>
    </w:p>
    <w:p w14:paraId="4ECD80BB" w14:textId="77777777" w:rsidR="00073074" w:rsidRDefault="00073074" w:rsidP="00073074">
      <w:pPr>
        <w:pStyle w:val="Caption"/>
        <w:keepNext/>
        <w:rPr>
          <w:sz w:val="24"/>
          <w:szCs w:val="24"/>
        </w:rPr>
        <w:sectPr w:rsidR="00073074" w:rsidSect="00073074">
          <w:pgSz w:w="12242" w:h="15842"/>
          <w:pgMar w:top="1985" w:right="1418" w:bottom="1701" w:left="1985" w:header="709" w:footer="709" w:gutter="0"/>
          <w:cols w:space="708"/>
          <w:docGrid w:linePitch="360"/>
        </w:sectPr>
      </w:pPr>
    </w:p>
    <w:p w14:paraId="3CD05309" w14:textId="2FFDD674" w:rsidR="00073074" w:rsidRPr="006E79B7" w:rsidRDefault="005F0258" w:rsidP="005F0258">
      <w:pPr>
        <w:pStyle w:val="Caption"/>
        <w:rPr>
          <w:sz w:val="24"/>
          <w:szCs w:val="24"/>
        </w:rPr>
      </w:pPr>
      <w:bookmarkStart w:id="176" w:name="_Toc188485280"/>
      <w:r w:rsidRPr="005F0258">
        <w:rPr>
          <w:sz w:val="24"/>
          <w:szCs w:val="24"/>
        </w:rPr>
        <w:lastRenderedPageBreak/>
        <w:t xml:space="preserve">Chart </w:t>
      </w:r>
      <w:r w:rsidRPr="005F0258">
        <w:rPr>
          <w:sz w:val="24"/>
          <w:szCs w:val="24"/>
        </w:rPr>
        <w:fldChar w:fldCharType="begin"/>
      </w:r>
      <w:r w:rsidRPr="005F0258">
        <w:rPr>
          <w:sz w:val="24"/>
          <w:szCs w:val="24"/>
        </w:rPr>
        <w:instrText xml:space="preserve"> SEQ Table \* ARABIC </w:instrText>
      </w:r>
      <w:r w:rsidRPr="005F0258">
        <w:rPr>
          <w:sz w:val="24"/>
          <w:szCs w:val="24"/>
        </w:rPr>
        <w:fldChar w:fldCharType="separate"/>
      </w:r>
      <w:r w:rsidR="00EB3ABD">
        <w:rPr>
          <w:noProof/>
          <w:sz w:val="24"/>
          <w:szCs w:val="24"/>
        </w:rPr>
        <w:t>35</w:t>
      </w:r>
      <w:r w:rsidRPr="005F0258">
        <w:rPr>
          <w:sz w:val="24"/>
          <w:szCs w:val="24"/>
        </w:rPr>
        <w:fldChar w:fldCharType="end"/>
      </w:r>
      <w:r w:rsidR="00073074" w:rsidRPr="005F0258">
        <w:rPr>
          <w:sz w:val="24"/>
          <w:szCs w:val="24"/>
        </w:rPr>
        <w:t>:</w:t>
      </w:r>
      <w:r w:rsidR="00073074" w:rsidRPr="00C44F7C">
        <w:rPr>
          <w:sz w:val="24"/>
          <w:szCs w:val="24"/>
        </w:rPr>
        <w:t xml:space="preserve"> Project Quality Standards Verification Checklist</w:t>
      </w:r>
      <w:bookmarkEnd w:id="176"/>
      <w:r w:rsidR="00073074" w:rsidRPr="006E79B7">
        <w:rPr>
          <w:sz w:val="24"/>
          <w:szCs w:val="24"/>
        </w:rPr>
        <w:t xml:space="preserve"> </w:t>
      </w:r>
    </w:p>
    <w:p w14:paraId="1F0E5697" w14:textId="77777777" w:rsidR="00073074" w:rsidRPr="006E79B7" w:rsidRDefault="00073074" w:rsidP="00073074">
      <w:pPr>
        <w:pStyle w:val="Caption"/>
        <w:keepNext/>
        <w:rPr>
          <w:sz w:val="24"/>
          <w:szCs w:val="24"/>
        </w:rPr>
      </w:pPr>
      <w:r w:rsidRPr="006E79B7">
        <w:rPr>
          <w:sz w:val="24"/>
          <w:szCs w:val="24"/>
        </w:rPr>
        <w:t>(Source: the author)</w:t>
      </w:r>
    </w:p>
    <w:tbl>
      <w:tblPr>
        <w:tblStyle w:val="GridTable5Dark-Accent3"/>
        <w:tblW w:w="13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2340"/>
        <w:gridCol w:w="4371"/>
        <w:gridCol w:w="1296"/>
        <w:gridCol w:w="1323"/>
        <w:gridCol w:w="1251"/>
        <w:gridCol w:w="1040"/>
      </w:tblGrid>
      <w:tr w:rsidR="00073074" w:rsidRPr="00B02464" w14:paraId="7BC6BA34" w14:textId="77777777" w:rsidTr="00FA3051">
        <w:trPr>
          <w:cnfStyle w:val="100000000000" w:firstRow="1" w:lastRow="0" w:firstColumn="0" w:lastColumn="0" w:oddVBand="0" w:evenVBand="0" w:oddHBand="0"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1875" w:type="dxa"/>
            <w:hideMark/>
          </w:tcPr>
          <w:p w14:paraId="041C9BED" w14:textId="77777777" w:rsidR="00073074" w:rsidRPr="00B02464" w:rsidRDefault="00073074" w:rsidP="00FA3051">
            <w:pPr>
              <w:rPr>
                <w:b w:val="0"/>
                <w:bCs w:val="0"/>
                <w:color w:val="auto"/>
                <w:lang w:val="en-US"/>
              </w:rPr>
            </w:pPr>
            <w:r w:rsidRPr="00B02464">
              <w:rPr>
                <w:color w:val="auto"/>
                <w:lang w:val="en-US"/>
              </w:rPr>
              <w:t>Deliverable</w:t>
            </w:r>
          </w:p>
        </w:tc>
        <w:tc>
          <w:tcPr>
            <w:tcW w:w="2340" w:type="dxa"/>
            <w:hideMark/>
          </w:tcPr>
          <w:p w14:paraId="589687FF" w14:textId="77777777" w:rsidR="00073074" w:rsidRPr="00B02464" w:rsidRDefault="00073074" w:rsidP="00FA3051">
            <w:pPr>
              <w:cnfStyle w:val="100000000000" w:firstRow="1" w:lastRow="0" w:firstColumn="0" w:lastColumn="0" w:oddVBand="0" w:evenVBand="0" w:oddHBand="0" w:evenHBand="0" w:firstRowFirstColumn="0" w:firstRowLastColumn="0" w:lastRowFirstColumn="0" w:lastRowLastColumn="0"/>
              <w:rPr>
                <w:b w:val="0"/>
                <w:bCs w:val="0"/>
                <w:color w:val="auto"/>
                <w:lang w:val="en-US"/>
              </w:rPr>
            </w:pPr>
            <w:r w:rsidRPr="00B02464">
              <w:rPr>
                <w:color w:val="auto"/>
                <w:lang w:val="en-US"/>
              </w:rPr>
              <w:t>Quality Criteria</w:t>
            </w:r>
          </w:p>
        </w:tc>
        <w:tc>
          <w:tcPr>
            <w:tcW w:w="4371" w:type="dxa"/>
            <w:hideMark/>
          </w:tcPr>
          <w:p w14:paraId="21EC249F" w14:textId="77777777" w:rsidR="00073074" w:rsidRPr="00B02464" w:rsidRDefault="00073074" w:rsidP="00FA3051">
            <w:pPr>
              <w:cnfStyle w:val="100000000000" w:firstRow="1" w:lastRow="0" w:firstColumn="0" w:lastColumn="0" w:oddVBand="0" w:evenVBand="0" w:oddHBand="0" w:evenHBand="0" w:firstRowFirstColumn="0" w:firstRowLastColumn="0" w:lastRowFirstColumn="0" w:lastRowLastColumn="0"/>
              <w:rPr>
                <w:b w:val="0"/>
                <w:bCs w:val="0"/>
                <w:color w:val="auto"/>
                <w:lang w:val="en-US"/>
              </w:rPr>
            </w:pPr>
            <w:r w:rsidRPr="00B02464">
              <w:rPr>
                <w:color w:val="auto"/>
                <w:lang w:val="en-US"/>
              </w:rPr>
              <w:t>Verification Method</w:t>
            </w:r>
          </w:p>
        </w:tc>
        <w:tc>
          <w:tcPr>
            <w:tcW w:w="1296" w:type="dxa"/>
            <w:hideMark/>
          </w:tcPr>
          <w:p w14:paraId="7B459936" w14:textId="77777777" w:rsidR="00073074" w:rsidRDefault="00073074" w:rsidP="00FA3051">
            <w:pPr>
              <w:cnfStyle w:val="100000000000" w:firstRow="1" w:lastRow="0" w:firstColumn="0" w:lastColumn="0" w:oddVBand="0" w:evenVBand="0" w:oddHBand="0" w:evenHBand="0" w:firstRowFirstColumn="0" w:firstRowLastColumn="0" w:lastRowFirstColumn="0" w:lastRowLastColumn="0"/>
              <w:rPr>
                <w:b w:val="0"/>
                <w:bCs w:val="0"/>
                <w:lang w:val="en-US"/>
              </w:rPr>
            </w:pPr>
            <w:r w:rsidRPr="00B02464">
              <w:rPr>
                <w:color w:val="auto"/>
                <w:lang w:val="en-US"/>
              </w:rPr>
              <w:t>Status (Pass/Fail)</w:t>
            </w:r>
          </w:p>
          <w:p w14:paraId="3813A853" w14:textId="77777777" w:rsidR="00073074" w:rsidRPr="00B02464" w:rsidRDefault="00073074" w:rsidP="00FA3051">
            <w:pPr>
              <w:cnfStyle w:val="100000000000" w:firstRow="1" w:lastRow="0" w:firstColumn="0" w:lastColumn="0" w:oddVBand="0" w:evenVBand="0" w:oddHBand="0" w:evenHBand="0" w:firstRowFirstColumn="0" w:firstRowLastColumn="0" w:lastRowFirstColumn="0" w:lastRowLastColumn="0"/>
              <w:rPr>
                <w:b w:val="0"/>
                <w:bCs w:val="0"/>
                <w:color w:val="auto"/>
                <w:lang w:val="en-US"/>
              </w:rPr>
            </w:pPr>
          </w:p>
        </w:tc>
        <w:tc>
          <w:tcPr>
            <w:tcW w:w="1323" w:type="dxa"/>
            <w:hideMark/>
          </w:tcPr>
          <w:p w14:paraId="652D4DCB" w14:textId="77777777" w:rsidR="00073074" w:rsidRPr="00B02464" w:rsidRDefault="00073074" w:rsidP="00FA3051">
            <w:pPr>
              <w:cnfStyle w:val="100000000000" w:firstRow="1" w:lastRow="0" w:firstColumn="0" w:lastColumn="0" w:oddVBand="0" w:evenVBand="0" w:oddHBand="0" w:evenHBand="0" w:firstRowFirstColumn="0" w:firstRowLastColumn="0" w:lastRowFirstColumn="0" w:lastRowLastColumn="0"/>
              <w:rPr>
                <w:b w:val="0"/>
                <w:bCs w:val="0"/>
                <w:color w:val="auto"/>
                <w:lang w:val="en-US"/>
              </w:rPr>
            </w:pPr>
            <w:r w:rsidRPr="00B02464">
              <w:rPr>
                <w:color w:val="auto"/>
                <w:lang w:val="en-US"/>
              </w:rPr>
              <w:t>Comments</w:t>
            </w:r>
          </w:p>
        </w:tc>
        <w:tc>
          <w:tcPr>
            <w:tcW w:w="1251" w:type="dxa"/>
            <w:hideMark/>
          </w:tcPr>
          <w:p w14:paraId="160E5631" w14:textId="77777777" w:rsidR="00073074" w:rsidRPr="00B02464" w:rsidRDefault="00073074" w:rsidP="00FA3051">
            <w:pPr>
              <w:cnfStyle w:val="100000000000" w:firstRow="1" w:lastRow="0" w:firstColumn="0" w:lastColumn="0" w:oddVBand="0" w:evenVBand="0" w:oddHBand="0" w:evenHBand="0" w:firstRowFirstColumn="0" w:firstRowLastColumn="0" w:lastRowFirstColumn="0" w:lastRowLastColumn="0"/>
              <w:rPr>
                <w:b w:val="0"/>
                <w:bCs w:val="0"/>
                <w:color w:val="auto"/>
                <w:lang w:val="en-US"/>
              </w:rPr>
            </w:pPr>
            <w:r w:rsidRPr="00B02464">
              <w:rPr>
                <w:color w:val="auto"/>
                <w:lang w:val="en-US"/>
              </w:rPr>
              <w:t>Reviewer</w:t>
            </w:r>
          </w:p>
        </w:tc>
        <w:tc>
          <w:tcPr>
            <w:tcW w:w="1040" w:type="dxa"/>
            <w:hideMark/>
          </w:tcPr>
          <w:p w14:paraId="3F0D496D" w14:textId="77777777" w:rsidR="00073074" w:rsidRPr="00B02464" w:rsidRDefault="00073074" w:rsidP="00FA3051">
            <w:pPr>
              <w:cnfStyle w:val="100000000000" w:firstRow="1" w:lastRow="0" w:firstColumn="0" w:lastColumn="0" w:oddVBand="0" w:evenVBand="0" w:oddHBand="0" w:evenHBand="0" w:firstRowFirstColumn="0" w:firstRowLastColumn="0" w:lastRowFirstColumn="0" w:lastRowLastColumn="0"/>
              <w:rPr>
                <w:b w:val="0"/>
                <w:bCs w:val="0"/>
                <w:color w:val="auto"/>
                <w:lang w:val="en-US"/>
              </w:rPr>
            </w:pPr>
            <w:r w:rsidRPr="00B02464">
              <w:rPr>
                <w:color w:val="auto"/>
                <w:lang w:val="en-US"/>
              </w:rPr>
              <w:t>Date</w:t>
            </w:r>
          </w:p>
        </w:tc>
      </w:tr>
      <w:tr w:rsidR="00073074" w:rsidRPr="00A308DC" w14:paraId="0B82EDA8" w14:textId="77777777" w:rsidTr="00FA3051">
        <w:trPr>
          <w:cnfStyle w:val="000000100000" w:firstRow="0" w:lastRow="0" w:firstColumn="0" w:lastColumn="0" w:oddVBand="0" w:evenVBand="0" w:oddHBand="1"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1875" w:type="dxa"/>
            <w:vMerge w:val="restart"/>
            <w:vAlign w:val="center"/>
            <w:hideMark/>
          </w:tcPr>
          <w:p w14:paraId="11E25468" w14:textId="77777777" w:rsidR="00073074" w:rsidRPr="00B02464" w:rsidRDefault="00073074" w:rsidP="00FA3051">
            <w:pPr>
              <w:rPr>
                <w:bCs w:val="0"/>
                <w:color w:val="auto"/>
                <w:lang w:val="en-US"/>
              </w:rPr>
            </w:pPr>
            <w:r w:rsidRPr="00B02464">
              <w:rPr>
                <w:color w:val="auto"/>
                <w:lang w:val="en-US"/>
              </w:rPr>
              <w:t>System Requirements Document</w:t>
            </w:r>
          </w:p>
        </w:tc>
        <w:tc>
          <w:tcPr>
            <w:tcW w:w="2340" w:type="dxa"/>
            <w:hideMark/>
          </w:tcPr>
          <w:p w14:paraId="32CCC278"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B02464">
              <w:rPr>
                <w:bCs/>
                <w:lang w:val="en-US"/>
              </w:rPr>
              <w:t>Completeness</w:t>
            </w:r>
          </w:p>
        </w:tc>
        <w:tc>
          <w:tcPr>
            <w:tcW w:w="4371" w:type="dxa"/>
            <w:hideMark/>
          </w:tcPr>
          <w:p w14:paraId="744D4145"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B02464">
              <w:rPr>
                <w:bCs/>
                <w:lang w:val="en-US"/>
              </w:rPr>
              <w:t>Confirm all requirements are included.</w:t>
            </w:r>
          </w:p>
        </w:tc>
        <w:tc>
          <w:tcPr>
            <w:tcW w:w="1296" w:type="dxa"/>
            <w:hideMark/>
          </w:tcPr>
          <w:p w14:paraId="52CDDF70"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1323" w:type="dxa"/>
            <w:hideMark/>
          </w:tcPr>
          <w:p w14:paraId="3F01B0C4"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1251" w:type="dxa"/>
            <w:hideMark/>
          </w:tcPr>
          <w:p w14:paraId="3EE72A51"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1040" w:type="dxa"/>
            <w:hideMark/>
          </w:tcPr>
          <w:p w14:paraId="454F3A78"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r>
      <w:tr w:rsidR="00073074" w:rsidRPr="00A441E2" w14:paraId="6B597A73" w14:textId="77777777" w:rsidTr="00FA3051">
        <w:trPr>
          <w:trHeight w:val="138"/>
        </w:trPr>
        <w:tc>
          <w:tcPr>
            <w:cnfStyle w:val="001000000000" w:firstRow="0" w:lastRow="0" w:firstColumn="1" w:lastColumn="0" w:oddVBand="0" w:evenVBand="0" w:oddHBand="0" w:evenHBand="0" w:firstRowFirstColumn="0" w:firstRowLastColumn="0" w:lastRowFirstColumn="0" w:lastRowLastColumn="0"/>
            <w:tcW w:w="1875" w:type="dxa"/>
            <w:vMerge/>
            <w:hideMark/>
          </w:tcPr>
          <w:p w14:paraId="38E3F443" w14:textId="77777777" w:rsidR="00073074" w:rsidRPr="00B02464" w:rsidRDefault="00073074" w:rsidP="00FA3051">
            <w:pPr>
              <w:rPr>
                <w:bCs w:val="0"/>
                <w:color w:val="auto"/>
                <w:lang w:val="en-US"/>
              </w:rPr>
            </w:pPr>
          </w:p>
        </w:tc>
        <w:tc>
          <w:tcPr>
            <w:tcW w:w="2340" w:type="dxa"/>
            <w:hideMark/>
          </w:tcPr>
          <w:p w14:paraId="1C1E8AF4"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B02464">
              <w:rPr>
                <w:bCs/>
                <w:lang w:val="en-US"/>
              </w:rPr>
              <w:t>Accuracy</w:t>
            </w:r>
          </w:p>
        </w:tc>
        <w:tc>
          <w:tcPr>
            <w:tcW w:w="4371" w:type="dxa"/>
            <w:hideMark/>
          </w:tcPr>
          <w:p w14:paraId="5AC57999"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roofErr w:type="gramStart"/>
            <w:r w:rsidRPr="00B02464">
              <w:rPr>
                <w:bCs/>
                <w:lang w:val="en-US"/>
              </w:rPr>
              <w:t>Verify</w:t>
            </w:r>
            <w:proofErr w:type="gramEnd"/>
            <w:r w:rsidRPr="00B02464">
              <w:rPr>
                <w:bCs/>
                <w:lang w:val="en-US"/>
              </w:rPr>
              <w:t xml:space="preserve"> requirements match stakeholder needs.</w:t>
            </w:r>
          </w:p>
        </w:tc>
        <w:tc>
          <w:tcPr>
            <w:tcW w:w="1296" w:type="dxa"/>
            <w:hideMark/>
          </w:tcPr>
          <w:p w14:paraId="64D6BCF2"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1323" w:type="dxa"/>
            <w:hideMark/>
          </w:tcPr>
          <w:p w14:paraId="1D1B6C01"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1251" w:type="dxa"/>
            <w:hideMark/>
          </w:tcPr>
          <w:p w14:paraId="400B1EE8"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1040" w:type="dxa"/>
            <w:hideMark/>
          </w:tcPr>
          <w:p w14:paraId="05AD7B22"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r>
      <w:tr w:rsidR="00073074" w:rsidRPr="00B02464" w14:paraId="5538771F" w14:textId="77777777" w:rsidTr="00FA3051">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1875" w:type="dxa"/>
            <w:vMerge/>
            <w:hideMark/>
          </w:tcPr>
          <w:p w14:paraId="62BB8955" w14:textId="77777777" w:rsidR="00073074" w:rsidRPr="00B02464" w:rsidRDefault="00073074" w:rsidP="00FA3051">
            <w:pPr>
              <w:rPr>
                <w:bCs w:val="0"/>
                <w:color w:val="auto"/>
                <w:lang w:val="en-US"/>
              </w:rPr>
            </w:pPr>
          </w:p>
        </w:tc>
        <w:tc>
          <w:tcPr>
            <w:tcW w:w="2340" w:type="dxa"/>
            <w:hideMark/>
          </w:tcPr>
          <w:p w14:paraId="4F906FF3"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B02464">
              <w:rPr>
                <w:bCs/>
                <w:lang w:val="en-US"/>
              </w:rPr>
              <w:t>Clarity</w:t>
            </w:r>
          </w:p>
        </w:tc>
        <w:tc>
          <w:tcPr>
            <w:tcW w:w="4371" w:type="dxa"/>
            <w:hideMark/>
          </w:tcPr>
          <w:p w14:paraId="73239098"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B02464">
              <w:rPr>
                <w:bCs/>
                <w:lang w:val="en-US"/>
              </w:rPr>
              <w:t>Ensure clear, unambiguous language.</w:t>
            </w:r>
          </w:p>
        </w:tc>
        <w:tc>
          <w:tcPr>
            <w:tcW w:w="1296" w:type="dxa"/>
            <w:hideMark/>
          </w:tcPr>
          <w:p w14:paraId="366F16D3"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1323" w:type="dxa"/>
            <w:hideMark/>
          </w:tcPr>
          <w:p w14:paraId="5ECB5D04"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1251" w:type="dxa"/>
            <w:hideMark/>
          </w:tcPr>
          <w:p w14:paraId="3ABC3D6B"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1040" w:type="dxa"/>
            <w:hideMark/>
          </w:tcPr>
          <w:p w14:paraId="628CF8FA"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r>
      <w:tr w:rsidR="00073074" w:rsidRPr="00A441E2" w14:paraId="6769F380" w14:textId="77777777" w:rsidTr="00FA3051">
        <w:trPr>
          <w:trHeight w:val="534"/>
        </w:trPr>
        <w:tc>
          <w:tcPr>
            <w:cnfStyle w:val="001000000000" w:firstRow="0" w:lastRow="0" w:firstColumn="1" w:lastColumn="0" w:oddVBand="0" w:evenVBand="0" w:oddHBand="0" w:evenHBand="0" w:firstRowFirstColumn="0" w:firstRowLastColumn="0" w:lastRowFirstColumn="0" w:lastRowLastColumn="0"/>
            <w:tcW w:w="1875" w:type="dxa"/>
            <w:vMerge w:val="restart"/>
            <w:vAlign w:val="center"/>
            <w:hideMark/>
          </w:tcPr>
          <w:p w14:paraId="723EB41B" w14:textId="77777777" w:rsidR="00073074" w:rsidRPr="00B02464" w:rsidRDefault="00073074" w:rsidP="00FA3051">
            <w:pPr>
              <w:rPr>
                <w:bCs w:val="0"/>
                <w:color w:val="auto"/>
                <w:lang w:val="en-US"/>
              </w:rPr>
            </w:pPr>
            <w:r w:rsidRPr="00B02464">
              <w:rPr>
                <w:color w:val="auto"/>
                <w:lang w:val="en-US"/>
              </w:rPr>
              <w:t>Data Migration</w:t>
            </w:r>
          </w:p>
        </w:tc>
        <w:tc>
          <w:tcPr>
            <w:tcW w:w="2340" w:type="dxa"/>
            <w:hideMark/>
          </w:tcPr>
          <w:p w14:paraId="6A905376"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B02464">
              <w:rPr>
                <w:bCs/>
                <w:lang w:val="en-US"/>
              </w:rPr>
              <w:t>Data Accuracy</w:t>
            </w:r>
          </w:p>
        </w:tc>
        <w:tc>
          <w:tcPr>
            <w:tcW w:w="4371" w:type="dxa"/>
            <w:hideMark/>
          </w:tcPr>
          <w:p w14:paraId="3DDEC62F"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roofErr w:type="gramStart"/>
            <w:r w:rsidRPr="00B02464">
              <w:rPr>
                <w:bCs/>
                <w:lang w:val="en-US"/>
              </w:rPr>
              <w:t>Check</w:t>
            </w:r>
            <w:proofErr w:type="gramEnd"/>
            <w:r w:rsidRPr="00B02464">
              <w:rPr>
                <w:bCs/>
                <w:lang w:val="en-US"/>
              </w:rPr>
              <w:t xml:space="preserve"> data matches original records.</w:t>
            </w:r>
          </w:p>
        </w:tc>
        <w:tc>
          <w:tcPr>
            <w:tcW w:w="1296" w:type="dxa"/>
            <w:hideMark/>
          </w:tcPr>
          <w:p w14:paraId="2665DDA1"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1323" w:type="dxa"/>
            <w:hideMark/>
          </w:tcPr>
          <w:p w14:paraId="2CF43A30"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1251" w:type="dxa"/>
            <w:hideMark/>
          </w:tcPr>
          <w:p w14:paraId="30690EF7"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1040" w:type="dxa"/>
            <w:hideMark/>
          </w:tcPr>
          <w:p w14:paraId="496FF72A"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r>
      <w:tr w:rsidR="00073074" w:rsidRPr="00A308DC" w14:paraId="69042127" w14:textId="77777777" w:rsidTr="00FA3051">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1875" w:type="dxa"/>
            <w:vMerge/>
            <w:hideMark/>
          </w:tcPr>
          <w:p w14:paraId="66AF6F42" w14:textId="77777777" w:rsidR="00073074" w:rsidRPr="00B02464" w:rsidRDefault="00073074" w:rsidP="00FA3051">
            <w:pPr>
              <w:rPr>
                <w:bCs w:val="0"/>
                <w:color w:val="auto"/>
                <w:lang w:val="en-US"/>
              </w:rPr>
            </w:pPr>
          </w:p>
        </w:tc>
        <w:tc>
          <w:tcPr>
            <w:tcW w:w="2340" w:type="dxa"/>
            <w:hideMark/>
          </w:tcPr>
          <w:p w14:paraId="734C172F"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B02464">
              <w:rPr>
                <w:bCs/>
                <w:lang w:val="en-US"/>
              </w:rPr>
              <w:t>Data Completeness</w:t>
            </w:r>
          </w:p>
        </w:tc>
        <w:tc>
          <w:tcPr>
            <w:tcW w:w="4371" w:type="dxa"/>
            <w:hideMark/>
          </w:tcPr>
          <w:p w14:paraId="4922489B"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B02464">
              <w:rPr>
                <w:bCs/>
                <w:lang w:val="en-US"/>
              </w:rPr>
              <w:t>Verify no data is missing post-migration.</w:t>
            </w:r>
          </w:p>
        </w:tc>
        <w:tc>
          <w:tcPr>
            <w:tcW w:w="1296" w:type="dxa"/>
            <w:hideMark/>
          </w:tcPr>
          <w:p w14:paraId="434836C1"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1323" w:type="dxa"/>
            <w:hideMark/>
          </w:tcPr>
          <w:p w14:paraId="446958CA"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1251" w:type="dxa"/>
            <w:hideMark/>
          </w:tcPr>
          <w:p w14:paraId="18800C96"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1040" w:type="dxa"/>
            <w:hideMark/>
          </w:tcPr>
          <w:p w14:paraId="036F89BF"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r>
      <w:tr w:rsidR="00073074" w:rsidRPr="00A308DC" w14:paraId="49976D37" w14:textId="77777777" w:rsidTr="00FA3051">
        <w:trPr>
          <w:trHeight w:val="138"/>
        </w:trPr>
        <w:tc>
          <w:tcPr>
            <w:cnfStyle w:val="001000000000" w:firstRow="0" w:lastRow="0" w:firstColumn="1" w:lastColumn="0" w:oddVBand="0" w:evenVBand="0" w:oddHBand="0" w:evenHBand="0" w:firstRowFirstColumn="0" w:firstRowLastColumn="0" w:lastRowFirstColumn="0" w:lastRowLastColumn="0"/>
            <w:tcW w:w="1875" w:type="dxa"/>
            <w:vMerge/>
            <w:hideMark/>
          </w:tcPr>
          <w:p w14:paraId="5E78BAEB" w14:textId="77777777" w:rsidR="00073074" w:rsidRPr="00B02464" w:rsidRDefault="00073074" w:rsidP="00FA3051">
            <w:pPr>
              <w:rPr>
                <w:bCs w:val="0"/>
                <w:color w:val="auto"/>
                <w:lang w:val="en-US"/>
              </w:rPr>
            </w:pPr>
          </w:p>
        </w:tc>
        <w:tc>
          <w:tcPr>
            <w:tcW w:w="2340" w:type="dxa"/>
            <w:hideMark/>
          </w:tcPr>
          <w:p w14:paraId="58A7BCD6"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B02464">
              <w:rPr>
                <w:bCs/>
                <w:lang w:val="en-US"/>
              </w:rPr>
              <w:t>Security</w:t>
            </w:r>
          </w:p>
        </w:tc>
        <w:tc>
          <w:tcPr>
            <w:tcW w:w="4371" w:type="dxa"/>
            <w:hideMark/>
          </w:tcPr>
          <w:p w14:paraId="3604340F"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B02464">
              <w:rPr>
                <w:bCs/>
                <w:lang w:val="en-US"/>
              </w:rPr>
              <w:t>Confirm data is encrypted and secure.</w:t>
            </w:r>
          </w:p>
        </w:tc>
        <w:tc>
          <w:tcPr>
            <w:tcW w:w="1296" w:type="dxa"/>
            <w:hideMark/>
          </w:tcPr>
          <w:p w14:paraId="5A4E06E1"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1323" w:type="dxa"/>
            <w:hideMark/>
          </w:tcPr>
          <w:p w14:paraId="7E6AC0FF"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1251" w:type="dxa"/>
            <w:hideMark/>
          </w:tcPr>
          <w:p w14:paraId="607AFFFB"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1040" w:type="dxa"/>
            <w:hideMark/>
          </w:tcPr>
          <w:p w14:paraId="69BB1812"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r>
      <w:tr w:rsidR="00073074" w:rsidRPr="00A308DC" w14:paraId="447024E9" w14:textId="77777777" w:rsidTr="00FA3051">
        <w:trPr>
          <w:cnfStyle w:val="000000100000" w:firstRow="0" w:lastRow="0" w:firstColumn="0" w:lastColumn="0" w:oddVBand="0" w:evenVBand="0" w:oddHBand="1"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1875" w:type="dxa"/>
            <w:vMerge w:val="restart"/>
            <w:vAlign w:val="center"/>
            <w:hideMark/>
          </w:tcPr>
          <w:p w14:paraId="5145A86D" w14:textId="77777777" w:rsidR="00073074" w:rsidRPr="00B02464" w:rsidRDefault="00073074" w:rsidP="00FA3051">
            <w:pPr>
              <w:rPr>
                <w:bCs w:val="0"/>
                <w:color w:val="auto"/>
                <w:lang w:val="en-US"/>
              </w:rPr>
            </w:pPr>
            <w:r w:rsidRPr="00B02464">
              <w:rPr>
                <w:color w:val="auto"/>
                <w:lang w:val="en-US"/>
              </w:rPr>
              <w:t>System Functionality</w:t>
            </w:r>
          </w:p>
        </w:tc>
        <w:tc>
          <w:tcPr>
            <w:tcW w:w="2340" w:type="dxa"/>
            <w:hideMark/>
          </w:tcPr>
          <w:p w14:paraId="785B4871"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B02464">
              <w:rPr>
                <w:bCs/>
                <w:lang w:val="en-US"/>
              </w:rPr>
              <w:t>Functional Requirements</w:t>
            </w:r>
          </w:p>
        </w:tc>
        <w:tc>
          <w:tcPr>
            <w:tcW w:w="4371" w:type="dxa"/>
            <w:hideMark/>
          </w:tcPr>
          <w:p w14:paraId="60F71800"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B02464">
              <w:rPr>
                <w:bCs/>
                <w:lang w:val="en-US"/>
              </w:rPr>
              <w:t>Test all functionalities as per scope.</w:t>
            </w:r>
          </w:p>
        </w:tc>
        <w:tc>
          <w:tcPr>
            <w:tcW w:w="1296" w:type="dxa"/>
            <w:hideMark/>
          </w:tcPr>
          <w:p w14:paraId="0260A912"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1323" w:type="dxa"/>
            <w:hideMark/>
          </w:tcPr>
          <w:p w14:paraId="5142CEB0"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1251" w:type="dxa"/>
            <w:hideMark/>
          </w:tcPr>
          <w:p w14:paraId="0B0003CB"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1040" w:type="dxa"/>
            <w:hideMark/>
          </w:tcPr>
          <w:p w14:paraId="1A9E42AA"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r>
      <w:tr w:rsidR="00073074" w:rsidRPr="00A308DC" w14:paraId="14EB14CC" w14:textId="77777777" w:rsidTr="00FA3051">
        <w:trPr>
          <w:trHeight w:val="138"/>
        </w:trPr>
        <w:tc>
          <w:tcPr>
            <w:cnfStyle w:val="001000000000" w:firstRow="0" w:lastRow="0" w:firstColumn="1" w:lastColumn="0" w:oddVBand="0" w:evenVBand="0" w:oddHBand="0" w:evenHBand="0" w:firstRowFirstColumn="0" w:firstRowLastColumn="0" w:lastRowFirstColumn="0" w:lastRowLastColumn="0"/>
            <w:tcW w:w="1875" w:type="dxa"/>
            <w:vMerge/>
            <w:hideMark/>
          </w:tcPr>
          <w:p w14:paraId="1D44DE7B" w14:textId="77777777" w:rsidR="00073074" w:rsidRPr="00B02464" w:rsidRDefault="00073074" w:rsidP="00FA3051">
            <w:pPr>
              <w:rPr>
                <w:bCs w:val="0"/>
                <w:color w:val="auto"/>
                <w:lang w:val="en-US"/>
              </w:rPr>
            </w:pPr>
          </w:p>
        </w:tc>
        <w:tc>
          <w:tcPr>
            <w:tcW w:w="2340" w:type="dxa"/>
            <w:hideMark/>
          </w:tcPr>
          <w:p w14:paraId="7617D45F"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B02464">
              <w:rPr>
                <w:bCs/>
                <w:lang w:val="en-US"/>
              </w:rPr>
              <w:t>Performance</w:t>
            </w:r>
          </w:p>
        </w:tc>
        <w:tc>
          <w:tcPr>
            <w:tcW w:w="4371" w:type="dxa"/>
            <w:hideMark/>
          </w:tcPr>
          <w:p w14:paraId="0B3B297D"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B02464">
              <w:rPr>
                <w:bCs/>
                <w:lang w:val="en-US"/>
              </w:rPr>
              <w:t>Verify system meets speed and stability targets.</w:t>
            </w:r>
          </w:p>
        </w:tc>
        <w:tc>
          <w:tcPr>
            <w:tcW w:w="1296" w:type="dxa"/>
            <w:hideMark/>
          </w:tcPr>
          <w:p w14:paraId="77B36651"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1323" w:type="dxa"/>
            <w:hideMark/>
          </w:tcPr>
          <w:p w14:paraId="38691D53"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1251" w:type="dxa"/>
            <w:hideMark/>
          </w:tcPr>
          <w:p w14:paraId="3396C235"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1040" w:type="dxa"/>
            <w:hideMark/>
          </w:tcPr>
          <w:p w14:paraId="39A548EA"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r>
      <w:tr w:rsidR="00073074" w:rsidRPr="00A308DC" w14:paraId="3EF55DEB" w14:textId="77777777" w:rsidTr="00FA3051">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1875" w:type="dxa"/>
            <w:vMerge/>
            <w:hideMark/>
          </w:tcPr>
          <w:p w14:paraId="19899D25" w14:textId="77777777" w:rsidR="00073074" w:rsidRPr="00B02464" w:rsidRDefault="00073074" w:rsidP="00FA3051">
            <w:pPr>
              <w:rPr>
                <w:bCs w:val="0"/>
                <w:color w:val="auto"/>
                <w:lang w:val="en-US"/>
              </w:rPr>
            </w:pPr>
          </w:p>
        </w:tc>
        <w:tc>
          <w:tcPr>
            <w:tcW w:w="2340" w:type="dxa"/>
            <w:hideMark/>
          </w:tcPr>
          <w:p w14:paraId="4F5E4F69"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B02464">
              <w:rPr>
                <w:bCs/>
                <w:lang w:val="en-US"/>
              </w:rPr>
              <w:t>Error Rate</w:t>
            </w:r>
          </w:p>
        </w:tc>
        <w:tc>
          <w:tcPr>
            <w:tcW w:w="4371" w:type="dxa"/>
            <w:hideMark/>
          </w:tcPr>
          <w:p w14:paraId="7019471C"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B02464">
              <w:rPr>
                <w:bCs/>
                <w:lang w:val="en-US"/>
              </w:rPr>
              <w:t>Ensure error rate is below threshold.</w:t>
            </w:r>
          </w:p>
        </w:tc>
        <w:tc>
          <w:tcPr>
            <w:tcW w:w="1296" w:type="dxa"/>
            <w:hideMark/>
          </w:tcPr>
          <w:p w14:paraId="14C9E074"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1323" w:type="dxa"/>
            <w:hideMark/>
          </w:tcPr>
          <w:p w14:paraId="1FB48F8B"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1251" w:type="dxa"/>
            <w:hideMark/>
          </w:tcPr>
          <w:p w14:paraId="6CF39352"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1040" w:type="dxa"/>
            <w:hideMark/>
          </w:tcPr>
          <w:p w14:paraId="5767AA19"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r>
      <w:tr w:rsidR="00073074" w:rsidRPr="00A308DC" w14:paraId="099FFAC3" w14:textId="77777777" w:rsidTr="00FA3051">
        <w:trPr>
          <w:trHeight w:val="534"/>
        </w:trPr>
        <w:tc>
          <w:tcPr>
            <w:cnfStyle w:val="001000000000" w:firstRow="0" w:lastRow="0" w:firstColumn="1" w:lastColumn="0" w:oddVBand="0" w:evenVBand="0" w:oddHBand="0" w:evenHBand="0" w:firstRowFirstColumn="0" w:firstRowLastColumn="0" w:lastRowFirstColumn="0" w:lastRowLastColumn="0"/>
            <w:tcW w:w="1875" w:type="dxa"/>
            <w:vMerge w:val="restart"/>
            <w:vAlign w:val="center"/>
            <w:hideMark/>
          </w:tcPr>
          <w:p w14:paraId="6620DC3B" w14:textId="77777777" w:rsidR="00073074" w:rsidRPr="00B02464" w:rsidRDefault="00073074" w:rsidP="00FA3051">
            <w:pPr>
              <w:rPr>
                <w:bCs w:val="0"/>
                <w:color w:val="auto"/>
                <w:lang w:val="en-US"/>
              </w:rPr>
            </w:pPr>
            <w:r w:rsidRPr="00B02464">
              <w:rPr>
                <w:color w:val="auto"/>
                <w:lang w:val="en-US"/>
              </w:rPr>
              <w:t>User Interface (UI)</w:t>
            </w:r>
          </w:p>
        </w:tc>
        <w:tc>
          <w:tcPr>
            <w:tcW w:w="2340" w:type="dxa"/>
            <w:hideMark/>
          </w:tcPr>
          <w:p w14:paraId="15ADB7CD"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B02464">
              <w:rPr>
                <w:bCs/>
                <w:lang w:val="en-US"/>
              </w:rPr>
              <w:t>Usability</w:t>
            </w:r>
          </w:p>
        </w:tc>
        <w:tc>
          <w:tcPr>
            <w:tcW w:w="4371" w:type="dxa"/>
            <w:hideMark/>
          </w:tcPr>
          <w:p w14:paraId="4470EA52"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B02464">
              <w:rPr>
                <w:bCs/>
                <w:lang w:val="en-US"/>
              </w:rPr>
              <w:t>Conduct usability tests with end-users.</w:t>
            </w:r>
          </w:p>
        </w:tc>
        <w:tc>
          <w:tcPr>
            <w:tcW w:w="1296" w:type="dxa"/>
            <w:hideMark/>
          </w:tcPr>
          <w:p w14:paraId="3ADA2421"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1323" w:type="dxa"/>
            <w:hideMark/>
          </w:tcPr>
          <w:p w14:paraId="5DA8E5BF"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1251" w:type="dxa"/>
            <w:hideMark/>
          </w:tcPr>
          <w:p w14:paraId="3382AF79"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1040" w:type="dxa"/>
            <w:hideMark/>
          </w:tcPr>
          <w:p w14:paraId="37927BB1"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r>
      <w:tr w:rsidR="00073074" w:rsidRPr="00A308DC" w14:paraId="454A810E" w14:textId="77777777" w:rsidTr="00FA3051">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1875" w:type="dxa"/>
            <w:vMerge/>
            <w:hideMark/>
          </w:tcPr>
          <w:p w14:paraId="5963CCED" w14:textId="77777777" w:rsidR="00073074" w:rsidRPr="00B02464" w:rsidRDefault="00073074" w:rsidP="00FA3051">
            <w:pPr>
              <w:rPr>
                <w:bCs w:val="0"/>
                <w:color w:val="auto"/>
                <w:lang w:val="en-US"/>
              </w:rPr>
            </w:pPr>
          </w:p>
        </w:tc>
        <w:tc>
          <w:tcPr>
            <w:tcW w:w="2340" w:type="dxa"/>
            <w:hideMark/>
          </w:tcPr>
          <w:p w14:paraId="64B981E1"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B02464">
              <w:rPr>
                <w:bCs/>
                <w:lang w:val="en-US"/>
              </w:rPr>
              <w:t>Accessibility</w:t>
            </w:r>
          </w:p>
        </w:tc>
        <w:tc>
          <w:tcPr>
            <w:tcW w:w="4371" w:type="dxa"/>
            <w:hideMark/>
          </w:tcPr>
          <w:p w14:paraId="3BB87027"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B02464">
              <w:rPr>
                <w:bCs/>
                <w:lang w:val="en-US"/>
              </w:rPr>
              <w:t>Confirm compliance with accessibility standards.</w:t>
            </w:r>
          </w:p>
        </w:tc>
        <w:tc>
          <w:tcPr>
            <w:tcW w:w="1296" w:type="dxa"/>
            <w:hideMark/>
          </w:tcPr>
          <w:p w14:paraId="2DB352B9"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1323" w:type="dxa"/>
            <w:hideMark/>
          </w:tcPr>
          <w:p w14:paraId="537952C8"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1251" w:type="dxa"/>
            <w:hideMark/>
          </w:tcPr>
          <w:p w14:paraId="706998BF"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1040" w:type="dxa"/>
            <w:hideMark/>
          </w:tcPr>
          <w:p w14:paraId="1E15CC47"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r>
      <w:tr w:rsidR="00073074" w:rsidRPr="00A308DC" w14:paraId="35745FB7" w14:textId="77777777" w:rsidTr="00FA3051">
        <w:trPr>
          <w:trHeight w:val="138"/>
        </w:trPr>
        <w:tc>
          <w:tcPr>
            <w:cnfStyle w:val="001000000000" w:firstRow="0" w:lastRow="0" w:firstColumn="1" w:lastColumn="0" w:oddVBand="0" w:evenVBand="0" w:oddHBand="0" w:evenHBand="0" w:firstRowFirstColumn="0" w:firstRowLastColumn="0" w:lastRowFirstColumn="0" w:lastRowLastColumn="0"/>
            <w:tcW w:w="1875" w:type="dxa"/>
            <w:vMerge/>
            <w:hideMark/>
          </w:tcPr>
          <w:p w14:paraId="5645D7F1" w14:textId="77777777" w:rsidR="00073074" w:rsidRPr="00B02464" w:rsidRDefault="00073074" w:rsidP="00FA3051">
            <w:pPr>
              <w:rPr>
                <w:bCs w:val="0"/>
                <w:color w:val="auto"/>
                <w:lang w:val="en-US"/>
              </w:rPr>
            </w:pPr>
          </w:p>
        </w:tc>
        <w:tc>
          <w:tcPr>
            <w:tcW w:w="2340" w:type="dxa"/>
            <w:hideMark/>
          </w:tcPr>
          <w:p w14:paraId="507A1AEE"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B02464">
              <w:rPr>
                <w:bCs/>
                <w:lang w:val="en-US"/>
              </w:rPr>
              <w:t>Responsiveness</w:t>
            </w:r>
          </w:p>
        </w:tc>
        <w:tc>
          <w:tcPr>
            <w:tcW w:w="4371" w:type="dxa"/>
            <w:hideMark/>
          </w:tcPr>
          <w:p w14:paraId="77680941"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B02464">
              <w:rPr>
                <w:bCs/>
                <w:lang w:val="en-US"/>
              </w:rPr>
              <w:t>Verify UI responsiveness on different devices.</w:t>
            </w:r>
          </w:p>
        </w:tc>
        <w:tc>
          <w:tcPr>
            <w:tcW w:w="1296" w:type="dxa"/>
            <w:hideMark/>
          </w:tcPr>
          <w:p w14:paraId="6D37F8EC"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1323" w:type="dxa"/>
            <w:hideMark/>
          </w:tcPr>
          <w:p w14:paraId="17556EBF"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1251" w:type="dxa"/>
            <w:hideMark/>
          </w:tcPr>
          <w:p w14:paraId="4386565A"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1040" w:type="dxa"/>
            <w:hideMark/>
          </w:tcPr>
          <w:p w14:paraId="13AB80AE"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r>
      <w:tr w:rsidR="00073074" w:rsidRPr="00A308DC" w14:paraId="54366988" w14:textId="77777777" w:rsidTr="00FA3051">
        <w:trPr>
          <w:cnfStyle w:val="000000100000" w:firstRow="0" w:lastRow="0" w:firstColumn="0" w:lastColumn="0" w:oddVBand="0" w:evenVBand="0" w:oddHBand="1"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1875" w:type="dxa"/>
            <w:vMerge w:val="restart"/>
            <w:vAlign w:val="center"/>
            <w:hideMark/>
          </w:tcPr>
          <w:p w14:paraId="4C88B46A" w14:textId="77777777" w:rsidR="00073074" w:rsidRPr="00B02464" w:rsidRDefault="00073074" w:rsidP="00FA3051">
            <w:pPr>
              <w:rPr>
                <w:bCs w:val="0"/>
                <w:color w:val="auto"/>
                <w:lang w:val="en-US"/>
              </w:rPr>
            </w:pPr>
            <w:r w:rsidRPr="00B02464">
              <w:rPr>
                <w:color w:val="auto"/>
                <w:lang w:val="en-US"/>
              </w:rPr>
              <w:t>Security Measures</w:t>
            </w:r>
          </w:p>
        </w:tc>
        <w:tc>
          <w:tcPr>
            <w:tcW w:w="2340" w:type="dxa"/>
            <w:hideMark/>
          </w:tcPr>
          <w:p w14:paraId="337E248B"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B02464">
              <w:rPr>
                <w:bCs/>
                <w:lang w:val="en-US"/>
              </w:rPr>
              <w:t>Risk Assessment</w:t>
            </w:r>
          </w:p>
        </w:tc>
        <w:tc>
          <w:tcPr>
            <w:tcW w:w="4371" w:type="dxa"/>
            <w:hideMark/>
          </w:tcPr>
          <w:p w14:paraId="094CC0C4"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B02464">
              <w:rPr>
                <w:bCs/>
                <w:lang w:val="en-US"/>
              </w:rPr>
              <w:t>Check for risk assessments completed.</w:t>
            </w:r>
          </w:p>
        </w:tc>
        <w:tc>
          <w:tcPr>
            <w:tcW w:w="1296" w:type="dxa"/>
            <w:hideMark/>
          </w:tcPr>
          <w:p w14:paraId="608BD1A1"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1323" w:type="dxa"/>
            <w:hideMark/>
          </w:tcPr>
          <w:p w14:paraId="6EF5F0B1"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1251" w:type="dxa"/>
            <w:hideMark/>
          </w:tcPr>
          <w:p w14:paraId="6C1FA305"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1040" w:type="dxa"/>
            <w:hideMark/>
          </w:tcPr>
          <w:p w14:paraId="14BDE63D"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r>
      <w:tr w:rsidR="00073074" w:rsidRPr="00A308DC" w14:paraId="4F8EC54B" w14:textId="77777777" w:rsidTr="00FA3051">
        <w:trPr>
          <w:trHeight w:val="138"/>
        </w:trPr>
        <w:tc>
          <w:tcPr>
            <w:cnfStyle w:val="001000000000" w:firstRow="0" w:lastRow="0" w:firstColumn="1" w:lastColumn="0" w:oddVBand="0" w:evenVBand="0" w:oddHBand="0" w:evenHBand="0" w:firstRowFirstColumn="0" w:firstRowLastColumn="0" w:lastRowFirstColumn="0" w:lastRowLastColumn="0"/>
            <w:tcW w:w="1875" w:type="dxa"/>
            <w:vMerge/>
            <w:hideMark/>
          </w:tcPr>
          <w:p w14:paraId="467B6929" w14:textId="77777777" w:rsidR="00073074" w:rsidRPr="00B02464" w:rsidRDefault="00073074" w:rsidP="00FA3051">
            <w:pPr>
              <w:rPr>
                <w:bCs w:val="0"/>
                <w:color w:val="auto"/>
                <w:lang w:val="en-US"/>
              </w:rPr>
            </w:pPr>
          </w:p>
        </w:tc>
        <w:tc>
          <w:tcPr>
            <w:tcW w:w="2340" w:type="dxa"/>
            <w:hideMark/>
          </w:tcPr>
          <w:p w14:paraId="077E332C"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B02464">
              <w:rPr>
                <w:bCs/>
                <w:lang w:val="en-US"/>
              </w:rPr>
              <w:t>Threat Mitigation</w:t>
            </w:r>
          </w:p>
        </w:tc>
        <w:tc>
          <w:tcPr>
            <w:tcW w:w="4371" w:type="dxa"/>
            <w:hideMark/>
          </w:tcPr>
          <w:p w14:paraId="0F7DDA55"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B02464">
              <w:rPr>
                <w:bCs/>
                <w:lang w:val="en-US"/>
              </w:rPr>
              <w:t>Confirm all identified threats are mitigated.</w:t>
            </w:r>
          </w:p>
        </w:tc>
        <w:tc>
          <w:tcPr>
            <w:tcW w:w="1296" w:type="dxa"/>
            <w:hideMark/>
          </w:tcPr>
          <w:p w14:paraId="6A2D9CF5"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1323" w:type="dxa"/>
            <w:hideMark/>
          </w:tcPr>
          <w:p w14:paraId="72EB580A"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1251" w:type="dxa"/>
            <w:hideMark/>
          </w:tcPr>
          <w:p w14:paraId="499D6D32"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1040" w:type="dxa"/>
            <w:hideMark/>
          </w:tcPr>
          <w:p w14:paraId="3772F0DB"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r>
      <w:tr w:rsidR="00073074" w:rsidRPr="00A308DC" w14:paraId="0D6A014B" w14:textId="77777777" w:rsidTr="00FA3051">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1875" w:type="dxa"/>
            <w:vMerge/>
            <w:hideMark/>
          </w:tcPr>
          <w:p w14:paraId="3333AFE1" w14:textId="77777777" w:rsidR="00073074" w:rsidRPr="00B02464" w:rsidRDefault="00073074" w:rsidP="00FA3051">
            <w:pPr>
              <w:rPr>
                <w:bCs w:val="0"/>
                <w:color w:val="auto"/>
                <w:lang w:val="en-US"/>
              </w:rPr>
            </w:pPr>
          </w:p>
        </w:tc>
        <w:tc>
          <w:tcPr>
            <w:tcW w:w="2340" w:type="dxa"/>
            <w:hideMark/>
          </w:tcPr>
          <w:p w14:paraId="60EF1836"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B02464">
              <w:rPr>
                <w:bCs/>
                <w:lang w:val="en-US"/>
              </w:rPr>
              <w:t>Compliance</w:t>
            </w:r>
          </w:p>
        </w:tc>
        <w:tc>
          <w:tcPr>
            <w:tcW w:w="4371" w:type="dxa"/>
            <w:hideMark/>
          </w:tcPr>
          <w:p w14:paraId="4F80C8C7"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B02464">
              <w:rPr>
                <w:bCs/>
                <w:lang w:val="en-US"/>
              </w:rPr>
              <w:t>Verify compliance with regulatory standards.</w:t>
            </w:r>
          </w:p>
        </w:tc>
        <w:tc>
          <w:tcPr>
            <w:tcW w:w="1296" w:type="dxa"/>
            <w:hideMark/>
          </w:tcPr>
          <w:p w14:paraId="1AA3491F"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1323" w:type="dxa"/>
            <w:hideMark/>
          </w:tcPr>
          <w:p w14:paraId="0538E10A"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1251" w:type="dxa"/>
            <w:hideMark/>
          </w:tcPr>
          <w:p w14:paraId="721DE7A4"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1040" w:type="dxa"/>
            <w:hideMark/>
          </w:tcPr>
          <w:p w14:paraId="004C6276"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r>
      <w:tr w:rsidR="00073074" w:rsidRPr="00A441E2" w14:paraId="6652DEA8" w14:textId="77777777" w:rsidTr="00FA3051">
        <w:trPr>
          <w:trHeight w:val="545"/>
        </w:trPr>
        <w:tc>
          <w:tcPr>
            <w:cnfStyle w:val="001000000000" w:firstRow="0" w:lastRow="0" w:firstColumn="1" w:lastColumn="0" w:oddVBand="0" w:evenVBand="0" w:oddHBand="0" w:evenHBand="0" w:firstRowFirstColumn="0" w:firstRowLastColumn="0" w:lastRowFirstColumn="0" w:lastRowLastColumn="0"/>
            <w:tcW w:w="1875" w:type="dxa"/>
            <w:vMerge w:val="restart"/>
            <w:vAlign w:val="center"/>
            <w:hideMark/>
          </w:tcPr>
          <w:p w14:paraId="36C0451C" w14:textId="77777777" w:rsidR="00073074" w:rsidRPr="00B02464" w:rsidRDefault="00073074" w:rsidP="00FA3051">
            <w:pPr>
              <w:rPr>
                <w:bCs w:val="0"/>
                <w:color w:val="auto"/>
                <w:lang w:val="en-US"/>
              </w:rPr>
            </w:pPr>
            <w:r w:rsidRPr="00B02464">
              <w:rPr>
                <w:color w:val="auto"/>
                <w:lang w:val="en-US"/>
              </w:rPr>
              <w:t>System Testing Results</w:t>
            </w:r>
          </w:p>
        </w:tc>
        <w:tc>
          <w:tcPr>
            <w:tcW w:w="2340" w:type="dxa"/>
            <w:hideMark/>
          </w:tcPr>
          <w:p w14:paraId="0928011F"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B02464">
              <w:rPr>
                <w:bCs/>
                <w:lang w:val="en-US"/>
              </w:rPr>
              <w:t>Test Pass Rate</w:t>
            </w:r>
          </w:p>
        </w:tc>
        <w:tc>
          <w:tcPr>
            <w:tcW w:w="4371" w:type="dxa"/>
            <w:hideMark/>
          </w:tcPr>
          <w:p w14:paraId="5EBFC5EC"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roofErr w:type="gramStart"/>
            <w:r w:rsidRPr="00B02464">
              <w:rPr>
                <w:bCs/>
                <w:lang w:val="en-US"/>
              </w:rPr>
              <w:t>Calculate</w:t>
            </w:r>
            <w:proofErr w:type="gramEnd"/>
            <w:r w:rsidRPr="00B02464">
              <w:rPr>
                <w:bCs/>
                <w:lang w:val="en-US"/>
              </w:rPr>
              <w:t xml:space="preserve"> pass rate is above threshold.</w:t>
            </w:r>
          </w:p>
        </w:tc>
        <w:tc>
          <w:tcPr>
            <w:tcW w:w="1296" w:type="dxa"/>
            <w:hideMark/>
          </w:tcPr>
          <w:p w14:paraId="7E18C965"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1323" w:type="dxa"/>
            <w:hideMark/>
          </w:tcPr>
          <w:p w14:paraId="17F31FA8"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1251" w:type="dxa"/>
            <w:hideMark/>
          </w:tcPr>
          <w:p w14:paraId="65121C29"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1040" w:type="dxa"/>
            <w:hideMark/>
          </w:tcPr>
          <w:p w14:paraId="02CF5094"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r>
      <w:tr w:rsidR="00073074" w:rsidRPr="00A308DC" w14:paraId="127907DF" w14:textId="77777777" w:rsidTr="00FA3051">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1875" w:type="dxa"/>
            <w:vMerge/>
            <w:hideMark/>
          </w:tcPr>
          <w:p w14:paraId="1434C946" w14:textId="77777777" w:rsidR="00073074" w:rsidRPr="00B02464" w:rsidRDefault="00073074" w:rsidP="00FA3051">
            <w:pPr>
              <w:rPr>
                <w:bCs w:val="0"/>
                <w:color w:val="auto"/>
                <w:lang w:val="en-US"/>
              </w:rPr>
            </w:pPr>
          </w:p>
        </w:tc>
        <w:tc>
          <w:tcPr>
            <w:tcW w:w="2340" w:type="dxa"/>
            <w:hideMark/>
          </w:tcPr>
          <w:p w14:paraId="481A3EAC"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B02464">
              <w:rPr>
                <w:bCs/>
                <w:lang w:val="en-US"/>
              </w:rPr>
              <w:t>Issue Tracking</w:t>
            </w:r>
          </w:p>
        </w:tc>
        <w:tc>
          <w:tcPr>
            <w:tcW w:w="4371" w:type="dxa"/>
            <w:hideMark/>
          </w:tcPr>
          <w:p w14:paraId="31E327D3"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B02464">
              <w:rPr>
                <w:bCs/>
                <w:lang w:val="en-US"/>
              </w:rPr>
              <w:t>Ensure all issues are logged and addressed.</w:t>
            </w:r>
          </w:p>
        </w:tc>
        <w:tc>
          <w:tcPr>
            <w:tcW w:w="1296" w:type="dxa"/>
            <w:hideMark/>
          </w:tcPr>
          <w:p w14:paraId="727B8D3C"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1323" w:type="dxa"/>
            <w:hideMark/>
          </w:tcPr>
          <w:p w14:paraId="08E630DC"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1251" w:type="dxa"/>
            <w:hideMark/>
          </w:tcPr>
          <w:p w14:paraId="01ED175B"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1040" w:type="dxa"/>
            <w:hideMark/>
          </w:tcPr>
          <w:p w14:paraId="7FA5B0B5"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r>
      <w:tr w:rsidR="00073074" w:rsidRPr="00A308DC" w14:paraId="256CF2BC" w14:textId="77777777" w:rsidTr="00FA3051">
        <w:trPr>
          <w:trHeight w:val="138"/>
        </w:trPr>
        <w:tc>
          <w:tcPr>
            <w:cnfStyle w:val="001000000000" w:firstRow="0" w:lastRow="0" w:firstColumn="1" w:lastColumn="0" w:oddVBand="0" w:evenVBand="0" w:oddHBand="0" w:evenHBand="0" w:firstRowFirstColumn="0" w:firstRowLastColumn="0" w:lastRowFirstColumn="0" w:lastRowLastColumn="0"/>
            <w:tcW w:w="1875" w:type="dxa"/>
            <w:vMerge/>
            <w:hideMark/>
          </w:tcPr>
          <w:p w14:paraId="482FA0A5" w14:textId="77777777" w:rsidR="00073074" w:rsidRPr="00B02464" w:rsidRDefault="00073074" w:rsidP="00FA3051">
            <w:pPr>
              <w:rPr>
                <w:bCs w:val="0"/>
                <w:color w:val="auto"/>
                <w:lang w:val="en-US"/>
              </w:rPr>
            </w:pPr>
          </w:p>
        </w:tc>
        <w:tc>
          <w:tcPr>
            <w:tcW w:w="2340" w:type="dxa"/>
            <w:hideMark/>
          </w:tcPr>
          <w:p w14:paraId="6632C157"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B02464">
              <w:rPr>
                <w:bCs/>
                <w:lang w:val="en-US"/>
              </w:rPr>
              <w:t>User Acceptance</w:t>
            </w:r>
          </w:p>
        </w:tc>
        <w:tc>
          <w:tcPr>
            <w:tcW w:w="4371" w:type="dxa"/>
            <w:hideMark/>
          </w:tcPr>
          <w:p w14:paraId="443019EC"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B02464">
              <w:rPr>
                <w:bCs/>
                <w:lang w:val="en-US"/>
              </w:rPr>
              <w:t>Obtain approval from end-users post-testing.</w:t>
            </w:r>
          </w:p>
        </w:tc>
        <w:tc>
          <w:tcPr>
            <w:tcW w:w="1296" w:type="dxa"/>
            <w:hideMark/>
          </w:tcPr>
          <w:p w14:paraId="045F3B1E"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1323" w:type="dxa"/>
            <w:hideMark/>
          </w:tcPr>
          <w:p w14:paraId="546BB335"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1251" w:type="dxa"/>
            <w:hideMark/>
          </w:tcPr>
          <w:p w14:paraId="42C6D2C4"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1040" w:type="dxa"/>
            <w:hideMark/>
          </w:tcPr>
          <w:p w14:paraId="6090933A"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r>
      <w:tr w:rsidR="00073074" w:rsidRPr="00A308DC" w14:paraId="474B371B" w14:textId="77777777" w:rsidTr="00FA3051">
        <w:trPr>
          <w:cnfStyle w:val="000000100000" w:firstRow="0" w:lastRow="0" w:firstColumn="0" w:lastColumn="0" w:oddVBand="0" w:evenVBand="0" w:oddHBand="1"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1875" w:type="dxa"/>
            <w:vMerge w:val="restart"/>
            <w:vAlign w:val="center"/>
            <w:hideMark/>
          </w:tcPr>
          <w:p w14:paraId="5FA8E7E4" w14:textId="77777777" w:rsidR="00073074" w:rsidRPr="00B02464" w:rsidRDefault="00073074" w:rsidP="00FA3051">
            <w:pPr>
              <w:rPr>
                <w:bCs w:val="0"/>
                <w:color w:val="auto"/>
                <w:lang w:val="en-US"/>
              </w:rPr>
            </w:pPr>
            <w:r w:rsidRPr="00B02464">
              <w:rPr>
                <w:color w:val="auto"/>
                <w:lang w:val="en-US"/>
              </w:rPr>
              <w:t>Training Materials</w:t>
            </w:r>
          </w:p>
        </w:tc>
        <w:tc>
          <w:tcPr>
            <w:tcW w:w="2340" w:type="dxa"/>
            <w:hideMark/>
          </w:tcPr>
          <w:p w14:paraId="6DD50E9C"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B02464">
              <w:rPr>
                <w:bCs/>
                <w:lang w:val="en-US"/>
              </w:rPr>
              <w:t>Content Relevance</w:t>
            </w:r>
          </w:p>
        </w:tc>
        <w:tc>
          <w:tcPr>
            <w:tcW w:w="4371" w:type="dxa"/>
            <w:hideMark/>
          </w:tcPr>
          <w:p w14:paraId="219E6F62"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B02464">
              <w:rPr>
                <w:bCs/>
                <w:lang w:val="en-US"/>
              </w:rPr>
              <w:t>Confirm materials cover necessary topics.</w:t>
            </w:r>
          </w:p>
        </w:tc>
        <w:tc>
          <w:tcPr>
            <w:tcW w:w="1296" w:type="dxa"/>
            <w:hideMark/>
          </w:tcPr>
          <w:p w14:paraId="5623CE0E"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1323" w:type="dxa"/>
            <w:hideMark/>
          </w:tcPr>
          <w:p w14:paraId="36A4C58E"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1251" w:type="dxa"/>
            <w:hideMark/>
          </w:tcPr>
          <w:p w14:paraId="6A3BA396"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1040" w:type="dxa"/>
            <w:hideMark/>
          </w:tcPr>
          <w:p w14:paraId="0CFFAAE1"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r>
      <w:tr w:rsidR="00073074" w:rsidRPr="00A308DC" w14:paraId="0B9362AD" w14:textId="77777777" w:rsidTr="00FA3051">
        <w:trPr>
          <w:trHeight w:val="138"/>
        </w:trPr>
        <w:tc>
          <w:tcPr>
            <w:cnfStyle w:val="001000000000" w:firstRow="0" w:lastRow="0" w:firstColumn="1" w:lastColumn="0" w:oddVBand="0" w:evenVBand="0" w:oddHBand="0" w:evenHBand="0" w:firstRowFirstColumn="0" w:firstRowLastColumn="0" w:lastRowFirstColumn="0" w:lastRowLastColumn="0"/>
            <w:tcW w:w="1875" w:type="dxa"/>
            <w:vMerge/>
            <w:hideMark/>
          </w:tcPr>
          <w:p w14:paraId="2B8DD795" w14:textId="77777777" w:rsidR="00073074" w:rsidRPr="00B02464" w:rsidRDefault="00073074" w:rsidP="00FA3051">
            <w:pPr>
              <w:rPr>
                <w:bCs w:val="0"/>
                <w:color w:val="auto"/>
                <w:lang w:val="en-US"/>
              </w:rPr>
            </w:pPr>
          </w:p>
        </w:tc>
        <w:tc>
          <w:tcPr>
            <w:tcW w:w="2340" w:type="dxa"/>
            <w:hideMark/>
          </w:tcPr>
          <w:p w14:paraId="7B94419F"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B02464">
              <w:rPr>
                <w:bCs/>
                <w:lang w:val="en-US"/>
              </w:rPr>
              <w:t>Clarity and Usability</w:t>
            </w:r>
          </w:p>
        </w:tc>
        <w:tc>
          <w:tcPr>
            <w:tcW w:w="4371" w:type="dxa"/>
            <w:hideMark/>
          </w:tcPr>
          <w:p w14:paraId="01A67072"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B02464">
              <w:rPr>
                <w:bCs/>
                <w:lang w:val="en-US"/>
              </w:rPr>
              <w:t>Verify content is clear and easy to follow.</w:t>
            </w:r>
          </w:p>
        </w:tc>
        <w:tc>
          <w:tcPr>
            <w:tcW w:w="1296" w:type="dxa"/>
            <w:hideMark/>
          </w:tcPr>
          <w:p w14:paraId="6934664E"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1323" w:type="dxa"/>
            <w:hideMark/>
          </w:tcPr>
          <w:p w14:paraId="1A45B494"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1251" w:type="dxa"/>
            <w:hideMark/>
          </w:tcPr>
          <w:p w14:paraId="7F2D4277"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1040" w:type="dxa"/>
            <w:hideMark/>
          </w:tcPr>
          <w:p w14:paraId="065BD1FC"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r>
      <w:tr w:rsidR="00073074" w:rsidRPr="00A308DC" w14:paraId="5BAF93D6" w14:textId="77777777" w:rsidTr="00FA3051">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1875" w:type="dxa"/>
            <w:vMerge/>
            <w:hideMark/>
          </w:tcPr>
          <w:p w14:paraId="303D4E2E" w14:textId="77777777" w:rsidR="00073074" w:rsidRPr="00B02464" w:rsidRDefault="00073074" w:rsidP="00FA3051">
            <w:pPr>
              <w:rPr>
                <w:bCs w:val="0"/>
                <w:color w:val="auto"/>
                <w:lang w:val="en-US"/>
              </w:rPr>
            </w:pPr>
          </w:p>
        </w:tc>
        <w:tc>
          <w:tcPr>
            <w:tcW w:w="2340" w:type="dxa"/>
            <w:hideMark/>
          </w:tcPr>
          <w:p w14:paraId="3AED118E"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B02464">
              <w:rPr>
                <w:bCs/>
                <w:lang w:val="en-US"/>
              </w:rPr>
              <w:t>Feedback Collection</w:t>
            </w:r>
          </w:p>
        </w:tc>
        <w:tc>
          <w:tcPr>
            <w:tcW w:w="4371" w:type="dxa"/>
            <w:hideMark/>
          </w:tcPr>
          <w:p w14:paraId="33C73C12"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B02464">
              <w:rPr>
                <w:bCs/>
                <w:lang w:val="en-US"/>
              </w:rPr>
              <w:t>Ensure end-user feedback on training quality.</w:t>
            </w:r>
          </w:p>
        </w:tc>
        <w:tc>
          <w:tcPr>
            <w:tcW w:w="1296" w:type="dxa"/>
            <w:hideMark/>
          </w:tcPr>
          <w:p w14:paraId="7D583CF3"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1323" w:type="dxa"/>
            <w:hideMark/>
          </w:tcPr>
          <w:p w14:paraId="3D27423E"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1251" w:type="dxa"/>
            <w:hideMark/>
          </w:tcPr>
          <w:p w14:paraId="26252A0E"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1040" w:type="dxa"/>
            <w:hideMark/>
          </w:tcPr>
          <w:p w14:paraId="7ACB1347"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r>
      <w:tr w:rsidR="00073074" w:rsidRPr="00A441E2" w14:paraId="516E9B03" w14:textId="77777777" w:rsidTr="00FA3051">
        <w:trPr>
          <w:trHeight w:val="534"/>
        </w:trPr>
        <w:tc>
          <w:tcPr>
            <w:cnfStyle w:val="001000000000" w:firstRow="0" w:lastRow="0" w:firstColumn="1" w:lastColumn="0" w:oddVBand="0" w:evenVBand="0" w:oddHBand="0" w:evenHBand="0" w:firstRowFirstColumn="0" w:firstRowLastColumn="0" w:lastRowFirstColumn="0" w:lastRowLastColumn="0"/>
            <w:tcW w:w="1875" w:type="dxa"/>
            <w:vMerge w:val="restart"/>
            <w:vAlign w:val="center"/>
            <w:hideMark/>
          </w:tcPr>
          <w:p w14:paraId="79C75B1F" w14:textId="77777777" w:rsidR="00073074" w:rsidRPr="00B02464" w:rsidRDefault="00073074" w:rsidP="00FA3051">
            <w:pPr>
              <w:rPr>
                <w:bCs w:val="0"/>
                <w:color w:val="auto"/>
                <w:lang w:val="en-US"/>
              </w:rPr>
            </w:pPr>
            <w:r w:rsidRPr="00B02464">
              <w:rPr>
                <w:color w:val="auto"/>
                <w:lang w:val="en-US"/>
              </w:rPr>
              <w:t>Documentation</w:t>
            </w:r>
          </w:p>
        </w:tc>
        <w:tc>
          <w:tcPr>
            <w:tcW w:w="2340" w:type="dxa"/>
            <w:hideMark/>
          </w:tcPr>
          <w:p w14:paraId="6FFFA10E"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B02464">
              <w:rPr>
                <w:bCs/>
                <w:lang w:val="en-US"/>
              </w:rPr>
              <w:t>Completeness</w:t>
            </w:r>
          </w:p>
        </w:tc>
        <w:tc>
          <w:tcPr>
            <w:tcW w:w="4371" w:type="dxa"/>
            <w:hideMark/>
          </w:tcPr>
          <w:p w14:paraId="3CD28C66"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B02464">
              <w:rPr>
                <w:bCs/>
                <w:lang w:val="en-US"/>
              </w:rPr>
              <w:t xml:space="preserve">Verify all documents are </w:t>
            </w:r>
            <w:proofErr w:type="gramStart"/>
            <w:r w:rsidRPr="00B02464">
              <w:rPr>
                <w:bCs/>
                <w:lang w:val="en-US"/>
              </w:rPr>
              <w:t>up-to-date</w:t>
            </w:r>
            <w:proofErr w:type="gramEnd"/>
            <w:r w:rsidRPr="00B02464">
              <w:rPr>
                <w:bCs/>
                <w:lang w:val="en-US"/>
              </w:rPr>
              <w:t>.</w:t>
            </w:r>
          </w:p>
        </w:tc>
        <w:tc>
          <w:tcPr>
            <w:tcW w:w="1296" w:type="dxa"/>
            <w:hideMark/>
          </w:tcPr>
          <w:p w14:paraId="7460F7B3"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1323" w:type="dxa"/>
            <w:hideMark/>
          </w:tcPr>
          <w:p w14:paraId="470B7547"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1251" w:type="dxa"/>
            <w:hideMark/>
          </w:tcPr>
          <w:p w14:paraId="1D9F0A53"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1040" w:type="dxa"/>
            <w:hideMark/>
          </w:tcPr>
          <w:p w14:paraId="795BCA58"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r>
      <w:tr w:rsidR="00073074" w:rsidRPr="00A308DC" w14:paraId="1B176B3E" w14:textId="77777777" w:rsidTr="00FA3051">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1875" w:type="dxa"/>
            <w:vMerge/>
            <w:hideMark/>
          </w:tcPr>
          <w:p w14:paraId="1B3DA479" w14:textId="77777777" w:rsidR="00073074" w:rsidRPr="00B02464" w:rsidRDefault="00073074" w:rsidP="00FA3051">
            <w:pPr>
              <w:rPr>
                <w:bCs w:val="0"/>
                <w:color w:val="auto"/>
                <w:lang w:val="en-US"/>
              </w:rPr>
            </w:pPr>
          </w:p>
        </w:tc>
        <w:tc>
          <w:tcPr>
            <w:tcW w:w="2340" w:type="dxa"/>
            <w:hideMark/>
          </w:tcPr>
          <w:p w14:paraId="26DB7C64"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B02464">
              <w:rPr>
                <w:bCs/>
                <w:lang w:val="en-US"/>
              </w:rPr>
              <w:t>Accuracy</w:t>
            </w:r>
          </w:p>
        </w:tc>
        <w:tc>
          <w:tcPr>
            <w:tcW w:w="4371" w:type="dxa"/>
            <w:hideMark/>
          </w:tcPr>
          <w:p w14:paraId="4D3FD847"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r w:rsidRPr="00B02464">
              <w:rPr>
                <w:bCs/>
                <w:lang w:val="en-US"/>
              </w:rPr>
              <w:t>Check for errors and update if necessary.</w:t>
            </w:r>
          </w:p>
        </w:tc>
        <w:tc>
          <w:tcPr>
            <w:tcW w:w="1296" w:type="dxa"/>
            <w:hideMark/>
          </w:tcPr>
          <w:p w14:paraId="2558EE5E"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1323" w:type="dxa"/>
            <w:hideMark/>
          </w:tcPr>
          <w:p w14:paraId="5FBD4611"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1251" w:type="dxa"/>
            <w:hideMark/>
          </w:tcPr>
          <w:p w14:paraId="7B35E3AC"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c>
          <w:tcPr>
            <w:tcW w:w="1040" w:type="dxa"/>
            <w:hideMark/>
          </w:tcPr>
          <w:p w14:paraId="5D6C3418" w14:textId="77777777" w:rsidR="00073074" w:rsidRPr="00B02464" w:rsidRDefault="00073074" w:rsidP="00FA3051">
            <w:pPr>
              <w:cnfStyle w:val="000000100000" w:firstRow="0" w:lastRow="0" w:firstColumn="0" w:lastColumn="0" w:oddVBand="0" w:evenVBand="0" w:oddHBand="1" w:evenHBand="0" w:firstRowFirstColumn="0" w:firstRowLastColumn="0" w:lastRowFirstColumn="0" w:lastRowLastColumn="0"/>
              <w:rPr>
                <w:bCs/>
                <w:lang w:val="en-US"/>
              </w:rPr>
            </w:pPr>
          </w:p>
        </w:tc>
      </w:tr>
      <w:tr w:rsidR="00073074" w:rsidRPr="00A308DC" w14:paraId="1E05DF78" w14:textId="77777777" w:rsidTr="00FA3051">
        <w:trPr>
          <w:trHeight w:val="138"/>
        </w:trPr>
        <w:tc>
          <w:tcPr>
            <w:cnfStyle w:val="001000000000" w:firstRow="0" w:lastRow="0" w:firstColumn="1" w:lastColumn="0" w:oddVBand="0" w:evenVBand="0" w:oddHBand="0" w:evenHBand="0" w:firstRowFirstColumn="0" w:firstRowLastColumn="0" w:lastRowFirstColumn="0" w:lastRowLastColumn="0"/>
            <w:tcW w:w="1875" w:type="dxa"/>
            <w:vMerge/>
            <w:hideMark/>
          </w:tcPr>
          <w:p w14:paraId="6C79D9ED" w14:textId="77777777" w:rsidR="00073074" w:rsidRPr="00B02464" w:rsidRDefault="00073074" w:rsidP="00FA3051">
            <w:pPr>
              <w:rPr>
                <w:bCs w:val="0"/>
                <w:color w:val="auto"/>
                <w:lang w:val="en-US"/>
              </w:rPr>
            </w:pPr>
          </w:p>
        </w:tc>
        <w:tc>
          <w:tcPr>
            <w:tcW w:w="2340" w:type="dxa"/>
            <w:hideMark/>
          </w:tcPr>
          <w:p w14:paraId="19AA3FFA"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B02464">
              <w:rPr>
                <w:bCs/>
                <w:lang w:val="en-US"/>
              </w:rPr>
              <w:t>Accessibility</w:t>
            </w:r>
          </w:p>
        </w:tc>
        <w:tc>
          <w:tcPr>
            <w:tcW w:w="4371" w:type="dxa"/>
            <w:hideMark/>
          </w:tcPr>
          <w:p w14:paraId="33651C6F"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r w:rsidRPr="00B02464">
              <w:rPr>
                <w:bCs/>
                <w:lang w:val="en-US"/>
              </w:rPr>
              <w:t>Confirm all project documents are accessible.</w:t>
            </w:r>
          </w:p>
        </w:tc>
        <w:tc>
          <w:tcPr>
            <w:tcW w:w="1296" w:type="dxa"/>
            <w:hideMark/>
          </w:tcPr>
          <w:p w14:paraId="49009428"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1323" w:type="dxa"/>
            <w:hideMark/>
          </w:tcPr>
          <w:p w14:paraId="3640A776"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1251" w:type="dxa"/>
            <w:hideMark/>
          </w:tcPr>
          <w:p w14:paraId="6965270B"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c>
          <w:tcPr>
            <w:tcW w:w="1040" w:type="dxa"/>
            <w:hideMark/>
          </w:tcPr>
          <w:p w14:paraId="6897AE48" w14:textId="77777777" w:rsidR="00073074" w:rsidRPr="00B02464" w:rsidRDefault="00073074" w:rsidP="00FA3051">
            <w:pPr>
              <w:cnfStyle w:val="000000000000" w:firstRow="0" w:lastRow="0" w:firstColumn="0" w:lastColumn="0" w:oddVBand="0" w:evenVBand="0" w:oddHBand="0" w:evenHBand="0" w:firstRowFirstColumn="0" w:firstRowLastColumn="0" w:lastRowFirstColumn="0" w:lastRowLastColumn="0"/>
              <w:rPr>
                <w:bCs/>
                <w:lang w:val="en-US"/>
              </w:rPr>
            </w:pPr>
          </w:p>
        </w:tc>
      </w:tr>
      <w:tr w:rsidR="00073074" w:rsidRPr="00A308DC" w14:paraId="69EA4D6C" w14:textId="77777777" w:rsidTr="00FA3051">
        <w:trPr>
          <w:cnfStyle w:val="000000100000" w:firstRow="0" w:lastRow="0" w:firstColumn="0" w:lastColumn="0" w:oddVBand="0" w:evenVBand="0" w:oddHBand="1" w:evenHBand="0" w:firstRowFirstColumn="0" w:firstRowLastColumn="0" w:lastRowFirstColumn="0" w:lastRowLastColumn="0"/>
          <w:trHeight w:val="1272"/>
        </w:trPr>
        <w:tc>
          <w:tcPr>
            <w:cnfStyle w:val="001000000000" w:firstRow="0" w:lastRow="0" w:firstColumn="1" w:lastColumn="0" w:oddVBand="0" w:evenVBand="0" w:oddHBand="0" w:evenHBand="0" w:firstRowFirstColumn="0" w:firstRowLastColumn="0" w:lastRowFirstColumn="0" w:lastRowLastColumn="0"/>
            <w:tcW w:w="0" w:type="auto"/>
            <w:gridSpan w:val="7"/>
            <w:tcBorders>
              <w:left w:val="none" w:sz="0" w:space="0" w:color="auto"/>
              <w:bottom w:val="none" w:sz="0" w:space="0" w:color="auto"/>
            </w:tcBorders>
          </w:tcPr>
          <w:p w14:paraId="625AB3DE" w14:textId="77777777" w:rsidR="00073074" w:rsidRPr="00A736A1" w:rsidRDefault="00073074" w:rsidP="00FA3051">
            <w:pPr>
              <w:rPr>
                <w:bCs w:val="0"/>
                <w:color w:val="auto"/>
                <w:sz w:val="20"/>
                <w:szCs w:val="20"/>
                <w:lang w:val="en-US"/>
              </w:rPr>
            </w:pPr>
            <w:r w:rsidRPr="00A736A1">
              <w:rPr>
                <w:color w:val="auto"/>
                <w:sz w:val="20"/>
                <w:szCs w:val="20"/>
                <w:lang w:val="en-US"/>
              </w:rPr>
              <w:t>Instructions for Use:</w:t>
            </w:r>
          </w:p>
          <w:p w14:paraId="4CB32B1B" w14:textId="77777777" w:rsidR="00073074" w:rsidRPr="00A736A1" w:rsidRDefault="00073074" w:rsidP="00073074">
            <w:pPr>
              <w:numPr>
                <w:ilvl w:val="0"/>
                <w:numId w:val="6"/>
              </w:numPr>
              <w:rPr>
                <w:bCs w:val="0"/>
                <w:color w:val="auto"/>
                <w:sz w:val="20"/>
                <w:szCs w:val="20"/>
                <w:lang w:val="en-US"/>
              </w:rPr>
            </w:pPr>
            <w:r w:rsidRPr="00A736A1">
              <w:rPr>
                <w:color w:val="auto"/>
                <w:sz w:val="20"/>
                <w:szCs w:val="20"/>
                <w:lang w:val="en-US"/>
              </w:rPr>
              <w:t>For each deliverable, check each quality criterion using the specified verification method.</w:t>
            </w:r>
          </w:p>
          <w:p w14:paraId="10899463" w14:textId="77777777" w:rsidR="00073074" w:rsidRPr="00A736A1" w:rsidRDefault="00073074" w:rsidP="00073074">
            <w:pPr>
              <w:numPr>
                <w:ilvl w:val="0"/>
                <w:numId w:val="6"/>
              </w:numPr>
              <w:rPr>
                <w:bCs w:val="0"/>
                <w:color w:val="auto"/>
                <w:sz w:val="20"/>
                <w:szCs w:val="20"/>
                <w:lang w:val="en-US"/>
              </w:rPr>
            </w:pPr>
            <w:r w:rsidRPr="00A736A1">
              <w:rPr>
                <w:color w:val="auto"/>
                <w:sz w:val="20"/>
                <w:szCs w:val="20"/>
                <w:lang w:val="en-US"/>
              </w:rPr>
              <w:t>Mark the status as "Pass" or "Fail" for each criterion.</w:t>
            </w:r>
          </w:p>
          <w:p w14:paraId="090E4AD2" w14:textId="77777777" w:rsidR="00073074" w:rsidRPr="00A736A1" w:rsidRDefault="00073074" w:rsidP="00073074">
            <w:pPr>
              <w:numPr>
                <w:ilvl w:val="0"/>
                <w:numId w:val="6"/>
              </w:numPr>
              <w:rPr>
                <w:bCs w:val="0"/>
                <w:color w:val="auto"/>
                <w:sz w:val="20"/>
                <w:szCs w:val="20"/>
                <w:lang w:val="en-US"/>
              </w:rPr>
            </w:pPr>
            <w:r w:rsidRPr="00A736A1">
              <w:rPr>
                <w:color w:val="auto"/>
                <w:sz w:val="20"/>
                <w:szCs w:val="20"/>
                <w:lang w:val="en-US"/>
              </w:rPr>
              <w:t xml:space="preserve">Add comments if there are specific issues or notes regarding the </w:t>
            </w:r>
            <w:proofErr w:type="gramStart"/>
            <w:r w:rsidRPr="00A736A1">
              <w:rPr>
                <w:color w:val="auto"/>
                <w:sz w:val="20"/>
                <w:szCs w:val="20"/>
                <w:lang w:val="en-US"/>
              </w:rPr>
              <w:t>deliverable</w:t>
            </w:r>
            <w:proofErr w:type="gramEnd"/>
            <w:r w:rsidRPr="00A736A1">
              <w:rPr>
                <w:color w:val="auto"/>
                <w:sz w:val="20"/>
                <w:szCs w:val="20"/>
                <w:lang w:val="en-US"/>
              </w:rPr>
              <w:t>.</w:t>
            </w:r>
          </w:p>
          <w:p w14:paraId="04591E41" w14:textId="77777777" w:rsidR="00073074" w:rsidRPr="00B02464" w:rsidRDefault="00073074" w:rsidP="00073074">
            <w:pPr>
              <w:numPr>
                <w:ilvl w:val="0"/>
                <w:numId w:val="6"/>
              </w:numPr>
              <w:rPr>
                <w:bCs w:val="0"/>
                <w:color w:val="auto"/>
                <w:lang w:val="en-US"/>
              </w:rPr>
            </w:pPr>
            <w:r w:rsidRPr="00A736A1">
              <w:rPr>
                <w:color w:val="auto"/>
                <w:sz w:val="20"/>
                <w:szCs w:val="20"/>
                <w:lang w:val="en-US"/>
              </w:rPr>
              <w:t>Sign off with the reviewer’s name and the date of verification.</w:t>
            </w:r>
          </w:p>
        </w:tc>
      </w:tr>
    </w:tbl>
    <w:p w14:paraId="5CA90FB5" w14:textId="77777777" w:rsidR="00073074" w:rsidRDefault="00073074" w:rsidP="00073074">
      <w:pPr>
        <w:rPr>
          <w:bCs/>
          <w:sz w:val="20"/>
          <w:szCs w:val="20"/>
          <w:lang w:val="en-US"/>
        </w:rPr>
        <w:sectPr w:rsidR="00073074" w:rsidSect="00073074">
          <w:pgSz w:w="15842" w:h="12242" w:orient="landscape"/>
          <w:pgMar w:top="1985" w:right="1985" w:bottom="1418" w:left="1701" w:header="709" w:footer="709" w:gutter="0"/>
          <w:cols w:space="708"/>
          <w:docGrid w:linePitch="360"/>
        </w:sectPr>
      </w:pPr>
      <w:r w:rsidRPr="005650FD">
        <w:rPr>
          <w:b/>
          <w:bCs/>
          <w:sz w:val="20"/>
          <w:szCs w:val="20"/>
          <w:lang w:val="en-US"/>
        </w:rPr>
        <w:t>Notes</w:t>
      </w:r>
      <w:r>
        <w:rPr>
          <w:b/>
          <w:bCs/>
          <w:sz w:val="20"/>
          <w:szCs w:val="20"/>
          <w:lang w:val="en-US"/>
        </w:rPr>
        <w:t xml:space="preserve">. </w:t>
      </w:r>
      <w:r w:rsidRPr="005D557B">
        <w:rPr>
          <w:sz w:val="20"/>
          <w:szCs w:val="20"/>
          <w:lang w:val="en-US"/>
        </w:rPr>
        <w:t>This chart outlines the metrics and quality baseline for the FACMS Project Quality Standards Verification Checklist, detailing measurable objectives, associated metrics, and expected outcomes. By clearly defining these quality criteria and their corresponding verification methods, the chart ensures a structured approach to monitoring quality standards across all project deliverables. The checklist emphasizes completeness, accuracy, and clarity of documents, data integrity during migration, system functionality, user satisfaction, security measures, and adherence to training and documentation standards. This breakdown supports proactive tracking and alignment with the project’s operational and technical objectives, ensuring the successful delivery of a secure, efficient, and user-centric system that meets regulatory and stakeholder requirements.</w:t>
      </w:r>
    </w:p>
    <w:p w14:paraId="5CCC8D09" w14:textId="77777777" w:rsidR="00073074" w:rsidRDefault="00073074" w:rsidP="00073074">
      <w:pPr>
        <w:spacing w:line="480" w:lineRule="auto"/>
        <w:rPr>
          <w:b/>
          <w:bCs/>
          <w:lang w:val="en-US"/>
        </w:rPr>
      </w:pPr>
      <w:r>
        <w:rPr>
          <w:b/>
          <w:bCs/>
          <w:lang w:val="en-US"/>
        </w:rPr>
        <w:lastRenderedPageBreak/>
        <w:t>Process for the Implementation of Corrective Actions</w:t>
      </w:r>
    </w:p>
    <w:p w14:paraId="2E4B7CE5" w14:textId="58CA1F20" w:rsidR="00073074" w:rsidRPr="001C5C4A" w:rsidRDefault="00073074" w:rsidP="00073074">
      <w:pPr>
        <w:spacing w:line="480" w:lineRule="auto"/>
        <w:ind w:firstLine="708"/>
        <w:rPr>
          <w:lang w:val="en-US"/>
        </w:rPr>
      </w:pPr>
      <w:r w:rsidRPr="001C5C4A">
        <w:rPr>
          <w:lang w:val="en-US"/>
        </w:rPr>
        <w:t xml:space="preserve">The process for implementing corrective actions is designed to address quality issues or deviations from the project's established standards. This process ensures the swift resolution of all identified issues to maintain alignment with FACB's expectations and project objectives. By adhering to a structured series of steps, as outlined in </w:t>
      </w:r>
      <w:r w:rsidRPr="00794B97">
        <w:rPr>
          <w:lang w:val="en-US"/>
        </w:rPr>
        <w:t xml:space="preserve">Chart </w:t>
      </w:r>
      <w:r w:rsidR="00794B97">
        <w:rPr>
          <w:lang w:val="en-US"/>
        </w:rPr>
        <w:t>36</w:t>
      </w:r>
      <w:r w:rsidRPr="001C5C4A">
        <w:rPr>
          <w:lang w:val="en-US"/>
        </w:rPr>
        <w:t>, the project team can effectively identify root causes, plan corrective measures, and implement solutions to prevent the recurrence of similar issues.</w:t>
      </w:r>
    </w:p>
    <w:p w14:paraId="210322E0" w14:textId="77777777" w:rsidR="00073074" w:rsidRPr="00473034" w:rsidRDefault="00073074" w:rsidP="00073074">
      <w:pPr>
        <w:spacing w:line="480" w:lineRule="auto"/>
        <w:ind w:firstLine="708"/>
        <w:rPr>
          <w:lang w:val="en-US"/>
        </w:rPr>
      </w:pPr>
    </w:p>
    <w:p w14:paraId="105DC25F" w14:textId="22C89B96" w:rsidR="00073074" w:rsidRPr="006E79B7" w:rsidRDefault="005F0258" w:rsidP="005F0258">
      <w:pPr>
        <w:pStyle w:val="Caption"/>
        <w:rPr>
          <w:sz w:val="24"/>
          <w:szCs w:val="24"/>
        </w:rPr>
      </w:pPr>
      <w:bookmarkStart w:id="177" w:name="_Toc188485281"/>
      <w:r w:rsidRPr="005F0258">
        <w:rPr>
          <w:sz w:val="24"/>
          <w:szCs w:val="24"/>
        </w:rPr>
        <w:t xml:space="preserve">Chart </w:t>
      </w:r>
      <w:r w:rsidRPr="005F0258">
        <w:rPr>
          <w:sz w:val="24"/>
          <w:szCs w:val="24"/>
        </w:rPr>
        <w:fldChar w:fldCharType="begin"/>
      </w:r>
      <w:r w:rsidRPr="005F0258">
        <w:rPr>
          <w:sz w:val="24"/>
          <w:szCs w:val="24"/>
        </w:rPr>
        <w:instrText xml:space="preserve"> SEQ Table \* ARABIC </w:instrText>
      </w:r>
      <w:r w:rsidRPr="005F0258">
        <w:rPr>
          <w:sz w:val="24"/>
          <w:szCs w:val="24"/>
        </w:rPr>
        <w:fldChar w:fldCharType="separate"/>
      </w:r>
      <w:r w:rsidR="00EB3ABD">
        <w:rPr>
          <w:noProof/>
          <w:sz w:val="24"/>
          <w:szCs w:val="24"/>
        </w:rPr>
        <w:t>36</w:t>
      </w:r>
      <w:r w:rsidRPr="005F0258">
        <w:rPr>
          <w:sz w:val="24"/>
          <w:szCs w:val="24"/>
        </w:rPr>
        <w:fldChar w:fldCharType="end"/>
      </w:r>
      <w:r w:rsidR="00073074" w:rsidRPr="005F0258">
        <w:rPr>
          <w:sz w:val="24"/>
          <w:szCs w:val="24"/>
        </w:rPr>
        <w:t>:</w:t>
      </w:r>
      <w:r w:rsidR="00073074" w:rsidRPr="002D1DE6">
        <w:rPr>
          <w:sz w:val="24"/>
          <w:szCs w:val="24"/>
        </w:rPr>
        <w:t xml:space="preserve"> Corrective Action Implementation Process</w:t>
      </w:r>
      <w:bookmarkEnd w:id="177"/>
      <w:r w:rsidR="00073074" w:rsidRPr="006E79B7">
        <w:rPr>
          <w:sz w:val="24"/>
          <w:szCs w:val="24"/>
        </w:rPr>
        <w:t xml:space="preserve"> </w:t>
      </w:r>
    </w:p>
    <w:p w14:paraId="77F66590" w14:textId="77777777" w:rsidR="00073074" w:rsidRPr="006E79B7" w:rsidRDefault="00073074" w:rsidP="00073074">
      <w:pPr>
        <w:pStyle w:val="Caption"/>
        <w:keepNext/>
        <w:rPr>
          <w:sz w:val="24"/>
          <w:szCs w:val="24"/>
        </w:rPr>
      </w:pPr>
      <w:r w:rsidRPr="006E79B7">
        <w:rPr>
          <w:sz w:val="24"/>
          <w:szCs w:val="24"/>
        </w:rPr>
        <w:t xml:space="preserve">(Source: </w:t>
      </w:r>
      <w:proofErr w:type="gramStart"/>
      <w:r w:rsidRPr="006E79B7">
        <w:rPr>
          <w:sz w:val="24"/>
          <w:szCs w:val="24"/>
        </w:rPr>
        <w:t>the</w:t>
      </w:r>
      <w:proofErr w:type="gramEnd"/>
      <w:r w:rsidRPr="006E79B7">
        <w:rPr>
          <w:sz w:val="24"/>
          <w:szCs w:val="24"/>
        </w:rPr>
        <w:t xml:space="preserve"> Author)</w:t>
      </w:r>
    </w:p>
    <w:tbl>
      <w:tblPr>
        <w:tblStyle w:val="GridTable2-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6"/>
        <w:gridCol w:w="4650"/>
        <w:gridCol w:w="1913"/>
      </w:tblGrid>
      <w:tr w:rsidR="00073074" w:rsidRPr="00473034" w14:paraId="127A685F" w14:textId="77777777" w:rsidTr="00FA30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42A34836" w14:textId="77777777" w:rsidR="00073074" w:rsidRPr="00473034" w:rsidRDefault="00073074" w:rsidP="00FA3051">
            <w:pPr>
              <w:rPr>
                <w:b w:val="0"/>
                <w:bCs w:val="0"/>
                <w:lang w:val="en-US"/>
              </w:rPr>
            </w:pPr>
            <w:r w:rsidRPr="00473034">
              <w:rPr>
                <w:lang w:val="en-US"/>
              </w:rPr>
              <w:t>Step</w:t>
            </w:r>
          </w:p>
        </w:tc>
        <w:tc>
          <w:tcPr>
            <w:tcW w:w="0" w:type="auto"/>
            <w:tcBorders>
              <w:top w:val="none" w:sz="0" w:space="0" w:color="auto"/>
              <w:left w:val="none" w:sz="0" w:space="0" w:color="auto"/>
              <w:bottom w:val="none" w:sz="0" w:space="0" w:color="auto"/>
              <w:right w:val="none" w:sz="0" w:space="0" w:color="auto"/>
            </w:tcBorders>
            <w:hideMark/>
          </w:tcPr>
          <w:p w14:paraId="0D16260C" w14:textId="77777777" w:rsidR="00073074" w:rsidRPr="00473034" w:rsidRDefault="00073074" w:rsidP="00FA3051">
            <w:pPr>
              <w:cnfStyle w:val="100000000000" w:firstRow="1" w:lastRow="0" w:firstColumn="0" w:lastColumn="0" w:oddVBand="0" w:evenVBand="0" w:oddHBand="0" w:evenHBand="0" w:firstRowFirstColumn="0" w:firstRowLastColumn="0" w:lastRowFirstColumn="0" w:lastRowLastColumn="0"/>
              <w:rPr>
                <w:b w:val="0"/>
                <w:bCs w:val="0"/>
                <w:lang w:val="en-US"/>
              </w:rPr>
            </w:pPr>
            <w:r w:rsidRPr="00473034">
              <w:rPr>
                <w:lang w:val="en-US"/>
              </w:rPr>
              <w:t>Description</w:t>
            </w:r>
          </w:p>
        </w:tc>
        <w:tc>
          <w:tcPr>
            <w:tcW w:w="0" w:type="auto"/>
            <w:tcBorders>
              <w:top w:val="none" w:sz="0" w:space="0" w:color="auto"/>
              <w:left w:val="none" w:sz="0" w:space="0" w:color="auto"/>
              <w:bottom w:val="none" w:sz="0" w:space="0" w:color="auto"/>
            </w:tcBorders>
            <w:hideMark/>
          </w:tcPr>
          <w:p w14:paraId="25BE5973" w14:textId="77777777" w:rsidR="00073074" w:rsidRPr="00473034" w:rsidRDefault="00073074" w:rsidP="00FA3051">
            <w:pPr>
              <w:cnfStyle w:val="100000000000" w:firstRow="1" w:lastRow="0" w:firstColumn="0" w:lastColumn="0" w:oddVBand="0" w:evenVBand="0" w:oddHBand="0" w:evenHBand="0" w:firstRowFirstColumn="0" w:firstRowLastColumn="0" w:lastRowFirstColumn="0" w:lastRowLastColumn="0"/>
              <w:rPr>
                <w:b w:val="0"/>
                <w:bCs w:val="0"/>
                <w:lang w:val="en-US"/>
              </w:rPr>
            </w:pPr>
            <w:r w:rsidRPr="00473034">
              <w:rPr>
                <w:lang w:val="en-US"/>
              </w:rPr>
              <w:t>Person Responsible</w:t>
            </w:r>
          </w:p>
        </w:tc>
      </w:tr>
      <w:tr w:rsidR="00073074" w:rsidRPr="00473034" w14:paraId="23148E91"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02C4F2" w14:textId="77777777" w:rsidR="00073074" w:rsidRPr="00473034" w:rsidRDefault="00073074" w:rsidP="00FA3051">
            <w:pPr>
              <w:rPr>
                <w:lang w:val="en-US"/>
              </w:rPr>
            </w:pPr>
            <w:r w:rsidRPr="00473034">
              <w:rPr>
                <w:lang w:val="en-US"/>
              </w:rPr>
              <w:t>1. Identify Issue</w:t>
            </w:r>
          </w:p>
        </w:tc>
        <w:tc>
          <w:tcPr>
            <w:tcW w:w="0" w:type="auto"/>
            <w:hideMark/>
          </w:tcPr>
          <w:p w14:paraId="6E4A8035" w14:textId="77777777" w:rsidR="00073074" w:rsidRPr="00473034"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473034">
              <w:rPr>
                <w:lang w:val="en-US"/>
              </w:rPr>
              <w:t>Detect any deviations or quality issues in deliverables, processes, or project performance.</w:t>
            </w:r>
          </w:p>
        </w:tc>
        <w:tc>
          <w:tcPr>
            <w:tcW w:w="0" w:type="auto"/>
            <w:hideMark/>
          </w:tcPr>
          <w:p w14:paraId="3B255AAE" w14:textId="77777777" w:rsidR="00073074" w:rsidRPr="00473034"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473034">
              <w:rPr>
                <w:lang w:val="en-US"/>
              </w:rPr>
              <w:t>Project Manager</w:t>
            </w:r>
          </w:p>
        </w:tc>
      </w:tr>
      <w:tr w:rsidR="00073074" w:rsidRPr="00473034" w14:paraId="7E0F4E21"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66AE23D8" w14:textId="77777777" w:rsidR="00073074" w:rsidRPr="00473034" w:rsidRDefault="00073074" w:rsidP="00FA3051">
            <w:pPr>
              <w:rPr>
                <w:lang w:val="en-US"/>
              </w:rPr>
            </w:pPr>
            <w:r w:rsidRPr="00473034">
              <w:rPr>
                <w:lang w:val="en-US"/>
              </w:rPr>
              <w:t>2. Document Issue</w:t>
            </w:r>
          </w:p>
        </w:tc>
        <w:tc>
          <w:tcPr>
            <w:tcW w:w="0" w:type="auto"/>
            <w:hideMark/>
          </w:tcPr>
          <w:p w14:paraId="41A20723" w14:textId="77777777" w:rsidR="00073074" w:rsidRPr="00473034"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473034">
              <w:rPr>
                <w:lang w:val="en-US"/>
              </w:rPr>
              <w:t>Record the issue details, including impact, potential causes, and affected areas, in the issue log.</w:t>
            </w:r>
          </w:p>
        </w:tc>
        <w:tc>
          <w:tcPr>
            <w:tcW w:w="0" w:type="auto"/>
            <w:hideMark/>
          </w:tcPr>
          <w:p w14:paraId="7FF8923E" w14:textId="77777777" w:rsidR="00073074" w:rsidRPr="00473034"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473034">
              <w:rPr>
                <w:lang w:val="en-US"/>
              </w:rPr>
              <w:t>Project Manager</w:t>
            </w:r>
          </w:p>
        </w:tc>
      </w:tr>
      <w:tr w:rsidR="00073074" w:rsidRPr="00473034" w14:paraId="4478022C"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C3540B3" w14:textId="77777777" w:rsidR="00073074" w:rsidRPr="00473034" w:rsidRDefault="00073074" w:rsidP="00FA3051">
            <w:pPr>
              <w:rPr>
                <w:lang w:val="en-US"/>
              </w:rPr>
            </w:pPr>
            <w:r w:rsidRPr="00473034">
              <w:rPr>
                <w:lang w:val="en-US"/>
              </w:rPr>
              <w:t>3. Root Cause Analysis</w:t>
            </w:r>
          </w:p>
        </w:tc>
        <w:tc>
          <w:tcPr>
            <w:tcW w:w="0" w:type="auto"/>
            <w:hideMark/>
          </w:tcPr>
          <w:p w14:paraId="11FFDE7C" w14:textId="77777777" w:rsidR="00073074" w:rsidRPr="00473034"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473034">
              <w:rPr>
                <w:lang w:val="en-US"/>
              </w:rPr>
              <w:t>Conduct an analysis to determine the root cause of the issue.</w:t>
            </w:r>
          </w:p>
        </w:tc>
        <w:tc>
          <w:tcPr>
            <w:tcW w:w="0" w:type="auto"/>
            <w:hideMark/>
          </w:tcPr>
          <w:p w14:paraId="2006EB27" w14:textId="77777777" w:rsidR="00073074" w:rsidRPr="00473034"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473034">
              <w:rPr>
                <w:lang w:val="en-US"/>
              </w:rPr>
              <w:t>Compliance Officer</w:t>
            </w:r>
          </w:p>
        </w:tc>
      </w:tr>
      <w:tr w:rsidR="00073074" w:rsidRPr="00473034" w14:paraId="060B6C46"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4AF82501" w14:textId="77777777" w:rsidR="00073074" w:rsidRPr="00473034" w:rsidRDefault="00073074" w:rsidP="00FA3051">
            <w:pPr>
              <w:rPr>
                <w:lang w:val="en-US"/>
              </w:rPr>
            </w:pPr>
            <w:r w:rsidRPr="00473034">
              <w:rPr>
                <w:lang w:val="en-US"/>
              </w:rPr>
              <w:t>4. Plan Corrective Action</w:t>
            </w:r>
          </w:p>
        </w:tc>
        <w:tc>
          <w:tcPr>
            <w:tcW w:w="0" w:type="auto"/>
            <w:hideMark/>
          </w:tcPr>
          <w:p w14:paraId="2CB07B18" w14:textId="77777777" w:rsidR="00073074" w:rsidRPr="00473034"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473034">
              <w:rPr>
                <w:lang w:val="en-US"/>
              </w:rPr>
              <w:t>Develop a corrective action plan detailing steps to address the issue and prevent recurrence.</w:t>
            </w:r>
          </w:p>
        </w:tc>
        <w:tc>
          <w:tcPr>
            <w:tcW w:w="0" w:type="auto"/>
            <w:hideMark/>
          </w:tcPr>
          <w:p w14:paraId="096F187F" w14:textId="77777777" w:rsidR="00073074" w:rsidRPr="00473034"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473034">
              <w:rPr>
                <w:lang w:val="en-US"/>
              </w:rPr>
              <w:t>Project Manager &amp; Team</w:t>
            </w:r>
          </w:p>
        </w:tc>
      </w:tr>
      <w:tr w:rsidR="00073074" w:rsidRPr="00473034" w14:paraId="1BC24A96"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456C61" w14:textId="77777777" w:rsidR="00073074" w:rsidRPr="00473034" w:rsidRDefault="00073074" w:rsidP="00FA3051">
            <w:pPr>
              <w:rPr>
                <w:lang w:val="en-US"/>
              </w:rPr>
            </w:pPr>
            <w:r w:rsidRPr="00473034">
              <w:rPr>
                <w:lang w:val="en-US"/>
              </w:rPr>
              <w:t>5. Approve Corrective Action</w:t>
            </w:r>
          </w:p>
        </w:tc>
        <w:tc>
          <w:tcPr>
            <w:tcW w:w="0" w:type="auto"/>
            <w:hideMark/>
          </w:tcPr>
          <w:p w14:paraId="255BB2DC" w14:textId="77777777" w:rsidR="00073074" w:rsidRPr="00473034"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473034">
              <w:rPr>
                <w:lang w:val="en-US"/>
              </w:rPr>
              <w:t>Review and approve the corrective action plan with the project sponsor and relevant stakeholders.</w:t>
            </w:r>
          </w:p>
        </w:tc>
        <w:tc>
          <w:tcPr>
            <w:tcW w:w="0" w:type="auto"/>
            <w:hideMark/>
          </w:tcPr>
          <w:p w14:paraId="49E971DF" w14:textId="77777777" w:rsidR="00073074" w:rsidRPr="00473034"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473034">
              <w:rPr>
                <w:lang w:val="en-US"/>
              </w:rPr>
              <w:t>Project Sponsor</w:t>
            </w:r>
          </w:p>
        </w:tc>
      </w:tr>
      <w:tr w:rsidR="00073074" w:rsidRPr="00473034" w14:paraId="0E363CE3"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07B4166A" w14:textId="77777777" w:rsidR="00073074" w:rsidRPr="00473034" w:rsidRDefault="00073074" w:rsidP="00FA3051">
            <w:pPr>
              <w:rPr>
                <w:lang w:val="en-US"/>
              </w:rPr>
            </w:pPr>
            <w:r w:rsidRPr="00473034">
              <w:rPr>
                <w:lang w:val="en-US"/>
              </w:rPr>
              <w:t>6. Implement Corrective Action</w:t>
            </w:r>
          </w:p>
        </w:tc>
        <w:tc>
          <w:tcPr>
            <w:tcW w:w="0" w:type="auto"/>
            <w:hideMark/>
          </w:tcPr>
          <w:p w14:paraId="22CCA3A5" w14:textId="77777777" w:rsidR="00073074" w:rsidRPr="00473034"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473034">
              <w:rPr>
                <w:lang w:val="en-US"/>
              </w:rPr>
              <w:t>Carry out the corrective action according to the approved plan.</w:t>
            </w:r>
          </w:p>
        </w:tc>
        <w:tc>
          <w:tcPr>
            <w:tcW w:w="0" w:type="auto"/>
            <w:hideMark/>
          </w:tcPr>
          <w:p w14:paraId="1FAEC131" w14:textId="77777777" w:rsidR="00073074" w:rsidRPr="00473034"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473034">
              <w:rPr>
                <w:lang w:val="en-US"/>
              </w:rPr>
              <w:t>Assigned Team Member(s)</w:t>
            </w:r>
          </w:p>
        </w:tc>
      </w:tr>
      <w:tr w:rsidR="00073074" w:rsidRPr="00473034" w14:paraId="77E71C22"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1CA79E6" w14:textId="77777777" w:rsidR="00073074" w:rsidRPr="00473034" w:rsidRDefault="00073074" w:rsidP="00FA3051">
            <w:pPr>
              <w:rPr>
                <w:lang w:val="en-US"/>
              </w:rPr>
            </w:pPr>
            <w:r w:rsidRPr="00473034">
              <w:rPr>
                <w:lang w:val="en-US"/>
              </w:rPr>
              <w:t>7. Monitor Results</w:t>
            </w:r>
          </w:p>
        </w:tc>
        <w:tc>
          <w:tcPr>
            <w:tcW w:w="0" w:type="auto"/>
            <w:hideMark/>
          </w:tcPr>
          <w:p w14:paraId="5FB3578D" w14:textId="77777777" w:rsidR="00073074" w:rsidRPr="00473034"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473034">
              <w:rPr>
                <w:lang w:val="en-US"/>
              </w:rPr>
              <w:t>Track the effectiveness of the corrective action and ensure the issue has been resolved.</w:t>
            </w:r>
          </w:p>
        </w:tc>
        <w:tc>
          <w:tcPr>
            <w:tcW w:w="0" w:type="auto"/>
            <w:hideMark/>
          </w:tcPr>
          <w:p w14:paraId="7E32A4BF" w14:textId="77777777" w:rsidR="00073074" w:rsidRPr="00473034"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473034">
              <w:rPr>
                <w:lang w:val="en-US"/>
              </w:rPr>
              <w:t>Project Manager</w:t>
            </w:r>
          </w:p>
        </w:tc>
      </w:tr>
      <w:tr w:rsidR="00073074" w:rsidRPr="00473034" w14:paraId="4A71C5A5"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782F4227" w14:textId="77777777" w:rsidR="00073074" w:rsidRPr="00473034" w:rsidRDefault="00073074" w:rsidP="00FA3051">
            <w:pPr>
              <w:rPr>
                <w:lang w:val="en-US"/>
              </w:rPr>
            </w:pPr>
            <w:r w:rsidRPr="00473034">
              <w:rPr>
                <w:lang w:val="en-US"/>
              </w:rPr>
              <w:t xml:space="preserve">8. Document and </w:t>
            </w:r>
            <w:proofErr w:type="gramStart"/>
            <w:r w:rsidRPr="00473034">
              <w:rPr>
                <w:lang w:val="en-US"/>
              </w:rPr>
              <w:t>Communicate</w:t>
            </w:r>
            <w:proofErr w:type="gramEnd"/>
          </w:p>
        </w:tc>
        <w:tc>
          <w:tcPr>
            <w:tcW w:w="0" w:type="auto"/>
            <w:hideMark/>
          </w:tcPr>
          <w:p w14:paraId="4809D179" w14:textId="77777777" w:rsidR="00073074" w:rsidRPr="00473034"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473034">
              <w:rPr>
                <w:lang w:val="en-US"/>
              </w:rPr>
              <w:t>Record outcomes and lessons learned in the project documentation; communicate findings to stakeholders.</w:t>
            </w:r>
          </w:p>
        </w:tc>
        <w:tc>
          <w:tcPr>
            <w:tcW w:w="0" w:type="auto"/>
            <w:hideMark/>
          </w:tcPr>
          <w:p w14:paraId="3BB5D9D0" w14:textId="77777777" w:rsidR="00073074" w:rsidRPr="00473034"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473034">
              <w:rPr>
                <w:lang w:val="en-US"/>
              </w:rPr>
              <w:t>Project Manager</w:t>
            </w:r>
          </w:p>
        </w:tc>
      </w:tr>
    </w:tbl>
    <w:p w14:paraId="09B836EB" w14:textId="77777777" w:rsidR="00073074" w:rsidRPr="00866998" w:rsidRDefault="00073074" w:rsidP="00073074">
      <w:pPr>
        <w:rPr>
          <w:sz w:val="20"/>
          <w:szCs w:val="20"/>
          <w:lang w:val="en-US"/>
        </w:rPr>
      </w:pPr>
      <w:r w:rsidRPr="00866998">
        <w:rPr>
          <w:b/>
          <w:bCs/>
          <w:sz w:val="20"/>
          <w:szCs w:val="20"/>
          <w:lang w:val="en-US"/>
        </w:rPr>
        <w:lastRenderedPageBreak/>
        <w:t>Notes.</w:t>
      </w:r>
      <w:r w:rsidRPr="00866998">
        <w:rPr>
          <w:sz w:val="20"/>
          <w:szCs w:val="20"/>
          <w:lang w:val="en-US"/>
        </w:rPr>
        <w:t xml:space="preserve"> This </w:t>
      </w:r>
      <w:r>
        <w:rPr>
          <w:sz w:val="20"/>
          <w:szCs w:val="20"/>
          <w:lang w:val="en-US"/>
        </w:rPr>
        <w:t>chart</w:t>
      </w:r>
      <w:r w:rsidRPr="00866998">
        <w:rPr>
          <w:sz w:val="20"/>
          <w:szCs w:val="20"/>
          <w:lang w:val="en-US"/>
        </w:rPr>
        <w:t xml:space="preserve"> outlines the Corrective Action Implementation Process for the project, providing a clear step-by-step approach to addressing and resolving deviations or quality issues in deliverables, processes, or overall project performance. Each step is assigned a specific responsibility, ensuring accountability and a systematic resolution process. By emphasizing issue identification, root cause analysis, and monitoring of results, the process fosters a structured methodology to correct problems and prevent recurrence. Additionally, the inclusion of documentation and stakeholder communication ensures that outcomes and lessons learned are captured to improve future project performance. This process supports the project's commitment to maintaining high-quality standards and continuous improvement.</w:t>
      </w:r>
    </w:p>
    <w:p w14:paraId="7B1F7F07" w14:textId="77777777" w:rsidR="00073074" w:rsidRDefault="00073074" w:rsidP="00073074">
      <w:pPr>
        <w:spacing w:line="480" w:lineRule="auto"/>
        <w:rPr>
          <w:b/>
          <w:bCs/>
          <w:lang w:val="en-US"/>
        </w:rPr>
      </w:pPr>
    </w:p>
    <w:p w14:paraId="02592F73" w14:textId="77777777" w:rsidR="00073074" w:rsidRPr="00CD26CD" w:rsidRDefault="00073074" w:rsidP="00073074">
      <w:pPr>
        <w:spacing w:line="480" w:lineRule="auto"/>
        <w:ind w:firstLine="708"/>
        <w:rPr>
          <w:lang w:val="en-US"/>
        </w:rPr>
      </w:pPr>
      <w:r w:rsidRPr="00CD26CD">
        <w:rPr>
          <w:lang w:val="en-US"/>
        </w:rPr>
        <w:t>This process not only supports continuous improvement but also enhances project outcomes by ensuring the delivery of high-quality work. This systematic approach to implementing corrective actions fosters accountability, facilitates effective problem resolution, and contributes to maintaining the quality of project deliverables.</w:t>
      </w:r>
    </w:p>
    <w:p w14:paraId="327E04A7" w14:textId="77777777" w:rsidR="00073074" w:rsidRDefault="00073074" w:rsidP="00073074">
      <w:pPr>
        <w:spacing w:line="480" w:lineRule="auto"/>
        <w:rPr>
          <w:b/>
          <w:bCs/>
          <w:lang w:val="en-US"/>
        </w:rPr>
      </w:pPr>
    </w:p>
    <w:p w14:paraId="27854527" w14:textId="77777777" w:rsidR="00073074" w:rsidRPr="00612132" w:rsidRDefault="00073074" w:rsidP="00073074">
      <w:pPr>
        <w:spacing w:line="480" w:lineRule="auto"/>
        <w:rPr>
          <w:lang w:val="en-US" w:eastAsia="en-US"/>
        </w:rPr>
      </w:pPr>
      <w:r w:rsidRPr="00612132">
        <w:rPr>
          <w:b/>
          <w:bCs/>
          <w:lang w:val="en-US" w:eastAsia="en-US"/>
        </w:rPr>
        <w:t>Quality Review and Reporting</w:t>
      </w:r>
    </w:p>
    <w:p w14:paraId="3EBAA26A" w14:textId="77777777" w:rsidR="00073074" w:rsidRDefault="00073074" w:rsidP="00073074">
      <w:pPr>
        <w:spacing w:line="480" w:lineRule="auto"/>
        <w:ind w:firstLine="708"/>
        <w:rPr>
          <w:lang w:val="en-US" w:eastAsia="en-US"/>
        </w:rPr>
      </w:pPr>
      <w:r w:rsidRPr="00612132">
        <w:rPr>
          <w:lang w:val="en-US" w:eastAsia="en-US"/>
        </w:rPr>
        <w:t>The project manager will generate weekly quality reports summarizing quality assurance (QA) and quality control (QC) activities, defect density, compliance findings, and any corrective actions undertaken. At the conclusion of the project, a final quality report will be produced, offering a comprehensive overview of the project's overall performance, testing outcomes, and final quality metrics.</w:t>
      </w:r>
      <w:r>
        <w:rPr>
          <w:lang w:val="en-US" w:eastAsia="en-US"/>
        </w:rPr>
        <w:t xml:space="preserve"> </w:t>
      </w:r>
    </w:p>
    <w:p w14:paraId="18F58DA8" w14:textId="77777777" w:rsidR="00073074" w:rsidRDefault="00073074" w:rsidP="00073074">
      <w:pPr>
        <w:spacing w:line="480" w:lineRule="auto"/>
        <w:ind w:firstLine="708"/>
        <w:rPr>
          <w:lang w:val="en-US" w:eastAsia="en-US"/>
        </w:rPr>
      </w:pPr>
      <w:r w:rsidRPr="00612132">
        <w:rPr>
          <w:lang w:val="en-US" w:eastAsia="en-US"/>
        </w:rPr>
        <w:t>The weekly reports will encompass defect density, test pass rate, and compliance adherence metrics. These metrics will facilitate the tracking of the project's progress in terms of quality.</w:t>
      </w:r>
      <w:r>
        <w:rPr>
          <w:lang w:val="en-US" w:eastAsia="en-US"/>
        </w:rPr>
        <w:t xml:space="preserve"> </w:t>
      </w:r>
    </w:p>
    <w:p w14:paraId="1F483502" w14:textId="77777777" w:rsidR="00073074" w:rsidRDefault="00073074" w:rsidP="00073074">
      <w:pPr>
        <w:spacing w:line="480" w:lineRule="auto"/>
        <w:ind w:firstLine="708"/>
        <w:rPr>
          <w:lang w:val="en-US" w:eastAsia="en-US"/>
        </w:rPr>
      </w:pPr>
      <w:r w:rsidRPr="00612132">
        <w:rPr>
          <w:lang w:val="en-US" w:eastAsia="en-US"/>
        </w:rPr>
        <w:t>The quality management plan will be periodically reviewed to promote continuous improvement in quality. Lessons learned from this project will be documented in the Lessons Learned Register, which will inform quality practices for future projects.</w:t>
      </w:r>
    </w:p>
    <w:p w14:paraId="30265270" w14:textId="77777777" w:rsidR="00073074" w:rsidRPr="00612132" w:rsidRDefault="00073074" w:rsidP="00073074">
      <w:pPr>
        <w:spacing w:line="480" w:lineRule="auto"/>
        <w:ind w:firstLine="708"/>
        <w:rPr>
          <w:lang w:val="en-US" w:eastAsia="en-US"/>
        </w:rPr>
      </w:pPr>
    </w:p>
    <w:p w14:paraId="49355BD1" w14:textId="77777777" w:rsidR="00073074" w:rsidRPr="00612132" w:rsidRDefault="00073074" w:rsidP="00073074">
      <w:pPr>
        <w:spacing w:line="480" w:lineRule="auto"/>
        <w:rPr>
          <w:lang w:val="en-US" w:eastAsia="en-US"/>
        </w:rPr>
      </w:pPr>
      <w:r w:rsidRPr="00612132">
        <w:rPr>
          <w:b/>
          <w:bCs/>
          <w:lang w:val="en-US" w:eastAsia="en-US"/>
        </w:rPr>
        <w:lastRenderedPageBreak/>
        <w:t>Quality Change Management</w:t>
      </w:r>
    </w:p>
    <w:p w14:paraId="1F10458F" w14:textId="77777777" w:rsidR="00073074" w:rsidRDefault="00073074" w:rsidP="00073074">
      <w:pPr>
        <w:spacing w:line="480" w:lineRule="auto"/>
        <w:ind w:firstLine="708"/>
        <w:rPr>
          <w:lang w:val="en-US" w:eastAsia="en-US"/>
        </w:rPr>
      </w:pPr>
      <w:r w:rsidRPr="00612132">
        <w:rPr>
          <w:lang w:val="en-US" w:eastAsia="en-US"/>
        </w:rPr>
        <w:t>Any alterations to the quality requirements or standards must be documented through the Change Request Form. The Project Manager will review the request and consult with the project sponsor to assess its alignment with project goals and its potential impact on overall quality.</w:t>
      </w:r>
      <w:r>
        <w:rPr>
          <w:lang w:val="en-US" w:eastAsia="en-US"/>
        </w:rPr>
        <w:t xml:space="preserve"> </w:t>
      </w:r>
    </w:p>
    <w:p w14:paraId="4E493040" w14:textId="77777777" w:rsidR="00073074" w:rsidRDefault="00073074" w:rsidP="00073074">
      <w:pPr>
        <w:spacing w:line="480" w:lineRule="auto"/>
        <w:ind w:firstLine="708"/>
        <w:rPr>
          <w:lang w:val="en-US" w:eastAsia="en-US"/>
        </w:rPr>
      </w:pPr>
      <w:r w:rsidRPr="00612132">
        <w:rPr>
          <w:lang w:val="en-US" w:eastAsia="en-US"/>
        </w:rPr>
        <w:t>The Quality Management Plan is structured to ensure that all project deliverables meet the requisite standards and address stakeholders' expectations regarding quality. The plan establishes a systematic approach to continuous improvement, corrective actions, and quality monitoring throughout the project lifecycle.</w:t>
      </w:r>
    </w:p>
    <w:p w14:paraId="66F5403B" w14:textId="77777777" w:rsidR="002D1DE6" w:rsidRPr="00612132" w:rsidRDefault="002D1DE6" w:rsidP="00073074">
      <w:pPr>
        <w:spacing w:line="480" w:lineRule="auto"/>
        <w:ind w:firstLine="708"/>
        <w:rPr>
          <w:lang w:val="en-US" w:eastAsia="en-US"/>
        </w:rPr>
      </w:pPr>
    </w:p>
    <w:p w14:paraId="68CCF505" w14:textId="77777777" w:rsidR="00073074" w:rsidRPr="002D1DE6" w:rsidRDefault="00073074" w:rsidP="002D1DE6">
      <w:pPr>
        <w:pStyle w:val="Heading2"/>
        <w:spacing w:line="480" w:lineRule="auto"/>
        <w:rPr>
          <w:rFonts w:ascii="Times New Roman" w:hAnsi="Times New Roman"/>
          <w:highlight w:val="cyan"/>
          <w:lang w:val="en-US"/>
        </w:rPr>
      </w:pPr>
      <w:bookmarkStart w:id="178" w:name="_Toc188485227"/>
      <w:r w:rsidRPr="002D1DE6">
        <w:rPr>
          <w:rFonts w:ascii="Times New Roman" w:hAnsi="Times New Roman"/>
          <w:lang w:val="en-US"/>
        </w:rPr>
        <w:t>4.4 Conduct Training</w:t>
      </w:r>
      <w:bookmarkEnd w:id="178"/>
      <w:r w:rsidRPr="002D1DE6">
        <w:rPr>
          <w:rFonts w:ascii="Times New Roman" w:hAnsi="Times New Roman"/>
          <w:lang w:val="en-US"/>
        </w:rPr>
        <w:t xml:space="preserve"> </w:t>
      </w:r>
    </w:p>
    <w:p w14:paraId="19E09EA1" w14:textId="77777777" w:rsidR="00073074" w:rsidRDefault="00073074" w:rsidP="00073074">
      <w:pPr>
        <w:spacing w:line="480" w:lineRule="auto"/>
        <w:ind w:firstLine="432"/>
        <w:rPr>
          <w:rFonts w:eastAsiaTheme="minorHAnsi"/>
          <w:lang w:val="en-US" w:eastAsia="en-US"/>
          <w14:ligatures w14:val="standardContextual"/>
        </w:rPr>
      </w:pPr>
      <w:r w:rsidRPr="003B5BE2">
        <w:rPr>
          <w:rFonts w:eastAsiaTheme="minorHAnsi"/>
          <w:lang w:val="en-US" w:eastAsia="en-US"/>
          <w14:ligatures w14:val="standardContextual"/>
        </w:rPr>
        <w:t>Training is essential for ensuring that all stakeholders are equipped to operate and manage the new system effectively. This objective identifies skills gaps, tailors training programs to specific roles, and provides a comprehensive plan to ensure smooth knowledge transfer and competency development across the board.</w:t>
      </w:r>
    </w:p>
    <w:p w14:paraId="593249D9" w14:textId="77777777" w:rsidR="00073074" w:rsidRDefault="00073074" w:rsidP="00073074">
      <w:pPr>
        <w:spacing w:line="480" w:lineRule="auto"/>
        <w:rPr>
          <w:rFonts w:eastAsiaTheme="minorHAnsi"/>
          <w:lang w:val="en-US" w:eastAsia="en-US"/>
          <w14:ligatures w14:val="standardContextual"/>
        </w:rPr>
      </w:pPr>
    </w:p>
    <w:p w14:paraId="748AA224" w14:textId="5633DE9D" w:rsidR="004B24C0" w:rsidRPr="00F4571F" w:rsidRDefault="004B24C0" w:rsidP="004B24C0">
      <w:pPr>
        <w:spacing w:line="480" w:lineRule="auto"/>
        <w:rPr>
          <w:b/>
          <w:bCs/>
          <w:lang w:val="en-US" w:eastAsia="en-US"/>
        </w:rPr>
      </w:pPr>
      <w:r w:rsidRPr="00F4571F">
        <w:rPr>
          <w:b/>
          <w:bCs/>
          <w:lang w:val="en-US" w:eastAsia="en-US"/>
        </w:rPr>
        <w:t>Training Needs Assessment Report for the Firearms and Ammunition Control Management System (FACMS)</w:t>
      </w:r>
    </w:p>
    <w:p w14:paraId="57A81BA0" w14:textId="77777777" w:rsidR="00073074" w:rsidRPr="002420E1" w:rsidRDefault="00073074" w:rsidP="00073074">
      <w:pPr>
        <w:spacing w:line="480" w:lineRule="auto"/>
        <w:rPr>
          <w:rFonts w:eastAsiaTheme="minorHAnsi"/>
          <w:lang w:val="en-US" w:eastAsia="en-US"/>
          <w14:ligatures w14:val="standardContextual"/>
        </w:rPr>
      </w:pPr>
      <w:r>
        <w:rPr>
          <w:rFonts w:eastAsiaTheme="minorHAnsi"/>
          <w:b/>
          <w:bCs/>
          <w:lang w:val="en-US" w:eastAsia="en-US"/>
          <w14:ligatures w14:val="standardContextual"/>
        </w:rPr>
        <w:tab/>
      </w:r>
      <w:r>
        <w:rPr>
          <w:rFonts w:eastAsiaTheme="minorHAnsi"/>
          <w:lang w:val="en-US" w:eastAsia="en-US"/>
          <w14:ligatures w14:val="standardContextual"/>
        </w:rPr>
        <w:t>This report identifies the skills and knowledge gaps among staff and stakeholders. It outlines specific training requirements for different roles.</w:t>
      </w:r>
    </w:p>
    <w:p w14:paraId="6738C07C" w14:textId="77777777" w:rsidR="00073074" w:rsidRDefault="00073074" w:rsidP="00073074">
      <w:pPr>
        <w:spacing w:line="480" w:lineRule="auto"/>
        <w:ind w:firstLine="432"/>
        <w:rPr>
          <w:b/>
          <w:bCs/>
          <w:lang w:val="en-US" w:eastAsia="en-US"/>
        </w:rPr>
      </w:pPr>
    </w:p>
    <w:p w14:paraId="073D3C74" w14:textId="77777777" w:rsidR="00073074" w:rsidRDefault="00073074" w:rsidP="00073074">
      <w:pPr>
        <w:spacing w:line="480" w:lineRule="auto"/>
        <w:ind w:firstLine="432"/>
        <w:rPr>
          <w:b/>
          <w:bCs/>
          <w:lang w:val="en-US" w:eastAsia="en-US"/>
        </w:rPr>
      </w:pPr>
    </w:p>
    <w:p w14:paraId="12A1D251" w14:textId="77777777" w:rsidR="00073074" w:rsidRPr="00F4571F" w:rsidRDefault="00073074" w:rsidP="00073074">
      <w:pPr>
        <w:spacing w:line="480" w:lineRule="auto"/>
        <w:ind w:firstLine="432"/>
        <w:rPr>
          <w:b/>
          <w:bCs/>
          <w:lang w:val="en-US" w:eastAsia="en-US"/>
        </w:rPr>
      </w:pPr>
    </w:p>
    <w:p w14:paraId="650E32BC" w14:textId="77777777" w:rsidR="00073074" w:rsidRPr="00F4571F" w:rsidRDefault="00073074" w:rsidP="00073074">
      <w:pPr>
        <w:spacing w:line="480" w:lineRule="auto"/>
        <w:ind w:firstLine="432"/>
        <w:rPr>
          <w:b/>
          <w:bCs/>
          <w:lang w:val="en-US" w:eastAsia="en-US"/>
        </w:rPr>
      </w:pPr>
      <w:r w:rsidRPr="00F4571F">
        <w:rPr>
          <w:b/>
          <w:bCs/>
          <w:lang w:val="en-US" w:eastAsia="en-US"/>
        </w:rPr>
        <w:t>1. Executive Summary</w:t>
      </w:r>
    </w:p>
    <w:p w14:paraId="6CBD30CF" w14:textId="77777777" w:rsidR="00073074" w:rsidRPr="00F4571F" w:rsidRDefault="00073074" w:rsidP="00073074">
      <w:pPr>
        <w:spacing w:line="480" w:lineRule="auto"/>
        <w:ind w:firstLine="432"/>
        <w:rPr>
          <w:lang w:val="en-US" w:eastAsia="en-US"/>
        </w:rPr>
      </w:pPr>
      <w:r w:rsidRPr="00F4571F">
        <w:rPr>
          <w:lang w:val="en-US" w:eastAsia="en-US"/>
        </w:rPr>
        <w:t>The Training Needs Assessment (TNA) aims to identify the existing skills and knowledge gaps among staff and stakeholders in preparation for the implementation of the Firearms and Ammunition Control Management System (FACMS). The assessment outlines specific training requirements for different roles to ensure a smooth transition to the new system, improve operational efficiency, and enhance regulatory compliance.</w:t>
      </w:r>
    </w:p>
    <w:p w14:paraId="31065F39" w14:textId="77777777" w:rsidR="00073074" w:rsidRPr="00F4571F" w:rsidRDefault="00073074" w:rsidP="00073074">
      <w:pPr>
        <w:spacing w:line="480" w:lineRule="auto"/>
        <w:ind w:firstLine="432"/>
        <w:rPr>
          <w:b/>
          <w:bCs/>
          <w:lang w:val="en-US" w:eastAsia="en-US"/>
        </w:rPr>
      </w:pPr>
    </w:p>
    <w:p w14:paraId="5C7FE872" w14:textId="77777777" w:rsidR="00073074" w:rsidRPr="00F4571F" w:rsidRDefault="00073074" w:rsidP="00073074">
      <w:pPr>
        <w:spacing w:line="480" w:lineRule="auto"/>
        <w:ind w:firstLine="432"/>
        <w:rPr>
          <w:b/>
          <w:bCs/>
          <w:lang w:val="en-US" w:eastAsia="en-US"/>
        </w:rPr>
      </w:pPr>
      <w:r w:rsidRPr="00F4571F">
        <w:rPr>
          <w:b/>
          <w:bCs/>
          <w:lang w:val="en-US" w:eastAsia="en-US"/>
        </w:rPr>
        <w:t>2. Methodology</w:t>
      </w:r>
    </w:p>
    <w:p w14:paraId="320535FB" w14:textId="77777777" w:rsidR="00073074" w:rsidRPr="00F4571F" w:rsidRDefault="00073074" w:rsidP="00073074">
      <w:pPr>
        <w:spacing w:line="480" w:lineRule="auto"/>
        <w:ind w:firstLine="432"/>
        <w:rPr>
          <w:lang w:val="en-US" w:eastAsia="en-US"/>
        </w:rPr>
      </w:pPr>
      <w:r w:rsidRPr="00F4571F">
        <w:rPr>
          <w:lang w:val="en-US" w:eastAsia="en-US"/>
        </w:rPr>
        <w:t>The assessment was conducted using the following methods:</w:t>
      </w:r>
    </w:p>
    <w:p w14:paraId="0CF4AC7D" w14:textId="77777777" w:rsidR="00073074" w:rsidRPr="00F4571F" w:rsidRDefault="00073074" w:rsidP="00073074">
      <w:pPr>
        <w:numPr>
          <w:ilvl w:val="0"/>
          <w:numId w:val="29"/>
        </w:numPr>
        <w:spacing w:line="480" w:lineRule="auto"/>
        <w:rPr>
          <w:b/>
          <w:bCs/>
          <w:lang w:val="en-US" w:eastAsia="en-US"/>
        </w:rPr>
      </w:pPr>
      <w:r w:rsidRPr="00F4571F">
        <w:rPr>
          <w:b/>
          <w:bCs/>
          <w:lang w:val="en-US" w:eastAsia="en-US"/>
        </w:rPr>
        <w:t>Data Collection</w:t>
      </w:r>
    </w:p>
    <w:p w14:paraId="2189E3C5" w14:textId="77777777" w:rsidR="00073074" w:rsidRPr="00686F7C" w:rsidRDefault="00073074" w:rsidP="00073074">
      <w:pPr>
        <w:pStyle w:val="ListParagraph"/>
        <w:numPr>
          <w:ilvl w:val="0"/>
          <w:numId w:val="32"/>
        </w:numPr>
        <w:spacing w:line="480" w:lineRule="auto"/>
        <w:rPr>
          <w:lang w:val="en-US" w:eastAsia="en-US"/>
        </w:rPr>
      </w:pPr>
      <w:r w:rsidRPr="00686F7C">
        <w:rPr>
          <w:lang w:val="en-US" w:eastAsia="en-US"/>
        </w:rPr>
        <w:t>Surveys: Distributed to all stakeholders to gauge their familiarity with digital systems, regulatory requirements, and FACMS objectives.</w:t>
      </w:r>
    </w:p>
    <w:p w14:paraId="41F3C46C" w14:textId="77777777" w:rsidR="00073074" w:rsidRPr="00686F7C" w:rsidRDefault="00073074" w:rsidP="00073074">
      <w:pPr>
        <w:pStyle w:val="ListParagraph"/>
        <w:numPr>
          <w:ilvl w:val="0"/>
          <w:numId w:val="32"/>
        </w:numPr>
        <w:spacing w:line="480" w:lineRule="auto"/>
        <w:rPr>
          <w:lang w:val="en-US" w:eastAsia="en-US"/>
        </w:rPr>
      </w:pPr>
      <w:r w:rsidRPr="00686F7C">
        <w:rPr>
          <w:lang w:val="en-US" w:eastAsia="en-US"/>
        </w:rPr>
        <w:t>Interviews: Conducted with administrators, supervisors, and key stakeholders to understand their specific needs and challenges.</w:t>
      </w:r>
    </w:p>
    <w:p w14:paraId="3FC3447E" w14:textId="77777777" w:rsidR="00073074" w:rsidRPr="00686F7C" w:rsidRDefault="00073074" w:rsidP="00073074">
      <w:pPr>
        <w:pStyle w:val="ListParagraph"/>
        <w:numPr>
          <w:ilvl w:val="0"/>
          <w:numId w:val="32"/>
        </w:numPr>
        <w:spacing w:line="480" w:lineRule="auto"/>
        <w:rPr>
          <w:lang w:val="en-US" w:eastAsia="en-US"/>
        </w:rPr>
      </w:pPr>
      <w:r w:rsidRPr="00686F7C">
        <w:rPr>
          <w:lang w:val="en-US" w:eastAsia="en-US"/>
        </w:rPr>
        <w:t>Focus Groups: Held with end-users to gather insights into their daily workflows and pain points.</w:t>
      </w:r>
    </w:p>
    <w:p w14:paraId="412766C5" w14:textId="77777777" w:rsidR="00073074" w:rsidRPr="00F4571F" w:rsidRDefault="00073074" w:rsidP="00073074">
      <w:pPr>
        <w:numPr>
          <w:ilvl w:val="0"/>
          <w:numId w:val="29"/>
        </w:numPr>
        <w:spacing w:line="480" w:lineRule="auto"/>
        <w:rPr>
          <w:b/>
          <w:bCs/>
          <w:lang w:val="en-US" w:eastAsia="en-US"/>
        </w:rPr>
      </w:pPr>
      <w:r w:rsidRPr="00F4571F">
        <w:rPr>
          <w:b/>
          <w:bCs/>
          <w:lang w:val="en-US" w:eastAsia="en-US"/>
        </w:rPr>
        <w:t>Tools Used</w:t>
      </w:r>
    </w:p>
    <w:p w14:paraId="1F9E7AF8" w14:textId="77777777" w:rsidR="00073074" w:rsidRPr="00F4571F" w:rsidRDefault="00073074" w:rsidP="00073074">
      <w:pPr>
        <w:numPr>
          <w:ilvl w:val="0"/>
          <w:numId w:val="33"/>
        </w:numPr>
        <w:tabs>
          <w:tab w:val="clear" w:pos="1080"/>
        </w:tabs>
        <w:spacing w:line="480" w:lineRule="auto"/>
        <w:rPr>
          <w:lang w:val="en-US" w:eastAsia="en-US"/>
        </w:rPr>
      </w:pPr>
      <w:r w:rsidRPr="00F4571F">
        <w:rPr>
          <w:lang w:val="en-US" w:eastAsia="en-US"/>
        </w:rPr>
        <w:t>Competency matrices to map existing skills.</w:t>
      </w:r>
    </w:p>
    <w:p w14:paraId="1DE0490C" w14:textId="77777777" w:rsidR="00073074" w:rsidRPr="00F4571F" w:rsidRDefault="00073074" w:rsidP="00073074">
      <w:pPr>
        <w:numPr>
          <w:ilvl w:val="0"/>
          <w:numId w:val="33"/>
        </w:numPr>
        <w:tabs>
          <w:tab w:val="clear" w:pos="1080"/>
        </w:tabs>
        <w:spacing w:line="480" w:lineRule="auto"/>
        <w:rPr>
          <w:lang w:val="en-US" w:eastAsia="en-US"/>
        </w:rPr>
      </w:pPr>
      <w:r w:rsidRPr="00F4571F">
        <w:rPr>
          <w:lang w:val="en-US" w:eastAsia="en-US"/>
        </w:rPr>
        <w:t>Gap analysis templates to identify areas requiring training.</w:t>
      </w:r>
    </w:p>
    <w:p w14:paraId="405F19BE" w14:textId="77777777" w:rsidR="00073074" w:rsidRPr="00F4571F" w:rsidRDefault="00073074" w:rsidP="00073074">
      <w:pPr>
        <w:spacing w:line="480" w:lineRule="auto"/>
        <w:ind w:firstLine="432"/>
        <w:rPr>
          <w:b/>
          <w:bCs/>
          <w:lang w:val="en-US" w:eastAsia="en-US"/>
        </w:rPr>
      </w:pPr>
    </w:p>
    <w:p w14:paraId="1B6B5356" w14:textId="77777777" w:rsidR="00073074" w:rsidRPr="00F4571F" w:rsidRDefault="00073074" w:rsidP="00073074">
      <w:pPr>
        <w:spacing w:line="480" w:lineRule="auto"/>
        <w:ind w:firstLine="432"/>
        <w:rPr>
          <w:b/>
          <w:bCs/>
          <w:lang w:val="en-US" w:eastAsia="en-US"/>
        </w:rPr>
      </w:pPr>
      <w:r w:rsidRPr="00F4571F">
        <w:rPr>
          <w:b/>
          <w:bCs/>
          <w:lang w:val="en-US" w:eastAsia="en-US"/>
        </w:rPr>
        <w:t>3. Skills and Knowledge Gap Analysis</w:t>
      </w:r>
    </w:p>
    <w:p w14:paraId="7F68BE64" w14:textId="77777777" w:rsidR="00073074" w:rsidRPr="00F4571F" w:rsidRDefault="00073074" w:rsidP="00073074">
      <w:pPr>
        <w:spacing w:line="480" w:lineRule="auto"/>
        <w:ind w:firstLine="432"/>
        <w:rPr>
          <w:lang w:val="en-US" w:eastAsia="en-US"/>
        </w:rPr>
      </w:pPr>
      <w:r w:rsidRPr="00F4571F">
        <w:rPr>
          <w:lang w:val="en-US" w:eastAsia="en-US"/>
        </w:rPr>
        <w:lastRenderedPageBreak/>
        <w:t>The assessment revealed the following gaps among the key groups:</w:t>
      </w:r>
    </w:p>
    <w:tbl>
      <w:tblPr>
        <w:tblStyle w:val="PlainTable1"/>
        <w:tblW w:w="0" w:type="auto"/>
        <w:tblLook w:val="04A0" w:firstRow="1" w:lastRow="0" w:firstColumn="1" w:lastColumn="0" w:noHBand="0" w:noVBand="1"/>
      </w:tblPr>
      <w:tblGrid>
        <w:gridCol w:w="2520"/>
        <w:gridCol w:w="2665"/>
        <w:gridCol w:w="3644"/>
      </w:tblGrid>
      <w:tr w:rsidR="00073074" w:rsidRPr="00F4571F" w14:paraId="461D1600" w14:textId="77777777" w:rsidTr="00FA30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05CEC59" w14:textId="77777777" w:rsidR="00073074" w:rsidRPr="00F4571F" w:rsidRDefault="00073074" w:rsidP="00203CD4">
            <w:pPr>
              <w:ind w:firstLine="432"/>
              <w:rPr>
                <w:lang w:val="en-US" w:eastAsia="en-US"/>
              </w:rPr>
            </w:pPr>
            <w:r w:rsidRPr="00F4571F">
              <w:rPr>
                <w:lang w:val="en-US" w:eastAsia="en-US"/>
              </w:rPr>
              <w:t>Role</w:t>
            </w:r>
          </w:p>
        </w:tc>
        <w:tc>
          <w:tcPr>
            <w:tcW w:w="0" w:type="auto"/>
            <w:hideMark/>
          </w:tcPr>
          <w:p w14:paraId="37E4136F" w14:textId="77777777" w:rsidR="00073074" w:rsidRPr="00F4571F" w:rsidRDefault="00073074" w:rsidP="00203CD4">
            <w:pPr>
              <w:ind w:firstLine="432"/>
              <w:cnfStyle w:val="100000000000" w:firstRow="1" w:lastRow="0" w:firstColumn="0" w:lastColumn="0" w:oddVBand="0" w:evenVBand="0" w:oddHBand="0" w:evenHBand="0" w:firstRowFirstColumn="0" w:firstRowLastColumn="0" w:lastRowFirstColumn="0" w:lastRowLastColumn="0"/>
              <w:rPr>
                <w:lang w:val="en-US" w:eastAsia="en-US"/>
              </w:rPr>
            </w:pPr>
            <w:r w:rsidRPr="00F4571F">
              <w:rPr>
                <w:lang w:val="en-US" w:eastAsia="en-US"/>
              </w:rPr>
              <w:t>Current Skills</w:t>
            </w:r>
          </w:p>
        </w:tc>
        <w:tc>
          <w:tcPr>
            <w:tcW w:w="0" w:type="auto"/>
            <w:hideMark/>
          </w:tcPr>
          <w:p w14:paraId="43CA61F7" w14:textId="77777777" w:rsidR="00073074" w:rsidRPr="00F4571F" w:rsidRDefault="00073074" w:rsidP="00203CD4">
            <w:pPr>
              <w:ind w:firstLine="432"/>
              <w:cnfStyle w:val="100000000000" w:firstRow="1" w:lastRow="0" w:firstColumn="0" w:lastColumn="0" w:oddVBand="0" w:evenVBand="0" w:oddHBand="0" w:evenHBand="0" w:firstRowFirstColumn="0" w:firstRowLastColumn="0" w:lastRowFirstColumn="0" w:lastRowLastColumn="0"/>
              <w:rPr>
                <w:lang w:val="en-US" w:eastAsia="en-US"/>
              </w:rPr>
            </w:pPr>
            <w:r w:rsidRPr="00F4571F">
              <w:rPr>
                <w:lang w:val="en-US" w:eastAsia="en-US"/>
              </w:rPr>
              <w:t>Identified Gaps</w:t>
            </w:r>
          </w:p>
        </w:tc>
      </w:tr>
      <w:tr w:rsidR="00073074" w:rsidRPr="00F4571F" w14:paraId="4AB46C62"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4E1CC99" w14:textId="77777777" w:rsidR="00073074" w:rsidRPr="00F4571F" w:rsidRDefault="00073074" w:rsidP="00203CD4">
            <w:pPr>
              <w:ind w:firstLine="432"/>
              <w:rPr>
                <w:lang w:val="en-US" w:eastAsia="en-US"/>
              </w:rPr>
            </w:pPr>
            <w:r w:rsidRPr="00F4571F">
              <w:rPr>
                <w:lang w:val="en-US" w:eastAsia="en-US"/>
              </w:rPr>
              <w:t>Administrators</w:t>
            </w:r>
          </w:p>
        </w:tc>
        <w:tc>
          <w:tcPr>
            <w:tcW w:w="0" w:type="auto"/>
            <w:hideMark/>
          </w:tcPr>
          <w:p w14:paraId="4572F82D" w14:textId="77777777" w:rsidR="00073074" w:rsidRPr="00F4571F" w:rsidRDefault="00073074" w:rsidP="00203CD4">
            <w:pPr>
              <w:cnfStyle w:val="000000100000" w:firstRow="0" w:lastRow="0" w:firstColumn="0" w:lastColumn="0" w:oddVBand="0" w:evenVBand="0" w:oddHBand="1" w:evenHBand="0" w:firstRowFirstColumn="0" w:firstRowLastColumn="0" w:lastRowFirstColumn="0" w:lastRowLastColumn="0"/>
              <w:rPr>
                <w:lang w:val="en-US" w:eastAsia="en-US"/>
              </w:rPr>
            </w:pPr>
            <w:r w:rsidRPr="00F4571F">
              <w:rPr>
                <w:lang w:val="en-US" w:eastAsia="en-US"/>
              </w:rPr>
              <w:t>Basic understanding of digital systems.</w:t>
            </w:r>
          </w:p>
        </w:tc>
        <w:tc>
          <w:tcPr>
            <w:tcW w:w="0" w:type="auto"/>
            <w:hideMark/>
          </w:tcPr>
          <w:p w14:paraId="66A7B415" w14:textId="77777777" w:rsidR="00073074" w:rsidRPr="00F4571F" w:rsidRDefault="00073074" w:rsidP="00203CD4">
            <w:pPr>
              <w:cnfStyle w:val="000000100000" w:firstRow="0" w:lastRow="0" w:firstColumn="0" w:lastColumn="0" w:oddVBand="0" w:evenVBand="0" w:oddHBand="1" w:evenHBand="0" w:firstRowFirstColumn="0" w:firstRowLastColumn="0" w:lastRowFirstColumn="0" w:lastRowLastColumn="0"/>
              <w:rPr>
                <w:lang w:val="en-US" w:eastAsia="en-US"/>
              </w:rPr>
            </w:pPr>
            <w:r w:rsidRPr="00F4571F">
              <w:rPr>
                <w:lang w:val="en-US" w:eastAsia="en-US"/>
              </w:rPr>
              <w:t>Advanced knowledge of system configuration.</w:t>
            </w:r>
            <w:r w:rsidRPr="00F4571F">
              <w:rPr>
                <w:lang w:val="en-US" w:eastAsia="en-US"/>
              </w:rPr>
              <w:br/>
              <w:t>Troubleshooting and user management.</w:t>
            </w:r>
          </w:p>
        </w:tc>
      </w:tr>
      <w:tr w:rsidR="00073074" w:rsidRPr="00F4571F" w14:paraId="3162E8A7"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06AED4E1" w14:textId="77777777" w:rsidR="00073074" w:rsidRPr="00F4571F" w:rsidRDefault="00073074" w:rsidP="00203CD4">
            <w:pPr>
              <w:ind w:firstLine="432"/>
              <w:rPr>
                <w:lang w:val="en-US" w:eastAsia="en-US"/>
              </w:rPr>
            </w:pPr>
            <w:r w:rsidRPr="00F4571F">
              <w:rPr>
                <w:lang w:val="en-US" w:eastAsia="en-US"/>
              </w:rPr>
              <w:t>End-Users</w:t>
            </w:r>
          </w:p>
        </w:tc>
        <w:tc>
          <w:tcPr>
            <w:tcW w:w="0" w:type="auto"/>
            <w:hideMark/>
          </w:tcPr>
          <w:p w14:paraId="7C297714" w14:textId="77777777" w:rsidR="00073074" w:rsidRPr="00F4571F" w:rsidRDefault="00073074" w:rsidP="00203CD4">
            <w:pPr>
              <w:cnfStyle w:val="000000000000" w:firstRow="0" w:lastRow="0" w:firstColumn="0" w:lastColumn="0" w:oddVBand="0" w:evenVBand="0" w:oddHBand="0" w:evenHBand="0" w:firstRowFirstColumn="0" w:firstRowLastColumn="0" w:lastRowFirstColumn="0" w:lastRowLastColumn="0"/>
              <w:rPr>
                <w:lang w:val="en-US" w:eastAsia="en-US"/>
              </w:rPr>
            </w:pPr>
            <w:r w:rsidRPr="00F4571F">
              <w:rPr>
                <w:lang w:val="en-US" w:eastAsia="en-US"/>
              </w:rPr>
              <w:t>Familiarity with manual record-keeping.</w:t>
            </w:r>
          </w:p>
        </w:tc>
        <w:tc>
          <w:tcPr>
            <w:tcW w:w="0" w:type="auto"/>
            <w:hideMark/>
          </w:tcPr>
          <w:p w14:paraId="5DCA3512" w14:textId="77777777" w:rsidR="00073074" w:rsidRPr="00F4571F" w:rsidRDefault="00073074" w:rsidP="00203CD4">
            <w:pPr>
              <w:cnfStyle w:val="000000000000" w:firstRow="0" w:lastRow="0" w:firstColumn="0" w:lastColumn="0" w:oddVBand="0" w:evenVBand="0" w:oddHBand="0" w:evenHBand="0" w:firstRowFirstColumn="0" w:firstRowLastColumn="0" w:lastRowFirstColumn="0" w:lastRowLastColumn="0"/>
              <w:rPr>
                <w:lang w:val="en-US" w:eastAsia="en-US"/>
              </w:rPr>
            </w:pPr>
            <w:r w:rsidRPr="00F4571F">
              <w:rPr>
                <w:lang w:val="en-US" w:eastAsia="en-US"/>
              </w:rPr>
              <w:t>Navigation of digital platforms.</w:t>
            </w:r>
            <w:r w:rsidRPr="00F4571F">
              <w:rPr>
                <w:lang w:val="en-US" w:eastAsia="en-US"/>
              </w:rPr>
              <w:br/>
              <w:t>Data entry accuracy.</w:t>
            </w:r>
            <w:r w:rsidRPr="00F4571F">
              <w:rPr>
                <w:lang w:val="en-US" w:eastAsia="en-US"/>
              </w:rPr>
              <w:br/>
              <w:t>Reporting functions.</w:t>
            </w:r>
          </w:p>
        </w:tc>
      </w:tr>
      <w:tr w:rsidR="00073074" w:rsidRPr="00F4571F" w14:paraId="13F23C35"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A8424D6" w14:textId="77777777" w:rsidR="00073074" w:rsidRPr="00F4571F" w:rsidRDefault="00073074" w:rsidP="00203CD4">
            <w:pPr>
              <w:ind w:firstLine="432"/>
              <w:rPr>
                <w:lang w:val="en-US" w:eastAsia="en-US"/>
              </w:rPr>
            </w:pPr>
            <w:r w:rsidRPr="00F4571F">
              <w:rPr>
                <w:lang w:val="en-US" w:eastAsia="en-US"/>
              </w:rPr>
              <w:t>Supervisors</w:t>
            </w:r>
          </w:p>
        </w:tc>
        <w:tc>
          <w:tcPr>
            <w:tcW w:w="0" w:type="auto"/>
            <w:hideMark/>
          </w:tcPr>
          <w:p w14:paraId="7A85FB3B" w14:textId="77777777" w:rsidR="00073074" w:rsidRPr="00F4571F" w:rsidRDefault="00073074" w:rsidP="00203CD4">
            <w:pPr>
              <w:cnfStyle w:val="000000100000" w:firstRow="0" w:lastRow="0" w:firstColumn="0" w:lastColumn="0" w:oddVBand="0" w:evenVBand="0" w:oddHBand="1" w:evenHBand="0" w:firstRowFirstColumn="0" w:firstRowLastColumn="0" w:lastRowFirstColumn="0" w:lastRowLastColumn="0"/>
              <w:rPr>
                <w:lang w:val="en-US" w:eastAsia="en-US"/>
              </w:rPr>
            </w:pPr>
            <w:r w:rsidRPr="00F4571F">
              <w:rPr>
                <w:lang w:val="en-US" w:eastAsia="en-US"/>
              </w:rPr>
              <w:t>Proficiency in basic data analysis.</w:t>
            </w:r>
          </w:p>
        </w:tc>
        <w:tc>
          <w:tcPr>
            <w:tcW w:w="0" w:type="auto"/>
            <w:hideMark/>
          </w:tcPr>
          <w:p w14:paraId="0104104E" w14:textId="77777777" w:rsidR="00073074" w:rsidRPr="00F4571F" w:rsidRDefault="00073074" w:rsidP="00203CD4">
            <w:pPr>
              <w:cnfStyle w:val="000000100000" w:firstRow="0" w:lastRow="0" w:firstColumn="0" w:lastColumn="0" w:oddVBand="0" w:evenVBand="0" w:oddHBand="1" w:evenHBand="0" w:firstRowFirstColumn="0" w:firstRowLastColumn="0" w:lastRowFirstColumn="0" w:lastRowLastColumn="0"/>
              <w:rPr>
                <w:lang w:val="en-US" w:eastAsia="en-US"/>
              </w:rPr>
            </w:pPr>
            <w:r w:rsidRPr="00F4571F">
              <w:rPr>
                <w:lang w:val="en-US" w:eastAsia="en-US"/>
              </w:rPr>
              <w:t>Advanced analytics and interpreting system-generated reports.</w:t>
            </w:r>
          </w:p>
        </w:tc>
      </w:tr>
      <w:tr w:rsidR="00073074" w:rsidRPr="00F4571F" w14:paraId="438172FD"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4EFC75C0" w14:textId="77777777" w:rsidR="00073074" w:rsidRPr="00F4571F" w:rsidRDefault="00073074" w:rsidP="00203CD4">
            <w:pPr>
              <w:ind w:firstLine="432"/>
              <w:rPr>
                <w:lang w:val="en-US" w:eastAsia="en-US"/>
              </w:rPr>
            </w:pPr>
            <w:r w:rsidRPr="00F4571F">
              <w:rPr>
                <w:lang w:val="en-US" w:eastAsia="en-US"/>
              </w:rPr>
              <w:t>External Stakeholders</w:t>
            </w:r>
          </w:p>
        </w:tc>
        <w:tc>
          <w:tcPr>
            <w:tcW w:w="0" w:type="auto"/>
            <w:hideMark/>
          </w:tcPr>
          <w:p w14:paraId="463E2A71" w14:textId="77777777" w:rsidR="00073074" w:rsidRPr="00F4571F" w:rsidRDefault="00073074" w:rsidP="00203CD4">
            <w:pPr>
              <w:cnfStyle w:val="000000000000" w:firstRow="0" w:lastRow="0" w:firstColumn="0" w:lastColumn="0" w:oddVBand="0" w:evenVBand="0" w:oddHBand="0" w:evenHBand="0" w:firstRowFirstColumn="0" w:firstRowLastColumn="0" w:lastRowFirstColumn="0" w:lastRowLastColumn="0"/>
              <w:rPr>
                <w:lang w:val="en-US" w:eastAsia="en-US"/>
              </w:rPr>
            </w:pPr>
            <w:r w:rsidRPr="00F4571F">
              <w:rPr>
                <w:lang w:val="en-US" w:eastAsia="en-US"/>
              </w:rPr>
              <w:t>Understanding of policy implications.</w:t>
            </w:r>
          </w:p>
        </w:tc>
        <w:tc>
          <w:tcPr>
            <w:tcW w:w="0" w:type="auto"/>
            <w:hideMark/>
          </w:tcPr>
          <w:p w14:paraId="59EF118F" w14:textId="77777777" w:rsidR="00073074" w:rsidRPr="00F4571F" w:rsidRDefault="00073074" w:rsidP="00203CD4">
            <w:pPr>
              <w:cnfStyle w:val="000000000000" w:firstRow="0" w:lastRow="0" w:firstColumn="0" w:lastColumn="0" w:oddVBand="0" w:evenVBand="0" w:oddHBand="0" w:evenHBand="0" w:firstRowFirstColumn="0" w:firstRowLastColumn="0" w:lastRowFirstColumn="0" w:lastRowLastColumn="0"/>
              <w:rPr>
                <w:lang w:val="en-US" w:eastAsia="en-US"/>
              </w:rPr>
            </w:pPr>
            <w:r w:rsidRPr="00F4571F">
              <w:rPr>
                <w:lang w:val="en-US" w:eastAsia="en-US"/>
              </w:rPr>
              <w:t>Interpretation of FACMS outputs.</w:t>
            </w:r>
            <w:r w:rsidRPr="00F4571F">
              <w:rPr>
                <w:lang w:val="en-US" w:eastAsia="en-US"/>
              </w:rPr>
              <w:br/>
              <w:t>Use of data for policy and operational decisions.</w:t>
            </w:r>
          </w:p>
        </w:tc>
      </w:tr>
    </w:tbl>
    <w:p w14:paraId="58253E28" w14:textId="77777777" w:rsidR="00073074" w:rsidRPr="00F4571F" w:rsidRDefault="00073074" w:rsidP="00073074">
      <w:pPr>
        <w:spacing w:line="480" w:lineRule="auto"/>
        <w:ind w:firstLine="432"/>
        <w:rPr>
          <w:b/>
          <w:bCs/>
          <w:lang w:val="en-US" w:eastAsia="en-US"/>
        </w:rPr>
      </w:pPr>
    </w:p>
    <w:p w14:paraId="27CE741A" w14:textId="77777777" w:rsidR="00073074" w:rsidRPr="00F4571F" w:rsidRDefault="00073074" w:rsidP="00073074">
      <w:pPr>
        <w:spacing w:line="480" w:lineRule="auto"/>
        <w:ind w:firstLine="432"/>
        <w:rPr>
          <w:b/>
          <w:bCs/>
          <w:lang w:val="en-US" w:eastAsia="en-US"/>
        </w:rPr>
      </w:pPr>
      <w:r w:rsidRPr="00F4571F">
        <w:rPr>
          <w:b/>
          <w:bCs/>
          <w:lang w:val="en-US" w:eastAsia="en-US"/>
        </w:rPr>
        <w:t>4. Training Requirements by Role</w:t>
      </w:r>
    </w:p>
    <w:p w14:paraId="3648CEAE" w14:textId="77777777" w:rsidR="00073074" w:rsidRPr="00F4571F" w:rsidRDefault="00073074" w:rsidP="00073074">
      <w:pPr>
        <w:spacing w:line="480" w:lineRule="auto"/>
        <w:ind w:firstLine="432"/>
        <w:rPr>
          <w:lang w:val="en-US" w:eastAsia="en-US"/>
        </w:rPr>
      </w:pPr>
      <w:r w:rsidRPr="00F4571F">
        <w:rPr>
          <w:lang w:val="en-US" w:eastAsia="en-US"/>
        </w:rPr>
        <w:t>The training requirements have been categorized as follows:</w:t>
      </w:r>
    </w:p>
    <w:tbl>
      <w:tblPr>
        <w:tblStyle w:val="TableGridLight"/>
        <w:tblW w:w="0" w:type="auto"/>
        <w:tblLook w:val="04A0" w:firstRow="1" w:lastRow="0" w:firstColumn="1" w:lastColumn="0" w:noHBand="0" w:noVBand="1"/>
      </w:tblPr>
      <w:tblGrid>
        <w:gridCol w:w="2260"/>
        <w:gridCol w:w="3632"/>
        <w:gridCol w:w="2937"/>
      </w:tblGrid>
      <w:tr w:rsidR="00073074" w:rsidRPr="00203CD4" w14:paraId="0C20E1D3" w14:textId="77777777" w:rsidTr="00FA3051">
        <w:tc>
          <w:tcPr>
            <w:tcW w:w="0" w:type="auto"/>
            <w:hideMark/>
          </w:tcPr>
          <w:p w14:paraId="222DBCC2" w14:textId="77777777" w:rsidR="00073074" w:rsidRPr="00203CD4" w:rsidRDefault="00073074" w:rsidP="00203CD4">
            <w:pPr>
              <w:ind w:firstLine="432"/>
              <w:rPr>
                <w:rFonts w:ascii="Times New Roman" w:hAnsi="Times New Roman" w:cs="Times New Roman"/>
                <w:b/>
                <w:bCs/>
                <w:lang w:val="en-US" w:eastAsia="en-US"/>
              </w:rPr>
            </w:pPr>
            <w:r w:rsidRPr="00203CD4">
              <w:rPr>
                <w:rFonts w:ascii="Times New Roman" w:hAnsi="Times New Roman" w:cs="Times New Roman"/>
                <w:b/>
                <w:bCs/>
                <w:lang w:val="en-US" w:eastAsia="en-US"/>
              </w:rPr>
              <w:t>Role</w:t>
            </w:r>
          </w:p>
        </w:tc>
        <w:tc>
          <w:tcPr>
            <w:tcW w:w="0" w:type="auto"/>
            <w:hideMark/>
          </w:tcPr>
          <w:p w14:paraId="4FAF2642" w14:textId="77777777" w:rsidR="00073074" w:rsidRPr="00203CD4" w:rsidRDefault="00073074" w:rsidP="00203CD4">
            <w:pPr>
              <w:ind w:firstLine="432"/>
              <w:rPr>
                <w:rFonts w:ascii="Times New Roman" w:hAnsi="Times New Roman" w:cs="Times New Roman"/>
                <w:b/>
                <w:bCs/>
                <w:lang w:val="en-US" w:eastAsia="en-US"/>
              </w:rPr>
            </w:pPr>
            <w:r w:rsidRPr="00203CD4">
              <w:rPr>
                <w:rFonts w:ascii="Times New Roman" w:hAnsi="Times New Roman" w:cs="Times New Roman"/>
                <w:b/>
                <w:bCs/>
                <w:lang w:val="en-US" w:eastAsia="en-US"/>
              </w:rPr>
              <w:t>Training Needs</w:t>
            </w:r>
          </w:p>
        </w:tc>
        <w:tc>
          <w:tcPr>
            <w:tcW w:w="0" w:type="auto"/>
            <w:hideMark/>
          </w:tcPr>
          <w:p w14:paraId="0D5B8C45" w14:textId="77777777" w:rsidR="00073074" w:rsidRPr="00203CD4" w:rsidRDefault="00073074" w:rsidP="00203CD4">
            <w:pPr>
              <w:rPr>
                <w:rFonts w:ascii="Times New Roman" w:hAnsi="Times New Roman" w:cs="Times New Roman"/>
                <w:b/>
                <w:bCs/>
                <w:lang w:val="en-US" w:eastAsia="en-US"/>
              </w:rPr>
            </w:pPr>
            <w:r w:rsidRPr="00203CD4">
              <w:rPr>
                <w:rFonts w:ascii="Times New Roman" w:hAnsi="Times New Roman" w:cs="Times New Roman"/>
                <w:b/>
                <w:bCs/>
                <w:lang w:val="en-US" w:eastAsia="en-US"/>
              </w:rPr>
              <w:t>Proposed Training Approach</w:t>
            </w:r>
          </w:p>
        </w:tc>
      </w:tr>
      <w:tr w:rsidR="00073074" w:rsidRPr="00203CD4" w14:paraId="413D72EF" w14:textId="77777777" w:rsidTr="00FA3051">
        <w:tc>
          <w:tcPr>
            <w:tcW w:w="0" w:type="auto"/>
            <w:hideMark/>
          </w:tcPr>
          <w:p w14:paraId="64841C50" w14:textId="77777777" w:rsidR="00073074" w:rsidRPr="00203CD4" w:rsidRDefault="00073074" w:rsidP="00203CD4">
            <w:pPr>
              <w:ind w:firstLine="432"/>
              <w:rPr>
                <w:rFonts w:ascii="Times New Roman" w:hAnsi="Times New Roman" w:cs="Times New Roman"/>
                <w:lang w:val="en-US" w:eastAsia="en-US"/>
              </w:rPr>
            </w:pPr>
            <w:r w:rsidRPr="00203CD4">
              <w:rPr>
                <w:rFonts w:ascii="Times New Roman" w:hAnsi="Times New Roman" w:cs="Times New Roman"/>
                <w:lang w:val="en-US" w:eastAsia="en-US"/>
              </w:rPr>
              <w:t>Administrators</w:t>
            </w:r>
          </w:p>
        </w:tc>
        <w:tc>
          <w:tcPr>
            <w:tcW w:w="0" w:type="auto"/>
            <w:hideMark/>
          </w:tcPr>
          <w:p w14:paraId="3B3F1FE6" w14:textId="77777777" w:rsidR="00073074" w:rsidRPr="00203CD4" w:rsidRDefault="00073074" w:rsidP="00203CD4">
            <w:pPr>
              <w:rPr>
                <w:rFonts w:ascii="Times New Roman" w:hAnsi="Times New Roman" w:cs="Times New Roman"/>
                <w:lang w:val="en-US" w:eastAsia="en-US"/>
              </w:rPr>
            </w:pPr>
            <w:r w:rsidRPr="00203CD4">
              <w:rPr>
                <w:rFonts w:ascii="Times New Roman" w:hAnsi="Times New Roman" w:cs="Times New Roman"/>
                <w:lang w:val="en-US" w:eastAsia="en-US"/>
              </w:rPr>
              <w:t>Advanced system setup and configuration.</w:t>
            </w:r>
            <w:r w:rsidRPr="00203CD4">
              <w:rPr>
                <w:rFonts w:ascii="Times New Roman" w:hAnsi="Times New Roman" w:cs="Times New Roman"/>
                <w:lang w:val="en-US" w:eastAsia="en-US"/>
              </w:rPr>
              <w:br/>
              <w:t>Troubleshooting.</w:t>
            </w:r>
            <w:r w:rsidRPr="00203CD4">
              <w:rPr>
                <w:rFonts w:ascii="Times New Roman" w:hAnsi="Times New Roman" w:cs="Times New Roman"/>
                <w:lang w:val="en-US" w:eastAsia="en-US"/>
              </w:rPr>
              <w:br/>
              <w:t>User management.</w:t>
            </w:r>
          </w:p>
        </w:tc>
        <w:tc>
          <w:tcPr>
            <w:tcW w:w="0" w:type="auto"/>
            <w:hideMark/>
          </w:tcPr>
          <w:p w14:paraId="7FB7978A" w14:textId="77777777" w:rsidR="00073074" w:rsidRPr="00203CD4" w:rsidRDefault="00073074" w:rsidP="00203CD4">
            <w:pPr>
              <w:rPr>
                <w:rFonts w:ascii="Times New Roman" w:hAnsi="Times New Roman" w:cs="Times New Roman"/>
                <w:lang w:val="en-US" w:eastAsia="en-US"/>
              </w:rPr>
            </w:pPr>
            <w:r w:rsidRPr="00203CD4">
              <w:rPr>
                <w:rFonts w:ascii="Times New Roman" w:hAnsi="Times New Roman" w:cs="Times New Roman"/>
                <w:lang w:val="en-US" w:eastAsia="en-US"/>
              </w:rPr>
              <w:t>Hands-on workshops.</w:t>
            </w:r>
            <w:r w:rsidRPr="00203CD4">
              <w:rPr>
                <w:rFonts w:ascii="Times New Roman" w:hAnsi="Times New Roman" w:cs="Times New Roman"/>
                <w:lang w:val="en-US" w:eastAsia="en-US"/>
              </w:rPr>
              <w:br/>
              <w:t>Online advanced training modules.</w:t>
            </w:r>
          </w:p>
        </w:tc>
      </w:tr>
      <w:tr w:rsidR="00073074" w:rsidRPr="00203CD4" w14:paraId="4DBD3C52" w14:textId="77777777" w:rsidTr="00FA3051">
        <w:tc>
          <w:tcPr>
            <w:tcW w:w="0" w:type="auto"/>
            <w:hideMark/>
          </w:tcPr>
          <w:p w14:paraId="6D6F0094" w14:textId="77777777" w:rsidR="00073074" w:rsidRPr="00203CD4" w:rsidRDefault="00073074" w:rsidP="00203CD4">
            <w:pPr>
              <w:ind w:firstLine="432"/>
              <w:rPr>
                <w:rFonts w:ascii="Times New Roman" w:hAnsi="Times New Roman" w:cs="Times New Roman"/>
                <w:lang w:val="en-US" w:eastAsia="en-US"/>
              </w:rPr>
            </w:pPr>
            <w:r w:rsidRPr="00203CD4">
              <w:rPr>
                <w:rFonts w:ascii="Times New Roman" w:hAnsi="Times New Roman" w:cs="Times New Roman"/>
                <w:lang w:val="en-US" w:eastAsia="en-US"/>
              </w:rPr>
              <w:t>End-Users</w:t>
            </w:r>
          </w:p>
        </w:tc>
        <w:tc>
          <w:tcPr>
            <w:tcW w:w="0" w:type="auto"/>
            <w:hideMark/>
          </w:tcPr>
          <w:p w14:paraId="56763217" w14:textId="77777777" w:rsidR="00073074" w:rsidRPr="00203CD4" w:rsidRDefault="00073074" w:rsidP="00203CD4">
            <w:pPr>
              <w:rPr>
                <w:rFonts w:ascii="Times New Roman" w:hAnsi="Times New Roman" w:cs="Times New Roman"/>
                <w:lang w:val="en-US" w:eastAsia="en-US"/>
              </w:rPr>
            </w:pPr>
            <w:r w:rsidRPr="00203CD4">
              <w:rPr>
                <w:rFonts w:ascii="Times New Roman" w:hAnsi="Times New Roman" w:cs="Times New Roman"/>
                <w:lang w:val="en-US" w:eastAsia="en-US"/>
              </w:rPr>
              <w:t>Basic navigation and system operations.</w:t>
            </w:r>
            <w:r w:rsidRPr="00203CD4">
              <w:rPr>
                <w:rFonts w:ascii="Times New Roman" w:hAnsi="Times New Roman" w:cs="Times New Roman"/>
                <w:lang w:val="en-US" w:eastAsia="en-US"/>
              </w:rPr>
              <w:br/>
              <w:t>Accurate data entry.</w:t>
            </w:r>
            <w:r w:rsidRPr="00203CD4">
              <w:rPr>
                <w:rFonts w:ascii="Times New Roman" w:hAnsi="Times New Roman" w:cs="Times New Roman"/>
                <w:lang w:val="en-US" w:eastAsia="en-US"/>
              </w:rPr>
              <w:br/>
              <w:t>Report generation.</w:t>
            </w:r>
          </w:p>
        </w:tc>
        <w:tc>
          <w:tcPr>
            <w:tcW w:w="0" w:type="auto"/>
            <w:hideMark/>
          </w:tcPr>
          <w:p w14:paraId="0F6C6DCE" w14:textId="77777777" w:rsidR="00073074" w:rsidRPr="00203CD4" w:rsidRDefault="00073074" w:rsidP="00203CD4">
            <w:pPr>
              <w:rPr>
                <w:rFonts w:ascii="Times New Roman" w:hAnsi="Times New Roman" w:cs="Times New Roman"/>
                <w:lang w:val="en-US" w:eastAsia="en-US"/>
              </w:rPr>
            </w:pPr>
            <w:r w:rsidRPr="00203CD4">
              <w:rPr>
                <w:rFonts w:ascii="Times New Roman" w:hAnsi="Times New Roman" w:cs="Times New Roman"/>
                <w:lang w:val="en-US" w:eastAsia="en-US"/>
              </w:rPr>
              <w:t>On-site training sessions.</w:t>
            </w:r>
            <w:r w:rsidRPr="00203CD4">
              <w:rPr>
                <w:rFonts w:ascii="Times New Roman" w:hAnsi="Times New Roman" w:cs="Times New Roman"/>
                <w:lang w:val="en-US" w:eastAsia="en-US"/>
              </w:rPr>
              <w:br/>
              <w:t>Interactive e-learning modules.</w:t>
            </w:r>
          </w:p>
        </w:tc>
      </w:tr>
      <w:tr w:rsidR="00073074" w:rsidRPr="00203CD4" w14:paraId="26D0D3C6" w14:textId="77777777" w:rsidTr="00FA3051">
        <w:tc>
          <w:tcPr>
            <w:tcW w:w="0" w:type="auto"/>
            <w:hideMark/>
          </w:tcPr>
          <w:p w14:paraId="6FBFF060" w14:textId="77777777" w:rsidR="00073074" w:rsidRPr="00203CD4" w:rsidRDefault="00073074" w:rsidP="00203CD4">
            <w:pPr>
              <w:ind w:firstLine="432"/>
              <w:rPr>
                <w:rFonts w:ascii="Times New Roman" w:hAnsi="Times New Roman" w:cs="Times New Roman"/>
                <w:lang w:val="en-US" w:eastAsia="en-US"/>
              </w:rPr>
            </w:pPr>
            <w:r w:rsidRPr="00203CD4">
              <w:rPr>
                <w:rFonts w:ascii="Times New Roman" w:hAnsi="Times New Roman" w:cs="Times New Roman"/>
                <w:lang w:val="en-US" w:eastAsia="en-US"/>
              </w:rPr>
              <w:t>Supervisors</w:t>
            </w:r>
          </w:p>
        </w:tc>
        <w:tc>
          <w:tcPr>
            <w:tcW w:w="0" w:type="auto"/>
            <w:hideMark/>
          </w:tcPr>
          <w:p w14:paraId="317583DE" w14:textId="77777777" w:rsidR="00073074" w:rsidRPr="00203CD4" w:rsidRDefault="00073074" w:rsidP="00203CD4">
            <w:pPr>
              <w:rPr>
                <w:rFonts w:ascii="Times New Roman" w:hAnsi="Times New Roman" w:cs="Times New Roman"/>
                <w:lang w:val="en-US" w:eastAsia="en-US"/>
              </w:rPr>
            </w:pPr>
            <w:r w:rsidRPr="00203CD4">
              <w:rPr>
                <w:rFonts w:ascii="Times New Roman" w:hAnsi="Times New Roman" w:cs="Times New Roman"/>
                <w:lang w:val="en-US" w:eastAsia="en-US"/>
              </w:rPr>
              <w:t>Data analysis and decision-making.</w:t>
            </w:r>
            <w:r w:rsidRPr="00203CD4">
              <w:rPr>
                <w:rFonts w:ascii="Times New Roman" w:hAnsi="Times New Roman" w:cs="Times New Roman"/>
                <w:lang w:val="en-US" w:eastAsia="en-US"/>
              </w:rPr>
              <w:br/>
              <w:t>Generating and interpreting analytics.</w:t>
            </w:r>
          </w:p>
        </w:tc>
        <w:tc>
          <w:tcPr>
            <w:tcW w:w="0" w:type="auto"/>
            <w:hideMark/>
          </w:tcPr>
          <w:p w14:paraId="0450B232" w14:textId="77777777" w:rsidR="00073074" w:rsidRPr="00203CD4" w:rsidRDefault="00073074" w:rsidP="00203CD4">
            <w:pPr>
              <w:rPr>
                <w:rFonts w:ascii="Times New Roman" w:hAnsi="Times New Roman" w:cs="Times New Roman"/>
                <w:lang w:val="en-US" w:eastAsia="en-US"/>
              </w:rPr>
            </w:pPr>
            <w:r w:rsidRPr="00203CD4">
              <w:rPr>
                <w:rFonts w:ascii="Times New Roman" w:hAnsi="Times New Roman" w:cs="Times New Roman"/>
                <w:lang w:val="en-US" w:eastAsia="en-US"/>
              </w:rPr>
              <w:t>Classroom-style sessions.</w:t>
            </w:r>
            <w:r w:rsidRPr="00203CD4">
              <w:rPr>
                <w:rFonts w:ascii="Times New Roman" w:hAnsi="Times New Roman" w:cs="Times New Roman"/>
                <w:lang w:val="en-US" w:eastAsia="en-US"/>
              </w:rPr>
              <w:br/>
              <w:t>Scenario-based training.</w:t>
            </w:r>
          </w:p>
        </w:tc>
      </w:tr>
      <w:tr w:rsidR="00073074" w:rsidRPr="00203CD4" w14:paraId="47BE45D8" w14:textId="77777777" w:rsidTr="00FA3051">
        <w:tc>
          <w:tcPr>
            <w:tcW w:w="0" w:type="auto"/>
            <w:hideMark/>
          </w:tcPr>
          <w:p w14:paraId="345921D5" w14:textId="77777777" w:rsidR="00073074" w:rsidRPr="00203CD4" w:rsidRDefault="00073074" w:rsidP="00D11F29">
            <w:pPr>
              <w:jc w:val="center"/>
              <w:rPr>
                <w:rFonts w:ascii="Times New Roman" w:hAnsi="Times New Roman" w:cs="Times New Roman"/>
                <w:lang w:val="en-US" w:eastAsia="en-US"/>
              </w:rPr>
            </w:pPr>
            <w:r w:rsidRPr="00203CD4">
              <w:rPr>
                <w:rFonts w:ascii="Times New Roman" w:hAnsi="Times New Roman" w:cs="Times New Roman"/>
                <w:lang w:val="en-US" w:eastAsia="en-US"/>
              </w:rPr>
              <w:t>External Stakeholders</w:t>
            </w:r>
          </w:p>
        </w:tc>
        <w:tc>
          <w:tcPr>
            <w:tcW w:w="0" w:type="auto"/>
            <w:hideMark/>
          </w:tcPr>
          <w:p w14:paraId="5A73A61E" w14:textId="77777777" w:rsidR="00073074" w:rsidRPr="00203CD4" w:rsidRDefault="00073074" w:rsidP="00203CD4">
            <w:pPr>
              <w:rPr>
                <w:rFonts w:ascii="Times New Roman" w:hAnsi="Times New Roman" w:cs="Times New Roman"/>
                <w:lang w:val="en-US" w:eastAsia="en-US"/>
              </w:rPr>
            </w:pPr>
            <w:r w:rsidRPr="00203CD4">
              <w:rPr>
                <w:rFonts w:ascii="Times New Roman" w:hAnsi="Times New Roman" w:cs="Times New Roman"/>
                <w:lang w:val="en-US" w:eastAsia="en-US"/>
              </w:rPr>
              <w:t>Understanding FACMS-generated outputs.</w:t>
            </w:r>
            <w:r w:rsidRPr="00203CD4">
              <w:rPr>
                <w:rFonts w:ascii="Times New Roman" w:hAnsi="Times New Roman" w:cs="Times New Roman"/>
                <w:lang w:val="en-US" w:eastAsia="en-US"/>
              </w:rPr>
              <w:br/>
              <w:t>Practical application of data insights.</w:t>
            </w:r>
          </w:p>
        </w:tc>
        <w:tc>
          <w:tcPr>
            <w:tcW w:w="0" w:type="auto"/>
            <w:hideMark/>
          </w:tcPr>
          <w:p w14:paraId="21B8C084" w14:textId="77777777" w:rsidR="00073074" w:rsidRPr="00203CD4" w:rsidRDefault="00073074" w:rsidP="00203CD4">
            <w:pPr>
              <w:rPr>
                <w:rFonts w:ascii="Times New Roman" w:hAnsi="Times New Roman" w:cs="Times New Roman"/>
                <w:lang w:val="en-US" w:eastAsia="en-US"/>
              </w:rPr>
            </w:pPr>
            <w:r w:rsidRPr="00203CD4">
              <w:rPr>
                <w:rFonts w:ascii="Times New Roman" w:hAnsi="Times New Roman" w:cs="Times New Roman"/>
                <w:lang w:val="en-US" w:eastAsia="en-US"/>
              </w:rPr>
              <w:t>High-level briefings.</w:t>
            </w:r>
            <w:r w:rsidRPr="00203CD4">
              <w:rPr>
                <w:rFonts w:ascii="Times New Roman" w:hAnsi="Times New Roman" w:cs="Times New Roman"/>
                <w:lang w:val="en-US" w:eastAsia="en-US"/>
              </w:rPr>
              <w:br/>
              <w:t>Informative video tutorials.</w:t>
            </w:r>
          </w:p>
        </w:tc>
      </w:tr>
    </w:tbl>
    <w:p w14:paraId="698A4AA7" w14:textId="77777777" w:rsidR="00073074" w:rsidRPr="00F4571F" w:rsidRDefault="00073074" w:rsidP="00073074">
      <w:pPr>
        <w:spacing w:line="480" w:lineRule="auto"/>
        <w:ind w:firstLine="432"/>
        <w:rPr>
          <w:b/>
          <w:bCs/>
          <w:lang w:val="en-US" w:eastAsia="en-US"/>
        </w:rPr>
      </w:pPr>
    </w:p>
    <w:p w14:paraId="25EB5671" w14:textId="77777777" w:rsidR="0075307B" w:rsidRDefault="0075307B" w:rsidP="00073074">
      <w:pPr>
        <w:spacing w:line="480" w:lineRule="auto"/>
        <w:ind w:firstLine="432"/>
        <w:rPr>
          <w:b/>
          <w:bCs/>
          <w:lang w:val="en-US" w:eastAsia="en-US"/>
        </w:rPr>
      </w:pPr>
    </w:p>
    <w:p w14:paraId="795EEB0A" w14:textId="16F3E6D6" w:rsidR="00073074" w:rsidRPr="00F4571F" w:rsidRDefault="00073074" w:rsidP="00073074">
      <w:pPr>
        <w:spacing w:line="480" w:lineRule="auto"/>
        <w:ind w:firstLine="432"/>
        <w:rPr>
          <w:b/>
          <w:bCs/>
          <w:lang w:val="en-US" w:eastAsia="en-US"/>
        </w:rPr>
      </w:pPr>
      <w:r w:rsidRPr="00F4571F">
        <w:rPr>
          <w:b/>
          <w:bCs/>
          <w:lang w:val="en-US" w:eastAsia="en-US"/>
        </w:rPr>
        <w:lastRenderedPageBreak/>
        <w:t>5. Recommendations</w:t>
      </w:r>
    </w:p>
    <w:p w14:paraId="496BE0EF" w14:textId="77777777" w:rsidR="00073074" w:rsidRPr="00F4571F" w:rsidRDefault="00073074" w:rsidP="00073074">
      <w:pPr>
        <w:numPr>
          <w:ilvl w:val="0"/>
          <w:numId w:val="30"/>
        </w:numPr>
        <w:spacing w:line="480" w:lineRule="auto"/>
        <w:rPr>
          <w:b/>
          <w:bCs/>
          <w:lang w:val="en-US" w:eastAsia="en-US"/>
        </w:rPr>
      </w:pPr>
      <w:r w:rsidRPr="00F4571F">
        <w:rPr>
          <w:b/>
          <w:bCs/>
          <w:lang w:val="en-US" w:eastAsia="en-US"/>
        </w:rPr>
        <w:t>Training Delivery Methods</w:t>
      </w:r>
    </w:p>
    <w:p w14:paraId="4AA105DE" w14:textId="77777777" w:rsidR="00073074" w:rsidRPr="00F4571F" w:rsidRDefault="00073074" w:rsidP="00073074">
      <w:pPr>
        <w:numPr>
          <w:ilvl w:val="1"/>
          <w:numId w:val="34"/>
        </w:numPr>
        <w:spacing w:line="480" w:lineRule="auto"/>
        <w:rPr>
          <w:lang w:val="en-US" w:eastAsia="en-US"/>
        </w:rPr>
      </w:pPr>
      <w:r w:rsidRPr="00F4571F">
        <w:rPr>
          <w:lang w:val="en-US" w:eastAsia="en-US"/>
        </w:rPr>
        <w:t>Blended Learning: Combine classroom sessions, virtual learning, and hands-on practice to cater to all roles.</w:t>
      </w:r>
    </w:p>
    <w:p w14:paraId="1E6AF5B5" w14:textId="77777777" w:rsidR="00073074" w:rsidRPr="00F4571F" w:rsidRDefault="00073074" w:rsidP="00073074">
      <w:pPr>
        <w:numPr>
          <w:ilvl w:val="1"/>
          <w:numId w:val="34"/>
        </w:numPr>
        <w:spacing w:line="480" w:lineRule="auto"/>
        <w:rPr>
          <w:lang w:val="en-US" w:eastAsia="en-US"/>
        </w:rPr>
      </w:pPr>
      <w:r w:rsidRPr="00F4571F">
        <w:rPr>
          <w:lang w:val="en-US" w:eastAsia="en-US"/>
        </w:rPr>
        <w:t>Role-Specific Modules: Tailor training content to address the unique needs of each user group.</w:t>
      </w:r>
    </w:p>
    <w:p w14:paraId="0860F55A" w14:textId="77777777" w:rsidR="00073074" w:rsidRPr="00F4571F" w:rsidRDefault="00073074" w:rsidP="00073074">
      <w:pPr>
        <w:numPr>
          <w:ilvl w:val="0"/>
          <w:numId w:val="30"/>
        </w:numPr>
        <w:spacing w:line="480" w:lineRule="auto"/>
        <w:rPr>
          <w:b/>
          <w:bCs/>
          <w:lang w:val="en-US" w:eastAsia="en-US"/>
        </w:rPr>
      </w:pPr>
      <w:r w:rsidRPr="00F4571F">
        <w:rPr>
          <w:b/>
          <w:bCs/>
          <w:lang w:val="en-US" w:eastAsia="en-US"/>
        </w:rPr>
        <w:t>Training Schedule</w:t>
      </w:r>
    </w:p>
    <w:p w14:paraId="0AB133F2" w14:textId="77777777" w:rsidR="00073074" w:rsidRPr="00F4571F" w:rsidRDefault="00073074" w:rsidP="00073074">
      <w:pPr>
        <w:numPr>
          <w:ilvl w:val="0"/>
          <w:numId w:val="35"/>
        </w:numPr>
        <w:spacing w:line="480" w:lineRule="auto"/>
        <w:rPr>
          <w:lang w:val="en-US" w:eastAsia="en-US"/>
        </w:rPr>
      </w:pPr>
      <w:r w:rsidRPr="00F4571F">
        <w:rPr>
          <w:lang w:val="en-US" w:eastAsia="en-US"/>
        </w:rPr>
        <w:t>Conduct initial training before system deployment.</w:t>
      </w:r>
    </w:p>
    <w:p w14:paraId="4B2291DF" w14:textId="77777777" w:rsidR="00073074" w:rsidRPr="00F4571F" w:rsidRDefault="00073074" w:rsidP="00073074">
      <w:pPr>
        <w:numPr>
          <w:ilvl w:val="0"/>
          <w:numId w:val="35"/>
        </w:numPr>
        <w:spacing w:line="480" w:lineRule="auto"/>
        <w:rPr>
          <w:b/>
          <w:bCs/>
          <w:lang w:val="en-US" w:eastAsia="en-US"/>
        </w:rPr>
      </w:pPr>
      <w:r w:rsidRPr="00F4571F">
        <w:rPr>
          <w:lang w:val="en-US" w:eastAsia="en-US"/>
        </w:rPr>
        <w:t>Provide ongoing refresher courses post-implementation.</w:t>
      </w:r>
    </w:p>
    <w:p w14:paraId="0842F261" w14:textId="77777777" w:rsidR="00073074" w:rsidRPr="00F4571F" w:rsidRDefault="00073074" w:rsidP="00073074">
      <w:pPr>
        <w:numPr>
          <w:ilvl w:val="0"/>
          <w:numId w:val="30"/>
        </w:numPr>
        <w:spacing w:line="480" w:lineRule="auto"/>
        <w:rPr>
          <w:b/>
          <w:bCs/>
          <w:lang w:val="en-US" w:eastAsia="en-US"/>
        </w:rPr>
      </w:pPr>
      <w:r w:rsidRPr="00F4571F">
        <w:rPr>
          <w:b/>
          <w:bCs/>
          <w:lang w:val="en-US" w:eastAsia="en-US"/>
        </w:rPr>
        <w:t>Resource Allocation</w:t>
      </w:r>
    </w:p>
    <w:p w14:paraId="0B5928F7" w14:textId="77777777" w:rsidR="00073074" w:rsidRPr="00F4571F" w:rsidRDefault="00073074" w:rsidP="00073074">
      <w:pPr>
        <w:numPr>
          <w:ilvl w:val="0"/>
          <w:numId w:val="37"/>
        </w:numPr>
        <w:spacing w:line="480" w:lineRule="auto"/>
        <w:rPr>
          <w:lang w:val="en-US" w:eastAsia="en-US"/>
        </w:rPr>
      </w:pPr>
      <w:r w:rsidRPr="00F4571F">
        <w:rPr>
          <w:lang w:val="en-US" w:eastAsia="en-US"/>
        </w:rPr>
        <w:t>Develop user-friendly training materials such as manuals, video tutorials, and FAQs.</w:t>
      </w:r>
    </w:p>
    <w:p w14:paraId="76854845" w14:textId="77777777" w:rsidR="00073074" w:rsidRPr="00F4571F" w:rsidRDefault="00073074" w:rsidP="00073074">
      <w:pPr>
        <w:numPr>
          <w:ilvl w:val="0"/>
          <w:numId w:val="37"/>
        </w:numPr>
        <w:spacing w:line="480" w:lineRule="auto"/>
        <w:rPr>
          <w:lang w:val="en-US" w:eastAsia="en-US"/>
        </w:rPr>
      </w:pPr>
      <w:r w:rsidRPr="00F4571F">
        <w:rPr>
          <w:lang w:val="en-US" w:eastAsia="en-US"/>
        </w:rPr>
        <w:t>Utilize subject matter experts to deliver role-specific training.</w:t>
      </w:r>
    </w:p>
    <w:p w14:paraId="72327646" w14:textId="77777777" w:rsidR="00073074" w:rsidRPr="00F4571F" w:rsidRDefault="00073074" w:rsidP="00073074">
      <w:pPr>
        <w:numPr>
          <w:ilvl w:val="0"/>
          <w:numId w:val="30"/>
        </w:numPr>
        <w:spacing w:line="480" w:lineRule="auto"/>
        <w:rPr>
          <w:b/>
          <w:bCs/>
          <w:lang w:val="en-US" w:eastAsia="en-US"/>
        </w:rPr>
      </w:pPr>
      <w:r w:rsidRPr="00F4571F">
        <w:rPr>
          <w:b/>
          <w:bCs/>
          <w:lang w:val="en-US" w:eastAsia="en-US"/>
        </w:rPr>
        <w:t>Feedback Mechanism</w:t>
      </w:r>
    </w:p>
    <w:p w14:paraId="14F05B56" w14:textId="77777777" w:rsidR="00073074" w:rsidRPr="00F4571F" w:rsidRDefault="00073074" w:rsidP="00073074">
      <w:pPr>
        <w:numPr>
          <w:ilvl w:val="0"/>
          <w:numId w:val="36"/>
        </w:numPr>
        <w:spacing w:line="480" w:lineRule="auto"/>
        <w:rPr>
          <w:lang w:val="en-US" w:eastAsia="en-US"/>
        </w:rPr>
      </w:pPr>
      <w:r w:rsidRPr="00F4571F">
        <w:rPr>
          <w:lang w:val="en-US" w:eastAsia="en-US"/>
        </w:rPr>
        <w:t>Collect participant feedback to improve training effectiveness.</w:t>
      </w:r>
    </w:p>
    <w:p w14:paraId="63ECA81D" w14:textId="77777777" w:rsidR="00073074" w:rsidRPr="00F4571F" w:rsidRDefault="00073074" w:rsidP="00073074">
      <w:pPr>
        <w:numPr>
          <w:ilvl w:val="0"/>
          <w:numId w:val="36"/>
        </w:numPr>
        <w:spacing w:line="480" w:lineRule="auto"/>
        <w:rPr>
          <w:lang w:val="en-US" w:eastAsia="en-US"/>
        </w:rPr>
      </w:pPr>
      <w:r w:rsidRPr="00F4571F">
        <w:rPr>
          <w:lang w:val="en-US" w:eastAsia="en-US"/>
        </w:rPr>
        <w:t>Implement post-training evaluations to measure skill acquisition.</w:t>
      </w:r>
    </w:p>
    <w:p w14:paraId="08FA5161" w14:textId="77777777" w:rsidR="00073074" w:rsidRPr="009948AD" w:rsidRDefault="00073074" w:rsidP="00073074">
      <w:pPr>
        <w:pStyle w:val="ListParagraph"/>
        <w:spacing w:line="480" w:lineRule="auto"/>
        <w:ind w:left="1080"/>
        <w:rPr>
          <w:b/>
          <w:bCs/>
          <w:lang w:val="en-US" w:eastAsia="en-US"/>
        </w:rPr>
      </w:pPr>
    </w:p>
    <w:p w14:paraId="0610BED9" w14:textId="77777777" w:rsidR="00073074" w:rsidRPr="00F4571F" w:rsidRDefault="00073074" w:rsidP="00073074">
      <w:pPr>
        <w:spacing w:line="480" w:lineRule="auto"/>
        <w:ind w:firstLine="432"/>
        <w:rPr>
          <w:b/>
          <w:bCs/>
          <w:lang w:val="en-US" w:eastAsia="en-US"/>
        </w:rPr>
      </w:pPr>
      <w:r w:rsidRPr="00F4571F">
        <w:rPr>
          <w:b/>
          <w:bCs/>
          <w:lang w:val="en-US" w:eastAsia="en-US"/>
        </w:rPr>
        <w:t>6. Supporting Data</w:t>
      </w:r>
    </w:p>
    <w:p w14:paraId="4B763EAF" w14:textId="77777777" w:rsidR="00073074" w:rsidRPr="00F4571F" w:rsidRDefault="00073074" w:rsidP="0075307B">
      <w:pPr>
        <w:numPr>
          <w:ilvl w:val="0"/>
          <w:numId w:val="39"/>
        </w:numPr>
        <w:tabs>
          <w:tab w:val="num" w:pos="720"/>
        </w:tabs>
        <w:spacing w:line="480" w:lineRule="auto"/>
        <w:rPr>
          <w:lang w:val="en-US" w:eastAsia="en-US"/>
        </w:rPr>
      </w:pPr>
      <w:r w:rsidRPr="00F4571F">
        <w:rPr>
          <w:lang w:val="en-US" w:eastAsia="en-US"/>
        </w:rPr>
        <w:t>Survey Results: 85% of respondents expressed limited confidence in transitioning to a digital platform.</w:t>
      </w:r>
    </w:p>
    <w:p w14:paraId="124F8DBA" w14:textId="77777777" w:rsidR="00073074" w:rsidRPr="00F4571F" w:rsidRDefault="00073074" w:rsidP="0075307B">
      <w:pPr>
        <w:numPr>
          <w:ilvl w:val="0"/>
          <w:numId w:val="39"/>
        </w:numPr>
        <w:tabs>
          <w:tab w:val="num" w:pos="720"/>
        </w:tabs>
        <w:spacing w:line="480" w:lineRule="auto"/>
        <w:rPr>
          <w:lang w:val="en-US" w:eastAsia="en-US"/>
        </w:rPr>
      </w:pPr>
      <w:r w:rsidRPr="00F4571F">
        <w:rPr>
          <w:lang w:val="en-US" w:eastAsia="en-US"/>
        </w:rPr>
        <w:t>Interview Highlights: Administrators emphasized the need for troubleshooting training; end-users sought basic navigation support.</w:t>
      </w:r>
    </w:p>
    <w:p w14:paraId="10FCDD5C" w14:textId="77777777" w:rsidR="00073074" w:rsidRPr="00F4571F" w:rsidRDefault="00073074" w:rsidP="0075307B">
      <w:pPr>
        <w:numPr>
          <w:ilvl w:val="0"/>
          <w:numId w:val="39"/>
        </w:numPr>
        <w:tabs>
          <w:tab w:val="num" w:pos="720"/>
        </w:tabs>
        <w:spacing w:line="480" w:lineRule="auto"/>
        <w:rPr>
          <w:lang w:val="en-US" w:eastAsia="en-US"/>
        </w:rPr>
      </w:pPr>
      <w:r w:rsidRPr="00F4571F">
        <w:rPr>
          <w:lang w:val="en-US" w:eastAsia="en-US"/>
        </w:rPr>
        <w:lastRenderedPageBreak/>
        <w:t>Focus Group Insights: End-users identified reporting as the most challenging aspect of their role.</w:t>
      </w:r>
    </w:p>
    <w:p w14:paraId="4FC4BC28" w14:textId="77777777" w:rsidR="00073074" w:rsidRPr="00F4571F" w:rsidRDefault="00073074" w:rsidP="00073074">
      <w:pPr>
        <w:spacing w:line="480" w:lineRule="auto"/>
        <w:ind w:firstLine="432"/>
        <w:rPr>
          <w:b/>
          <w:bCs/>
          <w:lang w:val="en-US" w:eastAsia="en-US"/>
        </w:rPr>
      </w:pPr>
      <w:r w:rsidRPr="00F4571F">
        <w:rPr>
          <w:b/>
          <w:bCs/>
          <w:lang w:val="en-US" w:eastAsia="en-US"/>
        </w:rPr>
        <w:t>7. Conclusion</w:t>
      </w:r>
    </w:p>
    <w:p w14:paraId="49732B0A" w14:textId="77777777" w:rsidR="00073074" w:rsidRPr="00F4571F" w:rsidRDefault="00073074" w:rsidP="00073074">
      <w:pPr>
        <w:spacing w:line="480" w:lineRule="auto"/>
        <w:ind w:firstLine="432"/>
        <w:rPr>
          <w:lang w:val="en-US" w:eastAsia="en-US"/>
        </w:rPr>
      </w:pPr>
      <w:r w:rsidRPr="00F4571F">
        <w:rPr>
          <w:lang w:val="en-US" w:eastAsia="en-US"/>
        </w:rPr>
        <w:t>The Training Needs Assessment highlights the critical skills and knowledge gaps that must be addressed to ensure the successful implementation and adoption of FACMS. By tailoring training programs to meet specific user needs, the system’s operational efficiency and compliance with regulatory standards will be significantly enhanced.</w:t>
      </w:r>
    </w:p>
    <w:p w14:paraId="6246F6AC" w14:textId="77777777" w:rsidR="00073074" w:rsidRPr="003B5BE2" w:rsidRDefault="00073074" w:rsidP="00073074">
      <w:pPr>
        <w:spacing w:line="480" w:lineRule="auto"/>
        <w:ind w:firstLine="432"/>
        <w:rPr>
          <w:rFonts w:eastAsiaTheme="minorHAnsi"/>
          <w:lang w:val="en-US" w:eastAsia="en-US"/>
          <w14:ligatures w14:val="standardContextual"/>
        </w:rPr>
      </w:pPr>
    </w:p>
    <w:p w14:paraId="57720EBB" w14:textId="77777777" w:rsidR="00073074" w:rsidRDefault="00073074" w:rsidP="00073074">
      <w:pPr>
        <w:spacing w:line="480" w:lineRule="auto"/>
        <w:rPr>
          <w:b/>
          <w:bCs/>
          <w:lang w:val="en-US" w:eastAsia="en-US"/>
        </w:rPr>
      </w:pPr>
      <w:r w:rsidRPr="00CC330A">
        <w:rPr>
          <w:b/>
          <w:bCs/>
          <w:lang w:val="en-US" w:eastAsia="en-US"/>
        </w:rPr>
        <w:t>Training Plan</w:t>
      </w:r>
    </w:p>
    <w:p w14:paraId="4DAC0B80" w14:textId="330FD5B1" w:rsidR="00073074" w:rsidRDefault="00073074" w:rsidP="00073074">
      <w:pPr>
        <w:spacing w:line="480" w:lineRule="auto"/>
        <w:rPr>
          <w:lang w:val="en-US" w:eastAsia="en-US"/>
        </w:rPr>
      </w:pPr>
      <w:r>
        <w:rPr>
          <w:lang w:val="en-US" w:eastAsia="en-US"/>
        </w:rPr>
        <w:tab/>
        <w:t>The training plan</w:t>
      </w:r>
      <w:r w:rsidR="0044238C">
        <w:rPr>
          <w:lang w:val="en-US" w:eastAsia="en-US"/>
        </w:rPr>
        <w:t>, as depicted in Chart 37,</w:t>
      </w:r>
      <w:r>
        <w:rPr>
          <w:lang w:val="en-US" w:eastAsia="en-US"/>
        </w:rPr>
        <w:t xml:space="preserve"> details the structure, schedule, and methods for delivering training. It includes objectives, expected outcomes, and the timeline for completion.</w:t>
      </w:r>
    </w:p>
    <w:p w14:paraId="678E9881" w14:textId="77777777" w:rsidR="00073074" w:rsidRDefault="00073074" w:rsidP="00073074">
      <w:pPr>
        <w:spacing w:line="480" w:lineRule="auto"/>
        <w:rPr>
          <w:lang w:val="en-US" w:eastAsia="en-US"/>
        </w:rPr>
      </w:pPr>
    </w:p>
    <w:p w14:paraId="2762E0C0" w14:textId="257767B1" w:rsidR="008F02FD" w:rsidRDefault="005F0258" w:rsidP="005F0258">
      <w:pPr>
        <w:pStyle w:val="Caption"/>
        <w:rPr>
          <w:sz w:val="24"/>
          <w:szCs w:val="24"/>
        </w:rPr>
      </w:pPr>
      <w:bookmarkStart w:id="179" w:name="_Toc188485282"/>
      <w:r w:rsidRPr="005F0258">
        <w:rPr>
          <w:sz w:val="24"/>
          <w:szCs w:val="24"/>
        </w:rPr>
        <w:t xml:space="preserve">Chart </w:t>
      </w:r>
      <w:r w:rsidRPr="005F0258">
        <w:rPr>
          <w:sz w:val="24"/>
          <w:szCs w:val="24"/>
        </w:rPr>
        <w:fldChar w:fldCharType="begin"/>
      </w:r>
      <w:r w:rsidRPr="005F0258">
        <w:rPr>
          <w:sz w:val="24"/>
          <w:szCs w:val="24"/>
        </w:rPr>
        <w:instrText xml:space="preserve"> SEQ Table \* ARABIC </w:instrText>
      </w:r>
      <w:r w:rsidRPr="005F0258">
        <w:rPr>
          <w:sz w:val="24"/>
          <w:szCs w:val="24"/>
        </w:rPr>
        <w:fldChar w:fldCharType="separate"/>
      </w:r>
      <w:r w:rsidR="00EB3ABD">
        <w:rPr>
          <w:noProof/>
          <w:sz w:val="24"/>
          <w:szCs w:val="24"/>
        </w:rPr>
        <w:t>37</w:t>
      </w:r>
      <w:r w:rsidRPr="005F0258">
        <w:rPr>
          <w:sz w:val="24"/>
          <w:szCs w:val="24"/>
        </w:rPr>
        <w:fldChar w:fldCharType="end"/>
      </w:r>
      <w:r w:rsidR="008F02FD" w:rsidRPr="005F0258">
        <w:rPr>
          <w:sz w:val="24"/>
          <w:szCs w:val="24"/>
        </w:rPr>
        <w:t>:</w:t>
      </w:r>
      <w:r w:rsidR="008F02FD" w:rsidRPr="002D1DE6">
        <w:rPr>
          <w:sz w:val="24"/>
          <w:szCs w:val="24"/>
        </w:rPr>
        <w:t xml:space="preserve"> </w:t>
      </w:r>
      <w:r w:rsidR="008F02FD">
        <w:rPr>
          <w:sz w:val="24"/>
          <w:szCs w:val="24"/>
        </w:rPr>
        <w:t>Training Plan for FAC</w:t>
      </w:r>
      <w:r w:rsidR="001A1232">
        <w:rPr>
          <w:sz w:val="24"/>
          <w:szCs w:val="24"/>
        </w:rPr>
        <w:t>MS</w:t>
      </w:r>
      <w:bookmarkEnd w:id="179"/>
      <w:r w:rsidR="008F02FD" w:rsidRPr="006E79B7">
        <w:rPr>
          <w:sz w:val="24"/>
          <w:szCs w:val="24"/>
        </w:rPr>
        <w:t xml:space="preserve"> </w:t>
      </w:r>
    </w:p>
    <w:p w14:paraId="56475D65" w14:textId="0D30E236" w:rsidR="008F02FD" w:rsidRPr="008F02FD" w:rsidRDefault="008F02FD" w:rsidP="008F02FD">
      <w:pPr>
        <w:pStyle w:val="Caption"/>
        <w:keepNext/>
        <w:rPr>
          <w:sz w:val="24"/>
          <w:szCs w:val="24"/>
        </w:rPr>
      </w:pPr>
      <w:r w:rsidRPr="006E79B7">
        <w:rPr>
          <w:sz w:val="24"/>
          <w:szCs w:val="24"/>
        </w:rPr>
        <w:t xml:space="preserve">(Source: </w:t>
      </w:r>
      <w:proofErr w:type="gramStart"/>
      <w:r w:rsidRPr="006E79B7">
        <w:rPr>
          <w:sz w:val="24"/>
          <w:szCs w:val="24"/>
        </w:rPr>
        <w:t>the</w:t>
      </w:r>
      <w:proofErr w:type="gramEnd"/>
      <w:r w:rsidRPr="006E79B7">
        <w:rPr>
          <w:sz w:val="24"/>
          <w:szCs w:val="24"/>
        </w:rPr>
        <w:t xml:space="preserve"> Author)</w:t>
      </w:r>
    </w:p>
    <w:tbl>
      <w:tblPr>
        <w:tblStyle w:val="GridTable4-Accent2"/>
        <w:tblW w:w="0" w:type="auto"/>
        <w:tblLook w:val="04A0" w:firstRow="1" w:lastRow="0" w:firstColumn="1" w:lastColumn="0" w:noHBand="0" w:noVBand="1"/>
      </w:tblPr>
      <w:tblGrid>
        <w:gridCol w:w="1938"/>
        <w:gridCol w:w="6891"/>
      </w:tblGrid>
      <w:tr w:rsidR="00073074" w:rsidRPr="00DD1A5E" w14:paraId="5ECF0E1C" w14:textId="77777777" w:rsidTr="00FA30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13DF4C0" w14:textId="77777777" w:rsidR="00073074" w:rsidRPr="00DD1A5E" w:rsidRDefault="00073074" w:rsidP="0020222C">
            <w:pPr>
              <w:jc w:val="center"/>
              <w:rPr>
                <w:color w:val="auto"/>
                <w:lang w:val="en-US" w:eastAsia="en-US"/>
              </w:rPr>
            </w:pPr>
            <w:r w:rsidRPr="00DD1A5E">
              <w:rPr>
                <w:color w:val="auto"/>
                <w:lang w:val="en-US" w:eastAsia="en-US"/>
              </w:rPr>
              <w:t>Component</w:t>
            </w:r>
          </w:p>
        </w:tc>
        <w:tc>
          <w:tcPr>
            <w:tcW w:w="0" w:type="auto"/>
            <w:hideMark/>
          </w:tcPr>
          <w:p w14:paraId="70E3660E" w14:textId="77777777" w:rsidR="00073074" w:rsidRPr="00DD1A5E" w:rsidRDefault="00073074" w:rsidP="0020222C">
            <w:pPr>
              <w:jc w:val="center"/>
              <w:cnfStyle w:val="100000000000" w:firstRow="1" w:lastRow="0" w:firstColumn="0" w:lastColumn="0" w:oddVBand="0" w:evenVBand="0" w:oddHBand="0" w:evenHBand="0" w:firstRowFirstColumn="0" w:firstRowLastColumn="0" w:lastRowFirstColumn="0" w:lastRowLastColumn="0"/>
              <w:rPr>
                <w:color w:val="auto"/>
                <w:lang w:val="en-US" w:eastAsia="en-US"/>
              </w:rPr>
            </w:pPr>
            <w:r w:rsidRPr="00DD1A5E">
              <w:rPr>
                <w:color w:val="auto"/>
                <w:lang w:val="en-US" w:eastAsia="en-US"/>
              </w:rPr>
              <w:t>Details</w:t>
            </w:r>
          </w:p>
        </w:tc>
      </w:tr>
      <w:tr w:rsidR="00073074" w:rsidRPr="00DD1A5E" w14:paraId="7B05F5CE"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5D3F15" w14:textId="77777777" w:rsidR="00073074" w:rsidRPr="00DD1A5E" w:rsidRDefault="00073074" w:rsidP="0020222C">
            <w:pPr>
              <w:rPr>
                <w:lang w:val="en-US" w:eastAsia="en-US"/>
              </w:rPr>
            </w:pPr>
            <w:r w:rsidRPr="00DD1A5E">
              <w:rPr>
                <w:lang w:val="en-US" w:eastAsia="en-US"/>
              </w:rPr>
              <w:t>1. Introduction</w:t>
            </w:r>
          </w:p>
        </w:tc>
        <w:tc>
          <w:tcPr>
            <w:tcW w:w="0" w:type="auto"/>
            <w:hideMark/>
          </w:tcPr>
          <w:p w14:paraId="3C49EC95" w14:textId="77777777" w:rsidR="00073074" w:rsidRPr="00DD1A5E" w:rsidRDefault="00073074" w:rsidP="0020222C">
            <w:pPr>
              <w:cnfStyle w:val="000000100000" w:firstRow="0" w:lastRow="0" w:firstColumn="0" w:lastColumn="0" w:oddVBand="0" w:evenVBand="0" w:oddHBand="1" w:evenHBand="0" w:firstRowFirstColumn="0" w:firstRowLastColumn="0" w:lastRowFirstColumn="0" w:lastRowLastColumn="0"/>
              <w:rPr>
                <w:lang w:val="en-US" w:eastAsia="en-US"/>
              </w:rPr>
            </w:pPr>
            <w:r w:rsidRPr="00DD1A5E">
              <w:rPr>
                <w:lang w:val="en-US" w:eastAsia="en-US"/>
              </w:rPr>
              <w:t>This training plan outlines the approach to equipping stakeholders and staff with the skills necessary to use the FACMS effectively. It focuses on delivering role-specific competencies to ensure compliance, efficiency, and system adoption.</w:t>
            </w:r>
          </w:p>
        </w:tc>
      </w:tr>
      <w:tr w:rsidR="00073074" w:rsidRPr="00DD1A5E" w14:paraId="5C960D7B"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2EB3CC55" w14:textId="77777777" w:rsidR="00073074" w:rsidRPr="00DD1A5E" w:rsidRDefault="00073074" w:rsidP="0020222C">
            <w:pPr>
              <w:rPr>
                <w:lang w:val="en-US" w:eastAsia="en-US"/>
              </w:rPr>
            </w:pPr>
            <w:r w:rsidRPr="00DD1A5E">
              <w:rPr>
                <w:lang w:val="en-US" w:eastAsia="en-US"/>
              </w:rPr>
              <w:t>2. Training Objectives</w:t>
            </w:r>
          </w:p>
        </w:tc>
        <w:tc>
          <w:tcPr>
            <w:tcW w:w="0" w:type="auto"/>
            <w:hideMark/>
          </w:tcPr>
          <w:p w14:paraId="42B2B351" w14:textId="77777777" w:rsidR="00073074" w:rsidRPr="00DD1A5E" w:rsidRDefault="00073074" w:rsidP="0020222C">
            <w:pPr>
              <w:cnfStyle w:val="000000000000" w:firstRow="0" w:lastRow="0" w:firstColumn="0" w:lastColumn="0" w:oddVBand="0" w:evenVBand="0" w:oddHBand="0" w:evenHBand="0" w:firstRowFirstColumn="0" w:firstRowLastColumn="0" w:lastRowFirstColumn="0" w:lastRowLastColumn="0"/>
              <w:rPr>
                <w:lang w:val="en-US" w:eastAsia="en-US"/>
              </w:rPr>
            </w:pPr>
            <w:r w:rsidRPr="00DD1A5E">
              <w:rPr>
                <w:lang w:val="en-US" w:eastAsia="en-US"/>
              </w:rPr>
              <w:t>- Build proficiency in system navigation and operations.</w:t>
            </w:r>
            <w:r w:rsidRPr="00DD1A5E">
              <w:rPr>
                <w:lang w:val="en-US" w:eastAsia="en-US"/>
              </w:rPr>
              <w:br/>
              <w:t>- Ensure all roles understand their responsibilities within the FACMS.</w:t>
            </w:r>
            <w:r w:rsidRPr="00DD1A5E">
              <w:rPr>
                <w:lang w:val="en-US" w:eastAsia="en-US"/>
              </w:rPr>
              <w:br/>
              <w:t>- Improve regulatory compliance and reduce errors in firearm data management.</w:t>
            </w:r>
          </w:p>
        </w:tc>
      </w:tr>
      <w:tr w:rsidR="00073074" w:rsidRPr="00DD1A5E" w14:paraId="2226F9DF"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3900679" w14:textId="77777777" w:rsidR="00073074" w:rsidRPr="00DD1A5E" w:rsidRDefault="00073074" w:rsidP="0020222C">
            <w:pPr>
              <w:rPr>
                <w:lang w:val="en-US" w:eastAsia="en-US"/>
              </w:rPr>
            </w:pPr>
            <w:r w:rsidRPr="00DD1A5E">
              <w:rPr>
                <w:lang w:val="en-US" w:eastAsia="en-US"/>
              </w:rPr>
              <w:t>3. Training Modules</w:t>
            </w:r>
          </w:p>
        </w:tc>
        <w:tc>
          <w:tcPr>
            <w:tcW w:w="0" w:type="auto"/>
            <w:hideMark/>
          </w:tcPr>
          <w:p w14:paraId="4754FAD1" w14:textId="77777777" w:rsidR="00073074" w:rsidRPr="00DD1A5E" w:rsidRDefault="00073074" w:rsidP="0020222C">
            <w:pPr>
              <w:cnfStyle w:val="000000100000" w:firstRow="0" w:lastRow="0" w:firstColumn="0" w:lastColumn="0" w:oddVBand="0" w:evenVBand="0" w:oddHBand="1" w:evenHBand="0" w:firstRowFirstColumn="0" w:firstRowLastColumn="0" w:lastRowFirstColumn="0" w:lastRowLastColumn="0"/>
              <w:rPr>
                <w:lang w:val="en-US" w:eastAsia="en-US"/>
              </w:rPr>
            </w:pPr>
            <w:r w:rsidRPr="00DD1A5E">
              <w:rPr>
                <w:b/>
                <w:bCs/>
                <w:lang w:val="en-US" w:eastAsia="en-US"/>
              </w:rPr>
              <w:t>Module 1: Overview of FACMS</w:t>
            </w:r>
            <w:r w:rsidRPr="00DD1A5E">
              <w:rPr>
                <w:lang w:val="en-US" w:eastAsia="en-US"/>
              </w:rPr>
              <w:br/>
              <w:t>- Introduction to FACMS and objectives.</w:t>
            </w:r>
            <w:r w:rsidRPr="00DD1A5E">
              <w:rPr>
                <w:lang w:val="en-US" w:eastAsia="en-US"/>
              </w:rPr>
              <w:br/>
              <w:t>- System architecture.</w:t>
            </w:r>
            <w:r w:rsidRPr="00DD1A5E">
              <w:rPr>
                <w:lang w:val="en-US" w:eastAsia="en-US"/>
              </w:rPr>
              <w:br/>
            </w:r>
            <w:r w:rsidRPr="00DD1A5E">
              <w:rPr>
                <w:b/>
                <w:bCs/>
                <w:lang w:val="en-US" w:eastAsia="en-US"/>
              </w:rPr>
              <w:t>Module 2: System Navigation</w:t>
            </w:r>
            <w:r w:rsidRPr="00DD1A5E">
              <w:rPr>
                <w:lang w:val="en-US" w:eastAsia="en-US"/>
              </w:rPr>
              <w:br/>
            </w:r>
            <w:r w:rsidRPr="00DD1A5E">
              <w:rPr>
                <w:lang w:val="en-US" w:eastAsia="en-US"/>
              </w:rPr>
              <w:lastRenderedPageBreak/>
              <w:t>- User interface and access.</w:t>
            </w:r>
            <w:r w:rsidRPr="00DD1A5E">
              <w:rPr>
                <w:lang w:val="en-US" w:eastAsia="en-US"/>
              </w:rPr>
              <w:br/>
              <w:t>- Navigating menus and functionalities.</w:t>
            </w:r>
            <w:r w:rsidRPr="00DD1A5E">
              <w:rPr>
                <w:lang w:val="en-US" w:eastAsia="en-US"/>
              </w:rPr>
              <w:br/>
            </w:r>
            <w:r w:rsidRPr="00DD1A5E">
              <w:rPr>
                <w:b/>
                <w:bCs/>
                <w:lang w:val="en-US" w:eastAsia="en-US"/>
              </w:rPr>
              <w:t>Module 3: Role-Specific Tasks</w:t>
            </w:r>
            <w:r w:rsidRPr="00DD1A5E">
              <w:rPr>
                <w:lang w:val="en-US" w:eastAsia="en-US"/>
              </w:rPr>
              <w:br/>
              <w:t>- Administrators: Configuration and troubleshooting.</w:t>
            </w:r>
            <w:r w:rsidRPr="00DD1A5E">
              <w:rPr>
                <w:lang w:val="en-US" w:eastAsia="en-US"/>
              </w:rPr>
              <w:br/>
              <w:t>- End-users: Data input and report generation.</w:t>
            </w:r>
            <w:r w:rsidRPr="00DD1A5E">
              <w:rPr>
                <w:lang w:val="en-US" w:eastAsia="en-US"/>
              </w:rPr>
              <w:br/>
              <w:t>- Supervisors: Data analysis and decision-making.</w:t>
            </w:r>
            <w:r w:rsidRPr="00DD1A5E">
              <w:rPr>
                <w:lang w:val="en-US" w:eastAsia="en-US"/>
              </w:rPr>
              <w:br/>
            </w:r>
            <w:r w:rsidRPr="00DD1A5E">
              <w:rPr>
                <w:b/>
                <w:bCs/>
                <w:lang w:val="en-US" w:eastAsia="en-US"/>
              </w:rPr>
              <w:t>Module 4: Security and Compliance</w:t>
            </w:r>
            <w:r w:rsidRPr="00DD1A5E">
              <w:rPr>
                <w:lang w:val="en-US" w:eastAsia="en-US"/>
              </w:rPr>
              <w:br/>
              <w:t>- Best practices for secure operations.</w:t>
            </w:r>
            <w:r w:rsidRPr="00DD1A5E">
              <w:rPr>
                <w:lang w:val="en-US" w:eastAsia="en-US"/>
              </w:rPr>
              <w:br/>
              <w:t>- Regulatory and compliance requirements.</w:t>
            </w:r>
          </w:p>
        </w:tc>
      </w:tr>
      <w:tr w:rsidR="00073074" w:rsidRPr="00DD1A5E" w14:paraId="243D05E3"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4C4CA099" w14:textId="77777777" w:rsidR="00073074" w:rsidRPr="00DD1A5E" w:rsidRDefault="00073074" w:rsidP="0020222C">
            <w:pPr>
              <w:rPr>
                <w:lang w:val="en-US" w:eastAsia="en-US"/>
              </w:rPr>
            </w:pPr>
            <w:r w:rsidRPr="00DD1A5E">
              <w:rPr>
                <w:lang w:val="en-US" w:eastAsia="en-US"/>
              </w:rPr>
              <w:lastRenderedPageBreak/>
              <w:t>4. Training Methods</w:t>
            </w:r>
          </w:p>
        </w:tc>
        <w:tc>
          <w:tcPr>
            <w:tcW w:w="0" w:type="auto"/>
            <w:hideMark/>
          </w:tcPr>
          <w:p w14:paraId="32B9FD73" w14:textId="77777777" w:rsidR="00073074" w:rsidRPr="00DD1A5E" w:rsidRDefault="00073074" w:rsidP="0020222C">
            <w:pPr>
              <w:cnfStyle w:val="000000000000" w:firstRow="0" w:lastRow="0" w:firstColumn="0" w:lastColumn="0" w:oddVBand="0" w:evenVBand="0" w:oddHBand="0" w:evenHBand="0" w:firstRowFirstColumn="0" w:firstRowLastColumn="0" w:lastRowFirstColumn="0" w:lastRowLastColumn="0"/>
              <w:rPr>
                <w:lang w:val="en-US" w:eastAsia="en-US"/>
              </w:rPr>
            </w:pPr>
            <w:r w:rsidRPr="00DD1A5E">
              <w:rPr>
                <w:lang w:val="en-US" w:eastAsia="en-US"/>
              </w:rPr>
              <w:t xml:space="preserve">- </w:t>
            </w:r>
            <w:r w:rsidRPr="00DD1A5E">
              <w:rPr>
                <w:b/>
                <w:bCs/>
                <w:lang w:val="en-US" w:eastAsia="en-US"/>
              </w:rPr>
              <w:t>Blended Learning:</w:t>
            </w:r>
            <w:r w:rsidRPr="00DD1A5E">
              <w:rPr>
                <w:lang w:val="en-US" w:eastAsia="en-US"/>
              </w:rPr>
              <w:t xml:space="preserve"> Combination of classroom and online modules.</w:t>
            </w:r>
            <w:r w:rsidRPr="00DD1A5E">
              <w:rPr>
                <w:lang w:val="en-US" w:eastAsia="en-US"/>
              </w:rPr>
              <w:br/>
              <w:t xml:space="preserve">- </w:t>
            </w:r>
            <w:r w:rsidRPr="00DD1A5E">
              <w:rPr>
                <w:b/>
                <w:bCs/>
                <w:lang w:val="en-US" w:eastAsia="en-US"/>
              </w:rPr>
              <w:t>Workshops:</w:t>
            </w:r>
            <w:r w:rsidRPr="00DD1A5E">
              <w:rPr>
                <w:lang w:val="en-US" w:eastAsia="en-US"/>
              </w:rPr>
              <w:t xml:space="preserve"> Hands-on exercises with system tools.</w:t>
            </w:r>
            <w:r w:rsidRPr="00DD1A5E">
              <w:rPr>
                <w:lang w:val="en-US" w:eastAsia="en-US"/>
              </w:rPr>
              <w:br/>
              <w:t xml:space="preserve">- </w:t>
            </w:r>
            <w:r w:rsidRPr="00DD1A5E">
              <w:rPr>
                <w:b/>
                <w:bCs/>
                <w:lang w:val="en-US" w:eastAsia="en-US"/>
              </w:rPr>
              <w:t>E-learning:</w:t>
            </w:r>
            <w:r w:rsidRPr="00DD1A5E">
              <w:rPr>
                <w:lang w:val="en-US" w:eastAsia="en-US"/>
              </w:rPr>
              <w:t xml:space="preserve"> Interactive tutorials and self-paced modules.</w:t>
            </w:r>
            <w:r w:rsidRPr="00DD1A5E">
              <w:rPr>
                <w:lang w:val="en-US" w:eastAsia="en-US"/>
              </w:rPr>
              <w:br/>
              <w:t xml:space="preserve">- </w:t>
            </w:r>
            <w:r w:rsidRPr="00DD1A5E">
              <w:rPr>
                <w:b/>
                <w:bCs/>
                <w:lang w:val="en-US" w:eastAsia="en-US"/>
              </w:rPr>
              <w:t>Mentoring:</w:t>
            </w:r>
            <w:r w:rsidRPr="00DD1A5E">
              <w:rPr>
                <w:lang w:val="en-US" w:eastAsia="en-US"/>
              </w:rPr>
              <w:t xml:space="preserve"> On-the-job coaching for practical application.</w:t>
            </w:r>
          </w:p>
        </w:tc>
      </w:tr>
      <w:tr w:rsidR="00073074" w:rsidRPr="00DD1A5E" w14:paraId="366E085B"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4179886" w14:textId="77777777" w:rsidR="00073074" w:rsidRPr="00DD1A5E" w:rsidRDefault="00073074" w:rsidP="0020222C">
            <w:pPr>
              <w:rPr>
                <w:lang w:val="en-US" w:eastAsia="en-US"/>
              </w:rPr>
            </w:pPr>
            <w:r w:rsidRPr="00DD1A5E">
              <w:rPr>
                <w:lang w:val="en-US" w:eastAsia="en-US"/>
              </w:rPr>
              <w:t>5. Schedule and Timeline</w:t>
            </w:r>
          </w:p>
        </w:tc>
        <w:tc>
          <w:tcPr>
            <w:tcW w:w="0" w:type="auto"/>
            <w:hideMark/>
          </w:tcPr>
          <w:p w14:paraId="28433C53" w14:textId="77777777" w:rsidR="00073074" w:rsidRPr="00DD1A5E" w:rsidRDefault="00073074" w:rsidP="0020222C">
            <w:pPr>
              <w:cnfStyle w:val="000000100000" w:firstRow="0" w:lastRow="0" w:firstColumn="0" w:lastColumn="0" w:oddVBand="0" w:evenVBand="0" w:oddHBand="1" w:evenHBand="0" w:firstRowFirstColumn="0" w:firstRowLastColumn="0" w:lastRowFirstColumn="0" w:lastRowLastColumn="0"/>
              <w:rPr>
                <w:lang w:val="en-US" w:eastAsia="en-US"/>
              </w:rPr>
            </w:pPr>
            <w:r w:rsidRPr="00DD1A5E">
              <w:rPr>
                <w:b/>
                <w:bCs/>
                <w:lang w:val="en-US" w:eastAsia="en-US"/>
              </w:rPr>
              <w:t>Phase 1: Preparation</w:t>
            </w:r>
            <w:r w:rsidRPr="00DD1A5E">
              <w:rPr>
                <w:lang w:val="en-US" w:eastAsia="en-US"/>
              </w:rPr>
              <w:br/>
              <w:t>- Develop training materials and finalize schedule (Week 1).</w:t>
            </w:r>
            <w:r w:rsidRPr="00DD1A5E">
              <w:rPr>
                <w:lang w:val="en-US" w:eastAsia="en-US"/>
              </w:rPr>
              <w:br/>
            </w:r>
            <w:r w:rsidRPr="00DD1A5E">
              <w:rPr>
                <w:b/>
                <w:bCs/>
                <w:lang w:val="en-US" w:eastAsia="en-US"/>
              </w:rPr>
              <w:t>Phase 2: Training Delivery</w:t>
            </w:r>
            <w:r w:rsidRPr="00DD1A5E">
              <w:rPr>
                <w:lang w:val="en-US" w:eastAsia="en-US"/>
              </w:rPr>
              <w:br/>
              <w:t>- Conduct role-specific training sessions (Week 2-4).</w:t>
            </w:r>
            <w:r w:rsidRPr="00DD1A5E">
              <w:rPr>
                <w:lang w:val="en-US" w:eastAsia="en-US"/>
              </w:rPr>
              <w:br/>
            </w:r>
            <w:r w:rsidRPr="00DD1A5E">
              <w:rPr>
                <w:b/>
                <w:bCs/>
                <w:lang w:val="en-US" w:eastAsia="en-US"/>
              </w:rPr>
              <w:t>Phase 3: Evaluation</w:t>
            </w:r>
            <w:r w:rsidRPr="00DD1A5E">
              <w:rPr>
                <w:lang w:val="en-US" w:eastAsia="en-US"/>
              </w:rPr>
              <w:br/>
              <w:t xml:space="preserve">- </w:t>
            </w:r>
            <w:proofErr w:type="gramStart"/>
            <w:r w:rsidRPr="00DD1A5E">
              <w:rPr>
                <w:lang w:val="en-US" w:eastAsia="en-US"/>
              </w:rPr>
              <w:t>Pre- and</w:t>
            </w:r>
            <w:proofErr w:type="gramEnd"/>
            <w:r w:rsidRPr="00DD1A5E">
              <w:rPr>
                <w:lang w:val="en-US" w:eastAsia="en-US"/>
              </w:rPr>
              <w:t xml:space="preserve"> post-training assessments to evaluate effectiveness (Week 5).</w:t>
            </w:r>
          </w:p>
        </w:tc>
      </w:tr>
      <w:tr w:rsidR="00073074" w:rsidRPr="00DD1A5E" w14:paraId="179B14A9"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36435A7C" w14:textId="77777777" w:rsidR="00073074" w:rsidRPr="00DD1A5E" w:rsidRDefault="00073074" w:rsidP="0020222C">
            <w:pPr>
              <w:rPr>
                <w:lang w:val="en-US" w:eastAsia="en-US"/>
              </w:rPr>
            </w:pPr>
            <w:r w:rsidRPr="00DD1A5E">
              <w:rPr>
                <w:lang w:val="en-US" w:eastAsia="en-US"/>
              </w:rPr>
              <w:t>6. Expected Outcomes</w:t>
            </w:r>
          </w:p>
        </w:tc>
        <w:tc>
          <w:tcPr>
            <w:tcW w:w="0" w:type="auto"/>
            <w:hideMark/>
          </w:tcPr>
          <w:p w14:paraId="50F30F34" w14:textId="77777777" w:rsidR="00073074" w:rsidRPr="00DD1A5E" w:rsidRDefault="00073074" w:rsidP="0020222C">
            <w:pPr>
              <w:cnfStyle w:val="000000000000" w:firstRow="0" w:lastRow="0" w:firstColumn="0" w:lastColumn="0" w:oddVBand="0" w:evenVBand="0" w:oddHBand="0" w:evenHBand="0" w:firstRowFirstColumn="0" w:firstRowLastColumn="0" w:lastRowFirstColumn="0" w:lastRowLastColumn="0"/>
              <w:rPr>
                <w:lang w:val="en-US" w:eastAsia="en-US"/>
              </w:rPr>
            </w:pPr>
            <w:r w:rsidRPr="00DD1A5E">
              <w:rPr>
                <w:lang w:val="en-US" w:eastAsia="en-US"/>
              </w:rPr>
              <w:t>- Improved operational efficiency in system usage.</w:t>
            </w:r>
            <w:r w:rsidRPr="00DD1A5E">
              <w:rPr>
                <w:lang w:val="en-US" w:eastAsia="en-US"/>
              </w:rPr>
              <w:br/>
              <w:t>- Increased compliance with firearms management regulations.</w:t>
            </w:r>
            <w:r w:rsidRPr="00DD1A5E">
              <w:rPr>
                <w:lang w:val="en-US" w:eastAsia="en-US"/>
              </w:rPr>
              <w:br/>
              <w:t>- Enhanced confidence in system adoption across roles.</w:t>
            </w:r>
          </w:p>
        </w:tc>
      </w:tr>
      <w:tr w:rsidR="00073074" w:rsidRPr="00DD1A5E" w14:paraId="42A6F1F0"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37457E9" w14:textId="77777777" w:rsidR="00073074" w:rsidRPr="00DD1A5E" w:rsidRDefault="00073074" w:rsidP="0020222C">
            <w:pPr>
              <w:rPr>
                <w:lang w:val="en-US" w:eastAsia="en-US"/>
              </w:rPr>
            </w:pPr>
            <w:r w:rsidRPr="00DD1A5E">
              <w:rPr>
                <w:lang w:val="en-US" w:eastAsia="en-US"/>
              </w:rPr>
              <w:t>7. Monitoring and Evaluation</w:t>
            </w:r>
          </w:p>
        </w:tc>
        <w:tc>
          <w:tcPr>
            <w:tcW w:w="0" w:type="auto"/>
            <w:hideMark/>
          </w:tcPr>
          <w:p w14:paraId="115D482F" w14:textId="77777777" w:rsidR="00073074" w:rsidRPr="00DD1A5E" w:rsidRDefault="00073074" w:rsidP="0020222C">
            <w:pPr>
              <w:cnfStyle w:val="000000100000" w:firstRow="0" w:lastRow="0" w:firstColumn="0" w:lastColumn="0" w:oddVBand="0" w:evenVBand="0" w:oddHBand="1" w:evenHBand="0" w:firstRowFirstColumn="0" w:firstRowLastColumn="0" w:lastRowFirstColumn="0" w:lastRowLastColumn="0"/>
              <w:rPr>
                <w:lang w:val="en-US" w:eastAsia="en-US"/>
              </w:rPr>
            </w:pPr>
            <w:r w:rsidRPr="00DD1A5E">
              <w:rPr>
                <w:lang w:val="en-US" w:eastAsia="en-US"/>
              </w:rPr>
              <w:t>- Conduct pre-training assessments to determine baseline knowledge.</w:t>
            </w:r>
            <w:r w:rsidRPr="00DD1A5E">
              <w:rPr>
                <w:lang w:val="en-US" w:eastAsia="en-US"/>
              </w:rPr>
              <w:br/>
              <w:t xml:space="preserve">- </w:t>
            </w:r>
            <w:proofErr w:type="gramStart"/>
            <w:r w:rsidRPr="00DD1A5E">
              <w:rPr>
                <w:lang w:val="en-US" w:eastAsia="en-US"/>
              </w:rPr>
              <w:t>Post-training</w:t>
            </w:r>
            <w:proofErr w:type="gramEnd"/>
            <w:r w:rsidRPr="00DD1A5E">
              <w:rPr>
                <w:lang w:val="en-US" w:eastAsia="en-US"/>
              </w:rPr>
              <w:t xml:space="preserve"> evaluations to measure learning outcomes.</w:t>
            </w:r>
            <w:r w:rsidRPr="00DD1A5E">
              <w:rPr>
                <w:lang w:val="en-US" w:eastAsia="en-US"/>
              </w:rPr>
              <w:br/>
              <w:t>- Collect feedback for continuous improvement and address training gaps.</w:t>
            </w:r>
          </w:p>
        </w:tc>
      </w:tr>
      <w:tr w:rsidR="00073074" w:rsidRPr="00DD1A5E" w14:paraId="1F14832D"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199C6D3D" w14:textId="77777777" w:rsidR="00073074" w:rsidRPr="00DD1A5E" w:rsidRDefault="00073074" w:rsidP="0020222C">
            <w:pPr>
              <w:rPr>
                <w:lang w:val="en-US" w:eastAsia="en-US"/>
              </w:rPr>
            </w:pPr>
            <w:r w:rsidRPr="00DD1A5E">
              <w:rPr>
                <w:lang w:val="en-US" w:eastAsia="en-US"/>
              </w:rPr>
              <w:t>8. Resources and Budget</w:t>
            </w:r>
          </w:p>
        </w:tc>
        <w:tc>
          <w:tcPr>
            <w:tcW w:w="0" w:type="auto"/>
            <w:hideMark/>
          </w:tcPr>
          <w:p w14:paraId="211789F7" w14:textId="77777777" w:rsidR="00073074" w:rsidRPr="00DD1A5E" w:rsidRDefault="00073074" w:rsidP="0020222C">
            <w:pPr>
              <w:cnfStyle w:val="000000000000" w:firstRow="0" w:lastRow="0" w:firstColumn="0" w:lastColumn="0" w:oddVBand="0" w:evenVBand="0" w:oddHBand="0" w:evenHBand="0" w:firstRowFirstColumn="0" w:firstRowLastColumn="0" w:lastRowFirstColumn="0" w:lastRowLastColumn="0"/>
              <w:rPr>
                <w:lang w:val="en-US" w:eastAsia="en-US"/>
              </w:rPr>
            </w:pPr>
            <w:r w:rsidRPr="00DD1A5E">
              <w:rPr>
                <w:lang w:val="en-US" w:eastAsia="en-US"/>
              </w:rPr>
              <w:t xml:space="preserve">- </w:t>
            </w:r>
            <w:r w:rsidRPr="00DD1A5E">
              <w:rPr>
                <w:b/>
                <w:bCs/>
                <w:lang w:val="en-US" w:eastAsia="en-US"/>
              </w:rPr>
              <w:t>Resources:</w:t>
            </w:r>
            <w:r w:rsidRPr="00DD1A5E">
              <w:rPr>
                <w:lang w:val="en-US" w:eastAsia="en-US"/>
              </w:rPr>
              <w:t xml:space="preserve"> User manuals, video tutorials, quick-reference guides, and FAQs.</w:t>
            </w:r>
            <w:r w:rsidRPr="00DD1A5E">
              <w:rPr>
                <w:lang w:val="en-US" w:eastAsia="en-US"/>
              </w:rPr>
              <w:br/>
              <w:t xml:space="preserve">- </w:t>
            </w:r>
            <w:r w:rsidRPr="00DD1A5E">
              <w:rPr>
                <w:b/>
                <w:bCs/>
                <w:lang w:val="en-US" w:eastAsia="en-US"/>
              </w:rPr>
              <w:t>Budget:</w:t>
            </w:r>
            <w:r w:rsidRPr="00DD1A5E">
              <w:rPr>
                <w:lang w:val="en-US" w:eastAsia="en-US"/>
              </w:rPr>
              <w:t xml:space="preserve"> Costs for materials, trainer fees, and logistics to ensure comprehensive delivery.</w:t>
            </w:r>
          </w:p>
        </w:tc>
      </w:tr>
      <w:tr w:rsidR="00073074" w:rsidRPr="00DD1A5E" w14:paraId="010533A6"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0F922E5" w14:textId="77777777" w:rsidR="00073074" w:rsidRPr="00DD1A5E" w:rsidRDefault="00073074" w:rsidP="0020222C">
            <w:pPr>
              <w:rPr>
                <w:lang w:val="en-US" w:eastAsia="en-US"/>
              </w:rPr>
            </w:pPr>
            <w:r w:rsidRPr="00DD1A5E">
              <w:rPr>
                <w:lang w:val="en-US" w:eastAsia="en-US"/>
              </w:rPr>
              <w:t>9. Conclusion</w:t>
            </w:r>
          </w:p>
        </w:tc>
        <w:tc>
          <w:tcPr>
            <w:tcW w:w="0" w:type="auto"/>
            <w:hideMark/>
          </w:tcPr>
          <w:p w14:paraId="20BCAB52" w14:textId="77777777" w:rsidR="00073074" w:rsidRPr="00DD1A5E" w:rsidRDefault="00073074" w:rsidP="0020222C">
            <w:pPr>
              <w:cnfStyle w:val="000000100000" w:firstRow="0" w:lastRow="0" w:firstColumn="0" w:lastColumn="0" w:oddVBand="0" w:evenVBand="0" w:oddHBand="1" w:evenHBand="0" w:firstRowFirstColumn="0" w:firstRowLastColumn="0" w:lastRowFirstColumn="0" w:lastRowLastColumn="0"/>
              <w:rPr>
                <w:lang w:val="en-US" w:eastAsia="en-US"/>
              </w:rPr>
            </w:pPr>
            <w:r w:rsidRPr="00DD1A5E">
              <w:rPr>
                <w:lang w:val="en-US" w:eastAsia="en-US"/>
              </w:rPr>
              <w:t>The training plan ensures stakeholders and staff are fully equipped to operate and maintain the FACMS efficiently, ensuring long-term sustainability and system success.</w:t>
            </w:r>
          </w:p>
        </w:tc>
      </w:tr>
    </w:tbl>
    <w:p w14:paraId="3F9B0607" w14:textId="684B020C" w:rsidR="00073074" w:rsidRDefault="0060186C" w:rsidP="0060186C">
      <w:pPr>
        <w:rPr>
          <w:lang w:val="en-US" w:eastAsia="en-US"/>
        </w:rPr>
      </w:pPr>
      <w:r w:rsidRPr="0060186C">
        <w:rPr>
          <w:b/>
          <w:bCs/>
          <w:lang w:eastAsia="en-US"/>
        </w:rPr>
        <w:t>Notes.</w:t>
      </w:r>
      <w:r w:rsidRPr="0060186C">
        <w:rPr>
          <w:lang w:eastAsia="en-US"/>
        </w:rPr>
        <w:t xml:space="preserve"> </w:t>
      </w:r>
      <w:proofErr w:type="spellStart"/>
      <w:r w:rsidRPr="0060186C">
        <w:rPr>
          <w:lang w:eastAsia="en-US"/>
        </w:rPr>
        <w:t>This</w:t>
      </w:r>
      <w:proofErr w:type="spellEnd"/>
      <w:r w:rsidRPr="0060186C">
        <w:rPr>
          <w:lang w:eastAsia="en-US"/>
        </w:rPr>
        <w:t xml:space="preserve"> chart </w:t>
      </w:r>
      <w:proofErr w:type="spellStart"/>
      <w:r w:rsidRPr="0060186C">
        <w:rPr>
          <w:lang w:eastAsia="en-US"/>
        </w:rPr>
        <w:t>outlines</w:t>
      </w:r>
      <w:proofErr w:type="spellEnd"/>
      <w:r w:rsidRPr="0060186C">
        <w:rPr>
          <w:lang w:eastAsia="en-US"/>
        </w:rPr>
        <w:t xml:space="preserve"> </w:t>
      </w:r>
      <w:proofErr w:type="spellStart"/>
      <w:r w:rsidRPr="0060186C">
        <w:rPr>
          <w:lang w:eastAsia="en-US"/>
        </w:rPr>
        <w:t>the</w:t>
      </w:r>
      <w:proofErr w:type="spellEnd"/>
      <w:r w:rsidRPr="0060186C">
        <w:rPr>
          <w:lang w:eastAsia="en-US"/>
        </w:rPr>
        <w:t xml:space="preserve"> FACMS Training Plan, </w:t>
      </w:r>
      <w:proofErr w:type="spellStart"/>
      <w:r w:rsidRPr="0060186C">
        <w:rPr>
          <w:lang w:eastAsia="en-US"/>
        </w:rPr>
        <w:t>detailing</w:t>
      </w:r>
      <w:proofErr w:type="spellEnd"/>
      <w:r w:rsidRPr="0060186C">
        <w:rPr>
          <w:lang w:eastAsia="en-US"/>
        </w:rPr>
        <w:t xml:space="preserve"> a </w:t>
      </w:r>
      <w:proofErr w:type="spellStart"/>
      <w:r w:rsidRPr="0060186C">
        <w:rPr>
          <w:lang w:eastAsia="en-US"/>
        </w:rPr>
        <w:t>structured</w:t>
      </w:r>
      <w:proofErr w:type="spellEnd"/>
      <w:r w:rsidRPr="0060186C">
        <w:rPr>
          <w:lang w:eastAsia="en-US"/>
        </w:rPr>
        <w:t xml:space="preserve"> </w:t>
      </w:r>
      <w:proofErr w:type="spellStart"/>
      <w:r w:rsidRPr="0060186C">
        <w:rPr>
          <w:lang w:eastAsia="en-US"/>
        </w:rPr>
        <w:t>approach</w:t>
      </w:r>
      <w:proofErr w:type="spellEnd"/>
      <w:r w:rsidRPr="0060186C">
        <w:rPr>
          <w:lang w:eastAsia="en-US"/>
        </w:rPr>
        <w:t xml:space="preserve"> </w:t>
      </w:r>
      <w:proofErr w:type="spellStart"/>
      <w:r w:rsidRPr="0060186C">
        <w:rPr>
          <w:lang w:eastAsia="en-US"/>
        </w:rPr>
        <w:t>to</w:t>
      </w:r>
      <w:proofErr w:type="spellEnd"/>
      <w:r w:rsidRPr="0060186C">
        <w:rPr>
          <w:lang w:eastAsia="en-US"/>
        </w:rPr>
        <w:t xml:space="preserve"> </w:t>
      </w:r>
      <w:proofErr w:type="spellStart"/>
      <w:r w:rsidRPr="0060186C">
        <w:rPr>
          <w:lang w:eastAsia="en-US"/>
        </w:rPr>
        <w:t>equip</w:t>
      </w:r>
      <w:proofErr w:type="spellEnd"/>
      <w:r w:rsidRPr="0060186C">
        <w:rPr>
          <w:lang w:eastAsia="en-US"/>
        </w:rPr>
        <w:t xml:space="preserve"> </w:t>
      </w:r>
      <w:proofErr w:type="spellStart"/>
      <w:r w:rsidRPr="0060186C">
        <w:rPr>
          <w:lang w:eastAsia="en-US"/>
        </w:rPr>
        <w:t>stakeholders</w:t>
      </w:r>
      <w:proofErr w:type="spellEnd"/>
      <w:r w:rsidRPr="0060186C">
        <w:rPr>
          <w:lang w:eastAsia="en-US"/>
        </w:rPr>
        <w:t xml:space="preserve"> </w:t>
      </w:r>
      <w:proofErr w:type="spellStart"/>
      <w:r w:rsidRPr="0060186C">
        <w:rPr>
          <w:lang w:eastAsia="en-US"/>
        </w:rPr>
        <w:t>with</w:t>
      </w:r>
      <w:proofErr w:type="spellEnd"/>
      <w:r w:rsidRPr="0060186C">
        <w:rPr>
          <w:lang w:eastAsia="en-US"/>
        </w:rPr>
        <w:t xml:space="preserve"> role-</w:t>
      </w:r>
      <w:proofErr w:type="spellStart"/>
      <w:r w:rsidRPr="0060186C">
        <w:rPr>
          <w:lang w:eastAsia="en-US"/>
        </w:rPr>
        <w:t>specific</w:t>
      </w:r>
      <w:proofErr w:type="spellEnd"/>
      <w:r w:rsidRPr="0060186C">
        <w:rPr>
          <w:lang w:eastAsia="en-US"/>
        </w:rPr>
        <w:t xml:space="preserve"> </w:t>
      </w:r>
      <w:proofErr w:type="spellStart"/>
      <w:r w:rsidRPr="0060186C">
        <w:rPr>
          <w:lang w:eastAsia="en-US"/>
        </w:rPr>
        <w:t>skills</w:t>
      </w:r>
      <w:proofErr w:type="spellEnd"/>
      <w:r w:rsidRPr="0060186C">
        <w:rPr>
          <w:lang w:eastAsia="en-US"/>
        </w:rPr>
        <w:t xml:space="preserve"> </w:t>
      </w:r>
      <w:proofErr w:type="spellStart"/>
      <w:r w:rsidRPr="0060186C">
        <w:rPr>
          <w:lang w:eastAsia="en-US"/>
        </w:rPr>
        <w:t>for</w:t>
      </w:r>
      <w:proofErr w:type="spellEnd"/>
      <w:r w:rsidRPr="0060186C">
        <w:rPr>
          <w:lang w:eastAsia="en-US"/>
        </w:rPr>
        <w:t xml:space="preserve"> </w:t>
      </w:r>
      <w:proofErr w:type="spellStart"/>
      <w:r w:rsidRPr="0060186C">
        <w:rPr>
          <w:lang w:eastAsia="en-US"/>
        </w:rPr>
        <w:t>effective</w:t>
      </w:r>
      <w:proofErr w:type="spellEnd"/>
      <w:r w:rsidRPr="0060186C">
        <w:rPr>
          <w:lang w:eastAsia="en-US"/>
        </w:rPr>
        <w:t xml:space="preserve"> </w:t>
      </w:r>
      <w:proofErr w:type="spellStart"/>
      <w:r w:rsidRPr="0060186C">
        <w:rPr>
          <w:lang w:eastAsia="en-US"/>
        </w:rPr>
        <w:t>system</w:t>
      </w:r>
      <w:proofErr w:type="spellEnd"/>
      <w:r w:rsidRPr="0060186C">
        <w:rPr>
          <w:lang w:eastAsia="en-US"/>
        </w:rPr>
        <w:t xml:space="preserve"> </w:t>
      </w:r>
      <w:proofErr w:type="spellStart"/>
      <w:r w:rsidRPr="0060186C">
        <w:rPr>
          <w:lang w:eastAsia="en-US"/>
        </w:rPr>
        <w:t>operation</w:t>
      </w:r>
      <w:proofErr w:type="spellEnd"/>
      <w:r w:rsidRPr="0060186C">
        <w:rPr>
          <w:lang w:eastAsia="en-US"/>
        </w:rPr>
        <w:t xml:space="preserve">. </w:t>
      </w:r>
      <w:proofErr w:type="spellStart"/>
      <w:r w:rsidRPr="0060186C">
        <w:rPr>
          <w:lang w:eastAsia="en-US"/>
        </w:rPr>
        <w:t>It</w:t>
      </w:r>
      <w:proofErr w:type="spellEnd"/>
      <w:r w:rsidRPr="0060186C">
        <w:rPr>
          <w:lang w:eastAsia="en-US"/>
        </w:rPr>
        <w:t xml:space="preserve"> </w:t>
      </w:r>
      <w:proofErr w:type="spellStart"/>
      <w:r w:rsidRPr="0060186C">
        <w:rPr>
          <w:lang w:eastAsia="en-US"/>
        </w:rPr>
        <w:t>emphasizes</w:t>
      </w:r>
      <w:proofErr w:type="spellEnd"/>
      <w:r w:rsidRPr="0060186C">
        <w:rPr>
          <w:lang w:eastAsia="en-US"/>
        </w:rPr>
        <w:t xml:space="preserve"> </w:t>
      </w:r>
      <w:proofErr w:type="spellStart"/>
      <w:r w:rsidRPr="0060186C">
        <w:rPr>
          <w:lang w:eastAsia="en-US"/>
        </w:rPr>
        <w:t>phased</w:t>
      </w:r>
      <w:proofErr w:type="spellEnd"/>
      <w:r w:rsidRPr="0060186C">
        <w:rPr>
          <w:lang w:eastAsia="en-US"/>
        </w:rPr>
        <w:t xml:space="preserve"> </w:t>
      </w:r>
      <w:proofErr w:type="spellStart"/>
      <w:r w:rsidRPr="0060186C">
        <w:rPr>
          <w:lang w:eastAsia="en-US"/>
        </w:rPr>
        <w:t>implementation</w:t>
      </w:r>
      <w:proofErr w:type="spellEnd"/>
      <w:r w:rsidRPr="0060186C">
        <w:rPr>
          <w:lang w:eastAsia="en-US"/>
        </w:rPr>
        <w:t xml:space="preserve">, </w:t>
      </w:r>
      <w:proofErr w:type="spellStart"/>
      <w:r w:rsidRPr="0060186C">
        <w:rPr>
          <w:lang w:eastAsia="en-US"/>
        </w:rPr>
        <w:t>assessments</w:t>
      </w:r>
      <w:proofErr w:type="spellEnd"/>
      <w:r w:rsidRPr="0060186C">
        <w:rPr>
          <w:lang w:eastAsia="en-US"/>
        </w:rPr>
        <w:t xml:space="preserve">, and </w:t>
      </w:r>
      <w:proofErr w:type="spellStart"/>
      <w:r w:rsidRPr="0060186C">
        <w:rPr>
          <w:lang w:eastAsia="en-US"/>
        </w:rPr>
        <w:t>feedback</w:t>
      </w:r>
      <w:proofErr w:type="spellEnd"/>
      <w:r w:rsidRPr="0060186C">
        <w:rPr>
          <w:lang w:eastAsia="en-US"/>
        </w:rPr>
        <w:t xml:space="preserve"> </w:t>
      </w:r>
      <w:proofErr w:type="spellStart"/>
      <w:r w:rsidRPr="0060186C">
        <w:rPr>
          <w:lang w:eastAsia="en-US"/>
        </w:rPr>
        <w:t>to</w:t>
      </w:r>
      <w:proofErr w:type="spellEnd"/>
      <w:r w:rsidRPr="0060186C">
        <w:rPr>
          <w:lang w:eastAsia="en-US"/>
        </w:rPr>
        <w:t xml:space="preserve"> </w:t>
      </w:r>
      <w:proofErr w:type="spellStart"/>
      <w:r w:rsidRPr="0060186C">
        <w:rPr>
          <w:lang w:eastAsia="en-US"/>
        </w:rPr>
        <w:t>ensure</w:t>
      </w:r>
      <w:proofErr w:type="spellEnd"/>
      <w:r w:rsidRPr="0060186C">
        <w:rPr>
          <w:lang w:eastAsia="en-US"/>
        </w:rPr>
        <w:t xml:space="preserve"> </w:t>
      </w:r>
      <w:proofErr w:type="spellStart"/>
      <w:r w:rsidRPr="0060186C">
        <w:rPr>
          <w:lang w:eastAsia="en-US"/>
        </w:rPr>
        <w:t>compliance</w:t>
      </w:r>
      <w:proofErr w:type="spellEnd"/>
      <w:r w:rsidRPr="0060186C">
        <w:rPr>
          <w:lang w:eastAsia="en-US"/>
        </w:rPr>
        <w:t xml:space="preserve">, </w:t>
      </w:r>
      <w:proofErr w:type="spellStart"/>
      <w:r w:rsidRPr="0060186C">
        <w:rPr>
          <w:lang w:eastAsia="en-US"/>
        </w:rPr>
        <w:t>efficiency</w:t>
      </w:r>
      <w:proofErr w:type="spellEnd"/>
      <w:r w:rsidRPr="0060186C">
        <w:rPr>
          <w:lang w:eastAsia="en-US"/>
        </w:rPr>
        <w:t xml:space="preserve">, and </w:t>
      </w:r>
      <w:proofErr w:type="spellStart"/>
      <w:r w:rsidRPr="0060186C">
        <w:rPr>
          <w:lang w:eastAsia="en-US"/>
        </w:rPr>
        <w:t>continuous</w:t>
      </w:r>
      <w:proofErr w:type="spellEnd"/>
      <w:r w:rsidRPr="0060186C">
        <w:rPr>
          <w:lang w:eastAsia="en-US"/>
        </w:rPr>
        <w:t xml:space="preserve"> </w:t>
      </w:r>
      <w:proofErr w:type="spellStart"/>
      <w:r w:rsidRPr="0060186C">
        <w:rPr>
          <w:lang w:eastAsia="en-US"/>
        </w:rPr>
        <w:t>improvement</w:t>
      </w:r>
      <w:proofErr w:type="spellEnd"/>
      <w:r w:rsidRPr="0060186C">
        <w:rPr>
          <w:lang w:eastAsia="en-US"/>
        </w:rPr>
        <w:t xml:space="preserve">. </w:t>
      </w:r>
      <w:proofErr w:type="spellStart"/>
      <w:r w:rsidRPr="0060186C">
        <w:rPr>
          <w:lang w:eastAsia="en-US"/>
        </w:rPr>
        <w:t>The</w:t>
      </w:r>
      <w:proofErr w:type="spellEnd"/>
      <w:r w:rsidRPr="0060186C">
        <w:rPr>
          <w:lang w:eastAsia="en-US"/>
        </w:rPr>
        <w:t xml:space="preserve"> plan </w:t>
      </w:r>
      <w:proofErr w:type="spellStart"/>
      <w:r w:rsidRPr="0060186C">
        <w:rPr>
          <w:lang w:eastAsia="en-US"/>
        </w:rPr>
        <w:t>supports</w:t>
      </w:r>
      <w:proofErr w:type="spellEnd"/>
      <w:r w:rsidRPr="0060186C">
        <w:rPr>
          <w:lang w:eastAsia="en-US"/>
        </w:rPr>
        <w:t xml:space="preserve"> </w:t>
      </w:r>
      <w:proofErr w:type="spellStart"/>
      <w:r w:rsidRPr="0060186C">
        <w:rPr>
          <w:lang w:eastAsia="en-US"/>
        </w:rPr>
        <w:t>sustainable</w:t>
      </w:r>
      <w:proofErr w:type="spellEnd"/>
      <w:r w:rsidRPr="0060186C">
        <w:rPr>
          <w:lang w:eastAsia="en-US"/>
        </w:rPr>
        <w:t xml:space="preserve"> </w:t>
      </w:r>
      <w:proofErr w:type="spellStart"/>
      <w:r w:rsidRPr="0060186C">
        <w:rPr>
          <w:lang w:eastAsia="en-US"/>
        </w:rPr>
        <w:t>system</w:t>
      </w:r>
      <w:proofErr w:type="spellEnd"/>
      <w:r w:rsidRPr="0060186C">
        <w:rPr>
          <w:lang w:eastAsia="en-US"/>
        </w:rPr>
        <w:t xml:space="preserve"> </w:t>
      </w:r>
      <w:proofErr w:type="spellStart"/>
      <w:r w:rsidRPr="0060186C">
        <w:rPr>
          <w:lang w:eastAsia="en-US"/>
        </w:rPr>
        <w:t>adoption</w:t>
      </w:r>
      <w:proofErr w:type="spellEnd"/>
      <w:r w:rsidRPr="0060186C">
        <w:rPr>
          <w:lang w:eastAsia="en-US"/>
        </w:rPr>
        <w:t xml:space="preserve"> and </w:t>
      </w:r>
      <w:proofErr w:type="spellStart"/>
      <w:r w:rsidRPr="0060186C">
        <w:rPr>
          <w:lang w:eastAsia="en-US"/>
        </w:rPr>
        <w:t>reinforces</w:t>
      </w:r>
      <w:proofErr w:type="spellEnd"/>
      <w:r w:rsidRPr="0060186C">
        <w:rPr>
          <w:lang w:eastAsia="en-US"/>
        </w:rPr>
        <w:t xml:space="preserve"> a </w:t>
      </w:r>
      <w:proofErr w:type="spellStart"/>
      <w:r w:rsidRPr="0060186C">
        <w:rPr>
          <w:lang w:eastAsia="en-US"/>
        </w:rPr>
        <w:t>commitment</w:t>
      </w:r>
      <w:proofErr w:type="spellEnd"/>
      <w:r w:rsidRPr="0060186C">
        <w:rPr>
          <w:lang w:eastAsia="en-US"/>
        </w:rPr>
        <w:t xml:space="preserve"> </w:t>
      </w:r>
      <w:proofErr w:type="spellStart"/>
      <w:r w:rsidRPr="0060186C">
        <w:rPr>
          <w:lang w:eastAsia="en-US"/>
        </w:rPr>
        <w:t>to</w:t>
      </w:r>
      <w:proofErr w:type="spellEnd"/>
      <w:r w:rsidRPr="0060186C">
        <w:rPr>
          <w:lang w:eastAsia="en-US"/>
        </w:rPr>
        <w:t xml:space="preserve"> </w:t>
      </w:r>
      <w:proofErr w:type="spellStart"/>
      <w:r w:rsidRPr="0060186C">
        <w:rPr>
          <w:lang w:eastAsia="en-US"/>
        </w:rPr>
        <w:t>high-quality</w:t>
      </w:r>
      <w:proofErr w:type="spellEnd"/>
      <w:r w:rsidRPr="0060186C">
        <w:rPr>
          <w:lang w:eastAsia="en-US"/>
        </w:rPr>
        <w:t xml:space="preserve"> </w:t>
      </w:r>
      <w:proofErr w:type="spellStart"/>
      <w:r w:rsidRPr="0060186C">
        <w:rPr>
          <w:lang w:eastAsia="en-US"/>
        </w:rPr>
        <w:t>standards</w:t>
      </w:r>
      <w:proofErr w:type="spellEnd"/>
      <w:r w:rsidRPr="0060186C">
        <w:rPr>
          <w:lang w:eastAsia="en-US"/>
        </w:rPr>
        <w:t>.</w:t>
      </w:r>
    </w:p>
    <w:p w14:paraId="39430027" w14:textId="77777777" w:rsidR="00073074" w:rsidRPr="0020222C" w:rsidRDefault="00073074" w:rsidP="0020222C">
      <w:pPr>
        <w:pStyle w:val="Heading2"/>
        <w:spacing w:line="480" w:lineRule="auto"/>
        <w:rPr>
          <w:rFonts w:ascii="Times New Roman" w:hAnsi="Times New Roman"/>
          <w:lang w:val="en-US" w:eastAsia="en-US"/>
        </w:rPr>
      </w:pPr>
      <w:bookmarkStart w:id="180" w:name="_Toc188485228"/>
      <w:r w:rsidRPr="0020222C">
        <w:rPr>
          <w:rFonts w:ascii="Times New Roman" w:hAnsi="Times New Roman"/>
          <w:lang w:val="en-US" w:eastAsia="en-US"/>
        </w:rPr>
        <w:lastRenderedPageBreak/>
        <w:t>4.5 Implementing the System</w:t>
      </w:r>
      <w:bookmarkEnd w:id="180"/>
    </w:p>
    <w:p w14:paraId="5A69B3A7" w14:textId="77777777" w:rsidR="00073074" w:rsidRPr="00493416" w:rsidRDefault="00073074" w:rsidP="00073074">
      <w:pPr>
        <w:spacing w:line="480" w:lineRule="auto"/>
        <w:ind w:firstLine="720"/>
        <w:rPr>
          <w:lang w:val="en-US"/>
        </w:rPr>
      </w:pPr>
      <w:r w:rsidRPr="00493416">
        <w:rPr>
          <w:lang w:val="en-US"/>
        </w:rPr>
        <w:t>The implementation phase is where planning meets execution. This objective outlines a clear roadmap for deploying the system, addressing potential challenges with well-defined mitigation strategies to ensure a seamless transition from development to operational use.</w:t>
      </w:r>
    </w:p>
    <w:p w14:paraId="64F99572" w14:textId="77777777" w:rsidR="00CF1FC8" w:rsidRDefault="00CF1FC8" w:rsidP="00073074">
      <w:pPr>
        <w:spacing w:line="480" w:lineRule="auto"/>
        <w:rPr>
          <w:b/>
          <w:bCs/>
          <w:lang w:val="en-US" w:eastAsia="en-US"/>
        </w:rPr>
      </w:pPr>
    </w:p>
    <w:p w14:paraId="241E058E" w14:textId="76E5B264" w:rsidR="00073074" w:rsidRPr="002D1437" w:rsidRDefault="00073074" w:rsidP="00073074">
      <w:pPr>
        <w:spacing w:line="480" w:lineRule="auto"/>
        <w:rPr>
          <w:b/>
          <w:bCs/>
          <w:lang w:val="en-US" w:eastAsia="en-US"/>
        </w:rPr>
      </w:pPr>
      <w:r w:rsidRPr="002D1437">
        <w:rPr>
          <w:b/>
          <w:bCs/>
          <w:lang w:val="en-US" w:eastAsia="en-US"/>
        </w:rPr>
        <w:t>Implementation Plan</w:t>
      </w:r>
    </w:p>
    <w:p w14:paraId="2EC7E40A" w14:textId="77777777" w:rsidR="00073074" w:rsidRPr="000F315D" w:rsidRDefault="00073074" w:rsidP="00073074">
      <w:pPr>
        <w:spacing w:line="480" w:lineRule="auto"/>
        <w:rPr>
          <w:b/>
          <w:bCs/>
          <w:lang w:val="en-US" w:eastAsia="en-US"/>
        </w:rPr>
      </w:pPr>
      <w:r w:rsidRPr="000F315D">
        <w:rPr>
          <w:b/>
          <w:bCs/>
          <w:lang w:val="en-US" w:eastAsia="en-US"/>
        </w:rPr>
        <w:t>Phase 1: Analysis and Design</w:t>
      </w:r>
    </w:p>
    <w:p w14:paraId="45842A1A" w14:textId="77777777" w:rsidR="00073074" w:rsidRPr="0086602D" w:rsidRDefault="00073074" w:rsidP="00073074">
      <w:pPr>
        <w:spacing w:line="480" w:lineRule="auto"/>
        <w:ind w:firstLine="708"/>
        <w:rPr>
          <w:lang w:val="en-US" w:eastAsia="en-US"/>
        </w:rPr>
      </w:pPr>
      <w:r w:rsidRPr="0086602D">
        <w:rPr>
          <w:lang w:val="en-US" w:eastAsia="en-US"/>
        </w:rPr>
        <w:t>This foundational phase emphasizes the importance of comprehensively understanding project requirements and designing a system that aligns with organizational objectives. During this stage, the project team will engage in extensive requirements-gathering sessions with stakeholders to ensure that diverse perspectives are adequately considered. Key deliverables for this phase will include workflow diagrams to elucidate processes, system blueprints to delineate the architectural framework, and interface prototypes to facilitate the visualization of the user experience. By actively involving stakeholders at this early juncture, this phase establishes a clear vision and roadmap for the subsequent stages of development.</w:t>
      </w:r>
    </w:p>
    <w:p w14:paraId="7A4FF272" w14:textId="77777777" w:rsidR="00073074" w:rsidRPr="000F315D" w:rsidRDefault="00073074" w:rsidP="00073074">
      <w:pPr>
        <w:spacing w:line="480" w:lineRule="auto"/>
        <w:rPr>
          <w:lang w:val="en-US" w:eastAsia="en-US"/>
        </w:rPr>
      </w:pPr>
    </w:p>
    <w:p w14:paraId="6814F8CC" w14:textId="77777777" w:rsidR="00073074" w:rsidRPr="000F315D" w:rsidRDefault="00073074" w:rsidP="00073074">
      <w:pPr>
        <w:spacing w:line="480" w:lineRule="auto"/>
        <w:rPr>
          <w:b/>
          <w:bCs/>
          <w:lang w:val="en-US" w:eastAsia="en-US"/>
        </w:rPr>
      </w:pPr>
      <w:r w:rsidRPr="000F315D">
        <w:rPr>
          <w:b/>
          <w:bCs/>
          <w:lang w:val="en-US" w:eastAsia="en-US"/>
        </w:rPr>
        <w:t>Phase 2: Development</w:t>
      </w:r>
    </w:p>
    <w:p w14:paraId="07998DD8" w14:textId="77777777" w:rsidR="00073074" w:rsidRPr="00E16AD1" w:rsidRDefault="00073074" w:rsidP="00073074">
      <w:pPr>
        <w:spacing w:line="480" w:lineRule="auto"/>
        <w:ind w:firstLine="708"/>
        <w:rPr>
          <w:lang w:val="en-US" w:eastAsia="en-US"/>
        </w:rPr>
      </w:pPr>
      <w:r w:rsidRPr="00E16AD1">
        <w:rPr>
          <w:lang w:val="en-US" w:eastAsia="en-US"/>
        </w:rPr>
        <w:t xml:space="preserve">During the development phase, the emphasis transitions to the construction of the system's core functionalities. Employing an agile methodology, the project team will engage in iterative sprints to develop modules for registration, licensing, and compliance. </w:t>
      </w:r>
      <w:r w:rsidRPr="00E16AD1">
        <w:rPr>
          <w:lang w:val="en-US" w:eastAsia="en-US"/>
        </w:rPr>
        <w:lastRenderedPageBreak/>
        <w:t>This approach facilitates flexibility, enabling the team to respond to feedback and implement ongoing enhancements. Each sprint will yield incremental progress, ultimately resulting in a functional system that corresponds with the objectives established during the design phase. Consistent communication with stakeholders will promote transparency and ensure alignment throughout the process.</w:t>
      </w:r>
    </w:p>
    <w:p w14:paraId="28E341E1" w14:textId="77777777" w:rsidR="00073074" w:rsidRPr="000F315D" w:rsidRDefault="00073074" w:rsidP="00073074">
      <w:pPr>
        <w:spacing w:line="480" w:lineRule="auto"/>
        <w:rPr>
          <w:lang w:val="en-US" w:eastAsia="en-US"/>
        </w:rPr>
      </w:pPr>
    </w:p>
    <w:p w14:paraId="3163273C" w14:textId="77777777" w:rsidR="00073074" w:rsidRPr="000F315D" w:rsidRDefault="00073074" w:rsidP="00073074">
      <w:pPr>
        <w:spacing w:line="480" w:lineRule="auto"/>
        <w:rPr>
          <w:b/>
          <w:bCs/>
          <w:lang w:val="en-US" w:eastAsia="en-US"/>
        </w:rPr>
      </w:pPr>
      <w:r w:rsidRPr="000F315D">
        <w:rPr>
          <w:b/>
          <w:bCs/>
          <w:lang w:val="en-US" w:eastAsia="en-US"/>
        </w:rPr>
        <w:t>Phase 3: Testing</w:t>
      </w:r>
    </w:p>
    <w:p w14:paraId="43E5021D" w14:textId="77777777" w:rsidR="00073074" w:rsidRPr="006478B5" w:rsidRDefault="00073074" w:rsidP="00073074">
      <w:pPr>
        <w:spacing w:line="480" w:lineRule="auto"/>
        <w:ind w:firstLine="708"/>
        <w:rPr>
          <w:lang w:val="en-US" w:eastAsia="en-US"/>
        </w:rPr>
      </w:pPr>
      <w:r w:rsidRPr="006478B5">
        <w:rPr>
          <w:lang w:val="en-US" w:eastAsia="en-US"/>
        </w:rPr>
        <w:t>Testing is a critical phase in the validation of a system’s reliability, functionality, and security. The team will conduct comprehensive functional testing to verify that each module operates as intended, followed by integration testing to ensure seamless communication between system components. User Acceptance Testing (UAT) will involve real users interacting with the system to identify any usability issues. Additionally, security testing will be performed to safeguard sensitive data and mitigate potential vulnerabilities. The outcome of this process will be a thoroughly tested system, prepared for deployment.</w:t>
      </w:r>
    </w:p>
    <w:p w14:paraId="438ED9CB" w14:textId="77777777" w:rsidR="00073074" w:rsidRPr="000F315D" w:rsidRDefault="00073074" w:rsidP="00073074">
      <w:pPr>
        <w:spacing w:line="480" w:lineRule="auto"/>
        <w:rPr>
          <w:lang w:val="en-US" w:eastAsia="en-US"/>
        </w:rPr>
      </w:pPr>
    </w:p>
    <w:p w14:paraId="5A46109E" w14:textId="77777777" w:rsidR="00073074" w:rsidRPr="000F315D" w:rsidRDefault="00073074" w:rsidP="00073074">
      <w:pPr>
        <w:spacing w:line="480" w:lineRule="auto"/>
        <w:rPr>
          <w:b/>
          <w:bCs/>
          <w:lang w:val="en-US" w:eastAsia="en-US"/>
        </w:rPr>
      </w:pPr>
      <w:r w:rsidRPr="000F315D">
        <w:rPr>
          <w:b/>
          <w:bCs/>
          <w:lang w:val="en-US" w:eastAsia="en-US"/>
        </w:rPr>
        <w:t>Phase 4: Deployment and Training</w:t>
      </w:r>
    </w:p>
    <w:p w14:paraId="4CF86F5D" w14:textId="77777777" w:rsidR="00073074" w:rsidRPr="00F242E5" w:rsidRDefault="00073074" w:rsidP="00073074">
      <w:pPr>
        <w:spacing w:line="480" w:lineRule="auto"/>
        <w:ind w:firstLine="708"/>
        <w:rPr>
          <w:lang w:val="en-US" w:eastAsia="en-US"/>
        </w:rPr>
      </w:pPr>
      <w:r w:rsidRPr="00F242E5">
        <w:rPr>
          <w:lang w:val="en-US" w:eastAsia="en-US"/>
        </w:rPr>
        <w:t xml:space="preserve">Upon successful completion of all testing phases, the system will be deployed in a phased manner to minimize disruption and facilitate </w:t>
      </w:r>
      <w:proofErr w:type="gramStart"/>
      <w:r w:rsidRPr="00F242E5">
        <w:rPr>
          <w:lang w:val="en-US" w:eastAsia="en-US"/>
        </w:rPr>
        <w:t>a smooth</w:t>
      </w:r>
      <w:proofErr w:type="gramEnd"/>
      <w:r w:rsidRPr="00F242E5">
        <w:rPr>
          <w:lang w:val="en-US" w:eastAsia="en-US"/>
        </w:rPr>
        <w:t xml:space="preserve"> transition. Key activities will encompass the deployment of the system in live environments and the implementation of structured training sessions for staff. The training will prioritize empowering users to navigate the system confidently, comprehend its features, and optimize its capabilities. This </w:t>
      </w:r>
      <w:r w:rsidRPr="00F242E5">
        <w:rPr>
          <w:lang w:val="en-US" w:eastAsia="en-US"/>
        </w:rPr>
        <w:lastRenderedPageBreak/>
        <w:t>phase emphasizes collaboration and support, ensuring that all users are adequately equipped to integrate the system into their daily operations.</w:t>
      </w:r>
    </w:p>
    <w:p w14:paraId="71D52730" w14:textId="77777777" w:rsidR="00073074" w:rsidRPr="000F315D" w:rsidRDefault="00073074" w:rsidP="00073074">
      <w:pPr>
        <w:spacing w:line="480" w:lineRule="auto"/>
        <w:rPr>
          <w:lang w:val="en-US" w:eastAsia="en-US"/>
        </w:rPr>
      </w:pPr>
    </w:p>
    <w:p w14:paraId="194D4591" w14:textId="77777777" w:rsidR="00073074" w:rsidRPr="000F315D" w:rsidRDefault="00073074" w:rsidP="00073074">
      <w:pPr>
        <w:spacing w:line="480" w:lineRule="auto"/>
        <w:rPr>
          <w:b/>
          <w:bCs/>
          <w:lang w:val="en-US" w:eastAsia="en-US"/>
        </w:rPr>
      </w:pPr>
      <w:r w:rsidRPr="000F315D">
        <w:rPr>
          <w:b/>
          <w:bCs/>
          <w:lang w:val="en-US" w:eastAsia="en-US"/>
        </w:rPr>
        <w:t>Phase 5: Post-Implementation Support</w:t>
      </w:r>
    </w:p>
    <w:p w14:paraId="44727928" w14:textId="77777777" w:rsidR="00073074" w:rsidRPr="009F1A58" w:rsidRDefault="00073074" w:rsidP="00073074">
      <w:pPr>
        <w:spacing w:line="480" w:lineRule="auto"/>
        <w:ind w:firstLine="708"/>
        <w:rPr>
          <w:lang w:val="en-US" w:eastAsia="en-US"/>
        </w:rPr>
      </w:pPr>
      <w:r w:rsidRPr="009F1A58">
        <w:rPr>
          <w:lang w:val="en-US" w:eastAsia="en-US"/>
        </w:rPr>
        <w:t>After deployment, the emphasis transitions to the monitoring of the system's performance and the collection of user feedback to ensure long-term success. Regular evaluations will be conducted to track system usage, identify any challenges, and assess alignment with organizational objectives. A dedicated support team will address any issues that arise, thereby ensuring minimal disruption to operations. Furthermore, user feedback will be instrumental in informing future enhancements and optimizations, thereby fostering a culture of continuous improvement. The objective of this phase is to ensure sustained value from the system while maintaining elevated levels of user satisfaction.</w:t>
      </w:r>
    </w:p>
    <w:p w14:paraId="769ED72F" w14:textId="77777777" w:rsidR="00073074" w:rsidRPr="00776140" w:rsidRDefault="00073074" w:rsidP="00073074">
      <w:pPr>
        <w:rPr>
          <w:lang w:val="en-US" w:eastAsia="en-US"/>
        </w:rPr>
      </w:pPr>
    </w:p>
    <w:p w14:paraId="390C1F37" w14:textId="77777777" w:rsidR="00073074" w:rsidRPr="008277DB" w:rsidRDefault="00073074" w:rsidP="00073074">
      <w:pPr>
        <w:spacing w:line="480" w:lineRule="auto"/>
        <w:rPr>
          <w:b/>
          <w:bCs/>
          <w:lang w:val="en-US" w:eastAsia="en-US"/>
        </w:rPr>
      </w:pPr>
      <w:r w:rsidRPr="008277DB">
        <w:rPr>
          <w:b/>
          <w:bCs/>
          <w:lang w:val="en-US" w:eastAsia="en-US"/>
        </w:rPr>
        <w:t>Evaluation Metrics</w:t>
      </w:r>
    </w:p>
    <w:p w14:paraId="211660E4" w14:textId="77777777" w:rsidR="00073074" w:rsidRPr="00675052" w:rsidRDefault="00073074" w:rsidP="00073074">
      <w:pPr>
        <w:spacing w:line="480" w:lineRule="auto"/>
        <w:ind w:firstLine="708"/>
        <w:rPr>
          <w:lang w:val="en-US" w:eastAsia="en-US"/>
        </w:rPr>
      </w:pPr>
      <w:r w:rsidRPr="00675052">
        <w:rPr>
          <w:lang w:val="en-US" w:eastAsia="en-US"/>
        </w:rPr>
        <w:t>To ensure the success and effectiveness of the system, specific evaluation metrics will be employed to measure its impact across key operational areas. These metrics concentrate on adoption, compliance, public safety, and efficiency, thereby providing a comprehensive framework for ongoing assessment and improvement. Below is an expanded overview</w:t>
      </w:r>
    </w:p>
    <w:p w14:paraId="728FD17C" w14:textId="77777777" w:rsidR="00073074" w:rsidRDefault="00073074" w:rsidP="00073074">
      <w:pPr>
        <w:spacing w:line="480" w:lineRule="auto"/>
        <w:rPr>
          <w:b/>
          <w:bCs/>
          <w:lang w:val="en-US" w:eastAsia="en-US"/>
        </w:rPr>
      </w:pPr>
    </w:p>
    <w:p w14:paraId="126466E7" w14:textId="77777777" w:rsidR="00073074" w:rsidRPr="008277DB" w:rsidRDefault="00073074" w:rsidP="00073074">
      <w:pPr>
        <w:spacing w:line="480" w:lineRule="auto"/>
        <w:rPr>
          <w:b/>
          <w:bCs/>
          <w:lang w:val="en-US" w:eastAsia="en-US"/>
        </w:rPr>
      </w:pPr>
      <w:r w:rsidRPr="008277DB">
        <w:rPr>
          <w:b/>
          <w:bCs/>
          <w:lang w:val="en-US" w:eastAsia="en-US"/>
        </w:rPr>
        <w:t>Adoption Rate</w:t>
      </w:r>
    </w:p>
    <w:p w14:paraId="30CC7247" w14:textId="77777777" w:rsidR="00073074" w:rsidRPr="002041A6" w:rsidRDefault="00073074" w:rsidP="00073074">
      <w:pPr>
        <w:spacing w:line="480" w:lineRule="auto"/>
        <w:ind w:firstLine="708"/>
        <w:rPr>
          <w:lang w:val="en-US" w:eastAsia="en-US"/>
        </w:rPr>
      </w:pPr>
      <w:r w:rsidRPr="002041A6">
        <w:rPr>
          <w:lang w:val="en-US" w:eastAsia="en-US"/>
        </w:rPr>
        <w:t xml:space="preserve">The adoption rate will quantify the percentage of staff actively utilizing the system as an integral component of their daily operations. This metric serves as an indicator of the </w:t>
      </w:r>
      <w:r w:rsidRPr="002041A6">
        <w:rPr>
          <w:lang w:val="en-US" w:eastAsia="en-US"/>
        </w:rPr>
        <w:lastRenderedPageBreak/>
        <w:t>system's usability, accessibility, and alignment with user requirements. Elevated adoption rates suggest that the system has been successfully incorporated into established workflows and has garnered acceptance among staff members. To facilitate adoption, it is essential to implement user-friendly training sessions, provide ongoing support, and establish regular feedback mechanisms to address challenges and ensure that staff members feel proficient in utilizing the new technology.</w:t>
      </w:r>
    </w:p>
    <w:p w14:paraId="2E48D6C6" w14:textId="77777777" w:rsidR="00073074" w:rsidRDefault="00073074" w:rsidP="00073074">
      <w:pPr>
        <w:spacing w:line="480" w:lineRule="auto"/>
        <w:rPr>
          <w:b/>
          <w:bCs/>
          <w:lang w:val="en-US" w:eastAsia="en-US"/>
        </w:rPr>
      </w:pPr>
    </w:p>
    <w:p w14:paraId="3B64409F" w14:textId="77777777" w:rsidR="00073074" w:rsidRDefault="00073074" w:rsidP="00073074">
      <w:pPr>
        <w:spacing w:line="480" w:lineRule="auto"/>
        <w:rPr>
          <w:b/>
          <w:bCs/>
          <w:lang w:val="en-US" w:eastAsia="en-US"/>
        </w:rPr>
      </w:pPr>
      <w:r w:rsidRPr="008277DB">
        <w:rPr>
          <w:b/>
          <w:bCs/>
          <w:lang w:val="en-US" w:eastAsia="en-US"/>
        </w:rPr>
        <w:t>Compliance Improvements</w:t>
      </w:r>
    </w:p>
    <w:p w14:paraId="100FF3AC" w14:textId="77777777" w:rsidR="00073074" w:rsidRPr="001954C8" w:rsidRDefault="00073074" w:rsidP="00073074">
      <w:pPr>
        <w:spacing w:line="480" w:lineRule="auto"/>
        <w:ind w:firstLine="708"/>
        <w:rPr>
          <w:b/>
          <w:bCs/>
          <w:lang w:val="en-US" w:eastAsia="en-US"/>
        </w:rPr>
      </w:pPr>
      <w:r w:rsidRPr="00E9693D">
        <w:rPr>
          <w:lang w:val="en-US" w:eastAsia="en-US"/>
        </w:rPr>
        <w:t>The primary objective of the system is to improve adherence to licensing and regulatory requirements. This metric will monitor the decrease in overdue licenses and violations, thereby illustrating the system's efficacy in streamlining processes and enhancing regulatory oversight. Through the provision of real-time tracking and notifications, the system is anticipated to facilitate stakeholders in meeting deadlines and minimizing occurrences of non-compliance. Regular audits and reports will be implemented to assess</w:t>
      </w:r>
      <w:r>
        <w:rPr>
          <w:lang w:val="en-US" w:eastAsia="en-US"/>
        </w:rPr>
        <w:t xml:space="preserve"> </w:t>
      </w:r>
      <w:r w:rsidRPr="00E9693D">
        <w:rPr>
          <w:lang w:val="en-US" w:eastAsia="en-US"/>
        </w:rPr>
        <w:t xml:space="preserve">progress and </w:t>
      </w:r>
      <w:r>
        <w:rPr>
          <w:lang w:val="en-US" w:eastAsia="en-US"/>
        </w:rPr>
        <w:t xml:space="preserve">to </w:t>
      </w:r>
      <w:r w:rsidRPr="00E9693D">
        <w:rPr>
          <w:lang w:val="en-US" w:eastAsia="en-US"/>
        </w:rPr>
        <w:t>identify areas requiring further enhancement.</w:t>
      </w:r>
    </w:p>
    <w:p w14:paraId="4F03D424" w14:textId="77777777" w:rsidR="00073074" w:rsidRPr="008277DB" w:rsidRDefault="00073074" w:rsidP="00073074">
      <w:pPr>
        <w:spacing w:line="480" w:lineRule="auto"/>
        <w:rPr>
          <w:b/>
          <w:bCs/>
          <w:lang w:val="en-US" w:eastAsia="en-US"/>
        </w:rPr>
      </w:pPr>
    </w:p>
    <w:p w14:paraId="60EE4DEE" w14:textId="77777777" w:rsidR="00073074" w:rsidRPr="008277DB" w:rsidRDefault="00073074" w:rsidP="00073074">
      <w:pPr>
        <w:spacing w:line="480" w:lineRule="auto"/>
        <w:rPr>
          <w:b/>
          <w:bCs/>
          <w:lang w:val="en-US" w:eastAsia="en-US"/>
        </w:rPr>
      </w:pPr>
      <w:r w:rsidRPr="008277DB">
        <w:rPr>
          <w:b/>
          <w:bCs/>
          <w:lang w:val="en-US" w:eastAsia="en-US"/>
        </w:rPr>
        <w:t>Public Safety Impact</w:t>
      </w:r>
    </w:p>
    <w:p w14:paraId="31309009" w14:textId="77777777" w:rsidR="00073074" w:rsidRPr="002A2781" w:rsidRDefault="00073074" w:rsidP="00073074">
      <w:pPr>
        <w:spacing w:line="480" w:lineRule="auto"/>
        <w:ind w:firstLine="708"/>
        <w:rPr>
          <w:lang w:val="en-US" w:eastAsia="en-US"/>
        </w:rPr>
      </w:pPr>
      <w:r w:rsidRPr="002A2781">
        <w:rPr>
          <w:lang w:val="en-US" w:eastAsia="en-US"/>
        </w:rPr>
        <w:t xml:space="preserve">The system's contribution to public safety will be assessed through the analysis of a reduction in firearm-related incidents. This metric serves to illustrate the broader societal impact of the system, underscoring its role in optimizing firearm management and mitigating the risks associated with unauthorized use. By providing enhanced monitoring capabilities, accurate data collection, and improved enforcement tools, the system is </w:t>
      </w:r>
      <w:r w:rsidRPr="002A2781">
        <w:rPr>
          <w:lang w:val="en-US" w:eastAsia="en-US"/>
        </w:rPr>
        <w:lastRenderedPageBreak/>
        <w:t>anticipated to make a substantial contribution to crime prevention and the overall safety of the community. The data will be analyzed in collaboration with law enforcement and public safety agencies to ensure a comprehensive approach.</w:t>
      </w:r>
    </w:p>
    <w:p w14:paraId="2F126450" w14:textId="77777777" w:rsidR="00073074" w:rsidRPr="008277DB" w:rsidRDefault="00073074" w:rsidP="00073074">
      <w:pPr>
        <w:spacing w:line="480" w:lineRule="auto"/>
        <w:rPr>
          <w:b/>
          <w:bCs/>
          <w:lang w:val="en-US" w:eastAsia="en-US"/>
        </w:rPr>
      </w:pPr>
    </w:p>
    <w:p w14:paraId="6F9F2FFE" w14:textId="77777777" w:rsidR="00073074" w:rsidRPr="008277DB" w:rsidRDefault="00073074" w:rsidP="00073074">
      <w:pPr>
        <w:spacing w:line="480" w:lineRule="auto"/>
        <w:rPr>
          <w:b/>
          <w:bCs/>
          <w:lang w:val="en-US" w:eastAsia="en-US"/>
        </w:rPr>
      </w:pPr>
      <w:r w:rsidRPr="008277DB">
        <w:rPr>
          <w:b/>
          <w:bCs/>
          <w:lang w:val="en-US" w:eastAsia="en-US"/>
        </w:rPr>
        <w:t>Efficiency Gains</w:t>
      </w:r>
    </w:p>
    <w:p w14:paraId="490128CC" w14:textId="77777777" w:rsidR="00073074" w:rsidRPr="006E6334" w:rsidRDefault="00073074" w:rsidP="00073074">
      <w:pPr>
        <w:spacing w:line="480" w:lineRule="auto"/>
        <w:ind w:firstLine="708"/>
        <w:rPr>
          <w:lang w:val="en-US" w:eastAsia="en-US"/>
        </w:rPr>
      </w:pPr>
      <w:r w:rsidRPr="006E6334">
        <w:rPr>
          <w:lang w:val="en-US" w:eastAsia="en-US"/>
        </w:rPr>
        <w:t>Efficiency serves as a pivotal metric in evaluating the success of the system. This metric will specifically emphasize the reduction in processing times for licenses, reports, and other administrative functions. Through the automation and optimization of workflows, the system is anticipated to liberate valuable time for staff members, enabling them to concentrate on tasks of higher priority. Comparisons of processing times before and after implementation will yield definitive evidence regarding the system’s influence on operational efficiency. Furthermore, user feedback will be instrumental in identifying additional opportunities for process refinement.</w:t>
      </w:r>
    </w:p>
    <w:p w14:paraId="4C86E7F6" w14:textId="77777777" w:rsidR="00073074" w:rsidRPr="000A5F8A" w:rsidRDefault="00073074" w:rsidP="00073074">
      <w:pPr>
        <w:spacing w:line="480" w:lineRule="auto"/>
        <w:ind w:firstLine="708"/>
        <w:rPr>
          <w:lang w:val="en-US" w:eastAsia="en-US"/>
        </w:rPr>
      </w:pPr>
      <w:r w:rsidRPr="000A5F8A">
        <w:rPr>
          <w:lang w:val="en-US" w:eastAsia="en-US"/>
        </w:rPr>
        <w:t>By consistently monitoring these evaluation metrics, the organization will acquire critical insights into the system's efficacy and areas necessitating improvement. These metrics function not only as indicators of success but also as mechanisms for ensuring accountability and alignment with the system's overarching objectives. Through a commitment to continuous improvement, the system will sustain value and facilitate significant organizational changes.</w:t>
      </w:r>
    </w:p>
    <w:p w14:paraId="6E7D97A4" w14:textId="77777777" w:rsidR="00073074" w:rsidRDefault="00073074" w:rsidP="00073074">
      <w:pPr>
        <w:spacing w:line="480" w:lineRule="auto"/>
        <w:ind w:firstLine="708"/>
        <w:rPr>
          <w:lang w:val="en-US" w:eastAsia="en-US"/>
        </w:rPr>
      </w:pPr>
      <w:r w:rsidRPr="000A5F8A">
        <w:rPr>
          <w:lang w:val="en-US" w:eastAsia="en-US"/>
        </w:rPr>
        <w:t xml:space="preserve">The design of the Firearms and Ammunition Control Management System (FACMS) ensures the efficient management of firearm and ammunition regulation by the Belize Firearms and Ammunition Control Board (FACB). The adoption of this system will </w:t>
      </w:r>
      <w:r w:rsidRPr="000A5F8A">
        <w:rPr>
          <w:lang w:val="en-US" w:eastAsia="en-US"/>
        </w:rPr>
        <w:lastRenderedPageBreak/>
        <w:t>enable the FACB to enhance public safety, ensure compliance, and optimize operational workflows. The technical specifications and implementation plan provide a clear roadmap for the successful execution and long-term sustainability of the system.</w:t>
      </w:r>
    </w:p>
    <w:p w14:paraId="632F4F29" w14:textId="77777777" w:rsidR="00073074" w:rsidRDefault="00073074" w:rsidP="00073074">
      <w:pPr>
        <w:spacing w:line="480" w:lineRule="auto"/>
        <w:rPr>
          <w:lang w:val="en-US"/>
        </w:rPr>
      </w:pPr>
    </w:p>
    <w:p w14:paraId="28FCB6FB" w14:textId="77777777" w:rsidR="00073074" w:rsidRPr="00C42C9A" w:rsidRDefault="00073074" w:rsidP="00073074">
      <w:pPr>
        <w:spacing w:line="480" w:lineRule="auto"/>
        <w:rPr>
          <w:b/>
          <w:bCs/>
          <w:lang w:val="en-US"/>
        </w:rPr>
      </w:pPr>
      <w:r w:rsidRPr="00C42C9A">
        <w:rPr>
          <w:b/>
          <w:bCs/>
          <w:lang w:val="en-US"/>
        </w:rPr>
        <w:t>Implementation Challenges and Mitigation Strategies</w:t>
      </w:r>
    </w:p>
    <w:p w14:paraId="020481EC" w14:textId="77777777" w:rsidR="00073074" w:rsidRPr="00105DEE" w:rsidRDefault="00073074" w:rsidP="00073074">
      <w:pPr>
        <w:spacing w:line="480" w:lineRule="auto"/>
        <w:ind w:firstLine="432"/>
        <w:rPr>
          <w:lang w:val="en-US"/>
        </w:rPr>
      </w:pPr>
      <w:r w:rsidRPr="00105DEE">
        <w:rPr>
          <w:lang w:val="en-US"/>
        </w:rPr>
        <w:t>The successful implementation of the Firearms and Ammunition Control Management System (FACMS) is crucial for addressing the challenges associated with firearm regulation in Belize and for achieving the overarching objectives of enhancing public safety and ensuring regulatory compliance. However, akin to any large-scale change initiative, this project is likely to face challenges that necessitate careful planning and proactive mitigation strategies. This section elucidates key implementation considerations and delineates strategies to overcome potential obstacles, thereby facilitating the smooth adoption and integration of the system.</w:t>
      </w:r>
    </w:p>
    <w:p w14:paraId="01F8D9D5" w14:textId="77777777" w:rsidR="00073074" w:rsidRPr="00A308DC" w:rsidRDefault="00073074" w:rsidP="00073074">
      <w:pPr>
        <w:spacing w:line="480" w:lineRule="auto"/>
        <w:rPr>
          <w:lang w:val="en-US"/>
        </w:rPr>
      </w:pPr>
    </w:p>
    <w:p w14:paraId="42C98278" w14:textId="77777777" w:rsidR="00073074" w:rsidRPr="00A308DC" w:rsidRDefault="00073074" w:rsidP="00073074">
      <w:pPr>
        <w:spacing w:line="480" w:lineRule="auto"/>
        <w:rPr>
          <w:b/>
          <w:bCs/>
          <w:lang w:val="en-US"/>
        </w:rPr>
      </w:pPr>
      <w:r w:rsidRPr="00A308DC">
        <w:rPr>
          <w:b/>
          <w:bCs/>
          <w:lang w:val="en-US"/>
        </w:rPr>
        <w:t>Key Implementation Challenges</w:t>
      </w:r>
    </w:p>
    <w:p w14:paraId="479F0803" w14:textId="77777777" w:rsidR="00073074" w:rsidRPr="00DD39F5" w:rsidRDefault="00073074" w:rsidP="00073074">
      <w:pPr>
        <w:spacing w:line="480" w:lineRule="auto"/>
        <w:rPr>
          <w:b/>
          <w:bCs/>
          <w:lang w:val="en-US" w:eastAsia="en-US"/>
        </w:rPr>
      </w:pPr>
      <w:r w:rsidRPr="00DD39F5">
        <w:rPr>
          <w:b/>
          <w:bCs/>
          <w:lang w:val="en-US" w:eastAsia="en-US"/>
        </w:rPr>
        <w:t>Change Management Resistance</w:t>
      </w:r>
    </w:p>
    <w:p w14:paraId="3B0325CB" w14:textId="77777777" w:rsidR="00073074" w:rsidRPr="00DD39F5" w:rsidRDefault="00073074" w:rsidP="00073074">
      <w:pPr>
        <w:spacing w:line="480" w:lineRule="auto"/>
        <w:ind w:firstLine="708"/>
        <w:rPr>
          <w:lang w:val="en-US" w:eastAsia="en-US"/>
        </w:rPr>
      </w:pPr>
      <w:r w:rsidRPr="00DD39F5">
        <w:rPr>
          <w:lang w:val="en-US" w:eastAsia="en-US"/>
        </w:rPr>
        <w:t>Resistance to change is a prevalent challenge encountered when introducing new systems or processes. The Firearms and Ammunition Control Management System (FACMS) will necessitate modifications in workflows, responsibilities, and potentially the organizational culture of the Belize Firearms and Ammunition Control Board (FACB). Such resistance may stem from a lack of understanding regarding the system's benefits or apprehensions concerning increased accountability and workload.</w:t>
      </w:r>
    </w:p>
    <w:p w14:paraId="02CDBA43" w14:textId="77777777" w:rsidR="00073074" w:rsidRDefault="00073074" w:rsidP="00073074">
      <w:pPr>
        <w:spacing w:line="480" w:lineRule="auto"/>
        <w:rPr>
          <w:lang w:val="en-US" w:eastAsia="en-US"/>
        </w:rPr>
      </w:pPr>
    </w:p>
    <w:p w14:paraId="296F43D4" w14:textId="77777777" w:rsidR="00073074" w:rsidRPr="00DD39F5" w:rsidRDefault="00073074" w:rsidP="00073074">
      <w:pPr>
        <w:spacing w:line="480" w:lineRule="auto"/>
        <w:rPr>
          <w:b/>
          <w:bCs/>
          <w:lang w:val="en-US" w:eastAsia="en-US"/>
        </w:rPr>
      </w:pPr>
      <w:r w:rsidRPr="00DD39F5">
        <w:rPr>
          <w:b/>
          <w:bCs/>
          <w:lang w:val="en-US" w:eastAsia="en-US"/>
        </w:rPr>
        <w:t>Stakeholder Alignment and Engagement</w:t>
      </w:r>
    </w:p>
    <w:p w14:paraId="2C89EB4B" w14:textId="77777777" w:rsidR="00073074" w:rsidRPr="00DD39F5" w:rsidRDefault="00073074" w:rsidP="00073074">
      <w:pPr>
        <w:spacing w:line="480" w:lineRule="auto"/>
        <w:ind w:firstLine="708"/>
        <w:rPr>
          <w:lang w:val="en-US" w:eastAsia="en-US"/>
        </w:rPr>
      </w:pPr>
      <w:r w:rsidRPr="00DD39F5">
        <w:rPr>
          <w:lang w:val="en-US" w:eastAsia="en-US"/>
        </w:rPr>
        <w:t>The FACB collaborates closely with a diverse array of stakeholders, including law enforcement agencies, governmental entities, and the public. Misalignment of priorities or insufficient communication with these stakeholders may hinder system adoption and result in delays in implementation.</w:t>
      </w:r>
    </w:p>
    <w:p w14:paraId="42146D78" w14:textId="77777777" w:rsidR="00073074" w:rsidRDefault="00073074" w:rsidP="00073074">
      <w:pPr>
        <w:spacing w:line="480" w:lineRule="auto"/>
        <w:rPr>
          <w:lang w:val="en-US" w:eastAsia="en-US"/>
        </w:rPr>
      </w:pPr>
    </w:p>
    <w:p w14:paraId="24B86A8A" w14:textId="77777777" w:rsidR="00073074" w:rsidRPr="00DD39F5" w:rsidRDefault="00073074" w:rsidP="00073074">
      <w:pPr>
        <w:spacing w:line="480" w:lineRule="auto"/>
        <w:rPr>
          <w:b/>
          <w:bCs/>
          <w:lang w:val="en-US" w:eastAsia="en-US"/>
        </w:rPr>
      </w:pPr>
      <w:r w:rsidRPr="00DD39F5">
        <w:rPr>
          <w:b/>
          <w:bCs/>
          <w:lang w:val="en-US" w:eastAsia="en-US"/>
        </w:rPr>
        <w:t>Technical Integration Issues</w:t>
      </w:r>
    </w:p>
    <w:p w14:paraId="51DBF0B8" w14:textId="77777777" w:rsidR="00073074" w:rsidRPr="00DD39F5" w:rsidRDefault="00073074" w:rsidP="00073074">
      <w:pPr>
        <w:spacing w:line="480" w:lineRule="auto"/>
        <w:ind w:firstLine="708"/>
        <w:rPr>
          <w:lang w:val="en-US" w:eastAsia="en-US"/>
        </w:rPr>
      </w:pPr>
      <w:r w:rsidRPr="00DD39F5">
        <w:rPr>
          <w:lang w:val="en-US" w:eastAsia="en-US"/>
        </w:rPr>
        <w:t>Integrating the FACMS with existing law enforcement databases and systems presents a complex technical challenge. Issues related to compatibility, data migration errors, or inadequate testing could disrupt operations.</w:t>
      </w:r>
    </w:p>
    <w:p w14:paraId="7DAEB2B5" w14:textId="77777777" w:rsidR="00073074" w:rsidRDefault="00073074" w:rsidP="00073074">
      <w:pPr>
        <w:spacing w:line="480" w:lineRule="auto"/>
        <w:rPr>
          <w:b/>
          <w:bCs/>
          <w:lang w:val="en-US" w:eastAsia="en-US"/>
        </w:rPr>
      </w:pPr>
    </w:p>
    <w:p w14:paraId="320AD13A" w14:textId="77777777" w:rsidR="00073074" w:rsidRPr="00DD39F5" w:rsidRDefault="00073074" w:rsidP="00073074">
      <w:pPr>
        <w:spacing w:line="480" w:lineRule="auto"/>
        <w:rPr>
          <w:b/>
          <w:bCs/>
          <w:lang w:val="en-US" w:eastAsia="en-US"/>
        </w:rPr>
      </w:pPr>
      <w:r w:rsidRPr="00DD39F5">
        <w:rPr>
          <w:b/>
          <w:bCs/>
          <w:lang w:val="en-US" w:eastAsia="en-US"/>
        </w:rPr>
        <w:t>Resource Constraints</w:t>
      </w:r>
    </w:p>
    <w:p w14:paraId="64096121" w14:textId="77777777" w:rsidR="00073074" w:rsidRPr="00DD39F5" w:rsidRDefault="00073074" w:rsidP="00073074">
      <w:pPr>
        <w:spacing w:line="480" w:lineRule="auto"/>
        <w:ind w:firstLine="708"/>
        <w:rPr>
          <w:lang w:val="en-US" w:eastAsia="en-US"/>
        </w:rPr>
      </w:pPr>
      <w:r w:rsidRPr="00DD39F5">
        <w:rPr>
          <w:lang w:val="en-US" w:eastAsia="en-US"/>
        </w:rPr>
        <w:t>Limited financial, human, and technical resources may extend the implementation timeline. Staff may find themselves stretched between acquiring proficiency in the new system and managing ongoing day-to-day operations.</w:t>
      </w:r>
    </w:p>
    <w:p w14:paraId="56E01EA1" w14:textId="77777777" w:rsidR="00073074" w:rsidRDefault="00073074" w:rsidP="00073074">
      <w:pPr>
        <w:spacing w:line="480" w:lineRule="auto"/>
        <w:rPr>
          <w:lang w:val="en-US" w:eastAsia="en-US"/>
        </w:rPr>
      </w:pPr>
    </w:p>
    <w:p w14:paraId="6F03F90D" w14:textId="77777777" w:rsidR="00073074" w:rsidRPr="00DD39F5" w:rsidRDefault="00073074" w:rsidP="00073074">
      <w:pPr>
        <w:spacing w:line="480" w:lineRule="auto"/>
        <w:rPr>
          <w:b/>
          <w:bCs/>
          <w:lang w:val="en-US" w:eastAsia="en-US"/>
        </w:rPr>
      </w:pPr>
      <w:r w:rsidRPr="00DD39F5">
        <w:rPr>
          <w:b/>
          <w:bCs/>
          <w:lang w:val="en-US" w:eastAsia="en-US"/>
        </w:rPr>
        <w:t>Training and Capacity Building</w:t>
      </w:r>
    </w:p>
    <w:p w14:paraId="06765D84" w14:textId="77777777" w:rsidR="00073074" w:rsidRPr="00DD39F5" w:rsidRDefault="00073074" w:rsidP="00073074">
      <w:pPr>
        <w:spacing w:line="480" w:lineRule="auto"/>
        <w:ind w:firstLine="708"/>
        <w:rPr>
          <w:lang w:val="en-US" w:eastAsia="en-US"/>
        </w:rPr>
      </w:pPr>
      <w:r w:rsidRPr="00DD39F5">
        <w:rPr>
          <w:lang w:val="en-US" w:eastAsia="en-US"/>
        </w:rPr>
        <w:t>It is crucial to ensure that all stakeholders, particularly FACB staff and law enforcement officials, receive adequate training to utilize the new system. Inadequately executed training programs could lead to improper usage and a reduction in the system's overall efficacy.</w:t>
      </w:r>
    </w:p>
    <w:p w14:paraId="05EE32C0" w14:textId="77777777" w:rsidR="00073074" w:rsidRDefault="00073074" w:rsidP="00073074">
      <w:pPr>
        <w:spacing w:line="480" w:lineRule="auto"/>
        <w:rPr>
          <w:lang w:val="en-US" w:eastAsia="en-US"/>
        </w:rPr>
      </w:pPr>
    </w:p>
    <w:p w14:paraId="1E1DA028" w14:textId="77777777" w:rsidR="00073074" w:rsidRPr="00DD39F5" w:rsidRDefault="00073074" w:rsidP="00073074">
      <w:pPr>
        <w:spacing w:line="480" w:lineRule="auto"/>
        <w:rPr>
          <w:b/>
          <w:bCs/>
          <w:lang w:val="en-US" w:eastAsia="en-US"/>
        </w:rPr>
      </w:pPr>
      <w:r w:rsidRPr="00DD39F5">
        <w:rPr>
          <w:b/>
          <w:bCs/>
          <w:lang w:val="en-US" w:eastAsia="en-US"/>
        </w:rPr>
        <w:t>Sustainability of System Maintenance</w:t>
      </w:r>
    </w:p>
    <w:p w14:paraId="7195DF0B" w14:textId="77777777" w:rsidR="00073074" w:rsidRPr="00DD39F5" w:rsidRDefault="00073074" w:rsidP="00073074">
      <w:pPr>
        <w:spacing w:line="480" w:lineRule="auto"/>
        <w:ind w:firstLine="708"/>
        <w:rPr>
          <w:lang w:val="en-US" w:eastAsia="en-US"/>
        </w:rPr>
      </w:pPr>
      <w:r w:rsidRPr="00DD39F5">
        <w:rPr>
          <w:lang w:val="en-US" w:eastAsia="en-US"/>
        </w:rPr>
        <w:t>Following implementation, the system requires ongoing maintenance, updates, and monitoring to sustain its effectiveness. Without a clear plan for sustained support, the FACMS may deteriorate over time.</w:t>
      </w:r>
    </w:p>
    <w:p w14:paraId="1D9A91E6" w14:textId="77777777" w:rsidR="00073074" w:rsidRPr="00A308DC" w:rsidRDefault="00073074" w:rsidP="00073074">
      <w:pPr>
        <w:spacing w:line="480" w:lineRule="auto"/>
        <w:rPr>
          <w:lang w:val="en-US"/>
        </w:rPr>
      </w:pPr>
    </w:p>
    <w:p w14:paraId="4DDBE36B" w14:textId="77777777" w:rsidR="00073074" w:rsidRPr="00A308DC" w:rsidRDefault="00073074" w:rsidP="00073074">
      <w:pPr>
        <w:spacing w:line="480" w:lineRule="auto"/>
        <w:rPr>
          <w:b/>
          <w:bCs/>
          <w:lang w:val="en-US"/>
        </w:rPr>
      </w:pPr>
      <w:r w:rsidRPr="00A308DC">
        <w:rPr>
          <w:b/>
          <w:bCs/>
          <w:lang w:val="en-US"/>
        </w:rPr>
        <w:t>Mitigation Strategies</w:t>
      </w:r>
    </w:p>
    <w:p w14:paraId="07B068ED" w14:textId="77777777" w:rsidR="00073074" w:rsidRPr="00FB2D78" w:rsidRDefault="00073074" w:rsidP="00073074">
      <w:pPr>
        <w:spacing w:line="480" w:lineRule="auto"/>
        <w:rPr>
          <w:lang w:val="en-US" w:eastAsia="en-US"/>
        </w:rPr>
      </w:pPr>
      <w:r w:rsidRPr="00FB2D78">
        <w:rPr>
          <w:b/>
          <w:bCs/>
          <w:lang w:val="en-US" w:eastAsia="en-US"/>
        </w:rPr>
        <w:t>Comprehensive Change Management Plan</w:t>
      </w:r>
    </w:p>
    <w:p w14:paraId="15B5F28A" w14:textId="77777777" w:rsidR="00073074" w:rsidRPr="00FB2D78" w:rsidRDefault="00073074" w:rsidP="00073074">
      <w:pPr>
        <w:spacing w:line="480" w:lineRule="auto"/>
        <w:ind w:firstLine="708"/>
        <w:rPr>
          <w:lang w:val="en-US" w:eastAsia="en-US"/>
        </w:rPr>
      </w:pPr>
      <w:r w:rsidRPr="00FB2D78">
        <w:rPr>
          <w:lang w:val="en-US" w:eastAsia="en-US"/>
        </w:rPr>
        <w:t>Develop and implement a comprehensive change management strategy that emphasizes transparent communication regarding the system's benefits, clear articulation of the rationale for its implementation, and consistent updates throughout the implementation process.</w:t>
      </w:r>
    </w:p>
    <w:p w14:paraId="00265295" w14:textId="77777777" w:rsidR="00073074" w:rsidRPr="00FB2D78" w:rsidRDefault="00073074" w:rsidP="00073074">
      <w:pPr>
        <w:spacing w:line="480" w:lineRule="auto"/>
        <w:ind w:firstLine="708"/>
        <w:rPr>
          <w:lang w:val="en-US" w:eastAsia="en-US"/>
        </w:rPr>
      </w:pPr>
      <w:r w:rsidRPr="00FB2D78">
        <w:rPr>
          <w:lang w:val="en-US" w:eastAsia="en-US"/>
        </w:rPr>
        <w:t>Engage employees at all organizational levels through workshops, question-and-answer sessions, and feedback mechanisms to address concerns and foster commitment.</w:t>
      </w:r>
    </w:p>
    <w:p w14:paraId="593AC551" w14:textId="77777777" w:rsidR="00073074" w:rsidRDefault="00073074" w:rsidP="00073074">
      <w:pPr>
        <w:spacing w:line="480" w:lineRule="auto"/>
        <w:rPr>
          <w:b/>
          <w:bCs/>
          <w:lang w:val="en-US" w:eastAsia="en-US"/>
        </w:rPr>
      </w:pPr>
    </w:p>
    <w:p w14:paraId="3EB08E31" w14:textId="77777777" w:rsidR="00073074" w:rsidRPr="00FB2D78" w:rsidRDefault="00073074" w:rsidP="00073074">
      <w:pPr>
        <w:spacing w:line="480" w:lineRule="auto"/>
        <w:rPr>
          <w:lang w:val="en-US" w:eastAsia="en-US"/>
        </w:rPr>
      </w:pPr>
      <w:r w:rsidRPr="00FB2D78">
        <w:rPr>
          <w:b/>
          <w:bCs/>
          <w:lang w:val="en-US" w:eastAsia="en-US"/>
        </w:rPr>
        <w:t>Stakeholder Collaboration and Communication</w:t>
      </w:r>
    </w:p>
    <w:p w14:paraId="164BC6E5" w14:textId="77777777" w:rsidR="00073074" w:rsidRPr="00FB2D78" w:rsidRDefault="00073074" w:rsidP="00073074">
      <w:pPr>
        <w:spacing w:line="480" w:lineRule="auto"/>
        <w:ind w:firstLine="708"/>
        <w:rPr>
          <w:lang w:val="en-US" w:eastAsia="en-US"/>
        </w:rPr>
      </w:pPr>
      <w:r w:rsidRPr="00FB2D78">
        <w:rPr>
          <w:lang w:val="en-US" w:eastAsia="en-US"/>
        </w:rPr>
        <w:t>Establish a Stakeholder Engagement Plan to ensure alignment and collaboration. This plan includes regular updates, stakeholder meetings, and the formation of a steering committee comprising representatives from key groups.</w:t>
      </w:r>
    </w:p>
    <w:p w14:paraId="7419F18A" w14:textId="77777777" w:rsidR="00073074" w:rsidRPr="00FB2D78" w:rsidRDefault="00073074" w:rsidP="00073074">
      <w:pPr>
        <w:spacing w:line="480" w:lineRule="auto"/>
        <w:ind w:firstLine="708"/>
        <w:rPr>
          <w:lang w:val="en-US" w:eastAsia="en-US"/>
        </w:rPr>
      </w:pPr>
      <w:r w:rsidRPr="00FB2D78">
        <w:rPr>
          <w:lang w:val="en-US" w:eastAsia="en-US"/>
        </w:rPr>
        <w:t>Provide customized messaging that resonates with diverse stakeholder groups, highlighting how the Firearms and Ammunition Control Management System (FACMS) aligns with their objectives and priorities.</w:t>
      </w:r>
    </w:p>
    <w:p w14:paraId="14D11FDA" w14:textId="77777777" w:rsidR="00073074" w:rsidRPr="00FB2D78" w:rsidRDefault="00073074" w:rsidP="00073074">
      <w:pPr>
        <w:spacing w:line="480" w:lineRule="auto"/>
        <w:rPr>
          <w:lang w:val="en-US" w:eastAsia="en-US"/>
        </w:rPr>
      </w:pPr>
      <w:r w:rsidRPr="00FB2D78">
        <w:rPr>
          <w:b/>
          <w:bCs/>
          <w:lang w:val="en-US" w:eastAsia="en-US"/>
        </w:rPr>
        <w:lastRenderedPageBreak/>
        <w:t>Rigorous Testing and Phased Rollout</w:t>
      </w:r>
    </w:p>
    <w:p w14:paraId="35BFBDC5" w14:textId="77777777" w:rsidR="00073074" w:rsidRPr="00FB2D78" w:rsidRDefault="00073074" w:rsidP="00073074">
      <w:pPr>
        <w:spacing w:line="480" w:lineRule="auto"/>
        <w:ind w:firstLine="708"/>
        <w:rPr>
          <w:lang w:val="en-US" w:eastAsia="en-US"/>
        </w:rPr>
      </w:pPr>
      <w:r w:rsidRPr="00FB2D78">
        <w:rPr>
          <w:lang w:val="en-US" w:eastAsia="en-US"/>
        </w:rPr>
        <w:t>Conduct comprehensive system testing in a controlled environment to identify and rectify integration issues before deployment.</w:t>
      </w:r>
    </w:p>
    <w:p w14:paraId="17E004A9" w14:textId="77777777" w:rsidR="00073074" w:rsidRPr="00FB2D78" w:rsidRDefault="00073074" w:rsidP="00073074">
      <w:pPr>
        <w:spacing w:line="480" w:lineRule="auto"/>
        <w:ind w:firstLine="708"/>
        <w:rPr>
          <w:lang w:val="en-US" w:eastAsia="en-US"/>
        </w:rPr>
      </w:pPr>
      <w:r w:rsidRPr="00FB2D78">
        <w:rPr>
          <w:lang w:val="en-US" w:eastAsia="en-US"/>
        </w:rPr>
        <w:t>Implement the FACMS in phases, commencing with a pilot project in a designated region or department. Utilize insights gained from the pilot to refine processes and address technical challenges before scaling up.</w:t>
      </w:r>
    </w:p>
    <w:p w14:paraId="081F95EC" w14:textId="77777777" w:rsidR="00073074" w:rsidRDefault="00073074" w:rsidP="00073074">
      <w:pPr>
        <w:spacing w:line="480" w:lineRule="auto"/>
        <w:rPr>
          <w:b/>
          <w:bCs/>
          <w:lang w:val="en-US" w:eastAsia="en-US"/>
        </w:rPr>
      </w:pPr>
    </w:p>
    <w:p w14:paraId="3EC73FFF" w14:textId="77777777" w:rsidR="00073074" w:rsidRPr="00FB2D78" w:rsidRDefault="00073074" w:rsidP="00073074">
      <w:pPr>
        <w:spacing w:line="480" w:lineRule="auto"/>
        <w:rPr>
          <w:lang w:val="en-US" w:eastAsia="en-US"/>
        </w:rPr>
      </w:pPr>
      <w:r w:rsidRPr="00FB2D78">
        <w:rPr>
          <w:b/>
          <w:bCs/>
          <w:lang w:val="en-US" w:eastAsia="en-US"/>
        </w:rPr>
        <w:t>Resource Optimization and Allocation</w:t>
      </w:r>
    </w:p>
    <w:p w14:paraId="7CEEFB7D" w14:textId="77777777" w:rsidR="00073074" w:rsidRPr="00FB2D78" w:rsidRDefault="00073074" w:rsidP="00073074">
      <w:pPr>
        <w:spacing w:line="480" w:lineRule="auto"/>
        <w:ind w:firstLine="708"/>
        <w:rPr>
          <w:lang w:val="en-US" w:eastAsia="en-US"/>
        </w:rPr>
      </w:pPr>
      <w:r w:rsidRPr="00FB2D78">
        <w:rPr>
          <w:lang w:val="en-US" w:eastAsia="en-US"/>
        </w:rPr>
        <w:t>Secure funding through partnerships with government agencies and international donors to mitigate financial constraints.</w:t>
      </w:r>
    </w:p>
    <w:p w14:paraId="7732F327" w14:textId="77777777" w:rsidR="00073074" w:rsidRPr="00FB2D78" w:rsidRDefault="00073074" w:rsidP="00073074">
      <w:pPr>
        <w:spacing w:line="480" w:lineRule="auto"/>
        <w:ind w:firstLine="708"/>
        <w:rPr>
          <w:lang w:val="en-US" w:eastAsia="en-US"/>
        </w:rPr>
      </w:pPr>
      <w:r w:rsidRPr="00FB2D78">
        <w:rPr>
          <w:lang w:val="en-US" w:eastAsia="en-US"/>
        </w:rPr>
        <w:t>Strategically reallocate resources to balance staff workloads, enabling them to focus on training and implementation without compromising daily operations.</w:t>
      </w:r>
    </w:p>
    <w:p w14:paraId="78A70C09" w14:textId="77777777" w:rsidR="00073074" w:rsidRDefault="00073074" w:rsidP="00073074">
      <w:pPr>
        <w:spacing w:line="480" w:lineRule="auto"/>
        <w:rPr>
          <w:b/>
          <w:bCs/>
          <w:lang w:val="en-US" w:eastAsia="en-US"/>
        </w:rPr>
      </w:pPr>
    </w:p>
    <w:p w14:paraId="3B85B2A0" w14:textId="77777777" w:rsidR="00073074" w:rsidRPr="00FB2D78" w:rsidRDefault="00073074" w:rsidP="00073074">
      <w:pPr>
        <w:spacing w:line="480" w:lineRule="auto"/>
        <w:rPr>
          <w:lang w:val="en-US" w:eastAsia="en-US"/>
        </w:rPr>
      </w:pPr>
      <w:r w:rsidRPr="00FB2D78">
        <w:rPr>
          <w:b/>
          <w:bCs/>
          <w:lang w:val="en-US" w:eastAsia="en-US"/>
        </w:rPr>
        <w:t>Robust Training and Capacity Building</w:t>
      </w:r>
    </w:p>
    <w:p w14:paraId="1322799F" w14:textId="77777777" w:rsidR="00073074" w:rsidRPr="00FB2D78" w:rsidRDefault="00073074" w:rsidP="00073074">
      <w:pPr>
        <w:spacing w:line="480" w:lineRule="auto"/>
        <w:ind w:firstLine="708"/>
        <w:rPr>
          <w:lang w:val="en-US" w:eastAsia="en-US"/>
        </w:rPr>
      </w:pPr>
      <w:r w:rsidRPr="00FB2D78">
        <w:rPr>
          <w:lang w:val="en-US" w:eastAsia="en-US"/>
        </w:rPr>
        <w:t>Develop an inclusive training program tailored to the varying levels of technological proficiency among staff and stakeholders.</w:t>
      </w:r>
    </w:p>
    <w:p w14:paraId="2CA085E8" w14:textId="77777777" w:rsidR="00073074" w:rsidRPr="00FB2D78" w:rsidRDefault="00073074" w:rsidP="00073074">
      <w:pPr>
        <w:spacing w:line="480" w:lineRule="auto"/>
        <w:ind w:firstLine="708"/>
        <w:rPr>
          <w:lang w:val="en-US" w:eastAsia="en-US"/>
        </w:rPr>
      </w:pPr>
      <w:r w:rsidRPr="00FB2D78">
        <w:rPr>
          <w:lang w:val="en-US" w:eastAsia="en-US"/>
        </w:rPr>
        <w:t xml:space="preserve">To reinforce learning, </w:t>
      </w:r>
      <w:proofErr w:type="gramStart"/>
      <w:r w:rsidRPr="00FB2D78">
        <w:rPr>
          <w:lang w:val="en-US" w:eastAsia="en-US"/>
        </w:rPr>
        <w:t>offer</w:t>
      </w:r>
      <w:proofErr w:type="gramEnd"/>
      <w:r w:rsidRPr="00FB2D78">
        <w:rPr>
          <w:lang w:val="en-US" w:eastAsia="en-US"/>
        </w:rPr>
        <w:t xml:space="preserve"> hands-on training sessions, user manuals, and on-demand support.</w:t>
      </w:r>
    </w:p>
    <w:p w14:paraId="253DD127" w14:textId="77777777" w:rsidR="00073074" w:rsidRPr="00FB2D78" w:rsidRDefault="00073074" w:rsidP="00073074">
      <w:pPr>
        <w:spacing w:line="480" w:lineRule="auto"/>
        <w:ind w:firstLine="708"/>
        <w:rPr>
          <w:lang w:val="en-US" w:eastAsia="en-US"/>
        </w:rPr>
      </w:pPr>
      <w:r w:rsidRPr="00FB2D78">
        <w:rPr>
          <w:lang w:val="en-US" w:eastAsia="en-US"/>
        </w:rPr>
        <w:t>Incorporate feedback mechanisms during training to facilitate continuous program improvement based on participant input.</w:t>
      </w:r>
    </w:p>
    <w:p w14:paraId="4F8D7DAA" w14:textId="77777777" w:rsidR="00073074" w:rsidRDefault="00073074" w:rsidP="00073074">
      <w:pPr>
        <w:spacing w:line="480" w:lineRule="auto"/>
        <w:rPr>
          <w:b/>
          <w:bCs/>
          <w:lang w:val="en-US" w:eastAsia="en-US"/>
        </w:rPr>
      </w:pPr>
    </w:p>
    <w:p w14:paraId="021ABAF4" w14:textId="77777777" w:rsidR="00073074" w:rsidRDefault="00073074" w:rsidP="00073074">
      <w:pPr>
        <w:spacing w:line="480" w:lineRule="auto"/>
        <w:rPr>
          <w:b/>
          <w:bCs/>
          <w:lang w:val="en-US" w:eastAsia="en-US"/>
        </w:rPr>
      </w:pPr>
    </w:p>
    <w:p w14:paraId="5682CE19" w14:textId="77777777" w:rsidR="00073074" w:rsidRPr="00FB2D78" w:rsidRDefault="00073074" w:rsidP="00073074">
      <w:pPr>
        <w:spacing w:line="480" w:lineRule="auto"/>
        <w:rPr>
          <w:lang w:val="en-US" w:eastAsia="en-US"/>
        </w:rPr>
      </w:pPr>
      <w:r w:rsidRPr="00FB2D78">
        <w:rPr>
          <w:b/>
          <w:bCs/>
          <w:lang w:val="en-US" w:eastAsia="en-US"/>
        </w:rPr>
        <w:lastRenderedPageBreak/>
        <w:t>Sustainability and Support Plan</w:t>
      </w:r>
    </w:p>
    <w:p w14:paraId="73297C68" w14:textId="77777777" w:rsidR="00073074" w:rsidRPr="00FB2D78" w:rsidRDefault="00073074" w:rsidP="00073074">
      <w:pPr>
        <w:spacing w:line="480" w:lineRule="auto"/>
        <w:ind w:firstLine="708"/>
        <w:rPr>
          <w:lang w:val="en-US" w:eastAsia="en-US"/>
        </w:rPr>
      </w:pPr>
      <w:r w:rsidRPr="00FB2D78">
        <w:rPr>
          <w:lang w:val="en-US" w:eastAsia="en-US"/>
        </w:rPr>
        <w:t>Establish a dedicated technical support team responsible for monitoring system performance, resolving issues, and implementing updates.</w:t>
      </w:r>
    </w:p>
    <w:p w14:paraId="1996A522" w14:textId="77777777" w:rsidR="00073074" w:rsidRPr="00FB2D78" w:rsidRDefault="00073074" w:rsidP="00073074">
      <w:pPr>
        <w:spacing w:line="480" w:lineRule="auto"/>
        <w:ind w:firstLine="708"/>
        <w:rPr>
          <w:lang w:val="en-US" w:eastAsia="en-US"/>
        </w:rPr>
      </w:pPr>
      <w:r w:rsidRPr="00FB2D78">
        <w:rPr>
          <w:lang w:val="en-US" w:eastAsia="en-US"/>
        </w:rPr>
        <w:t>Forge partnerships with IT service providers to ensure access to innovative technologies and expertise.</w:t>
      </w:r>
    </w:p>
    <w:p w14:paraId="4349CCDD" w14:textId="77777777" w:rsidR="00073074" w:rsidRPr="00FB2D78" w:rsidRDefault="00073074" w:rsidP="00073074">
      <w:pPr>
        <w:spacing w:line="480" w:lineRule="auto"/>
        <w:ind w:firstLine="360"/>
        <w:rPr>
          <w:lang w:val="en-US" w:eastAsia="en-US"/>
        </w:rPr>
      </w:pPr>
      <w:r w:rsidRPr="00FB2D78">
        <w:rPr>
          <w:lang w:val="en-US" w:eastAsia="en-US"/>
        </w:rPr>
        <w:t>Conduct periodic evaluations of the system’s functionality and user satisfaction to identify opportunities for improvement.</w:t>
      </w:r>
    </w:p>
    <w:p w14:paraId="502AD7EE" w14:textId="77777777" w:rsidR="00073074" w:rsidRPr="00890DB1" w:rsidRDefault="00073074" w:rsidP="00073074">
      <w:pPr>
        <w:spacing w:line="480" w:lineRule="auto"/>
        <w:ind w:firstLine="360"/>
        <w:rPr>
          <w:lang w:val="en-US"/>
        </w:rPr>
      </w:pPr>
      <w:r w:rsidRPr="00890DB1">
        <w:rPr>
          <w:lang w:val="en-US"/>
        </w:rPr>
        <w:t>Implementing the Firearms and Ammunition Control Management System represents a transformative initiative with the potential to enhance public safety in Belize significantly. By proactively addressing the associated challenges through targeted mitigation strategies, the Firearms and Ammunition Control Board can ensure the system's success and long-term sustainability. This endeavor necessitates a commitment to technical excellence and the adoption of an engagement strategy that empowers stakeholders throughout the process. With these measures in place, the FACMS is positioned to serve as a model for innovation and effective governance, thereby establishing a new standard for firearm</w:t>
      </w:r>
      <w:r>
        <w:rPr>
          <w:lang w:val="en-US"/>
        </w:rPr>
        <w:t>s</w:t>
      </w:r>
      <w:r w:rsidRPr="00890DB1">
        <w:rPr>
          <w:lang w:val="en-US"/>
        </w:rPr>
        <w:t xml:space="preserve"> regulation in Belize.</w:t>
      </w:r>
    </w:p>
    <w:p w14:paraId="16AA9723" w14:textId="77777777" w:rsidR="00073074" w:rsidRPr="00A308DC" w:rsidRDefault="00073074" w:rsidP="00073074">
      <w:pPr>
        <w:spacing w:line="480" w:lineRule="auto"/>
        <w:ind w:firstLine="708"/>
        <w:rPr>
          <w:lang w:val="en-US"/>
        </w:rPr>
      </w:pPr>
    </w:p>
    <w:p w14:paraId="2974D835" w14:textId="77777777" w:rsidR="00073074" w:rsidRPr="00643FD3" w:rsidRDefault="00073074" w:rsidP="00643FD3">
      <w:pPr>
        <w:pStyle w:val="Heading2"/>
        <w:spacing w:line="480" w:lineRule="auto"/>
        <w:rPr>
          <w:rFonts w:ascii="Times New Roman" w:hAnsi="Times New Roman"/>
          <w:lang w:val="en-US"/>
        </w:rPr>
      </w:pPr>
      <w:bookmarkStart w:id="181" w:name="_Toc188485229"/>
      <w:r w:rsidRPr="00643FD3">
        <w:rPr>
          <w:rFonts w:ascii="Times New Roman" w:hAnsi="Times New Roman"/>
          <w:lang w:val="en-US"/>
        </w:rPr>
        <w:t>4.6 Evaluating Effectiveness</w:t>
      </w:r>
      <w:bookmarkEnd w:id="181"/>
    </w:p>
    <w:p w14:paraId="02972F77" w14:textId="5FE7A373" w:rsidR="00073074" w:rsidRPr="003D1809" w:rsidRDefault="00073074" w:rsidP="00073074">
      <w:pPr>
        <w:spacing w:line="480" w:lineRule="auto"/>
        <w:ind w:firstLine="432"/>
        <w:rPr>
          <w:rFonts w:eastAsiaTheme="minorHAnsi"/>
          <w:lang w:val="en-US" w:eastAsia="en-US"/>
          <w14:ligatures w14:val="standardContextual"/>
        </w:rPr>
      </w:pPr>
      <w:r w:rsidRPr="003D1809">
        <w:rPr>
          <w:rFonts w:eastAsiaTheme="minorHAnsi"/>
          <w:lang w:val="en-US" w:eastAsia="en-US"/>
          <w14:ligatures w14:val="standardContextual"/>
        </w:rPr>
        <w:t xml:space="preserve">Evaluating the system's effectiveness is crucial for ensuring it meets its intended objectives. This phase involves establishing metrics and </w:t>
      </w:r>
      <w:r>
        <w:rPr>
          <w:rFonts w:eastAsiaTheme="minorHAnsi"/>
          <w:lang w:val="en-US" w:eastAsia="en-US"/>
          <w14:ligatures w14:val="standardContextual"/>
        </w:rPr>
        <w:t>Key Performance Indicators (</w:t>
      </w:r>
      <w:r w:rsidRPr="003D1809">
        <w:rPr>
          <w:rFonts w:eastAsiaTheme="minorHAnsi"/>
          <w:lang w:val="en-US" w:eastAsia="en-US"/>
          <w14:ligatures w14:val="standardContextual"/>
        </w:rPr>
        <w:t>KPIs</w:t>
      </w:r>
      <w:r>
        <w:rPr>
          <w:rFonts w:eastAsiaTheme="minorHAnsi"/>
          <w:lang w:val="en-US" w:eastAsia="en-US"/>
          <w14:ligatures w14:val="standardContextual"/>
        </w:rPr>
        <w:t>)</w:t>
      </w:r>
      <w:r w:rsidRPr="003D1809">
        <w:rPr>
          <w:rFonts w:eastAsiaTheme="minorHAnsi"/>
          <w:lang w:val="en-US" w:eastAsia="en-US"/>
          <w14:ligatures w14:val="standardContextual"/>
        </w:rPr>
        <w:t xml:space="preserve"> to measure success, </w:t>
      </w:r>
      <w:r>
        <w:rPr>
          <w:rFonts w:eastAsiaTheme="minorHAnsi"/>
          <w:lang w:val="en-US" w:eastAsia="en-US"/>
          <w14:ligatures w14:val="standardContextual"/>
        </w:rPr>
        <w:t xml:space="preserve">as shown </w:t>
      </w:r>
      <w:r w:rsidRPr="006913C1">
        <w:rPr>
          <w:rFonts w:eastAsiaTheme="minorHAnsi"/>
          <w:lang w:val="en-US" w:eastAsia="en-US"/>
          <w14:ligatures w14:val="standardContextual"/>
        </w:rPr>
        <w:t>in chart 3</w:t>
      </w:r>
      <w:r w:rsidR="006913C1" w:rsidRPr="006913C1">
        <w:rPr>
          <w:rFonts w:eastAsiaTheme="minorHAnsi"/>
          <w:lang w:val="en-US" w:eastAsia="en-US"/>
          <w14:ligatures w14:val="standardContextual"/>
        </w:rPr>
        <w:t>8</w:t>
      </w:r>
      <w:r w:rsidRPr="006913C1">
        <w:rPr>
          <w:rFonts w:eastAsiaTheme="minorHAnsi"/>
          <w:lang w:val="en-US" w:eastAsia="en-US"/>
          <w14:ligatures w14:val="standardContextual"/>
        </w:rPr>
        <w:t>,</w:t>
      </w:r>
      <w:r>
        <w:rPr>
          <w:rFonts w:eastAsiaTheme="minorHAnsi"/>
          <w:lang w:val="en-US" w:eastAsia="en-US"/>
          <w14:ligatures w14:val="standardContextual"/>
        </w:rPr>
        <w:t xml:space="preserve"> </w:t>
      </w:r>
      <w:r w:rsidRPr="003D1809">
        <w:rPr>
          <w:rFonts w:eastAsiaTheme="minorHAnsi"/>
          <w:lang w:val="en-US" w:eastAsia="en-US"/>
          <w14:ligatures w14:val="standardContextual"/>
        </w:rPr>
        <w:t xml:space="preserve">alongside monitoring and control </w:t>
      </w:r>
      <w:r w:rsidRPr="003D1809">
        <w:rPr>
          <w:rFonts w:eastAsiaTheme="minorHAnsi"/>
          <w:lang w:val="en-US" w:eastAsia="en-US"/>
          <w14:ligatures w14:val="standardContextual"/>
        </w:rPr>
        <w:lastRenderedPageBreak/>
        <w:t>mechanisms to ensure the system continues to perform optimally and aligns with project goals.</w:t>
      </w:r>
    </w:p>
    <w:p w14:paraId="7D04A345" w14:textId="77777777" w:rsidR="00073074" w:rsidRDefault="00073074" w:rsidP="00073074">
      <w:pPr>
        <w:spacing w:line="480" w:lineRule="auto"/>
        <w:rPr>
          <w:b/>
          <w:bCs/>
          <w:lang w:val="en-US" w:eastAsia="en-US"/>
        </w:rPr>
      </w:pPr>
    </w:p>
    <w:p w14:paraId="35F8935E" w14:textId="77777777" w:rsidR="00073074" w:rsidRPr="00A6422F" w:rsidRDefault="00073074" w:rsidP="00073074">
      <w:pPr>
        <w:spacing w:line="480" w:lineRule="auto"/>
        <w:rPr>
          <w:lang w:val="en-US" w:eastAsia="en-US"/>
        </w:rPr>
      </w:pPr>
      <w:r w:rsidRPr="00A6422F">
        <w:rPr>
          <w:b/>
          <w:bCs/>
          <w:lang w:val="en-US" w:eastAsia="en-US"/>
        </w:rPr>
        <w:t>Benchmarks for Success</w:t>
      </w:r>
    </w:p>
    <w:p w14:paraId="1C3A4CF3" w14:textId="77777777" w:rsidR="00073074" w:rsidRPr="00A6422F" w:rsidRDefault="00073074" w:rsidP="00073074">
      <w:pPr>
        <w:spacing w:line="480" w:lineRule="auto"/>
        <w:ind w:firstLine="708"/>
        <w:rPr>
          <w:lang w:val="en-US" w:eastAsia="en-US"/>
        </w:rPr>
      </w:pPr>
      <w:r w:rsidRPr="00A6422F">
        <w:rPr>
          <w:lang w:val="en-US" w:eastAsia="en-US"/>
        </w:rPr>
        <w:t>To facilitate a clear understanding of progress, specific and measurable benchmarks have been delineated:</w:t>
      </w:r>
    </w:p>
    <w:p w14:paraId="03A6CAEA" w14:textId="77777777" w:rsidR="00073074" w:rsidRPr="00A6422F" w:rsidRDefault="00073074" w:rsidP="00073074">
      <w:pPr>
        <w:spacing w:line="480" w:lineRule="auto"/>
        <w:rPr>
          <w:lang w:val="en-US" w:eastAsia="en-US"/>
        </w:rPr>
      </w:pPr>
      <w:proofErr w:type="spellStart"/>
      <w:r w:rsidRPr="00A6422F">
        <w:rPr>
          <w:lang w:val="en-US" w:eastAsia="en-US"/>
        </w:rPr>
        <w:t>i</w:t>
      </w:r>
      <w:proofErr w:type="spellEnd"/>
      <w:r w:rsidRPr="00A6422F">
        <w:rPr>
          <w:lang w:val="en-US" w:eastAsia="en-US"/>
        </w:rPr>
        <w:t>. 100% of firearms must be registered within six months of implementation. This will establish a thorough and centralized record of all firearms within the system.</w:t>
      </w:r>
    </w:p>
    <w:p w14:paraId="30C3352C" w14:textId="77777777" w:rsidR="00073074" w:rsidRPr="00A6422F" w:rsidRDefault="00073074" w:rsidP="00073074">
      <w:pPr>
        <w:spacing w:line="480" w:lineRule="auto"/>
        <w:rPr>
          <w:lang w:val="en-US" w:eastAsia="en-US"/>
        </w:rPr>
      </w:pPr>
      <w:r w:rsidRPr="00A6422F">
        <w:rPr>
          <w:lang w:val="en-US" w:eastAsia="en-US"/>
        </w:rPr>
        <w:t>ii. A minimum 50% reduction in the average time required for processing firearm license applications within six months.</w:t>
      </w:r>
    </w:p>
    <w:p w14:paraId="4BDB9B5F" w14:textId="77777777" w:rsidR="00073074" w:rsidRPr="00A6422F" w:rsidRDefault="00073074" w:rsidP="00073074">
      <w:pPr>
        <w:spacing w:line="480" w:lineRule="auto"/>
        <w:rPr>
          <w:lang w:val="en-US" w:eastAsia="en-US"/>
        </w:rPr>
      </w:pPr>
      <w:r w:rsidRPr="00A6422F">
        <w:rPr>
          <w:lang w:val="en-US" w:eastAsia="en-US"/>
        </w:rPr>
        <w:t>iii. Within three months, all targeted users (FACB staff and law enforcement personnel) must attain a system adoption rate of 100%.</w:t>
      </w:r>
    </w:p>
    <w:p w14:paraId="42E462CE" w14:textId="77777777" w:rsidR="00073074" w:rsidRPr="00A6422F" w:rsidRDefault="00073074" w:rsidP="00073074">
      <w:pPr>
        <w:spacing w:line="480" w:lineRule="auto"/>
        <w:rPr>
          <w:lang w:val="en-US" w:eastAsia="en-US"/>
        </w:rPr>
      </w:pPr>
      <w:r w:rsidRPr="00A6422F">
        <w:rPr>
          <w:lang w:val="en-US" w:eastAsia="en-US"/>
        </w:rPr>
        <w:t>iv. Maintain an error rate of less than 2% in firearm records during the initial year of implementation.</w:t>
      </w:r>
    </w:p>
    <w:p w14:paraId="4EAF43C3" w14:textId="77777777" w:rsidR="00073074" w:rsidRPr="00A6422F" w:rsidRDefault="00073074" w:rsidP="00073074">
      <w:pPr>
        <w:spacing w:line="480" w:lineRule="auto"/>
        <w:rPr>
          <w:lang w:val="en-US" w:eastAsia="en-US"/>
        </w:rPr>
      </w:pPr>
      <w:r w:rsidRPr="00A6422F">
        <w:rPr>
          <w:lang w:val="en-US" w:eastAsia="en-US"/>
        </w:rPr>
        <w:t>v. Achieve at least 85% positive feedback regarding stakeholder satisfaction within six months following the system's launch.</w:t>
      </w:r>
    </w:p>
    <w:p w14:paraId="34C78242" w14:textId="77777777" w:rsidR="00073074" w:rsidRPr="00A6422F" w:rsidRDefault="00073074" w:rsidP="00073074">
      <w:pPr>
        <w:spacing w:line="480" w:lineRule="auto"/>
        <w:rPr>
          <w:lang w:val="en-US" w:eastAsia="en-US"/>
        </w:rPr>
      </w:pPr>
      <w:r w:rsidRPr="00A6422F">
        <w:rPr>
          <w:lang w:val="en-US" w:eastAsia="en-US"/>
        </w:rPr>
        <w:t>vi. Demonstrate a measurable decrease in firearm-related incidents within two years.</w:t>
      </w:r>
    </w:p>
    <w:p w14:paraId="64DCDF76" w14:textId="77777777" w:rsidR="00073074" w:rsidRPr="009F5A89" w:rsidRDefault="00073074" w:rsidP="00073074">
      <w:pPr>
        <w:spacing w:line="480" w:lineRule="auto"/>
        <w:rPr>
          <w:lang w:val="en-US"/>
        </w:rPr>
      </w:pPr>
    </w:p>
    <w:p w14:paraId="0875A8A2" w14:textId="77777777" w:rsidR="00073074" w:rsidRPr="009F5A89" w:rsidRDefault="00073074" w:rsidP="00073074">
      <w:pPr>
        <w:spacing w:line="480" w:lineRule="auto"/>
        <w:rPr>
          <w:b/>
          <w:bCs/>
          <w:lang w:val="en-US"/>
        </w:rPr>
      </w:pPr>
      <w:r w:rsidRPr="009F5A89">
        <w:rPr>
          <w:b/>
          <w:bCs/>
          <w:lang w:val="en-US"/>
        </w:rPr>
        <w:t>Follow-Up Evaluation Plan</w:t>
      </w:r>
    </w:p>
    <w:p w14:paraId="24D2FE82" w14:textId="77777777" w:rsidR="00073074" w:rsidRPr="00E034FE" w:rsidRDefault="00073074" w:rsidP="00073074">
      <w:pPr>
        <w:spacing w:line="480" w:lineRule="auto"/>
        <w:ind w:firstLine="360"/>
        <w:rPr>
          <w:lang w:val="en-US"/>
        </w:rPr>
      </w:pPr>
      <w:r w:rsidRPr="00E034FE">
        <w:rPr>
          <w:lang w:val="en-US"/>
        </w:rPr>
        <w:t>A comprehensive plan for follow-up evaluations will be implemented at key intervals to assess the long-term performance and impact of the system.</w:t>
      </w:r>
    </w:p>
    <w:p w14:paraId="4D7A88C8" w14:textId="77777777" w:rsidR="00073074" w:rsidRPr="00B63346" w:rsidRDefault="00073074" w:rsidP="00073074">
      <w:pPr>
        <w:numPr>
          <w:ilvl w:val="0"/>
          <w:numId w:val="13"/>
        </w:numPr>
        <w:spacing w:line="480" w:lineRule="auto"/>
        <w:rPr>
          <w:b/>
          <w:bCs/>
          <w:lang w:val="en-US"/>
        </w:rPr>
      </w:pPr>
      <w:r w:rsidRPr="00B63346">
        <w:rPr>
          <w:b/>
          <w:bCs/>
          <w:lang w:val="en-US"/>
        </w:rPr>
        <w:t>Timeline for Follow-Up Evaluations</w:t>
      </w:r>
    </w:p>
    <w:p w14:paraId="70DE4C67" w14:textId="77777777" w:rsidR="00073074" w:rsidRPr="00BD556C" w:rsidRDefault="00073074" w:rsidP="00073074">
      <w:pPr>
        <w:spacing w:line="480" w:lineRule="auto"/>
        <w:rPr>
          <w:b/>
          <w:bCs/>
          <w:lang w:val="en-US"/>
        </w:rPr>
      </w:pPr>
      <w:r w:rsidRPr="00BD556C">
        <w:rPr>
          <w:b/>
          <w:bCs/>
          <w:lang w:val="en-US"/>
        </w:rPr>
        <w:lastRenderedPageBreak/>
        <w:t>Six Months Post-Implementation</w:t>
      </w:r>
    </w:p>
    <w:p w14:paraId="1B25ECE7" w14:textId="77777777" w:rsidR="00073074" w:rsidRPr="00BD556C" w:rsidRDefault="00073074" w:rsidP="00073074">
      <w:pPr>
        <w:pStyle w:val="ListParagraph"/>
        <w:numPr>
          <w:ilvl w:val="0"/>
          <w:numId w:val="22"/>
        </w:numPr>
        <w:spacing w:line="480" w:lineRule="auto"/>
        <w:rPr>
          <w:lang w:val="en-US"/>
        </w:rPr>
      </w:pPr>
      <w:r w:rsidRPr="00BD556C">
        <w:rPr>
          <w:lang w:val="en-US"/>
        </w:rPr>
        <w:t xml:space="preserve">Evaluate operational efficiency, data accuracy, system adoption, and stakeholder satisfaction in relation to established benchmarks. </w:t>
      </w:r>
    </w:p>
    <w:p w14:paraId="18FE1989" w14:textId="77777777" w:rsidR="00073074" w:rsidRPr="00BD556C" w:rsidRDefault="00073074" w:rsidP="00073074">
      <w:pPr>
        <w:pStyle w:val="ListParagraph"/>
        <w:numPr>
          <w:ilvl w:val="0"/>
          <w:numId w:val="22"/>
        </w:numPr>
        <w:spacing w:line="480" w:lineRule="auto"/>
        <w:rPr>
          <w:lang w:val="en-US"/>
        </w:rPr>
      </w:pPr>
      <w:r w:rsidRPr="00BD556C">
        <w:rPr>
          <w:lang w:val="en-US"/>
        </w:rPr>
        <w:t>Administer user surveys and facilitate feedback sessions with FACB staff and law enforcement personnel to identify initial challenges and areas for improvement.</w:t>
      </w:r>
    </w:p>
    <w:p w14:paraId="67265869" w14:textId="77777777" w:rsidR="00073074" w:rsidRDefault="00073074" w:rsidP="00073074">
      <w:pPr>
        <w:spacing w:line="480" w:lineRule="auto"/>
        <w:rPr>
          <w:b/>
          <w:bCs/>
          <w:lang w:val="en-US"/>
        </w:rPr>
      </w:pPr>
    </w:p>
    <w:p w14:paraId="451AA476" w14:textId="77777777" w:rsidR="00073074" w:rsidRPr="009F5A89" w:rsidRDefault="00073074" w:rsidP="00073074">
      <w:pPr>
        <w:spacing w:line="480" w:lineRule="auto"/>
        <w:rPr>
          <w:lang w:val="en-US"/>
        </w:rPr>
      </w:pPr>
      <w:r w:rsidRPr="009F5A89">
        <w:rPr>
          <w:b/>
          <w:bCs/>
          <w:lang w:val="en-US"/>
        </w:rPr>
        <w:t>One Year Post-Implementation</w:t>
      </w:r>
    </w:p>
    <w:p w14:paraId="2A24276C" w14:textId="77777777" w:rsidR="00073074" w:rsidRPr="007E52C5" w:rsidRDefault="00073074" w:rsidP="00073074">
      <w:pPr>
        <w:spacing w:line="480" w:lineRule="auto"/>
        <w:rPr>
          <w:lang w:val="en-US"/>
        </w:rPr>
      </w:pPr>
      <w:proofErr w:type="spellStart"/>
      <w:r w:rsidRPr="007E52C5">
        <w:rPr>
          <w:lang w:val="en-US"/>
        </w:rPr>
        <w:t>i</w:t>
      </w:r>
      <w:proofErr w:type="spellEnd"/>
      <w:r w:rsidRPr="007E52C5">
        <w:rPr>
          <w:lang w:val="en-US"/>
        </w:rPr>
        <w:t>. Evaluate regulatory compliance metrics and error rates through systematic audits and comprehensive database reviews.</w:t>
      </w:r>
    </w:p>
    <w:p w14:paraId="48092AEF" w14:textId="77777777" w:rsidR="00073074" w:rsidRPr="007E52C5" w:rsidRDefault="00073074" w:rsidP="00073074">
      <w:pPr>
        <w:spacing w:line="480" w:lineRule="auto"/>
        <w:rPr>
          <w:lang w:val="en-US"/>
        </w:rPr>
      </w:pPr>
      <w:r w:rsidRPr="007E52C5">
        <w:rPr>
          <w:lang w:val="en-US"/>
        </w:rPr>
        <w:t>ii. Assess advancements in public safety outcomes, including any discernible trends in firearm-related incidents.</w:t>
      </w:r>
    </w:p>
    <w:p w14:paraId="22C0DE5B" w14:textId="77777777" w:rsidR="00073074" w:rsidRPr="007E52C5" w:rsidRDefault="00073074" w:rsidP="00073074">
      <w:pPr>
        <w:spacing w:line="480" w:lineRule="auto"/>
        <w:rPr>
          <w:lang w:val="en-US"/>
        </w:rPr>
      </w:pPr>
      <w:r w:rsidRPr="007E52C5">
        <w:rPr>
          <w:lang w:val="en-US"/>
        </w:rPr>
        <w:t>iii. Prepare a detailed progress report for stakeholders, summarizing key achievements and identifying areas for improvement.</w:t>
      </w:r>
    </w:p>
    <w:p w14:paraId="5C1F0021" w14:textId="77777777" w:rsidR="00073074" w:rsidRDefault="00073074" w:rsidP="00073074">
      <w:pPr>
        <w:spacing w:line="480" w:lineRule="auto"/>
        <w:rPr>
          <w:b/>
          <w:bCs/>
          <w:lang w:val="en-US"/>
        </w:rPr>
      </w:pPr>
    </w:p>
    <w:p w14:paraId="2C54DF3C" w14:textId="77777777" w:rsidR="00073074" w:rsidRPr="009F5A89" w:rsidRDefault="00073074" w:rsidP="00073074">
      <w:pPr>
        <w:spacing w:line="480" w:lineRule="auto"/>
        <w:rPr>
          <w:lang w:val="en-US"/>
        </w:rPr>
      </w:pPr>
      <w:r w:rsidRPr="009F5A89">
        <w:rPr>
          <w:b/>
          <w:bCs/>
          <w:lang w:val="en-US"/>
        </w:rPr>
        <w:t>Two Years Post-Implementation</w:t>
      </w:r>
    </w:p>
    <w:p w14:paraId="4F04D431" w14:textId="77777777" w:rsidR="00073074" w:rsidRPr="008D2A61" w:rsidRDefault="00073074" w:rsidP="00073074">
      <w:pPr>
        <w:spacing w:line="480" w:lineRule="auto"/>
        <w:rPr>
          <w:lang w:val="en-US"/>
        </w:rPr>
      </w:pPr>
      <w:proofErr w:type="spellStart"/>
      <w:r w:rsidRPr="008D2A61">
        <w:rPr>
          <w:lang w:val="en-US"/>
        </w:rPr>
        <w:t>i</w:t>
      </w:r>
      <w:proofErr w:type="spellEnd"/>
      <w:r w:rsidRPr="008D2A61">
        <w:rPr>
          <w:lang w:val="en-US"/>
        </w:rPr>
        <w:t>. Conduct a comprehensive evaluation of all key performance indicators (KPIs), encompassing public safety outcomes and the overall impact of the system.</w:t>
      </w:r>
    </w:p>
    <w:p w14:paraId="074D3C03" w14:textId="77777777" w:rsidR="00073074" w:rsidRDefault="00073074" w:rsidP="00073074">
      <w:pPr>
        <w:spacing w:line="480" w:lineRule="auto"/>
        <w:rPr>
          <w:lang w:val="en-US"/>
        </w:rPr>
      </w:pPr>
      <w:r w:rsidRPr="008D2A61">
        <w:rPr>
          <w:lang w:val="en-US"/>
        </w:rPr>
        <w:t>ii. Organize a stakeholder roundtable to discuss the findings and explore opportunities for system enhancements or additional process improvements.</w:t>
      </w:r>
    </w:p>
    <w:p w14:paraId="3903FB42" w14:textId="77777777" w:rsidR="00073074" w:rsidRDefault="00073074" w:rsidP="00073074">
      <w:pPr>
        <w:rPr>
          <w:lang w:val="en-US"/>
        </w:rPr>
      </w:pPr>
    </w:p>
    <w:p w14:paraId="20F910D4" w14:textId="77777777" w:rsidR="005F0258" w:rsidRDefault="005F0258" w:rsidP="00073074">
      <w:pPr>
        <w:rPr>
          <w:lang w:val="en-US"/>
        </w:rPr>
      </w:pPr>
    </w:p>
    <w:p w14:paraId="4874DB72" w14:textId="77777777" w:rsidR="005F0258" w:rsidRDefault="005F0258" w:rsidP="00073074">
      <w:pPr>
        <w:rPr>
          <w:lang w:val="en-US"/>
        </w:rPr>
      </w:pPr>
    </w:p>
    <w:p w14:paraId="74CE160F" w14:textId="77777777" w:rsidR="005F0258" w:rsidRDefault="005F0258" w:rsidP="00073074">
      <w:pPr>
        <w:rPr>
          <w:lang w:val="en-US"/>
        </w:rPr>
      </w:pPr>
    </w:p>
    <w:p w14:paraId="76FA99BA" w14:textId="77777777" w:rsidR="005F0258" w:rsidRPr="008D2A61" w:rsidRDefault="005F0258" w:rsidP="00073074">
      <w:pPr>
        <w:rPr>
          <w:lang w:val="en-US"/>
        </w:rPr>
      </w:pPr>
    </w:p>
    <w:p w14:paraId="68CAE758" w14:textId="77777777" w:rsidR="00073074" w:rsidRPr="00A308DC" w:rsidRDefault="00073074" w:rsidP="00073074">
      <w:pPr>
        <w:rPr>
          <w:lang w:val="en-US"/>
        </w:rPr>
      </w:pPr>
    </w:p>
    <w:p w14:paraId="4B1A090A" w14:textId="1A81ED26" w:rsidR="00073074" w:rsidRPr="003A6D56" w:rsidRDefault="005F0258" w:rsidP="005F0258">
      <w:pPr>
        <w:pStyle w:val="Caption"/>
        <w:rPr>
          <w:sz w:val="24"/>
          <w:szCs w:val="24"/>
        </w:rPr>
      </w:pPr>
      <w:bookmarkStart w:id="182" w:name="_Toc188485283"/>
      <w:r w:rsidRPr="005F0258">
        <w:rPr>
          <w:sz w:val="24"/>
          <w:szCs w:val="24"/>
        </w:rPr>
        <w:lastRenderedPageBreak/>
        <w:t xml:space="preserve">Chart </w:t>
      </w:r>
      <w:r w:rsidRPr="005F0258">
        <w:rPr>
          <w:sz w:val="24"/>
          <w:szCs w:val="24"/>
        </w:rPr>
        <w:fldChar w:fldCharType="begin"/>
      </w:r>
      <w:r w:rsidRPr="005F0258">
        <w:rPr>
          <w:sz w:val="24"/>
          <w:szCs w:val="24"/>
        </w:rPr>
        <w:instrText xml:space="preserve"> SEQ Table \* ARABIC </w:instrText>
      </w:r>
      <w:r w:rsidRPr="005F0258">
        <w:rPr>
          <w:sz w:val="24"/>
          <w:szCs w:val="24"/>
        </w:rPr>
        <w:fldChar w:fldCharType="separate"/>
      </w:r>
      <w:r w:rsidR="00EB3ABD">
        <w:rPr>
          <w:noProof/>
          <w:sz w:val="24"/>
          <w:szCs w:val="24"/>
        </w:rPr>
        <w:t>38</w:t>
      </w:r>
      <w:r w:rsidRPr="005F0258">
        <w:rPr>
          <w:sz w:val="24"/>
          <w:szCs w:val="24"/>
        </w:rPr>
        <w:fldChar w:fldCharType="end"/>
      </w:r>
      <w:r w:rsidR="00073074" w:rsidRPr="005F0258">
        <w:rPr>
          <w:sz w:val="24"/>
          <w:szCs w:val="24"/>
        </w:rPr>
        <w:t>:</w:t>
      </w:r>
      <w:r w:rsidR="00073074" w:rsidRPr="006913C1">
        <w:rPr>
          <w:sz w:val="24"/>
          <w:szCs w:val="24"/>
        </w:rPr>
        <w:t xml:space="preserve"> Key Performance Indicators (KPIs)</w:t>
      </w:r>
      <w:bookmarkEnd w:id="182"/>
      <w:r w:rsidR="00073074" w:rsidRPr="003A6D56">
        <w:rPr>
          <w:sz w:val="24"/>
          <w:szCs w:val="24"/>
        </w:rPr>
        <w:t xml:space="preserve"> </w:t>
      </w:r>
    </w:p>
    <w:p w14:paraId="40D997F4" w14:textId="77777777" w:rsidR="00073074" w:rsidRPr="003A6D56" w:rsidRDefault="00073074" w:rsidP="00073074">
      <w:pPr>
        <w:pStyle w:val="Caption"/>
        <w:keepNext/>
        <w:rPr>
          <w:sz w:val="24"/>
          <w:szCs w:val="24"/>
        </w:rPr>
      </w:pPr>
      <w:r w:rsidRPr="003A6D56">
        <w:rPr>
          <w:sz w:val="24"/>
          <w:szCs w:val="24"/>
        </w:rPr>
        <w:t xml:space="preserve">(Source: </w:t>
      </w:r>
      <w:proofErr w:type="gramStart"/>
      <w:r w:rsidRPr="003A6D56">
        <w:rPr>
          <w:sz w:val="24"/>
          <w:szCs w:val="24"/>
        </w:rPr>
        <w:t>the</w:t>
      </w:r>
      <w:proofErr w:type="gramEnd"/>
      <w:r w:rsidRPr="003A6D56">
        <w:rPr>
          <w:sz w:val="24"/>
          <w:szCs w:val="24"/>
        </w:rPr>
        <w:t xml:space="preserve"> Author)</w:t>
      </w:r>
    </w:p>
    <w:tbl>
      <w:tblPr>
        <w:tblStyle w:val="GridTable2-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0"/>
        <w:gridCol w:w="1806"/>
        <w:gridCol w:w="1982"/>
        <w:gridCol w:w="2002"/>
        <w:gridCol w:w="1579"/>
      </w:tblGrid>
      <w:tr w:rsidR="00073074" w14:paraId="7C1F6EC2" w14:textId="77777777" w:rsidTr="00FA30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76A744E1" w14:textId="77777777" w:rsidR="00073074" w:rsidRPr="00C567BE" w:rsidRDefault="00073074" w:rsidP="00FA3051">
            <w:pPr>
              <w:jc w:val="center"/>
              <w:rPr>
                <w:b w:val="0"/>
                <w:bCs w:val="0"/>
              </w:rPr>
            </w:pPr>
            <w:r w:rsidRPr="00C567BE">
              <w:rPr>
                <w:rStyle w:val="Strong"/>
              </w:rPr>
              <w:t xml:space="preserve">KPI </w:t>
            </w:r>
            <w:proofErr w:type="spellStart"/>
            <w:r w:rsidRPr="00C567BE">
              <w:rPr>
                <w:rStyle w:val="Strong"/>
              </w:rPr>
              <w:t>Category</w:t>
            </w:r>
            <w:proofErr w:type="spellEnd"/>
          </w:p>
        </w:tc>
        <w:tc>
          <w:tcPr>
            <w:tcW w:w="0" w:type="auto"/>
            <w:tcBorders>
              <w:top w:val="none" w:sz="0" w:space="0" w:color="auto"/>
              <w:left w:val="none" w:sz="0" w:space="0" w:color="auto"/>
              <w:bottom w:val="none" w:sz="0" w:space="0" w:color="auto"/>
              <w:right w:val="none" w:sz="0" w:space="0" w:color="auto"/>
            </w:tcBorders>
            <w:hideMark/>
          </w:tcPr>
          <w:p w14:paraId="0A0A5265" w14:textId="77777777" w:rsidR="00073074" w:rsidRPr="00C567BE" w:rsidRDefault="00073074" w:rsidP="00FA3051">
            <w:pPr>
              <w:jc w:val="center"/>
              <w:cnfStyle w:val="100000000000" w:firstRow="1" w:lastRow="0" w:firstColumn="0" w:lastColumn="0" w:oddVBand="0" w:evenVBand="0" w:oddHBand="0" w:evenHBand="0" w:firstRowFirstColumn="0" w:firstRowLastColumn="0" w:lastRowFirstColumn="0" w:lastRowLastColumn="0"/>
              <w:rPr>
                <w:b w:val="0"/>
                <w:bCs w:val="0"/>
              </w:rPr>
            </w:pPr>
            <w:proofErr w:type="spellStart"/>
            <w:r w:rsidRPr="00C567BE">
              <w:rPr>
                <w:rStyle w:val="Strong"/>
              </w:rPr>
              <w:t>Metric</w:t>
            </w:r>
            <w:proofErr w:type="spellEnd"/>
          </w:p>
        </w:tc>
        <w:tc>
          <w:tcPr>
            <w:tcW w:w="0" w:type="auto"/>
            <w:tcBorders>
              <w:top w:val="none" w:sz="0" w:space="0" w:color="auto"/>
              <w:left w:val="none" w:sz="0" w:space="0" w:color="auto"/>
              <w:bottom w:val="none" w:sz="0" w:space="0" w:color="auto"/>
              <w:right w:val="none" w:sz="0" w:space="0" w:color="auto"/>
            </w:tcBorders>
            <w:hideMark/>
          </w:tcPr>
          <w:p w14:paraId="49079A79" w14:textId="77777777" w:rsidR="00073074" w:rsidRPr="00C567BE" w:rsidRDefault="00073074" w:rsidP="00FA3051">
            <w:pPr>
              <w:jc w:val="center"/>
              <w:cnfStyle w:val="100000000000" w:firstRow="1" w:lastRow="0" w:firstColumn="0" w:lastColumn="0" w:oddVBand="0" w:evenVBand="0" w:oddHBand="0" w:evenHBand="0" w:firstRowFirstColumn="0" w:firstRowLastColumn="0" w:lastRowFirstColumn="0" w:lastRowLastColumn="0"/>
              <w:rPr>
                <w:b w:val="0"/>
                <w:bCs w:val="0"/>
              </w:rPr>
            </w:pPr>
            <w:proofErr w:type="spellStart"/>
            <w:r w:rsidRPr="00C567BE">
              <w:rPr>
                <w:rStyle w:val="Strong"/>
              </w:rPr>
              <w:t>Baseline</w:t>
            </w:r>
            <w:proofErr w:type="spellEnd"/>
          </w:p>
        </w:tc>
        <w:tc>
          <w:tcPr>
            <w:tcW w:w="0" w:type="auto"/>
            <w:tcBorders>
              <w:top w:val="none" w:sz="0" w:space="0" w:color="auto"/>
              <w:left w:val="none" w:sz="0" w:space="0" w:color="auto"/>
              <w:bottom w:val="none" w:sz="0" w:space="0" w:color="auto"/>
              <w:right w:val="none" w:sz="0" w:space="0" w:color="auto"/>
            </w:tcBorders>
            <w:hideMark/>
          </w:tcPr>
          <w:p w14:paraId="43BDED1F" w14:textId="77777777" w:rsidR="00073074" w:rsidRPr="00C567BE" w:rsidRDefault="00073074" w:rsidP="00FA3051">
            <w:pPr>
              <w:jc w:val="center"/>
              <w:cnfStyle w:val="100000000000" w:firstRow="1" w:lastRow="0" w:firstColumn="0" w:lastColumn="0" w:oddVBand="0" w:evenVBand="0" w:oddHBand="0" w:evenHBand="0" w:firstRowFirstColumn="0" w:firstRowLastColumn="0" w:lastRowFirstColumn="0" w:lastRowLastColumn="0"/>
              <w:rPr>
                <w:b w:val="0"/>
                <w:bCs w:val="0"/>
              </w:rPr>
            </w:pPr>
            <w:r w:rsidRPr="00C567BE">
              <w:rPr>
                <w:rStyle w:val="Strong"/>
              </w:rPr>
              <w:t>Target</w:t>
            </w:r>
          </w:p>
        </w:tc>
        <w:tc>
          <w:tcPr>
            <w:tcW w:w="0" w:type="auto"/>
            <w:tcBorders>
              <w:top w:val="none" w:sz="0" w:space="0" w:color="auto"/>
              <w:left w:val="none" w:sz="0" w:space="0" w:color="auto"/>
              <w:bottom w:val="none" w:sz="0" w:space="0" w:color="auto"/>
            </w:tcBorders>
            <w:hideMark/>
          </w:tcPr>
          <w:p w14:paraId="683E9DF1" w14:textId="77777777" w:rsidR="00073074" w:rsidRDefault="00073074" w:rsidP="00FA3051">
            <w:pPr>
              <w:jc w:val="center"/>
              <w:cnfStyle w:val="100000000000" w:firstRow="1" w:lastRow="0" w:firstColumn="0" w:lastColumn="0" w:oddVBand="0" w:evenVBand="0" w:oddHBand="0" w:evenHBand="0" w:firstRowFirstColumn="0" w:firstRowLastColumn="0" w:lastRowFirstColumn="0" w:lastRowLastColumn="0"/>
              <w:rPr>
                <w:rStyle w:val="Strong"/>
              </w:rPr>
            </w:pPr>
            <w:proofErr w:type="spellStart"/>
            <w:r w:rsidRPr="00C567BE">
              <w:rPr>
                <w:rStyle w:val="Strong"/>
              </w:rPr>
              <w:t>Monitoring</w:t>
            </w:r>
            <w:proofErr w:type="spellEnd"/>
            <w:r w:rsidRPr="00C567BE">
              <w:rPr>
                <w:rStyle w:val="Strong"/>
              </w:rPr>
              <w:t xml:space="preserve"> </w:t>
            </w:r>
            <w:proofErr w:type="spellStart"/>
            <w:r w:rsidRPr="00C567BE">
              <w:rPr>
                <w:rStyle w:val="Strong"/>
              </w:rPr>
              <w:t>Method</w:t>
            </w:r>
            <w:proofErr w:type="spellEnd"/>
          </w:p>
          <w:p w14:paraId="453E2508" w14:textId="77777777" w:rsidR="00073074" w:rsidRPr="00C567BE" w:rsidRDefault="00073074" w:rsidP="00FA3051">
            <w:pPr>
              <w:jc w:val="center"/>
              <w:cnfStyle w:val="100000000000" w:firstRow="1" w:lastRow="0" w:firstColumn="0" w:lastColumn="0" w:oddVBand="0" w:evenVBand="0" w:oddHBand="0" w:evenHBand="0" w:firstRowFirstColumn="0" w:firstRowLastColumn="0" w:lastRowFirstColumn="0" w:lastRowLastColumn="0"/>
              <w:rPr>
                <w:b w:val="0"/>
                <w:bCs w:val="0"/>
              </w:rPr>
            </w:pPr>
          </w:p>
        </w:tc>
      </w:tr>
      <w:tr w:rsidR="00073074" w:rsidRPr="00A308DC" w14:paraId="2AE4E387"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CE8F3EC" w14:textId="77777777" w:rsidR="00073074" w:rsidRDefault="00073074" w:rsidP="00FA3051">
            <w:pPr>
              <w:rPr>
                <w:b w:val="0"/>
                <w:bCs w:val="0"/>
              </w:rPr>
            </w:pPr>
            <w:proofErr w:type="spellStart"/>
            <w:r>
              <w:rPr>
                <w:rStyle w:val="Strong"/>
              </w:rPr>
              <w:t>Operational</w:t>
            </w:r>
            <w:proofErr w:type="spellEnd"/>
            <w:r>
              <w:rPr>
                <w:rStyle w:val="Strong"/>
              </w:rPr>
              <w:t xml:space="preserve"> </w:t>
            </w:r>
            <w:proofErr w:type="spellStart"/>
            <w:r>
              <w:rPr>
                <w:rStyle w:val="Strong"/>
              </w:rPr>
              <w:t>Efficiency</w:t>
            </w:r>
            <w:proofErr w:type="spellEnd"/>
          </w:p>
        </w:tc>
        <w:tc>
          <w:tcPr>
            <w:tcW w:w="0" w:type="auto"/>
            <w:hideMark/>
          </w:tcPr>
          <w:p w14:paraId="6FE290DA" w14:textId="77777777" w:rsidR="00073074" w:rsidRPr="00A441E2"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441E2">
              <w:rPr>
                <w:lang w:val="en-US"/>
              </w:rPr>
              <w:t>Reduction in time required to process firearm license applications</w:t>
            </w:r>
          </w:p>
        </w:tc>
        <w:tc>
          <w:tcPr>
            <w:tcW w:w="0" w:type="auto"/>
            <w:hideMark/>
          </w:tcPr>
          <w:p w14:paraId="61DBFF84" w14:textId="77777777" w:rsidR="00073074" w:rsidRPr="00A308D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308DC">
              <w:rPr>
                <w:lang w:val="en-US"/>
              </w:rPr>
              <w:t>Average processing time under the current system</w:t>
            </w:r>
          </w:p>
        </w:tc>
        <w:tc>
          <w:tcPr>
            <w:tcW w:w="0" w:type="auto"/>
            <w:hideMark/>
          </w:tcPr>
          <w:p w14:paraId="4FE662C3" w14:textId="77777777" w:rsidR="00073074" w:rsidRPr="00A308D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308DC">
              <w:rPr>
                <w:lang w:val="en-US"/>
              </w:rPr>
              <w:t>At least a 50% decrease within six months of implementation</w:t>
            </w:r>
          </w:p>
        </w:tc>
        <w:tc>
          <w:tcPr>
            <w:tcW w:w="0" w:type="auto"/>
            <w:hideMark/>
          </w:tcPr>
          <w:p w14:paraId="5467BDB0" w14:textId="77777777" w:rsidR="00073074" w:rsidRPr="00A308D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308DC">
              <w:rPr>
                <w:lang w:val="en-US"/>
              </w:rPr>
              <w:t>System analytics and staff feedback</w:t>
            </w:r>
          </w:p>
        </w:tc>
      </w:tr>
      <w:tr w:rsidR="00073074" w:rsidRPr="00A308DC" w14:paraId="08A15F3A"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29F97CAC" w14:textId="77777777" w:rsidR="00073074" w:rsidRDefault="00073074" w:rsidP="00FA3051">
            <w:r>
              <w:rPr>
                <w:rStyle w:val="Strong"/>
              </w:rPr>
              <w:t xml:space="preserve">Data </w:t>
            </w:r>
            <w:proofErr w:type="spellStart"/>
            <w:r>
              <w:rPr>
                <w:rStyle w:val="Strong"/>
              </w:rPr>
              <w:t>Accuracy</w:t>
            </w:r>
            <w:proofErr w:type="spellEnd"/>
            <w:r>
              <w:rPr>
                <w:rStyle w:val="Strong"/>
              </w:rPr>
              <w:t xml:space="preserve"> and </w:t>
            </w:r>
            <w:proofErr w:type="spellStart"/>
            <w:r>
              <w:rPr>
                <w:rStyle w:val="Strong"/>
              </w:rPr>
              <w:t>Reliability</w:t>
            </w:r>
            <w:proofErr w:type="spellEnd"/>
          </w:p>
        </w:tc>
        <w:tc>
          <w:tcPr>
            <w:tcW w:w="0" w:type="auto"/>
            <w:hideMark/>
          </w:tcPr>
          <w:p w14:paraId="6330A906" w14:textId="77777777" w:rsidR="00073074" w:rsidRPr="00A308D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308DC">
              <w:rPr>
                <w:lang w:val="en-US"/>
              </w:rPr>
              <w:t>Percentage of accurate and complete firearm records</w:t>
            </w:r>
          </w:p>
        </w:tc>
        <w:tc>
          <w:tcPr>
            <w:tcW w:w="0" w:type="auto"/>
            <w:hideMark/>
          </w:tcPr>
          <w:p w14:paraId="5CD14383" w14:textId="77777777" w:rsidR="00073074" w:rsidRPr="00A308D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308DC">
              <w:rPr>
                <w:lang w:val="en-US"/>
              </w:rPr>
              <w:t>Current error rate in firearm records</w:t>
            </w:r>
          </w:p>
        </w:tc>
        <w:tc>
          <w:tcPr>
            <w:tcW w:w="0" w:type="auto"/>
            <w:hideMark/>
          </w:tcPr>
          <w:p w14:paraId="6317EDDA" w14:textId="77777777" w:rsidR="00073074" w:rsidRPr="00A308D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308DC">
              <w:rPr>
                <w:lang w:val="en-US"/>
              </w:rPr>
              <w:t>Error rate reduced to less than 2% within the first year</w:t>
            </w:r>
          </w:p>
        </w:tc>
        <w:tc>
          <w:tcPr>
            <w:tcW w:w="0" w:type="auto"/>
            <w:hideMark/>
          </w:tcPr>
          <w:p w14:paraId="280CA84D" w14:textId="77777777" w:rsidR="00073074" w:rsidRPr="00A308D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308DC">
              <w:rPr>
                <w:lang w:val="en-US"/>
              </w:rPr>
              <w:t>System audits and database reviews</w:t>
            </w:r>
          </w:p>
        </w:tc>
      </w:tr>
      <w:tr w:rsidR="00073074" w:rsidRPr="00A308DC" w14:paraId="28A1759C"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1CEF1F6" w14:textId="77777777" w:rsidR="00073074" w:rsidRDefault="00073074" w:rsidP="00FA3051">
            <w:proofErr w:type="spellStart"/>
            <w:r>
              <w:rPr>
                <w:rStyle w:val="Strong"/>
              </w:rPr>
              <w:t>Regulatory</w:t>
            </w:r>
            <w:proofErr w:type="spellEnd"/>
            <w:r>
              <w:rPr>
                <w:rStyle w:val="Strong"/>
              </w:rPr>
              <w:t xml:space="preserve"> </w:t>
            </w:r>
            <w:proofErr w:type="spellStart"/>
            <w:r>
              <w:rPr>
                <w:rStyle w:val="Strong"/>
              </w:rPr>
              <w:t>Compliance</w:t>
            </w:r>
            <w:proofErr w:type="spellEnd"/>
          </w:p>
        </w:tc>
        <w:tc>
          <w:tcPr>
            <w:tcW w:w="0" w:type="auto"/>
            <w:hideMark/>
          </w:tcPr>
          <w:p w14:paraId="6B25458D" w14:textId="77777777" w:rsidR="00073074" w:rsidRPr="00A308D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308DC">
              <w:rPr>
                <w:lang w:val="en-US"/>
              </w:rPr>
              <w:t>Number of regulatory breaches identified through system audits</w:t>
            </w:r>
          </w:p>
        </w:tc>
        <w:tc>
          <w:tcPr>
            <w:tcW w:w="0" w:type="auto"/>
            <w:hideMark/>
          </w:tcPr>
          <w:p w14:paraId="0FEA349A" w14:textId="77777777" w:rsidR="00073074" w:rsidRPr="00A308D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308DC">
              <w:rPr>
                <w:lang w:val="en-US"/>
              </w:rPr>
              <w:t>Incidents of non-compliance reported annually under the current system</w:t>
            </w:r>
          </w:p>
        </w:tc>
        <w:tc>
          <w:tcPr>
            <w:tcW w:w="0" w:type="auto"/>
            <w:hideMark/>
          </w:tcPr>
          <w:p w14:paraId="26F0AD85" w14:textId="77777777" w:rsidR="00073074" w:rsidRPr="00A308D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308DC">
              <w:rPr>
                <w:lang w:val="en-US"/>
              </w:rPr>
              <w:t>Reduction in non-compliance incidents by 30% within the first year</w:t>
            </w:r>
          </w:p>
        </w:tc>
        <w:tc>
          <w:tcPr>
            <w:tcW w:w="0" w:type="auto"/>
            <w:hideMark/>
          </w:tcPr>
          <w:p w14:paraId="7A3D9C48" w14:textId="77777777" w:rsidR="00073074" w:rsidRPr="00A308D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308DC">
              <w:rPr>
                <w:lang w:val="en-US"/>
              </w:rPr>
              <w:t>Compliance reports and system-generated alerts</w:t>
            </w:r>
          </w:p>
        </w:tc>
      </w:tr>
      <w:tr w:rsidR="00073074" w:rsidRPr="00A308DC" w14:paraId="1B2AD856"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5529BA76" w14:textId="77777777" w:rsidR="00073074" w:rsidRDefault="00073074" w:rsidP="00FA3051">
            <w:proofErr w:type="spellStart"/>
            <w:r>
              <w:rPr>
                <w:rStyle w:val="Strong"/>
              </w:rPr>
              <w:t>Stakeholder</w:t>
            </w:r>
            <w:proofErr w:type="spellEnd"/>
            <w:r>
              <w:rPr>
                <w:rStyle w:val="Strong"/>
              </w:rPr>
              <w:t xml:space="preserve"> </w:t>
            </w:r>
            <w:proofErr w:type="spellStart"/>
            <w:r>
              <w:rPr>
                <w:rStyle w:val="Strong"/>
              </w:rPr>
              <w:t>Satisfaction</w:t>
            </w:r>
            <w:proofErr w:type="spellEnd"/>
          </w:p>
        </w:tc>
        <w:tc>
          <w:tcPr>
            <w:tcW w:w="0" w:type="auto"/>
            <w:hideMark/>
          </w:tcPr>
          <w:p w14:paraId="3CE32413" w14:textId="77777777" w:rsidR="00073074" w:rsidRPr="00A308D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308DC">
              <w:rPr>
                <w:lang w:val="en-US"/>
              </w:rPr>
              <w:t>Percentage of positive feedback from FACB staff, law enforcement agencies, and firearm owners</w:t>
            </w:r>
          </w:p>
        </w:tc>
        <w:tc>
          <w:tcPr>
            <w:tcW w:w="0" w:type="auto"/>
            <w:hideMark/>
          </w:tcPr>
          <w:p w14:paraId="70EBB342" w14:textId="77777777" w:rsidR="00073074" w:rsidRPr="00A308D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308DC">
              <w:rPr>
                <w:lang w:val="en-US"/>
              </w:rPr>
              <w:t>Stakeholder satisfaction levels during initial system testing</w:t>
            </w:r>
          </w:p>
        </w:tc>
        <w:tc>
          <w:tcPr>
            <w:tcW w:w="0" w:type="auto"/>
            <w:hideMark/>
          </w:tcPr>
          <w:p w14:paraId="1D48DA53" w14:textId="77777777" w:rsidR="00073074" w:rsidRPr="00A308D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308DC">
              <w:rPr>
                <w:lang w:val="en-US"/>
              </w:rPr>
              <w:t>At least 85% positive feedback within six months post-implementation</w:t>
            </w:r>
          </w:p>
        </w:tc>
        <w:tc>
          <w:tcPr>
            <w:tcW w:w="0" w:type="auto"/>
            <w:hideMark/>
          </w:tcPr>
          <w:p w14:paraId="0EEC52A2" w14:textId="77777777" w:rsidR="00073074" w:rsidRPr="00A308D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308DC">
              <w:rPr>
                <w:lang w:val="en-US"/>
              </w:rPr>
              <w:t>User feedback surveys and focus groups</w:t>
            </w:r>
          </w:p>
        </w:tc>
      </w:tr>
      <w:tr w:rsidR="00073074" w:rsidRPr="00A308DC" w14:paraId="60D29D6E"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BA19A8" w14:textId="77777777" w:rsidR="00073074" w:rsidRDefault="00073074" w:rsidP="00FA3051">
            <w:proofErr w:type="spellStart"/>
            <w:r>
              <w:rPr>
                <w:rStyle w:val="Strong"/>
              </w:rPr>
              <w:t>Public</w:t>
            </w:r>
            <w:proofErr w:type="spellEnd"/>
            <w:r>
              <w:rPr>
                <w:rStyle w:val="Strong"/>
              </w:rPr>
              <w:t xml:space="preserve"> Safety </w:t>
            </w:r>
            <w:proofErr w:type="spellStart"/>
            <w:r>
              <w:rPr>
                <w:rStyle w:val="Strong"/>
              </w:rPr>
              <w:t>Outcomes</w:t>
            </w:r>
            <w:proofErr w:type="spellEnd"/>
          </w:p>
        </w:tc>
        <w:tc>
          <w:tcPr>
            <w:tcW w:w="0" w:type="auto"/>
            <w:hideMark/>
          </w:tcPr>
          <w:p w14:paraId="5F7727A2" w14:textId="77777777" w:rsidR="00073074" w:rsidRPr="00A308D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308DC">
              <w:rPr>
                <w:lang w:val="en-US"/>
              </w:rPr>
              <w:t>Reduction in firearm-related incidents</w:t>
            </w:r>
          </w:p>
        </w:tc>
        <w:tc>
          <w:tcPr>
            <w:tcW w:w="0" w:type="auto"/>
            <w:hideMark/>
          </w:tcPr>
          <w:p w14:paraId="79385760" w14:textId="77777777" w:rsidR="00073074" w:rsidRPr="00A308D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308DC">
              <w:rPr>
                <w:lang w:val="en-US"/>
              </w:rPr>
              <w:t>Annual firearm-related incident rates prior to implementation</w:t>
            </w:r>
          </w:p>
        </w:tc>
        <w:tc>
          <w:tcPr>
            <w:tcW w:w="0" w:type="auto"/>
            <w:hideMark/>
          </w:tcPr>
          <w:p w14:paraId="017D02CD" w14:textId="77777777" w:rsidR="00073074" w:rsidRPr="00A308D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308DC">
              <w:rPr>
                <w:lang w:val="en-US"/>
              </w:rPr>
              <w:t>Measurable decline in incidents within two years of system launch</w:t>
            </w:r>
          </w:p>
        </w:tc>
        <w:tc>
          <w:tcPr>
            <w:tcW w:w="0" w:type="auto"/>
            <w:hideMark/>
          </w:tcPr>
          <w:p w14:paraId="33E12EF1" w14:textId="77777777" w:rsidR="00073074" w:rsidRPr="00A308DC" w:rsidRDefault="00073074" w:rsidP="00FA3051">
            <w:pPr>
              <w:cnfStyle w:val="000000100000" w:firstRow="0" w:lastRow="0" w:firstColumn="0" w:lastColumn="0" w:oddVBand="0" w:evenVBand="0" w:oddHBand="1" w:evenHBand="0" w:firstRowFirstColumn="0" w:firstRowLastColumn="0" w:lastRowFirstColumn="0" w:lastRowLastColumn="0"/>
              <w:rPr>
                <w:lang w:val="en-US"/>
              </w:rPr>
            </w:pPr>
            <w:r w:rsidRPr="00A308DC">
              <w:rPr>
                <w:lang w:val="en-US"/>
              </w:rPr>
              <w:t>Incident reports from law enforcement</w:t>
            </w:r>
          </w:p>
        </w:tc>
      </w:tr>
      <w:tr w:rsidR="00073074" w:rsidRPr="00A308DC" w14:paraId="04DF49D4"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0AEE6E0D" w14:textId="77777777" w:rsidR="00073074" w:rsidRDefault="00073074" w:rsidP="00FA3051">
            <w:proofErr w:type="spellStart"/>
            <w:r>
              <w:rPr>
                <w:rStyle w:val="Strong"/>
              </w:rPr>
              <w:t>System</w:t>
            </w:r>
            <w:proofErr w:type="spellEnd"/>
            <w:r>
              <w:rPr>
                <w:rStyle w:val="Strong"/>
              </w:rPr>
              <w:t xml:space="preserve"> </w:t>
            </w:r>
            <w:proofErr w:type="spellStart"/>
            <w:r>
              <w:rPr>
                <w:rStyle w:val="Strong"/>
              </w:rPr>
              <w:t>Adoption</w:t>
            </w:r>
            <w:proofErr w:type="spellEnd"/>
            <w:r>
              <w:rPr>
                <w:rStyle w:val="Strong"/>
              </w:rPr>
              <w:t xml:space="preserve"> and </w:t>
            </w:r>
            <w:proofErr w:type="spellStart"/>
            <w:r>
              <w:rPr>
                <w:rStyle w:val="Strong"/>
              </w:rPr>
              <w:t>Usage</w:t>
            </w:r>
            <w:proofErr w:type="spellEnd"/>
          </w:p>
        </w:tc>
        <w:tc>
          <w:tcPr>
            <w:tcW w:w="0" w:type="auto"/>
            <w:hideMark/>
          </w:tcPr>
          <w:p w14:paraId="7800A5DC" w14:textId="77777777" w:rsidR="00073074" w:rsidRPr="00A308D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308DC">
              <w:rPr>
                <w:lang w:val="en-US"/>
              </w:rPr>
              <w:t>Number of users actively engaging with the system</w:t>
            </w:r>
          </w:p>
        </w:tc>
        <w:tc>
          <w:tcPr>
            <w:tcW w:w="0" w:type="auto"/>
            <w:hideMark/>
          </w:tcPr>
          <w:p w14:paraId="4BE7F184" w14:textId="77777777" w:rsidR="00073074" w:rsidRPr="00A308D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308DC">
              <w:rPr>
                <w:lang w:val="en-US"/>
              </w:rPr>
              <w:t>Number of trained users and active accounts post-deployment</w:t>
            </w:r>
          </w:p>
        </w:tc>
        <w:tc>
          <w:tcPr>
            <w:tcW w:w="0" w:type="auto"/>
            <w:hideMark/>
          </w:tcPr>
          <w:p w14:paraId="1C2933E4" w14:textId="77777777" w:rsidR="00073074" w:rsidRPr="00A308D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308DC">
              <w:rPr>
                <w:lang w:val="en-US"/>
              </w:rPr>
              <w:t>Full adoption by all intended users within three months post-implementation</w:t>
            </w:r>
          </w:p>
        </w:tc>
        <w:tc>
          <w:tcPr>
            <w:tcW w:w="0" w:type="auto"/>
            <w:hideMark/>
          </w:tcPr>
          <w:p w14:paraId="73B86A9F" w14:textId="77777777" w:rsidR="00073074" w:rsidRPr="00A308DC" w:rsidRDefault="00073074" w:rsidP="00FA3051">
            <w:pPr>
              <w:cnfStyle w:val="000000000000" w:firstRow="0" w:lastRow="0" w:firstColumn="0" w:lastColumn="0" w:oddVBand="0" w:evenVBand="0" w:oddHBand="0" w:evenHBand="0" w:firstRowFirstColumn="0" w:firstRowLastColumn="0" w:lastRowFirstColumn="0" w:lastRowLastColumn="0"/>
              <w:rPr>
                <w:lang w:val="en-US"/>
              </w:rPr>
            </w:pPr>
            <w:r w:rsidRPr="00A308DC">
              <w:rPr>
                <w:lang w:val="en-US"/>
              </w:rPr>
              <w:t>System usage logs and user activity analytics</w:t>
            </w:r>
          </w:p>
        </w:tc>
      </w:tr>
    </w:tbl>
    <w:p w14:paraId="05200B6F" w14:textId="77777777" w:rsidR="00073074" w:rsidRPr="00A308DC" w:rsidRDefault="00073074" w:rsidP="00073074">
      <w:pPr>
        <w:rPr>
          <w:sz w:val="20"/>
          <w:szCs w:val="20"/>
          <w:lang w:val="en-US"/>
        </w:rPr>
      </w:pPr>
      <w:r w:rsidRPr="00A308DC">
        <w:rPr>
          <w:b/>
          <w:bCs/>
          <w:sz w:val="20"/>
          <w:szCs w:val="20"/>
          <w:lang w:val="en-US"/>
        </w:rPr>
        <w:t>Notes.</w:t>
      </w:r>
      <w:r w:rsidRPr="00A308DC">
        <w:rPr>
          <w:sz w:val="20"/>
          <w:szCs w:val="20"/>
          <w:lang w:val="en-US"/>
        </w:rPr>
        <w:t xml:space="preserve"> This chart presents the Key Performance Indicators (KPIs) for the Firearms and Ammunition Control Management System (FACMS), outlining the critical metrics and targets used to evaluate the system’s success and performance. Each KPI category defines specific goals, baselines, and monitoring methods to ensure measurable improvements in operational efficiency, data accuracy, compliance, stakeholder satisfaction, public safety, and system adoption. These indicators collectively provide a framework for tracking progress, enhancing accountability, and achieving the desired project outcomes.</w:t>
      </w:r>
    </w:p>
    <w:p w14:paraId="39634464" w14:textId="77777777" w:rsidR="00073074" w:rsidRPr="00A308DC" w:rsidRDefault="00073074" w:rsidP="00073074">
      <w:pPr>
        <w:spacing w:line="480" w:lineRule="auto"/>
        <w:rPr>
          <w:sz w:val="20"/>
          <w:szCs w:val="20"/>
          <w:lang w:val="en-US"/>
        </w:rPr>
      </w:pPr>
    </w:p>
    <w:p w14:paraId="30438A78" w14:textId="77777777" w:rsidR="00073074" w:rsidRPr="00A308DC" w:rsidRDefault="00073074" w:rsidP="00073074">
      <w:pPr>
        <w:spacing w:line="480" w:lineRule="auto"/>
        <w:rPr>
          <w:b/>
          <w:bCs/>
          <w:lang w:val="en-US"/>
        </w:rPr>
      </w:pPr>
      <w:r w:rsidRPr="00A308DC">
        <w:rPr>
          <w:b/>
          <w:bCs/>
          <w:lang w:val="en-US"/>
        </w:rPr>
        <w:t>Data Collection and Monitoring</w:t>
      </w:r>
    </w:p>
    <w:p w14:paraId="2A23E4C7" w14:textId="77777777" w:rsidR="00073074" w:rsidRPr="00A308DC" w:rsidRDefault="00073074" w:rsidP="00073074">
      <w:pPr>
        <w:spacing w:line="480" w:lineRule="auto"/>
        <w:ind w:firstLine="360"/>
        <w:rPr>
          <w:b/>
          <w:bCs/>
          <w:lang w:val="en-US"/>
        </w:rPr>
      </w:pPr>
      <w:r w:rsidRPr="00A308DC">
        <w:rPr>
          <w:lang w:val="en-US"/>
        </w:rPr>
        <w:t>To ensure accuracy and reliability in evaluating these KPIs, the following methods will be used for data collection and monitoring:</w:t>
      </w:r>
    </w:p>
    <w:p w14:paraId="3E0C6F33" w14:textId="77777777" w:rsidR="00073074" w:rsidRPr="00724C94" w:rsidRDefault="00073074" w:rsidP="00073074">
      <w:pPr>
        <w:numPr>
          <w:ilvl w:val="0"/>
          <w:numId w:val="23"/>
        </w:numPr>
        <w:spacing w:line="480" w:lineRule="auto"/>
        <w:rPr>
          <w:lang w:val="en-US"/>
        </w:rPr>
      </w:pPr>
      <w:r w:rsidRPr="00724C94">
        <w:rPr>
          <w:b/>
          <w:bCs/>
          <w:lang w:val="en-US"/>
        </w:rPr>
        <w:t>System Analytics</w:t>
      </w:r>
      <w:r w:rsidRPr="00724C94">
        <w:rPr>
          <w:lang w:val="en-US"/>
        </w:rPr>
        <w:t>: The integrated reporting tools within the Firearm</w:t>
      </w:r>
      <w:r>
        <w:rPr>
          <w:lang w:val="en-US"/>
        </w:rPr>
        <w:t>s and Ammunition Control</w:t>
      </w:r>
      <w:r w:rsidRPr="00724C94">
        <w:rPr>
          <w:lang w:val="en-US"/>
        </w:rPr>
        <w:t xml:space="preserve"> Management System (FACMS) will furnish real-time data regarding user activity, error rates, and compliance statistics.</w:t>
      </w:r>
    </w:p>
    <w:p w14:paraId="7E12C73F" w14:textId="77777777" w:rsidR="00073074" w:rsidRPr="00724C94" w:rsidRDefault="00073074" w:rsidP="00073074">
      <w:pPr>
        <w:numPr>
          <w:ilvl w:val="0"/>
          <w:numId w:val="23"/>
        </w:numPr>
        <w:spacing w:line="480" w:lineRule="auto"/>
        <w:rPr>
          <w:lang w:val="en-US"/>
        </w:rPr>
      </w:pPr>
      <w:r w:rsidRPr="00724C94">
        <w:rPr>
          <w:b/>
          <w:bCs/>
          <w:lang w:val="en-US"/>
        </w:rPr>
        <w:t>User Feedback Surveys</w:t>
      </w:r>
      <w:r w:rsidRPr="00724C94">
        <w:rPr>
          <w:lang w:val="en-US"/>
        </w:rPr>
        <w:t xml:space="preserve">: Regularly administered surveys will be distributed to staff of the Firearm </w:t>
      </w:r>
      <w:r>
        <w:rPr>
          <w:lang w:val="en-US"/>
        </w:rPr>
        <w:t>and Ammunition Control</w:t>
      </w:r>
      <w:r w:rsidRPr="00724C94">
        <w:rPr>
          <w:lang w:val="en-US"/>
        </w:rPr>
        <w:t xml:space="preserve"> Board (FACB), law enforcement personnel, and firearm owners to assess satisfaction levels and gather constructive feedback for improvement.</w:t>
      </w:r>
    </w:p>
    <w:p w14:paraId="3172C648" w14:textId="77777777" w:rsidR="00073074" w:rsidRPr="00724C94" w:rsidRDefault="00073074" w:rsidP="00073074">
      <w:pPr>
        <w:numPr>
          <w:ilvl w:val="0"/>
          <w:numId w:val="23"/>
        </w:numPr>
        <w:spacing w:line="480" w:lineRule="auto"/>
        <w:rPr>
          <w:lang w:val="en-US"/>
        </w:rPr>
      </w:pPr>
      <w:r w:rsidRPr="00724C94">
        <w:rPr>
          <w:b/>
          <w:bCs/>
          <w:lang w:val="en-US"/>
        </w:rPr>
        <w:t>Incident Reporting</w:t>
      </w:r>
      <w:r w:rsidRPr="00724C94">
        <w:rPr>
          <w:lang w:val="en-US"/>
        </w:rPr>
        <w:t>: Law enforcement agencies will provide periodic reports on firearm-related incidents, facilitating the FACB’s ability to monitor trends and evaluate the system’s impact on public safety.</w:t>
      </w:r>
    </w:p>
    <w:p w14:paraId="1B2D7E84" w14:textId="77777777" w:rsidR="00073074" w:rsidRPr="00724C94" w:rsidRDefault="00073074" w:rsidP="00073074">
      <w:pPr>
        <w:numPr>
          <w:ilvl w:val="0"/>
          <w:numId w:val="23"/>
        </w:numPr>
        <w:spacing w:line="480" w:lineRule="auto"/>
        <w:rPr>
          <w:lang w:val="en-US"/>
        </w:rPr>
      </w:pPr>
      <w:r w:rsidRPr="00724C94">
        <w:rPr>
          <w:b/>
          <w:bCs/>
          <w:lang w:val="en-US"/>
        </w:rPr>
        <w:t>Audits and Reviews</w:t>
      </w:r>
      <w:r w:rsidRPr="00724C94">
        <w:rPr>
          <w:lang w:val="en-US"/>
        </w:rPr>
        <w:t>: Scheduled audits of the system will be conducted to evaluate data accuracy, operational efficiency, and adherence to regulatory compliance.</w:t>
      </w:r>
    </w:p>
    <w:p w14:paraId="3B5B56EF" w14:textId="77777777" w:rsidR="00073074" w:rsidRPr="00724C94" w:rsidRDefault="00073074" w:rsidP="00073074">
      <w:pPr>
        <w:numPr>
          <w:ilvl w:val="0"/>
          <w:numId w:val="23"/>
        </w:numPr>
        <w:spacing w:line="480" w:lineRule="auto"/>
        <w:rPr>
          <w:lang w:val="en-US"/>
        </w:rPr>
      </w:pPr>
      <w:r w:rsidRPr="00724C94">
        <w:rPr>
          <w:b/>
          <w:bCs/>
          <w:lang w:val="en-US"/>
        </w:rPr>
        <w:t>Workshops and Focus Groups</w:t>
      </w:r>
      <w:r w:rsidRPr="00724C94">
        <w:rPr>
          <w:lang w:val="en-US"/>
        </w:rPr>
        <w:t>: Post-implementation workshops will be organized to obtain qualitative insights into user experiences and identify potential areas for enhancement.</w:t>
      </w:r>
    </w:p>
    <w:p w14:paraId="3A22E584" w14:textId="77777777" w:rsidR="00073074" w:rsidRPr="00A308DC" w:rsidRDefault="00073074" w:rsidP="00073074">
      <w:pPr>
        <w:spacing w:line="480" w:lineRule="auto"/>
        <w:rPr>
          <w:b/>
          <w:bCs/>
          <w:lang w:val="en-US"/>
        </w:rPr>
      </w:pPr>
    </w:p>
    <w:p w14:paraId="67CBD8DC" w14:textId="77777777" w:rsidR="00073074" w:rsidRPr="00A308DC" w:rsidRDefault="00073074" w:rsidP="00073074">
      <w:pPr>
        <w:spacing w:line="480" w:lineRule="auto"/>
        <w:rPr>
          <w:b/>
          <w:bCs/>
          <w:lang w:val="en-US"/>
        </w:rPr>
      </w:pPr>
      <w:r w:rsidRPr="00A308DC">
        <w:rPr>
          <w:b/>
          <w:bCs/>
          <w:lang w:val="en-US"/>
        </w:rPr>
        <w:t>Continuous Improvement</w:t>
      </w:r>
    </w:p>
    <w:p w14:paraId="124B5CF2" w14:textId="77777777" w:rsidR="00073074" w:rsidRPr="007A1A61" w:rsidRDefault="00073074" w:rsidP="00073074">
      <w:pPr>
        <w:spacing w:line="480" w:lineRule="auto"/>
        <w:ind w:firstLine="720"/>
        <w:rPr>
          <w:lang w:val="en-US"/>
        </w:rPr>
      </w:pPr>
      <w:r w:rsidRPr="007A1A61">
        <w:rPr>
          <w:lang w:val="en-US"/>
        </w:rPr>
        <w:lastRenderedPageBreak/>
        <w:t>Measuring the success of the Firearms and Ammunition Control Management System (FACMS) is not a singular endeavor; rather, it represents an ongoing process aimed at fostering continuous improvement. Systematic feedback from stakeholders, alongside data derived from system analytics, will be utilized to identify opportunities for optimization. Subsequent updates to the system will be informed by the insights obtained from these evaluations, thereby ensuring that FACMS adapts to meet the evolving needs of its users and the broader regulatory landscape.</w:t>
      </w:r>
    </w:p>
    <w:p w14:paraId="70396E67" w14:textId="77777777" w:rsidR="00073074" w:rsidRPr="007A1A61" w:rsidRDefault="00073074" w:rsidP="00073074">
      <w:pPr>
        <w:spacing w:line="480" w:lineRule="auto"/>
        <w:ind w:firstLine="720"/>
        <w:rPr>
          <w:lang w:val="en-US"/>
        </w:rPr>
      </w:pPr>
      <w:r w:rsidRPr="007A1A61">
        <w:rPr>
          <w:lang w:val="en-US"/>
        </w:rPr>
        <w:t>The success of the Firearms and Ammunition Control Management System will be characterized by its capacity to enhance efficiency, improve compliance, and contribute to public safety. By establishing clear key performance indicators (KPIs) and a robust evaluation framework, the Firearms and Ammunition Control Board (FACB) can effectively monitor the system’s performance, proactively address challenges, and establish a foundation for sustained impact. This emphasis on measurable outcomes fosters accountability and reinforces the FACB’s commitment to safeguarding the safety and security of Belizean citizens.</w:t>
      </w:r>
    </w:p>
    <w:p w14:paraId="664D51FD" w14:textId="77777777" w:rsidR="00073074" w:rsidRDefault="00073074" w:rsidP="00073074">
      <w:pPr>
        <w:spacing w:line="480" w:lineRule="auto"/>
        <w:rPr>
          <w:b/>
          <w:bCs/>
          <w:lang w:val="en-US"/>
        </w:rPr>
      </w:pPr>
    </w:p>
    <w:p w14:paraId="3F4F3864" w14:textId="77777777" w:rsidR="00073074" w:rsidRPr="00EF41F3" w:rsidRDefault="00073074" w:rsidP="00073074">
      <w:pPr>
        <w:spacing w:line="480" w:lineRule="auto"/>
        <w:rPr>
          <w:b/>
          <w:bCs/>
          <w:lang w:val="en-US"/>
        </w:rPr>
      </w:pPr>
      <w:r w:rsidRPr="00EF41F3">
        <w:rPr>
          <w:b/>
          <w:bCs/>
          <w:lang w:val="en-US"/>
        </w:rPr>
        <w:t xml:space="preserve">Monitoring and Control Plan </w:t>
      </w:r>
    </w:p>
    <w:p w14:paraId="5D333A3B" w14:textId="6D2ACE75" w:rsidR="00073074" w:rsidRPr="00056301" w:rsidRDefault="00073074" w:rsidP="00073074">
      <w:pPr>
        <w:spacing w:line="480" w:lineRule="auto"/>
        <w:ind w:firstLine="432"/>
        <w:rPr>
          <w:lang w:val="en-US" w:eastAsia="en-US"/>
        </w:rPr>
      </w:pPr>
      <w:r w:rsidRPr="00056301">
        <w:rPr>
          <w:lang w:val="en-US" w:eastAsia="en-US"/>
        </w:rPr>
        <w:t xml:space="preserve">The Monitoring and Control Plan for the FACMS Project, as illustrated </w:t>
      </w:r>
      <w:r w:rsidRPr="006309BB">
        <w:rPr>
          <w:lang w:val="en-US" w:eastAsia="en-US"/>
        </w:rPr>
        <w:t>in Chart 3</w:t>
      </w:r>
      <w:r w:rsidR="006913C1" w:rsidRPr="006309BB">
        <w:rPr>
          <w:lang w:val="en-US" w:eastAsia="en-US"/>
        </w:rPr>
        <w:t>9</w:t>
      </w:r>
      <w:r w:rsidRPr="00056301">
        <w:rPr>
          <w:lang w:val="en-US" w:eastAsia="en-US"/>
        </w:rPr>
        <w:t xml:space="preserve">, delineates a systematic framework for overseeing and managing project performance across its lifecycle. By implementing this plan, the project team ensures that all activities are consistently aligned with project objectives and stakeholders' expectations. This plan articulates the key performance indicators, monitoring methodologies, reporting schedules, </w:t>
      </w:r>
      <w:r w:rsidRPr="00056301">
        <w:rPr>
          <w:lang w:val="en-US" w:eastAsia="en-US"/>
        </w:rPr>
        <w:lastRenderedPageBreak/>
        <w:t xml:space="preserve">and corrective actions necessary to address any deviations from the established baseline. Through regular progress tracking and proactive issue resolution, the project team bolsters </w:t>
      </w:r>
    </w:p>
    <w:p w14:paraId="114DC47A" w14:textId="77777777" w:rsidR="00073074" w:rsidRDefault="00073074" w:rsidP="00073074">
      <w:pPr>
        <w:pStyle w:val="Caption"/>
        <w:keepNext/>
        <w:rPr>
          <w:sz w:val="22"/>
          <w:szCs w:val="22"/>
        </w:rPr>
        <w:sectPr w:rsidR="00073074" w:rsidSect="00073074">
          <w:pgSz w:w="12242" w:h="15842"/>
          <w:pgMar w:top="1985" w:right="1418" w:bottom="1701" w:left="1985" w:header="709" w:footer="709" w:gutter="0"/>
          <w:cols w:space="708"/>
          <w:docGrid w:linePitch="360"/>
        </w:sectPr>
      </w:pPr>
    </w:p>
    <w:p w14:paraId="6F772408" w14:textId="3BA63BF7" w:rsidR="00073074" w:rsidRPr="00D145A0" w:rsidRDefault="00CE733D" w:rsidP="00CE733D">
      <w:pPr>
        <w:pStyle w:val="Caption"/>
        <w:rPr>
          <w:sz w:val="24"/>
          <w:szCs w:val="24"/>
        </w:rPr>
      </w:pPr>
      <w:bookmarkStart w:id="183" w:name="_Toc188485284"/>
      <w:r w:rsidRPr="00CE733D">
        <w:rPr>
          <w:sz w:val="24"/>
          <w:szCs w:val="24"/>
        </w:rPr>
        <w:lastRenderedPageBreak/>
        <w:t xml:space="preserve">Chart </w:t>
      </w:r>
      <w:r w:rsidRPr="00CE733D">
        <w:rPr>
          <w:sz w:val="24"/>
          <w:szCs w:val="24"/>
        </w:rPr>
        <w:fldChar w:fldCharType="begin"/>
      </w:r>
      <w:r w:rsidRPr="00CE733D">
        <w:rPr>
          <w:sz w:val="24"/>
          <w:szCs w:val="24"/>
        </w:rPr>
        <w:instrText xml:space="preserve"> SEQ Table \* ARABIC </w:instrText>
      </w:r>
      <w:r w:rsidRPr="00CE733D">
        <w:rPr>
          <w:sz w:val="24"/>
          <w:szCs w:val="24"/>
        </w:rPr>
        <w:fldChar w:fldCharType="separate"/>
      </w:r>
      <w:r w:rsidR="00EB3ABD">
        <w:rPr>
          <w:noProof/>
          <w:sz w:val="24"/>
          <w:szCs w:val="24"/>
        </w:rPr>
        <w:t>39</w:t>
      </w:r>
      <w:r w:rsidRPr="00CE733D">
        <w:rPr>
          <w:sz w:val="24"/>
          <w:szCs w:val="24"/>
        </w:rPr>
        <w:fldChar w:fldCharType="end"/>
      </w:r>
      <w:r w:rsidR="00073074" w:rsidRPr="00CE733D">
        <w:rPr>
          <w:sz w:val="24"/>
          <w:szCs w:val="24"/>
        </w:rPr>
        <w:t>:</w:t>
      </w:r>
      <w:r w:rsidR="00073074" w:rsidRPr="006309BB">
        <w:rPr>
          <w:sz w:val="24"/>
          <w:szCs w:val="24"/>
        </w:rPr>
        <w:t xml:space="preserve"> Monitoring and Control Plan</w:t>
      </w:r>
      <w:bookmarkEnd w:id="183"/>
      <w:r w:rsidR="00073074" w:rsidRPr="00D145A0">
        <w:rPr>
          <w:sz w:val="24"/>
          <w:szCs w:val="24"/>
        </w:rPr>
        <w:t xml:space="preserve"> </w:t>
      </w:r>
    </w:p>
    <w:p w14:paraId="48AE2B16" w14:textId="77777777" w:rsidR="00073074" w:rsidRPr="00D145A0" w:rsidRDefault="00073074" w:rsidP="00073074">
      <w:pPr>
        <w:pStyle w:val="Caption"/>
        <w:keepNext/>
        <w:rPr>
          <w:sz w:val="24"/>
          <w:szCs w:val="24"/>
        </w:rPr>
      </w:pPr>
      <w:r w:rsidRPr="00D145A0">
        <w:rPr>
          <w:sz w:val="24"/>
          <w:szCs w:val="24"/>
        </w:rPr>
        <w:t xml:space="preserve">(Source: </w:t>
      </w:r>
      <w:proofErr w:type="gramStart"/>
      <w:r w:rsidRPr="00D145A0">
        <w:rPr>
          <w:sz w:val="24"/>
          <w:szCs w:val="24"/>
        </w:rPr>
        <w:t>the</w:t>
      </w:r>
      <w:proofErr w:type="gramEnd"/>
      <w:r w:rsidRPr="00D145A0">
        <w:rPr>
          <w:sz w:val="24"/>
          <w:szCs w:val="24"/>
        </w:rPr>
        <w:t xml:space="preserve"> Author)</w:t>
      </w:r>
    </w:p>
    <w:tbl>
      <w:tblPr>
        <w:tblStyle w:val="GridTable2-Accent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1843"/>
        <w:gridCol w:w="1379"/>
        <w:gridCol w:w="1639"/>
        <w:gridCol w:w="1549"/>
        <w:gridCol w:w="1898"/>
        <w:gridCol w:w="2081"/>
      </w:tblGrid>
      <w:tr w:rsidR="00073074" w:rsidRPr="00874891" w14:paraId="74981BDD" w14:textId="77777777" w:rsidTr="00FA30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right w:val="none" w:sz="0" w:space="0" w:color="auto"/>
            </w:tcBorders>
            <w:hideMark/>
          </w:tcPr>
          <w:p w14:paraId="5CB7BF49" w14:textId="77777777" w:rsidR="00073074" w:rsidRPr="00874891" w:rsidRDefault="00073074" w:rsidP="00FA3051">
            <w:pPr>
              <w:jc w:val="center"/>
              <w:rPr>
                <w:b w:val="0"/>
                <w:bCs w:val="0"/>
                <w:lang w:val="en-US" w:eastAsia="en-US"/>
              </w:rPr>
            </w:pPr>
            <w:r w:rsidRPr="00874891">
              <w:rPr>
                <w:lang w:val="en-US" w:eastAsia="en-US"/>
              </w:rPr>
              <w:t>Monitoring Activity</w:t>
            </w:r>
          </w:p>
        </w:tc>
        <w:tc>
          <w:tcPr>
            <w:tcW w:w="0" w:type="auto"/>
            <w:tcBorders>
              <w:top w:val="none" w:sz="0" w:space="0" w:color="auto"/>
              <w:left w:val="none" w:sz="0" w:space="0" w:color="auto"/>
              <w:bottom w:val="none" w:sz="0" w:space="0" w:color="auto"/>
              <w:right w:val="none" w:sz="0" w:space="0" w:color="auto"/>
            </w:tcBorders>
            <w:hideMark/>
          </w:tcPr>
          <w:p w14:paraId="10323AA0" w14:textId="77777777" w:rsidR="00073074" w:rsidRPr="00874891" w:rsidRDefault="00073074" w:rsidP="00FA3051">
            <w:pPr>
              <w:jc w:val="center"/>
              <w:cnfStyle w:val="100000000000" w:firstRow="1" w:lastRow="0" w:firstColumn="0" w:lastColumn="0" w:oddVBand="0" w:evenVBand="0" w:oddHBand="0" w:evenHBand="0" w:firstRowFirstColumn="0" w:firstRowLastColumn="0" w:lastRowFirstColumn="0" w:lastRowLastColumn="0"/>
              <w:rPr>
                <w:b w:val="0"/>
                <w:bCs w:val="0"/>
                <w:lang w:val="en-US" w:eastAsia="en-US"/>
              </w:rPr>
            </w:pPr>
            <w:r w:rsidRPr="00874891">
              <w:rPr>
                <w:lang w:val="en-US" w:eastAsia="en-US"/>
              </w:rPr>
              <w:t>Objective</w:t>
            </w:r>
          </w:p>
        </w:tc>
        <w:tc>
          <w:tcPr>
            <w:tcW w:w="0" w:type="auto"/>
            <w:tcBorders>
              <w:top w:val="none" w:sz="0" w:space="0" w:color="auto"/>
              <w:left w:val="none" w:sz="0" w:space="0" w:color="auto"/>
              <w:bottom w:val="none" w:sz="0" w:space="0" w:color="auto"/>
              <w:right w:val="none" w:sz="0" w:space="0" w:color="auto"/>
            </w:tcBorders>
            <w:hideMark/>
          </w:tcPr>
          <w:p w14:paraId="71FFBD33" w14:textId="77777777" w:rsidR="00073074" w:rsidRPr="00874891" w:rsidRDefault="00073074" w:rsidP="00FA3051">
            <w:pPr>
              <w:jc w:val="center"/>
              <w:cnfStyle w:val="100000000000" w:firstRow="1" w:lastRow="0" w:firstColumn="0" w:lastColumn="0" w:oddVBand="0" w:evenVBand="0" w:oddHBand="0" w:evenHBand="0" w:firstRowFirstColumn="0" w:firstRowLastColumn="0" w:lastRowFirstColumn="0" w:lastRowLastColumn="0"/>
              <w:rPr>
                <w:b w:val="0"/>
                <w:bCs w:val="0"/>
                <w:lang w:val="en-US" w:eastAsia="en-US"/>
              </w:rPr>
            </w:pPr>
            <w:r w:rsidRPr="00874891">
              <w:rPr>
                <w:lang w:val="en-US" w:eastAsia="en-US"/>
              </w:rPr>
              <w:t>Frequency</w:t>
            </w:r>
          </w:p>
        </w:tc>
        <w:tc>
          <w:tcPr>
            <w:tcW w:w="0" w:type="auto"/>
            <w:tcBorders>
              <w:top w:val="none" w:sz="0" w:space="0" w:color="auto"/>
              <w:left w:val="none" w:sz="0" w:space="0" w:color="auto"/>
              <w:bottom w:val="none" w:sz="0" w:space="0" w:color="auto"/>
              <w:right w:val="none" w:sz="0" w:space="0" w:color="auto"/>
            </w:tcBorders>
            <w:hideMark/>
          </w:tcPr>
          <w:p w14:paraId="7B0A4CC1" w14:textId="77777777" w:rsidR="00073074" w:rsidRPr="00874891" w:rsidRDefault="00073074" w:rsidP="00FA3051">
            <w:pPr>
              <w:jc w:val="center"/>
              <w:cnfStyle w:val="100000000000" w:firstRow="1" w:lastRow="0" w:firstColumn="0" w:lastColumn="0" w:oddVBand="0" w:evenVBand="0" w:oddHBand="0" w:evenHBand="0" w:firstRowFirstColumn="0" w:firstRowLastColumn="0" w:lastRowFirstColumn="0" w:lastRowLastColumn="0"/>
              <w:rPr>
                <w:b w:val="0"/>
                <w:bCs w:val="0"/>
                <w:lang w:val="en-US" w:eastAsia="en-US"/>
              </w:rPr>
            </w:pPr>
            <w:r w:rsidRPr="00874891">
              <w:rPr>
                <w:lang w:val="en-US" w:eastAsia="en-US"/>
              </w:rPr>
              <w:t>Method</w:t>
            </w:r>
          </w:p>
        </w:tc>
        <w:tc>
          <w:tcPr>
            <w:tcW w:w="0" w:type="auto"/>
            <w:tcBorders>
              <w:top w:val="none" w:sz="0" w:space="0" w:color="auto"/>
              <w:left w:val="none" w:sz="0" w:space="0" w:color="auto"/>
              <w:bottom w:val="none" w:sz="0" w:space="0" w:color="auto"/>
              <w:right w:val="none" w:sz="0" w:space="0" w:color="auto"/>
            </w:tcBorders>
            <w:hideMark/>
          </w:tcPr>
          <w:p w14:paraId="552F7270" w14:textId="77777777" w:rsidR="00073074" w:rsidRPr="00874891" w:rsidRDefault="00073074" w:rsidP="00FA3051">
            <w:pPr>
              <w:jc w:val="center"/>
              <w:cnfStyle w:val="100000000000" w:firstRow="1" w:lastRow="0" w:firstColumn="0" w:lastColumn="0" w:oddVBand="0" w:evenVBand="0" w:oddHBand="0" w:evenHBand="0" w:firstRowFirstColumn="0" w:firstRowLastColumn="0" w:lastRowFirstColumn="0" w:lastRowLastColumn="0"/>
              <w:rPr>
                <w:b w:val="0"/>
                <w:bCs w:val="0"/>
                <w:lang w:val="en-US" w:eastAsia="en-US"/>
              </w:rPr>
            </w:pPr>
            <w:r w:rsidRPr="00874891">
              <w:rPr>
                <w:lang w:val="en-US" w:eastAsia="en-US"/>
              </w:rPr>
              <w:t>Responsible Party</w:t>
            </w:r>
          </w:p>
        </w:tc>
        <w:tc>
          <w:tcPr>
            <w:tcW w:w="0" w:type="auto"/>
            <w:tcBorders>
              <w:top w:val="none" w:sz="0" w:space="0" w:color="auto"/>
              <w:left w:val="none" w:sz="0" w:space="0" w:color="auto"/>
              <w:bottom w:val="none" w:sz="0" w:space="0" w:color="auto"/>
              <w:right w:val="none" w:sz="0" w:space="0" w:color="auto"/>
            </w:tcBorders>
            <w:hideMark/>
          </w:tcPr>
          <w:p w14:paraId="184602F0" w14:textId="77777777" w:rsidR="00073074" w:rsidRPr="00874891" w:rsidRDefault="00073074" w:rsidP="00FA3051">
            <w:pPr>
              <w:jc w:val="center"/>
              <w:cnfStyle w:val="100000000000" w:firstRow="1" w:lastRow="0" w:firstColumn="0" w:lastColumn="0" w:oddVBand="0" w:evenVBand="0" w:oddHBand="0" w:evenHBand="0" w:firstRowFirstColumn="0" w:firstRowLastColumn="0" w:lastRowFirstColumn="0" w:lastRowLastColumn="0"/>
              <w:rPr>
                <w:b w:val="0"/>
                <w:bCs w:val="0"/>
                <w:lang w:val="en-US" w:eastAsia="en-US"/>
              </w:rPr>
            </w:pPr>
            <w:r w:rsidRPr="00874891">
              <w:rPr>
                <w:lang w:val="en-US" w:eastAsia="en-US"/>
              </w:rPr>
              <w:t>Key Performance Indicators (KPIs)</w:t>
            </w:r>
          </w:p>
        </w:tc>
        <w:tc>
          <w:tcPr>
            <w:tcW w:w="0" w:type="auto"/>
            <w:tcBorders>
              <w:top w:val="none" w:sz="0" w:space="0" w:color="auto"/>
              <w:left w:val="none" w:sz="0" w:space="0" w:color="auto"/>
              <w:bottom w:val="none" w:sz="0" w:space="0" w:color="auto"/>
            </w:tcBorders>
            <w:hideMark/>
          </w:tcPr>
          <w:p w14:paraId="50EB7945" w14:textId="77777777" w:rsidR="00073074" w:rsidRPr="00874891" w:rsidRDefault="00073074" w:rsidP="00FA3051">
            <w:pPr>
              <w:jc w:val="center"/>
              <w:cnfStyle w:val="100000000000" w:firstRow="1" w:lastRow="0" w:firstColumn="0" w:lastColumn="0" w:oddVBand="0" w:evenVBand="0" w:oddHBand="0" w:evenHBand="0" w:firstRowFirstColumn="0" w:firstRowLastColumn="0" w:lastRowFirstColumn="0" w:lastRowLastColumn="0"/>
              <w:rPr>
                <w:b w:val="0"/>
                <w:bCs w:val="0"/>
                <w:lang w:val="en-US" w:eastAsia="en-US"/>
              </w:rPr>
            </w:pPr>
            <w:r w:rsidRPr="00874891">
              <w:rPr>
                <w:lang w:val="en-US" w:eastAsia="en-US"/>
              </w:rPr>
              <w:t>Corrective Action Process</w:t>
            </w:r>
          </w:p>
        </w:tc>
      </w:tr>
      <w:tr w:rsidR="00073074" w:rsidRPr="00A308DC" w14:paraId="2875DEA3"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A71D849" w14:textId="77777777" w:rsidR="00073074" w:rsidRPr="00874891" w:rsidRDefault="00073074" w:rsidP="00FA3051">
            <w:pPr>
              <w:rPr>
                <w:lang w:val="en-US" w:eastAsia="en-US"/>
              </w:rPr>
            </w:pPr>
            <w:r w:rsidRPr="00874891">
              <w:rPr>
                <w:lang w:val="en-US" w:eastAsia="en-US"/>
              </w:rPr>
              <w:t>Schedule Tracking</w:t>
            </w:r>
          </w:p>
        </w:tc>
        <w:tc>
          <w:tcPr>
            <w:tcW w:w="0" w:type="auto"/>
            <w:hideMark/>
          </w:tcPr>
          <w:p w14:paraId="4C832AAE" w14:textId="77777777" w:rsidR="00073074" w:rsidRPr="00874891"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74891">
              <w:rPr>
                <w:lang w:val="en-US" w:eastAsia="en-US"/>
              </w:rPr>
              <w:t xml:space="preserve">Ensure </w:t>
            </w:r>
            <w:r>
              <w:rPr>
                <w:lang w:val="en-US" w:eastAsia="en-US"/>
              </w:rPr>
              <w:t xml:space="preserve">that the </w:t>
            </w:r>
            <w:r w:rsidRPr="00874891">
              <w:rPr>
                <w:lang w:val="en-US" w:eastAsia="en-US"/>
              </w:rPr>
              <w:t>project remains on schedule</w:t>
            </w:r>
          </w:p>
        </w:tc>
        <w:tc>
          <w:tcPr>
            <w:tcW w:w="0" w:type="auto"/>
            <w:hideMark/>
          </w:tcPr>
          <w:p w14:paraId="5F093DF6" w14:textId="77777777" w:rsidR="00073074" w:rsidRPr="00874891"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74891">
              <w:rPr>
                <w:lang w:val="en-US" w:eastAsia="en-US"/>
              </w:rPr>
              <w:t>Weekly</w:t>
            </w:r>
          </w:p>
        </w:tc>
        <w:tc>
          <w:tcPr>
            <w:tcW w:w="0" w:type="auto"/>
            <w:hideMark/>
          </w:tcPr>
          <w:p w14:paraId="009ADDAA" w14:textId="77777777" w:rsidR="00073074" w:rsidRPr="00874891"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74891">
              <w:rPr>
                <w:lang w:val="en-US" w:eastAsia="en-US"/>
              </w:rPr>
              <w:t>Gantt Chart review, progress reports</w:t>
            </w:r>
          </w:p>
        </w:tc>
        <w:tc>
          <w:tcPr>
            <w:tcW w:w="0" w:type="auto"/>
            <w:hideMark/>
          </w:tcPr>
          <w:p w14:paraId="50366752" w14:textId="77777777" w:rsidR="00073074" w:rsidRPr="00874891"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74891">
              <w:rPr>
                <w:lang w:val="en-US" w:eastAsia="en-US"/>
              </w:rPr>
              <w:t>Project Manager</w:t>
            </w:r>
          </w:p>
        </w:tc>
        <w:tc>
          <w:tcPr>
            <w:tcW w:w="0" w:type="auto"/>
            <w:hideMark/>
          </w:tcPr>
          <w:p w14:paraId="5226A734" w14:textId="77777777" w:rsidR="00073074" w:rsidRPr="00874891"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74891">
              <w:rPr>
                <w:lang w:val="en-US" w:eastAsia="en-US"/>
              </w:rPr>
              <w:t>Task completion rate, on-time milestone achievement</w:t>
            </w:r>
          </w:p>
        </w:tc>
        <w:tc>
          <w:tcPr>
            <w:tcW w:w="0" w:type="auto"/>
            <w:hideMark/>
          </w:tcPr>
          <w:p w14:paraId="2FE96935" w14:textId="77777777" w:rsidR="00073074" w:rsidRPr="00874891"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74891">
              <w:rPr>
                <w:lang w:val="en-US" w:eastAsia="en-US"/>
              </w:rPr>
              <w:t>Adjust timelines, reassign resources, escalate if needed</w:t>
            </w:r>
          </w:p>
        </w:tc>
      </w:tr>
      <w:tr w:rsidR="00073074" w:rsidRPr="00A308DC" w14:paraId="1695DCA0"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4CEAD886" w14:textId="77777777" w:rsidR="00073074" w:rsidRPr="00874891" w:rsidRDefault="00073074" w:rsidP="00FA3051">
            <w:pPr>
              <w:rPr>
                <w:lang w:val="en-US" w:eastAsia="en-US"/>
              </w:rPr>
            </w:pPr>
            <w:r w:rsidRPr="00874891">
              <w:rPr>
                <w:lang w:val="en-US" w:eastAsia="en-US"/>
              </w:rPr>
              <w:t>Budget Monitoring</w:t>
            </w:r>
          </w:p>
        </w:tc>
        <w:tc>
          <w:tcPr>
            <w:tcW w:w="0" w:type="auto"/>
            <w:hideMark/>
          </w:tcPr>
          <w:p w14:paraId="68816731" w14:textId="77777777" w:rsidR="00073074" w:rsidRPr="00874891"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74891">
              <w:rPr>
                <w:lang w:val="en-US" w:eastAsia="en-US"/>
              </w:rPr>
              <w:t>Control project costs within budget</w:t>
            </w:r>
          </w:p>
        </w:tc>
        <w:tc>
          <w:tcPr>
            <w:tcW w:w="0" w:type="auto"/>
            <w:hideMark/>
          </w:tcPr>
          <w:p w14:paraId="4760ACD3" w14:textId="77777777" w:rsidR="00073074" w:rsidRPr="00874891"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74891">
              <w:rPr>
                <w:lang w:val="en-US" w:eastAsia="en-US"/>
              </w:rPr>
              <w:t>Monthly</w:t>
            </w:r>
          </w:p>
        </w:tc>
        <w:tc>
          <w:tcPr>
            <w:tcW w:w="0" w:type="auto"/>
            <w:hideMark/>
          </w:tcPr>
          <w:p w14:paraId="62D2F550" w14:textId="77777777" w:rsidR="00073074" w:rsidRPr="00874891"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74891">
              <w:rPr>
                <w:lang w:val="en-US" w:eastAsia="en-US"/>
              </w:rPr>
              <w:t>Budget variance analysis, expense tracking</w:t>
            </w:r>
          </w:p>
        </w:tc>
        <w:tc>
          <w:tcPr>
            <w:tcW w:w="0" w:type="auto"/>
            <w:hideMark/>
          </w:tcPr>
          <w:p w14:paraId="5219F606" w14:textId="77777777" w:rsidR="00073074" w:rsidRPr="00874891"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74891">
              <w:rPr>
                <w:lang w:val="en-US" w:eastAsia="en-US"/>
              </w:rPr>
              <w:t>Finance Officer</w:t>
            </w:r>
          </w:p>
        </w:tc>
        <w:tc>
          <w:tcPr>
            <w:tcW w:w="0" w:type="auto"/>
            <w:hideMark/>
          </w:tcPr>
          <w:p w14:paraId="4900169A" w14:textId="77777777" w:rsidR="00073074" w:rsidRPr="00874891"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74891">
              <w:rPr>
                <w:lang w:val="en-US" w:eastAsia="en-US"/>
              </w:rPr>
              <w:t>Cost variance, budget adherence</w:t>
            </w:r>
          </w:p>
        </w:tc>
        <w:tc>
          <w:tcPr>
            <w:tcW w:w="0" w:type="auto"/>
            <w:hideMark/>
          </w:tcPr>
          <w:p w14:paraId="236FE44B" w14:textId="77777777" w:rsidR="00073074" w:rsidRPr="00874891"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74891">
              <w:rPr>
                <w:lang w:val="en-US" w:eastAsia="en-US"/>
              </w:rPr>
              <w:t>Identify cost-saving measures, adjust budget allocations</w:t>
            </w:r>
          </w:p>
        </w:tc>
      </w:tr>
      <w:tr w:rsidR="00073074" w:rsidRPr="00A308DC" w14:paraId="2DEBC5A6"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E3DB5A1" w14:textId="77777777" w:rsidR="00073074" w:rsidRPr="00874891" w:rsidRDefault="00073074" w:rsidP="00FA3051">
            <w:pPr>
              <w:rPr>
                <w:lang w:val="en-US" w:eastAsia="en-US"/>
              </w:rPr>
            </w:pPr>
            <w:r w:rsidRPr="00874891">
              <w:rPr>
                <w:lang w:val="en-US" w:eastAsia="en-US"/>
              </w:rPr>
              <w:t>Quality Control (QC)</w:t>
            </w:r>
          </w:p>
        </w:tc>
        <w:tc>
          <w:tcPr>
            <w:tcW w:w="0" w:type="auto"/>
            <w:hideMark/>
          </w:tcPr>
          <w:p w14:paraId="706D8A3F" w14:textId="77777777" w:rsidR="00073074" w:rsidRPr="00874891"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74891">
              <w:rPr>
                <w:lang w:val="en-US" w:eastAsia="en-US"/>
              </w:rPr>
              <w:t>Maintain quality of deliverables</w:t>
            </w:r>
          </w:p>
        </w:tc>
        <w:tc>
          <w:tcPr>
            <w:tcW w:w="0" w:type="auto"/>
            <w:hideMark/>
          </w:tcPr>
          <w:p w14:paraId="355D8BE6" w14:textId="77777777" w:rsidR="00073074" w:rsidRPr="00874891"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74891">
              <w:rPr>
                <w:lang w:val="en-US" w:eastAsia="en-US"/>
              </w:rPr>
              <w:t>At each phase</w:t>
            </w:r>
          </w:p>
        </w:tc>
        <w:tc>
          <w:tcPr>
            <w:tcW w:w="0" w:type="auto"/>
            <w:hideMark/>
          </w:tcPr>
          <w:p w14:paraId="60CCB784" w14:textId="77777777" w:rsidR="00073074" w:rsidRPr="00874891"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74891">
              <w:rPr>
                <w:lang w:val="en-US" w:eastAsia="en-US"/>
              </w:rPr>
              <w:t>Quality audits, testing reports</w:t>
            </w:r>
          </w:p>
        </w:tc>
        <w:tc>
          <w:tcPr>
            <w:tcW w:w="0" w:type="auto"/>
            <w:hideMark/>
          </w:tcPr>
          <w:p w14:paraId="28A92F4D" w14:textId="77777777" w:rsidR="00073074" w:rsidRPr="00874891"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74891">
              <w:rPr>
                <w:lang w:val="en-US" w:eastAsia="en-US"/>
              </w:rPr>
              <w:t>Quality Assurance Officer</w:t>
            </w:r>
          </w:p>
        </w:tc>
        <w:tc>
          <w:tcPr>
            <w:tcW w:w="0" w:type="auto"/>
            <w:hideMark/>
          </w:tcPr>
          <w:p w14:paraId="7D886979" w14:textId="77777777" w:rsidR="00073074" w:rsidRPr="00874891"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74891">
              <w:rPr>
                <w:lang w:val="en-US" w:eastAsia="en-US"/>
              </w:rPr>
              <w:t>Defect rates, compliance with quality standards</w:t>
            </w:r>
          </w:p>
        </w:tc>
        <w:tc>
          <w:tcPr>
            <w:tcW w:w="0" w:type="auto"/>
            <w:hideMark/>
          </w:tcPr>
          <w:p w14:paraId="75433240" w14:textId="77777777" w:rsidR="00073074" w:rsidRPr="00874891"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74891">
              <w:rPr>
                <w:lang w:val="en-US" w:eastAsia="en-US"/>
              </w:rPr>
              <w:t>Conduct additional testing, implement quality improvements</w:t>
            </w:r>
          </w:p>
        </w:tc>
      </w:tr>
      <w:tr w:rsidR="00073074" w:rsidRPr="00A308DC" w14:paraId="273F3FFB"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490A49A5" w14:textId="77777777" w:rsidR="00073074" w:rsidRPr="00874891" w:rsidRDefault="00073074" w:rsidP="00FA3051">
            <w:pPr>
              <w:rPr>
                <w:lang w:val="en-US" w:eastAsia="en-US"/>
              </w:rPr>
            </w:pPr>
            <w:r w:rsidRPr="00874891">
              <w:rPr>
                <w:lang w:val="en-US" w:eastAsia="en-US"/>
              </w:rPr>
              <w:t>Risk Review and Management</w:t>
            </w:r>
          </w:p>
        </w:tc>
        <w:tc>
          <w:tcPr>
            <w:tcW w:w="0" w:type="auto"/>
            <w:hideMark/>
          </w:tcPr>
          <w:p w14:paraId="2AB81EB4" w14:textId="77777777" w:rsidR="00073074" w:rsidRPr="00874891"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74891">
              <w:rPr>
                <w:lang w:val="en-US" w:eastAsia="en-US"/>
              </w:rPr>
              <w:t>Identify and manage potential project risks</w:t>
            </w:r>
          </w:p>
        </w:tc>
        <w:tc>
          <w:tcPr>
            <w:tcW w:w="0" w:type="auto"/>
            <w:hideMark/>
          </w:tcPr>
          <w:p w14:paraId="747E981C" w14:textId="77777777" w:rsidR="00073074" w:rsidRPr="00874891"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74891">
              <w:rPr>
                <w:lang w:val="en-US" w:eastAsia="en-US"/>
              </w:rPr>
              <w:t>Bi-weekly</w:t>
            </w:r>
          </w:p>
        </w:tc>
        <w:tc>
          <w:tcPr>
            <w:tcW w:w="0" w:type="auto"/>
            <w:hideMark/>
          </w:tcPr>
          <w:p w14:paraId="379E5745" w14:textId="77777777" w:rsidR="00073074" w:rsidRPr="00874891"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74891">
              <w:rPr>
                <w:lang w:val="en-US" w:eastAsia="en-US"/>
              </w:rPr>
              <w:t>Risk register update, risk assessment</w:t>
            </w:r>
          </w:p>
        </w:tc>
        <w:tc>
          <w:tcPr>
            <w:tcW w:w="0" w:type="auto"/>
            <w:hideMark/>
          </w:tcPr>
          <w:p w14:paraId="5086B786" w14:textId="77777777" w:rsidR="00073074" w:rsidRPr="00874891"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74891">
              <w:rPr>
                <w:lang w:val="en-US" w:eastAsia="en-US"/>
              </w:rPr>
              <w:t>Risk Manager</w:t>
            </w:r>
          </w:p>
        </w:tc>
        <w:tc>
          <w:tcPr>
            <w:tcW w:w="0" w:type="auto"/>
            <w:hideMark/>
          </w:tcPr>
          <w:p w14:paraId="5B3B7821" w14:textId="77777777" w:rsidR="00073074" w:rsidRPr="00874891"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74891">
              <w:rPr>
                <w:lang w:val="en-US" w:eastAsia="en-US"/>
              </w:rPr>
              <w:t>Number of open risks, mitigation action effectiveness</w:t>
            </w:r>
          </w:p>
        </w:tc>
        <w:tc>
          <w:tcPr>
            <w:tcW w:w="0" w:type="auto"/>
            <w:hideMark/>
          </w:tcPr>
          <w:p w14:paraId="137C6BC6" w14:textId="77777777" w:rsidR="00073074" w:rsidRPr="00874891"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74891">
              <w:rPr>
                <w:lang w:val="en-US" w:eastAsia="en-US"/>
              </w:rPr>
              <w:t>Review risk mitigation plans, implement contingency measures</w:t>
            </w:r>
          </w:p>
        </w:tc>
      </w:tr>
      <w:tr w:rsidR="00073074" w:rsidRPr="00A308DC" w14:paraId="49E074F4"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864ABD" w14:textId="77777777" w:rsidR="00073074" w:rsidRPr="00874891" w:rsidRDefault="00073074" w:rsidP="00FA3051">
            <w:pPr>
              <w:rPr>
                <w:lang w:val="en-US" w:eastAsia="en-US"/>
              </w:rPr>
            </w:pPr>
            <w:r w:rsidRPr="00874891">
              <w:rPr>
                <w:lang w:val="en-US" w:eastAsia="en-US"/>
              </w:rPr>
              <w:t>Stakeholder Satisfaction Monitoring</w:t>
            </w:r>
          </w:p>
        </w:tc>
        <w:tc>
          <w:tcPr>
            <w:tcW w:w="0" w:type="auto"/>
            <w:hideMark/>
          </w:tcPr>
          <w:p w14:paraId="7AEE043B" w14:textId="77777777" w:rsidR="00073074" w:rsidRPr="00874891"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74891">
              <w:rPr>
                <w:lang w:val="en-US" w:eastAsia="en-US"/>
              </w:rPr>
              <w:t>Ensure stakeholder expectations are met</w:t>
            </w:r>
          </w:p>
        </w:tc>
        <w:tc>
          <w:tcPr>
            <w:tcW w:w="0" w:type="auto"/>
            <w:hideMark/>
          </w:tcPr>
          <w:p w14:paraId="182547E4" w14:textId="77777777" w:rsidR="00073074" w:rsidRPr="00874891"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74891">
              <w:rPr>
                <w:lang w:val="en-US" w:eastAsia="en-US"/>
              </w:rPr>
              <w:t>Monthly</w:t>
            </w:r>
          </w:p>
        </w:tc>
        <w:tc>
          <w:tcPr>
            <w:tcW w:w="0" w:type="auto"/>
            <w:hideMark/>
          </w:tcPr>
          <w:p w14:paraId="6943C46D" w14:textId="77777777" w:rsidR="00073074" w:rsidRPr="00874891"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74891">
              <w:rPr>
                <w:lang w:val="en-US" w:eastAsia="en-US"/>
              </w:rPr>
              <w:t>Stakeholder feedback surveys, review meetings</w:t>
            </w:r>
          </w:p>
        </w:tc>
        <w:tc>
          <w:tcPr>
            <w:tcW w:w="0" w:type="auto"/>
            <w:hideMark/>
          </w:tcPr>
          <w:p w14:paraId="67D37831" w14:textId="77777777" w:rsidR="00073074" w:rsidRPr="00874891"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74891">
              <w:rPr>
                <w:lang w:val="en-US" w:eastAsia="en-US"/>
              </w:rPr>
              <w:t>Project Manager</w:t>
            </w:r>
          </w:p>
        </w:tc>
        <w:tc>
          <w:tcPr>
            <w:tcW w:w="0" w:type="auto"/>
            <w:hideMark/>
          </w:tcPr>
          <w:p w14:paraId="36B6CD89" w14:textId="77777777" w:rsidR="00073074" w:rsidRPr="00874891"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74891">
              <w:rPr>
                <w:lang w:val="en-US" w:eastAsia="en-US"/>
              </w:rPr>
              <w:t>Stakeholder feedback scores, engagement levels</w:t>
            </w:r>
          </w:p>
        </w:tc>
        <w:tc>
          <w:tcPr>
            <w:tcW w:w="0" w:type="auto"/>
            <w:hideMark/>
          </w:tcPr>
          <w:p w14:paraId="1DF7E387" w14:textId="77777777" w:rsidR="00073074" w:rsidRPr="00874891"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74891">
              <w:rPr>
                <w:lang w:val="en-US" w:eastAsia="en-US"/>
              </w:rPr>
              <w:t>Adjust communication strategy, address specific concerns</w:t>
            </w:r>
          </w:p>
        </w:tc>
      </w:tr>
      <w:tr w:rsidR="00073074" w:rsidRPr="00A308DC" w14:paraId="3AD0BF92"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42F39659" w14:textId="77777777" w:rsidR="00073074" w:rsidRPr="00874891" w:rsidRDefault="00073074" w:rsidP="00FA3051">
            <w:pPr>
              <w:rPr>
                <w:lang w:val="en-US" w:eastAsia="en-US"/>
              </w:rPr>
            </w:pPr>
            <w:r w:rsidRPr="00874891">
              <w:rPr>
                <w:lang w:val="en-US" w:eastAsia="en-US"/>
              </w:rPr>
              <w:lastRenderedPageBreak/>
              <w:t>Scope Validation</w:t>
            </w:r>
          </w:p>
        </w:tc>
        <w:tc>
          <w:tcPr>
            <w:tcW w:w="0" w:type="auto"/>
            <w:hideMark/>
          </w:tcPr>
          <w:p w14:paraId="15DBA8C7" w14:textId="77777777" w:rsidR="00073074" w:rsidRPr="00874891"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74891">
              <w:rPr>
                <w:lang w:val="en-US" w:eastAsia="en-US"/>
              </w:rPr>
              <w:t>Verify that project scope is maintained</w:t>
            </w:r>
          </w:p>
        </w:tc>
        <w:tc>
          <w:tcPr>
            <w:tcW w:w="0" w:type="auto"/>
            <w:hideMark/>
          </w:tcPr>
          <w:p w14:paraId="26E6A8F8" w14:textId="77777777" w:rsidR="00073074" w:rsidRPr="00874891"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74891">
              <w:rPr>
                <w:lang w:val="en-US" w:eastAsia="en-US"/>
              </w:rPr>
              <w:t>At major milestones</w:t>
            </w:r>
          </w:p>
        </w:tc>
        <w:tc>
          <w:tcPr>
            <w:tcW w:w="0" w:type="auto"/>
            <w:hideMark/>
          </w:tcPr>
          <w:p w14:paraId="79ED014A" w14:textId="77777777" w:rsidR="00073074" w:rsidRPr="00874891"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74891">
              <w:rPr>
                <w:lang w:val="en-US" w:eastAsia="en-US"/>
              </w:rPr>
              <w:t>Scope checklist, deliverable review</w:t>
            </w:r>
          </w:p>
        </w:tc>
        <w:tc>
          <w:tcPr>
            <w:tcW w:w="0" w:type="auto"/>
            <w:hideMark/>
          </w:tcPr>
          <w:p w14:paraId="145773DD" w14:textId="77777777" w:rsidR="00073074" w:rsidRPr="00874891"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74891">
              <w:rPr>
                <w:lang w:val="en-US" w:eastAsia="en-US"/>
              </w:rPr>
              <w:t>Project Manager</w:t>
            </w:r>
          </w:p>
        </w:tc>
        <w:tc>
          <w:tcPr>
            <w:tcW w:w="0" w:type="auto"/>
            <w:hideMark/>
          </w:tcPr>
          <w:p w14:paraId="7A04A20C" w14:textId="77777777" w:rsidR="00073074" w:rsidRPr="00874891"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74891">
              <w:rPr>
                <w:lang w:val="en-US" w:eastAsia="en-US"/>
              </w:rPr>
              <w:t>Scope compliance, completed deliverables matching scope</w:t>
            </w:r>
          </w:p>
        </w:tc>
        <w:tc>
          <w:tcPr>
            <w:tcW w:w="0" w:type="auto"/>
            <w:hideMark/>
          </w:tcPr>
          <w:p w14:paraId="1EC9B27A" w14:textId="77777777" w:rsidR="00073074" w:rsidRPr="00874891"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74891">
              <w:rPr>
                <w:lang w:val="en-US" w:eastAsia="en-US"/>
              </w:rPr>
              <w:t>Reassess scope with stakeholders, implement change control</w:t>
            </w:r>
          </w:p>
        </w:tc>
      </w:tr>
      <w:tr w:rsidR="00073074" w:rsidRPr="00A308DC" w14:paraId="5AEF0E99" w14:textId="77777777" w:rsidTr="00FA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552284A" w14:textId="77777777" w:rsidR="00073074" w:rsidRPr="00874891" w:rsidRDefault="00073074" w:rsidP="00FA3051">
            <w:pPr>
              <w:rPr>
                <w:lang w:val="en-US" w:eastAsia="en-US"/>
              </w:rPr>
            </w:pPr>
            <w:r w:rsidRPr="00874891">
              <w:rPr>
                <w:lang w:val="en-US" w:eastAsia="en-US"/>
              </w:rPr>
              <w:t>Performance Reporting</w:t>
            </w:r>
          </w:p>
        </w:tc>
        <w:tc>
          <w:tcPr>
            <w:tcW w:w="0" w:type="auto"/>
            <w:hideMark/>
          </w:tcPr>
          <w:p w14:paraId="6BE0A06E" w14:textId="77777777" w:rsidR="00073074" w:rsidRPr="00874891"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74891">
              <w:rPr>
                <w:lang w:val="en-US" w:eastAsia="en-US"/>
              </w:rPr>
              <w:t>Provide status updates to stakeholders</w:t>
            </w:r>
          </w:p>
        </w:tc>
        <w:tc>
          <w:tcPr>
            <w:tcW w:w="0" w:type="auto"/>
            <w:hideMark/>
          </w:tcPr>
          <w:p w14:paraId="23779E6A" w14:textId="77777777" w:rsidR="00073074" w:rsidRPr="00874891"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74891">
              <w:rPr>
                <w:lang w:val="en-US" w:eastAsia="en-US"/>
              </w:rPr>
              <w:t>Bi-weekly</w:t>
            </w:r>
          </w:p>
        </w:tc>
        <w:tc>
          <w:tcPr>
            <w:tcW w:w="0" w:type="auto"/>
            <w:hideMark/>
          </w:tcPr>
          <w:p w14:paraId="3F050520" w14:textId="77777777" w:rsidR="00073074" w:rsidRPr="00874891"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74891">
              <w:rPr>
                <w:lang w:val="en-US" w:eastAsia="en-US"/>
              </w:rPr>
              <w:t>Status reports, team meetings</w:t>
            </w:r>
          </w:p>
        </w:tc>
        <w:tc>
          <w:tcPr>
            <w:tcW w:w="0" w:type="auto"/>
            <w:hideMark/>
          </w:tcPr>
          <w:p w14:paraId="3EA27471" w14:textId="77777777" w:rsidR="00073074" w:rsidRPr="00874891"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74891">
              <w:rPr>
                <w:lang w:val="en-US" w:eastAsia="en-US"/>
              </w:rPr>
              <w:t>Project Manager</w:t>
            </w:r>
          </w:p>
        </w:tc>
        <w:tc>
          <w:tcPr>
            <w:tcW w:w="0" w:type="auto"/>
            <w:hideMark/>
          </w:tcPr>
          <w:p w14:paraId="7959E864" w14:textId="77777777" w:rsidR="00073074" w:rsidRPr="00874891"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74891">
              <w:rPr>
                <w:lang w:val="en-US" w:eastAsia="en-US"/>
              </w:rPr>
              <w:t>Project status, progress on KPIs</w:t>
            </w:r>
          </w:p>
        </w:tc>
        <w:tc>
          <w:tcPr>
            <w:tcW w:w="0" w:type="auto"/>
            <w:hideMark/>
          </w:tcPr>
          <w:p w14:paraId="09354043" w14:textId="77777777" w:rsidR="00073074" w:rsidRPr="00874891" w:rsidRDefault="00073074" w:rsidP="00FA3051">
            <w:pPr>
              <w:cnfStyle w:val="000000100000" w:firstRow="0" w:lastRow="0" w:firstColumn="0" w:lastColumn="0" w:oddVBand="0" w:evenVBand="0" w:oddHBand="1" w:evenHBand="0" w:firstRowFirstColumn="0" w:firstRowLastColumn="0" w:lastRowFirstColumn="0" w:lastRowLastColumn="0"/>
              <w:rPr>
                <w:lang w:val="en-US" w:eastAsia="en-US"/>
              </w:rPr>
            </w:pPr>
            <w:r w:rsidRPr="00874891">
              <w:rPr>
                <w:lang w:val="en-US" w:eastAsia="en-US"/>
              </w:rPr>
              <w:t>Escalate issues, adjust resource allocation</w:t>
            </w:r>
          </w:p>
        </w:tc>
      </w:tr>
      <w:tr w:rsidR="00073074" w:rsidRPr="00A308DC" w14:paraId="2275AF74" w14:textId="77777777" w:rsidTr="00FA3051">
        <w:tc>
          <w:tcPr>
            <w:cnfStyle w:val="001000000000" w:firstRow="0" w:lastRow="0" w:firstColumn="1" w:lastColumn="0" w:oddVBand="0" w:evenVBand="0" w:oddHBand="0" w:evenHBand="0" w:firstRowFirstColumn="0" w:firstRowLastColumn="0" w:lastRowFirstColumn="0" w:lastRowLastColumn="0"/>
            <w:tcW w:w="0" w:type="auto"/>
            <w:hideMark/>
          </w:tcPr>
          <w:p w14:paraId="200FEFA2" w14:textId="77777777" w:rsidR="00073074" w:rsidRPr="00874891" w:rsidRDefault="00073074" w:rsidP="00FA3051">
            <w:pPr>
              <w:rPr>
                <w:lang w:val="en-US" w:eastAsia="en-US"/>
              </w:rPr>
            </w:pPr>
            <w:r w:rsidRPr="00874891">
              <w:rPr>
                <w:lang w:val="en-US" w:eastAsia="en-US"/>
              </w:rPr>
              <w:t>Change Control Management</w:t>
            </w:r>
          </w:p>
        </w:tc>
        <w:tc>
          <w:tcPr>
            <w:tcW w:w="0" w:type="auto"/>
            <w:hideMark/>
          </w:tcPr>
          <w:p w14:paraId="1E68CA7B" w14:textId="77777777" w:rsidR="00073074" w:rsidRPr="00874891"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74891">
              <w:rPr>
                <w:lang w:val="en-US" w:eastAsia="en-US"/>
              </w:rPr>
              <w:t>Evaluate and approve changes to project scope, budget, or schedule</w:t>
            </w:r>
          </w:p>
        </w:tc>
        <w:tc>
          <w:tcPr>
            <w:tcW w:w="0" w:type="auto"/>
            <w:hideMark/>
          </w:tcPr>
          <w:p w14:paraId="352CA61A" w14:textId="77777777" w:rsidR="00073074" w:rsidRPr="00874891"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74891">
              <w:rPr>
                <w:lang w:val="en-US" w:eastAsia="en-US"/>
              </w:rPr>
              <w:t>As needed</w:t>
            </w:r>
          </w:p>
        </w:tc>
        <w:tc>
          <w:tcPr>
            <w:tcW w:w="0" w:type="auto"/>
            <w:hideMark/>
          </w:tcPr>
          <w:p w14:paraId="0CED0FFC" w14:textId="77777777" w:rsidR="00073074" w:rsidRPr="00874891"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74891">
              <w:rPr>
                <w:lang w:val="en-US" w:eastAsia="en-US"/>
              </w:rPr>
              <w:t>Change Request Forms, impact assessment</w:t>
            </w:r>
          </w:p>
        </w:tc>
        <w:tc>
          <w:tcPr>
            <w:tcW w:w="0" w:type="auto"/>
            <w:hideMark/>
          </w:tcPr>
          <w:p w14:paraId="7D8AF688" w14:textId="77777777" w:rsidR="00073074" w:rsidRPr="00874891"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74891">
              <w:rPr>
                <w:lang w:val="en-US" w:eastAsia="en-US"/>
              </w:rPr>
              <w:t>Project Sponsor</w:t>
            </w:r>
          </w:p>
        </w:tc>
        <w:tc>
          <w:tcPr>
            <w:tcW w:w="0" w:type="auto"/>
            <w:hideMark/>
          </w:tcPr>
          <w:p w14:paraId="5720C441" w14:textId="77777777" w:rsidR="00073074" w:rsidRPr="00874891"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74891">
              <w:rPr>
                <w:lang w:val="en-US" w:eastAsia="en-US"/>
              </w:rPr>
              <w:t>Change request volume, impact analysis outcomes</w:t>
            </w:r>
          </w:p>
        </w:tc>
        <w:tc>
          <w:tcPr>
            <w:tcW w:w="0" w:type="auto"/>
            <w:hideMark/>
          </w:tcPr>
          <w:p w14:paraId="1F15CD67" w14:textId="77777777" w:rsidR="00073074" w:rsidRPr="00874891" w:rsidRDefault="00073074" w:rsidP="00FA3051">
            <w:pPr>
              <w:cnfStyle w:val="000000000000" w:firstRow="0" w:lastRow="0" w:firstColumn="0" w:lastColumn="0" w:oddVBand="0" w:evenVBand="0" w:oddHBand="0" w:evenHBand="0" w:firstRowFirstColumn="0" w:firstRowLastColumn="0" w:lastRowFirstColumn="0" w:lastRowLastColumn="0"/>
              <w:rPr>
                <w:lang w:val="en-US" w:eastAsia="en-US"/>
              </w:rPr>
            </w:pPr>
            <w:r w:rsidRPr="00874891">
              <w:rPr>
                <w:lang w:val="en-US" w:eastAsia="en-US"/>
              </w:rPr>
              <w:t>Approve/reject requests, implement corrective actions</w:t>
            </w:r>
          </w:p>
        </w:tc>
      </w:tr>
    </w:tbl>
    <w:p w14:paraId="17D8B01D" w14:textId="77777777" w:rsidR="00073074" w:rsidRPr="00AE07A1" w:rsidRDefault="00073074" w:rsidP="00073074">
      <w:pPr>
        <w:spacing w:before="100" w:beforeAutospacing="1" w:after="100" w:afterAutospacing="1"/>
        <w:rPr>
          <w:sz w:val="20"/>
          <w:szCs w:val="20"/>
          <w:lang w:val="en-US" w:eastAsia="en-US"/>
        </w:rPr>
        <w:sectPr w:rsidR="00073074" w:rsidRPr="00AE07A1" w:rsidSect="00073074">
          <w:pgSz w:w="15842" w:h="12242" w:orient="landscape"/>
          <w:pgMar w:top="1985" w:right="1985" w:bottom="1418" w:left="1701" w:header="709" w:footer="709" w:gutter="0"/>
          <w:cols w:space="708"/>
          <w:docGrid w:linePitch="360"/>
        </w:sectPr>
      </w:pPr>
      <w:r w:rsidRPr="00AE07A1">
        <w:rPr>
          <w:b/>
          <w:bCs/>
          <w:sz w:val="20"/>
          <w:szCs w:val="20"/>
          <w:lang w:val="en-US" w:eastAsia="en-US"/>
        </w:rPr>
        <w:t>Notes:</w:t>
      </w:r>
      <w:r w:rsidRPr="00AE07A1">
        <w:rPr>
          <w:sz w:val="20"/>
          <w:szCs w:val="20"/>
          <w:lang w:val="en-US" w:eastAsia="en-US"/>
        </w:rPr>
        <w:t xml:space="preserve"> This chart outlines the </w:t>
      </w:r>
      <w:r w:rsidRPr="00056301">
        <w:rPr>
          <w:sz w:val="20"/>
          <w:szCs w:val="20"/>
          <w:lang w:val="en-US" w:eastAsia="en-US"/>
        </w:rPr>
        <w:t>FACMS Project Monitoring and Control Plan,</w:t>
      </w:r>
      <w:r w:rsidRPr="00AE07A1">
        <w:rPr>
          <w:sz w:val="20"/>
          <w:szCs w:val="20"/>
          <w:lang w:val="en-US" w:eastAsia="en-US"/>
        </w:rPr>
        <w:t xml:space="preserve"> which details the primary activities, objectives, frequency, methods, and KPIs to track project progress. Each activity is assigned to a responsible party, ensuring accountability and consistent performance evaluation. The monitoring and control activities are designed to maintain alignment with project goals, budget, and schedule, as well as quality and stakeholder expectations. Through a combination of schedule tracking, budget monitoring, quality control, and risk management, the project team can proactively address any deviations or issues. By including a corrective action process for each activity, the plan ensures timely interventions to keep the project on track.</w:t>
      </w:r>
    </w:p>
    <w:p w14:paraId="6EE8FA23" w14:textId="77777777" w:rsidR="00073074" w:rsidRPr="00056301" w:rsidRDefault="00073074" w:rsidP="00073074">
      <w:pPr>
        <w:spacing w:line="480" w:lineRule="auto"/>
        <w:ind w:firstLine="432"/>
        <w:rPr>
          <w:lang w:val="en-US" w:eastAsia="en-US"/>
        </w:rPr>
      </w:pPr>
      <w:r w:rsidRPr="00056301">
        <w:rPr>
          <w:lang w:val="en-US" w:eastAsia="en-US"/>
        </w:rPr>
        <w:lastRenderedPageBreak/>
        <w:t>the likelihood of achieving timely and successful project completion while simultaneously upholding quality and cost control standards.</w:t>
      </w:r>
    </w:p>
    <w:p w14:paraId="7AD0F3FE" w14:textId="77777777" w:rsidR="00073074" w:rsidRPr="00D10799" w:rsidRDefault="00073074" w:rsidP="00073074">
      <w:pPr>
        <w:spacing w:before="100" w:beforeAutospacing="1" w:after="100" w:afterAutospacing="1"/>
        <w:rPr>
          <w:lang w:val="en-US" w:eastAsia="en-US"/>
        </w:rPr>
      </w:pPr>
      <w:r w:rsidRPr="00D10799">
        <w:rPr>
          <w:b/>
          <w:bCs/>
          <w:lang w:val="en-US" w:eastAsia="en-US"/>
        </w:rPr>
        <w:t>Key Components of the Monitoring and Control Plan</w:t>
      </w:r>
    </w:p>
    <w:p w14:paraId="3D2D4B0A" w14:textId="77777777" w:rsidR="00073074" w:rsidRPr="00D10799" w:rsidRDefault="00073074" w:rsidP="00073074">
      <w:pPr>
        <w:spacing w:line="480" w:lineRule="auto"/>
        <w:ind w:firstLine="708"/>
        <w:rPr>
          <w:lang w:val="en-US" w:eastAsia="en-US"/>
        </w:rPr>
      </w:pPr>
      <w:r w:rsidRPr="00D10799">
        <w:rPr>
          <w:lang w:val="en-US" w:eastAsia="en-US"/>
        </w:rPr>
        <w:t>This document delineates a comprehensive strategy for the monitoring and management of progress within the FACMS.</w:t>
      </w:r>
    </w:p>
    <w:p w14:paraId="0DA48A8A" w14:textId="77777777" w:rsidR="00073074" w:rsidRDefault="00073074" w:rsidP="00073074">
      <w:pPr>
        <w:spacing w:line="480" w:lineRule="auto"/>
        <w:rPr>
          <w:b/>
          <w:bCs/>
          <w:lang w:val="en-US" w:eastAsia="en-US"/>
        </w:rPr>
      </w:pPr>
    </w:p>
    <w:p w14:paraId="7C6383AE" w14:textId="77777777" w:rsidR="00073074" w:rsidRDefault="00073074" w:rsidP="00073074">
      <w:pPr>
        <w:spacing w:line="480" w:lineRule="auto"/>
        <w:rPr>
          <w:b/>
          <w:bCs/>
          <w:lang w:val="en-US" w:eastAsia="en-US"/>
        </w:rPr>
      </w:pPr>
      <w:r w:rsidRPr="00D10799">
        <w:rPr>
          <w:b/>
          <w:bCs/>
          <w:lang w:val="en-US" w:eastAsia="en-US"/>
        </w:rPr>
        <w:t>Schedule Tracking</w:t>
      </w:r>
    </w:p>
    <w:p w14:paraId="10BFA938" w14:textId="77777777" w:rsidR="00073074" w:rsidRPr="00D10799" w:rsidRDefault="00073074" w:rsidP="00073074">
      <w:pPr>
        <w:spacing w:line="480" w:lineRule="auto"/>
        <w:ind w:firstLine="708"/>
        <w:rPr>
          <w:lang w:val="en-US" w:eastAsia="en-US"/>
        </w:rPr>
      </w:pPr>
      <w:r w:rsidRPr="00D10799">
        <w:rPr>
          <w:lang w:val="en-US" w:eastAsia="en-US"/>
        </w:rPr>
        <w:t>It is imperative to monitor the project timeline regularly to ensure that tasks and milestones are accomplished according to the established schedule. Tools such as Gantt charts and project management software should be utilized to visualize progress and identify potential delays.</w:t>
      </w:r>
    </w:p>
    <w:p w14:paraId="23CB7853" w14:textId="77777777" w:rsidR="00073074" w:rsidRPr="00D10799" w:rsidRDefault="00073074" w:rsidP="00073074">
      <w:pPr>
        <w:spacing w:line="480" w:lineRule="auto"/>
        <w:rPr>
          <w:lang w:val="en-US" w:eastAsia="en-US"/>
        </w:rPr>
      </w:pPr>
      <w:r w:rsidRPr="00D10799">
        <w:rPr>
          <w:b/>
          <w:bCs/>
          <w:lang w:val="en-US" w:eastAsia="en-US"/>
        </w:rPr>
        <w:t>Tools:</w:t>
      </w:r>
      <w:r w:rsidRPr="00D10799">
        <w:rPr>
          <w:lang w:val="en-US" w:eastAsia="en-US"/>
        </w:rPr>
        <w:t xml:space="preserve"> Gantt charts, Kanban boards, and project management platforms (e.g., Microsoft Project, Asana, or Trello) are recommended for visualizing and tracking progress.</w:t>
      </w:r>
    </w:p>
    <w:p w14:paraId="4FD3DDB8" w14:textId="77777777" w:rsidR="00073074" w:rsidRPr="00D10799" w:rsidRDefault="00073074" w:rsidP="00073074">
      <w:pPr>
        <w:spacing w:line="480" w:lineRule="auto"/>
        <w:rPr>
          <w:lang w:val="en-US" w:eastAsia="en-US"/>
        </w:rPr>
      </w:pPr>
      <w:r w:rsidRPr="00D10799">
        <w:rPr>
          <w:b/>
          <w:bCs/>
          <w:lang w:val="en-US" w:eastAsia="en-US"/>
        </w:rPr>
        <w:t>Example:</w:t>
      </w:r>
      <w:r w:rsidRPr="00D10799">
        <w:rPr>
          <w:lang w:val="en-US" w:eastAsia="en-US"/>
        </w:rPr>
        <w:t xml:space="preserve"> When delays in task completion are identified, it may be necessary to reassign resources or escalate issues to ensure that milestones are met.</w:t>
      </w:r>
    </w:p>
    <w:p w14:paraId="0DEDC652" w14:textId="77777777" w:rsidR="00073074" w:rsidRDefault="00073074" w:rsidP="00073074">
      <w:pPr>
        <w:spacing w:line="480" w:lineRule="auto"/>
        <w:rPr>
          <w:b/>
          <w:bCs/>
          <w:lang w:val="en-US" w:eastAsia="en-US"/>
        </w:rPr>
      </w:pPr>
    </w:p>
    <w:p w14:paraId="75DDEF88" w14:textId="77777777" w:rsidR="00073074" w:rsidRDefault="00073074" w:rsidP="00073074">
      <w:pPr>
        <w:spacing w:line="480" w:lineRule="auto"/>
        <w:rPr>
          <w:b/>
          <w:bCs/>
          <w:lang w:val="en-US" w:eastAsia="en-US"/>
        </w:rPr>
      </w:pPr>
      <w:r w:rsidRPr="00D10799">
        <w:rPr>
          <w:b/>
          <w:bCs/>
          <w:lang w:val="en-US" w:eastAsia="en-US"/>
        </w:rPr>
        <w:t>Budget Monitoring</w:t>
      </w:r>
    </w:p>
    <w:p w14:paraId="5E3B3A00" w14:textId="77777777" w:rsidR="00073074" w:rsidRPr="00D10799" w:rsidRDefault="00073074" w:rsidP="00073074">
      <w:pPr>
        <w:spacing w:line="480" w:lineRule="auto"/>
        <w:ind w:firstLine="708"/>
        <w:rPr>
          <w:lang w:val="en-US" w:eastAsia="en-US"/>
        </w:rPr>
      </w:pPr>
      <w:r w:rsidRPr="00D10799">
        <w:rPr>
          <w:lang w:val="en-US" w:eastAsia="en-US"/>
        </w:rPr>
        <w:t xml:space="preserve">A monthly budget analysis should be conducted to track </w:t>
      </w:r>
      <w:proofErr w:type="gramStart"/>
      <w:r w:rsidRPr="00D10799">
        <w:rPr>
          <w:lang w:val="en-US" w:eastAsia="en-US"/>
        </w:rPr>
        <w:t>expenditures</w:t>
      </w:r>
      <w:proofErr w:type="gramEnd"/>
      <w:r w:rsidRPr="00D10799">
        <w:rPr>
          <w:lang w:val="en-US" w:eastAsia="en-US"/>
        </w:rPr>
        <w:t xml:space="preserve"> and detect any variances from the budget baseline. This analysis includes comparing actual costs against estimated costs and adjust</w:t>
      </w:r>
      <w:r>
        <w:rPr>
          <w:lang w:val="en-US" w:eastAsia="en-US"/>
        </w:rPr>
        <w:t>ing</w:t>
      </w:r>
      <w:r w:rsidRPr="00D10799">
        <w:rPr>
          <w:lang w:val="en-US" w:eastAsia="en-US"/>
        </w:rPr>
        <w:t xml:space="preserve"> allocations as needed.</w:t>
      </w:r>
    </w:p>
    <w:p w14:paraId="212D0D1C" w14:textId="77777777" w:rsidR="00073074" w:rsidRPr="00D10799" w:rsidRDefault="00073074" w:rsidP="00073074">
      <w:pPr>
        <w:spacing w:line="480" w:lineRule="auto"/>
        <w:rPr>
          <w:lang w:val="en-US" w:eastAsia="en-US"/>
        </w:rPr>
      </w:pPr>
      <w:r w:rsidRPr="00D10799">
        <w:rPr>
          <w:b/>
          <w:bCs/>
          <w:lang w:val="en-US" w:eastAsia="en-US"/>
        </w:rPr>
        <w:t>Tools:</w:t>
      </w:r>
      <w:r w:rsidRPr="00D10799">
        <w:rPr>
          <w:lang w:val="en-US" w:eastAsia="en-US"/>
        </w:rPr>
        <w:t xml:space="preserve"> For effective budget monitoring, expense tracking tools such as QuickBooks, Excel spreadsheets featuring variance analysis, and financial dashboards are recommended.</w:t>
      </w:r>
    </w:p>
    <w:p w14:paraId="585CAF5B" w14:textId="77777777" w:rsidR="00073074" w:rsidRPr="00D10799" w:rsidRDefault="00073074" w:rsidP="00073074">
      <w:pPr>
        <w:spacing w:line="480" w:lineRule="auto"/>
        <w:rPr>
          <w:lang w:val="en-US" w:eastAsia="en-US"/>
        </w:rPr>
      </w:pPr>
      <w:r w:rsidRPr="00D10799">
        <w:rPr>
          <w:b/>
          <w:bCs/>
          <w:lang w:val="en-US" w:eastAsia="en-US"/>
        </w:rPr>
        <w:lastRenderedPageBreak/>
        <w:t>Example:</w:t>
      </w:r>
      <w:r w:rsidRPr="00D10799">
        <w:rPr>
          <w:lang w:val="en-US" w:eastAsia="en-US"/>
        </w:rPr>
        <w:t xml:space="preserve"> If the project experiences a 5</w:t>
      </w:r>
      <w:proofErr w:type="gramStart"/>
      <w:r w:rsidRPr="00D10799">
        <w:rPr>
          <w:lang w:val="en-US" w:eastAsia="en-US"/>
        </w:rPr>
        <w:t xml:space="preserve">% </w:t>
      </w:r>
      <w:r>
        <w:rPr>
          <w:lang w:val="en-US" w:eastAsia="en-US"/>
        </w:rPr>
        <w:t xml:space="preserve"> </w:t>
      </w:r>
      <w:r w:rsidRPr="00D10799">
        <w:rPr>
          <w:lang w:val="en-US" w:eastAsia="en-US"/>
        </w:rPr>
        <w:t>over</w:t>
      </w:r>
      <w:proofErr w:type="gramEnd"/>
      <w:r w:rsidRPr="00D10799">
        <w:rPr>
          <w:lang w:val="en-US" w:eastAsia="en-US"/>
        </w:rPr>
        <w:t xml:space="preserve"> expenditure, it may be necessary to adjust allocations or implement cost-saving measures, such as reducing non-essential expenditure.</w:t>
      </w:r>
    </w:p>
    <w:p w14:paraId="76C01B22" w14:textId="77777777" w:rsidR="00073074" w:rsidRDefault="00073074" w:rsidP="00073074">
      <w:pPr>
        <w:spacing w:line="480" w:lineRule="auto"/>
        <w:rPr>
          <w:b/>
          <w:bCs/>
          <w:lang w:val="en-US" w:eastAsia="en-US"/>
        </w:rPr>
      </w:pPr>
    </w:p>
    <w:p w14:paraId="42DDE8D4" w14:textId="77777777" w:rsidR="00073074" w:rsidRDefault="00073074" w:rsidP="00073074">
      <w:pPr>
        <w:spacing w:line="480" w:lineRule="auto"/>
        <w:rPr>
          <w:b/>
          <w:bCs/>
          <w:lang w:val="en-US" w:eastAsia="en-US"/>
        </w:rPr>
      </w:pPr>
      <w:r w:rsidRPr="00D10799">
        <w:rPr>
          <w:b/>
          <w:bCs/>
          <w:lang w:val="en-US" w:eastAsia="en-US"/>
        </w:rPr>
        <w:t>Quality Control (QC)</w:t>
      </w:r>
    </w:p>
    <w:p w14:paraId="5639E20F" w14:textId="77777777" w:rsidR="00073074" w:rsidRPr="00D10799" w:rsidRDefault="00073074" w:rsidP="00073074">
      <w:pPr>
        <w:spacing w:line="480" w:lineRule="auto"/>
        <w:ind w:firstLine="708"/>
        <w:rPr>
          <w:lang w:val="en-US" w:eastAsia="en-US"/>
        </w:rPr>
      </w:pPr>
      <w:r w:rsidRPr="00D10799">
        <w:rPr>
          <w:lang w:val="en-US" w:eastAsia="en-US"/>
        </w:rPr>
        <w:t xml:space="preserve">Quality assessments should be conducted throughout the project to ensure that </w:t>
      </w:r>
      <w:proofErr w:type="gramStart"/>
      <w:r w:rsidRPr="00D10799">
        <w:rPr>
          <w:lang w:val="en-US" w:eastAsia="en-US"/>
        </w:rPr>
        <w:t>deliverables</w:t>
      </w:r>
      <w:proofErr w:type="gramEnd"/>
      <w:r w:rsidRPr="00D10799">
        <w:rPr>
          <w:lang w:val="en-US" w:eastAsia="en-US"/>
        </w:rPr>
        <w:t xml:space="preserve"> adhere to predefined standards and meet stakeholder expectations. This process involves audits, testing, and reviews at each phase of the project.</w:t>
      </w:r>
    </w:p>
    <w:p w14:paraId="05A23983" w14:textId="77777777" w:rsidR="00073074" w:rsidRDefault="00073074" w:rsidP="00073074">
      <w:pPr>
        <w:spacing w:line="480" w:lineRule="auto"/>
        <w:rPr>
          <w:lang w:val="en-US" w:eastAsia="en-US"/>
        </w:rPr>
      </w:pPr>
      <w:r w:rsidRPr="00D10799">
        <w:rPr>
          <w:b/>
          <w:bCs/>
          <w:lang w:val="en-US" w:eastAsia="en-US"/>
        </w:rPr>
        <w:t>Tools:</w:t>
      </w:r>
      <w:r w:rsidRPr="00D10799">
        <w:rPr>
          <w:lang w:val="en-US" w:eastAsia="en-US"/>
        </w:rPr>
        <w:t xml:space="preserve"> Quality management software, such as Jira or TestRail, should be employed for defect tracking and compliance reporting.</w:t>
      </w:r>
    </w:p>
    <w:p w14:paraId="3B8504D2" w14:textId="77777777" w:rsidR="00073074" w:rsidRPr="009B6A58" w:rsidRDefault="00073074" w:rsidP="00073074">
      <w:pPr>
        <w:spacing w:line="480" w:lineRule="auto"/>
        <w:rPr>
          <w:lang w:val="en-US" w:eastAsia="en-US"/>
        </w:rPr>
      </w:pPr>
      <w:r w:rsidRPr="009B6A58">
        <w:rPr>
          <w:b/>
          <w:bCs/>
          <w:lang w:val="en-US" w:eastAsia="en-US"/>
        </w:rPr>
        <w:t>Example:</w:t>
      </w:r>
      <w:r w:rsidRPr="009B6A58">
        <w:rPr>
          <w:lang w:val="en-US" w:eastAsia="en-US"/>
        </w:rPr>
        <w:t xml:space="preserve"> During user acceptance testing (UAT), if a defect rate of 10% is identified, additional testing and quality assurance protocols must be instituted.</w:t>
      </w:r>
    </w:p>
    <w:p w14:paraId="7916C8E6" w14:textId="77777777" w:rsidR="00073074" w:rsidRDefault="00073074" w:rsidP="00073074">
      <w:pPr>
        <w:spacing w:line="480" w:lineRule="auto"/>
        <w:rPr>
          <w:b/>
          <w:bCs/>
          <w:lang w:val="en-US" w:eastAsia="en-US"/>
        </w:rPr>
      </w:pPr>
    </w:p>
    <w:p w14:paraId="7A260CDF" w14:textId="77777777" w:rsidR="00073074" w:rsidRDefault="00073074" w:rsidP="00073074">
      <w:pPr>
        <w:spacing w:line="480" w:lineRule="auto"/>
        <w:rPr>
          <w:b/>
          <w:bCs/>
          <w:lang w:val="en-US" w:eastAsia="en-US"/>
        </w:rPr>
      </w:pPr>
      <w:r w:rsidRPr="009B6A58">
        <w:rPr>
          <w:b/>
          <w:bCs/>
          <w:lang w:val="en-US" w:eastAsia="en-US"/>
        </w:rPr>
        <w:t>Risk Review and Management</w:t>
      </w:r>
    </w:p>
    <w:p w14:paraId="20C8C7D1" w14:textId="77777777" w:rsidR="00073074" w:rsidRDefault="00073074" w:rsidP="00073074">
      <w:pPr>
        <w:spacing w:line="480" w:lineRule="auto"/>
        <w:ind w:firstLine="708"/>
        <w:rPr>
          <w:lang w:val="en-US" w:eastAsia="en-US"/>
        </w:rPr>
      </w:pPr>
      <w:r w:rsidRPr="009B6A58">
        <w:rPr>
          <w:lang w:val="en-US" w:eastAsia="en-US"/>
        </w:rPr>
        <w:t>The identification and management of potential risks are fundamental to a project's success. Regular risk assessments and updates to the risk register are essential to minimize risks' impact on project objectives. Mitigation strategies should be enacted, and contingency plans should be reassessed as necessary</w:t>
      </w:r>
      <w:r>
        <w:rPr>
          <w:lang w:val="en-US" w:eastAsia="en-US"/>
        </w:rPr>
        <w:t>.</w:t>
      </w:r>
    </w:p>
    <w:p w14:paraId="51A659B1" w14:textId="77777777" w:rsidR="00073074" w:rsidRDefault="00073074" w:rsidP="00073074">
      <w:pPr>
        <w:spacing w:line="480" w:lineRule="auto"/>
        <w:rPr>
          <w:lang w:val="en-US" w:eastAsia="en-US"/>
        </w:rPr>
      </w:pPr>
      <w:r w:rsidRPr="009B6A58">
        <w:rPr>
          <w:b/>
          <w:bCs/>
          <w:lang w:val="en-US" w:eastAsia="en-US"/>
        </w:rPr>
        <w:t>Tools:</w:t>
      </w:r>
      <w:r w:rsidRPr="009B6A58">
        <w:rPr>
          <w:lang w:val="en-US" w:eastAsia="en-US"/>
        </w:rPr>
        <w:t xml:space="preserve"> Risk management software, such as </w:t>
      </w:r>
      <w:proofErr w:type="spellStart"/>
      <w:r w:rsidRPr="009B6A58">
        <w:rPr>
          <w:lang w:val="en-US" w:eastAsia="en-US"/>
        </w:rPr>
        <w:t>RiskWatch</w:t>
      </w:r>
      <w:proofErr w:type="spellEnd"/>
      <w:r w:rsidRPr="009B6A58">
        <w:rPr>
          <w:lang w:val="en-US" w:eastAsia="en-US"/>
        </w:rPr>
        <w:t>, or a customized risk register in Excel.</w:t>
      </w:r>
    </w:p>
    <w:p w14:paraId="75CBC10D" w14:textId="77777777" w:rsidR="00073074" w:rsidRPr="009B6A58" w:rsidRDefault="00073074" w:rsidP="00073074">
      <w:pPr>
        <w:spacing w:line="480" w:lineRule="auto"/>
        <w:rPr>
          <w:lang w:val="en-US" w:eastAsia="en-US"/>
        </w:rPr>
      </w:pPr>
      <w:r w:rsidRPr="009B6A58">
        <w:rPr>
          <w:b/>
          <w:bCs/>
          <w:lang w:val="en-US" w:eastAsia="en-US"/>
        </w:rPr>
        <w:t>Example:</w:t>
      </w:r>
      <w:r w:rsidRPr="009B6A58">
        <w:rPr>
          <w:lang w:val="en-US" w:eastAsia="en-US"/>
        </w:rPr>
        <w:t xml:space="preserve"> In response to identified risks, such as delays attributable to third-party dependencies, contingency plans will be activated (e.g., sourcing alternative vendors).</w:t>
      </w:r>
    </w:p>
    <w:p w14:paraId="24BA0330" w14:textId="77777777" w:rsidR="00073074" w:rsidRDefault="00073074" w:rsidP="00073074">
      <w:pPr>
        <w:spacing w:line="480" w:lineRule="auto"/>
        <w:rPr>
          <w:b/>
          <w:bCs/>
          <w:lang w:val="en-US" w:eastAsia="en-US"/>
        </w:rPr>
      </w:pPr>
    </w:p>
    <w:p w14:paraId="6430DAA6" w14:textId="77777777" w:rsidR="00073074" w:rsidRDefault="00073074" w:rsidP="00073074">
      <w:pPr>
        <w:spacing w:line="480" w:lineRule="auto"/>
        <w:rPr>
          <w:lang w:val="en-US" w:eastAsia="en-US"/>
        </w:rPr>
      </w:pPr>
      <w:r w:rsidRPr="009B6A58">
        <w:rPr>
          <w:b/>
          <w:bCs/>
          <w:lang w:val="en-US" w:eastAsia="en-US"/>
        </w:rPr>
        <w:lastRenderedPageBreak/>
        <w:t>Stakeholder Satisfaction Monitoring</w:t>
      </w:r>
    </w:p>
    <w:p w14:paraId="4140F5A9" w14:textId="77777777" w:rsidR="00073074" w:rsidRDefault="00073074" w:rsidP="00073074">
      <w:pPr>
        <w:spacing w:line="480" w:lineRule="auto"/>
        <w:ind w:firstLine="708"/>
        <w:rPr>
          <w:lang w:val="en-US" w:eastAsia="en-US"/>
        </w:rPr>
      </w:pPr>
      <w:r w:rsidRPr="009B6A58">
        <w:rPr>
          <w:lang w:val="en-US" w:eastAsia="en-US"/>
        </w:rPr>
        <w:t>This process serves as a key indicator of project progress. Feedback from stakeholders should be systematically collected through surveys and review meetings to assess their satisfaction with project deliverables. This information can then be utilized to identify areas for improvement and to adjust engagement strategies as warranted.</w:t>
      </w:r>
      <w:r>
        <w:rPr>
          <w:lang w:val="en-US" w:eastAsia="en-US"/>
        </w:rPr>
        <w:t xml:space="preserve"> </w:t>
      </w:r>
    </w:p>
    <w:p w14:paraId="741D28B0" w14:textId="77777777" w:rsidR="00073074" w:rsidRDefault="00073074" w:rsidP="00073074">
      <w:pPr>
        <w:spacing w:line="480" w:lineRule="auto"/>
        <w:rPr>
          <w:lang w:val="en-US" w:eastAsia="en-US"/>
        </w:rPr>
      </w:pPr>
      <w:r w:rsidRPr="009B6A58">
        <w:rPr>
          <w:b/>
          <w:bCs/>
          <w:lang w:val="en-US" w:eastAsia="en-US"/>
        </w:rPr>
        <w:t>Tools:</w:t>
      </w:r>
      <w:r w:rsidRPr="009B6A58">
        <w:rPr>
          <w:lang w:val="en-US" w:eastAsia="en-US"/>
        </w:rPr>
        <w:t xml:space="preserve"> Survey platforms such as Google Forms or SurveyMonkey, in conjunction with notes from review meetings.</w:t>
      </w:r>
    </w:p>
    <w:p w14:paraId="1DAECF0B" w14:textId="77777777" w:rsidR="00073074" w:rsidRPr="00246FEF" w:rsidRDefault="00073074" w:rsidP="00073074">
      <w:pPr>
        <w:spacing w:line="480" w:lineRule="auto"/>
        <w:rPr>
          <w:lang w:val="en-US" w:eastAsia="en-US"/>
        </w:rPr>
      </w:pPr>
      <w:r w:rsidRPr="00246FEF">
        <w:rPr>
          <w:b/>
          <w:bCs/>
          <w:lang w:val="en-US" w:eastAsia="en-US"/>
        </w:rPr>
        <w:t>Example:</w:t>
      </w:r>
      <w:r w:rsidRPr="00246FEF">
        <w:rPr>
          <w:lang w:val="en-US" w:eastAsia="en-US"/>
        </w:rPr>
        <w:t xml:space="preserve"> Stakeholder feedback indicating dissatisfaction with project updates may prompt the team to enhance communication channels.</w:t>
      </w:r>
    </w:p>
    <w:p w14:paraId="56498A13" w14:textId="77777777" w:rsidR="00073074" w:rsidRDefault="00073074" w:rsidP="00073074">
      <w:pPr>
        <w:spacing w:line="480" w:lineRule="auto"/>
        <w:rPr>
          <w:b/>
          <w:bCs/>
          <w:lang w:val="en-US" w:eastAsia="en-US"/>
        </w:rPr>
      </w:pPr>
    </w:p>
    <w:p w14:paraId="5E42D3C4" w14:textId="77777777" w:rsidR="00073074" w:rsidRDefault="00073074" w:rsidP="00073074">
      <w:pPr>
        <w:spacing w:line="480" w:lineRule="auto"/>
        <w:rPr>
          <w:lang w:val="en-US" w:eastAsia="en-US"/>
        </w:rPr>
      </w:pPr>
      <w:r w:rsidRPr="00246FEF">
        <w:rPr>
          <w:b/>
          <w:bCs/>
          <w:lang w:val="en-US" w:eastAsia="en-US"/>
        </w:rPr>
        <w:t>Scope Validation</w:t>
      </w:r>
      <w:r w:rsidRPr="00246FEF">
        <w:rPr>
          <w:lang w:val="en-US" w:eastAsia="en-US"/>
        </w:rPr>
        <w:t xml:space="preserve"> </w:t>
      </w:r>
    </w:p>
    <w:p w14:paraId="44C2F060" w14:textId="77777777" w:rsidR="00073074" w:rsidRDefault="00073074" w:rsidP="00073074">
      <w:pPr>
        <w:spacing w:line="480" w:lineRule="auto"/>
        <w:ind w:firstLine="708"/>
        <w:rPr>
          <w:lang w:val="en-US" w:eastAsia="en-US"/>
        </w:rPr>
      </w:pPr>
      <w:r>
        <w:rPr>
          <w:lang w:val="en-US" w:eastAsia="en-US"/>
        </w:rPr>
        <w:t>This strategy is</w:t>
      </w:r>
      <w:r w:rsidRPr="00246FEF">
        <w:rPr>
          <w:lang w:val="en-US" w:eastAsia="en-US"/>
        </w:rPr>
        <w:t xml:space="preserve"> critical to ensure that project activities align with the defined scope. Reviews at significant milestones verify that deliverables meet scope requirements, thereby preventing scope creep. Proper validation processes and change control procedures should be established to manage any modifications to the project scope</w:t>
      </w:r>
      <w:r>
        <w:rPr>
          <w:lang w:val="en-US" w:eastAsia="en-US"/>
        </w:rPr>
        <w:t xml:space="preserve">. </w:t>
      </w:r>
    </w:p>
    <w:p w14:paraId="058C7B7B" w14:textId="77777777" w:rsidR="00073074" w:rsidRDefault="00073074" w:rsidP="00073074">
      <w:pPr>
        <w:spacing w:line="480" w:lineRule="auto"/>
        <w:rPr>
          <w:lang w:val="en-US" w:eastAsia="en-US"/>
        </w:rPr>
      </w:pPr>
      <w:r w:rsidRPr="00246FEF">
        <w:rPr>
          <w:b/>
          <w:bCs/>
          <w:lang w:val="en-US" w:eastAsia="en-US"/>
        </w:rPr>
        <w:t>Tools:</w:t>
      </w:r>
      <w:r w:rsidRPr="00246FEF">
        <w:rPr>
          <w:lang w:val="en-US" w:eastAsia="en-US"/>
        </w:rPr>
        <w:t xml:space="preserve"> Scope checklists and deliverable tracking tools, such as Confluence or Smartsheet.</w:t>
      </w:r>
      <w:r>
        <w:rPr>
          <w:lang w:val="en-US" w:eastAsia="en-US"/>
        </w:rPr>
        <w:t xml:space="preserve"> </w:t>
      </w:r>
    </w:p>
    <w:p w14:paraId="7969C0AC" w14:textId="77777777" w:rsidR="00073074" w:rsidRPr="00246FEF" w:rsidRDefault="00073074" w:rsidP="00073074">
      <w:pPr>
        <w:spacing w:line="480" w:lineRule="auto"/>
        <w:rPr>
          <w:lang w:val="en-US" w:eastAsia="en-US"/>
        </w:rPr>
      </w:pPr>
      <w:r w:rsidRPr="00246FEF">
        <w:rPr>
          <w:b/>
          <w:bCs/>
          <w:lang w:val="en-US" w:eastAsia="en-US"/>
        </w:rPr>
        <w:t>Example:</w:t>
      </w:r>
      <w:r w:rsidRPr="00246FEF">
        <w:rPr>
          <w:lang w:val="en-US" w:eastAsia="en-US"/>
        </w:rPr>
        <w:t xml:space="preserve"> If a </w:t>
      </w:r>
      <w:proofErr w:type="gramStart"/>
      <w:r w:rsidRPr="00246FEF">
        <w:rPr>
          <w:lang w:val="en-US" w:eastAsia="en-US"/>
        </w:rPr>
        <w:t>deliverable</w:t>
      </w:r>
      <w:proofErr w:type="gramEnd"/>
      <w:r w:rsidRPr="00246FEF">
        <w:rPr>
          <w:lang w:val="en-US" w:eastAsia="en-US"/>
        </w:rPr>
        <w:t xml:space="preserve"> does not conform to the scope, a formal review should be initiated with stakeholders to determine necessary scope adjustments.</w:t>
      </w:r>
    </w:p>
    <w:p w14:paraId="69118004" w14:textId="77777777" w:rsidR="00073074" w:rsidRDefault="00073074" w:rsidP="00073074">
      <w:pPr>
        <w:spacing w:line="480" w:lineRule="auto"/>
        <w:rPr>
          <w:b/>
          <w:bCs/>
          <w:lang w:val="en-US" w:eastAsia="en-US"/>
        </w:rPr>
      </w:pPr>
    </w:p>
    <w:p w14:paraId="5F690B45" w14:textId="77777777" w:rsidR="00073074" w:rsidRPr="00BC74BE" w:rsidRDefault="00073074" w:rsidP="00073074">
      <w:pPr>
        <w:spacing w:line="480" w:lineRule="auto"/>
        <w:rPr>
          <w:b/>
          <w:bCs/>
          <w:lang w:val="en-US" w:eastAsia="en-US"/>
        </w:rPr>
      </w:pPr>
      <w:r w:rsidRPr="00246FEF">
        <w:rPr>
          <w:b/>
          <w:bCs/>
          <w:lang w:val="en-US" w:eastAsia="en-US"/>
        </w:rPr>
        <w:t>Performance Reporting</w:t>
      </w:r>
    </w:p>
    <w:p w14:paraId="5BE22C88" w14:textId="77777777" w:rsidR="00073074" w:rsidRDefault="00073074" w:rsidP="00073074">
      <w:pPr>
        <w:spacing w:line="480" w:lineRule="auto"/>
        <w:ind w:firstLine="708"/>
        <w:rPr>
          <w:lang w:val="en-US" w:eastAsia="en-US"/>
        </w:rPr>
      </w:pPr>
      <w:r>
        <w:rPr>
          <w:lang w:val="en-US" w:eastAsia="en-US"/>
        </w:rPr>
        <w:t>This report p</w:t>
      </w:r>
      <w:r w:rsidRPr="00246FEF">
        <w:rPr>
          <w:lang w:val="en-US" w:eastAsia="en-US"/>
        </w:rPr>
        <w:t xml:space="preserve">lays a significant role in keeping stakeholders informed about the project's progress. Regular updates, inclusive of key metrics and challenges encountered, </w:t>
      </w:r>
      <w:r w:rsidRPr="00246FEF">
        <w:rPr>
          <w:lang w:val="en-US" w:eastAsia="en-US"/>
        </w:rPr>
        <w:lastRenderedPageBreak/>
        <w:t>should be provided to promote transparency and ensure that all parties are aware of the project's status.</w:t>
      </w:r>
    </w:p>
    <w:p w14:paraId="0ED34EC7" w14:textId="77777777" w:rsidR="00073074" w:rsidRDefault="00073074" w:rsidP="00073074">
      <w:pPr>
        <w:spacing w:line="480" w:lineRule="auto"/>
        <w:rPr>
          <w:lang w:val="en-US" w:eastAsia="en-US"/>
        </w:rPr>
      </w:pPr>
      <w:r w:rsidRPr="00246FEF">
        <w:rPr>
          <w:b/>
          <w:bCs/>
          <w:lang w:val="en-US" w:eastAsia="en-US"/>
        </w:rPr>
        <w:t>Tools:</w:t>
      </w:r>
      <w:r w:rsidRPr="00246FEF">
        <w:rPr>
          <w:lang w:val="en-US" w:eastAsia="en-US"/>
        </w:rPr>
        <w:t xml:space="preserve"> Dashboards in platforms such as Power BI or Tableau for visualizing key performance indicators (KPIs) and status reports.</w:t>
      </w:r>
      <w:r>
        <w:rPr>
          <w:lang w:val="en-US" w:eastAsia="en-US"/>
        </w:rPr>
        <w:t xml:space="preserve"> </w:t>
      </w:r>
    </w:p>
    <w:p w14:paraId="5B81D4F3" w14:textId="77777777" w:rsidR="00073074" w:rsidRPr="00246FEF" w:rsidRDefault="00073074" w:rsidP="00073074">
      <w:pPr>
        <w:spacing w:line="480" w:lineRule="auto"/>
        <w:rPr>
          <w:lang w:val="en-US" w:eastAsia="en-US"/>
        </w:rPr>
      </w:pPr>
      <w:r w:rsidRPr="00246FEF">
        <w:rPr>
          <w:b/>
          <w:bCs/>
          <w:lang w:val="en-US" w:eastAsia="en-US"/>
        </w:rPr>
        <w:t>Example:</w:t>
      </w:r>
      <w:r w:rsidRPr="00246FEF">
        <w:rPr>
          <w:lang w:val="en-US" w:eastAsia="en-US"/>
        </w:rPr>
        <w:t xml:space="preserve"> A dashboard indicating a decline in task completion rates could prompt the reallocation of resources to critical areas.</w:t>
      </w:r>
    </w:p>
    <w:p w14:paraId="1ED35202" w14:textId="77777777" w:rsidR="00073074" w:rsidRDefault="00073074" w:rsidP="00073074">
      <w:pPr>
        <w:spacing w:line="480" w:lineRule="auto"/>
        <w:rPr>
          <w:lang w:val="en-US" w:eastAsia="en-US"/>
        </w:rPr>
      </w:pPr>
    </w:p>
    <w:p w14:paraId="2BFDE780" w14:textId="77777777" w:rsidR="00073074" w:rsidRPr="005C528C" w:rsidRDefault="00073074" w:rsidP="00073074">
      <w:pPr>
        <w:spacing w:line="480" w:lineRule="auto"/>
        <w:rPr>
          <w:b/>
          <w:bCs/>
          <w:lang w:val="en-US" w:eastAsia="en-US"/>
        </w:rPr>
      </w:pPr>
      <w:r w:rsidRPr="00246FEF">
        <w:rPr>
          <w:b/>
          <w:bCs/>
          <w:lang w:val="en-US" w:eastAsia="en-US"/>
        </w:rPr>
        <w:t xml:space="preserve">Change Control Management </w:t>
      </w:r>
    </w:p>
    <w:p w14:paraId="46A6EBFF" w14:textId="77777777" w:rsidR="00073074" w:rsidRDefault="00073074" w:rsidP="00073074">
      <w:pPr>
        <w:spacing w:line="480" w:lineRule="auto"/>
        <w:ind w:firstLine="708"/>
        <w:rPr>
          <w:lang w:val="en-US" w:eastAsia="en-US"/>
        </w:rPr>
      </w:pPr>
      <w:r>
        <w:rPr>
          <w:lang w:val="en-US" w:eastAsia="en-US"/>
        </w:rPr>
        <w:t>This is</w:t>
      </w:r>
      <w:r w:rsidRPr="00246FEF">
        <w:rPr>
          <w:lang w:val="en-US" w:eastAsia="en-US"/>
        </w:rPr>
        <w:t xml:space="preserve"> essential for handling any change requests related to the project scope, budget, or schedule in a structured manner. A well-documented and justified process should be established to evaluate, approve, or reject change requests, ensuring alignment with project goals.</w:t>
      </w:r>
      <w:r>
        <w:rPr>
          <w:lang w:val="en-US" w:eastAsia="en-US"/>
        </w:rPr>
        <w:t xml:space="preserve"> </w:t>
      </w:r>
    </w:p>
    <w:p w14:paraId="0CB86EF4" w14:textId="77777777" w:rsidR="00073074" w:rsidRDefault="00073074" w:rsidP="00073074">
      <w:pPr>
        <w:spacing w:line="480" w:lineRule="auto"/>
        <w:rPr>
          <w:lang w:val="en-US" w:eastAsia="en-US"/>
        </w:rPr>
      </w:pPr>
      <w:r w:rsidRPr="00246FEF">
        <w:rPr>
          <w:b/>
          <w:bCs/>
          <w:lang w:val="en-US" w:eastAsia="en-US"/>
        </w:rPr>
        <w:t>Tools:</w:t>
      </w:r>
      <w:r w:rsidRPr="00246FEF">
        <w:rPr>
          <w:lang w:val="en-US" w:eastAsia="en-US"/>
        </w:rPr>
        <w:t xml:space="preserve"> Change request forms integrated into platforms such </w:t>
      </w:r>
      <w:hyperlink r:id="rId17" w:tgtFrame="_blank" w:history="1">
        <w:r w:rsidRPr="00246FEF">
          <w:rPr>
            <w:color w:val="0000FF"/>
            <w:u w:val="single"/>
            <w:lang w:val="en-US" w:eastAsia="en-US"/>
          </w:rPr>
          <w:t>as Monday.com</w:t>
        </w:r>
      </w:hyperlink>
      <w:r w:rsidRPr="00246FEF">
        <w:rPr>
          <w:lang w:val="en-US" w:eastAsia="en-US"/>
        </w:rPr>
        <w:t xml:space="preserve"> or Zoho Projects, with automated impact assessments.</w:t>
      </w:r>
      <w:r>
        <w:rPr>
          <w:lang w:val="en-US" w:eastAsia="en-US"/>
        </w:rPr>
        <w:t xml:space="preserve"> </w:t>
      </w:r>
    </w:p>
    <w:p w14:paraId="1A854DE6" w14:textId="77777777" w:rsidR="00073074" w:rsidRPr="00246FEF" w:rsidRDefault="00073074" w:rsidP="00073074">
      <w:pPr>
        <w:spacing w:line="480" w:lineRule="auto"/>
        <w:rPr>
          <w:lang w:val="en-US" w:eastAsia="en-US"/>
        </w:rPr>
      </w:pPr>
      <w:r w:rsidRPr="00246FEF">
        <w:rPr>
          <w:b/>
          <w:bCs/>
          <w:lang w:val="en-US" w:eastAsia="en-US"/>
        </w:rPr>
        <w:t>Example:</w:t>
      </w:r>
      <w:r w:rsidRPr="00246FEF">
        <w:rPr>
          <w:lang w:val="en-US" w:eastAsia="en-US"/>
        </w:rPr>
        <w:t xml:space="preserve"> A requested budget increase is reviewed and approved after its impact on the schedule and overall objectives is analyzed.</w:t>
      </w:r>
    </w:p>
    <w:p w14:paraId="070A406F" w14:textId="77777777" w:rsidR="00073074" w:rsidRDefault="00073074" w:rsidP="00073074">
      <w:pPr>
        <w:spacing w:line="480" w:lineRule="auto"/>
        <w:ind w:firstLine="432"/>
        <w:rPr>
          <w:lang w:val="en-US" w:eastAsia="en-US"/>
        </w:rPr>
      </w:pPr>
      <w:r w:rsidRPr="006D5F34">
        <w:rPr>
          <w:lang w:val="en-US" w:eastAsia="en-US"/>
        </w:rPr>
        <w:t>Implementing the Monitoring and Control Plan outlined in this document will allow the FACMS project to establish a comprehensive framework for tracking and managing project performance. This plan delineates responsibilities, establishes key performance indicators (KPIs), and outlines a corrective action process for each activity. These measures will empower the project team to address any issues that may arise proactively and will facilitate the successful and timely completion of the project.</w:t>
      </w:r>
    </w:p>
    <w:p w14:paraId="259B83B8" w14:textId="77777777" w:rsidR="00073074" w:rsidRPr="005A0F96" w:rsidRDefault="00073074" w:rsidP="005A0F96">
      <w:pPr>
        <w:pStyle w:val="Heading2"/>
        <w:spacing w:line="480" w:lineRule="auto"/>
        <w:rPr>
          <w:rFonts w:ascii="Times New Roman" w:hAnsi="Times New Roman"/>
          <w:lang w:val="en-US"/>
        </w:rPr>
      </w:pPr>
      <w:bookmarkStart w:id="184" w:name="_Toc188485230"/>
      <w:r w:rsidRPr="005A0F96">
        <w:rPr>
          <w:rFonts w:ascii="Times New Roman" w:hAnsi="Times New Roman"/>
          <w:lang w:val="en-US"/>
        </w:rPr>
        <w:lastRenderedPageBreak/>
        <w:t>4.7 Documenting the Process</w:t>
      </w:r>
      <w:bookmarkEnd w:id="184"/>
    </w:p>
    <w:p w14:paraId="5A18EC9B" w14:textId="77777777" w:rsidR="00073074" w:rsidRPr="004806FA" w:rsidRDefault="00073074" w:rsidP="00073074">
      <w:pPr>
        <w:spacing w:line="480" w:lineRule="auto"/>
        <w:ind w:firstLine="432"/>
        <w:rPr>
          <w:rFonts w:eastAsiaTheme="minorHAnsi"/>
          <w:lang w:val="en-US" w:eastAsia="en-US"/>
          <w14:ligatures w14:val="standardContextual"/>
        </w:rPr>
      </w:pPr>
      <w:r w:rsidRPr="004806FA">
        <w:rPr>
          <w:rFonts w:eastAsiaTheme="minorHAnsi"/>
          <w:lang w:val="en-US" w:eastAsia="en-US"/>
          <w14:ligatures w14:val="standardContextual"/>
        </w:rPr>
        <w:t>Thorough documentation of the project's journey ensures that insights, lessons learned, and recommendations are preserved for future endeavors. This objective focuses on compiling a comprehensive final report that highlights achievements, evaluates processes, and provides a roadmap for continuous improvement.</w:t>
      </w:r>
    </w:p>
    <w:p w14:paraId="0939CA15" w14:textId="77777777" w:rsidR="00073074" w:rsidRPr="005A12A4" w:rsidRDefault="00073074" w:rsidP="00073074">
      <w:pPr>
        <w:spacing w:line="480" w:lineRule="auto"/>
        <w:ind w:firstLine="432"/>
        <w:rPr>
          <w:rFonts w:eastAsiaTheme="minorHAnsi"/>
          <w:lang w:val="en-US" w:eastAsia="en-US"/>
          <w14:ligatures w14:val="standardContextual"/>
        </w:rPr>
      </w:pPr>
      <w:r>
        <w:rPr>
          <w:rFonts w:eastAsiaTheme="minorHAnsi"/>
          <w:lang w:val="en-US" w:eastAsia="en-US"/>
          <w14:ligatures w14:val="standardContextual"/>
        </w:rPr>
        <w:t>T</w:t>
      </w:r>
      <w:r w:rsidRPr="005A12A4">
        <w:rPr>
          <w:rFonts w:eastAsiaTheme="minorHAnsi"/>
          <w:lang w:val="en-US" w:eastAsia="en-US"/>
          <w14:ligatures w14:val="standardContextual"/>
        </w:rPr>
        <w:t>he Final Report and Evaluation ensure the project’s insights are systematically recorded and available for future reference.</w:t>
      </w:r>
    </w:p>
    <w:p w14:paraId="090A3DF5" w14:textId="77777777" w:rsidR="00073074" w:rsidRDefault="00073074" w:rsidP="00073074">
      <w:pPr>
        <w:spacing w:line="480" w:lineRule="auto"/>
        <w:rPr>
          <w:b/>
          <w:bCs/>
          <w:lang w:val="en-US" w:eastAsia="en-US"/>
        </w:rPr>
      </w:pPr>
    </w:p>
    <w:p w14:paraId="68F78790" w14:textId="77777777" w:rsidR="00073074" w:rsidRPr="00C564A6" w:rsidRDefault="00073074" w:rsidP="00073074">
      <w:pPr>
        <w:spacing w:line="480" w:lineRule="auto"/>
        <w:rPr>
          <w:b/>
          <w:bCs/>
          <w:lang w:val="en-US" w:eastAsia="en-US"/>
        </w:rPr>
      </w:pPr>
      <w:r w:rsidRPr="00C564A6">
        <w:rPr>
          <w:b/>
          <w:bCs/>
          <w:lang w:val="en-US" w:eastAsia="en-US"/>
        </w:rPr>
        <w:t xml:space="preserve">Final Report and Evaluation </w:t>
      </w:r>
    </w:p>
    <w:p w14:paraId="7B189BEA" w14:textId="014E0B08" w:rsidR="00073074" w:rsidRPr="00FA500D" w:rsidRDefault="00073074" w:rsidP="00073074">
      <w:pPr>
        <w:spacing w:line="480" w:lineRule="auto"/>
        <w:rPr>
          <w:lang w:val="en-US" w:eastAsia="en-US"/>
        </w:rPr>
      </w:pPr>
      <w:r>
        <w:rPr>
          <w:lang w:val="en-US" w:eastAsia="en-US"/>
        </w:rPr>
        <w:t xml:space="preserve"> </w:t>
      </w:r>
      <w:r>
        <w:rPr>
          <w:lang w:val="en-US" w:eastAsia="en-US"/>
        </w:rPr>
        <w:tab/>
      </w:r>
      <w:r w:rsidRPr="00FA500D">
        <w:rPr>
          <w:lang w:val="en-US" w:eastAsia="en-US"/>
        </w:rPr>
        <w:t xml:space="preserve">This presentation, illustrated </w:t>
      </w:r>
      <w:r>
        <w:rPr>
          <w:lang w:val="en-US" w:eastAsia="en-US"/>
        </w:rPr>
        <w:t>i</w:t>
      </w:r>
      <w:r w:rsidRPr="00FA500D">
        <w:rPr>
          <w:lang w:val="en-US" w:eastAsia="en-US"/>
        </w:rPr>
        <w:t xml:space="preserve">n </w:t>
      </w:r>
      <w:r w:rsidRPr="00CB5016">
        <w:rPr>
          <w:lang w:val="en-US" w:eastAsia="en-US"/>
        </w:rPr>
        <w:t xml:space="preserve">Chart </w:t>
      </w:r>
      <w:r w:rsidR="00CB5016">
        <w:rPr>
          <w:lang w:val="en-US" w:eastAsia="en-US"/>
        </w:rPr>
        <w:t>40</w:t>
      </w:r>
      <w:r w:rsidRPr="00FA500D">
        <w:rPr>
          <w:lang w:val="en-US" w:eastAsia="en-US"/>
        </w:rPr>
        <w:t xml:space="preserve"> below, constitutes the final report and evaluation template for the Firearms and Ammunition Control Management System project, developed for the Belize Firearms and Ammunition Control Board (FACB). Submitted exclusively for evaluative purposes, this report delineates the project’s objectives, deliverables, key results, and lessons learned as outlined in the Final Graduation Project (FGP) deliverables. Although the project has not yet been implemented, the content presented herein reflects a theoretical evaluation of its anticipated outcomes based on comprehensive research and design efforts. This </w:t>
      </w:r>
      <w:r>
        <w:rPr>
          <w:lang w:val="en-US" w:eastAsia="en-US"/>
        </w:rPr>
        <w:t xml:space="preserve">evaluation </w:t>
      </w:r>
      <w:r w:rsidRPr="00FA500D">
        <w:rPr>
          <w:lang w:val="en-US" w:eastAsia="en-US"/>
        </w:rPr>
        <w:t xml:space="preserve">serves as a conceptual benchmark for assessing the potential effectiveness of integrating modernized technology </w:t>
      </w:r>
      <w:proofErr w:type="gramStart"/>
      <w:r w:rsidRPr="00FA500D">
        <w:rPr>
          <w:lang w:val="en-US" w:eastAsia="en-US"/>
        </w:rPr>
        <w:t>in</w:t>
      </w:r>
      <w:proofErr w:type="gramEnd"/>
      <w:r w:rsidRPr="00FA500D">
        <w:rPr>
          <w:lang w:val="en-US" w:eastAsia="en-US"/>
        </w:rPr>
        <w:t xml:space="preserve"> firearms regulation, thereby enhancing public safety and streamlining FACB operations.</w:t>
      </w:r>
    </w:p>
    <w:p w14:paraId="7A2262D4" w14:textId="77777777" w:rsidR="00073074" w:rsidRDefault="00073074" w:rsidP="00073074">
      <w:pPr>
        <w:spacing w:line="480" w:lineRule="auto"/>
        <w:rPr>
          <w:lang w:val="en-US" w:eastAsia="en-US"/>
        </w:rPr>
      </w:pPr>
    </w:p>
    <w:p w14:paraId="477B3B6D" w14:textId="77777777" w:rsidR="00CE733D" w:rsidRDefault="00CE733D" w:rsidP="00073074">
      <w:pPr>
        <w:spacing w:line="480" w:lineRule="auto"/>
        <w:rPr>
          <w:lang w:val="en-US" w:eastAsia="en-US"/>
        </w:rPr>
      </w:pPr>
    </w:p>
    <w:p w14:paraId="68C5A313" w14:textId="77777777" w:rsidR="00CE733D" w:rsidRDefault="00CE733D" w:rsidP="00073074">
      <w:pPr>
        <w:spacing w:line="480" w:lineRule="auto"/>
        <w:rPr>
          <w:lang w:val="en-US" w:eastAsia="en-US"/>
        </w:rPr>
      </w:pPr>
    </w:p>
    <w:p w14:paraId="143664EA" w14:textId="56C033DA" w:rsidR="00073074" w:rsidRPr="00881A92" w:rsidRDefault="00CE733D" w:rsidP="00CE733D">
      <w:pPr>
        <w:pStyle w:val="Caption"/>
        <w:rPr>
          <w:sz w:val="24"/>
          <w:szCs w:val="24"/>
        </w:rPr>
      </w:pPr>
      <w:bookmarkStart w:id="185" w:name="_Toc188485285"/>
      <w:r w:rsidRPr="00CE733D">
        <w:rPr>
          <w:sz w:val="24"/>
          <w:szCs w:val="24"/>
        </w:rPr>
        <w:lastRenderedPageBreak/>
        <w:t xml:space="preserve">Chart </w:t>
      </w:r>
      <w:r w:rsidRPr="00CE733D">
        <w:rPr>
          <w:sz w:val="24"/>
          <w:szCs w:val="24"/>
        </w:rPr>
        <w:fldChar w:fldCharType="begin"/>
      </w:r>
      <w:r w:rsidRPr="00CE733D">
        <w:rPr>
          <w:sz w:val="24"/>
          <w:szCs w:val="24"/>
        </w:rPr>
        <w:instrText xml:space="preserve"> SEQ Table \* ARABIC </w:instrText>
      </w:r>
      <w:r w:rsidRPr="00CE733D">
        <w:rPr>
          <w:sz w:val="24"/>
          <w:szCs w:val="24"/>
        </w:rPr>
        <w:fldChar w:fldCharType="separate"/>
      </w:r>
      <w:r w:rsidR="00EB3ABD">
        <w:rPr>
          <w:noProof/>
          <w:sz w:val="24"/>
          <w:szCs w:val="24"/>
        </w:rPr>
        <w:t>40</w:t>
      </w:r>
      <w:r w:rsidRPr="00CE733D">
        <w:rPr>
          <w:sz w:val="24"/>
          <w:szCs w:val="24"/>
        </w:rPr>
        <w:fldChar w:fldCharType="end"/>
      </w:r>
      <w:r w:rsidR="00073074" w:rsidRPr="00CE733D">
        <w:rPr>
          <w:sz w:val="24"/>
          <w:szCs w:val="24"/>
        </w:rPr>
        <w:t>:</w:t>
      </w:r>
      <w:r w:rsidR="00073074" w:rsidRPr="006A750E">
        <w:rPr>
          <w:sz w:val="24"/>
          <w:szCs w:val="24"/>
        </w:rPr>
        <w:t xml:space="preserve"> Final Report and Evaluation</w:t>
      </w:r>
      <w:bookmarkEnd w:id="185"/>
      <w:r w:rsidR="00073074" w:rsidRPr="00881A92">
        <w:rPr>
          <w:sz w:val="24"/>
          <w:szCs w:val="24"/>
        </w:rPr>
        <w:t xml:space="preserve"> </w:t>
      </w:r>
    </w:p>
    <w:p w14:paraId="05CA2F44" w14:textId="77777777" w:rsidR="00073074" w:rsidRDefault="00073074" w:rsidP="00073074">
      <w:pPr>
        <w:pStyle w:val="Caption"/>
        <w:keepNext/>
        <w:rPr>
          <w:sz w:val="24"/>
          <w:szCs w:val="24"/>
        </w:rPr>
      </w:pPr>
      <w:r w:rsidRPr="00881A92">
        <w:rPr>
          <w:sz w:val="24"/>
          <w:szCs w:val="24"/>
        </w:rPr>
        <w:t xml:space="preserve">Template (Source: </w:t>
      </w:r>
      <w:proofErr w:type="gramStart"/>
      <w:r w:rsidRPr="00881A92">
        <w:rPr>
          <w:sz w:val="24"/>
          <w:szCs w:val="24"/>
        </w:rPr>
        <w:t>the</w:t>
      </w:r>
      <w:proofErr w:type="gramEnd"/>
      <w:r w:rsidRPr="00881A92">
        <w:rPr>
          <w:sz w:val="24"/>
          <w:szCs w:val="24"/>
        </w:rPr>
        <w:t xml:space="preserve"> Author)</w:t>
      </w:r>
    </w:p>
    <w:p w14:paraId="3883F768" w14:textId="77777777" w:rsidR="00073074" w:rsidRPr="002C0787" w:rsidRDefault="00073074" w:rsidP="00073074">
      <w:pPr>
        <w:jc w:val="center"/>
        <w:rPr>
          <w:b/>
          <w:bCs/>
          <w:lang w:val="en-US" w:eastAsia="en-US"/>
        </w:rPr>
      </w:pPr>
      <w:r>
        <w:rPr>
          <w:b/>
          <w:bCs/>
          <w:lang w:val="en-US" w:eastAsia="en-US"/>
        </w:rPr>
        <w:t>(</w:t>
      </w:r>
      <w:r w:rsidRPr="002C0787">
        <w:rPr>
          <w:b/>
          <w:bCs/>
          <w:lang w:val="en-US" w:eastAsia="en-US"/>
        </w:rPr>
        <w:t>Submitted for Evaluation Purposes Only</w:t>
      </w:r>
      <w:r>
        <w:rPr>
          <w:b/>
          <w:bCs/>
          <w:lang w:val="en-US" w:eastAsia="en-US"/>
        </w:rPr>
        <w:t>)</w:t>
      </w:r>
    </w:p>
    <w:p w14:paraId="39B710FF" w14:textId="77777777" w:rsidR="00073074" w:rsidRPr="001B6C38" w:rsidRDefault="00073074" w:rsidP="00073074">
      <w:pPr>
        <w:rPr>
          <w:lang w:val="en-US" w:eastAsia="en-US"/>
        </w:rPr>
      </w:pPr>
    </w:p>
    <w:tbl>
      <w:tblPr>
        <w:tblStyle w:val="TableGrid"/>
        <w:tblW w:w="0" w:type="auto"/>
        <w:tblLook w:val="04A0" w:firstRow="1" w:lastRow="0" w:firstColumn="1" w:lastColumn="0" w:noHBand="0" w:noVBand="1"/>
      </w:tblPr>
      <w:tblGrid>
        <w:gridCol w:w="8829"/>
      </w:tblGrid>
      <w:tr w:rsidR="00073074" w:rsidRPr="00A308DC" w14:paraId="1095B66F" w14:textId="77777777" w:rsidTr="00FA3051">
        <w:tc>
          <w:tcPr>
            <w:tcW w:w="8829" w:type="dxa"/>
          </w:tcPr>
          <w:p w14:paraId="3F13D3AA" w14:textId="77777777" w:rsidR="00073074" w:rsidRPr="0016414E" w:rsidRDefault="00073074" w:rsidP="00FA3051">
            <w:pPr>
              <w:spacing w:line="480" w:lineRule="auto"/>
              <w:rPr>
                <w:b/>
                <w:bCs/>
                <w:lang w:val="en-US" w:eastAsia="en-US"/>
              </w:rPr>
            </w:pPr>
            <w:r w:rsidRPr="0016414E">
              <w:rPr>
                <w:b/>
                <w:bCs/>
                <w:lang w:val="en-US" w:eastAsia="en-US"/>
              </w:rPr>
              <w:t>1. Executive Summary</w:t>
            </w:r>
          </w:p>
          <w:p w14:paraId="76ABF01B" w14:textId="77777777" w:rsidR="00073074" w:rsidRPr="0016414E" w:rsidRDefault="00073074" w:rsidP="00FA3051">
            <w:pPr>
              <w:spacing w:line="480" w:lineRule="auto"/>
              <w:ind w:firstLine="708"/>
              <w:rPr>
                <w:lang w:val="en-US" w:eastAsia="en-US"/>
              </w:rPr>
            </w:pPr>
            <w:r w:rsidRPr="0016414E">
              <w:rPr>
                <w:lang w:val="en-US" w:eastAsia="en-US"/>
              </w:rPr>
              <w:t>This final report evaluates the development and implementation of the Firearms and Ammunition Control Management System for the Belize Firearms and Ammunition Control Board (FACB). The project aimed to modernize the FACB's processes through technology integration, enhancing data management, regulatory compliance, and public safety. The system was successfully deployed across relevant departments, with tangible improvements in operational efficiency, compliance monitoring, and public safety outcomes.</w:t>
            </w:r>
          </w:p>
          <w:p w14:paraId="3D27235C" w14:textId="77777777" w:rsidR="00073074" w:rsidRPr="0016414E" w:rsidRDefault="00073074" w:rsidP="00FA3051">
            <w:pPr>
              <w:spacing w:before="100" w:beforeAutospacing="1" w:after="100" w:afterAutospacing="1"/>
              <w:rPr>
                <w:b/>
                <w:bCs/>
                <w:lang w:val="en-US" w:eastAsia="en-US"/>
              </w:rPr>
            </w:pPr>
            <w:r w:rsidRPr="0016414E">
              <w:rPr>
                <w:b/>
                <w:bCs/>
                <w:lang w:val="en-US" w:eastAsia="en-US"/>
              </w:rPr>
              <w:t>2. Objectives and Deliverables Summary</w:t>
            </w:r>
          </w:p>
          <w:p w14:paraId="21845B76" w14:textId="77777777" w:rsidR="00073074" w:rsidRPr="0016414E" w:rsidRDefault="00073074" w:rsidP="00FA3051">
            <w:pPr>
              <w:spacing w:before="100" w:beforeAutospacing="1" w:after="100" w:afterAutospacing="1"/>
              <w:rPr>
                <w:b/>
                <w:bCs/>
                <w:lang w:val="en-US" w:eastAsia="en-US"/>
              </w:rPr>
            </w:pPr>
            <w:r w:rsidRPr="0016414E">
              <w:rPr>
                <w:b/>
                <w:bCs/>
                <w:lang w:val="en-US" w:eastAsia="en-US"/>
              </w:rPr>
              <w:t>2.1 General Objective</w:t>
            </w:r>
          </w:p>
          <w:p w14:paraId="6DB58BF1" w14:textId="77777777" w:rsidR="00073074" w:rsidRPr="0016414E" w:rsidRDefault="00073074" w:rsidP="00FA3051">
            <w:pPr>
              <w:spacing w:line="480" w:lineRule="auto"/>
              <w:rPr>
                <w:lang w:val="en-US" w:eastAsia="en-US"/>
              </w:rPr>
            </w:pPr>
            <w:r w:rsidRPr="0016414E">
              <w:rPr>
                <w:lang w:val="en-US" w:eastAsia="en-US"/>
              </w:rPr>
              <w:t>Objective: Develop and implement a comprehensive system to modernize firearm regulation, enhance public safety, and streamline FACB operations.</w:t>
            </w:r>
          </w:p>
          <w:p w14:paraId="68C680BA" w14:textId="77777777" w:rsidR="00073074" w:rsidRPr="0016414E" w:rsidRDefault="00073074" w:rsidP="00FA3051">
            <w:pPr>
              <w:spacing w:line="480" w:lineRule="auto"/>
              <w:rPr>
                <w:lang w:val="en-US" w:eastAsia="en-US"/>
              </w:rPr>
            </w:pPr>
            <w:r w:rsidRPr="0016414E">
              <w:rPr>
                <w:lang w:val="en-US" w:eastAsia="en-US"/>
              </w:rPr>
              <w:t>Status: Achieved; the system has been operationalized, meeting all project goals.</w:t>
            </w:r>
          </w:p>
          <w:p w14:paraId="22455A3B" w14:textId="77777777" w:rsidR="00073074" w:rsidRPr="0016414E" w:rsidRDefault="00073074" w:rsidP="00FA3051">
            <w:pPr>
              <w:spacing w:line="480" w:lineRule="auto"/>
              <w:rPr>
                <w:b/>
                <w:bCs/>
                <w:lang w:val="en-US" w:eastAsia="en-US"/>
              </w:rPr>
            </w:pPr>
            <w:r w:rsidRPr="0016414E">
              <w:rPr>
                <w:b/>
                <w:bCs/>
                <w:lang w:val="en-US" w:eastAsia="en-US"/>
              </w:rPr>
              <w:t>2.2 Specific Objectives</w:t>
            </w:r>
          </w:p>
          <w:p w14:paraId="59A34A2C" w14:textId="77777777" w:rsidR="00073074" w:rsidRPr="0016414E" w:rsidRDefault="00073074" w:rsidP="00073074">
            <w:pPr>
              <w:numPr>
                <w:ilvl w:val="0"/>
                <w:numId w:val="8"/>
              </w:numPr>
              <w:tabs>
                <w:tab w:val="clear" w:pos="360"/>
                <w:tab w:val="num" w:pos="720"/>
              </w:tabs>
              <w:spacing w:line="480" w:lineRule="auto"/>
              <w:rPr>
                <w:lang w:val="en-US" w:eastAsia="en-US"/>
              </w:rPr>
            </w:pPr>
            <w:r w:rsidRPr="0016414E">
              <w:rPr>
                <w:b/>
                <w:bCs/>
                <w:lang w:val="en-US" w:eastAsia="en-US"/>
              </w:rPr>
              <w:t>Analyze Existing Processes</w:t>
            </w:r>
          </w:p>
          <w:p w14:paraId="6861516C" w14:textId="77777777" w:rsidR="00073074" w:rsidRPr="0016414E" w:rsidRDefault="00073074" w:rsidP="00FA3051">
            <w:pPr>
              <w:spacing w:line="480" w:lineRule="auto"/>
              <w:rPr>
                <w:lang w:val="en-US" w:eastAsia="en-US"/>
              </w:rPr>
            </w:pPr>
            <w:r w:rsidRPr="0016414E">
              <w:rPr>
                <w:lang w:val="en-US" w:eastAsia="en-US"/>
              </w:rPr>
              <w:t>Deliverable: Comprehensive gap analysis report.</w:t>
            </w:r>
          </w:p>
          <w:p w14:paraId="787D9B76" w14:textId="77777777" w:rsidR="00073074" w:rsidRPr="0016414E" w:rsidRDefault="00073074" w:rsidP="00FA3051">
            <w:pPr>
              <w:spacing w:line="480" w:lineRule="auto"/>
              <w:rPr>
                <w:lang w:val="en-US" w:eastAsia="en-US"/>
              </w:rPr>
            </w:pPr>
            <w:r w:rsidRPr="0016414E">
              <w:rPr>
                <w:lang w:val="en-US" w:eastAsia="en-US"/>
              </w:rPr>
              <w:t xml:space="preserve">Status: Completed. </w:t>
            </w:r>
            <w:proofErr w:type="gramStart"/>
            <w:r w:rsidRPr="0016414E">
              <w:rPr>
                <w:lang w:val="en-US" w:eastAsia="en-US"/>
              </w:rPr>
              <w:t>Identified</w:t>
            </w:r>
            <w:proofErr w:type="gramEnd"/>
            <w:r w:rsidRPr="0016414E">
              <w:rPr>
                <w:lang w:val="en-US" w:eastAsia="en-US"/>
              </w:rPr>
              <w:t xml:space="preserve"> key inefficiencies, including outdated manual processes and fragmented data systems.</w:t>
            </w:r>
          </w:p>
          <w:p w14:paraId="05C1E80B" w14:textId="77777777" w:rsidR="00073074" w:rsidRPr="0016414E" w:rsidRDefault="00073074" w:rsidP="00073074">
            <w:pPr>
              <w:numPr>
                <w:ilvl w:val="0"/>
                <w:numId w:val="8"/>
              </w:numPr>
              <w:tabs>
                <w:tab w:val="clear" w:pos="360"/>
                <w:tab w:val="num" w:pos="720"/>
              </w:tabs>
              <w:spacing w:line="480" w:lineRule="auto"/>
              <w:rPr>
                <w:lang w:val="en-US" w:eastAsia="en-US"/>
              </w:rPr>
            </w:pPr>
            <w:r w:rsidRPr="0016414E">
              <w:rPr>
                <w:b/>
                <w:bCs/>
                <w:lang w:val="en-US" w:eastAsia="en-US"/>
              </w:rPr>
              <w:lastRenderedPageBreak/>
              <w:t>Design a Comprehensive Management System</w:t>
            </w:r>
          </w:p>
          <w:p w14:paraId="7AEFB04E" w14:textId="77777777" w:rsidR="00073074" w:rsidRPr="0016414E" w:rsidRDefault="00073074" w:rsidP="00FA3051">
            <w:pPr>
              <w:spacing w:line="480" w:lineRule="auto"/>
              <w:rPr>
                <w:lang w:val="en-US" w:eastAsia="en-US"/>
              </w:rPr>
            </w:pPr>
            <w:r w:rsidRPr="0016414E">
              <w:rPr>
                <w:lang w:val="en-US" w:eastAsia="en-US"/>
              </w:rPr>
              <w:t>Deliverable: System blueprint and technical specifications.</w:t>
            </w:r>
          </w:p>
          <w:p w14:paraId="584B9705" w14:textId="77777777" w:rsidR="00073074" w:rsidRPr="0016414E" w:rsidRDefault="00073074" w:rsidP="00FA3051">
            <w:pPr>
              <w:spacing w:line="480" w:lineRule="auto"/>
              <w:rPr>
                <w:lang w:val="en-US" w:eastAsia="en-US"/>
              </w:rPr>
            </w:pPr>
            <w:r w:rsidRPr="0016414E">
              <w:rPr>
                <w:lang w:val="en-US" w:eastAsia="en-US"/>
              </w:rPr>
              <w:t>Status: Completed. Detailed architecture for a centralized database, real-time tracking, and compliance modules was finalized.</w:t>
            </w:r>
          </w:p>
          <w:p w14:paraId="66ED903A" w14:textId="77777777" w:rsidR="00073074" w:rsidRPr="0016414E" w:rsidRDefault="00073074" w:rsidP="00073074">
            <w:pPr>
              <w:numPr>
                <w:ilvl w:val="0"/>
                <w:numId w:val="8"/>
              </w:numPr>
              <w:tabs>
                <w:tab w:val="clear" w:pos="360"/>
                <w:tab w:val="num" w:pos="720"/>
              </w:tabs>
              <w:spacing w:line="480" w:lineRule="auto"/>
              <w:rPr>
                <w:lang w:val="en-US" w:eastAsia="en-US"/>
              </w:rPr>
            </w:pPr>
            <w:r w:rsidRPr="0016414E">
              <w:rPr>
                <w:b/>
                <w:bCs/>
                <w:lang w:val="en-US" w:eastAsia="en-US"/>
              </w:rPr>
              <w:t>Develop and Integrate the System</w:t>
            </w:r>
          </w:p>
          <w:p w14:paraId="42C2F31C" w14:textId="77777777" w:rsidR="00073074" w:rsidRPr="0016414E" w:rsidRDefault="00073074" w:rsidP="00FA3051">
            <w:pPr>
              <w:spacing w:line="480" w:lineRule="auto"/>
              <w:rPr>
                <w:lang w:val="en-US" w:eastAsia="en-US"/>
              </w:rPr>
            </w:pPr>
            <w:r w:rsidRPr="0016414E">
              <w:rPr>
                <w:lang w:val="en-US" w:eastAsia="en-US"/>
              </w:rPr>
              <w:t>Deliverable: Fully functional Firearms and Ammunition Control Management System.</w:t>
            </w:r>
          </w:p>
          <w:p w14:paraId="4BF5648B" w14:textId="77777777" w:rsidR="00073074" w:rsidRPr="0016414E" w:rsidRDefault="00073074" w:rsidP="00FA3051">
            <w:pPr>
              <w:spacing w:line="480" w:lineRule="auto"/>
              <w:rPr>
                <w:lang w:val="en-US" w:eastAsia="en-US"/>
              </w:rPr>
            </w:pPr>
            <w:r w:rsidRPr="0016414E">
              <w:rPr>
                <w:lang w:val="en-US" w:eastAsia="en-US"/>
              </w:rPr>
              <w:t xml:space="preserve">Status: Completed. </w:t>
            </w:r>
            <w:proofErr w:type="gramStart"/>
            <w:r w:rsidRPr="0016414E">
              <w:rPr>
                <w:lang w:val="en-US" w:eastAsia="en-US"/>
              </w:rPr>
              <w:t>System</w:t>
            </w:r>
            <w:proofErr w:type="gramEnd"/>
            <w:r w:rsidRPr="0016414E">
              <w:rPr>
                <w:lang w:val="en-US" w:eastAsia="en-US"/>
              </w:rPr>
              <w:t xml:space="preserve"> integrated with national ID and law enforcement databases.</w:t>
            </w:r>
          </w:p>
          <w:p w14:paraId="201F0D80" w14:textId="77777777" w:rsidR="00073074" w:rsidRPr="0016414E" w:rsidRDefault="00073074" w:rsidP="00073074">
            <w:pPr>
              <w:numPr>
                <w:ilvl w:val="0"/>
                <w:numId w:val="8"/>
              </w:numPr>
              <w:tabs>
                <w:tab w:val="clear" w:pos="360"/>
                <w:tab w:val="num" w:pos="720"/>
              </w:tabs>
              <w:spacing w:line="480" w:lineRule="auto"/>
              <w:rPr>
                <w:lang w:val="en-US" w:eastAsia="en-US"/>
              </w:rPr>
            </w:pPr>
            <w:r w:rsidRPr="0016414E">
              <w:rPr>
                <w:b/>
                <w:bCs/>
                <w:lang w:val="en-US" w:eastAsia="en-US"/>
              </w:rPr>
              <w:t>Conduct Training for Staff and Stakeholders</w:t>
            </w:r>
          </w:p>
          <w:p w14:paraId="6255BBA5" w14:textId="77777777" w:rsidR="00073074" w:rsidRPr="0016414E" w:rsidRDefault="00073074" w:rsidP="00FA3051">
            <w:pPr>
              <w:spacing w:line="480" w:lineRule="auto"/>
              <w:rPr>
                <w:lang w:val="en-US" w:eastAsia="en-US"/>
              </w:rPr>
            </w:pPr>
            <w:r w:rsidRPr="0016414E">
              <w:rPr>
                <w:lang w:val="en-US" w:eastAsia="en-US"/>
              </w:rPr>
              <w:t>Deliverable: Training sessions and user manuals.</w:t>
            </w:r>
          </w:p>
          <w:p w14:paraId="0E0C821C" w14:textId="77777777" w:rsidR="00073074" w:rsidRPr="0016414E" w:rsidRDefault="00073074" w:rsidP="00FA3051">
            <w:pPr>
              <w:spacing w:line="480" w:lineRule="auto"/>
              <w:rPr>
                <w:lang w:val="en-US" w:eastAsia="en-US"/>
              </w:rPr>
            </w:pPr>
            <w:r w:rsidRPr="0016414E">
              <w:rPr>
                <w:lang w:val="en-US" w:eastAsia="en-US"/>
              </w:rPr>
              <w:t>Status: Completed. Over 90% of staff were trained, with manuals distributed to all departments.</w:t>
            </w:r>
          </w:p>
          <w:p w14:paraId="10E8257F" w14:textId="77777777" w:rsidR="00073074" w:rsidRPr="0016414E" w:rsidRDefault="00073074" w:rsidP="00073074">
            <w:pPr>
              <w:numPr>
                <w:ilvl w:val="0"/>
                <w:numId w:val="8"/>
              </w:numPr>
              <w:tabs>
                <w:tab w:val="clear" w:pos="360"/>
                <w:tab w:val="num" w:pos="720"/>
              </w:tabs>
              <w:spacing w:line="480" w:lineRule="auto"/>
              <w:rPr>
                <w:lang w:val="en-US" w:eastAsia="en-US"/>
              </w:rPr>
            </w:pPr>
            <w:r w:rsidRPr="0016414E">
              <w:rPr>
                <w:b/>
                <w:bCs/>
                <w:lang w:val="en-US" w:eastAsia="en-US"/>
              </w:rPr>
              <w:t>Implement the System Across Departments</w:t>
            </w:r>
          </w:p>
          <w:p w14:paraId="34F32AE4" w14:textId="77777777" w:rsidR="00073074" w:rsidRPr="0016414E" w:rsidRDefault="00073074" w:rsidP="00FA3051">
            <w:pPr>
              <w:spacing w:line="480" w:lineRule="auto"/>
              <w:rPr>
                <w:lang w:val="en-US" w:eastAsia="en-US"/>
              </w:rPr>
            </w:pPr>
            <w:r w:rsidRPr="0016414E">
              <w:rPr>
                <w:lang w:val="en-US" w:eastAsia="en-US"/>
              </w:rPr>
              <w:t>Deliverable: Operational system in all FACB departments.</w:t>
            </w:r>
          </w:p>
          <w:p w14:paraId="6FC137AE" w14:textId="77777777" w:rsidR="00073074" w:rsidRPr="0016414E" w:rsidRDefault="00073074" w:rsidP="00FA3051">
            <w:pPr>
              <w:spacing w:line="480" w:lineRule="auto"/>
              <w:rPr>
                <w:lang w:val="en-US" w:eastAsia="en-US"/>
              </w:rPr>
            </w:pPr>
            <w:r w:rsidRPr="0016414E">
              <w:rPr>
                <w:lang w:val="en-US" w:eastAsia="en-US"/>
              </w:rPr>
              <w:t>Status: Completed. Smooth transition ensured with minimal disruptions.</w:t>
            </w:r>
          </w:p>
          <w:p w14:paraId="6281F9A8" w14:textId="77777777" w:rsidR="00073074" w:rsidRPr="0016414E" w:rsidRDefault="00073074" w:rsidP="00073074">
            <w:pPr>
              <w:numPr>
                <w:ilvl w:val="0"/>
                <w:numId w:val="8"/>
              </w:numPr>
              <w:tabs>
                <w:tab w:val="clear" w:pos="360"/>
                <w:tab w:val="num" w:pos="720"/>
              </w:tabs>
              <w:spacing w:line="480" w:lineRule="auto"/>
              <w:rPr>
                <w:lang w:val="en-US" w:eastAsia="en-US"/>
              </w:rPr>
            </w:pPr>
            <w:r w:rsidRPr="0016414E">
              <w:rPr>
                <w:b/>
                <w:bCs/>
                <w:lang w:val="en-US" w:eastAsia="en-US"/>
              </w:rPr>
              <w:t>Evaluate System Effectiveness Post-Implementation</w:t>
            </w:r>
          </w:p>
          <w:p w14:paraId="2F538E27" w14:textId="77777777" w:rsidR="00073074" w:rsidRPr="0016414E" w:rsidRDefault="00073074" w:rsidP="00FA3051">
            <w:pPr>
              <w:spacing w:line="480" w:lineRule="auto"/>
              <w:rPr>
                <w:lang w:val="en-US" w:eastAsia="en-US"/>
              </w:rPr>
            </w:pPr>
            <w:r w:rsidRPr="0016414E">
              <w:rPr>
                <w:lang w:val="en-US" w:eastAsia="en-US"/>
              </w:rPr>
              <w:t>Deliverable: Post-implementation performance assessment report.</w:t>
            </w:r>
          </w:p>
          <w:p w14:paraId="33814C21" w14:textId="77777777" w:rsidR="00073074" w:rsidRPr="0016414E" w:rsidRDefault="00073074" w:rsidP="00FA3051">
            <w:pPr>
              <w:spacing w:line="480" w:lineRule="auto"/>
              <w:rPr>
                <w:lang w:val="en-US" w:eastAsia="en-US"/>
              </w:rPr>
            </w:pPr>
            <w:r w:rsidRPr="0016414E">
              <w:rPr>
                <w:lang w:val="en-US" w:eastAsia="en-US"/>
              </w:rPr>
              <w:t>Status: Completed. The evaluation highlighted significant improvements in compliance tracking and public safety metrics.</w:t>
            </w:r>
          </w:p>
          <w:p w14:paraId="02525F4A" w14:textId="77777777" w:rsidR="00073074" w:rsidRPr="0016414E" w:rsidRDefault="00073074" w:rsidP="00073074">
            <w:pPr>
              <w:numPr>
                <w:ilvl w:val="0"/>
                <w:numId w:val="8"/>
              </w:numPr>
              <w:tabs>
                <w:tab w:val="clear" w:pos="360"/>
                <w:tab w:val="num" w:pos="720"/>
              </w:tabs>
              <w:spacing w:line="480" w:lineRule="auto"/>
              <w:rPr>
                <w:lang w:val="en-US" w:eastAsia="en-US"/>
              </w:rPr>
            </w:pPr>
            <w:proofErr w:type="gramStart"/>
            <w:r w:rsidRPr="0016414E">
              <w:rPr>
                <w:b/>
                <w:bCs/>
                <w:lang w:val="en-US" w:eastAsia="en-US"/>
              </w:rPr>
              <w:t>Document</w:t>
            </w:r>
            <w:proofErr w:type="gramEnd"/>
            <w:r w:rsidRPr="0016414E">
              <w:rPr>
                <w:b/>
                <w:bCs/>
                <w:lang w:val="en-US" w:eastAsia="en-US"/>
              </w:rPr>
              <w:t xml:space="preserve"> the Project Process and Outcomes</w:t>
            </w:r>
          </w:p>
          <w:p w14:paraId="2D1E506F" w14:textId="77777777" w:rsidR="00073074" w:rsidRPr="0016414E" w:rsidRDefault="00073074" w:rsidP="00FA3051">
            <w:pPr>
              <w:spacing w:line="480" w:lineRule="auto"/>
              <w:rPr>
                <w:lang w:val="en-US" w:eastAsia="en-US"/>
              </w:rPr>
            </w:pPr>
            <w:r w:rsidRPr="0016414E">
              <w:rPr>
                <w:lang w:val="en-US" w:eastAsia="en-US"/>
              </w:rPr>
              <w:t>Deliverable: Comprehensive project report with lessons learned and recommendations.</w:t>
            </w:r>
          </w:p>
          <w:p w14:paraId="7F006ECA" w14:textId="77777777" w:rsidR="00073074" w:rsidRPr="0016414E" w:rsidRDefault="00073074" w:rsidP="00FA3051">
            <w:pPr>
              <w:spacing w:line="480" w:lineRule="auto"/>
              <w:rPr>
                <w:lang w:val="en-US" w:eastAsia="en-US"/>
              </w:rPr>
            </w:pPr>
            <w:r w:rsidRPr="0016414E">
              <w:rPr>
                <w:lang w:val="en-US" w:eastAsia="en-US"/>
              </w:rPr>
              <w:lastRenderedPageBreak/>
              <w:t>Status: Completed. Report submitted to stakeholders and aligned with international best practices.</w:t>
            </w:r>
          </w:p>
          <w:p w14:paraId="4EA742A1" w14:textId="77777777" w:rsidR="00073074" w:rsidRPr="0016414E" w:rsidRDefault="00073074" w:rsidP="00FA3051">
            <w:pPr>
              <w:spacing w:before="100" w:beforeAutospacing="1" w:after="100" w:afterAutospacing="1" w:line="480" w:lineRule="auto"/>
              <w:rPr>
                <w:b/>
                <w:bCs/>
                <w:lang w:val="en-US" w:eastAsia="en-US"/>
              </w:rPr>
            </w:pPr>
            <w:r w:rsidRPr="0016414E">
              <w:rPr>
                <w:b/>
                <w:bCs/>
                <w:lang w:val="en-US" w:eastAsia="en-US"/>
              </w:rPr>
              <w:t>3. Key Results</w:t>
            </w:r>
          </w:p>
          <w:p w14:paraId="01B3EF16" w14:textId="77777777" w:rsidR="00073074" w:rsidRPr="0016414E" w:rsidRDefault="00073074" w:rsidP="00FA3051">
            <w:pPr>
              <w:spacing w:line="480" w:lineRule="auto"/>
              <w:rPr>
                <w:lang w:val="en-US" w:eastAsia="en-US"/>
              </w:rPr>
            </w:pPr>
            <w:r w:rsidRPr="0016414E">
              <w:rPr>
                <w:lang w:val="en-US" w:eastAsia="en-US"/>
              </w:rPr>
              <w:t>Centralized Data Management: Enhanced data accuracy and accessibility through a cloud-based system.</w:t>
            </w:r>
          </w:p>
          <w:p w14:paraId="6EE7D53D" w14:textId="77777777" w:rsidR="00073074" w:rsidRPr="0016414E" w:rsidRDefault="00073074" w:rsidP="00FA3051">
            <w:pPr>
              <w:spacing w:line="480" w:lineRule="auto"/>
              <w:rPr>
                <w:lang w:val="en-US" w:eastAsia="en-US"/>
              </w:rPr>
            </w:pPr>
            <w:r w:rsidRPr="0016414E">
              <w:rPr>
                <w:lang w:val="en-US" w:eastAsia="en-US"/>
              </w:rPr>
              <w:t>Improved Compliance: Automated tracking and renewal notifications increased compliance rates by 35%.</w:t>
            </w:r>
          </w:p>
          <w:p w14:paraId="4EEC727B" w14:textId="77777777" w:rsidR="00073074" w:rsidRPr="0016414E" w:rsidRDefault="00073074" w:rsidP="00FA3051">
            <w:pPr>
              <w:spacing w:line="480" w:lineRule="auto"/>
              <w:rPr>
                <w:lang w:val="en-US" w:eastAsia="en-US"/>
              </w:rPr>
            </w:pPr>
            <w:r w:rsidRPr="0016414E">
              <w:rPr>
                <w:lang w:val="en-US" w:eastAsia="en-US"/>
              </w:rPr>
              <w:t>Real-Time Tracking: GPS and RFID tracking enabled law enforcement to monitor 92% of registered firearms in real time.</w:t>
            </w:r>
          </w:p>
          <w:p w14:paraId="5FF0CA0C" w14:textId="77777777" w:rsidR="00073074" w:rsidRPr="0016414E" w:rsidRDefault="00073074" w:rsidP="00FA3051">
            <w:pPr>
              <w:spacing w:line="480" w:lineRule="auto"/>
              <w:rPr>
                <w:lang w:val="en-US" w:eastAsia="en-US"/>
              </w:rPr>
            </w:pPr>
            <w:r w:rsidRPr="0016414E">
              <w:rPr>
                <w:lang w:val="en-US" w:eastAsia="en-US"/>
              </w:rPr>
              <w:t>Efficiency Gains: Processing times for license applications were reduced by 40%.</w:t>
            </w:r>
          </w:p>
          <w:p w14:paraId="338427BF" w14:textId="77777777" w:rsidR="00073074" w:rsidRPr="0016414E" w:rsidRDefault="00073074" w:rsidP="00FA3051">
            <w:pPr>
              <w:spacing w:line="480" w:lineRule="auto"/>
              <w:rPr>
                <w:lang w:val="en-US" w:eastAsia="en-US"/>
              </w:rPr>
            </w:pPr>
            <w:r w:rsidRPr="0016414E">
              <w:rPr>
                <w:lang w:val="en-US" w:eastAsia="en-US"/>
              </w:rPr>
              <w:t>Public Safety Impact: A 25% reduction in firearm-related incidents was observed within six months of implementation.</w:t>
            </w:r>
          </w:p>
          <w:p w14:paraId="6FF587C0" w14:textId="77777777" w:rsidR="00073074" w:rsidRPr="0016414E" w:rsidRDefault="00073074" w:rsidP="00FA3051">
            <w:pPr>
              <w:spacing w:before="100" w:beforeAutospacing="1" w:after="100" w:afterAutospacing="1" w:line="480" w:lineRule="auto"/>
              <w:rPr>
                <w:b/>
                <w:bCs/>
                <w:lang w:val="en-US" w:eastAsia="en-US"/>
              </w:rPr>
            </w:pPr>
            <w:r w:rsidRPr="0016414E">
              <w:rPr>
                <w:b/>
                <w:bCs/>
                <w:lang w:val="en-US" w:eastAsia="en-US"/>
              </w:rPr>
              <w:t>4. Evaluation Metrics</w:t>
            </w:r>
          </w:p>
          <w:p w14:paraId="3965C7E3" w14:textId="77777777" w:rsidR="00073074" w:rsidRPr="0016414E" w:rsidRDefault="00073074" w:rsidP="00FA3051">
            <w:pPr>
              <w:spacing w:line="480" w:lineRule="auto"/>
              <w:rPr>
                <w:b/>
                <w:bCs/>
                <w:lang w:val="en-US" w:eastAsia="en-US"/>
              </w:rPr>
            </w:pPr>
            <w:r w:rsidRPr="0016414E">
              <w:rPr>
                <w:b/>
                <w:bCs/>
                <w:lang w:val="en-US" w:eastAsia="en-US"/>
              </w:rPr>
              <w:t>4.1 System Performance</w:t>
            </w:r>
          </w:p>
          <w:p w14:paraId="10B2221D" w14:textId="77777777" w:rsidR="00073074" w:rsidRPr="0016414E" w:rsidRDefault="00073074" w:rsidP="00FA3051">
            <w:pPr>
              <w:spacing w:line="480" w:lineRule="auto"/>
              <w:rPr>
                <w:lang w:val="en-US" w:eastAsia="en-US"/>
              </w:rPr>
            </w:pPr>
            <w:r w:rsidRPr="0016414E">
              <w:rPr>
                <w:lang w:val="en-US" w:eastAsia="en-US"/>
              </w:rPr>
              <w:t>Uptime: 99.9%, exceeding the 99.5% target.</w:t>
            </w:r>
          </w:p>
          <w:p w14:paraId="1CD3736D" w14:textId="77777777" w:rsidR="00073074" w:rsidRPr="0016414E" w:rsidRDefault="00073074" w:rsidP="00FA3051">
            <w:pPr>
              <w:spacing w:line="480" w:lineRule="auto"/>
              <w:rPr>
                <w:lang w:val="en-US" w:eastAsia="en-US"/>
              </w:rPr>
            </w:pPr>
            <w:r w:rsidRPr="0016414E">
              <w:rPr>
                <w:lang w:val="en-US" w:eastAsia="en-US"/>
              </w:rPr>
              <w:t>Data Processing: Real-time updates with a delay tolerance of less than 30 seconds.</w:t>
            </w:r>
          </w:p>
          <w:p w14:paraId="76FFDB9C" w14:textId="77777777" w:rsidR="00073074" w:rsidRPr="0016414E" w:rsidRDefault="00073074" w:rsidP="00FA3051">
            <w:pPr>
              <w:spacing w:line="480" w:lineRule="auto"/>
              <w:rPr>
                <w:lang w:val="en-US" w:eastAsia="en-US"/>
              </w:rPr>
            </w:pPr>
            <w:r w:rsidRPr="0016414E">
              <w:rPr>
                <w:lang w:val="en-US" w:eastAsia="en-US"/>
              </w:rPr>
              <w:t>User Adoption: Over 85% of staff reported regular system use.</w:t>
            </w:r>
          </w:p>
          <w:p w14:paraId="5098E6A8" w14:textId="77777777" w:rsidR="00073074" w:rsidRPr="0016414E" w:rsidRDefault="00073074" w:rsidP="00FA3051">
            <w:pPr>
              <w:spacing w:line="480" w:lineRule="auto"/>
              <w:rPr>
                <w:b/>
                <w:bCs/>
                <w:lang w:val="en-US" w:eastAsia="en-US"/>
              </w:rPr>
            </w:pPr>
            <w:r w:rsidRPr="0016414E">
              <w:rPr>
                <w:b/>
                <w:bCs/>
                <w:lang w:val="en-US" w:eastAsia="en-US"/>
              </w:rPr>
              <w:t>4.2 Stakeholder Feedback</w:t>
            </w:r>
          </w:p>
          <w:p w14:paraId="14D5A5F5" w14:textId="77777777" w:rsidR="00073074" w:rsidRPr="0016414E" w:rsidRDefault="00073074" w:rsidP="00FA3051">
            <w:pPr>
              <w:spacing w:line="480" w:lineRule="auto"/>
              <w:rPr>
                <w:lang w:val="en-US" w:eastAsia="en-US"/>
              </w:rPr>
            </w:pPr>
            <w:r w:rsidRPr="0016414E">
              <w:rPr>
                <w:lang w:val="en-US" w:eastAsia="en-US"/>
              </w:rPr>
              <w:t>Staff Satisfaction: 88% of users found the system intuitive and efficient.</w:t>
            </w:r>
          </w:p>
          <w:p w14:paraId="634C6332" w14:textId="77777777" w:rsidR="00073074" w:rsidRPr="0016414E" w:rsidRDefault="00073074" w:rsidP="00FA3051">
            <w:pPr>
              <w:spacing w:line="480" w:lineRule="auto"/>
              <w:rPr>
                <w:lang w:val="en-US" w:eastAsia="en-US"/>
              </w:rPr>
            </w:pPr>
            <w:r w:rsidRPr="0016414E">
              <w:rPr>
                <w:lang w:val="en-US" w:eastAsia="en-US"/>
              </w:rPr>
              <w:lastRenderedPageBreak/>
              <w:t>Public Perception: Increased trust in FACB processes, as indicated by surveys showing a 30% rise in public approval.</w:t>
            </w:r>
          </w:p>
          <w:p w14:paraId="0486620A" w14:textId="77777777" w:rsidR="00073074" w:rsidRPr="00A83228" w:rsidRDefault="00073074" w:rsidP="00FA3051">
            <w:pPr>
              <w:spacing w:line="480" w:lineRule="auto"/>
              <w:rPr>
                <w:b/>
                <w:bCs/>
                <w:lang w:val="en-US" w:eastAsia="en-US"/>
              </w:rPr>
            </w:pPr>
            <w:r w:rsidRPr="0016414E">
              <w:rPr>
                <w:b/>
                <w:bCs/>
                <w:lang w:val="en-US" w:eastAsia="en-US"/>
              </w:rPr>
              <w:t xml:space="preserve">4.3 </w:t>
            </w:r>
            <w:r w:rsidRPr="00A83228">
              <w:rPr>
                <w:b/>
                <w:bCs/>
                <w:lang w:val="en-US" w:eastAsia="en-US"/>
              </w:rPr>
              <w:t>Financial Impact</w:t>
            </w:r>
          </w:p>
          <w:p w14:paraId="326BCA30" w14:textId="77777777" w:rsidR="00073074" w:rsidRPr="00A83228" w:rsidRDefault="00073074" w:rsidP="00FA3051">
            <w:pPr>
              <w:spacing w:line="480" w:lineRule="auto"/>
              <w:rPr>
                <w:lang w:val="en-US" w:eastAsia="en-US"/>
              </w:rPr>
            </w:pPr>
            <w:r w:rsidRPr="00A83228">
              <w:rPr>
                <w:lang w:val="en-US" w:eastAsia="en-US"/>
              </w:rPr>
              <w:t>Cost Efficiency: Annual operational costs reduced by 20% due to automation.</w:t>
            </w:r>
          </w:p>
          <w:p w14:paraId="6C3861E3" w14:textId="77777777" w:rsidR="00073074" w:rsidRPr="0016414E" w:rsidRDefault="00073074" w:rsidP="00FA3051">
            <w:pPr>
              <w:spacing w:line="480" w:lineRule="auto"/>
              <w:rPr>
                <w:lang w:val="en-US" w:eastAsia="en-US"/>
              </w:rPr>
            </w:pPr>
            <w:r w:rsidRPr="00A83228">
              <w:rPr>
                <w:lang w:val="en-US" w:eastAsia="en-US"/>
              </w:rPr>
              <w:t>Budget Adherence: The project was delivered within the planned budget of $</w:t>
            </w:r>
            <w:r>
              <w:rPr>
                <w:lang w:val="en-US" w:eastAsia="en-US"/>
              </w:rPr>
              <w:t>1,014</w:t>
            </w:r>
            <w:r w:rsidRPr="00A83228">
              <w:rPr>
                <w:lang w:val="en-US" w:eastAsia="en-US"/>
              </w:rPr>
              <w:t>,000.</w:t>
            </w:r>
            <w:r>
              <w:rPr>
                <w:lang w:val="en-US" w:eastAsia="en-US"/>
              </w:rPr>
              <w:t>00</w:t>
            </w:r>
          </w:p>
          <w:p w14:paraId="4A10221F" w14:textId="77777777" w:rsidR="00073074" w:rsidRPr="0016414E" w:rsidRDefault="00073074" w:rsidP="00FA3051">
            <w:pPr>
              <w:spacing w:line="480" w:lineRule="auto"/>
              <w:rPr>
                <w:lang w:val="en-US" w:eastAsia="en-US"/>
              </w:rPr>
            </w:pPr>
          </w:p>
          <w:p w14:paraId="67F9E563" w14:textId="77777777" w:rsidR="00073074" w:rsidRPr="0016414E" w:rsidRDefault="00073074" w:rsidP="00FA3051">
            <w:pPr>
              <w:spacing w:line="480" w:lineRule="auto"/>
              <w:rPr>
                <w:b/>
                <w:bCs/>
                <w:lang w:val="en-US" w:eastAsia="en-US"/>
              </w:rPr>
            </w:pPr>
            <w:r w:rsidRPr="0016414E">
              <w:rPr>
                <w:b/>
                <w:bCs/>
                <w:lang w:val="en-US" w:eastAsia="en-US"/>
              </w:rPr>
              <w:t>5. Lessons Learned</w:t>
            </w:r>
          </w:p>
          <w:p w14:paraId="78E1F6E8" w14:textId="77777777" w:rsidR="00073074" w:rsidRPr="0016414E" w:rsidRDefault="00073074" w:rsidP="00FA3051">
            <w:pPr>
              <w:spacing w:line="480" w:lineRule="auto"/>
              <w:rPr>
                <w:lang w:val="en-US" w:eastAsia="en-US"/>
              </w:rPr>
            </w:pPr>
            <w:r w:rsidRPr="0016414E">
              <w:rPr>
                <w:lang w:val="en-US" w:eastAsia="en-US"/>
              </w:rPr>
              <w:t>Stakeholder Engagement: Early involvement of stakeholders ensured system requirements aligned with user needs.</w:t>
            </w:r>
          </w:p>
          <w:p w14:paraId="0FCA0A5C" w14:textId="77777777" w:rsidR="00073074" w:rsidRPr="0016414E" w:rsidRDefault="00073074" w:rsidP="00FA3051">
            <w:pPr>
              <w:spacing w:line="480" w:lineRule="auto"/>
              <w:rPr>
                <w:lang w:val="en-US" w:eastAsia="en-US"/>
              </w:rPr>
            </w:pPr>
            <w:r w:rsidRPr="0016414E">
              <w:rPr>
                <w:lang w:val="en-US" w:eastAsia="en-US"/>
              </w:rPr>
              <w:t>Iterative Development: Agile methodology allowed for continuous improvements during development.</w:t>
            </w:r>
          </w:p>
          <w:p w14:paraId="54FC2A70" w14:textId="77777777" w:rsidR="00073074" w:rsidRPr="0016414E" w:rsidRDefault="00073074" w:rsidP="00FA3051">
            <w:pPr>
              <w:spacing w:line="480" w:lineRule="auto"/>
              <w:rPr>
                <w:lang w:val="en-US" w:eastAsia="en-US"/>
              </w:rPr>
            </w:pPr>
            <w:r w:rsidRPr="0016414E">
              <w:rPr>
                <w:lang w:val="en-US" w:eastAsia="en-US"/>
              </w:rPr>
              <w:t>Training: Comprehensive training minimized resistance and accelerated adoption.</w:t>
            </w:r>
          </w:p>
          <w:p w14:paraId="68F4DB4F" w14:textId="77777777" w:rsidR="00073074" w:rsidRPr="0016414E" w:rsidRDefault="00073074" w:rsidP="00FA3051">
            <w:pPr>
              <w:spacing w:before="100" w:beforeAutospacing="1" w:after="100" w:afterAutospacing="1"/>
              <w:rPr>
                <w:b/>
                <w:bCs/>
                <w:lang w:val="en-US" w:eastAsia="en-US"/>
              </w:rPr>
            </w:pPr>
            <w:r w:rsidRPr="0016414E">
              <w:rPr>
                <w:b/>
                <w:bCs/>
                <w:lang w:val="en-US" w:eastAsia="en-US"/>
              </w:rPr>
              <w:t>6. Recommendations</w:t>
            </w:r>
          </w:p>
          <w:p w14:paraId="148E50A0" w14:textId="77777777" w:rsidR="00073074" w:rsidRPr="0016414E" w:rsidRDefault="00073074" w:rsidP="00FA3051">
            <w:pPr>
              <w:spacing w:line="480" w:lineRule="auto"/>
              <w:rPr>
                <w:lang w:val="en-US" w:eastAsia="en-US"/>
              </w:rPr>
            </w:pPr>
            <w:r w:rsidRPr="0016414E">
              <w:rPr>
                <w:lang w:val="en-US" w:eastAsia="en-US"/>
              </w:rPr>
              <w:t>Continuous Monitoring: Regular updates and performance reviews to address emerging challenges.</w:t>
            </w:r>
          </w:p>
          <w:p w14:paraId="32B7C552" w14:textId="77777777" w:rsidR="00073074" w:rsidRPr="0016414E" w:rsidRDefault="00073074" w:rsidP="00FA3051">
            <w:pPr>
              <w:spacing w:line="480" w:lineRule="auto"/>
              <w:rPr>
                <w:lang w:val="en-US" w:eastAsia="en-US"/>
              </w:rPr>
            </w:pPr>
            <w:r w:rsidRPr="0016414E">
              <w:rPr>
                <w:lang w:val="en-US" w:eastAsia="en-US"/>
              </w:rPr>
              <w:t>Scalability: Future upgrades to include enhanced analytics and AI for predictive monitoring.</w:t>
            </w:r>
          </w:p>
          <w:p w14:paraId="4F19A14C" w14:textId="77777777" w:rsidR="00073074" w:rsidRPr="0016414E" w:rsidRDefault="00073074" w:rsidP="00FA3051">
            <w:pPr>
              <w:spacing w:line="480" w:lineRule="auto"/>
              <w:rPr>
                <w:lang w:val="en-US" w:eastAsia="en-US"/>
              </w:rPr>
            </w:pPr>
            <w:r w:rsidRPr="0016414E">
              <w:rPr>
                <w:lang w:val="en-US" w:eastAsia="en-US"/>
              </w:rPr>
              <w:t>Public Awareness: Expand public education initiatives to foster responsible firearm ownership.</w:t>
            </w:r>
          </w:p>
          <w:p w14:paraId="254DB787" w14:textId="77777777" w:rsidR="00073074" w:rsidRPr="0016414E" w:rsidRDefault="00073074" w:rsidP="00FA3051">
            <w:pPr>
              <w:spacing w:before="100" w:beforeAutospacing="1" w:after="100" w:afterAutospacing="1"/>
              <w:rPr>
                <w:b/>
                <w:bCs/>
                <w:lang w:val="en-US" w:eastAsia="en-US"/>
              </w:rPr>
            </w:pPr>
            <w:r w:rsidRPr="0016414E">
              <w:rPr>
                <w:b/>
                <w:bCs/>
                <w:lang w:val="en-US" w:eastAsia="en-US"/>
              </w:rPr>
              <w:lastRenderedPageBreak/>
              <w:t>7. Conclusion</w:t>
            </w:r>
          </w:p>
          <w:p w14:paraId="3186847E" w14:textId="77777777" w:rsidR="00073074" w:rsidRDefault="00073074" w:rsidP="00FA3051">
            <w:pPr>
              <w:spacing w:line="480" w:lineRule="auto"/>
              <w:ind w:firstLine="708"/>
              <w:rPr>
                <w:lang w:val="en-US"/>
              </w:rPr>
            </w:pPr>
            <w:r w:rsidRPr="0016414E">
              <w:rPr>
                <w:lang w:val="en-US" w:eastAsia="en-US"/>
              </w:rPr>
              <w:t>The implementation of the Firearms and Ammunition Control Management System represents a transformative step for the FACB, aligning its operations with modern standards and contributing to a safer Belize. The system's success demonstrates the value of technology in addressing public safety challenges and provides a model for similar initiatives in the region.</w:t>
            </w:r>
          </w:p>
        </w:tc>
      </w:tr>
    </w:tbl>
    <w:p w14:paraId="5A847FF0" w14:textId="77777777" w:rsidR="00073074" w:rsidRPr="00F65083" w:rsidRDefault="00073074" w:rsidP="00073074">
      <w:pPr>
        <w:rPr>
          <w:sz w:val="20"/>
          <w:szCs w:val="20"/>
          <w:lang w:val="en-US"/>
        </w:rPr>
      </w:pPr>
      <w:r w:rsidRPr="00F65083">
        <w:rPr>
          <w:b/>
          <w:bCs/>
          <w:sz w:val="20"/>
          <w:szCs w:val="20"/>
          <w:lang w:val="en-US"/>
        </w:rPr>
        <w:lastRenderedPageBreak/>
        <w:t>Notes:</w:t>
      </w:r>
      <w:r w:rsidRPr="00F65083">
        <w:rPr>
          <w:sz w:val="20"/>
          <w:szCs w:val="20"/>
          <w:lang w:val="en-US"/>
        </w:rPr>
        <w:t xml:space="preserve"> This </w:t>
      </w:r>
      <w:r>
        <w:rPr>
          <w:sz w:val="20"/>
          <w:szCs w:val="20"/>
          <w:lang w:val="en-US"/>
        </w:rPr>
        <w:t>template</w:t>
      </w:r>
      <w:r w:rsidRPr="00F65083">
        <w:rPr>
          <w:sz w:val="20"/>
          <w:szCs w:val="20"/>
          <w:lang w:val="en-US"/>
        </w:rPr>
        <w:t xml:space="preserve"> outlines the </w:t>
      </w:r>
      <w:r w:rsidRPr="00F65083">
        <w:rPr>
          <w:i/>
          <w:iCs/>
          <w:sz w:val="20"/>
          <w:szCs w:val="20"/>
          <w:lang w:val="en-US"/>
        </w:rPr>
        <w:t>Final Report and Evaluation</w:t>
      </w:r>
      <w:r w:rsidRPr="00F65083">
        <w:rPr>
          <w:sz w:val="20"/>
          <w:szCs w:val="20"/>
          <w:lang w:val="en-US"/>
        </w:rPr>
        <w:t xml:space="preserve"> for the FACMS Project, highlighting key objectives, deliverables, outcomes, and lessons learned. The project </w:t>
      </w:r>
      <w:r>
        <w:rPr>
          <w:sz w:val="20"/>
          <w:szCs w:val="20"/>
          <w:lang w:val="en-US"/>
        </w:rPr>
        <w:t xml:space="preserve">aims to </w:t>
      </w:r>
      <w:r w:rsidRPr="00F65083">
        <w:rPr>
          <w:sz w:val="20"/>
          <w:szCs w:val="20"/>
          <w:lang w:val="en-US"/>
        </w:rPr>
        <w:t>successfully modernize firearm regulation in Belize by improving operational efficiency, compliance monitoring, and public safety through advanced technology integration.</w:t>
      </w:r>
    </w:p>
    <w:p w14:paraId="282CFC32" w14:textId="77777777" w:rsidR="00073074" w:rsidRPr="008B1D97" w:rsidRDefault="00073074" w:rsidP="00073074">
      <w:pPr>
        <w:rPr>
          <w:sz w:val="20"/>
          <w:szCs w:val="20"/>
          <w:lang w:val="en-US"/>
        </w:rPr>
      </w:pPr>
    </w:p>
    <w:p w14:paraId="60D3D41E" w14:textId="77777777" w:rsidR="00073074" w:rsidRDefault="00073074" w:rsidP="00073074">
      <w:pPr>
        <w:rPr>
          <w:lang w:val="en-US"/>
        </w:rPr>
      </w:pPr>
    </w:p>
    <w:p w14:paraId="397D6774" w14:textId="77777777" w:rsidR="00073074" w:rsidRDefault="00073074" w:rsidP="00073074">
      <w:pPr>
        <w:rPr>
          <w:lang w:val="en-US"/>
        </w:rPr>
      </w:pPr>
    </w:p>
    <w:p w14:paraId="1AF69DD7" w14:textId="77777777" w:rsidR="00073074" w:rsidRDefault="00073074" w:rsidP="00073074"/>
    <w:p w14:paraId="6496A439" w14:textId="77777777" w:rsidR="006A750E" w:rsidRDefault="006A750E" w:rsidP="00073074"/>
    <w:p w14:paraId="1B6F43D8" w14:textId="77777777" w:rsidR="006A750E" w:rsidRDefault="006A750E" w:rsidP="00073074"/>
    <w:p w14:paraId="59E58992" w14:textId="77777777" w:rsidR="006A750E" w:rsidRDefault="006A750E" w:rsidP="00073074"/>
    <w:p w14:paraId="626F1945" w14:textId="77777777" w:rsidR="006A750E" w:rsidRDefault="006A750E" w:rsidP="00073074"/>
    <w:p w14:paraId="59EFE101" w14:textId="77777777" w:rsidR="006A750E" w:rsidRDefault="006A750E" w:rsidP="00073074"/>
    <w:p w14:paraId="72874275" w14:textId="77777777" w:rsidR="006A750E" w:rsidRDefault="006A750E" w:rsidP="00073074"/>
    <w:p w14:paraId="7FF8128E" w14:textId="77777777" w:rsidR="006A750E" w:rsidRDefault="006A750E" w:rsidP="00073074"/>
    <w:p w14:paraId="17FCFDCB" w14:textId="77777777" w:rsidR="006A750E" w:rsidRDefault="006A750E" w:rsidP="00073074"/>
    <w:p w14:paraId="41E1AC11" w14:textId="77777777" w:rsidR="006A750E" w:rsidRDefault="006A750E" w:rsidP="00073074"/>
    <w:p w14:paraId="61C4D2D5" w14:textId="77777777" w:rsidR="006A750E" w:rsidRDefault="006A750E" w:rsidP="00073074"/>
    <w:p w14:paraId="6251902F" w14:textId="77777777" w:rsidR="006A750E" w:rsidRDefault="006A750E" w:rsidP="00073074"/>
    <w:p w14:paraId="40B26EA0" w14:textId="77777777" w:rsidR="006A750E" w:rsidRDefault="006A750E" w:rsidP="00073074"/>
    <w:p w14:paraId="083E59E4" w14:textId="77777777" w:rsidR="006A750E" w:rsidRDefault="006A750E" w:rsidP="00073074"/>
    <w:p w14:paraId="5532663C" w14:textId="77777777" w:rsidR="006A750E" w:rsidRDefault="006A750E" w:rsidP="00073074"/>
    <w:p w14:paraId="65655E4C" w14:textId="77777777" w:rsidR="006A750E" w:rsidRDefault="006A750E" w:rsidP="00073074"/>
    <w:p w14:paraId="2324AB5D" w14:textId="77777777" w:rsidR="006A750E" w:rsidRDefault="006A750E" w:rsidP="00073074"/>
    <w:p w14:paraId="27D9CC2F" w14:textId="77777777" w:rsidR="006A750E" w:rsidRDefault="006A750E" w:rsidP="00073074"/>
    <w:p w14:paraId="2DDC2E52" w14:textId="77777777" w:rsidR="006A750E" w:rsidRDefault="006A750E" w:rsidP="00073074"/>
    <w:p w14:paraId="0E54DDED" w14:textId="77777777" w:rsidR="006A750E" w:rsidRDefault="006A750E" w:rsidP="00073074"/>
    <w:p w14:paraId="09BFA349" w14:textId="77777777" w:rsidR="00355CA3" w:rsidRPr="008B1D97" w:rsidRDefault="00355CA3" w:rsidP="00FF0B41">
      <w:pPr>
        <w:rPr>
          <w:sz w:val="20"/>
          <w:szCs w:val="20"/>
          <w:lang w:val="en-US"/>
        </w:rPr>
      </w:pPr>
    </w:p>
    <w:p w14:paraId="573E321D" w14:textId="77777777" w:rsidR="00CB6B84" w:rsidRDefault="00CB6B84" w:rsidP="00580222">
      <w:pPr>
        <w:rPr>
          <w:lang w:val="en-US"/>
        </w:rPr>
      </w:pPr>
    </w:p>
    <w:p w14:paraId="31380A88" w14:textId="77777777" w:rsidR="00CB6B84" w:rsidRDefault="00CB6B84" w:rsidP="00580222">
      <w:pPr>
        <w:rPr>
          <w:lang w:val="en-US"/>
        </w:rPr>
      </w:pPr>
    </w:p>
    <w:p w14:paraId="3F83D157" w14:textId="0C4041DD" w:rsidR="00156F9A" w:rsidRPr="00156F9A" w:rsidRDefault="009273B6" w:rsidP="00073074">
      <w:pPr>
        <w:pStyle w:val="Heading1"/>
        <w:numPr>
          <w:ilvl w:val="0"/>
          <w:numId w:val="6"/>
        </w:numPr>
        <w:jc w:val="left"/>
        <w:rPr>
          <w:rFonts w:ascii="Times New Roman" w:hAnsi="Times New Roman" w:cs="Times New Roman"/>
          <w:lang w:val="en-US"/>
        </w:rPr>
      </w:pPr>
      <w:bookmarkStart w:id="186" w:name="_Toc188485231"/>
      <w:r w:rsidRPr="005247D8">
        <w:rPr>
          <w:rFonts w:ascii="Times New Roman" w:hAnsi="Times New Roman" w:cs="Times New Roman"/>
          <w:lang w:val="en-US"/>
        </w:rPr>
        <w:lastRenderedPageBreak/>
        <w:t>CONCLUSIONS</w:t>
      </w:r>
      <w:bookmarkEnd w:id="127"/>
      <w:bookmarkEnd w:id="128"/>
      <w:bookmarkEnd w:id="129"/>
      <w:bookmarkEnd w:id="130"/>
      <w:bookmarkEnd w:id="186"/>
      <w:r w:rsidR="00156F9A">
        <w:rPr>
          <w:rFonts w:ascii="Times New Roman" w:hAnsi="Times New Roman" w:cs="Times New Roman"/>
          <w:lang w:val="en-US"/>
        </w:rPr>
        <w:tab/>
      </w:r>
    </w:p>
    <w:p w14:paraId="53F27286" w14:textId="77777777" w:rsidR="00156F9A" w:rsidRDefault="00156F9A" w:rsidP="00156F9A">
      <w:pPr>
        <w:spacing w:line="480" w:lineRule="auto"/>
        <w:ind w:firstLine="360"/>
        <w:jc w:val="both"/>
        <w:rPr>
          <w:lang w:val="en-US" w:eastAsia="en-US"/>
        </w:rPr>
      </w:pPr>
      <w:r w:rsidRPr="00156F9A">
        <w:rPr>
          <w:lang w:val="en-US" w:eastAsia="en-US"/>
        </w:rPr>
        <w:t>Implementing a comprehensive Firearms and Ammunition Control Management System (FACMS) will represent a transformative step in modernizing the regulatory framework for firearm and ammunition management in Belize. This project aims to address critical deficiencies in the current system, including outdated processes, limited tracking capabilities, and inefficiencies that pose risks to public safety.</w:t>
      </w:r>
    </w:p>
    <w:p w14:paraId="6F32F68B" w14:textId="6FEF8C9E" w:rsidR="00156F9A" w:rsidRDefault="00156F9A" w:rsidP="00156F9A">
      <w:pPr>
        <w:spacing w:line="480" w:lineRule="auto"/>
        <w:ind w:firstLine="360"/>
        <w:jc w:val="both"/>
        <w:rPr>
          <w:lang w:val="en-US" w:eastAsia="en-US"/>
        </w:rPr>
      </w:pPr>
      <w:r w:rsidRPr="00156F9A">
        <w:rPr>
          <w:lang w:val="en-US" w:eastAsia="en-US"/>
        </w:rPr>
        <w:t>The project will achieve its overarching objective by integrating advanced technology, centralized data management, and real-time tracking, which will collectively improve regulatory compliance, operational efficiency, and public safety outcomes. The following key projections highlight the anticipated significance of this initiative:</w:t>
      </w:r>
    </w:p>
    <w:p w14:paraId="11292105" w14:textId="77777777" w:rsidR="00156F9A" w:rsidRPr="003B0737" w:rsidRDefault="00156F9A" w:rsidP="00073074">
      <w:pPr>
        <w:pStyle w:val="ListParagraph"/>
        <w:numPr>
          <w:ilvl w:val="0"/>
          <w:numId w:val="28"/>
        </w:numPr>
        <w:spacing w:line="480" w:lineRule="auto"/>
        <w:jc w:val="both"/>
        <w:rPr>
          <w:b/>
          <w:bCs/>
          <w:lang w:val="en-US" w:eastAsia="en-US"/>
        </w:rPr>
      </w:pPr>
      <w:r w:rsidRPr="003B0737">
        <w:rPr>
          <w:b/>
          <w:bCs/>
          <w:lang w:val="en-US" w:eastAsia="en-US"/>
        </w:rPr>
        <w:t>Enhanced Operational Efficiency</w:t>
      </w:r>
    </w:p>
    <w:p w14:paraId="71E46D4B" w14:textId="77777777" w:rsidR="00156F9A" w:rsidRDefault="00156F9A" w:rsidP="00A10745">
      <w:pPr>
        <w:spacing w:line="480" w:lineRule="auto"/>
        <w:ind w:firstLine="708"/>
        <w:jc w:val="both"/>
        <w:rPr>
          <w:lang w:val="en-US" w:eastAsia="en-US"/>
        </w:rPr>
      </w:pPr>
      <w:r w:rsidRPr="00156F9A">
        <w:rPr>
          <w:lang w:val="en-US" w:eastAsia="en-US"/>
        </w:rPr>
        <w:t>The introduction of the FACMS will streamline administrative processes, reducing firearm license processing times and minimizing resource wastage. This modernization effort will position the Belize Firearms and Ammunition Control Board (FACB) to effectively manage increasing demands.</w:t>
      </w:r>
    </w:p>
    <w:p w14:paraId="6341C417" w14:textId="5075D80A" w:rsidR="00156F9A" w:rsidRPr="003B0737" w:rsidRDefault="00156F9A" w:rsidP="00073074">
      <w:pPr>
        <w:pStyle w:val="ListParagraph"/>
        <w:numPr>
          <w:ilvl w:val="0"/>
          <w:numId w:val="28"/>
        </w:numPr>
        <w:spacing w:line="480" w:lineRule="auto"/>
        <w:jc w:val="both"/>
        <w:rPr>
          <w:b/>
          <w:bCs/>
          <w:lang w:val="en-US" w:eastAsia="en-US"/>
        </w:rPr>
      </w:pPr>
      <w:r w:rsidRPr="003B0737">
        <w:rPr>
          <w:b/>
          <w:bCs/>
          <w:lang w:val="en-US" w:eastAsia="en-US"/>
        </w:rPr>
        <w:t>Improved Compliance Monitoring</w:t>
      </w:r>
    </w:p>
    <w:p w14:paraId="6E05DFCC" w14:textId="77777777" w:rsidR="006A750E" w:rsidRDefault="00156F9A" w:rsidP="00974E95">
      <w:pPr>
        <w:spacing w:line="480" w:lineRule="auto"/>
        <w:ind w:firstLine="708"/>
        <w:jc w:val="both"/>
        <w:rPr>
          <w:lang w:val="en-US" w:eastAsia="en-US"/>
        </w:rPr>
      </w:pPr>
      <w:r w:rsidRPr="00156F9A">
        <w:rPr>
          <w:lang w:val="en-US" w:eastAsia="en-US"/>
        </w:rPr>
        <w:t>The system’s automated compliance features and real-time tracking capabilities are expected to significantly strengthen the FACB’s capacity to monitor and regulate firearm ownership and usage. These improvements will address gaps in oversight, thereby reducing risks associated with unauthorized activities.</w:t>
      </w:r>
    </w:p>
    <w:p w14:paraId="08654C02" w14:textId="77777777" w:rsidR="006A750E" w:rsidRDefault="006A750E" w:rsidP="00974E95">
      <w:pPr>
        <w:spacing w:line="480" w:lineRule="auto"/>
        <w:ind w:firstLine="708"/>
        <w:jc w:val="both"/>
        <w:rPr>
          <w:lang w:val="en-US" w:eastAsia="en-US"/>
        </w:rPr>
      </w:pPr>
    </w:p>
    <w:p w14:paraId="46E2F858" w14:textId="726784F9" w:rsidR="00974E95" w:rsidRDefault="00974E95" w:rsidP="00974E95">
      <w:pPr>
        <w:spacing w:line="480" w:lineRule="auto"/>
        <w:ind w:firstLine="708"/>
        <w:jc w:val="both"/>
        <w:rPr>
          <w:lang w:val="en-US" w:eastAsia="en-US"/>
        </w:rPr>
      </w:pPr>
      <w:r>
        <w:rPr>
          <w:lang w:val="en-US" w:eastAsia="en-US"/>
        </w:rPr>
        <w:t xml:space="preserve"> </w:t>
      </w:r>
    </w:p>
    <w:p w14:paraId="15483CB3" w14:textId="45687E8E" w:rsidR="00156F9A" w:rsidRPr="004C7BEC" w:rsidRDefault="00156F9A" w:rsidP="00073074">
      <w:pPr>
        <w:pStyle w:val="ListParagraph"/>
        <w:numPr>
          <w:ilvl w:val="0"/>
          <w:numId w:val="28"/>
        </w:numPr>
        <w:spacing w:line="480" w:lineRule="auto"/>
        <w:jc w:val="both"/>
        <w:rPr>
          <w:b/>
          <w:bCs/>
          <w:lang w:val="en-US" w:eastAsia="en-US"/>
        </w:rPr>
      </w:pPr>
      <w:r w:rsidRPr="004C7BEC">
        <w:rPr>
          <w:b/>
          <w:bCs/>
          <w:lang w:val="en-US" w:eastAsia="en-US"/>
        </w:rPr>
        <w:lastRenderedPageBreak/>
        <w:t>Strengthened Public Safety</w:t>
      </w:r>
    </w:p>
    <w:p w14:paraId="0F4D561A" w14:textId="77777777" w:rsidR="00156F9A" w:rsidRPr="00156F9A" w:rsidRDefault="00156F9A" w:rsidP="00A10745">
      <w:pPr>
        <w:spacing w:line="480" w:lineRule="auto"/>
        <w:ind w:firstLine="708"/>
        <w:jc w:val="both"/>
        <w:rPr>
          <w:lang w:val="en-US" w:eastAsia="en-US"/>
        </w:rPr>
      </w:pPr>
      <w:r w:rsidRPr="00156F9A">
        <w:rPr>
          <w:lang w:val="en-US" w:eastAsia="en-US"/>
        </w:rPr>
        <w:t>By leveraging advanced technologies and international best practices, the FACMS will contribute to a safer environment for Belizean communities. Enhanced data management and regulatory oversight will increase accountability and mitigate firearm-related incidents.</w:t>
      </w:r>
    </w:p>
    <w:p w14:paraId="24ECEA54" w14:textId="7E811913" w:rsidR="00156F9A" w:rsidRPr="00FF1EB7" w:rsidRDefault="00156F9A" w:rsidP="00073074">
      <w:pPr>
        <w:pStyle w:val="ListParagraph"/>
        <w:numPr>
          <w:ilvl w:val="0"/>
          <w:numId w:val="28"/>
        </w:numPr>
        <w:spacing w:line="480" w:lineRule="auto"/>
        <w:jc w:val="both"/>
        <w:rPr>
          <w:b/>
          <w:bCs/>
          <w:lang w:val="en-US" w:eastAsia="en-US"/>
        </w:rPr>
      </w:pPr>
      <w:r w:rsidRPr="00FF1EB7">
        <w:rPr>
          <w:b/>
          <w:bCs/>
          <w:lang w:val="en-US" w:eastAsia="en-US"/>
        </w:rPr>
        <w:t>Capacity Building</w:t>
      </w:r>
    </w:p>
    <w:p w14:paraId="2FE66BEA" w14:textId="77777777" w:rsidR="00156F9A" w:rsidRPr="00156F9A" w:rsidRDefault="00156F9A" w:rsidP="00A10745">
      <w:pPr>
        <w:spacing w:line="480" w:lineRule="auto"/>
        <w:ind w:firstLine="708"/>
        <w:jc w:val="both"/>
        <w:rPr>
          <w:lang w:val="en-US" w:eastAsia="en-US"/>
        </w:rPr>
      </w:pPr>
      <w:r w:rsidRPr="00156F9A">
        <w:rPr>
          <w:lang w:val="en-US" w:eastAsia="en-US"/>
        </w:rPr>
        <w:t>Comprehensive training programs for FACB staff and stakeholders will ensure effective utilization of the new system, fostering confidence and operational readiness. This focus on capacity building will be critical for maintaining the system’s long-term functionality and adaptability.</w:t>
      </w:r>
    </w:p>
    <w:p w14:paraId="35C6A9DA" w14:textId="622046C5" w:rsidR="00156F9A" w:rsidRPr="00FF1EB7" w:rsidRDefault="00156F9A" w:rsidP="00073074">
      <w:pPr>
        <w:pStyle w:val="ListParagraph"/>
        <w:numPr>
          <w:ilvl w:val="0"/>
          <w:numId w:val="28"/>
        </w:numPr>
        <w:spacing w:line="480" w:lineRule="auto"/>
        <w:jc w:val="both"/>
        <w:rPr>
          <w:b/>
          <w:bCs/>
          <w:lang w:val="en-US" w:eastAsia="en-US"/>
        </w:rPr>
      </w:pPr>
      <w:r w:rsidRPr="00FF1EB7">
        <w:rPr>
          <w:b/>
          <w:bCs/>
          <w:lang w:val="en-US" w:eastAsia="en-US"/>
        </w:rPr>
        <w:t>Sustainability and Scalability</w:t>
      </w:r>
    </w:p>
    <w:p w14:paraId="216EF2BA" w14:textId="77777777" w:rsidR="00156F9A" w:rsidRPr="00156F9A" w:rsidRDefault="00156F9A" w:rsidP="00BA6780">
      <w:pPr>
        <w:spacing w:line="480" w:lineRule="auto"/>
        <w:ind w:firstLine="708"/>
        <w:jc w:val="both"/>
        <w:rPr>
          <w:lang w:val="en-US" w:eastAsia="en-US"/>
        </w:rPr>
      </w:pPr>
      <w:r w:rsidRPr="00156F9A">
        <w:rPr>
          <w:lang w:val="en-US" w:eastAsia="en-US"/>
        </w:rPr>
        <w:t>The successful implementation of the FACMS will provide a model for continuous improvement in firearm management practices. The system’s scalable design will allow for future enhancements, aligning with emerging technologies and evolving regulatory requirements.</w:t>
      </w:r>
    </w:p>
    <w:p w14:paraId="008F3AE5" w14:textId="77777777" w:rsidR="00BA6780" w:rsidRDefault="00156F9A" w:rsidP="00BA6780">
      <w:pPr>
        <w:spacing w:line="480" w:lineRule="auto"/>
        <w:ind w:firstLine="708"/>
        <w:jc w:val="both"/>
        <w:rPr>
          <w:lang w:val="en-US" w:eastAsia="en-US"/>
        </w:rPr>
      </w:pPr>
      <w:r w:rsidRPr="00156F9A">
        <w:rPr>
          <w:lang w:val="en-US" w:eastAsia="en-US"/>
        </w:rPr>
        <w:t>This project will demonstrate the potential for leveraging innovation to address pressing public safety challenges. The FACMS will fulfill the FACB’s immediate objectives and establish a foundation for sustained advancements in regulatory compliance, operational efficiency, and public safety. Its anticipated success underscores the importance of aligning modernization efforts with international standards and local needs, ensuring that Belize emerges as a leader in firearm management reform.</w:t>
      </w:r>
    </w:p>
    <w:p w14:paraId="3DFE782B" w14:textId="3E47314D" w:rsidR="00BB74D3" w:rsidRDefault="00156F9A" w:rsidP="00BA6780">
      <w:pPr>
        <w:spacing w:line="480" w:lineRule="auto"/>
        <w:ind w:firstLine="708"/>
        <w:jc w:val="both"/>
        <w:rPr>
          <w:lang w:val="en-US" w:eastAsia="en-US"/>
        </w:rPr>
      </w:pPr>
      <w:r w:rsidRPr="00156F9A">
        <w:rPr>
          <w:lang w:val="en-US" w:eastAsia="en-US"/>
        </w:rPr>
        <w:t xml:space="preserve">The outcomes of this initiative will reaffirm the value of strategic planning, stakeholder collaboration, and technological integration in achieving meaningful progress. </w:t>
      </w:r>
      <w:r w:rsidRPr="00156F9A">
        <w:rPr>
          <w:lang w:val="en-US" w:eastAsia="en-US"/>
        </w:rPr>
        <w:lastRenderedPageBreak/>
        <w:t>As Belize advances its regulatory capabilities, the FACMS will serve as a cornerstone for fostering a safer and more secure future for its citizens.</w:t>
      </w:r>
    </w:p>
    <w:p w14:paraId="1528949C" w14:textId="77777777" w:rsidR="00F15990" w:rsidRDefault="00F15990" w:rsidP="00BA6780">
      <w:pPr>
        <w:spacing w:line="480" w:lineRule="auto"/>
        <w:ind w:firstLine="708"/>
        <w:jc w:val="both"/>
        <w:rPr>
          <w:lang w:val="en-US" w:eastAsia="en-US"/>
        </w:rPr>
      </w:pPr>
    </w:p>
    <w:p w14:paraId="04CA3008" w14:textId="77777777" w:rsidR="002A162A" w:rsidRDefault="002A162A" w:rsidP="00BA6780">
      <w:pPr>
        <w:spacing w:line="480" w:lineRule="auto"/>
        <w:ind w:firstLine="708"/>
        <w:jc w:val="both"/>
        <w:rPr>
          <w:lang w:val="en-US" w:eastAsia="en-US"/>
        </w:rPr>
      </w:pPr>
    </w:p>
    <w:p w14:paraId="437802A2" w14:textId="77777777" w:rsidR="002A162A" w:rsidRDefault="002A162A" w:rsidP="00BA6780">
      <w:pPr>
        <w:spacing w:line="480" w:lineRule="auto"/>
        <w:ind w:firstLine="708"/>
        <w:jc w:val="both"/>
        <w:rPr>
          <w:lang w:val="en-US" w:eastAsia="en-US"/>
        </w:rPr>
      </w:pPr>
    </w:p>
    <w:p w14:paraId="275E04E2" w14:textId="77777777" w:rsidR="002A162A" w:rsidRDefault="002A162A" w:rsidP="00BA6780">
      <w:pPr>
        <w:spacing w:line="480" w:lineRule="auto"/>
        <w:ind w:firstLine="708"/>
        <w:jc w:val="both"/>
        <w:rPr>
          <w:lang w:val="en-US" w:eastAsia="en-US"/>
        </w:rPr>
      </w:pPr>
    </w:p>
    <w:p w14:paraId="2E1D6E91" w14:textId="77777777" w:rsidR="002A162A" w:rsidRDefault="002A162A" w:rsidP="00BA6780">
      <w:pPr>
        <w:spacing w:line="480" w:lineRule="auto"/>
        <w:ind w:firstLine="708"/>
        <w:jc w:val="both"/>
        <w:rPr>
          <w:lang w:val="en-US" w:eastAsia="en-US"/>
        </w:rPr>
      </w:pPr>
    </w:p>
    <w:p w14:paraId="79D3936B" w14:textId="77777777" w:rsidR="002A162A" w:rsidRDefault="002A162A" w:rsidP="00BA6780">
      <w:pPr>
        <w:spacing w:line="480" w:lineRule="auto"/>
        <w:ind w:firstLine="708"/>
        <w:jc w:val="both"/>
        <w:rPr>
          <w:lang w:val="en-US" w:eastAsia="en-US"/>
        </w:rPr>
      </w:pPr>
    </w:p>
    <w:p w14:paraId="30B57E71" w14:textId="77777777" w:rsidR="002A162A" w:rsidRDefault="002A162A" w:rsidP="00BA6780">
      <w:pPr>
        <w:spacing w:line="480" w:lineRule="auto"/>
        <w:ind w:firstLine="708"/>
        <w:jc w:val="both"/>
        <w:rPr>
          <w:lang w:val="en-US" w:eastAsia="en-US"/>
        </w:rPr>
      </w:pPr>
    </w:p>
    <w:p w14:paraId="29B1E276" w14:textId="77777777" w:rsidR="002A162A" w:rsidRDefault="002A162A" w:rsidP="00BA6780">
      <w:pPr>
        <w:spacing w:line="480" w:lineRule="auto"/>
        <w:ind w:firstLine="708"/>
        <w:jc w:val="both"/>
        <w:rPr>
          <w:lang w:val="en-US" w:eastAsia="en-US"/>
        </w:rPr>
      </w:pPr>
    </w:p>
    <w:p w14:paraId="79EE0BA8" w14:textId="77777777" w:rsidR="002A162A" w:rsidRDefault="002A162A" w:rsidP="00BA6780">
      <w:pPr>
        <w:spacing w:line="480" w:lineRule="auto"/>
        <w:ind w:firstLine="708"/>
        <w:jc w:val="both"/>
        <w:rPr>
          <w:lang w:val="en-US" w:eastAsia="en-US"/>
        </w:rPr>
      </w:pPr>
    </w:p>
    <w:p w14:paraId="7054503F" w14:textId="77777777" w:rsidR="002A162A" w:rsidRDefault="002A162A" w:rsidP="00BA6780">
      <w:pPr>
        <w:spacing w:line="480" w:lineRule="auto"/>
        <w:ind w:firstLine="708"/>
        <w:jc w:val="both"/>
        <w:rPr>
          <w:lang w:val="en-US" w:eastAsia="en-US"/>
        </w:rPr>
      </w:pPr>
    </w:p>
    <w:p w14:paraId="7F27FD59" w14:textId="77777777" w:rsidR="002A162A" w:rsidRDefault="002A162A" w:rsidP="00BA6780">
      <w:pPr>
        <w:spacing w:line="480" w:lineRule="auto"/>
        <w:ind w:firstLine="708"/>
        <w:jc w:val="both"/>
        <w:rPr>
          <w:lang w:val="en-US" w:eastAsia="en-US"/>
        </w:rPr>
      </w:pPr>
    </w:p>
    <w:p w14:paraId="4B29D2B6" w14:textId="77777777" w:rsidR="002A162A" w:rsidRDefault="002A162A" w:rsidP="00BA6780">
      <w:pPr>
        <w:spacing w:line="480" w:lineRule="auto"/>
        <w:ind w:firstLine="708"/>
        <w:jc w:val="both"/>
        <w:rPr>
          <w:lang w:val="en-US" w:eastAsia="en-US"/>
        </w:rPr>
      </w:pPr>
    </w:p>
    <w:p w14:paraId="01B7316D" w14:textId="77777777" w:rsidR="002A162A" w:rsidRDefault="002A162A" w:rsidP="00BA6780">
      <w:pPr>
        <w:spacing w:line="480" w:lineRule="auto"/>
        <w:ind w:firstLine="708"/>
        <w:jc w:val="both"/>
        <w:rPr>
          <w:lang w:val="en-US" w:eastAsia="en-US"/>
        </w:rPr>
      </w:pPr>
    </w:p>
    <w:p w14:paraId="1F449278" w14:textId="77777777" w:rsidR="002A162A" w:rsidRDefault="002A162A" w:rsidP="00BA6780">
      <w:pPr>
        <w:spacing w:line="480" w:lineRule="auto"/>
        <w:ind w:firstLine="708"/>
        <w:jc w:val="both"/>
        <w:rPr>
          <w:lang w:val="en-US" w:eastAsia="en-US"/>
        </w:rPr>
      </w:pPr>
    </w:p>
    <w:p w14:paraId="4B5716B4" w14:textId="77777777" w:rsidR="002A162A" w:rsidRDefault="002A162A" w:rsidP="00BA6780">
      <w:pPr>
        <w:spacing w:line="480" w:lineRule="auto"/>
        <w:ind w:firstLine="708"/>
        <w:jc w:val="both"/>
        <w:rPr>
          <w:lang w:val="en-US" w:eastAsia="en-US"/>
        </w:rPr>
      </w:pPr>
    </w:p>
    <w:p w14:paraId="5DF92EDE" w14:textId="77777777" w:rsidR="002A162A" w:rsidRDefault="002A162A" w:rsidP="00BA6780">
      <w:pPr>
        <w:spacing w:line="480" w:lineRule="auto"/>
        <w:ind w:firstLine="708"/>
        <w:jc w:val="both"/>
        <w:rPr>
          <w:lang w:val="en-US" w:eastAsia="en-US"/>
        </w:rPr>
      </w:pPr>
    </w:p>
    <w:p w14:paraId="317DB163" w14:textId="77777777" w:rsidR="002A162A" w:rsidRDefault="002A162A" w:rsidP="00BA6780">
      <w:pPr>
        <w:spacing w:line="480" w:lineRule="auto"/>
        <w:ind w:firstLine="708"/>
        <w:jc w:val="both"/>
        <w:rPr>
          <w:lang w:val="en-US" w:eastAsia="en-US"/>
        </w:rPr>
      </w:pPr>
    </w:p>
    <w:p w14:paraId="21F62EEF" w14:textId="77777777" w:rsidR="002A162A" w:rsidRDefault="002A162A" w:rsidP="00BA6780">
      <w:pPr>
        <w:spacing w:line="480" w:lineRule="auto"/>
        <w:ind w:firstLine="708"/>
        <w:jc w:val="both"/>
        <w:rPr>
          <w:lang w:val="en-US" w:eastAsia="en-US"/>
        </w:rPr>
      </w:pPr>
    </w:p>
    <w:p w14:paraId="5523248B" w14:textId="77777777" w:rsidR="002A162A" w:rsidRDefault="002A162A" w:rsidP="00BA6780">
      <w:pPr>
        <w:spacing w:line="480" w:lineRule="auto"/>
        <w:ind w:firstLine="708"/>
        <w:jc w:val="both"/>
        <w:rPr>
          <w:lang w:val="en-US" w:eastAsia="en-US"/>
        </w:rPr>
      </w:pPr>
    </w:p>
    <w:p w14:paraId="78BB09EB" w14:textId="4A519B7D" w:rsidR="00725A2B" w:rsidRPr="00200E48" w:rsidRDefault="002A162A" w:rsidP="00200E48">
      <w:pPr>
        <w:pStyle w:val="Heading1"/>
        <w:numPr>
          <w:ilvl w:val="0"/>
          <w:numId w:val="28"/>
        </w:numPr>
        <w:rPr>
          <w:rFonts w:ascii="Times New Roman" w:hAnsi="Times New Roman" w:cs="Times New Roman"/>
          <w:lang w:val="en-US"/>
        </w:rPr>
      </w:pPr>
      <w:bookmarkStart w:id="187" w:name="_Toc305353884"/>
      <w:bookmarkStart w:id="188" w:name="_Toc121798836"/>
      <w:bookmarkStart w:id="189" w:name="_Toc188485232"/>
      <w:r w:rsidRPr="00200E48">
        <w:rPr>
          <w:rFonts w:ascii="Times New Roman" w:hAnsi="Times New Roman" w:cs="Times New Roman"/>
          <w:lang w:val="en-US"/>
        </w:rPr>
        <w:lastRenderedPageBreak/>
        <w:t>R</w:t>
      </w:r>
      <w:r w:rsidR="009273B6" w:rsidRPr="00200E48">
        <w:rPr>
          <w:rFonts w:ascii="Times New Roman" w:hAnsi="Times New Roman" w:cs="Times New Roman"/>
          <w:lang w:val="en-US"/>
        </w:rPr>
        <w:t>ECOMMENDATION</w:t>
      </w:r>
      <w:bookmarkEnd w:id="187"/>
      <w:bookmarkEnd w:id="188"/>
      <w:r w:rsidR="00725A2B" w:rsidRPr="00200E48">
        <w:rPr>
          <w:rFonts w:ascii="Times New Roman" w:hAnsi="Times New Roman" w:cs="Times New Roman"/>
          <w:lang w:val="en-US"/>
        </w:rPr>
        <w:t>S</w:t>
      </w:r>
      <w:bookmarkEnd w:id="189"/>
    </w:p>
    <w:p w14:paraId="1A82DABD" w14:textId="3BAECCA4" w:rsidR="00530E63" w:rsidRPr="00F720ED" w:rsidRDefault="00725A2B" w:rsidP="006A750E">
      <w:pPr>
        <w:spacing w:line="480" w:lineRule="auto"/>
        <w:ind w:firstLine="708"/>
        <w:rPr>
          <w:b/>
          <w:bCs/>
          <w:lang w:val="en-US" w:eastAsia="en-US"/>
        </w:rPr>
      </w:pPr>
      <w:r w:rsidRPr="00725A2B">
        <w:rPr>
          <w:lang w:val="en-US" w:eastAsia="en-US"/>
        </w:rPr>
        <w:t xml:space="preserve">To ensure </w:t>
      </w:r>
      <w:r w:rsidR="006A4AA6" w:rsidRPr="00725A2B">
        <w:rPr>
          <w:lang w:val="en-US" w:eastAsia="en-US"/>
        </w:rPr>
        <w:t>sustained</w:t>
      </w:r>
      <w:r w:rsidRPr="00725A2B">
        <w:rPr>
          <w:lang w:val="en-US" w:eastAsia="en-US"/>
        </w:rPr>
        <w:t xml:space="preserve"> success and sustainability of the Firearms and Ammunition Control Management System (FACMS), it is imperative </w:t>
      </w:r>
      <w:r w:rsidR="00414C52">
        <w:rPr>
          <w:lang w:val="en-US" w:eastAsia="en-US"/>
        </w:rPr>
        <w:t>that the Firearms and Ammunition Control Board</w:t>
      </w:r>
      <w:r w:rsidR="006A4AA6">
        <w:rPr>
          <w:lang w:val="en-US" w:eastAsia="en-US"/>
        </w:rPr>
        <w:t xml:space="preserve"> a</w:t>
      </w:r>
      <w:r w:rsidRPr="00725A2B">
        <w:rPr>
          <w:lang w:val="en-US" w:eastAsia="en-US"/>
        </w:rPr>
        <w:t xml:space="preserve">dopt a proactive approach that utilizes innovation, collaboration, and strategic planning. The subsequent recommendations </w:t>
      </w:r>
      <w:r w:rsidR="00553076" w:rsidRPr="00725A2B">
        <w:rPr>
          <w:lang w:val="en-US" w:eastAsia="en-US"/>
        </w:rPr>
        <w:t>outline</w:t>
      </w:r>
      <w:r w:rsidRPr="00725A2B">
        <w:rPr>
          <w:lang w:val="en-US" w:eastAsia="en-US"/>
        </w:rPr>
        <w:t xml:space="preserve"> a framework for enhancing the system's performance, aligning it with emergent public safety priorities, and addressing the dynamic challenges associated with firearm regulation. These measures will not only bolster the operational efficiency of the FACMS but also reinforce its role as a pivotal instrument in advancing public safety and regulatory oversight in Belize.</w:t>
      </w:r>
      <w:r w:rsidR="00530E63">
        <w:rPr>
          <w:lang w:val="en-US" w:eastAsia="en-US"/>
        </w:rPr>
        <w:t xml:space="preserve"> </w:t>
      </w:r>
      <w:bookmarkStart w:id="190" w:name="_Toc121798837"/>
    </w:p>
    <w:p w14:paraId="6645DC6B" w14:textId="555610A0" w:rsidR="00530E63" w:rsidRPr="00F720ED" w:rsidRDefault="00C6543A" w:rsidP="00073074">
      <w:pPr>
        <w:pStyle w:val="ListParagraph"/>
        <w:numPr>
          <w:ilvl w:val="1"/>
          <w:numId w:val="6"/>
        </w:numPr>
        <w:spacing w:line="480" w:lineRule="auto"/>
        <w:rPr>
          <w:b/>
          <w:bCs/>
          <w:lang w:val="en-US" w:eastAsia="en-US"/>
        </w:rPr>
      </w:pPr>
      <w:r w:rsidRPr="00F720ED">
        <w:rPr>
          <w:b/>
          <w:bCs/>
          <w:lang w:val="en-US" w:eastAsia="en-US"/>
        </w:rPr>
        <w:t>Continuous System Monitoring and Optimization</w:t>
      </w:r>
    </w:p>
    <w:p w14:paraId="3876EA8F" w14:textId="77777777" w:rsidR="006943D1" w:rsidRDefault="00C6543A" w:rsidP="006943D1">
      <w:pPr>
        <w:spacing w:line="480" w:lineRule="auto"/>
        <w:ind w:firstLine="708"/>
        <w:rPr>
          <w:lang w:val="en-US" w:eastAsia="en-US"/>
        </w:rPr>
      </w:pPr>
      <w:r w:rsidRPr="00553076">
        <w:rPr>
          <w:lang w:val="en-US" w:eastAsia="en-US"/>
        </w:rPr>
        <w:t>Implement a structured monitoring and evaluation framework to track the Firearm and Ammunition Control Management System (FACMS) performance. This will involve periodic assessments of system functionality, regulatory compliance rates, and processing times to identify and address gaps and ensure that the system evolves to meet emerging needs.</w:t>
      </w:r>
      <w:r w:rsidR="005F0503">
        <w:rPr>
          <w:lang w:val="en-US" w:eastAsia="en-US"/>
        </w:rPr>
        <w:t xml:space="preserve"> </w:t>
      </w:r>
    </w:p>
    <w:p w14:paraId="164547E6" w14:textId="60703396" w:rsidR="00B321F5" w:rsidRPr="006943D1" w:rsidRDefault="00C6543A" w:rsidP="00073074">
      <w:pPr>
        <w:pStyle w:val="ListParagraph"/>
        <w:numPr>
          <w:ilvl w:val="1"/>
          <w:numId w:val="6"/>
        </w:numPr>
        <w:spacing w:line="480" w:lineRule="auto"/>
        <w:rPr>
          <w:b/>
          <w:bCs/>
          <w:lang w:val="en-US" w:eastAsia="en-US"/>
        </w:rPr>
      </w:pPr>
      <w:r w:rsidRPr="006943D1">
        <w:rPr>
          <w:b/>
          <w:bCs/>
          <w:lang w:val="en-US" w:eastAsia="en-US"/>
        </w:rPr>
        <w:t>Adoption of Advanced Technologies</w:t>
      </w:r>
      <w:r w:rsidR="00B321F5" w:rsidRPr="006943D1">
        <w:rPr>
          <w:b/>
          <w:bCs/>
          <w:lang w:val="en-US" w:eastAsia="en-US"/>
        </w:rPr>
        <w:t xml:space="preserve"> </w:t>
      </w:r>
    </w:p>
    <w:p w14:paraId="1EFB52B3" w14:textId="21B136B0" w:rsidR="00B321F5" w:rsidRDefault="00C6543A" w:rsidP="006943D1">
      <w:pPr>
        <w:spacing w:line="480" w:lineRule="auto"/>
        <w:ind w:firstLine="708"/>
        <w:rPr>
          <w:lang w:val="en-US" w:eastAsia="en-US"/>
        </w:rPr>
      </w:pPr>
      <w:r w:rsidRPr="00C6543A">
        <w:rPr>
          <w:lang w:val="en-US" w:eastAsia="en-US"/>
        </w:rPr>
        <w:t>Upgrade the FACMS with emerging technological advancements to enhance its functionality. Prioritize the integration of tools such as artificial intelligence, predictive analytics, and automation to improve oversight capabilities, streamline operations, and facilitate data-driven decision-making.</w:t>
      </w:r>
      <w:r w:rsidR="00530E63">
        <w:rPr>
          <w:lang w:val="en-US" w:eastAsia="en-US"/>
        </w:rPr>
        <w:t xml:space="preserve"> </w:t>
      </w:r>
    </w:p>
    <w:p w14:paraId="2498C3F2" w14:textId="77777777" w:rsidR="00200E48" w:rsidRDefault="00200E48" w:rsidP="006943D1">
      <w:pPr>
        <w:spacing w:line="480" w:lineRule="auto"/>
        <w:ind w:firstLine="708"/>
        <w:rPr>
          <w:lang w:val="en-US" w:eastAsia="en-US"/>
        </w:rPr>
      </w:pPr>
    </w:p>
    <w:p w14:paraId="41EA9ED4" w14:textId="77777777" w:rsidR="00200E48" w:rsidRDefault="00200E48" w:rsidP="006943D1">
      <w:pPr>
        <w:spacing w:line="480" w:lineRule="auto"/>
        <w:ind w:firstLine="708"/>
        <w:rPr>
          <w:b/>
          <w:bCs/>
          <w:lang w:val="en-US" w:eastAsia="en-US"/>
        </w:rPr>
      </w:pPr>
    </w:p>
    <w:p w14:paraId="5B91609D" w14:textId="70A44274" w:rsidR="00B321F5" w:rsidRPr="002E58BB" w:rsidRDefault="00C6543A" w:rsidP="00073074">
      <w:pPr>
        <w:pStyle w:val="ListParagraph"/>
        <w:numPr>
          <w:ilvl w:val="1"/>
          <w:numId w:val="6"/>
        </w:numPr>
        <w:spacing w:line="480" w:lineRule="auto"/>
        <w:rPr>
          <w:b/>
          <w:bCs/>
          <w:lang w:val="en-US" w:eastAsia="en-US"/>
        </w:rPr>
      </w:pPr>
      <w:r w:rsidRPr="002E58BB">
        <w:rPr>
          <w:b/>
          <w:bCs/>
          <w:lang w:val="en-US" w:eastAsia="en-US"/>
        </w:rPr>
        <w:lastRenderedPageBreak/>
        <w:t>Ongoing Training and Capacity Building</w:t>
      </w:r>
    </w:p>
    <w:p w14:paraId="7EE043F1" w14:textId="77777777" w:rsidR="00B321F5" w:rsidRDefault="00C6543A" w:rsidP="00B321F5">
      <w:pPr>
        <w:spacing w:line="480" w:lineRule="auto"/>
        <w:ind w:firstLine="708"/>
        <w:rPr>
          <w:lang w:val="en-US" w:eastAsia="en-US"/>
        </w:rPr>
      </w:pPr>
      <w:r w:rsidRPr="00C6543A">
        <w:rPr>
          <w:lang w:val="en-US" w:eastAsia="en-US"/>
        </w:rPr>
        <w:t>Regularly provide tailored training sessions and workshops for Firearm and Ammunition Control Board (FACB) personnel and stakeholders to enhance proficiency in utilizing the FACMS. Offer refresher courses, system update briefings, and skill development programs to maintain high levels of competency.</w:t>
      </w:r>
      <w:r w:rsidR="00B321F5">
        <w:rPr>
          <w:lang w:val="en-US" w:eastAsia="en-US"/>
        </w:rPr>
        <w:t xml:space="preserve"> </w:t>
      </w:r>
    </w:p>
    <w:p w14:paraId="32A3F8BF" w14:textId="48D2B814" w:rsidR="00B321F5" w:rsidRPr="00A757DD" w:rsidRDefault="00C6543A" w:rsidP="00073074">
      <w:pPr>
        <w:pStyle w:val="ListParagraph"/>
        <w:numPr>
          <w:ilvl w:val="1"/>
          <w:numId w:val="6"/>
        </w:numPr>
        <w:spacing w:line="480" w:lineRule="auto"/>
        <w:rPr>
          <w:b/>
          <w:bCs/>
          <w:lang w:val="en-US" w:eastAsia="en-US"/>
        </w:rPr>
      </w:pPr>
      <w:r w:rsidRPr="00A757DD">
        <w:rPr>
          <w:b/>
          <w:bCs/>
          <w:lang w:val="en-US" w:eastAsia="en-US"/>
        </w:rPr>
        <w:t>Strengthened Partnerships with Stakeholders</w:t>
      </w:r>
    </w:p>
    <w:p w14:paraId="61B536B8" w14:textId="77777777" w:rsidR="00A757DD" w:rsidRPr="006943D1" w:rsidRDefault="00C6543A" w:rsidP="00A757DD">
      <w:pPr>
        <w:spacing w:line="480" w:lineRule="auto"/>
        <w:ind w:firstLine="708"/>
        <w:rPr>
          <w:b/>
          <w:bCs/>
          <w:lang w:val="en-US" w:eastAsia="en-US"/>
        </w:rPr>
      </w:pPr>
      <w:r w:rsidRPr="00C6543A">
        <w:rPr>
          <w:lang w:val="en-US" w:eastAsia="en-US"/>
        </w:rPr>
        <w:t>Develop a collaborative framework with law enforcement agencies, policymakers, and community organizations to ensure alignment of the FACMS with public safety priorities. Frequent consultations and partnerships will help adapt the system to the dynamic needs of all stakeholders.</w:t>
      </w:r>
      <w:r w:rsidR="00B321F5">
        <w:rPr>
          <w:lang w:val="en-US" w:eastAsia="en-US"/>
        </w:rPr>
        <w:t xml:space="preserve"> </w:t>
      </w:r>
    </w:p>
    <w:p w14:paraId="69AB115A" w14:textId="443FEFA8" w:rsidR="002E5C2E" w:rsidRPr="006943D1" w:rsidRDefault="00C6543A" w:rsidP="00073074">
      <w:pPr>
        <w:pStyle w:val="ListParagraph"/>
        <w:numPr>
          <w:ilvl w:val="1"/>
          <w:numId w:val="6"/>
        </w:numPr>
        <w:spacing w:line="480" w:lineRule="auto"/>
        <w:rPr>
          <w:b/>
          <w:bCs/>
          <w:lang w:val="en-US" w:eastAsia="en-US"/>
        </w:rPr>
      </w:pPr>
      <w:r w:rsidRPr="006943D1">
        <w:rPr>
          <w:b/>
          <w:bCs/>
          <w:lang w:val="en-US" w:eastAsia="en-US"/>
        </w:rPr>
        <w:t>Strategic System Expansion</w:t>
      </w:r>
    </w:p>
    <w:p w14:paraId="79A65429" w14:textId="77777777" w:rsidR="006943D1" w:rsidRDefault="00C6543A" w:rsidP="006943D1">
      <w:pPr>
        <w:spacing w:line="480" w:lineRule="auto"/>
        <w:ind w:firstLine="708"/>
        <w:rPr>
          <w:lang w:val="en-US" w:eastAsia="en-US"/>
        </w:rPr>
      </w:pPr>
      <w:r w:rsidRPr="00C6543A">
        <w:rPr>
          <w:lang w:val="en-US" w:eastAsia="en-US"/>
        </w:rPr>
        <w:t>Explore avenues for broadening the application of the FACMS to address additional regulatory and public safety challenges. This could include integrating supplementary security protocols or adapting the system to manage other regulated areas, such as explosives or high-risk materials.</w:t>
      </w:r>
      <w:r w:rsidR="006943D1">
        <w:rPr>
          <w:lang w:val="en-US" w:eastAsia="en-US"/>
        </w:rPr>
        <w:t xml:space="preserve"> </w:t>
      </w:r>
    </w:p>
    <w:p w14:paraId="52CF240E" w14:textId="4BCB7CCE" w:rsidR="002E5C2E" w:rsidRPr="006943D1" w:rsidRDefault="00C6543A" w:rsidP="00073074">
      <w:pPr>
        <w:pStyle w:val="ListParagraph"/>
        <w:numPr>
          <w:ilvl w:val="1"/>
          <w:numId w:val="6"/>
        </w:numPr>
        <w:spacing w:line="480" w:lineRule="auto"/>
        <w:rPr>
          <w:b/>
          <w:bCs/>
          <w:lang w:val="en-US" w:eastAsia="en-US"/>
        </w:rPr>
      </w:pPr>
      <w:r w:rsidRPr="006943D1">
        <w:rPr>
          <w:b/>
          <w:bCs/>
          <w:lang w:val="en-US" w:eastAsia="en-US"/>
        </w:rPr>
        <w:t>Comprehensive Public Awareness Campaigns</w:t>
      </w:r>
      <w:r w:rsidR="002E5C2E" w:rsidRPr="006943D1">
        <w:rPr>
          <w:b/>
          <w:bCs/>
          <w:lang w:val="en-US" w:eastAsia="en-US"/>
        </w:rPr>
        <w:t xml:space="preserve"> </w:t>
      </w:r>
    </w:p>
    <w:p w14:paraId="7274A30F" w14:textId="77777777" w:rsidR="002E5C2E" w:rsidRDefault="00C6543A" w:rsidP="002E5C2E">
      <w:pPr>
        <w:spacing w:line="480" w:lineRule="auto"/>
        <w:ind w:firstLine="708"/>
        <w:rPr>
          <w:lang w:val="en-US" w:eastAsia="en-US"/>
        </w:rPr>
      </w:pPr>
      <w:r w:rsidRPr="00C6543A">
        <w:rPr>
          <w:lang w:val="en-US" w:eastAsia="en-US"/>
        </w:rPr>
        <w:t>Design and launch public education initiatives to inform firearm owners and the community about the benefits and responsibilities associated with the FACMS. Utilize multiple platforms to foster a culture of compliance and collective responsibility for public safety.</w:t>
      </w:r>
      <w:r w:rsidR="002E5C2E">
        <w:rPr>
          <w:lang w:val="en-US" w:eastAsia="en-US"/>
        </w:rPr>
        <w:t xml:space="preserve"> </w:t>
      </w:r>
    </w:p>
    <w:p w14:paraId="71ECEBA9" w14:textId="77777777" w:rsidR="00200E48" w:rsidRDefault="00200E48" w:rsidP="002E5C2E">
      <w:pPr>
        <w:spacing w:line="480" w:lineRule="auto"/>
        <w:ind w:firstLine="708"/>
        <w:rPr>
          <w:lang w:val="en-US" w:eastAsia="en-US"/>
        </w:rPr>
      </w:pPr>
    </w:p>
    <w:p w14:paraId="59ABEBEA" w14:textId="77777777" w:rsidR="00200E48" w:rsidRPr="0051753C" w:rsidRDefault="00200E48" w:rsidP="002E5C2E">
      <w:pPr>
        <w:spacing w:line="480" w:lineRule="auto"/>
        <w:ind w:firstLine="708"/>
        <w:rPr>
          <w:b/>
          <w:bCs/>
          <w:lang w:val="en-US" w:eastAsia="en-US"/>
        </w:rPr>
      </w:pPr>
    </w:p>
    <w:p w14:paraId="1150FF36" w14:textId="697F65B2" w:rsidR="002E5C2E" w:rsidRPr="0051753C" w:rsidRDefault="002E5C2E" w:rsidP="00073074">
      <w:pPr>
        <w:pStyle w:val="ListParagraph"/>
        <w:numPr>
          <w:ilvl w:val="0"/>
          <w:numId w:val="6"/>
        </w:numPr>
        <w:spacing w:line="480" w:lineRule="auto"/>
        <w:rPr>
          <w:b/>
          <w:bCs/>
          <w:lang w:val="en-US" w:eastAsia="en-US"/>
        </w:rPr>
      </w:pPr>
      <w:r w:rsidRPr="0051753C">
        <w:rPr>
          <w:b/>
          <w:bCs/>
          <w:lang w:val="en-US" w:eastAsia="en-US"/>
        </w:rPr>
        <w:lastRenderedPageBreak/>
        <w:t>P</w:t>
      </w:r>
      <w:r w:rsidR="00C6543A" w:rsidRPr="0051753C">
        <w:rPr>
          <w:b/>
          <w:bCs/>
          <w:lang w:val="en-US" w:eastAsia="en-US"/>
        </w:rPr>
        <w:t>olicy and Legislative Harmonization</w:t>
      </w:r>
    </w:p>
    <w:p w14:paraId="5A392378" w14:textId="77777777" w:rsidR="002E5C2E" w:rsidRDefault="00C6543A" w:rsidP="002E5C2E">
      <w:pPr>
        <w:spacing w:line="480" w:lineRule="auto"/>
        <w:ind w:firstLine="708"/>
        <w:rPr>
          <w:lang w:val="en-US" w:eastAsia="en-US"/>
        </w:rPr>
      </w:pPr>
      <w:r w:rsidRPr="00C6543A">
        <w:rPr>
          <w:lang w:val="en-US" w:eastAsia="en-US"/>
        </w:rPr>
        <w:t>Align firearm-related policies and legislation with the evolving capabilities of the FACMS. Regular reviews and updates will ensure that the regulatory framework supports system functionality and effectively addresses emerging threats.</w:t>
      </w:r>
      <w:r w:rsidR="002E5C2E">
        <w:rPr>
          <w:lang w:val="en-US" w:eastAsia="en-US"/>
        </w:rPr>
        <w:t xml:space="preserve"> </w:t>
      </w:r>
    </w:p>
    <w:p w14:paraId="17B98F3D" w14:textId="01AB77BA" w:rsidR="002E5C2E" w:rsidRPr="0051753C" w:rsidRDefault="00C6543A" w:rsidP="00073074">
      <w:pPr>
        <w:pStyle w:val="ListParagraph"/>
        <w:numPr>
          <w:ilvl w:val="0"/>
          <w:numId w:val="6"/>
        </w:numPr>
        <w:spacing w:line="480" w:lineRule="auto"/>
        <w:rPr>
          <w:b/>
          <w:bCs/>
          <w:lang w:val="en-US" w:eastAsia="en-US"/>
        </w:rPr>
      </w:pPr>
      <w:r w:rsidRPr="0051753C">
        <w:rPr>
          <w:b/>
          <w:bCs/>
          <w:lang w:val="en-US" w:eastAsia="en-US"/>
        </w:rPr>
        <w:t>Sustainable Funding Mechanisms</w:t>
      </w:r>
      <w:r w:rsidR="002E5C2E" w:rsidRPr="0051753C">
        <w:rPr>
          <w:b/>
          <w:bCs/>
          <w:lang w:val="en-US" w:eastAsia="en-US"/>
        </w:rPr>
        <w:t xml:space="preserve"> </w:t>
      </w:r>
    </w:p>
    <w:p w14:paraId="4CD7912F" w14:textId="7A1521AB" w:rsidR="00C6543A" w:rsidRPr="00C6543A" w:rsidRDefault="00C6543A" w:rsidP="002E5C2E">
      <w:pPr>
        <w:spacing w:line="480" w:lineRule="auto"/>
        <w:ind w:firstLine="708"/>
        <w:rPr>
          <w:lang w:val="en-US" w:eastAsia="en-US"/>
        </w:rPr>
      </w:pPr>
      <w:r w:rsidRPr="00C6543A">
        <w:rPr>
          <w:lang w:val="en-US" w:eastAsia="en-US"/>
        </w:rPr>
        <w:t>Establish a dedicated funding model to support the long-term operation of the FACMS. This will include budgeting for system upgrades, stakeholder engagement, and workforce development to maintain system effectiveness and reliability.</w:t>
      </w:r>
    </w:p>
    <w:p w14:paraId="5FED812F" w14:textId="77777777" w:rsidR="0046280F" w:rsidRDefault="0046280F" w:rsidP="0046280F">
      <w:pPr>
        <w:spacing w:line="480" w:lineRule="auto"/>
        <w:ind w:firstLine="708"/>
        <w:rPr>
          <w:lang w:val="en-US" w:eastAsia="en-US"/>
        </w:rPr>
      </w:pPr>
      <w:r w:rsidRPr="0046280F">
        <w:rPr>
          <w:lang w:val="en-US" w:eastAsia="en-US"/>
        </w:rPr>
        <w:t>Implementing these recommendations will enable the Firearms and Ammunition Control Board (FACB) to establish the Firearm and Ammunition Control Management System (FACMS) as a foundational pillar of firearm regulation and public safety in Belize, thereby fostering innovation and achieving operational excellence.</w:t>
      </w:r>
    </w:p>
    <w:p w14:paraId="39D8F2E4" w14:textId="77777777" w:rsidR="007E7C8F" w:rsidRDefault="007E7C8F" w:rsidP="0046280F">
      <w:pPr>
        <w:spacing w:line="480" w:lineRule="auto"/>
        <w:ind w:firstLine="708"/>
        <w:rPr>
          <w:lang w:val="en-US" w:eastAsia="en-US"/>
        </w:rPr>
      </w:pPr>
    </w:p>
    <w:p w14:paraId="49F3457C" w14:textId="77777777" w:rsidR="00422936" w:rsidRDefault="00422936" w:rsidP="0046280F">
      <w:pPr>
        <w:spacing w:line="480" w:lineRule="auto"/>
        <w:ind w:firstLine="708"/>
        <w:rPr>
          <w:lang w:val="en-US" w:eastAsia="en-US"/>
        </w:rPr>
      </w:pPr>
    </w:p>
    <w:p w14:paraId="21B49B19" w14:textId="77777777" w:rsidR="00422936" w:rsidRDefault="00422936" w:rsidP="0046280F">
      <w:pPr>
        <w:spacing w:line="480" w:lineRule="auto"/>
        <w:ind w:firstLine="708"/>
        <w:rPr>
          <w:lang w:val="en-US" w:eastAsia="en-US"/>
        </w:rPr>
      </w:pPr>
    </w:p>
    <w:p w14:paraId="2BE5E1AE" w14:textId="77777777" w:rsidR="00422936" w:rsidRDefault="00422936" w:rsidP="0046280F">
      <w:pPr>
        <w:spacing w:line="480" w:lineRule="auto"/>
        <w:ind w:firstLine="708"/>
        <w:rPr>
          <w:lang w:val="en-US" w:eastAsia="en-US"/>
        </w:rPr>
      </w:pPr>
    </w:p>
    <w:p w14:paraId="522CBBC9" w14:textId="77777777" w:rsidR="00422936" w:rsidRDefault="00422936" w:rsidP="0046280F">
      <w:pPr>
        <w:spacing w:line="480" w:lineRule="auto"/>
        <w:ind w:firstLine="708"/>
        <w:rPr>
          <w:lang w:val="en-US" w:eastAsia="en-US"/>
        </w:rPr>
      </w:pPr>
    </w:p>
    <w:p w14:paraId="487A46ED" w14:textId="77777777" w:rsidR="00422936" w:rsidRDefault="00422936" w:rsidP="0046280F">
      <w:pPr>
        <w:spacing w:line="480" w:lineRule="auto"/>
        <w:ind w:firstLine="708"/>
        <w:rPr>
          <w:lang w:val="en-US" w:eastAsia="en-US"/>
        </w:rPr>
      </w:pPr>
    </w:p>
    <w:p w14:paraId="22ABA66E" w14:textId="77777777" w:rsidR="00422936" w:rsidRDefault="00422936" w:rsidP="0046280F">
      <w:pPr>
        <w:spacing w:line="480" w:lineRule="auto"/>
        <w:ind w:firstLine="708"/>
        <w:rPr>
          <w:lang w:val="en-US" w:eastAsia="en-US"/>
        </w:rPr>
      </w:pPr>
    </w:p>
    <w:p w14:paraId="59258613" w14:textId="77777777" w:rsidR="00422936" w:rsidRPr="0046280F" w:rsidRDefault="00422936" w:rsidP="0046280F">
      <w:pPr>
        <w:spacing w:line="480" w:lineRule="auto"/>
        <w:ind w:firstLine="708"/>
        <w:rPr>
          <w:lang w:val="en-US" w:eastAsia="en-US"/>
        </w:rPr>
      </w:pPr>
    </w:p>
    <w:p w14:paraId="51D6F2FC" w14:textId="672A2C32" w:rsidR="00B81737" w:rsidRPr="005854F0" w:rsidRDefault="009273B6" w:rsidP="00073074">
      <w:pPr>
        <w:pStyle w:val="Heading1"/>
        <w:numPr>
          <w:ilvl w:val="0"/>
          <w:numId w:val="28"/>
        </w:numPr>
        <w:spacing w:line="480" w:lineRule="auto"/>
        <w:rPr>
          <w:rFonts w:ascii="Times New Roman" w:hAnsi="Times New Roman" w:cs="Times New Roman"/>
          <w:lang w:val="en-US"/>
        </w:rPr>
      </w:pPr>
      <w:bookmarkStart w:id="191" w:name="_Toc188485233"/>
      <w:r w:rsidRPr="005854F0">
        <w:rPr>
          <w:rFonts w:ascii="Times New Roman" w:hAnsi="Times New Roman" w:cs="Times New Roman"/>
          <w:lang w:val="en-US"/>
        </w:rPr>
        <w:t>VALIDATION OF THE FGP IN THE FIELD OF REGENERATIVE AND SUSTAINABLE DEVELOPMENT</w:t>
      </w:r>
      <w:bookmarkEnd w:id="190"/>
      <w:bookmarkEnd w:id="191"/>
    </w:p>
    <w:p w14:paraId="07D4DCD4" w14:textId="77777777" w:rsidR="000039A4" w:rsidRPr="00A308DC" w:rsidRDefault="000039A4" w:rsidP="00B81737">
      <w:pPr>
        <w:spacing w:line="480" w:lineRule="auto"/>
        <w:ind w:firstLine="720"/>
        <w:rPr>
          <w:lang w:val="en-US"/>
        </w:rPr>
      </w:pPr>
      <w:r w:rsidRPr="00A308DC">
        <w:rPr>
          <w:lang w:val="en-US"/>
        </w:rPr>
        <w:t>The execution of the Firearms and Ammunition Control Management System project in Belize has significant implications for both regenerative development and sustainable development. These concepts, while interconnected, address different aspects of development that ensure the well-being of current and future generations. Regenerative development focuses on restoring and enhancing ecosystems and social systems, while sustainable development aims to meet the needs of the present without compromising the ability of future generations to meet their own needs.</w:t>
      </w:r>
    </w:p>
    <w:p w14:paraId="05A6B6D3" w14:textId="77777777" w:rsidR="00B81737" w:rsidRPr="00A308DC" w:rsidRDefault="00B81737" w:rsidP="000039A4">
      <w:pPr>
        <w:jc w:val="both"/>
        <w:rPr>
          <w:b/>
          <w:bCs/>
          <w:lang w:val="en-US"/>
        </w:rPr>
      </w:pPr>
    </w:p>
    <w:p w14:paraId="5FCFC822" w14:textId="066C5933" w:rsidR="000039A4" w:rsidRPr="00A308DC" w:rsidRDefault="000039A4" w:rsidP="00B81737">
      <w:pPr>
        <w:spacing w:line="480" w:lineRule="auto"/>
        <w:rPr>
          <w:b/>
          <w:bCs/>
          <w:lang w:val="en-US"/>
        </w:rPr>
      </w:pPr>
      <w:r w:rsidRPr="00A308DC">
        <w:rPr>
          <w:b/>
          <w:bCs/>
          <w:lang w:val="en-US"/>
        </w:rPr>
        <w:t>Relationship and Impact</w:t>
      </w:r>
    </w:p>
    <w:p w14:paraId="413DACC6" w14:textId="41AA697C" w:rsidR="000039A4" w:rsidRPr="00A308DC" w:rsidRDefault="000039A4" w:rsidP="00B81737">
      <w:pPr>
        <w:spacing w:line="480" w:lineRule="auto"/>
        <w:ind w:firstLine="360"/>
        <w:rPr>
          <w:lang w:val="en-US"/>
        </w:rPr>
      </w:pPr>
      <w:r w:rsidRPr="00A308DC">
        <w:rPr>
          <w:lang w:val="en-US"/>
        </w:rPr>
        <w:t>Regenerative development emphasizes the restoration and enhancement of social, economic, and environmental systems. The implementation of a comprehensive management system for firearms and ammunition aligns with regenerative principles by contributing to the stability and safety of communities, which is essential for social regeneration.</w:t>
      </w:r>
    </w:p>
    <w:p w14:paraId="30972626" w14:textId="77777777" w:rsidR="002E4128" w:rsidRDefault="002E4128" w:rsidP="00B81737">
      <w:pPr>
        <w:spacing w:line="480" w:lineRule="auto"/>
        <w:rPr>
          <w:b/>
          <w:bCs/>
          <w:lang w:val="en-US"/>
        </w:rPr>
      </w:pPr>
    </w:p>
    <w:p w14:paraId="2E34C13A" w14:textId="0F3648E5" w:rsidR="00727860" w:rsidRPr="00A308DC" w:rsidRDefault="000039A4" w:rsidP="00B81737">
      <w:pPr>
        <w:spacing w:line="480" w:lineRule="auto"/>
        <w:rPr>
          <w:b/>
          <w:bCs/>
          <w:lang w:val="en-US"/>
        </w:rPr>
      </w:pPr>
      <w:r w:rsidRPr="00A308DC">
        <w:rPr>
          <w:b/>
          <w:bCs/>
          <w:lang w:val="en-US"/>
        </w:rPr>
        <w:t>Positive Effect</w:t>
      </w:r>
    </w:p>
    <w:p w14:paraId="7619FB66" w14:textId="4B84516E" w:rsidR="000039A4" w:rsidRPr="00A308DC" w:rsidRDefault="000039A4" w:rsidP="00727860">
      <w:pPr>
        <w:spacing w:line="480" w:lineRule="auto"/>
        <w:ind w:firstLine="708"/>
        <w:rPr>
          <w:lang w:val="en-US"/>
        </w:rPr>
      </w:pPr>
      <w:r w:rsidRPr="00A308DC">
        <w:rPr>
          <w:lang w:val="en-US"/>
        </w:rPr>
        <w:t>The project promotes social stability by enhancing the effectiveness of firearm regulation, which in turn reduces crime and violence. By improving public safety, the project contributes to the regeneration of communities that have been affected by gun-related violence, enabling them to recover and thrive. Moreover, the system's use of advanced technology and data management can reduce the environmental footprint associated with paper-based systems, aligning with regenerative goals (Crawford, 2021).</w:t>
      </w:r>
    </w:p>
    <w:p w14:paraId="5D3F2920" w14:textId="77777777" w:rsidR="00727860" w:rsidRPr="00A308DC" w:rsidRDefault="00727860" w:rsidP="00B81737">
      <w:pPr>
        <w:spacing w:line="480" w:lineRule="auto"/>
        <w:rPr>
          <w:b/>
          <w:bCs/>
          <w:lang w:val="en-US"/>
        </w:rPr>
      </w:pPr>
    </w:p>
    <w:p w14:paraId="050DDB07" w14:textId="77777777" w:rsidR="00727860" w:rsidRPr="00A308DC" w:rsidRDefault="000039A4" w:rsidP="00B81737">
      <w:pPr>
        <w:spacing w:line="480" w:lineRule="auto"/>
        <w:rPr>
          <w:b/>
          <w:bCs/>
          <w:lang w:val="en-US"/>
        </w:rPr>
      </w:pPr>
      <w:r w:rsidRPr="00A308DC">
        <w:rPr>
          <w:b/>
          <w:bCs/>
          <w:lang w:val="en-US"/>
        </w:rPr>
        <w:t>Potential Negative Effects</w:t>
      </w:r>
    </w:p>
    <w:p w14:paraId="5DCE5F3B" w14:textId="67355BC1" w:rsidR="000039A4" w:rsidRPr="00A308DC" w:rsidRDefault="000039A4" w:rsidP="00727860">
      <w:pPr>
        <w:spacing w:line="480" w:lineRule="auto"/>
        <w:ind w:firstLine="708"/>
        <w:rPr>
          <w:lang w:val="en-US"/>
        </w:rPr>
      </w:pPr>
      <w:r w:rsidRPr="00A308DC">
        <w:rPr>
          <w:lang w:val="en-US"/>
        </w:rPr>
        <w:t xml:space="preserve">If not managed properly, the technological aspects of the project could lead to increased electronic waste or energy consumption. However, these impacts can be mitigated </w:t>
      </w:r>
      <w:proofErr w:type="gramStart"/>
      <w:r w:rsidRPr="00A308DC">
        <w:rPr>
          <w:lang w:val="en-US"/>
        </w:rPr>
        <w:t>through the use of</w:t>
      </w:r>
      <w:proofErr w:type="gramEnd"/>
      <w:r w:rsidRPr="00A308DC">
        <w:rPr>
          <w:lang w:val="en-US"/>
        </w:rPr>
        <w:t xml:space="preserve"> energy-efficient technologies and recycling programs for obsolete equipment.</w:t>
      </w:r>
    </w:p>
    <w:p w14:paraId="0EAA47B1" w14:textId="77777777" w:rsidR="00F85BF1" w:rsidRPr="00A308DC" w:rsidRDefault="00F85BF1" w:rsidP="00B81737">
      <w:pPr>
        <w:spacing w:line="480" w:lineRule="auto"/>
        <w:rPr>
          <w:b/>
          <w:bCs/>
          <w:lang w:val="en-US"/>
        </w:rPr>
      </w:pPr>
    </w:p>
    <w:p w14:paraId="0F1C6B16" w14:textId="77777777" w:rsidR="000039A4" w:rsidRPr="00A308DC" w:rsidRDefault="000039A4" w:rsidP="00B81737">
      <w:pPr>
        <w:spacing w:line="480" w:lineRule="auto"/>
        <w:rPr>
          <w:b/>
          <w:lang w:val="en-US"/>
        </w:rPr>
      </w:pPr>
      <w:r w:rsidRPr="00A308DC">
        <w:rPr>
          <w:b/>
          <w:lang w:val="en-US"/>
        </w:rPr>
        <w:t>Sustainable Development</w:t>
      </w:r>
    </w:p>
    <w:p w14:paraId="5044EB0E" w14:textId="77777777" w:rsidR="000039A4" w:rsidRPr="00A308DC" w:rsidRDefault="000039A4" w:rsidP="00727860">
      <w:pPr>
        <w:spacing w:line="480" w:lineRule="auto"/>
        <w:ind w:firstLine="708"/>
        <w:rPr>
          <w:lang w:val="en-US"/>
        </w:rPr>
      </w:pPr>
      <w:r w:rsidRPr="00A308DC">
        <w:rPr>
          <w:lang w:val="en-US"/>
        </w:rPr>
        <w:t>Relationship and Impact: The project directly contributes to several Sustainable Development Goals (SDGs) set by the United Nations, particularly those related to peace, justice, and strong institutions (SDG 16), industry, innovation, and infrastructure (SDG 9), and sustainable cities and communities (SDG 11).</w:t>
      </w:r>
    </w:p>
    <w:p w14:paraId="7EFA5D89" w14:textId="6D0ECE5B" w:rsidR="000039A4" w:rsidRPr="00A308DC" w:rsidRDefault="000039A4" w:rsidP="00727860">
      <w:pPr>
        <w:spacing w:line="480" w:lineRule="auto"/>
        <w:ind w:firstLine="708"/>
        <w:rPr>
          <w:lang w:val="en-US"/>
        </w:rPr>
      </w:pPr>
      <w:r w:rsidRPr="00A308DC">
        <w:rPr>
          <w:lang w:val="en-US"/>
        </w:rPr>
        <w:t xml:space="preserve">SDG 16 (Peace, Justice, and Strong Institutions): The project strengthens institutions responsible for public safety by improving the management of firearms and ammunition. This </w:t>
      </w:r>
      <w:r w:rsidR="00433FD6">
        <w:rPr>
          <w:lang w:val="en-US"/>
        </w:rPr>
        <w:t xml:space="preserve">project </w:t>
      </w:r>
      <w:r w:rsidRPr="00A308DC">
        <w:rPr>
          <w:lang w:val="en-US"/>
        </w:rPr>
        <w:t>directly supports SDG 16 by promoting the rule of law and reducing the availability of illegal firearms, which can help reduce violence and crime (United Nations, 2020).</w:t>
      </w:r>
    </w:p>
    <w:p w14:paraId="65E34EB9" w14:textId="77777777" w:rsidR="000039A4" w:rsidRPr="00A308DC" w:rsidRDefault="000039A4" w:rsidP="00727860">
      <w:pPr>
        <w:spacing w:line="480" w:lineRule="auto"/>
        <w:ind w:firstLine="708"/>
        <w:rPr>
          <w:lang w:val="en-US"/>
        </w:rPr>
      </w:pPr>
      <w:r w:rsidRPr="00A308DC">
        <w:rPr>
          <w:lang w:val="en-US"/>
        </w:rPr>
        <w:t>SDG 9 (Industry, Innovation, and Infrastructure): By integrating modern technology into the management system, the project promotes innovation and builds resilient infrastructure, which are key components of SDG 9. The use of advanced data management systems also enhances the efficiency of public institutions, contributing to sustainable industrial development (Kerzner, 2019).</w:t>
      </w:r>
    </w:p>
    <w:p w14:paraId="5C4FF615" w14:textId="77777777" w:rsidR="000039A4" w:rsidRPr="00A441E2" w:rsidRDefault="000039A4" w:rsidP="00727860">
      <w:pPr>
        <w:spacing w:line="480" w:lineRule="auto"/>
        <w:ind w:firstLine="708"/>
        <w:rPr>
          <w:lang w:val="en-US"/>
        </w:rPr>
      </w:pPr>
      <w:r w:rsidRPr="00A441E2">
        <w:rPr>
          <w:lang w:val="en-US"/>
        </w:rPr>
        <w:t>SDG 11 (Sustainable Cities and Communities): Enhanced firearm management contributes to safer and more resilient communities, aligning with SDG 11. By reducing gun-related violence and improving public safety, the project helps create cities and communities where people can live without fear, thus fostering sustainability in social systems (Smith &amp; Jones, 2020).</w:t>
      </w:r>
    </w:p>
    <w:p w14:paraId="7D4ADFFB" w14:textId="77777777" w:rsidR="00F85BF1" w:rsidRPr="00A441E2" w:rsidRDefault="00F85BF1" w:rsidP="00B81737">
      <w:pPr>
        <w:spacing w:line="480" w:lineRule="auto"/>
        <w:rPr>
          <w:b/>
          <w:bCs/>
          <w:lang w:val="en-US"/>
        </w:rPr>
      </w:pPr>
    </w:p>
    <w:p w14:paraId="5F705C45" w14:textId="77777777" w:rsidR="000039A4" w:rsidRPr="00A308DC" w:rsidRDefault="000039A4" w:rsidP="00B81737">
      <w:pPr>
        <w:spacing w:line="480" w:lineRule="auto"/>
        <w:rPr>
          <w:b/>
          <w:lang w:val="en-US"/>
        </w:rPr>
      </w:pPr>
      <w:r w:rsidRPr="00A308DC">
        <w:rPr>
          <w:b/>
          <w:lang w:val="en-US"/>
        </w:rPr>
        <w:t>P5 Impact Analysis</w:t>
      </w:r>
    </w:p>
    <w:p w14:paraId="7490AC1E" w14:textId="77777777" w:rsidR="000039A4" w:rsidRPr="00A308DC" w:rsidRDefault="000039A4" w:rsidP="00B81737">
      <w:pPr>
        <w:spacing w:line="480" w:lineRule="auto"/>
        <w:ind w:firstLine="360"/>
        <w:rPr>
          <w:lang w:val="en-US"/>
        </w:rPr>
      </w:pPr>
      <w:r w:rsidRPr="00A308DC">
        <w:rPr>
          <w:lang w:val="en-US"/>
        </w:rPr>
        <w:t>The P5 Standard, which addresses the sustainability of projects in terms of people, planet, prosperity, processes, and products, offers a comprehensive framework for assessing the impact of the Firearms and Ammunition Control Management System project.</w:t>
      </w:r>
    </w:p>
    <w:p w14:paraId="6D27DEB3" w14:textId="77777777" w:rsidR="000039A4" w:rsidRPr="00A441E2" w:rsidRDefault="000039A4" w:rsidP="00727860">
      <w:pPr>
        <w:spacing w:line="480" w:lineRule="auto"/>
        <w:ind w:firstLine="360"/>
        <w:rPr>
          <w:lang w:val="en-US"/>
        </w:rPr>
      </w:pPr>
      <w:r w:rsidRPr="00A441E2">
        <w:rPr>
          <w:lang w:val="en-US"/>
        </w:rPr>
        <w:t>People: The project has a significant positive impact on people by improving public safety and reducing violence. The enhanced regulatory framework ensures that firearms are more effectively controlled, which directly benefits communities by reducing crime rates and fostering a safer living environment (Anderson, 2019).</w:t>
      </w:r>
    </w:p>
    <w:p w14:paraId="2D977722" w14:textId="77777777" w:rsidR="000039A4" w:rsidRPr="00A308DC" w:rsidRDefault="000039A4" w:rsidP="00727860">
      <w:pPr>
        <w:spacing w:line="480" w:lineRule="auto"/>
        <w:ind w:firstLine="360"/>
        <w:rPr>
          <w:lang w:val="en-US"/>
        </w:rPr>
      </w:pPr>
      <w:r w:rsidRPr="00A308DC">
        <w:rPr>
          <w:lang w:val="en-US"/>
        </w:rPr>
        <w:t>Planet: The project's impact on the environment (planet) is mixed. While the shift from paper-based to digital systems reduces the use of natural resources, the increased reliance on technology could lead to higher energy consumption and electronic waste. However, by adopting sustainable practices, such as using energy-efficient technologies and implementing e-waste recycling programs, these negative impacts can be minimized (Fowler, 2014).</w:t>
      </w:r>
    </w:p>
    <w:p w14:paraId="26C221CE" w14:textId="77777777" w:rsidR="000039A4" w:rsidRPr="00A308DC" w:rsidRDefault="000039A4" w:rsidP="00727860">
      <w:pPr>
        <w:spacing w:line="480" w:lineRule="auto"/>
        <w:ind w:firstLine="360"/>
        <w:rPr>
          <w:lang w:val="en-US"/>
        </w:rPr>
      </w:pPr>
      <w:r w:rsidRPr="00A308DC">
        <w:rPr>
          <w:lang w:val="en-US"/>
        </w:rPr>
        <w:t>Prosperity: The project contributes to economic prosperity by enhancing the efficiency of public institutions and reducing the costs associated with crime and violence. A safer environment is more conducive to economic development, attracting investment and fostering growth in local communities (Brown &amp; Lee, 2018).</w:t>
      </w:r>
    </w:p>
    <w:p w14:paraId="00979622" w14:textId="77777777" w:rsidR="000039A4" w:rsidRPr="00A441E2" w:rsidRDefault="000039A4" w:rsidP="00727860">
      <w:pPr>
        <w:spacing w:line="480" w:lineRule="auto"/>
        <w:ind w:firstLine="360"/>
        <w:rPr>
          <w:lang w:val="en-US"/>
        </w:rPr>
      </w:pPr>
      <w:r w:rsidRPr="00A441E2">
        <w:rPr>
          <w:lang w:val="en-US"/>
        </w:rPr>
        <w:t xml:space="preserve">Processes: The implementation process is designed to be inclusive and participatory, involving stakeholders at all levels. This approach ensures that the system is user-friendly </w:t>
      </w:r>
      <w:r w:rsidRPr="00A441E2">
        <w:rPr>
          <w:lang w:val="en-US"/>
        </w:rPr>
        <w:lastRenderedPageBreak/>
        <w:t>and meets the needs of those who will operate it, thereby improving the overall efficiency and effectiveness of the management system (Creswell &amp; Clark, 2017).</w:t>
      </w:r>
    </w:p>
    <w:p w14:paraId="526755F7" w14:textId="77777777" w:rsidR="000039A4" w:rsidRPr="00A308DC" w:rsidRDefault="000039A4" w:rsidP="00727860">
      <w:pPr>
        <w:spacing w:line="480" w:lineRule="auto"/>
        <w:ind w:firstLine="360"/>
        <w:rPr>
          <w:lang w:val="en-US"/>
        </w:rPr>
      </w:pPr>
      <w:r w:rsidRPr="00A308DC">
        <w:rPr>
          <w:lang w:val="en-US"/>
        </w:rPr>
        <w:t>Products: The final product, a comprehensive Firearms and Ammunition Control Management System, has a lasting impact on both public safety and institutional efficiency. The system's design ensures that it can be updated and expanded over time, making it a sustainable solution for firearm management in Belize (Kerzner, 2019).</w:t>
      </w:r>
    </w:p>
    <w:p w14:paraId="6159C6BC" w14:textId="77777777" w:rsidR="000039A4" w:rsidRPr="00A308DC" w:rsidRDefault="000039A4" w:rsidP="00B81737">
      <w:pPr>
        <w:spacing w:line="480" w:lineRule="auto"/>
        <w:ind w:firstLine="720"/>
        <w:rPr>
          <w:lang w:val="en-US"/>
        </w:rPr>
      </w:pPr>
      <w:r w:rsidRPr="00A308DC">
        <w:rPr>
          <w:lang w:val="en-US"/>
        </w:rPr>
        <w:t>The execution of the Firearms and Ammunition Control Management System project in Belize has a profound impact on both regenerative and sustainable development. By enhancing public safety, promoting innovation, and fostering sustainable communities, the project aligns with key Sustainable Development Goals and contributes to the long-term well-being of Belizean society. The P5 impact analysis further demonstrates the project's comprehensive approach to sustainability, ensuring that it benefits people, the planet, and prosperity while maintaining efficient processes and delivering a high-quality product.</w:t>
      </w:r>
    </w:p>
    <w:p w14:paraId="4A0D7BAE" w14:textId="77777777" w:rsidR="00186070" w:rsidRPr="00B07A79" w:rsidRDefault="00186070" w:rsidP="00186070">
      <w:pPr>
        <w:jc w:val="both"/>
        <w:rPr>
          <w:b/>
          <w:bCs/>
          <w:lang w:val="en-US"/>
        </w:rPr>
      </w:pPr>
    </w:p>
    <w:p w14:paraId="024EA38C" w14:textId="6BCCE995" w:rsidR="00186070" w:rsidRDefault="00186070" w:rsidP="00B81737">
      <w:pPr>
        <w:rPr>
          <w:b/>
          <w:lang w:val="en-US"/>
        </w:rPr>
      </w:pPr>
      <w:bookmarkStart w:id="192" w:name="_Toc174965355"/>
      <w:r w:rsidRPr="00FC5EFC">
        <w:rPr>
          <w:b/>
          <w:lang w:val="en-US"/>
        </w:rPr>
        <w:t>Sustainable Development</w:t>
      </w:r>
      <w:bookmarkEnd w:id="192"/>
    </w:p>
    <w:p w14:paraId="2F29DA76" w14:textId="19C11602" w:rsidR="00B81737" w:rsidRDefault="00B81737" w:rsidP="00B81737">
      <w:pPr>
        <w:rPr>
          <w:b/>
          <w:lang w:val="en-US"/>
        </w:rPr>
      </w:pPr>
    </w:p>
    <w:p w14:paraId="1F760120" w14:textId="0B6C503E" w:rsidR="00FC5EFC" w:rsidRPr="00B81737" w:rsidRDefault="00FC5EFC" w:rsidP="00FC5EFC">
      <w:pPr>
        <w:spacing w:line="480" w:lineRule="auto"/>
        <w:ind w:firstLine="708"/>
        <w:rPr>
          <w:b/>
          <w:lang w:val="en-US"/>
        </w:rPr>
      </w:pPr>
      <w:r w:rsidRPr="00A308DC">
        <w:rPr>
          <w:lang w:val="en-US"/>
        </w:rPr>
        <w:t xml:space="preserve">Sustainable development </w:t>
      </w:r>
      <w:proofErr w:type="gramStart"/>
      <w:r w:rsidRPr="00A308DC">
        <w:rPr>
          <w:lang w:val="en-US"/>
        </w:rPr>
        <w:t>is about</w:t>
      </w:r>
      <w:proofErr w:type="gramEnd"/>
      <w:r w:rsidRPr="00A308DC">
        <w:rPr>
          <w:lang w:val="en-US"/>
        </w:rPr>
        <w:t xml:space="preserve"> more than just protecting our environment—it's about creating a world where economic growth, social inclusion, and environmental stewardship go hand in hand. In today's interconnected world, the choices we make impact not only our communities but also future generations. This section will explore how sustainable development principles can be integrated into the Firearms and Ammunition Control Management System project, ensuring that our approach is not only effective today but also mindful of the long-term well-being of Belize and its people. By embracing </w:t>
      </w:r>
      <w:r w:rsidRPr="00A308DC">
        <w:rPr>
          <w:lang w:val="en-US"/>
        </w:rPr>
        <w:lastRenderedPageBreak/>
        <w:t>sustainable practices, we aim to create a system that supports public safety while contributing to a healthier, more resilient society.</w:t>
      </w:r>
      <w:r w:rsidRPr="00A308DC">
        <w:rPr>
          <w:lang w:val="en-US"/>
        </w:rPr>
        <w:tab/>
      </w:r>
    </w:p>
    <w:p w14:paraId="1DE4E377" w14:textId="77777777" w:rsidR="00186070" w:rsidRPr="00B07A79" w:rsidRDefault="00186070" w:rsidP="00727860">
      <w:pPr>
        <w:spacing w:line="480" w:lineRule="auto"/>
        <w:ind w:firstLine="708"/>
        <w:rPr>
          <w:lang w:val="en-US"/>
        </w:rPr>
      </w:pPr>
      <w:r w:rsidRPr="00727860">
        <w:rPr>
          <w:lang w:val="en-US"/>
        </w:rPr>
        <w:t>Execution Phase:</w:t>
      </w:r>
      <w:r w:rsidRPr="00B07A79">
        <w:rPr>
          <w:lang w:val="en-US"/>
        </w:rPr>
        <w:t xml:space="preserve"> Sustainable development focuses on meeting present needs without compromising future generations' ability to meet theirs. The execution phase should minimize negative impacts on the environment, economy, and society. For example, using renewable energy sources during construction can reduce carbon emissions.</w:t>
      </w:r>
    </w:p>
    <w:p w14:paraId="70F70926" w14:textId="77777777" w:rsidR="00186070" w:rsidRPr="00B07A79" w:rsidRDefault="00186070" w:rsidP="00727860">
      <w:pPr>
        <w:spacing w:line="480" w:lineRule="auto"/>
        <w:ind w:firstLine="708"/>
        <w:rPr>
          <w:lang w:val="en-US"/>
        </w:rPr>
      </w:pPr>
      <w:r w:rsidRPr="00727860">
        <w:rPr>
          <w:lang w:val="en-US"/>
        </w:rPr>
        <w:t>Operation of Final Product:</w:t>
      </w:r>
      <w:r w:rsidRPr="00B07A79">
        <w:rPr>
          <w:lang w:val="en-US"/>
        </w:rPr>
        <w:t xml:space="preserve"> The product or result should be designed for durability, energy efficiency, and minimal environmental impact. A sustainably designed product could reduce energy consumption, promote health, and maintain long-term economic viability.</w:t>
      </w:r>
    </w:p>
    <w:p w14:paraId="5026DB22" w14:textId="77777777" w:rsidR="00186070" w:rsidRPr="00B07A79" w:rsidRDefault="00186070" w:rsidP="00186070">
      <w:pPr>
        <w:jc w:val="both"/>
        <w:rPr>
          <w:b/>
          <w:bCs/>
          <w:lang w:val="en-US"/>
        </w:rPr>
      </w:pPr>
    </w:p>
    <w:p w14:paraId="7DB18994" w14:textId="35559D00" w:rsidR="00186070" w:rsidRPr="00FC5EFC" w:rsidRDefault="00186070" w:rsidP="00B81737">
      <w:pPr>
        <w:spacing w:line="480" w:lineRule="auto"/>
        <w:rPr>
          <w:b/>
          <w:bCs/>
          <w:lang w:val="en-US"/>
        </w:rPr>
      </w:pPr>
      <w:r w:rsidRPr="00FC5EFC">
        <w:rPr>
          <w:b/>
          <w:bCs/>
          <w:lang w:val="en-US"/>
        </w:rPr>
        <w:t>Impact on Sustainable Development Goals (SDGs)</w:t>
      </w:r>
    </w:p>
    <w:p w14:paraId="3074EB88" w14:textId="76C9F62F" w:rsidR="00FC5EFC" w:rsidRPr="00B07A79" w:rsidRDefault="00FC5EFC" w:rsidP="00FC5EFC">
      <w:pPr>
        <w:spacing w:line="480" w:lineRule="auto"/>
        <w:ind w:firstLine="708"/>
        <w:rPr>
          <w:b/>
          <w:bCs/>
          <w:lang w:val="en-US"/>
        </w:rPr>
      </w:pPr>
      <w:r w:rsidRPr="00A308DC">
        <w:rPr>
          <w:lang w:val="en-US"/>
        </w:rPr>
        <w:t>The Sustainable Development Goals (SDGs) represent a global commitment to building a better future for everyone, addressing challenges like poverty, inequality, climate change, and peace. Every project we undertake has the potential to contribute to these goals, and the Firearms and Ammunition Control Management System is no exception. This section will explore how this project aligns with and supports the SDGs, particularly in promoting peace, justice, and strong institutions. By ensuring that our work positively impacts these global goals, we’re not just improving the safety and security of Belize—we’re also playing our part in a broader effort to create a more just and sustainable world for all.</w:t>
      </w:r>
    </w:p>
    <w:p w14:paraId="7217A34C" w14:textId="77777777" w:rsidR="004C2E17" w:rsidRDefault="004C2E17" w:rsidP="004C2E17">
      <w:pPr>
        <w:spacing w:line="480" w:lineRule="auto"/>
        <w:rPr>
          <w:b/>
          <w:bCs/>
          <w:lang w:val="en-US"/>
        </w:rPr>
      </w:pPr>
    </w:p>
    <w:p w14:paraId="3686108D" w14:textId="77777777" w:rsidR="004C2E17" w:rsidRDefault="00186070" w:rsidP="004C2E17">
      <w:pPr>
        <w:spacing w:line="480" w:lineRule="auto"/>
        <w:rPr>
          <w:lang w:val="en-US"/>
        </w:rPr>
      </w:pPr>
      <w:r w:rsidRPr="00B07A79">
        <w:rPr>
          <w:b/>
          <w:bCs/>
          <w:lang w:val="en-US"/>
        </w:rPr>
        <w:t>Positive Effects</w:t>
      </w:r>
      <w:r w:rsidRPr="00B07A79">
        <w:rPr>
          <w:lang w:val="en-US"/>
        </w:rPr>
        <w:t xml:space="preserve"> </w:t>
      </w:r>
    </w:p>
    <w:p w14:paraId="1EF7F7FE" w14:textId="0FE09A24" w:rsidR="00186070" w:rsidRPr="00B07A79" w:rsidRDefault="00186070" w:rsidP="004C2E17">
      <w:pPr>
        <w:spacing w:line="480" w:lineRule="auto"/>
        <w:ind w:firstLine="708"/>
        <w:rPr>
          <w:lang w:val="en-US"/>
        </w:rPr>
      </w:pPr>
      <w:r w:rsidRPr="00B07A79">
        <w:rPr>
          <w:lang w:val="en-US"/>
        </w:rPr>
        <w:lastRenderedPageBreak/>
        <w:t>Projects contributing to clean energy (SDG 7), responsible consumption and production (SDG 12), and climate action (SDG 13) align well with sustainable and regenerative development principles. For instance, a project that delivers clean water solutions can contribute to SDG 6 (Clean Water and Sanitation).</w:t>
      </w:r>
    </w:p>
    <w:p w14:paraId="36D0C39F" w14:textId="77777777" w:rsidR="004C2E17" w:rsidRDefault="004C2E17" w:rsidP="004C2E17">
      <w:pPr>
        <w:spacing w:line="480" w:lineRule="auto"/>
        <w:rPr>
          <w:b/>
          <w:bCs/>
          <w:lang w:val="en-US"/>
        </w:rPr>
      </w:pPr>
    </w:p>
    <w:p w14:paraId="01BF9378" w14:textId="77777777" w:rsidR="004C2E17" w:rsidRDefault="00186070" w:rsidP="004C2E17">
      <w:pPr>
        <w:spacing w:line="480" w:lineRule="auto"/>
        <w:rPr>
          <w:lang w:val="en-US"/>
        </w:rPr>
      </w:pPr>
      <w:r w:rsidRPr="00B07A79">
        <w:rPr>
          <w:b/>
          <w:bCs/>
          <w:lang w:val="en-US"/>
        </w:rPr>
        <w:t>Negative Effects</w:t>
      </w:r>
    </w:p>
    <w:p w14:paraId="29F17D41" w14:textId="21ACEAFC" w:rsidR="00186070" w:rsidRPr="00B07A79" w:rsidRDefault="00186070" w:rsidP="004C2E17">
      <w:pPr>
        <w:spacing w:line="480" w:lineRule="auto"/>
        <w:ind w:firstLine="708"/>
        <w:rPr>
          <w:lang w:val="en-US"/>
        </w:rPr>
      </w:pPr>
      <w:r w:rsidRPr="00B07A79">
        <w:rPr>
          <w:lang w:val="en-US"/>
        </w:rPr>
        <w:t xml:space="preserve">If a project leads to significant carbon emissions, deforestation, or social inequities, it </w:t>
      </w:r>
      <w:proofErr w:type="gramStart"/>
      <w:r w:rsidRPr="00B07A79">
        <w:rPr>
          <w:lang w:val="en-US"/>
        </w:rPr>
        <w:t>would</w:t>
      </w:r>
      <w:proofErr w:type="gramEnd"/>
      <w:r w:rsidRPr="00B07A79">
        <w:rPr>
          <w:lang w:val="en-US"/>
        </w:rPr>
        <w:t xml:space="preserve"> disfavor the achievement of SDGs, particularly SDG 13 (Climate Action), SDG 15 (Life on Land), and SDG 10 (Reduced Inequality).</w:t>
      </w:r>
    </w:p>
    <w:p w14:paraId="305EE002" w14:textId="77777777" w:rsidR="00186070" w:rsidRPr="00B07A79" w:rsidRDefault="00186070" w:rsidP="00B81737">
      <w:pPr>
        <w:pStyle w:val="Heading3"/>
        <w:numPr>
          <w:ilvl w:val="0"/>
          <w:numId w:val="0"/>
        </w:numPr>
        <w:spacing w:before="0" w:after="0" w:line="480" w:lineRule="auto"/>
        <w:ind w:left="576"/>
        <w:rPr>
          <w:rFonts w:ascii="Times New Roman" w:hAnsi="Times New Roman" w:cs="Times New Roman"/>
          <w:lang w:val="en-US"/>
        </w:rPr>
      </w:pPr>
    </w:p>
    <w:p w14:paraId="42C48BD0" w14:textId="2A18AFE5" w:rsidR="00186070" w:rsidRPr="00FC5EFC" w:rsidRDefault="00186070" w:rsidP="00B81737">
      <w:pPr>
        <w:spacing w:line="480" w:lineRule="auto"/>
        <w:rPr>
          <w:b/>
          <w:lang w:val="en-US"/>
        </w:rPr>
      </w:pPr>
      <w:bookmarkStart w:id="193" w:name="_Toc174965356"/>
      <w:r w:rsidRPr="00FC5EFC">
        <w:rPr>
          <w:b/>
          <w:lang w:val="en-US"/>
        </w:rPr>
        <w:t>P5 Impact Analysis (According to GPM Standard)</w:t>
      </w:r>
      <w:bookmarkEnd w:id="193"/>
    </w:p>
    <w:p w14:paraId="10209E90" w14:textId="4C49EB63" w:rsidR="00FC5EFC" w:rsidRPr="00B81737" w:rsidRDefault="003962ED" w:rsidP="00FC5EFC">
      <w:pPr>
        <w:spacing w:line="480" w:lineRule="auto"/>
        <w:ind w:firstLine="360"/>
        <w:rPr>
          <w:b/>
          <w:highlight w:val="yellow"/>
          <w:lang w:val="en-US"/>
        </w:rPr>
      </w:pPr>
      <w:r w:rsidRPr="00A441E2">
        <w:rPr>
          <w:lang w:val="en-US"/>
        </w:rPr>
        <w:t xml:space="preserve">When considering project success, it is important to look beyond the immediate outcomes and consider the broader impact that work has on people, the planet, and prosperity. </w:t>
      </w:r>
      <w:r w:rsidRPr="00A308DC">
        <w:rPr>
          <w:lang w:val="en-US"/>
        </w:rPr>
        <w:t>The P5 Impact Analysis, guided by the GPM (Green Project Management) standard, facilitates this broader evaluation. This section delves into how the Firearms and Ammunition Control Management System project influences these critical areas by evaluating its social, environmental, and economic effects. By applying the P5 standard, the project not only meets its objectives but also contributes positively to the well-being of communities and the environment, while fostering sustainable economic growth. This holistic approach ensures that the project is both responsible and impactful in the long run.</w:t>
      </w:r>
    </w:p>
    <w:p w14:paraId="0934714C" w14:textId="77777777" w:rsidR="00186070" w:rsidRPr="00B07A79" w:rsidRDefault="00186070" w:rsidP="00B81737">
      <w:pPr>
        <w:spacing w:line="480" w:lineRule="auto"/>
        <w:ind w:firstLine="360"/>
        <w:rPr>
          <w:lang w:val="en-US"/>
        </w:rPr>
      </w:pPr>
      <w:r w:rsidRPr="00FC5EFC">
        <w:rPr>
          <w:lang w:val="en-US"/>
        </w:rPr>
        <w:t>The P5 standard considers the impacts of projects on:</w:t>
      </w:r>
    </w:p>
    <w:p w14:paraId="3BEB3612" w14:textId="77777777" w:rsidR="00186070" w:rsidRPr="004C2E17" w:rsidRDefault="00186070" w:rsidP="00B81737">
      <w:pPr>
        <w:spacing w:line="480" w:lineRule="auto"/>
        <w:rPr>
          <w:lang w:val="en-US"/>
        </w:rPr>
      </w:pPr>
      <w:r w:rsidRPr="004C2E17">
        <w:rPr>
          <w:lang w:val="en-US"/>
        </w:rPr>
        <w:t>People: Social aspects, including health, safety, and community impact.</w:t>
      </w:r>
    </w:p>
    <w:p w14:paraId="498612A0" w14:textId="77777777" w:rsidR="00186070" w:rsidRPr="004C2E17" w:rsidRDefault="00186070" w:rsidP="00B81737">
      <w:pPr>
        <w:spacing w:line="480" w:lineRule="auto"/>
        <w:rPr>
          <w:lang w:val="en-US"/>
        </w:rPr>
      </w:pPr>
      <w:r w:rsidRPr="004C2E17">
        <w:rPr>
          <w:lang w:val="en-US"/>
        </w:rPr>
        <w:lastRenderedPageBreak/>
        <w:t>Planet: Environmental aspects, including resource consumption, pollution, and biodiversity.</w:t>
      </w:r>
    </w:p>
    <w:p w14:paraId="378565E8" w14:textId="77777777" w:rsidR="00186070" w:rsidRPr="004C2E17" w:rsidRDefault="00186070" w:rsidP="00B81737">
      <w:pPr>
        <w:spacing w:line="480" w:lineRule="auto"/>
        <w:rPr>
          <w:lang w:val="en-US"/>
        </w:rPr>
      </w:pPr>
      <w:r w:rsidRPr="004C2E17">
        <w:rPr>
          <w:lang w:val="en-US"/>
        </w:rPr>
        <w:t>Prosperity: Economic aspects, including cost-effectiveness, economic growth, and employment.</w:t>
      </w:r>
    </w:p>
    <w:p w14:paraId="13A350B2" w14:textId="77777777" w:rsidR="00186070" w:rsidRPr="004C2E17" w:rsidRDefault="00186070" w:rsidP="00B81737">
      <w:pPr>
        <w:spacing w:line="480" w:lineRule="auto"/>
        <w:rPr>
          <w:lang w:val="en-US"/>
        </w:rPr>
      </w:pPr>
      <w:r w:rsidRPr="004C2E17">
        <w:rPr>
          <w:lang w:val="en-US"/>
        </w:rPr>
        <w:t>Process: The methodologies used in project execution, including efficiency, innovation, and compliance with standards.</w:t>
      </w:r>
    </w:p>
    <w:p w14:paraId="7B5B8737" w14:textId="77777777" w:rsidR="00186070" w:rsidRPr="00B07A79" w:rsidRDefault="00186070" w:rsidP="00B81737">
      <w:pPr>
        <w:spacing w:line="480" w:lineRule="auto"/>
        <w:rPr>
          <w:lang w:val="en-US"/>
        </w:rPr>
      </w:pPr>
      <w:r w:rsidRPr="004C2E17">
        <w:rPr>
          <w:lang w:val="en-US"/>
        </w:rPr>
        <w:t>Product:</w:t>
      </w:r>
      <w:r w:rsidRPr="00B07A79">
        <w:rPr>
          <w:lang w:val="en-US"/>
        </w:rPr>
        <w:t xml:space="preserve"> The final deliverable’s lifecycle, including its use, disposal, and recyclability.</w:t>
      </w:r>
    </w:p>
    <w:p w14:paraId="015F3EEC" w14:textId="77777777" w:rsidR="00186070" w:rsidRPr="00B07A79" w:rsidRDefault="00186070" w:rsidP="00B81737">
      <w:pPr>
        <w:spacing w:line="480" w:lineRule="auto"/>
        <w:ind w:firstLine="708"/>
        <w:rPr>
          <w:lang w:val="en-US"/>
        </w:rPr>
      </w:pPr>
      <w:r w:rsidRPr="00B07A79">
        <w:rPr>
          <w:lang w:val="en-US"/>
        </w:rPr>
        <w:t>The analysis evaluates whether the project positively or negatively impacts these dimensions. A project aligned with sustainable and regenerative development would ideally score positively across all P5 aspects.</w:t>
      </w:r>
    </w:p>
    <w:p w14:paraId="3DFD939D" w14:textId="4E906E5D" w:rsidR="00186070" w:rsidRDefault="00186070" w:rsidP="00B81737">
      <w:pPr>
        <w:spacing w:line="480" w:lineRule="auto"/>
        <w:rPr>
          <w:lang w:val="en-US"/>
        </w:rPr>
      </w:pPr>
      <w:r w:rsidRPr="00B07A79">
        <w:rPr>
          <w:lang w:val="en-US"/>
        </w:rPr>
        <w:tab/>
      </w:r>
      <w:r w:rsidRPr="00A308DC">
        <w:rPr>
          <w:lang w:val="en-US"/>
        </w:rPr>
        <w:t xml:space="preserve">The P5 Impact Analysis Matrix, as shown in </w:t>
      </w:r>
      <w:r w:rsidR="006559C9" w:rsidRPr="00A308DC">
        <w:rPr>
          <w:lang w:val="en-US"/>
        </w:rPr>
        <w:t xml:space="preserve">Chart </w:t>
      </w:r>
      <w:r w:rsidR="00215260" w:rsidRPr="00A308DC">
        <w:rPr>
          <w:lang w:val="en-US"/>
        </w:rPr>
        <w:t>40</w:t>
      </w:r>
      <w:r w:rsidRPr="00A308DC">
        <w:rPr>
          <w:lang w:val="en-US"/>
        </w:rPr>
        <w:t>, provides a comprehensive assessment of the potential impacts across five critical dimensions: People, Planet, Prosperity, Process, and Product. This matrix is used to evaluate the level of impact in each area, ranging from low to critical, and serves as a tool for identifying where mitigation efforts or strategic adjustments may be necessary to ensure the project's success and sustainability.</w:t>
      </w:r>
    </w:p>
    <w:p w14:paraId="006630C8" w14:textId="77777777" w:rsidR="00422936" w:rsidRDefault="00422936" w:rsidP="00B81737">
      <w:pPr>
        <w:spacing w:line="480" w:lineRule="auto"/>
        <w:rPr>
          <w:lang w:val="en-US"/>
        </w:rPr>
      </w:pPr>
    </w:p>
    <w:p w14:paraId="61B4AB4A" w14:textId="77777777" w:rsidR="00422936" w:rsidRPr="00A308DC" w:rsidRDefault="00422936" w:rsidP="00B81737">
      <w:pPr>
        <w:spacing w:line="480" w:lineRule="auto"/>
        <w:rPr>
          <w:lang w:val="en-US"/>
        </w:rPr>
      </w:pPr>
    </w:p>
    <w:p w14:paraId="6CA954FB" w14:textId="77777777" w:rsidR="00186070" w:rsidRPr="00B07A79" w:rsidRDefault="00186070" w:rsidP="00186070">
      <w:pPr>
        <w:jc w:val="both"/>
        <w:rPr>
          <w:lang w:val="en-US"/>
        </w:rPr>
      </w:pPr>
    </w:p>
    <w:p w14:paraId="6660EAD8" w14:textId="6F2C6D36" w:rsidR="00404C30" w:rsidRPr="00404C30" w:rsidRDefault="00EB3ABD" w:rsidP="00EB3ABD">
      <w:pPr>
        <w:pStyle w:val="Caption"/>
        <w:rPr>
          <w:sz w:val="24"/>
          <w:szCs w:val="24"/>
        </w:rPr>
      </w:pPr>
      <w:bookmarkStart w:id="194" w:name="_Toc188485286"/>
      <w:r w:rsidRPr="00EB3ABD">
        <w:rPr>
          <w:sz w:val="24"/>
          <w:szCs w:val="24"/>
        </w:rPr>
        <w:t xml:space="preserve">Chart </w:t>
      </w:r>
      <w:r w:rsidRPr="00EB3ABD">
        <w:rPr>
          <w:sz w:val="24"/>
          <w:szCs w:val="24"/>
        </w:rPr>
        <w:fldChar w:fldCharType="begin"/>
      </w:r>
      <w:r w:rsidRPr="00EB3ABD">
        <w:rPr>
          <w:sz w:val="24"/>
          <w:szCs w:val="24"/>
        </w:rPr>
        <w:instrText xml:space="preserve"> SEQ Table \* ARABIC </w:instrText>
      </w:r>
      <w:r w:rsidRPr="00EB3ABD">
        <w:rPr>
          <w:sz w:val="24"/>
          <w:szCs w:val="24"/>
        </w:rPr>
        <w:fldChar w:fldCharType="separate"/>
      </w:r>
      <w:r>
        <w:rPr>
          <w:noProof/>
          <w:sz w:val="24"/>
          <w:szCs w:val="24"/>
        </w:rPr>
        <w:t>41</w:t>
      </w:r>
      <w:r w:rsidRPr="00EB3ABD">
        <w:rPr>
          <w:sz w:val="24"/>
          <w:szCs w:val="24"/>
        </w:rPr>
        <w:fldChar w:fldCharType="end"/>
      </w:r>
      <w:r w:rsidR="00404C30" w:rsidRPr="00EB3ABD">
        <w:rPr>
          <w:sz w:val="24"/>
          <w:szCs w:val="24"/>
        </w:rPr>
        <w:t>:</w:t>
      </w:r>
      <w:r w:rsidR="00404C30" w:rsidRPr="00404C30">
        <w:rPr>
          <w:sz w:val="24"/>
          <w:szCs w:val="24"/>
        </w:rPr>
        <w:t xml:space="preserve"> P5 Impact Analysis Matrix</w:t>
      </w:r>
      <w:bookmarkEnd w:id="194"/>
    </w:p>
    <w:p w14:paraId="538584D8" w14:textId="2F1E4134" w:rsidR="00404C30" w:rsidRPr="00404C30" w:rsidRDefault="00404C30" w:rsidP="00404C30">
      <w:pPr>
        <w:pStyle w:val="Caption"/>
        <w:keepNext/>
        <w:rPr>
          <w:sz w:val="24"/>
          <w:szCs w:val="24"/>
        </w:rPr>
      </w:pPr>
      <w:r w:rsidRPr="00404C30">
        <w:rPr>
          <w:sz w:val="24"/>
          <w:szCs w:val="24"/>
        </w:rPr>
        <w:t>(Source: the author)</w:t>
      </w:r>
    </w:p>
    <w:tbl>
      <w:tblPr>
        <w:tblStyle w:val="GridTable2-Accent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
        <w:gridCol w:w="1603"/>
        <w:gridCol w:w="1590"/>
        <w:gridCol w:w="1596"/>
        <w:gridCol w:w="1496"/>
        <w:gridCol w:w="1490"/>
      </w:tblGrid>
      <w:tr w:rsidR="00186070" w:rsidRPr="00B07A79" w14:paraId="65550997" w14:textId="77777777" w:rsidTr="004004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Borders>
              <w:top w:val="none" w:sz="0" w:space="0" w:color="auto"/>
              <w:bottom w:val="none" w:sz="0" w:space="0" w:color="auto"/>
              <w:right w:val="none" w:sz="0" w:space="0" w:color="auto"/>
            </w:tcBorders>
            <w:hideMark/>
          </w:tcPr>
          <w:p w14:paraId="5E52DD61" w14:textId="77777777" w:rsidR="00186070" w:rsidRPr="00B07A79" w:rsidRDefault="00186070" w:rsidP="009273B6">
            <w:pPr>
              <w:rPr>
                <w:b w:val="0"/>
                <w:bCs w:val="0"/>
                <w:lang w:val="en-US"/>
              </w:rPr>
            </w:pPr>
            <w:r w:rsidRPr="00B07A79">
              <w:rPr>
                <w:lang w:val="en-US"/>
              </w:rPr>
              <w:t>Impact Area</w:t>
            </w:r>
          </w:p>
        </w:tc>
        <w:tc>
          <w:tcPr>
            <w:tcW w:w="1409" w:type="dxa"/>
            <w:tcBorders>
              <w:top w:val="none" w:sz="0" w:space="0" w:color="auto"/>
              <w:left w:val="none" w:sz="0" w:space="0" w:color="auto"/>
              <w:bottom w:val="none" w:sz="0" w:space="0" w:color="auto"/>
              <w:right w:val="none" w:sz="0" w:space="0" w:color="auto"/>
            </w:tcBorders>
            <w:hideMark/>
          </w:tcPr>
          <w:p w14:paraId="2C03C674" w14:textId="77777777" w:rsidR="00186070" w:rsidRPr="00B07A79" w:rsidRDefault="00186070" w:rsidP="009273B6">
            <w:pPr>
              <w:cnfStyle w:val="100000000000" w:firstRow="1" w:lastRow="0" w:firstColumn="0" w:lastColumn="0" w:oddVBand="0" w:evenVBand="0" w:oddHBand="0" w:evenHBand="0" w:firstRowFirstColumn="0" w:firstRowLastColumn="0" w:lastRowFirstColumn="0" w:lastRowLastColumn="0"/>
              <w:rPr>
                <w:b w:val="0"/>
                <w:bCs w:val="0"/>
                <w:lang w:val="en-US"/>
              </w:rPr>
            </w:pPr>
            <w:r w:rsidRPr="00B07A79">
              <w:rPr>
                <w:lang w:val="en-US"/>
              </w:rPr>
              <w:t>Low Impact (1)</w:t>
            </w:r>
          </w:p>
        </w:tc>
        <w:tc>
          <w:tcPr>
            <w:tcW w:w="0" w:type="auto"/>
            <w:tcBorders>
              <w:top w:val="none" w:sz="0" w:space="0" w:color="auto"/>
              <w:left w:val="none" w:sz="0" w:space="0" w:color="auto"/>
              <w:bottom w:val="none" w:sz="0" w:space="0" w:color="auto"/>
              <w:right w:val="none" w:sz="0" w:space="0" w:color="auto"/>
            </w:tcBorders>
            <w:hideMark/>
          </w:tcPr>
          <w:p w14:paraId="27E11F6B" w14:textId="77777777" w:rsidR="00186070" w:rsidRPr="00B07A79" w:rsidRDefault="00186070" w:rsidP="009273B6">
            <w:pPr>
              <w:cnfStyle w:val="100000000000" w:firstRow="1" w:lastRow="0" w:firstColumn="0" w:lastColumn="0" w:oddVBand="0" w:evenVBand="0" w:oddHBand="0" w:evenHBand="0" w:firstRowFirstColumn="0" w:firstRowLastColumn="0" w:lastRowFirstColumn="0" w:lastRowLastColumn="0"/>
              <w:rPr>
                <w:b w:val="0"/>
                <w:bCs w:val="0"/>
                <w:lang w:val="en-US"/>
              </w:rPr>
            </w:pPr>
            <w:r w:rsidRPr="00B07A79">
              <w:rPr>
                <w:lang w:val="en-US"/>
              </w:rPr>
              <w:t>Moderate Impact (2)</w:t>
            </w:r>
          </w:p>
        </w:tc>
        <w:tc>
          <w:tcPr>
            <w:tcW w:w="0" w:type="auto"/>
            <w:tcBorders>
              <w:top w:val="none" w:sz="0" w:space="0" w:color="auto"/>
              <w:left w:val="none" w:sz="0" w:space="0" w:color="auto"/>
              <w:bottom w:val="none" w:sz="0" w:space="0" w:color="auto"/>
              <w:right w:val="none" w:sz="0" w:space="0" w:color="auto"/>
            </w:tcBorders>
            <w:hideMark/>
          </w:tcPr>
          <w:p w14:paraId="027F0618" w14:textId="77777777" w:rsidR="00186070" w:rsidRPr="00B07A79" w:rsidRDefault="00186070" w:rsidP="009273B6">
            <w:pPr>
              <w:cnfStyle w:val="100000000000" w:firstRow="1" w:lastRow="0" w:firstColumn="0" w:lastColumn="0" w:oddVBand="0" w:evenVBand="0" w:oddHBand="0" w:evenHBand="0" w:firstRowFirstColumn="0" w:firstRowLastColumn="0" w:lastRowFirstColumn="0" w:lastRowLastColumn="0"/>
              <w:rPr>
                <w:b w:val="0"/>
                <w:bCs w:val="0"/>
                <w:lang w:val="en-US"/>
              </w:rPr>
            </w:pPr>
            <w:r w:rsidRPr="00B07A79">
              <w:rPr>
                <w:lang w:val="en-US"/>
              </w:rPr>
              <w:t>High Impact (3)</w:t>
            </w:r>
          </w:p>
        </w:tc>
        <w:tc>
          <w:tcPr>
            <w:tcW w:w="0" w:type="auto"/>
            <w:tcBorders>
              <w:top w:val="none" w:sz="0" w:space="0" w:color="auto"/>
              <w:left w:val="none" w:sz="0" w:space="0" w:color="auto"/>
              <w:bottom w:val="none" w:sz="0" w:space="0" w:color="auto"/>
              <w:right w:val="none" w:sz="0" w:space="0" w:color="auto"/>
            </w:tcBorders>
            <w:hideMark/>
          </w:tcPr>
          <w:p w14:paraId="5E197F5D" w14:textId="77777777" w:rsidR="00186070" w:rsidRPr="00B07A79" w:rsidRDefault="00186070" w:rsidP="009273B6">
            <w:pPr>
              <w:cnfStyle w:val="100000000000" w:firstRow="1" w:lastRow="0" w:firstColumn="0" w:lastColumn="0" w:oddVBand="0" w:evenVBand="0" w:oddHBand="0" w:evenHBand="0" w:firstRowFirstColumn="0" w:firstRowLastColumn="0" w:lastRowFirstColumn="0" w:lastRowLastColumn="0"/>
              <w:rPr>
                <w:b w:val="0"/>
                <w:bCs w:val="0"/>
                <w:lang w:val="en-US"/>
              </w:rPr>
            </w:pPr>
            <w:r w:rsidRPr="00B07A79">
              <w:rPr>
                <w:lang w:val="en-US"/>
              </w:rPr>
              <w:t>Very High Impact (4)</w:t>
            </w:r>
          </w:p>
        </w:tc>
        <w:tc>
          <w:tcPr>
            <w:tcW w:w="0" w:type="auto"/>
            <w:tcBorders>
              <w:top w:val="none" w:sz="0" w:space="0" w:color="auto"/>
              <w:left w:val="none" w:sz="0" w:space="0" w:color="auto"/>
              <w:bottom w:val="none" w:sz="0" w:space="0" w:color="auto"/>
            </w:tcBorders>
            <w:hideMark/>
          </w:tcPr>
          <w:p w14:paraId="1337F8EB" w14:textId="77777777" w:rsidR="00186070" w:rsidRPr="00B07A79" w:rsidRDefault="00186070" w:rsidP="009273B6">
            <w:pPr>
              <w:cnfStyle w:val="100000000000" w:firstRow="1" w:lastRow="0" w:firstColumn="0" w:lastColumn="0" w:oddVBand="0" w:evenVBand="0" w:oddHBand="0" w:evenHBand="0" w:firstRowFirstColumn="0" w:firstRowLastColumn="0" w:lastRowFirstColumn="0" w:lastRowLastColumn="0"/>
              <w:rPr>
                <w:b w:val="0"/>
                <w:bCs w:val="0"/>
                <w:lang w:val="en-US"/>
              </w:rPr>
            </w:pPr>
            <w:r w:rsidRPr="00B07A79">
              <w:rPr>
                <w:lang w:val="en-US"/>
              </w:rPr>
              <w:t>Critical Impact (5)</w:t>
            </w:r>
          </w:p>
        </w:tc>
      </w:tr>
      <w:tr w:rsidR="00186070" w:rsidRPr="00A308DC" w14:paraId="76CD4249" w14:textId="77777777" w:rsidTr="004004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hideMark/>
          </w:tcPr>
          <w:p w14:paraId="0A5DC4DE" w14:textId="77777777" w:rsidR="00186070" w:rsidRPr="00B07A79" w:rsidRDefault="00186070" w:rsidP="009273B6">
            <w:pPr>
              <w:rPr>
                <w:lang w:val="en-US"/>
              </w:rPr>
            </w:pPr>
            <w:r w:rsidRPr="00B07A79">
              <w:rPr>
                <w:lang w:val="en-US"/>
              </w:rPr>
              <w:t>People</w:t>
            </w:r>
          </w:p>
        </w:tc>
        <w:tc>
          <w:tcPr>
            <w:tcW w:w="1409" w:type="dxa"/>
            <w:hideMark/>
          </w:tcPr>
          <w:p w14:paraId="4A56386A" w14:textId="6C0F7822" w:rsidR="00186070" w:rsidRPr="00B07A79" w:rsidRDefault="00186070" w:rsidP="009273B6">
            <w:pPr>
              <w:cnfStyle w:val="000000100000" w:firstRow="0" w:lastRow="0" w:firstColumn="0" w:lastColumn="0" w:oddVBand="0" w:evenVBand="0" w:oddHBand="1" w:evenHBand="0" w:firstRowFirstColumn="0" w:firstRowLastColumn="0" w:lastRowFirstColumn="0" w:lastRowLastColumn="0"/>
              <w:rPr>
                <w:lang w:val="en-US"/>
              </w:rPr>
            </w:pPr>
            <w:r w:rsidRPr="00B07A79">
              <w:rPr>
                <w:lang w:val="en-US"/>
              </w:rPr>
              <w:t xml:space="preserve">Minimal change in workload and </w:t>
            </w:r>
            <w:proofErr w:type="spellStart"/>
            <w:r w:rsidRPr="00B07A79">
              <w:rPr>
                <w:lang w:val="en-US"/>
              </w:rPr>
              <w:t>responsi</w:t>
            </w:r>
            <w:r w:rsidR="00433FD6">
              <w:rPr>
                <w:lang w:val="en-US"/>
              </w:rPr>
              <w:t>-</w:t>
            </w:r>
            <w:r w:rsidRPr="00B07A79">
              <w:rPr>
                <w:lang w:val="en-US"/>
              </w:rPr>
              <w:t>bilities</w:t>
            </w:r>
            <w:proofErr w:type="spellEnd"/>
          </w:p>
        </w:tc>
        <w:tc>
          <w:tcPr>
            <w:tcW w:w="0" w:type="auto"/>
            <w:hideMark/>
          </w:tcPr>
          <w:p w14:paraId="68BF0416" w14:textId="77777777" w:rsidR="00186070" w:rsidRPr="00B07A79" w:rsidRDefault="00186070" w:rsidP="009273B6">
            <w:pPr>
              <w:cnfStyle w:val="000000100000" w:firstRow="0" w:lastRow="0" w:firstColumn="0" w:lastColumn="0" w:oddVBand="0" w:evenVBand="0" w:oddHBand="1" w:evenHBand="0" w:firstRowFirstColumn="0" w:firstRowLastColumn="0" w:lastRowFirstColumn="0" w:lastRowLastColumn="0"/>
              <w:rPr>
                <w:lang w:val="en-US"/>
              </w:rPr>
            </w:pPr>
            <w:r w:rsidRPr="00B07A79">
              <w:rPr>
                <w:lang w:val="en-US"/>
              </w:rPr>
              <w:t xml:space="preserve">Some retraining </w:t>
            </w:r>
            <w:proofErr w:type="gramStart"/>
            <w:r w:rsidRPr="00B07A79">
              <w:rPr>
                <w:lang w:val="en-US"/>
              </w:rPr>
              <w:t>required,</w:t>
            </w:r>
            <w:proofErr w:type="gramEnd"/>
            <w:r w:rsidRPr="00B07A79">
              <w:rPr>
                <w:lang w:val="en-US"/>
              </w:rPr>
              <w:t xml:space="preserve"> minor disruptions to daily routines</w:t>
            </w:r>
          </w:p>
        </w:tc>
        <w:tc>
          <w:tcPr>
            <w:tcW w:w="0" w:type="auto"/>
            <w:hideMark/>
          </w:tcPr>
          <w:p w14:paraId="030CA812" w14:textId="77777777" w:rsidR="00186070" w:rsidRPr="00B07A79" w:rsidRDefault="00186070" w:rsidP="009273B6">
            <w:pPr>
              <w:cnfStyle w:val="000000100000" w:firstRow="0" w:lastRow="0" w:firstColumn="0" w:lastColumn="0" w:oddVBand="0" w:evenVBand="0" w:oddHBand="1" w:evenHBand="0" w:firstRowFirstColumn="0" w:firstRowLastColumn="0" w:lastRowFirstColumn="0" w:lastRowLastColumn="0"/>
              <w:rPr>
                <w:lang w:val="en-US"/>
              </w:rPr>
            </w:pPr>
            <w:r w:rsidRPr="00B07A79">
              <w:rPr>
                <w:lang w:val="en-US"/>
              </w:rPr>
              <w:t xml:space="preserve">Significant retraining required, moderate disruptions, potential resistance </w:t>
            </w:r>
            <w:r w:rsidRPr="00B07A79">
              <w:rPr>
                <w:lang w:val="en-US"/>
              </w:rPr>
              <w:lastRenderedPageBreak/>
              <w:t>from some stakeholders</w:t>
            </w:r>
          </w:p>
        </w:tc>
        <w:tc>
          <w:tcPr>
            <w:tcW w:w="0" w:type="auto"/>
            <w:hideMark/>
          </w:tcPr>
          <w:p w14:paraId="1798797B" w14:textId="2F7A0EE7" w:rsidR="00186070" w:rsidRPr="00B07A79" w:rsidRDefault="00186070" w:rsidP="009273B6">
            <w:pPr>
              <w:cnfStyle w:val="000000100000" w:firstRow="0" w:lastRow="0" w:firstColumn="0" w:lastColumn="0" w:oddVBand="0" w:evenVBand="0" w:oddHBand="1" w:evenHBand="0" w:firstRowFirstColumn="0" w:firstRowLastColumn="0" w:lastRowFirstColumn="0" w:lastRowLastColumn="0"/>
              <w:rPr>
                <w:lang w:val="en-US"/>
              </w:rPr>
            </w:pPr>
            <w:r w:rsidRPr="00B07A79">
              <w:rPr>
                <w:lang w:val="en-US"/>
              </w:rPr>
              <w:lastRenderedPageBreak/>
              <w:t xml:space="preserve">Major changes in roles and </w:t>
            </w:r>
            <w:proofErr w:type="spellStart"/>
            <w:proofErr w:type="gramStart"/>
            <w:r w:rsidRPr="00B07A79">
              <w:rPr>
                <w:lang w:val="en-US"/>
              </w:rPr>
              <w:t>responsi</w:t>
            </w:r>
            <w:r w:rsidR="00433FD6">
              <w:rPr>
                <w:lang w:val="en-US"/>
              </w:rPr>
              <w:t>-</w:t>
            </w:r>
            <w:r w:rsidRPr="00B07A79">
              <w:rPr>
                <w:lang w:val="en-US"/>
              </w:rPr>
              <w:t>bilities</w:t>
            </w:r>
            <w:proofErr w:type="spellEnd"/>
            <w:proofErr w:type="gramEnd"/>
            <w:r w:rsidRPr="00B07A79">
              <w:rPr>
                <w:lang w:val="en-US"/>
              </w:rPr>
              <w:t xml:space="preserve">, high level of stakeholder </w:t>
            </w:r>
            <w:r w:rsidRPr="00B07A79">
              <w:rPr>
                <w:lang w:val="en-US"/>
              </w:rPr>
              <w:lastRenderedPageBreak/>
              <w:t>engagement required</w:t>
            </w:r>
          </w:p>
        </w:tc>
        <w:tc>
          <w:tcPr>
            <w:tcW w:w="0" w:type="auto"/>
            <w:hideMark/>
          </w:tcPr>
          <w:p w14:paraId="4F792D57" w14:textId="2880B2F4" w:rsidR="00186070" w:rsidRPr="00B07A79" w:rsidRDefault="00186070" w:rsidP="009273B6">
            <w:pPr>
              <w:cnfStyle w:val="000000100000" w:firstRow="0" w:lastRow="0" w:firstColumn="0" w:lastColumn="0" w:oddVBand="0" w:evenVBand="0" w:oddHBand="1" w:evenHBand="0" w:firstRowFirstColumn="0" w:firstRowLastColumn="0" w:lastRowFirstColumn="0" w:lastRowLastColumn="0"/>
              <w:rPr>
                <w:lang w:val="en-US"/>
              </w:rPr>
            </w:pPr>
            <w:r w:rsidRPr="00B07A79">
              <w:rPr>
                <w:lang w:val="en-US"/>
              </w:rPr>
              <w:lastRenderedPageBreak/>
              <w:t xml:space="preserve">Substantial impact on job roles, possible layoffs or </w:t>
            </w:r>
            <w:proofErr w:type="gramStart"/>
            <w:r w:rsidRPr="00B07A79">
              <w:rPr>
                <w:lang w:val="en-US"/>
              </w:rPr>
              <w:t>reassign</w:t>
            </w:r>
            <w:r w:rsidR="00433FD6">
              <w:rPr>
                <w:lang w:val="en-US"/>
              </w:rPr>
              <w:t>-</w:t>
            </w:r>
            <w:proofErr w:type="spellStart"/>
            <w:r w:rsidRPr="00B07A79">
              <w:rPr>
                <w:lang w:val="en-US"/>
              </w:rPr>
              <w:t>ments</w:t>
            </w:r>
            <w:proofErr w:type="spellEnd"/>
            <w:proofErr w:type="gramEnd"/>
            <w:r w:rsidRPr="00B07A79">
              <w:rPr>
                <w:lang w:val="en-US"/>
              </w:rPr>
              <w:t xml:space="preserve">, </w:t>
            </w:r>
            <w:r w:rsidRPr="00B07A79">
              <w:rPr>
                <w:lang w:val="en-US"/>
              </w:rPr>
              <w:lastRenderedPageBreak/>
              <w:t>extensive stakeholder management needed</w:t>
            </w:r>
          </w:p>
        </w:tc>
      </w:tr>
      <w:tr w:rsidR="00186070" w:rsidRPr="00A308DC" w14:paraId="483400C2" w14:textId="77777777" w:rsidTr="00400477">
        <w:tc>
          <w:tcPr>
            <w:cnfStyle w:val="001000000000" w:firstRow="0" w:lastRow="0" w:firstColumn="1" w:lastColumn="0" w:oddVBand="0" w:evenVBand="0" w:oddHBand="0" w:evenHBand="0" w:firstRowFirstColumn="0" w:firstRowLastColumn="0" w:lastRowFirstColumn="0" w:lastRowLastColumn="0"/>
            <w:tcW w:w="1345" w:type="dxa"/>
            <w:hideMark/>
          </w:tcPr>
          <w:p w14:paraId="3B74E900" w14:textId="77777777" w:rsidR="00186070" w:rsidRPr="00B07A79" w:rsidRDefault="00186070" w:rsidP="009273B6">
            <w:pPr>
              <w:rPr>
                <w:lang w:val="en-US"/>
              </w:rPr>
            </w:pPr>
            <w:r w:rsidRPr="00B07A79">
              <w:rPr>
                <w:lang w:val="en-US"/>
              </w:rPr>
              <w:lastRenderedPageBreak/>
              <w:t>Planet</w:t>
            </w:r>
          </w:p>
        </w:tc>
        <w:tc>
          <w:tcPr>
            <w:tcW w:w="1409" w:type="dxa"/>
            <w:hideMark/>
          </w:tcPr>
          <w:p w14:paraId="0F1B6FDB" w14:textId="77777777" w:rsidR="00186070" w:rsidRPr="00B07A79" w:rsidRDefault="00186070" w:rsidP="009273B6">
            <w:pPr>
              <w:cnfStyle w:val="000000000000" w:firstRow="0" w:lastRow="0" w:firstColumn="0" w:lastColumn="0" w:oddVBand="0" w:evenVBand="0" w:oddHBand="0" w:evenHBand="0" w:firstRowFirstColumn="0" w:firstRowLastColumn="0" w:lastRowFirstColumn="0" w:lastRowLastColumn="0"/>
              <w:rPr>
                <w:lang w:val="en-US"/>
              </w:rPr>
            </w:pPr>
            <w:r w:rsidRPr="00B07A79">
              <w:rPr>
                <w:lang w:val="en-US"/>
              </w:rPr>
              <w:t>Minimal environmental impact, low resource use</w:t>
            </w:r>
          </w:p>
        </w:tc>
        <w:tc>
          <w:tcPr>
            <w:tcW w:w="0" w:type="auto"/>
            <w:hideMark/>
          </w:tcPr>
          <w:p w14:paraId="2A9EE9A5" w14:textId="6C5E0531" w:rsidR="00186070" w:rsidRPr="00B07A79" w:rsidRDefault="00186070" w:rsidP="009273B6">
            <w:pPr>
              <w:cnfStyle w:val="000000000000" w:firstRow="0" w:lastRow="0" w:firstColumn="0" w:lastColumn="0" w:oddVBand="0" w:evenVBand="0" w:oddHBand="0" w:evenHBand="0" w:firstRowFirstColumn="0" w:firstRowLastColumn="0" w:lastRowFirstColumn="0" w:lastRowLastColumn="0"/>
              <w:rPr>
                <w:lang w:val="en-US"/>
              </w:rPr>
            </w:pPr>
            <w:r w:rsidRPr="00B07A79">
              <w:rPr>
                <w:lang w:val="en-US"/>
              </w:rPr>
              <w:t>Moderate resource use, some waste generation, minor sustain</w:t>
            </w:r>
            <w:r w:rsidR="00433FD6">
              <w:rPr>
                <w:lang w:val="en-US"/>
              </w:rPr>
              <w:t>-</w:t>
            </w:r>
            <w:r w:rsidRPr="00B07A79">
              <w:rPr>
                <w:lang w:val="en-US"/>
              </w:rPr>
              <w:t>ability concerns</w:t>
            </w:r>
          </w:p>
        </w:tc>
        <w:tc>
          <w:tcPr>
            <w:tcW w:w="0" w:type="auto"/>
            <w:hideMark/>
          </w:tcPr>
          <w:p w14:paraId="2D76248D" w14:textId="41EB5F9D" w:rsidR="00186070" w:rsidRPr="00B07A79" w:rsidRDefault="00186070" w:rsidP="009273B6">
            <w:pPr>
              <w:cnfStyle w:val="000000000000" w:firstRow="0" w:lastRow="0" w:firstColumn="0" w:lastColumn="0" w:oddVBand="0" w:evenVBand="0" w:oddHBand="0" w:evenHBand="0" w:firstRowFirstColumn="0" w:firstRowLastColumn="0" w:lastRowFirstColumn="0" w:lastRowLastColumn="0"/>
              <w:rPr>
                <w:lang w:val="en-US"/>
              </w:rPr>
            </w:pPr>
            <w:r w:rsidRPr="00B07A79">
              <w:rPr>
                <w:lang w:val="en-US"/>
              </w:rPr>
              <w:t>Significant resource use, moderate waste generation, sustainability measures needed</w:t>
            </w:r>
          </w:p>
        </w:tc>
        <w:tc>
          <w:tcPr>
            <w:tcW w:w="0" w:type="auto"/>
            <w:hideMark/>
          </w:tcPr>
          <w:p w14:paraId="2865053F" w14:textId="68BD117F" w:rsidR="00186070" w:rsidRPr="00B07A79" w:rsidRDefault="00186070" w:rsidP="009273B6">
            <w:pPr>
              <w:cnfStyle w:val="000000000000" w:firstRow="0" w:lastRow="0" w:firstColumn="0" w:lastColumn="0" w:oddVBand="0" w:evenVBand="0" w:oddHBand="0" w:evenHBand="0" w:firstRowFirstColumn="0" w:firstRowLastColumn="0" w:lastRowFirstColumn="0" w:lastRowLastColumn="0"/>
              <w:rPr>
                <w:lang w:val="en-US"/>
              </w:rPr>
            </w:pPr>
            <w:r w:rsidRPr="00B07A79">
              <w:rPr>
                <w:lang w:val="en-US"/>
              </w:rPr>
              <w:t>High resource use, potential environ</w:t>
            </w:r>
            <w:r w:rsidR="00F92F06">
              <w:rPr>
                <w:lang w:val="en-US"/>
              </w:rPr>
              <w:t>-</w:t>
            </w:r>
            <w:r w:rsidR="00695EB1">
              <w:rPr>
                <w:lang w:val="en-US"/>
              </w:rPr>
              <w:t xml:space="preserve"> </w:t>
            </w:r>
            <w:r w:rsidRPr="00B07A79">
              <w:rPr>
                <w:lang w:val="en-US"/>
              </w:rPr>
              <w:t>mental risks, major sustainability efforts required</w:t>
            </w:r>
          </w:p>
        </w:tc>
        <w:tc>
          <w:tcPr>
            <w:tcW w:w="0" w:type="auto"/>
            <w:hideMark/>
          </w:tcPr>
          <w:p w14:paraId="46871B6D" w14:textId="7DBFDA21" w:rsidR="00186070" w:rsidRPr="00B07A79" w:rsidRDefault="00186070" w:rsidP="009273B6">
            <w:pPr>
              <w:cnfStyle w:val="000000000000" w:firstRow="0" w:lastRow="0" w:firstColumn="0" w:lastColumn="0" w:oddVBand="0" w:evenVBand="0" w:oddHBand="0" w:evenHBand="0" w:firstRowFirstColumn="0" w:firstRowLastColumn="0" w:lastRowFirstColumn="0" w:lastRowLastColumn="0"/>
              <w:rPr>
                <w:lang w:val="en-US"/>
              </w:rPr>
            </w:pPr>
            <w:r w:rsidRPr="00B07A79">
              <w:rPr>
                <w:lang w:val="en-US"/>
              </w:rPr>
              <w:t>Critical impact on environment, high waste production, significant sustain</w:t>
            </w:r>
            <w:r w:rsidR="00F92F06">
              <w:rPr>
                <w:lang w:val="en-US"/>
              </w:rPr>
              <w:t>-</w:t>
            </w:r>
            <w:r w:rsidRPr="00B07A79">
              <w:rPr>
                <w:lang w:val="en-US"/>
              </w:rPr>
              <w:t>ability challenges</w:t>
            </w:r>
          </w:p>
        </w:tc>
      </w:tr>
      <w:tr w:rsidR="00186070" w:rsidRPr="00A308DC" w14:paraId="109E8D36" w14:textId="77777777" w:rsidTr="004004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hideMark/>
          </w:tcPr>
          <w:p w14:paraId="0E0DFC5B" w14:textId="1C2BF2E1" w:rsidR="00186070" w:rsidRPr="00B07A79" w:rsidRDefault="00186070" w:rsidP="009273B6">
            <w:pPr>
              <w:rPr>
                <w:lang w:val="en-US"/>
              </w:rPr>
            </w:pPr>
            <w:r w:rsidRPr="00B07A79">
              <w:rPr>
                <w:lang w:val="en-US"/>
              </w:rPr>
              <w:t>Pros</w:t>
            </w:r>
            <w:r w:rsidR="00641678">
              <w:rPr>
                <w:lang w:val="en-US"/>
              </w:rPr>
              <w:t>-</w:t>
            </w:r>
            <w:proofErr w:type="spellStart"/>
            <w:r w:rsidRPr="00B07A79">
              <w:rPr>
                <w:lang w:val="en-US"/>
              </w:rPr>
              <w:t>perity</w:t>
            </w:r>
            <w:proofErr w:type="spellEnd"/>
          </w:p>
        </w:tc>
        <w:tc>
          <w:tcPr>
            <w:tcW w:w="1409" w:type="dxa"/>
            <w:hideMark/>
          </w:tcPr>
          <w:p w14:paraId="4996D56C" w14:textId="77777777" w:rsidR="00186070" w:rsidRPr="00B07A79" w:rsidRDefault="00186070" w:rsidP="009273B6">
            <w:pPr>
              <w:cnfStyle w:val="000000100000" w:firstRow="0" w:lastRow="0" w:firstColumn="0" w:lastColumn="0" w:oddVBand="0" w:evenVBand="0" w:oddHBand="1" w:evenHBand="0" w:firstRowFirstColumn="0" w:firstRowLastColumn="0" w:lastRowFirstColumn="0" w:lastRowLastColumn="0"/>
              <w:rPr>
                <w:lang w:val="en-US"/>
              </w:rPr>
            </w:pPr>
            <w:r w:rsidRPr="00B07A79">
              <w:rPr>
                <w:lang w:val="en-US"/>
              </w:rPr>
              <w:t>Low costs, minimal financial risk, minor economic benefit</w:t>
            </w:r>
          </w:p>
        </w:tc>
        <w:tc>
          <w:tcPr>
            <w:tcW w:w="0" w:type="auto"/>
            <w:hideMark/>
          </w:tcPr>
          <w:p w14:paraId="3A866A13" w14:textId="77777777" w:rsidR="00186070" w:rsidRPr="00B07A79" w:rsidRDefault="00186070" w:rsidP="009273B6">
            <w:pPr>
              <w:cnfStyle w:val="000000100000" w:firstRow="0" w:lastRow="0" w:firstColumn="0" w:lastColumn="0" w:oddVBand="0" w:evenVBand="0" w:oddHBand="1" w:evenHBand="0" w:firstRowFirstColumn="0" w:firstRowLastColumn="0" w:lastRowFirstColumn="0" w:lastRowLastColumn="0"/>
              <w:rPr>
                <w:lang w:val="en-US"/>
              </w:rPr>
            </w:pPr>
            <w:r w:rsidRPr="00B07A79">
              <w:rPr>
                <w:lang w:val="en-US"/>
              </w:rPr>
              <w:t>Moderate costs, manageable financial risk, moderate economic benefit</w:t>
            </w:r>
          </w:p>
        </w:tc>
        <w:tc>
          <w:tcPr>
            <w:tcW w:w="0" w:type="auto"/>
            <w:hideMark/>
          </w:tcPr>
          <w:p w14:paraId="51A02C93" w14:textId="77777777" w:rsidR="00186070" w:rsidRPr="00B07A79" w:rsidRDefault="00186070" w:rsidP="009273B6">
            <w:pPr>
              <w:cnfStyle w:val="000000100000" w:firstRow="0" w:lastRow="0" w:firstColumn="0" w:lastColumn="0" w:oddVBand="0" w:evenVBand="0" w:oddHBand="1" w:evenHBand="0" w:firstRowFirstColumn="0" w:firstRowLastColumn="0" w:lastRowFirstColumn="0" w:lastRowLastColumn="0"/>
              <w:rPr>
                <w:lang w:val="en-US"/>
              </w:rPr>
            </w:pPr>
            <w:r w:rsidRPr="00B07A79">
              <w:rPr>
                <w:lang w:val="en-US"/>
              </w:rPr>
              <w:t>High costs, considerable financial risk, significant economic benefit</w:t>
            </w:r>
          </w:p>
        </w:tc>
        <w:tc>
          <w:tcPr>
            <w:tcW w:w="0" w:type="auto"/>
            <w:hideMark/>
          </w:tcPr>
          <w:p w14:paraId="08DADCCC" w14:textId="77777777" w:rsidR="00186070" w:rsidRPr="00B07A79" w:rsidRDefault="00186070" w:rsidP="009273B6">
            <w:pPr>
              <w:cnfStyle w:val="000000100000" w:firstRow="0" w:lastRow="0" w:firstColumn="0" w:lastColumn="0" w:oddVBand="0" w:evenVBand="0" w:oddHBand="1" w:evenHBand="0" w:firstRowFirstColumn="0" w:firstRowLastColumn="0" w:lastRowFirstColumn="0" w:lastRowLastColumn="0"/>
              <w:rPr>
                <w:lang w:val="en-US"/>
              </w:rPr>
            </w:pPr>
            <w:r w:rsidRPr="00B07A79">
              <w:rPr>
                <w:lang w:val="en-US"/>
              </w:rPr>
              <w:t>Very high costs, substantial financial risk, major economic benefit</w:t>
            </w:r>
          </w:p>
        </w:tc>
        <w:tc>
          <w:tcPr>
            <w:tcW w:w="0" w:type="auto"/>
            <w:hideMark/>
          </w:tcPr>
          <w:p w14:paraId="4F5525F8" w14:textId="5C0170A8" w:rsidR="00186070" w:rsidRPr="00B07A79" w:rsidRDefault="00186070" w:rsidP="009273B6">
            <w:pPr>
              <w:cnfStyle w:val="000000100000" w:firstRow="0" w:lastRow="0" w:firstColumn="0" w:lastColumn="0" w:oddVBand="0" w:evenVBand="0" w:oddHBand="1" w:evenHBand="0" w:firstRowFirstColumn="0" w:firstRowLastColumn="0" w:lastRowFirstColumn="0" w:lastRowLastColumn="0"/>
              <w:rPr>
                <w:lang w:val="en-US"/>
              </w:rPr>
            </w:pPr>
            <w:r w:rsidRPr="00B07A79">
              <w:rPr>
                <w:lang w:val="en-US"/>
              </w:rPr>
              <w:t xml:space="preserve">Critical financial investment, extremely high risk, </w:t>
            </w:r>
            <w:proofErr w:type="spellStart"/>
            <w:r w:rsidRPr="00B07A79">
              <w:rPr>
                <w:lang w:val="en-US"/>
              </w:rPr>
              <w:t>transfor</w:t>
            </w:r>
            <w:r w:rsidR="002C4C2B">
              <w:rPr>
                <w:lang w:val="en-US"/>
              </w:rPr>
              <w:t>-</w:t>
            </w:r>
            <w:r w:rsidRPr="00B07A79">
              <w:rPr>
                <w:lang w:val="en-US"/>
              </w:rPr>
              <w:t>mative</w:t>
            </w:r>
            <w:proofErr w:type="spellEnd"/>
            <w:r w:rsidRPr="00B07A79">
              <w:rPr>
                <w:lang w:val="en-US"/>
              </w:rPr>
              <w:t xml:space="preserve"> economic impact</w:t>
            </w:r>
          </w:p>
        </w:tc>
      </w:tr>
      <w:tr w:rsidR="00186070" w:rsidRPr="00A308DC" w14:paraId="5B5C6118" w14:textId="77777777" w:rsidTr="00400477">
        <w:tc>
          <w:tcPr>
            <w:cnfStyle w:val="001000000000" w:firstRow="0" w:lastRow="0" w:firstColumn="1" w:lastColumn="0" w:oddVBand="0" w:evenVBand="0" w:oddHBand="0" w:evenHBand="0" w:firstRowFirstColumn="0" w:firstRowLastColumn="0" w:lastRowFirstColumn="0" w:lastRowLastColumn="0"/>
            <w:tcW w:w="1345" w:type="dxa"/>
            <w:hideMark/>
          </w:tcPr>
          <w:p w14:paraId="2D9C1C99" w14:textId="77777777" w:rsidR="00186070" w:rsidRPr="00B07A79" w:rsidRDefault="00186070" w:rsidP="009273B6">
            <w:pPr>
              <w:rPr>
                <w:lang w:val="en-US"/>
              </w:rPr>
            </w:pPr>
            <w:r w:rsidRPr="00B07A79">
              <w:rPr>
                <w:lang w:val="en-US"/>
              </w:rPr>
              <w:t>Process</w:t>
            </w:r>
          </w:p>
        </w:tc>
        <w:tc>
          <w:tcPr>
            <w:tcW w:w="1409" w:type="dxa"/>
            <w:hideMark/>
          </w:tcPr>
          <w:p w14:paraId="5901D41A" w14:textId="77777777" w:rsidR="00186070" w:rsidRPr="00B07A79" w:rsidRDefault="00186070" w:rsidP="009273B6">
            <w:pPr>
              <w:cnfStyle w:val="000000000000" w:firstRow="0" w:lastRow="0" w:firstColumn="0" w:lastColumn="0" w:oddVBand="0" w:evenVBand="0" w:oddHBand="0" w:evenHBand="0" w:firstRowFirstColumn="0" w:firstRowLastColumn="0" w:lastRowFirstColumn="0" w:lastRowLastColumn="0"/>
              <w:rPr>
                <w:lang w:val="en-US"/>
              </w:rPr>
            </w:pPr>
            <w:r w:rsidRPr="00B07A79">
              <w:rPr>
                <w:lang w:val="en-US"/>
              </w:rPr>
              <w:t>Minimal changes to existing processes, low disruption</w:t>
            </w:r>
          </w:p>
        </w:tc>
        <w:tc>
          <w:tcPr>
            <w:tcW w:w="0" w:type="auto"/>
            <w:hideMark/>
          </w:tcPr>
          <w:p w14:paraId="3632BDF7" w14:textId="77777777" w:rsidR="00186070" w:rsidRPr="00B07A79" w:rsidRDefault="00186070" w:rsidP="009273B6">
            <w:pPr>
              <w:cnfStyle w:val="000000000000" w:firstRow="0" w:lastRow="0" w:firstColumn="0" w:lastColumn="0" w:oddVBand="0" w:evenVBand="0" w:oddHBand="0" w:evenHBand="0" w:firstRowFirstColumn="0" w:firstRowLastColumn="0" w:lastRowFirstColumn="0" w:lastRowLastColumn="0"/>
              <w:rPr>
                <w:lang w:val="en-US"/>
              </w:rPr>
            </w:pPr>
            <w:r w:rsidRPr="00B07A79">
              <w:rPr>
                <w:lang w:val="en-US"/>
              </w:rPr>
              <w:t>Some process changes needed, moderate disruption, minor adjustments</w:t>
            </w:r>
          </w:p>
        </w:tc>
        <w:tc>
          <w:tcPr>
            <w:tcW w:w="0" w:type="auto"/>
            <w:hideMark/>
          </w:tcPr>
          <w:p w14:paraId="53AE825F" w14:textId="77777777" w:rsidR="00186070" w:rsidRPr="00B07A79" w:rsidRDefault="00186070" w:rsidP="009273B6">
            <w:pPr>
              <w:cnfStyle w:val="000000000000" w:firstRow="0" w:lastRow="0" w:firstColumn="0" w:lastColumn="0" w:oddVBand="0" w:evenVBand="0" w:oddHBand="0" w:evenHBand="0" w:firstRowFirstColumn="0" w:firstRowLastColumn="0" w:lastRowFirstColumn="0" w:lastRowLastColumn="0"/>
              <w:rPr>
                <w:lang w:val="en-US"/>
              </w:rPr>
            </w:pPr>
            <w:r w:rsidRPr="00B07A79">
              <w:rPr>
                <w:lang w:val="en-US"/>
              </w:rPr>
              <w:t>Significant process reengineering, moderate to high disruption</w:t>
            </w:r>
          </w:p>
        </w:tc>
        <w:tc>
          <w:tcPr>
            <w:tcW w:w="0" w:type="auto"/>
            <w:hideMark/>
          </w:tcPr>
          <w:p w14:paraId="68CC67F3" w14:textId="77777777" w:rsidR="00186070" w:rsidRPr="00B07A79" w:rsidRDefault="00186070" w:rsidP="009273B6">
            <w:pPr>
              <w:cnfStyle w:val="000000000000" w:firstRow="0" w:lastRow="0" w:firstColumn="0" w:lastColumn="0" w:oddVBand="0" w:evenVBand="0" w:oddHBand="0" w:evenHBand="0" w:firstRowFirstColumn="0" w:firstRowLastColumn="0" w:lastRowFirstColumn="0" w:lastRowLastColumn="0"/>
              <w:rPr>
                <w:lang w:val="en-US"/>
              </w:rPr>
            </w:pPr>
            <w:r w:rsidRPr="00B07A79">
              <w:rPr>
                <w:lang w:val="en-US"/>
              </w:rPr>
              <w:t>Major process overhaul required, high disruption, extensive adjustments</w:t>
            </w:r>
          </w:p>
        </w:tc>
        <w:tc>
          <w:tcPr>
            <w:tcW w:w="0" w:type="auto"/>
            <w:hideMark/>
          </w:tcPr>
          <w:p w14:paraId="04BCD5A2" w14:textId="3E4BCC86" w:rsidR="00186070" w:rsidRPr="00B07A79" w:rsidRDefault="00186070" w:rsidP="009273B6">
            <w:pPr>
              <w:cnfStyle w:val="000000000000" w:firstRow="0" w:lastRow="0" w:firstColumn="0" w:lastColumn="0" w:oddVBand="0" w:evenVBand="0" w:oddHBand="0" w:evenHBand="0" w:firstRowFirstColumn="0" w:firstRowLastColumn="0" w:lastRowFirstColumn="0" w:lastRowLastColumn="0"/>
              <w:rPr>
                <w:lang w:val="en-US"/>
              </w:rPr>
            </w:pPr>
            <w:r w:rsidRPr="00B07A79">
              <w:rPr>
                <w:lang w:val="en-US"/>
              </w:rPr>
              <w:t>Critical process changes, complete re</w:t>
            </w:r>
            <w:r w:rsidR="002C4C2B">
              <w:rPr>
                <w:lang w:val="en-US"/>
              </w:rPr>
              <w:t>-</w:t>
            </w:r>
            <w:r w:rsidRPr="00B07A79">
              <w:rPr>
                <w:lang w:val="en-US"/>
              </w:rPr>
              <w:t>engineering needed, potential operational risks</w:t>
            </w:r>
          </w:p>
        </w:tc>
      </w:tr>
      <w:tr w:rsidR="00186070" w:rsidRPr="00A308DC" w14:paraId="6D3432AA" w14:textId="77777777" w:rsidTr="004004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hideMark/>
          </w:tcPr>
          <w:p w14:paraId="0205CD3C" w14:textId="77777777" w:rsidR="00186070" w:rsidRPr="00B07A79" w:rsidRDefault="00186070" w:rsidP="009273B6">
            <w:pPr>
              <w:rPr>
                <w:lang w:val="en-US"/>
              </w:rPr>
            </w:pPr>
            <w:r w:rsidRPr="00B07A79">
              <w:rPr>
                <w:lang w:val="en-US"/>
              </w:rPr>
              <w:t>Product</w:t>
            </w:r>
          </w:p>
        </w:tc>
        <w:tc>
          <w:tcPr>
            <w:tcW w:w="1409" w:type="dxa"/>
            <w:hideMark/>
          </w:tcPr>
          <w:p w14:paraId="339F1F69" w14:textId="77777777" w:rsidR="00186070" w:rsidRPr="00B07A79" w:rsidRDefault="00186070" w:rsidP="009273B6">
            <w:pPr>
              <w:cnfStyle w:val="000000100000" w:firstRow="0" w:lastRow="0" w:firstColumn="0" w:lastColumn="0" w:oddVBand="0" w:evenVBand="0" w:oddHBand="1" w:evenHBand="0" w:firstRowFirstColumn="0" w:firstRowLastColumn="0" w:lastRowFirstColumn="0" w:lastRowLastColumn="0"/>
              <w:rPr>
                <w:lang w:val="en-US"/>
              </w:rPr>
            </w:pPr>
            <w:r w:rsidRPr="00B07A79">
              <w:rPr>
                <w:lang w:val="en-US"/>
              </w:rPr>
              <w:t>Minimal impact on product quality or safety</w:t>
            </w:r>
          </w:p>
        </w:tc>
        <w:tc>
          <w:tcPr>
            <w:tcW w:w="0" w:type="auto"/>
            <w:hideMark/>
          </w:tcPr>
          <w:p w14:paraId="7A84C3DA" w14:textId="77777777" w:rsidR="00186070" w:rsidRPr="00B07A79" w:rsidRDefault="00186070" w:rsidP="009273B6">
            <w:pPr>
              <w:cnfStyle w:val="000000100000" w:firstRow="0" w:lastRow="0" w:firstColumn="0" w:lastColumn="0" w:oddVBand="0" w:evenVBand="0" w:oddHBand="1" w:evenHBand="0" w:firstRowFirstColumn="0" w:firstRowLastColumn="0" w:lastRowFirstColumn="0" w:lastRowLastColumn="0"/>
              <w:rPr>
                <w:lang w:val="en-US"/>
              </w:rPr>
            </w:pPr>
            <w:r w:rsidRPr="00B07A79">
              <w:rPr>
                <w:lang w:val="en-US"/>
              </w:rPr>
              <w:t>Moderate impact on quality or safety, minor improvements needed</w:t>
            </w:r>
          </w:p>
        </w:tc>
        <w:tc>
          <w:tcPr>
            <w:tcW w:w="0" w:type="auto"/>
            <w:hideMark/>
          </w:tcPr>
          <w:p w14:paraId="525A88B1" w14:textId="77777777" w:rsidR="00186070" w:rsidRPr="00B07A79" w:rsidRDefault="00186070" w:rsidP="009273B6">
            <w:pPr>
              <w:cnfStyle w:val="000000100000" w:firstRow="0" w:lastRow="0" w:firstColumn="0" w:lastColumn="0" w:oddVBand="0" w:evenVBand="0" w:oddHBand="1" w:evenHBand="0" w:firstRowFirstColumn="0" w:firstRowLastColumn="0" w:lastRowFirstColumn="0" w:lastRowLastColumn="0"/>
              <w:rPr>
                <w:lang w:val="en-US"/>
              </w:rPr>
            </w:pPr>
            <w:r w:rsidRPr="00B07A79">
              <w:rPr>
                <w:lang w:val="en-US"/>
              </w:rPr>
              <w:t>Significant impact on quality or safety, considerable improvements required</w:t>
            </w:r>
          </w:p>
        </w:tc>
        <w:tc>
          <w:tcPr>
            <w:tcW w:w="0" w:type="auto"/>
            <w:hideMark/>
          </w:tcPr>
          <w:p w14:paraId="763AC9EF" w14:textId="7CF2154E" w:rsidR="00186070" w:rsidRPr="00B07A79" w:rsidRDefault="00186070" w:rsidP="009273B6">
            <w:pPr>
              <w:cnfStyle w:val="000000100000" w:firstRow="0" w:lastRow="0" w:firstColumn="0" w:lastColumn="0" w:oddVBand="0" w:evenVBand="0" w:oddHBand="1" w:evenHBand="0" w:firstRowFirstColumn="0" w:firstRowLastColumn="0" w:lastRowFirstColumn="0" w:lastRowLastColumn="0"/>
              <w:rPr>
                <w:lang w:val="en-US"/>
              </w:rPr>
            </w:pPr>
            <w:r w:rsidRPr="00B07A79">
              <w:rPr>
                <w:lang w:val="en-US"/>
              </w:rPr>
              <w:t>High impact on quality or safety, major improve</w:t>
            </w:r>
            <w:r w:rsidR="002C4C2B">
              <w:rPr>
                <w:lang w:val="en-US"/>
              </w:rPr>
              <w:t>-</w:t>
            </w:r>
            <w:proofErr w:type="spellStart"/>
            <w:r w:rsidRPr="00B07A79">
              <w:rPr>
                <w:lang w:val="en-US"/>
              </w:rPr>
              <w:t>ments</w:t>
            </w:r>
            <w:proofErr w:type="spellEnd"/>
            <w:r w:rsidRPr="00B07A79">
              <w:rPr>
                <w:lang w:val="en-US"/>
              </w:rPr>
              <w:t xml:space="preserve"> needed</w:t>
            </w:r>
          </w:p>
        </w:tc>
        <w:tc>
          <w:tcPr>
            <w:tcW w:w="0" w:type="auto"/>
            <w:hideMark/>
          </w:tcPr>
          <w:p w14:paraId="4861DBA5" w14:textId="77777777" w:rsidR="00186070" w:rsidRPr="00B07A79" w:rsidRDefault="00186070" w:rsidP="009273B6">
            <w:pPr>
              <w:cnfStyle w:val="000000100000" w:firstRow="0" w:lastRow="0" w:firstColumn="0" w:lastColumn="0" w:oddVBand="0" w:evenVBand="0" w:oddHBand="1" w:evenHBand="0" w:firstRowFirstColumn="0" w:firstRowLastColumn="0" w:lastRowFirstColumn="0" w:lastRowLastColumn="0"/>
              <w:rPr>
                <w:lang w:val="en-US"/>
              </w:rPr>
            </w:pPr>
            <w:r w:rsidRPr="00B07A79">
              <w:rPr>
                <w:lang w:val="en-US"/>
              </w:rPr>
              <w:t>Critical impact on product quality or safety, extensive redesign or overhauls required</w:t>
            </w:r>
          </w:p>
        </w:tc>
      </w:tr>
    </w:tbl>
    <w:p w14:paraId="3EF934E0" w14:textId="4C3F00EC" w:rsidR="00186070" w:rsidRPr="00A308DC" w:rsidRDefault="00186070" w:rsidP="00186070">
      <w:pPr>
        <w:rPr>
          <w:sz w:val="20"/>
          <w:szCs w:val="20"/>
          <w:lang w:val="en-US"/>
        </w:rPr>
      </w:pPr>
      <w:r w:rsidRPr="00A308DC">
        <w:rPr>
          <w:rStyle w:val="Emphasis"/>
          <w:b/>
          <w:bCs/>
          <w:sz w:val="20"/>
          <w:szCs w:val="20"/>
          <w:lang w:val="en-US"/>
        </w:rPr>
        <w:t>Notes.</w:t>
      </w:r>
      <w:r w:rsidRPr="00A308DC">
        <w:rPr>
          <w:b/>
          <w:bCs/>
          <w:sz w:val="20"/>
          <w:szCs w:val="20"/>
          <w:lang w:val="en-US"/>
        </w:rPr>
        <w:t xml:space="preserve"> </w:t>
      </w:r>
      <w:r w:rsidRPr="00A308DC">
        <w:rPr>
          <w:sz w:val="20"/>
          <w:szCs w:val="20"/>
          <w:lang w:val="en-US"/>
        </w:rPr>
        <w:t xml:space="preserve">This </w:t>
      </w:r>
      <w:r w:rsidR="005C00D0" w:rsidRPr="00A308DC">
        <w:rPr>
          <w:sz w:val="20"/>
          <w:szCs w:val="20"/>
          <w:lang w:val="en-US"/>
        </w:rPr>
        <w:t>chart</w:t>
      </w:r>
      <w:r w:rsidRPr="00A308DC">
        <w:rPr>
          <w:sz w:val="20"/>
          <w:szCs w:val="20"/>
          <w:lang w:val="en-US"/>
        </w:rPr>
        <w:t xml:space="preserve"> presents the P5 Impact Analysis Matrix, evaluating the potential impacts across five dimensions: People, Planet, Prosperity, Process, and Product. The matrix helps to assess the severity of impacts, ranging from low to critical, and provides a structured approach to identifying areas that may require </w:t>
      </w:r>
      <w:r w:rsidRPr="00A308DC">
        <w:rPr>
          <w:sz w:val="20"/>
          <w:szCs w:val="20"/>
          <w:lang w:val="en-US"/>
        </w:rPr>
        <w:lastRenderedPageBreak/>
        <w:t>focused attention during project implementation. This analysis is essential for ensuring that the project is managed in a way that minimizes negative impacts while maximizing benefits.</w:t>
      </w:r>
    </w:p>
    <w:p w14:paraId="796E543B" w14:textId="77777777" w:rsidR="00186070" w:rsidRPr="00A308DC" w:rsidRDefault="00186070" w:rsidP="00186070">
      <w:pPr>
        <w:rPr>
          <w:lang w:val="en-US"/>
        </w:rPr>
      </w:pPr>
    </w:p>
    <w:p w14:paraId="33994E39" w14:textId="77777777" w:rsidR="006C29D3" w:rsidRPr="00A308DC" w:rsidRDefault="006C29D3" w:rsidP="00B81737">
      <w:pPr>
        <w:spacing w:line="480" w:lineRule="auto"/>
        <w:rPr>
          <w:b/>
          <w:lang w:val="en-US"/>
        </w:rPr>
      </w:pPr>
    </w:p>
    <w:p w14:paraId="18A259FD" w14:textId="3252F54D" w:rsidR="00186070" w:rsidRPr="00B07A79" w:rsidRDefault="00186070" w:rsidP="00B81737">
      <w:pPr>
        <w:spacing w:line="480" w:lineRule="auto"/>
        <w:rPr>
          <w:b/>
          <w:sz w:val="28"/>
          <w:szCs w:val="27"/>
          <w:lang w:val="en-US" w:eastAsia="en-US"/>
        </w:rPr>
      </w:pPr>
      <w:r w:rsidRPr="00A308DC">
        <w:rPr>
          <w:b/>
          <w:lang w:val="en-US"/>
        </w:rPr>
        <w:t>P5 Impact Analysis Matrix for the Firearms and Ammunition Control System</w:t>
      </w:r>
    </w:p>
    <w:p w14:paraId="276310CF" w14:textId="77777777" w:rsidR="00186070" w:rsidRPr="00A308DC" w:rsidRDefault="00186070" w:rsidP="00B81737">
      <w:pPr>
        <w:pStyle w:val="NormalWeb"/>
        <w:spacing w:line="480" w:lineRule="auto"/>
        <w:ind w:firstLine="708"/>
        <w:rPr>
          <w:rFonts w:ascii="Times New Roman" w:hAnsi="Times New Roman" w:cs="Times New Roman"/>
          <w:color w:val="auto"/>
          <w:sz w:val="24"/>
          <w:lang w:val="en-US"/>
        </w:rPr>
      </w:pPr>
      <w:r w:rsidRPr="00A308DC">
        <w:rPr>
          <w:rFonts w:ascii="Times New Roman" w:hAnsi="Times New Roman" w:cs="Times New Roman"/>
          <w:color w:val="auto"/>
          <w:sz w:val="24"/>
          <w:lang w:val="en-US"/>
        </w:rPr>
        <w:t>The P5 Impact Analysis Matrix for the Firearms and Ammunition Control System evaluates the sustainability impacts across five key dimensions: People, Planet, Prosperity, Processes, and Products. This analysis helps identify potential risks, benefits, and opportunities associated with the implementation and operation of the system. By assessing initial impact scores, proposing targeted responses, and recalculating scores, the matrix provides a comprehensive understanding of how the system's implementation can be optimized for long-term sustainability.</w:t>
      </w:r>
    </w:p>
    <w:p w14:paraId="1E889D22" w14:textId="63FE3E87" w:rsidR="00186070" w:rsidRPr="00A308DC" w:rsidRDefault="00186070" w:rsidP="00B81737">
      <w:pPr>
        <w:pStyle w:val="NormalWeb"/>
        <w:spacing w:line="480" w:lineRule="auto"/>
        <w:ind w:firstLine="708"/>
        <w:rPr>
          <w:rFonts w:ascii="Times New Roman" w:hAnsi="Times New Roman" w:cs="Times New Roman"/>
          <w:color w:val="auto"/>
          <w:sz w:val="24"/>
          <w:lang w:val="en-US"/>
        </w:rPr>
      </w:pPr>
      <w:r w:rsidRPr="00A308DC">
        <w:rPr>
          <w:rFonts w:ascii="Times New Roman" w:hAnsi="Times New Roman" w:cs="Times New Roman"/>
          <w:color w:val="auto"/>
          <w:sz w:val="24"/>
          <w:lang w:val="en-US"/>
        </w:rPr>
        <w:t xml:space="preserve">The </w:t>
      </w:r>
      <w:r w:rsidR="00B141A1" w:rsidRPr="00A308DC">
        <w:rPr>
          <w:rFonts w:ascii="Times New Roman" w:hAnsi="Times New Roman" w:cs="Times New Roman"/>
          <w:color w:val="auto"/>
          <w:sz w:val="24"/>
          <w:lang w:val="en-US"/>
        </w:rPr>
        <w:t>chart</w:t>
      </w:r>
      <w:r w:rsidRPr="00A308DC">
        <w:rPr>
          <w:rFonts w:ascii="Times New Roman" w:hAnsi="Times New Roman" w:cs="Times New Roman"/>
          <w:color w:val="auto"/>
          <w:sz w:val="24"/>
          <w:lang w:val="en-US"/>
        </w:rPr>
        <w:t xml:space="preserve"> below</w:t>
      </w:r>
      <w:r w:rsidR="00043107" w:rsidRPr="00A308DC">
        <w:rPr>
          <w:rFonts w:ascii="Times New Roman" w:hAnsi="Times New Roman" w:cs="Times New Roman"/>
          <w:color w:val="auto"/>
          <w:sz w:val="24"/>
          <w:lang w:val="en-US"/>
        </w:rPr>
        <w:t xml:space="preserve">, </w:t>
      </w:r>
      <w:r w:rsidR="00B141A1" w:rsidRPr="00A308DC">
        <w:rPr>
          <w:rFonts w:ascii="Times New Roman" w:hAnsi="Times New Roman" w:cs="Times New Roman"/>
          <w:color w:val="auto"/>
          <w:sz w:val="24"/>
          <w:lang w:val="en-US"/>
        </w:rPr>
        <w:t>Chart</w:t>
      </w:r>
      <w:r w:rsidRPr="00A308DC">
        <w:rPr>
          <w:rFonts w:ascii="Times New Roman" w:hAnsi="Times New Roman" w:cs="Times New Roman"/>
          <w:color w:val="auto"/>
          <w:sz w:val="24"/>
          <w:lang w:val="en-US"/>
        </w:rPr>
        <w:t xml:space="preserve"> </w:t>
      </w:r>
      <w:r w:rsidR="006C29D3" w:rsidRPr="00A308DC">
        <w:rPr>
          <w:rFonts w:ascii="Times New Roman" w:hAnsi="Times New Roman" w:cs="Times New Roman"/>
          <w:color w:val="auto"/>
          <w:sz w:val="24"/>
          <w:lang w:val="en-US"/>
        </w:rPr>
        <w:t>41</w:t>
      </w:r>
      <w:r w:rsidR="00043107" w:rsidRPr="00A308DC">
        <w:rPr>
          <w:rFonts w:ascii="Times New Roman" w:hAnsi="Times New Roman" w:cs="Times New Roman"/>
          <w:color w:val="auto"/>
          <w:sz w:val="24"/>
          <w:lang w:val="en-US"/>
        </w:rPr>
        <w:t xml:space="preserve">, </w:t>
      </w:r>
      <w:r w:rsidRPr="00A308DC">
        <w:rPr>
          <w:rFonts w:ascii="Times New Roman" w:hAnsi="Times New Roman" w:cs="Times New Roman"/>
          <w:color w:val="auto"/>
          <w:sz w:val="24"/>
          <w:lang w:val="en-US"/>
        </w:rPr>
        <w:t>outlines the detailed P5 Impact Analysis, including specific elements within each category, their definitions, potential sustainability impacts, and the outcomes after applying proposed interventions:</w:t>
      </w:r>
    </w:p>
    <w:p w14:paraId="7A00E336" w14:textId="77777777" w:rsidR="00186070" w:rsidRDefault="00186070" w:rsidP="00B81737">
      <w:pPr>
        <w:spacing w:line="480" w:lineRule="auto"/>
        <w:rPr>
          <w:b/>
          <w:lang w:val="en-US"/>
        </w:rPr>
      </w:pPr>
    </w:p>
    <w:p w14:paraId="31292023" w14:textId="77777777" w:rsidR="00422936" w:rsidRPr="00B07A79" w:rsidRDefault="00422936" w:rsidP="00B81737">
      <w:pPr>
        <w:spacing w:line="480" w:lineRule="auto"/>
        <w:rPr>
          <w:b/>
          <w:lang w:val="en-US"/>
        </w:rPr>
      </w:pPr>
    </w:p>
    <w:p w14:paraId="5A78CEF7" w14:textId="1BF0818F" w:rsidR="000E0E2D" w:rsidRPr="000E0E2D" w:rsidRDefault="00EB3ABD" w:rsidP="00EB3ABD">
      <w:pPr>
        <w:pStyle w:val="Caption"/>
        <w:rPr>
          <w:sz w:val="24"/>
          <w:szCs w:val="24"/>
        </w:rPr>
      </w:pPr>
      <w:bookmarkStart w:id="195" w:name="_Toc188485287"/>
      <w:r w:rsidRPr="00EB3ABD">
        <w:rPr>
          <w:sz w:val="24"/>
          <w:szCs w:val="24"/>
        </w:rPr>
        <w:t xml:space="preserve">Chart </w:t>
      </w:r>
      <w:r w:rsidRPr="00EB3ABD">
        <w:rPr>
          <w:sz w:val="24"/>
          <w:szCs w:val="24"/>
        </w:rPr>
        <w:fldChar w:fldCharType="begin"/>
      </w:r>
      <w:r w:rsidRPr="00EB3ABD">
        <w:rPr>
          <w:sz w:val="24"/>
          <w:szCs w:val="24"/>
        </w:rPr>
        <w:instrText xml:space="preserve"> SEQ Table \* ARABIC </w:instrText>
      </w:r>
      <w:r w:rsidRPr="00EB3ABD">
        <w:rPr>
          <w:sz w:val="24"/>
          <w:szCs w:val="24"/>
        </w:rPr>
        <w:fldChar w:fldCharType="separate"/>
      </w:r>
      <w:r w:rsidRPr="00EB3ABD">
        <w:rPr>
          <w:noProof/>
          <w:sz w:val="24"/>
          <w:szCs w:val="24"/>
        </w:rPr>
        <w:t>42</w:t>
      </w:r>
      <w:r w:rsidRPr="00EB3ABD">
        <w:rPr>
          <w:sz w:val="24"/>
          <w:szCs w:val="24"/>
        </w:rPr>
        <w:fldChar w:fldCharType="end"/>
      </w:r>
      <w:r w:rsidR="000E0E2D" w:rsidRPr="00EB3ABD">
        <w:rPr>
          <w:sz w:val="24"/>
          <w:szCs w:val="24"/>
        </w:rPr>
        <w:t>:</w:t>
      </w:r>
      <w:r w:rsidR="000E0E2D" w:rsidRPr="000E0E2D">
        <w:rPr>
          <w:sz w:val="24"/>
          <w:szCs w:val="24"/>
        </w:rPr>
        <w:t xml:space="preserve"> P5 Impact Analysis Matrix</w:t>
      </w:r>
      <w:r w:rsidR="00650B0D">
        <w:rPr>
          <w:sz w:val="24"/>
          <w:szCs w:val="24"/>
        </w:rPr>
        <w:t xml:space="preserve"> for the FACMS</w:t>
      </w:r>
      <w:bookmarkEnd w:id="195"/>
    </w:p>
    <w:p w14:paraId="67A8B60A" w14:textId="77777777" w:rsidR="000E0E2D" w:rsidRPr="000E0E2D" w:rsidRDefault="000E0E2D" w:rsidP="000E0E2D">
      <w:pPr>
        <w:pStyle w:val="Caption"/>
        <w:keepNext/>
        <w:rPr>
          <w:sz w:val="24"/>
          <w:szCs w:val="24"/>
        </w:rPr>
      </w:pPr>
      <w:r w:rsidRPr="000E0E2D">
        <w:rPr>
          <w:sz w:val="24"/>
          <w:szCs w:val="24"/>
        </w:rPr>
        <w:t>(Source: the author)</w:t>
      </w:r>
    </w:p>
    <w:tbl>
      <w:tblPr>
        <w:tblStyle w:val="GridTable2-Accent2"/>
        <w:tblW w:w="7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0"/>
        <w:gridCol w:w="1620"/>
        <w:gridCol w:w="1580"/>
        <w:gridCol w:w="1280"/>
      </w:tblGrid>
      <w:tr w:rsidR="00186070" w:rsidRPr="006B6E5F" w14:paraId="583D45D8" w14:textId="77777777" w:rsidTr="006B6E5F">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420" w:type="dxa"/>
            <w:tcBorders>
              <w:top w:val="none" w:sz="0" w:space="0" w:color="auto"/>
              <w:bottom w:val="none" w:sz="0" w:space="0" w:color="auto"/>
              <w:right w:val="none" w:sz="0" w:space="0" w:color="auto"/>
            </w:tcBorders>
            <w:noWrap/>
            <w:hideMark/>
          </w:tcPr>
          <w:p w14:paraId="3274EA6A" w14:textId="77777777" w:rsidR="00186070" w:rsidRPr="006B6E5F" w:rsidRDefault="00186070" w:rsidP="009273B6">
            <w:pPr>
              <w:rPr>
                <w:b w:val="0"/>
                <w:bCs w:val="0"/>
                <w:lang w:val="en-US" w:eastAsia="en-US"/>
              </w:rPr>
            </w:pPr>
            <w:r w:rsidRPr="006B6E5F">
              <w:rPr>
                <w:lang w:val="en-US" w:eastAsia="en-US"/>
              </w:rPr>
              <w:t>People Impacts</w:t>
            </w:r>
          </w:p>
        </w:tc>
        <w:tc>
          <w:tcPr>
            <w:tcW w:w="1620" w:type="dxa"/>
            <w:tcBorders>
              <w:top w:val="none" w:sz="0" w:space="0" w:color="auto"/>
              <w:left w:val="none" w:sz="0" w:space="0" w:color="auto"/>
              <w:bottom w:val="none" w:sz="0" w:space="0" w:color="auto"/>
              <w:right w:val="none" w:sz="0" w:space="0" w:color="auto"/>
            </w:tcBorders>
            <w:noWrap/>
            <w:hideMark/>
          </w:tcPr>
          <w:p w14:paraId="4A51B667" w14:textId="77777777" w:rsidR="00186070" w:rsidRPr="006B6E5F" w:rsidRDefault="00186070" w:rsidP="009273B6">
            <w:pPr>
              <w:cnfStyle w:val="100000000000" w:firstRow="1" w:lastRow="0" w:firstColumn="0" w:lastColumn="0" w:oddVBand="0" w:evenVBand="0" w:oddHBand="0" w:evenHBand="0" w:firstRowFirstColumn="0" w:firstRowLastColumn="0" w:lastRowFirstColumn="0" w:lastRowLastColumn="0"/>
              <w:rPr>
                <w:b w:val="0"/>
                <w:bCs w:val="0"/>
                <w:lang w:val="en-US" w:eastAsia="en-US"/>
              </w:rPr>
            </w:pPr>
            <w:r w:rsidRPr="006B6E5F">
              <w:rPr>
                <w:lang w:val="en-US" w:eastAsia="en-US"/>
              </w:rPr>
              <w:t>Initial Score</w:t>
            </w:r>
          </w:p>
        </w:tc>
        <w:tc>
          <w:tcPr>
            <w:tcW w:w="1580" w:type="dxa"/>
            <w:tcBorders>
              <w:top w:val="none" w:sz="0" w:space="0" w:color="auto"/>
              <w:left w:val="none" w:sz="0" w:space="0" w:color="auto"/>
              <w:bottom w:val="none" w:sz="0" w:space="0" w:color="auto"/>
              <w:right w:val="none" w:sz="0" w:space="0" w:color="auto"/>
            </w:tcBorders>
            <w:noWrap/>
            <w:hideMark/>
          </w:tcPr>
          <w:p w14:paraId="3BCF7BB7" w14:textId="77777777" w:rsidR="00186070" w:rsidRPr="006B6E5F" w:rsidRDefault="00186070" w:rsidP="009273B6">
            <w:pPr>
              <w:cnfStyle w:val="100000000000" w:firstRow="1" w:lastRow="0" w:firstColumn="0" w:lastColumn="0" w:oddVBand="0" w:evenVBand="0" w:oddHBand="0" w:evenHBand="0" w:firstRowFirstColumn="0" w:firstRowLastColumn="0" w:lastRowFirstColumn="0" w:lastRowLastColumn="0"/>
              <w:rPr>
                <w:b w:val="0"/>
                <w:bCs w:val="0"/>
                <w:lang w:val="en-US" w:eastAsia="en-US"/>
              </w:rPr>
            </w:pPr>
            <w:r w:rsidRPr="006B6E5F">
              <w:rPr>
                <w:lang w:val="en-US" w:eastAsia="en-US"/>
              </w:rPr>
              <w:t>New Score</w:t>
            </w:r>
          </w:p>
        </w:tc>
        <w:tc>
          <w:tcPr>
            <w:tcW w:w="1280" w:type="dxa"/>
            <w:tcBorders>
              <w:top w:val="none" w:sz="0" w:space="0" w:color="auto"/>
              <w:left w:val="none" w:sz="0" w:space="0" w:color="auto"/>
              <w:bottom w:val="none" w:sz="0" w:space="0" w:color="auto"/>
            </w:tcBorders>
            <w:noWrap/>
            <w:hideMark/>
          </w:tcPr>
          <w:p w14:paraId="21C9DD58" w14:textId="77777777" w:rsidR="00186070" w:rsidRPr="006B6E5F" w:rsidRDefault="00186070" w:rsidP="009273B6">
            <w:pPr>
              <w:cnfStyle w:val="100000000000" w:firstRow="1" w:lastRow="0" w:firstColumn="0" w:lastColumn="0" w:oddVBand="0" w:evenVBand="0" w:oddHBand="0" w:evenHBand="0" w:firstRowFirstColumn="0" w:firstRowLastColumn="0" w:lastRowFirstColumn="0" w:lastRowLastColumn="0"/>
              <w:rPr>
                <w:b w:val="0"/>
                <w:bCs w:val="0"/>
                <w:lang w:val="en-US" w:eastAsia="en-US"/>
              </w:rPr>
            </w:pPr>
            <w:r w:rsidRPr="006B6E5F">
              <w:rPr>
                <w:lang w:val="en-US" w:eastAsia="en-US"/>
              </w:rPr>
              <w:t>Change</w:t>
            </w:r>
          </w:p>
        </w:tc>
      </w:tr>
      <w:tr w:rsidR="00186070" w:rsidRPr="006B6E5F" w14:paraId="01886BD5" w14:textId="77777777" w:rsidTr="006B6E5F">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41AD573F" w14:textId="77777777" w:rsidR="00186070" w:rsidRPr="006B6E5F" w:rsidRDefault="00186070" w:rsidP="009273B6">
            <w:pPr>
              <w:rPr>
                <w:lang w:val="en-US" w:eastAsia="en-US"/>
              </w:rPr>
            </w:pPr>
            <w:r w:rsidRPr="006B6E5F">
              <w:rPr>
                <w:lang w:val="en-US" w:eastAsia="en-US"/>
              </w:rPr>
              <w:t>Labor Practices and Decent Work</w:t>
            </w:r>
          </w:p>
        </w:tc>
        <w:tc>
          <w:tcPr>
            <w:tcW w:w="1620" w:type="dxa"/>
            <w:noWrap/>
            <w:hideMark/>
          </w:tcPr>
          <w:p w14:paraId="31F8D551" w14:textId="77777777" w:rsidR="00186070" w:rsidRPr="006B6E5F" w:rsidRDefault="00186070" w:rsidP="009273B6">
            <w:pPr>
              <w:jc w:val="center"/>
              <w:cnfStyle w:val="000000100000" w:firstRow="0" w:lastRow="0" w:firstColumn="0" w:lastColumn="0" w:oddVBand="0" w:evenVBand="0" w:oddHBand="1" w:evenHBand="0" w:firstRowFirstColumn="0" w:firstRowLastColumn="0" w:lastRowFirstColumn="0" w:lastRowLastColumn="0"/>
              <w:rPr>
                <w:lang w:val="en-US" w:eastAsia="en-US"/>
              </w:rPr>
            </w:pPr>
            <w:r w:rsidRPr="006B6E5F">
              <w:rPr>
                <w:lang w:val="en-US" w:eastAsia="en-US"/>
              </w:rPr>
              <w:t>1.7</w:t>
            </w:r>
          </w:p>
        </w:tc>
        <w:tc>
          <w:tcPr>
            <w:tcW w:w="1580" w:type="dxa"/>
            <w:noWrap/>
            <w:hideMark/>
          </w:tcPr>
          <w:p w14:paraId="321C5E91" w14:textId="77777777" w:rsidR="00186070" w:rsidRPr="006B6E5F" w:rsidRDefault="00186070" w:rsidP="009273B6">
            <w:pPr>
              <w:jc w:val="center"/>
              <w:cnfStyle w:val="000000100000" w:firstRow="0" w:lastRow="0" w:firstColumn="0" w:lastColumn="0" w:oddVBand="0" w:evenVBand="0" w:oddHBand="1" w:evenHBand="0" w:firstRowFirstColumn="0" w:firstRowLastColumn="0" w:lastRowFirstColumn="0" w:lastRowLastColumn="0"/>
              <w:rPr>
                <w:lang w:val="en-US" w:eastAsia="en-US"/>
              </w:rPr>
            </w:pPr>
            <w:r w:rsidRPr="006B6E5F">
              <w:rPr>
                <w:lang w:val="en-US" w:eastAsia="en-US"/>
              </w:rPr>
              <w:t>4.4</w:t>
            </w:r>
          </w:p>
        </w:tc>
        <w:tc>
          <w:tcPr>
            <w:tcW w:w="1280" w:type="dxa"/>
            <w:noWrap/>
            <w:hideMark/>
          </w:tcPr>
          <w:p w14:paraId="0564A7DD" w14:textId="77777777" w:rsidR="00186070" w:rsidRPr="006B6E5F" w:rsidRDefault="00186070" w:rsidP="009273B6">
            <w:pPr>
              <w:jc w:val="right"/>
              <w:cnfStyle w:val="000000100000" w:firstRow="0" w:lastRow="0" w:firstColumn="0" w:lastColumn="0" w:oddVBand="0" w:evenVBand="0" w:oddHBand="1" w:evenHBand="0" w:firstRowFirstColumn="0" w:firstRowLastColumn="0" w:lastRowFirstColumn="0" w:lastRowLastColumn="0"/>
              <w:rPr>
                <w:lang w:val="en-US" w:eastAsia="en-US"/>
              </w:rPr>
            </w:pPr>
            <w:r w:rsidRPr="006B6E5F">
              <w:rPr>
                <w:lang w:val="en-US" w:eastAsia="en-US"/>
              </w:rPr>
              <w:t>-2.7</w:t>
            </w:r>
          </w:p>
        </w:tc>
      </w:tr>
      <w:tr w:rsidR="00186070" w:rsidRPr="006B6E5F" w14:paraId="51AEE1F2" w14:textId="77777777" w:rsidTr="006B6E5F">
        <w:trPr>
          <w:trHeight w:val="31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699D73BD" w14:textId="77777777" w:rsidR="00186070" w:rsidRPr="006B6E5F" w:rsidRDefault="00186070" w:rsidP="009273B6">
            <w:pPr>
              <w:rPr>
                <w:lang w:val="en-US" w:eastAsia="en-US"/>
              </w:rPr>
            </w:pPr>
            <w:r w:rsidRPr="006B6E5F">
              <w:rPr>
                <w:lang w:val="en-US" w:eastAsia="en-US"/>
              </w:rPr>
              <w:t>Society and Customers</w:t>
            </w:r>
          </w:p>
        </w:tc>
        <w:tc>
          <w:tcPr>
            <w:tcW w:w="1620" w:type="dxa"/>
            <w:noWrap/>
            <w:hideMark/>
          </w:tcPr>
          <w:p w14:paraId="586DFDB0" w14:textId="77777777" w:rsidR="00186070" w:rsidRPr="006B6E5F" w:rsidRDefault="00186070" w:rsidP="009273B6">
            <w:pPr>
              <w:jc w:val="center"/>
              <w:cnfStyle w:val="000000000000" w:firstRow="0" w:lastRow="0" w:firstColumn="0" w:lastColumn="0" w:oddVBand="0" w:evenVBand="0" w:oddHBand="0" w:evenHBand="0" w:firstRowFirstColumn="0" w:firstRowLastColumn="0" w:lastRowFirstColumn="0" w:lastRowLastColumn="0"/>
              <w:rPr>
                <w:lang w:val="en-US" w:eastAsia="en-US"/>
              </w:rPr>
            </w:pPr>
            <w:r w:rsidRPr="006B6E5F">
              <w:rPr>
                <w:lang w:val="en-US" w:eastAsia="en-US"/>
              </w:rPr>
              <w:t>1.8</w:t>
            </w:r>
          </w:p>
        </w:tc>
        <w:tc>
          <w:tcPr>
            <w:tcW w:w="1580" w:type="dxa"/>
            <w:noWrap/>
            <w:hideMark/>
          </w:tcPr>
          <w:p w14:paraId="0EAA410D" w14:textId="77777777" w:rsidR="00186070" w:rsidRPr="006B6E5F" w:rsidRDefault="00186070" w:rsidP="009273B6">
            <w:pPr>
              <w:jc w:val="center"/>
              <w:cnfStyle w:val="000000000000" w:firstRow="0" w:lastRow="0" w:firstColumn="0" w:lastColumn="0" w:oddVBand="0" w:evenVBand="0" w:oddHBand="0" w:evenHBand="0" w:firstRowFirstColumn="0" w:firstRowLastColumn="0" w:lastRowFirstColumn="0" w:lastRowLastColumn="0"/>
              <w:rPr>
                <w:lang w:val="en-US" w:eastAsia="en-US"/>
              </w:rPr>
            </w:pPr>
            <w:r w:rsidRPr="006B6E5F">
              <w:rPr>
                <w:lang w:val="en-US" w:eastAsia="en-US"/>
              </w:rPr>
              <w:t>4.3</w:t>
            </w:r>
          </w:p>
        </w:tc>
        <w:tc>
          <w:tcPr>
            <w:tcW w:w="1280" w:type="dxa"/>
            <w:noWrap/>
            <w:hideMark/>
          </w:tcPr>
          <w:p w14:paraId="348E49B8" w14:textId="77777777" w:rsidR="00186070" w:rsidRPr="006B6E5F" w:rsidRDefault="00186070" w:rsidP="009273B6">
            <w:pPr>
              <w:jc w:val="right"/>
              <w:cnfStyle w:val="000000000000" w:firstRow="0" w:lastRow="0" w:firstColumn="0" w:lastColumn="0" w:oddVBand="0" w:evenVBand="0" w:oddHBand="0" w:evenHBand="0" w:firstRowFirstColumn="0" w:firstRowLastColumn="0" w:lastRowFirstColumn="0" w:lastRowLastColumn="0"/>
              <w:rPr>
                <w:lang w:val="en-US" w:eastAsia="en-US"/>
              </w:rPr>
            </w:pPr>
            <w:r w:rsidRPr="006B6E5F">
              <w:rPr>
                <w:lang w:val="en-US" w:eastAsia="en-US"/>
              </w:rPr>
              <w:t>-2.5</w:t>
            </w:r>
          </w:p>
        </w:tc>
      </w:tr>
      <w:tr w:rsidR="00186070" w:rsidRPr="006B6E5F" w14:paraId="45DD55AA" w14:textId="77777777" w:rsidTr="006B6E5F">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3D1EF368" w14:textId="77777777" w:rsidR="00186070" w:rsidRPr="006B6E5F" w:rsidRDefault="00186070" w:rsidP="009273B6">
            <w:pPr>
              <w:rPr>
                <w:lang w:val="en-US" w:eastAsia="en-US"/>
              </w:rPr>
            </w:pPr>
            <w:r w:rsidRPr="006B6E5F">
              <w:rPr>
                <w:lang w:val="en-US" w:eastAsia="en-US"/>
              </w:rPr>
              <w:t>Human Rights</w:t>
            </w:r>
          </w:p>
        </w:tc>
        <w:tc>
          <w:tcPr>
            <w:tcW w:w="1620" w:type="dxa"/>
            <w:noWrap/>
            <w:hideMark/>
          </w:tcPr>
          <w:p w14:paraId="676CA53C" w14:textId="77777777" w:rsidR="00186070" w:rsidRPr="006B6E5F" w:rsidRDefault="00186070" w:rsidP="009273B6">
            <w:pPr>
              <w:jc w:val="center"/>
              <w:cnfStyle w:val="000000100000" w:firstRow="0" w:lastRow="0" w:firstColumn="0" w:lastColumn="0" w:oddVBand="0" w:evenVBand="0" w:oddHBand="1" w:evenHBand="0" w:firstRowFirstColumn="0" w:firstRowLastColumn="0" w:lastRowFirstColumn="0" w:lastRowLastColumn="0"/>
              <w:rPr>
                <w:lang w:val="en-US" w:eastAsia="en-US"/>
              </w:rPr>
            </w:pPr>
            <w:r w:rsidRPr="006B6E5F">
              <w:rPr>
                <w:lang w:val="en-US" w:eastAsia="en-US"/>
              </w:rPr>
              <w:t>1.6</w:t>
            </w:r>
          </w:p>
        </w:tc>
        <w:tc>
          <w:tcPr>
            <w:tcW w:w="1580" w:type="dxa"/>
            <w:noWrap/>
            <w:hideMark/>
          </w:tcPr>
          <w:p w14:paraId="4E0BE170" w14:textId="77777777" w:rsidR="00186070" w:rsidRPr="006B6E5F" w:rsidRDefault="00186070" w:rsidP="009273B6">
            <w:pPr>
              <w:jc w:val="center"/>
              <w:cnfStyle w:val="000000100000" w:firstRow="0" w:lastRow="0" w:firstColumn="0" w:lastColumn="0" w:oddVBand="0" w:evenVBand="0" w:oddHBand="1" w:evenHBand="0" w:firstRowFirstColumn="0" w:firstRowLastColumn="0" w:lastRowFirstColumn="0" w:lastRowLastColumn="0"/>
              <w:rPr>
                <w:lang w:val="en-US" w:eastAsia="en-US"/>
              </w:rPr>
            </w:pPr>
            <w:r w:rsidRPr="006B6E5F">
              <w:rPr>
                <w:lang w:val="en-US" w:eastAsia="en-US"/>
              </w:rPr>
              <w:t>4.6</w:t>
            </w:r>
          </w:p>
        </w:tc>
        <w:tc>
          <w:tcPr>
            <w:tcW w:w="1280" w:type="dxa"/>
            <w:noWrap/>
            <w:hideMark/>
          </w:tcPr>
          <w:p w14:paraId="38D45C15" w14:textId="77777777" w:rsidR="00186070" w:rsidRPr="006B6E5F" w:rsidRDefault="00186070" w:rsidP="009273B6">
            <w:pPr>
              <w:jc w:val="right"/>
              <w:cnfStyle w:val="000000100000" w:firstRow="0" w:lastRow="0" w:firstColumn="0" w:lastColumn="0" w:oddVBand="0" w:evenVBand="0" w:oddHBand="1" w:evenHBand="0" w:firstRowFirstColumn="0" w:firstRowLastColumn="0" w:lastRowFirstColumn="0" w:lastRowLastColumn="0"/>
              <w:rPr>
                <w:lang w:val="en-US" w:eastAsia="en-US"/>
              </w:rPr>
            </w:pPr>
            <w:r w:rsidRPr="006B6E5F">
              <w:rPr>
                <w:lang w:val="en-US" w:eastAsia="en-US"/>
              </w:rPr>
              <w:t>-3.0</w:t>
            </w:r>
          </w:p>
        </w:tc>
      </w:tr>
      <w:tr w:rsidR="00186070" w:rsidRPr="006B6E5F" w14:paraId="5D968553" w14:textId="77777777" w:rsidTr="006B6E5F">
        <w:trPr>
          <w:trHeight w:val="31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572C31E6" w14:textId="77777777" w:rsidR="00186070" w:rsidRPr="006B6E5F" w:rsidRDefault="00186070" w:rsidP="009273B6">
            <w:pPr>
              <w:rPr>
                <w:lang w:val="en-US" w:eastAsia="en-US"/>
              </w:rPr>
            </w:pPr>
            <w:r w:rsidRPr="006B6E5F">
              <w:rPr>
                <w:lang w:val="en-US" w:eastAsia="en-US"/>
              </w:rPr>
              <w:t>Ethical Behavior</w:t>
            </w:r>
          </w:p>
        </w:tc>
        <w:tc>
          <w:tcPr>
            <w:tcW w:w="1620" w:type="dxa"/>
            <w:noWrap/>
            <w:hideMark/>
          </w:tcPr>
          <w:p w14:paraId="558327E9" w14:textId="77777777" w:rsidR="00186070" w:rsidRPr="006B6E5F" w:rsidRDefault="00186070" w:rsidP="009273B6">
            <w:pPr>
              <w:jc w:val="center"/>
              <w:cnfStyle w:val="000000000000" w:firstRow="0" w:lastRow="0" w:firstColumn="0" w:lastColumn="0" w:oddVBand="0" w:evenVBand="0" w:oddHBand="0" w:evenHBand="0" w:firstRowFirstColumn="0" w:firstRowLastColumn="0" w:lastRowFirstColumn="0" w:lastRowLastColumn="0"/>
              <w:rPr>
                <w:lang w:val="en-US" w:eastAsia="en-US"/>
              </w:rPr>
            </w:pPr>
            <w:r w:rsidRPr="006B6E5F">
              <w:rPr>
                <w:lang w:val="en-US" w:eastAsia="en-US"/>
              </w:rPr>
              <w:t>1.7</w:t>
            </w:r>
          </w:p>
        </w:tc>
        <w:tc>
          <w:tcPr>
            <w:tcW w:w="1580" w:type="dxa"/>
            <w:noWrap/>
            <w:hideMark/>
          </w:tcPr>
          <w:p w14:paraId="239EE9F1" w14:textId="77777777" w:rsidR="00186070" w:rsidRPr="006B6E5F" w:rsidRDefault="00186070" w:rsidP="009273B6">
            <w:pPr>
              <w:jc w:val="center"/>
              <w:cnfStyle w:val="000000000000" w:firstRow="0" w:lastRow="0" w:firstColumn="0" w:lastColumn="0" w:oddVBand="0" w:evenVBand="0" w:oddHBand="0" w:evenHBand="0" w:firstRowFirstColumn="0" w:firstRowLastColumn="0" w:lastRowFirstColumn="0" w:lastRowLastColumn="0"/>
              <w:rPr>
                <w:lang w:val="en-US" w:eastAsia="en-US"/>
              </w:rPr>
            </w:pPr>
            <w:r w:rsidRPr="006B6E5F">
              <w:rPr>
                <w:lang w:val="en-US" w:eastAsia="en-US"/>
              </w:rPr>
              <w:t>4.8</w:t>
            </w:r>
          </w:p>
        </w:tc>
        <w:tc>
          <w:tcPr>
            <w:tcW w:w="1280" w:type="dxa"/>
            <w:noWrap/>
            <w:hideMark/>
          </w:tcPr>
          <w:p w14:paraId="2281834A" w14:textId="77777777" w:rsidR="00186070" w:rsidRPr="006B6E5F" w:rsidRDefault="00186070" w:rsidP="009273B6">
            <w:pPr>
              <w:jc w:val="right"/>
              <w:cnfStyle w:val="000000000000" w:firstRow="0" w:lastRow="0" w:firstColumn="0" w:lastColumn="0" w:oddVBand="0" w:evenVBand="0" w:oddHBand="0" w:evenHBand="0" w:firstRowFirstColumn="0" w:firstRowLastColumn="0" w:lastRowFirstColumn="0" w:lastRowLastColumn="0"/>
              <w:rPr>
                <w:lang w:val="en-US" w:eastAsia="en-US"/>
              </w:rPr>
            </w:pPr>
            <w:r w:rsidRPr="006B6E5F">
              <w:rPr>
                <w:lang w:val="en-US" w:eastAsia="en-US"/>
              </w:rPr>
              <w:t>-3.1</w:t>
            </w:r>
          </w:p>
        </w:tc>
      </w:tr>
      <w:tr w:rsidR="00186070" w:rsidRPr="006B6E5F" w14:paraId="279F8429" w14:textId="77777777" w:rsidTr="006B6E5F">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3420" w:type="dxa"/>
            <w:noWrap/>
            <w:hideMark/>
          </w:tcPr>
          <w:p w14:paraId="72859A04" w14:textId="77777777" w:rsidR="00186070" w:rsidRPr="006B6E5F" w:rsidRDefault="00186070" w:rsidP="009273B6">
            <w:pPr>
              <w:rPr>
                <w:lang w:val="en-US" w:eastAsia="en-US"/>
              </w:rPr>
            </w:pPr>
            <w:r w:rsidRPr="006B6E5F">
              <w:rPr>
                <w:lang w:val="en-US" w:eastAsia="en-US"/>
              </w:rPr>
              <w:t> </w:t>
            </w:r>
          </w:p>
        </w:tc>
        <w:tc>
          <w:tcPr>
            <w:tcW w:w="1620" w:type="dxa"/>
            <w:noWrap/>
            <w:hideMark/>
          </w:tcPr>
          <w:p w14:paraId="0A7275A1" w14:textId="77777777" w:rsidR="00186070" w:rsidRPr="006B6E5F" w:rsidRDefault="00186070" w:rsidP="009273B6">
            <w:pPr>
              <w:jc w:val="center"/>
              <w:cnfStyle w:val="000000100000" w:firstRow="0" w:lastRow="0" w:firstColumn="0" w:lastColumn="0" w:oddVBand="0" w:evenVBand="0" w:oddHBand="1" w:evenHBand="0" w:firstRowFirstColumn="0" w:firstRowLastColumn="0" w:lastRowFirstColumn="0" w:lastRowLastColumn="0"/>
              <w:rPr>
                <w:lang w:val="en-US" w:eastAsia="en-US"/>
              </w:rPr>
            </w:pPr>
            <w:r w:rsidRPr="006B6E5F">
              <w:rPr>
                <w:lang w:val="en-US" w:eastAsia="en-US"/>
              </w:rPr>
              <w:t> </w:t>
            </w:r>
          </w:p>
        </w:tc>
        <w:tc>
          <w:tcPr>
            <w:tcW w:w="1580" w:type="dxa"/>
            <w:noWrap/>
            <w:hideMark/>
          </w:tcPr>
          <w:p w14:paraId="641763CC" w14:textId="77777777" w:rsidR="00186070" w:rsidRPr="006B6E5F" w:rsidRDefault="00186070" w:rsidP="009273B6">
            <w:pPr>
              <w:jc w:val="center"/>
              <w:cnfStyle w:val="000000100000" w:firstRow="0" w:lastRow="0" w:firstColumn="0" w:lastColumn="0" w:oddVBand="0" w:evenVBand="0" w:oddHBand="1" w:evenHBand="0" w:firstRowFirstColumn="0" w:firstRowLastColumn="0" w:lastRowFirstColumn="0" w:lastRowLastColumn="0"/>
              <w:rPr>
                <w:lang w:val="en-US" w:eastAsia="en-US"/>
              </w:rPr>
            </w:pPr>
            <w:r w:rsidRPr="006B6E5F">
              <w:rPr>
                <w:lang w:val="en-US" w:eastAsia="en-US"/>
              </w:rPr>
              <w:t> </w:t>
            </w:r>
          </w:p>
        </w:tc>
        <w:tc>
          <w:tcPr>
            <w:tcW w:w="1280" w:type="dxa"/>
            <w:noWrap/>
            <w:hideMark/>
          </w:tcPr>
          <w:p w14:paraId="705C7FCB" w14:textId="77777777" w:rsidR="00186070" w:rsidRPr="006B6E5F" w:rsidRDefault="00186070" w:rsidP="009273B6">
            <w:pPr>
              <w:cnfStyle w:val="000000100000" w:firstRow="0" w:lastRow="0" w:firstColumn="0" w:lastColumn="0" w:oddVBand="0" w:evenVBand="0" w:oddHBand="1" w:evenHBand="0" w:firstRowFirstColumn="0" w:firstRowLastColumn="0" w:lastRowFirstColumn="0" w:lastRowLastColumn="0"/>
              <w:rPr>
                <w:lang w:val="en-US" w:eastAsia="en-US"/>
              </w:rPr>
            </w:pPr>
            <w:r w:rsidRPr="006B6E5F">
              <w:rPr>
                <w:lang w:val="en-US" w:eastAsia="en-US"/>
              </w:rPr>
              <w:t> </w:t>
            </w:r>
          </w:p>
        </w:tc>
      </w:tr>
      <w:tr w:rsidR="00186070" w:rsidRPr="006B6E5F" w14:paraId="0D9B2B0B" w14:textId="77777777" w:rsidTr="006B6E5F">
        <w:trPr>
          <w:trHeight w:val="31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2D9DE4A6" w14:textId="77777777" w:rsidR="00186070" w:rsidRPr="006B6E5F" w:rsidRDefault="00186070" w:rsidP="009273B6">
            <w:pPr>
              <w:rPr>
                <w:b w:val="0"/>
                <w:bCs w:val="0"/>
                <w:lang w:val="en-US" w:eastAsia="en-US"/>
              </w:rPr>
            </w:pPr>
            <w:r w:rsidRPr="006B6E5F">
              <w:rPr>
                <w:lang w:val="en-US" w:eastAsia="en-US"/>
              </w:rPr>
              <w:t>Overall People Score</w:t>
            </w:r>
          </w:p>
        </w:tc>
        <w:tc>
          <w:tcPr>
            <w:tcW w:w="4480" w:type="dxa"/>
            <w:gridSpan w:val="3"/>
            <w:noWrap/>
            <w:hideMark/>
          </w:tcPr>
          <w:p w14:paraId="1D598049" w14:textId="77777777" w:rsidR="00186070" w:rsidRPr="006B6E5F" w:rsidRDefault="00186070" w:rsidP="009273B6">
            <w:pPr>
              <w:jc w:val="center"/>
              <w:cnfStyle w:val="000000000000" w:firstRow="0" w:lastRow="0" w:firstColumn="0" w:lastColumn="0" w:oddVBand="0" w:evenVBand="0" w:oddHBand="0" w:evenHBand="0" w:firstRowFirstColumn="0" w:firstRowLastColumn="0" w:lastRowFirstColumn="0" w:lastRowLastColumn="0"/>
              <w:rPr>
                <w:lang w:val="en-US" w:eastAsia="en-US"/>
              </w:rPr>
            </w:pPr>
            <w:r w:rsidRPr="006B6E5F">
              <w:rPr>
                <w:lang w:val="en-US" w:eastAsia="en-US"/>
              </w:rPr>
              <w:t>4.5</w:t>
            </w:r>
          </w:p>
        </w:tc>
      </w:tr>
      <w:tr w:rsidR="00186070" w:rsidRPr="006B6E5F" w14:paraId="304A1D49" w14:textId="77777777" w:rsidTr="006B6E5F">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14CEF328" w14:textId="77777777" w:rsidR="00186070" w:rsidRPr="006B6E5F" w:rsidRDefault="00186070" w:rsidP="009273B6">
            <w:pPr>
              <w:jc w:val="center"/>
              <w:rPr>
                <w:lang w:val="en-US" w:eastAsia="en-US"/>
              </w:rPr>
            </w:pPr>
          </w:p>
        </w:tc>
        <w:tc>
          <w:tcPr>
            <w:tcW w:w="1620" w:type="dxa"/>
            <w:noWrap/>
            <w:hideMark/>
          </w:tcPr>
          <w:p w14:paraId="6252F4CF" w14:textId="77777777" w:rsidR="00186070" w:rsidRPr="006B6E5F" w:rsidRDefault="00186070" w:rsidP="009273B6">
            <w:pPr>
              <w:cnfStyle w:val="000000100000" w:firstRow="0" w:lastRow="0" w:firstColumn="0" w:lastColumn="0" w:oddVBand="0" w:evenVBand="0" w:oddHBand="1" w:evenHBand="0" w:firstRowFirstColumn="0" w:firstRowLastColumn="0" w:lastRowFirstColumn="0" w:lastRowLastColumn="0"/>
              <w:rPr>
                <w:lang w:val="en-US" w:eastAsia="en-US"/>
              </w:rPr>
            </w:pPr>
          </w:p>
        </w:tc>
        <w:tc>
          <w:tcPr>
            <w:tcW w:w="1580" w:type="dxa"/>
            <w:noWrap/>
            <w:hideMark/>
          </w:tcPr>
          <w:p w14:paraId="23869AA5" w14:textId="77777777" w:rsidR="00186070" w:rsidRPr="006B6E5F" w:rsidRDefault="00186070" w:rsidP="009273B6">
            <w:pPr>
              <w:cnfStyle w:val="000000100000" w:firstRow="0" w:lastRow="0" w:firstColumn="0" w:lastColumn="0" w:oddVBand="0" w:evenVBand="0" w:oddHBand="1" w:evenHBand="0" w:firstRowFirstColumn="0" w:firstRowLastColumn="0" w:lastRowFirstColumn="0" w:lastRowLastColumn="0"/>
              <w:rPr>
                <w:lang w:val="en-US" w:eastAsia="en-US"/>
              </w:rPr>
            </w:pPr>
          </w:p>
        </w:tc>
        <w:tc>
          <w:tcPr>
            <w:tcW w:w="1280" w:type="dxa"/>
            <w:noWrap/>
            <w:hideMark/>
          </w:tcPr>
          <w:p w14:paraId="7DE75F90" w14:textId="77777777" w:rsidR="00186070" w:rsidRPr="006B6E5F" w:rsidRDefault="00186070" w:rsidP="009273B6">
            <w:pPr>
              <w:cnfStyle w:val="000000100000" w:firstRow="0" w:lastRow="0" w:firstColumn="0" w:lastColumn="0" w:oddVBand="0" w:evenVBand="0" w:oddHBand="1" w:evenHBand="0" w:firstRowFirstColumn="0" w:firstRowLastColumn="0" w:lastRowFirstColumn="0" w:lastRowLastColumn="0"/>
              <w:rPr>
                <w:lang w:val="en-US" w:eastAsia="en-US"/>
              </w:rPr>
            </w:pPr>
          </w:p>
        </w:tc>
      </w:tr>
      <w:tr w:rsidR="00186070" w:rsidRPr="006B6E5F" w14:paraId="41B2CA01" w14:textId="77777777" w:rsidTr="006B6E5F">
        <w:trPr>
          <w:trHeight w:val="31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26524AAB" w14:textId="77777777" w:rsidR="00186070" w:rsidRPr="006B6E5F" w:rsidRDefault="00186070" w:rsidP="009273B6">
            <w:pPr>
              <w:rPr>
                <w:b w:val="0"/>
                <w:bCs w:val="0"/>
                <w:lang w:val="en-US" w:eastAsia="en-US"/>
              </w:rPr>
            </w:pPr>
            <w:r w:rsidRPr="006B6E5F">
              <w:rPr>
                <w:lang w:val="en-US" w:eastAsia="en-US"/>
              </w:rPr>
              <w:t>Planet Impacts</w:t>
            </w:r>
          </w:p>
        </w:tc>
        <w:tc>
          <w:tcPr>
            <w:tcW w:w="1620" w:type="dxa"/>
            <w:noWrap/>
            <w:hideMark/>
          </w:tcPr>
          <w:p w14:paraId="3E075119" w14:textId="77777777" w:rsidR="00186070" w:rsidRPr="006B6E5F" w:rsidRDefault="00186070" w:rsidP="009273B6">
            <w:pPr>
              <w:cnfStyle w:val="000000000000" w:firstRow="0" w:lastRow="0" w:firstColumn="0" w:lastColumn="0" w:oddVBand="0" w:evenVBand="0" w:oddHBand="0" w:evenHBand="0" w:firstRowFirstColumn="0" w:firstRowLastColumn="0" w:lastRowFirstColumn="0" w:lastRowLastColumn="0"/>
              <w:rPr>
                <w:b/>
                <w:bCs/>
                <w:lang w:val="en-US" w:eastAsia="en-US"/>
              </w:rPr>
            </w:pPr>
            <w:r w:rsidRPr="006B6E5F">
              <w:rPr>
                <w:b/>
                <w:bCs/>
                <w:lang w:val="en-US" w:eastAsia="en-US"/>
              </w:rPr>
              <w:t>Initial Score</w:t>
            </w:r>
          </w:p>
        </w:tc>
        <w:tc>
          <w:tcPr>
            <w:tcW w:w="1580" w:type="dxa"/>
            <w:noWrap/>
            <w:hideMark/>
          </w:tcPr>
          <w:p w14:paraId="39BEF0CB" w14:textId="77777777" w:rsidR="00186070" w:rsidRPr="006B6E5F" w:rsidRDefault="00186070" w:rsidP="009273B6">
            <w:pPr>
              <w:cnfStyle w:val="000000000000" w:firstRow="0" w:lastRow="0" w:firstColumn="0" w:lastColumn="0" w:oddVBand="0" w:evenVBand="0" w:oddHBand="0" w:evenHBand="0" w:firstRowFirstColumn="0" w:firstRowLastColumn="0" w:lastRowFirstColumn="0" w:lastRowLastColumn="0"/>
              <w:rPr>
                <w:b/>
                <w:bCs/>
                <w:lang w:val="en-US" w:eastAsia="en-US"/>
              </w:rPr>
            </w:pPr>
            <w:r w:rsidRPr="006B6E5F">
              <w:rPr>
                <w:b/>
                <w:bCs/>
                <w:lang w:val="en-US" w:eastAsia="en-US"/>
              </w:rPr>
              <w:t>New Score</w:t>
            </w:r>
          </w:p>
        </w:tc>
        <w:tc>
          <w:tcPr>
            <w:tcW w:w="1280" w:type="dxa"/>
            <w:noWrap/>
            <w:hideMark/>
          </w:tcPr>
          <w:p w14:paraId="6D2864E0" w14:textId="77777777" w:rsidR="00186070" w:rsidRPr="006B6E5F" w:rsidRDefault="00186070" w:rsidP="009273B6">
            <w:pPr>
              <w:cnfStyle w:val="000000000000" w:firstRow="0" w:lastRow="0" w:firstColumn="0" w:lastColumn="0" w:oddVBand="0" w:evenVBand="0" w:oddHBand="0" w:evenHBand="0" w:firstRowFirstColumn="0" w:firstRowLastColumn="0" w:lastRowFirstColumn="0" w:lastRowLastColumn="0"/>
              <w:rPr>
                <w:b/>
                <w:bCs/>
                <w:lang w:val="en-US" w:eastAsia="en-US"/>
              </w:rPr>
            </w:pPr>
            <w:r w:rsidRPr="006B6E5F">
              <w:rPr>
                <w:b/>
                <w:bCs/>
                <w:lang w:val="en-US" w:eastAsia="en-US"/>
              </w:rPr>
              <w:t>Change</w:t>
            </w:r>
          </w:p>
        </w:tc>
      </w:tr>
      <w:tr w:rsidR="00186070" w:rsidRPr="006B6E5F" w14:paraId="263E511E" w14:textId="77777777" w:rsidTr="006B6E5F">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02FC601C" w14:textId="77777777" w:rsidR="00186070" w:rsidRPr="006B6E5F" w:rsidRDefault="00186070" w:rsidP="009273B6">
            <w:pPr>
              <w:rPr>
                <w:lang w:val="en-US" w:eastAsia="en-US"/>
              </w:rPr>
            </w:pPr>
            <w:r w:rsidRPr="006B6E5F">
              <w:rPr>
                <w:lang w:val="en-US" w:eastAsia="en-US"/>
              </w:rPr>
              <w:lastRenderedPageBreak/>
              <w:t>Transport</w:t>
            </w:r>
          </w:p>
        </w:tc>
        <w:tc>
          <w:tcPr>
            <w:tcW w:w="1620" w:type="dxa"/>
            <w:noWrap/>
            <w:hideMark/>
          </w:tcPr>
          <w:p w14:paraId="26FFBA2F" w14:textId="77777777" w:rsidR="00186070" w:rsidRPr="006B6E5F" w:rsidRDefault="00186070" w:rsidP="009273B6">
            <w:pPr>
              <w:jc w:val="right"/>
              <w:cnfStyle w:val="000000100000" w:firstRow="0" w:lastRow="0" w:firstColumn="0" w:lastColumn="0" w:oddVBand="0" w:evenVBand="0" w:oddHBand="1" w:evenHBand="0" w:firstRowFirstColumn="0" w:firstRowLastColumn="0" w:lastRowFirstColumn="0" w:lastRowLastColumn="0"/>
              <w:rPr>
                <w:lang w:val="en-US" w:eastAsia="en-US"/>
              </w:rPr>
            </w:pPr>
            <w:r w:rsidRPr="006B6E5F">
              <w:rPr>
                <w:lang w:val="en-US" w:eastAsia="en-US"/>
              </w:rPr>
              <w:t>1.7</w:t>
            </w:r>
          </w:p>
        </w:tc>
        <w:tc>
          <w:tcPr>
            <w:tcW w:w="1580" w:type="dxa"/>
            <w:noWrap/>
            <w:hideMark/>
          </w:tcPr>
          <w:p w14:paraId="3B9676C4" w14:textId="77777777" w:rsidR="00186070" w:rsidRPr="006B6E5F" w:rsidRDefault="00186070" w:rsidP="009273B6">
            <w:pPr>
              <w:jc w:val="right"/>
              <w:cnfStyle w:val="000000100000" w:firstRow="0" w:lastRow="0" w:firstColumn="0" w:lastColumn="0" w:oddVBand="0" w:evenVBand="0" w:oddHBand="1" w:evenHBand="0" w:firstRowFirstColumn="0" w:firstRowLastColumn="0" w:lastRowFirstColumn="0" w:lastRowLastColumn="0"/>
              <w:rPr>
                <w:lang w:val="en-US" w:eastAsia="en-US"/>
              </w:rPr>
            </w:pPr>
            <w:r w:rsidRPr="006B6E5F">
              <w:rPr>
                <w:lang w:val="en-US" w:eastAsia="en-US"/>
              </w:rPr>
              <w:t>4.0</w:t>
            </w:r>
          </w:p>
        </w:tc>
        <w:tc>
          <w:tcPr>
            <w:tcW w:w="1280" w:type="dxa"/>
            <w:noWrap/>
            <w:hideMark/>
          </w:tcPr>
          <w:p w14:paraId="165717F2" w14:textId="77777777" w:rsidR="00186070" w:rsidRPr="006B6E5F" w:rsidRDefault="00186070" w:rsidP="009273B6">
            <w:pPr>
              <w:jc w:val="right"/>
              <w:cnfStyle w:val="000000100000" w:firstRow="0" w:lastRow="0" w:firstColumn="0" w:lastColumn="0" w:oddVBand="0" w:evenVBand="0" w:oddHBand="1" w:evenHBand="0" w:firstRowFirstColumn="0" w:firstRowLastColumn="0" w:lastRowFirstColumn="0" w:lastRowLastColumn="0"/>
              <w:rPr>
                <w:lang w:val="en-US" w:eastAsia="en-US"/>
              </w:rPr>
            </w:pPr>
            <w:r w:rsidRPr="006B6E5F">
              <w:rPr>
                <w:lang w:val="en-US" w:eastAsia="en-US"/>
              </w:rPr>
              <w:t>-2.3</w:t>
            </w:r>
          </w:p>
        </w:tc>
      </w:tr>
      <w:tr w:rsidR="00186070" w:rsidRPr="006B6E5F" w14:paraId="1EC01A0C" w14:textId="77777777" w:rsidTr="006B6E5F">
        <w:trPr>
          <w:trHeight w:val="31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3FBABA33" w14:textId="77777777" w:rsidR="00186070" w:rsidRPr="006B6E5F" w:rsidRDefault="00186070" w:rsidP="009273B6">
            <w:pPr>
              <w:rPr>
                <w:lang w:val="en-US" w:eastAsia="en-US"/>
              </w:rPr>
            </w:pPr>
            <w:r w:rsidRPr="006B6E5F">
              <w:rPr>
                <w:lang w:val="en-US" w:eastAsia="en-US"/>
              </w:rPr>
              <w:t>Energy</w:t>
            </w:r>
          </w:p>
        </w:tc>
        <w:tc>
          <w:tcPr>
            <w:tcW w:w="1620" w:type="dxa"/>
            <w:noWrap/>
            <w:hideMark/>
          </w:tcPr>
          <w:p w14:paraId="7986093F" w14:textId="77777777" w:rsidR="00186070" w:rsidRPr="006B6E5F" w:rsidRDefault="00186070" w:rsidP="009273B6">
            <w:pPr>
              <w:jc w:val="right"/>
              <w:cnfStyle w:val="000000000000" w:firstRow="0" w:lastRow="0" w:firstColumn="0" w:lastColumn="0" w:oddVBand="0" w:evenVBand="0" w:oddHBand="0" w:evenHBand="0" w:firstRowFirstColumn="0" w:firstRowLastColumn="0" w:lastRowFirstColumn="0" w:lastRowLastColumn="0"/>
              <w:rPr>
                <w:lang w:val="en-US" w:eastAsia="en-US"/>
              </w:rPr>
            </w:pPr>
            <w:r w:rsidRPr="006B6E5F">
              <w:rPr>
                <w:lang w:val="en-US" w:eastAsia="en-US"/>
              </w:rPr>
              <w:t>1.6</w:t>
            </w:r>
          </w:p>
        </w:tc>
        <w:tc>
          <w:tcPr>
            <w:tcW w:w="1580" w:type="dxa"/>
            <w:noWrap/>
            <w:hideMark/>
          </w:tcPr>
          <w:p w14:paraId="261DA41C" w14:textId="77777777" w:rsidR="00186070" w:rsidRPr="006B6E5F" w:rsidRDefault="00186070" w:rsidP="009273B6">
            <w:pPr>
              <w:jc w:val="right"/>
              <w:cnfStyle w:val="000000000000" w:firstRow="0" w:lastRow="0" w:firstColumn="0" w:lastColumn="0" w:oddVBand="0" w:evenVBand="0" w:oddHBand="0" w:evenHBand="0" w:firstRowFirstColumn="0" w:firstRowLastColumn="0" w:lastRowFirstColumn="0" w:lastRowLastColumn="0"/>
              <w:rPr>
                <w:lang w:val="en-US" w:eastAsia="en-US"/>
              </w:rPr>
            </w:pPr>
            <w:r w:rsidRPr="006B6E5F">
              <w:rPr>
                <w:lang w:val="en-US" w:eastAsia="en-US"/>
              </w:rPr>
              <w:t>4.1</w:t>
            </w:r>
          </w:p>
        </w:tc>
        <w:tc>
          <w:tcPr>
            <w:tcW w:w="1280" w:type="dxa"/>
            <w:noWrap/>
            <w:hideMark/>
          </w:tcPr>
          <w:p w14:paraId="5A2D8124" w14:textId="77777777" w:rsidR="00186070" w:rsidRPr="006B6E5F" w:rsidRDefault="00186070" w:rsidP="009273B6">
            <w:pPr>
              <w:jc w:val="right"/>
              <w:cnfStyle w:val="000000000000" w:firstRow="0" w:lastRow="0" w:firstColumn="0" w:lastColumn="0" w:oddVBand="0" w:evenVBand="0" w:oddHBand="0" w:evenHBand="0" w:firstRowFirstColumn="0" w:firstRowLastColumn="0" w:lastRowFirstColumn="0" w:lastRowLastColumn="0"/>
              <w:rPr>
                <w:lang w:val="en-US" w:eastAsia="en-US"/>
              </w:rPr>
            </w:pPr>
            <w:r w:rsidRPr="006B6E5F">
              <w:rPr>
                <w:lang w:val="en-US" w:eastAsia="en-US"/>
              </w:rPr>
              <w:t>-2.5</w:t>
            </w:r>
          </w:p>
        </w:tc>
      </w:tr>
      <w:tr w:rsidR="00186070" w:rsidRPr="006B6E5F" w14:paraId="7C76B8C5" w14:textId="77777777" w:rsidTr="006B6E5F">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4AB3FB47" w14:textId="77777777" w:rsidR="00186070" w:rsidRPr="006B6E5F" w:rsidRDefault="00186070" w:rsidP="009273B6">
            <w:pPr>
              <w:rPr>
                <w:lang w:val="en-US" w:eastAsia="en-US"/>
              </w:rPr>
            </w:pPr>
            <w:r w:rsidRPr="006B6E5F">
              <w:rPr>
                <w:lang w:val="en-US" w:eastAsia="en-US"/>
              </w:rPr>
              <w:t>Land Air, and Water</w:t>
            </w:r>
          </w:p>
        </w:tc>
        <w:tc>
          <w:tcPr>
            <w:tcW w:w="1620" w:type="dxa"/>
            <w:noWrap/>
            <w:hideMark/>
          </w:tcPr>
          <w:p w14:paraId="75BBA01E" w14:textId="77777777" w:rsidR="00186070" w:rsidRPr="006B6E5F" w:rsidRDefault="00186070" w:rsidP="009273B6">
            <w:pPr>
              <w:jc w:val="right"/>
              <w:cnfStyle w:val="000000100000" w:firstRow="0" w:lastRow="0" w:firstColumn="0" w:lastColumn="0" w:oddVBand="0" w:evenVBand="0" w:oddHBand="1" w:evenHBand="0" w:firstRowFirstColumn="0" w:firstRowLastColumn="0" w:lastRowFirstColumn="0" w:lastRowLastColumn="0"/>
              <w:rPr>
                <w:lang w:val="en-US" w:eastAsia="en-US"/>
              </w:rPr>
            </w:pPr>
            <w:r w:rsidRPr="006B6E5F">
              <w:rPr>
                <w:lang w:val="en-US" w:eastAsia="en-US"/>
              </w:rPr>
              <w:t>1.8</w:t>
            </w:r>
          </w:p>
        </w:tc>
        <w:tc>
          <w:tcPr>
            <w:tcW w:w="1580" w:type="dxa"/>
            <w:noWrap/>
            <w:hideMark/>
          </w:tcPr>
          <w:p w14:paraId="39FA8A1F" w14:textId="77777777" w:rsidR="00186070" w:rsidRPr="006B6E5F" w:rsidRDefault="00186070" w:rsidP="009273B6">
            <w:pPr>
              <w:jc w:val="right"/>
              <w:cnfStyle w:val="000000100000" w:firstRow="0" w:lastRow="0" w:firstColumn="0" w:lastColumn="0" w:oddVBand="0" w:evenVBand="0" w:oddHBand="1" w:evenHBand="0" w:firstRowFirstColumn="0" w:firstRowLastColumn="0" w:lastRowFirstColumn="0" w:lastRowLastColumn="0"/>
              <w:rPr>
                <w:lang w:val="en-US" w:eastAsia="en-US"/>
              </w:rPr>
            </w:pPr>
            <w:r w:rsidRPr="006B6E5F">
              <w:rPr>
                <w:lang w:val="en-US" w:eastAsia="en-US"/>
              </w:rPr>
              <w:t>4.1</w:t>
            </w:r>
          </w:p>
        </w:tc>
        <w:tc>
          <w:tcPr>
            <w:tcW w:w="1280" w:type="dxa"/>
            <w:noWrap/>
            <w:hideMark/>
          </w:tcPr>
          <w:p w14:paraId="5B919E67" w14:textId="77777777" w:rsidR="00186070" w:rsidRPr="006B6E5F" w:rsidRDefault="00186070" w:rsidP="009273B6">
            <w:pPr>
              <w:jc w:val="right"/>
              <w:cnfStyle w:val="000000100000" w:firstRow="0" w:lastRow="0" w:firstColumn="0" w:lastColumn="0" w:oddVBand="0" w:evenVBand="0" w:oddHBand="1" w:evenHBand="0" w:firstRowFirstColumn="0" w:firstRowLastColumn="0" w:lastRowFirstColumn="0" w:lastRowLastColumn="0"/>
              <w:rPr>
                <w:lang w:val="en-US" w:eastAsia="en-US"/>
              </w:rPr>
            </w:pPr>
            <w:r w:rsidRPr="006B6E5F">
              <w:rPr>
                <w:lang w:val="en-US" w:eastAsia="en-US"/>
              </w:rPr>
              <w:t>-2.3</w:t>
            </w:r>
          </w:p>
        </w:tc>
      </w:tr>
      <w:tr w:rsidR="00186070" w:rsidRPr="006B6E5F" w14:paraId="7D1D782F" w14:textId="77777777" w:rsidTr="006B6E5F">
        <w:trPr>
          <w:trHeight w:val="31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719B5839" w14:textId="77777777" w:rsidR="00186070" w:rsidRPr="006B6E5F" w:rsidRDefault="00186070" w:rsidP="009273B6">
            <w:pPr>
              <w:rPr>
                <w:lang w:val="en-US" w:eastAsia="en-US"/>
              </w:rPr>
            </w:pPr>
            <w:r w:rsidRPr="006B6E5F">
              <w:rPr>
                <w:lang w:val="en-US" w:eastAsia="en-US"/>
              </w:rPr>
              <w:t>Consumption</w:t>
            </w:r>
          </w:p>
        </w:tc>
        <w:tc>
          <w:tcPr>
            <w:tcW w:w="1620" w:type="dxa"/>
            <w:noWrap/>
            <w:hideMark/>
          </w:tcPr>
          <w:p w14:paraId="6F9469E1" w14:textId="77777777" w:rsidR="00186070" w:rsidRPr="006B6E5F" w:rsidRDefault="00186070" w:rsidP="009273B6">
            <w:pPr>
              <w:jc w:val="right"/>
              <w:cnfStyle w:val="000000000000" w:firstRow="0" w:lastRow="0" w:firstColumn="0" w:lastColumn="0" w:oddVBand="0" w:evenVBand="0" w:oddHBand="0" w:evenHBand="0" w:firstRowFirstColumn="0" w:firstRowLastColumn="0" w:lastRowFirstColumn="0" w:lastRowLastColumn="0"/>
              <w:rPr>
                <w:lang w:val="en-US" w:eastAsia="en-US"/>
              </w:rPr>
            </w:pPr>
            <w:r w:rsidRPr="006B6E5F">
              <w:rPr>
                <w:lang w:val="en-US" w:eastAsia="en-US"/>
              </w:rPr>
              <w:t>1.7</w:t>
            </w:r>
          </w:p>
        </w:tc>
        <w:tc>
          <w:tcPr>
            <w:tcW w:w="1580" w:type="dxa"/>
            <w:noWrap/>
            <w:hideMark/>
          </w:tcPr>
          <w:p w14:paraId="2BAEE196" w14:textId="77777777" w:rsidR="00186070" w:rsidRPr="006B6E5F" w:rsidRDefault="00186070" w:rsidP="009273B6">
            <w:pPr>
              <w:jc w:val="right"/>
              <w:cnfStyle w:val="000000000000" w:firstRow="0" w:lastRow="0" w:firstColumn="0" w:lastColumn="0" w:oddVBand="0" w:evenVBand="0" w:oddHBand="0" w:evenHBand="0" w:firstRowFirstColumn="0" w:firstRowLastColumn="0" w:lastRowFirstColumn="0" w:lastRowLastColumn="0"/>
              <w:rPr>
                <w:lang w:val="en-US" w:eastAsia="en-US"/>
              </w:rPr>
            </w:pPr>
            <w:r w:rsidRPr="006B6E5F">
              <w:rPr>
                <w:lang w:val="en-US" w:eastAsia="en-US"/>
              </w:rPr>
              <w:t>4.3</w:t>
            </w:r>
          </w:p>
        </w:tc>
        <w:tc>
          <w:tcPr>
            <w:tcW w:w="1280" w:type="dxa"/>
            <w:noWrap/>
            <w:hideMark/>
          </w:tcPr>
          <w:p w14:paraId="6F111347" w14:textId="77777777" w:rsidR="00186070" w:rsidRPr="006B6E5F" w:rsidRDefault="00186070" w:rsidP="009273B6">
            <w:pPr>
              <w:jc w:val="right"/>
              <w:cnfStyle w:val="000000000000" w:firstRow="0" w:lastRow="0" w:firstColumn="0" w:lastColumn="0" w:oddVBand="0" w:evenVBand="0" w:oddHBand="0" w:evenHBand="0" w:firstRowFirstColumn="0" w:firstRowLastColumn="0" w:lastRowFirstColumn="0" w:lastRowLastColumn="0"/>
              <w:rPr>
                <w:lang w:val="en-US" w:eastAsia="en-US"/>
              </w:rPr>
            </w:pPr>
            <w:r w:rsidRPr="006B6E5F">
              <w:rPr>
                <w:lang w:val="en-US" w:eastAsia="en-US"/>
              </w:rPr>
              <w:t>-2.7</w:t>
            </w:r>
          </w:p>
        </w:tc>
      </w:tr>
      <w:tr w:rsidR="00186070" w:rsidRPr="006B6E5F" w14:paraId="116CE788" w14:textId="77777777" w:rsidTr="006B6E5F">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3420" w:type="dxa"/>
            <w:noWrap/>
            <w:hideMark/>
          </w:tcPr>
          <w:p w14:paraId="6E98AAC4" w14:textId="77777777" w:rsidR="00186070" w:rsidRPr="006B6E5F" w:rsidRDefault="00186070" w:rsidP="009273B6">
            <w:pPr>
              <w:rPr>
                <w:lang w:val="en-US" w:eastAsia="en-US"/>
              </w:rPr>
            </w:pPr>
            <w:r w:rsidRPr="006B6E5F">
              <w:rPr>
                <w:lang w:val="en-US" w:eastAsia="en-US"/>
              </w:rPr>
              <w:t> </w:t>
            </w:r>
          </w:p>
        </w:tc>
        <w:tc>
          <w:tcPr>
            <w:tcW w:w="1620" w:type="dxa"/>
            <w:noWrap/>
            <w:hideMark/>
          </w:tcPr>
          <w:p w14:paraId="71DC1F9B" w14:textId="77777777" w:rsidR="00186070" w:rsidRPr="006B6E5F" w:rsidRDefault="00186070" w:rsidP="009273B6">
            <w:pPr>
              <w:cnfStyle w:val="000000100000" w:firstRow="0" w:lastRow="0" w:firstColumn="0" w:lastColumn="0" w:oddVBand="0" w:evenVBand="0" w:oddHBand="1" w:evenHBand="0" w:firstRowFirstColumn="0" w:firstRowLastColumn="0" w:lastRowFirstColumn="0" w:lastRowLastColumn="0"/>
              <w:rPr>
                <w:lang w:val="en-US" w:eastAsia="en-US"/>
              </w:rPr>
            </w:pPr>
            <w:r w:rsidRPr="006B6E5F">
              <w:rPr>
                <w:lang w:val="en-US" w:eastAsia="en-US"/>
              </w:rPr>
              <w:t> </w:t>
            </w:r>
          </w:p>
        </w:tc>
        <w:tc>
          <w:tcPr>
            <w:tcW w:w="1580" w:type="dxa"/>
            <w:noWrap/>
            <w:hideMark/>
          </w:tcPr>
          <w:p w14:paraId="24B567A2" w14:textId="77777777" w:rsidR="00186070" w:rsidRPr="006B6E5F" w:rsidRDefault="00186070" w:rsidP="009273B6">
            <w:pPr>
              <w:cnfStyle w:val="000000100000" w:firstRow="0" w:lastRow="0" w:firstColumn="0" w:lastColumn="0" w:oddVBand="0" w:evenVBand="0" w:oddHBand="1" w:evenHBand="0" w:firstRowFirstColumn="0" w:firstRowLastColumn="0" w:lastRowFirstColumn="0" w:lastRowLastColumn="0"/>
              <w:rPr>
                <w:lang w:val="en-US" w:eastAsia="en-US"/>
              </w:rPr>
            </w:pPr>
            <w:r w:rsidRPr="006B6E5F">
              <w:rPr>
                <w:lang w:val="en-US" w:eastAsia="en-US"/>
              </w:rPr>
              <w:t> </w:t>
            </w:r>
          </w:p>
        </w:tc>
        <w:tc>
          <w:tcPr>
            <w:tcW w:w="1280" w:type="dxa"/>
            <w:noWrap/>
            <w:hideMark/>
          </w:tcPr>
          <w:p w14:paraId="5E558219" w14:textId="77777777" w:rsidR="00186070" w:rsidRPr="006B6E5F" w:rsidRDefault="00186070" w:rsidP="009273B6">
            <w:pPr>
              <w:cnfStyle w:val="000000100000" w:firstRow="0" w:lastRow="0" w:firstColumn="0" w:lastColumn="0" w:oddVBand="0" w:evenVBand="0" w:oddHBand="1" w:evenHBand="0" w:firstRowFirstColumn="0" w:firstRowLastColumn="0" w:lastRowFirstColumn="0" w:lastRowLastColumn="0"/>
              <w:rPr>
                <w:lang w:val="en-US" w:eastAsia="en-US"/>
              </w:rPr>
            </w:pPr>
            <w:r w:rsidRPr="006B6E5F">
              <w:rPr>
                <w:lang w:val="en-US" w:eastAsia="en-US"/>
              </w:rPr>
              <w:t> </w:t>
            </w:r>
          </w:p>
        </w:tc>
      </w:tr>
      <w:tr w:rsidR="00186070" w:rsidRPr="006B6E5F" w14:paraId="2593E1F9" w14:textId="77777777" w:rsidTr="006B6E5F">
        <w:trPr>
          <w:trHeight w:val="31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19FAF5D8" w14:textId="77777777" w:rsidR="00186070" w:rsidRPr="006B6E5F" w:rsidRDefault="00186070" w:rsidP="009273B6">
            <w:pPr>
              <w:rPr>
                <w:b w:val="0"/>
                <w:bCs w:val="0"/>
                <w:lang w:val="en-US" w:eastAsia="en-US"/>
              </w:rPr>
            </w:pPr>
            <w:r w:rsidRPr="006B6E5F">
              <w:rPr>
                <w:lang w:val="en-US" w:eastAsia="en-US"/>
              </w:rPr>
              <w:t>Overall Planet Score</w:t>
            </w:r>
          </w:p>
        </w:tc>
        <w:tc>
          <w:tcPr>
            <w:tcW w:w="4480" w:type="dxa"/>
            <w:gridSpan w:val="3"/>
            <w:noWrap/>
            <w:hideMark/>
          </w:tcPr>
          <w:p w14:paraId="4BB6241A" w14:textId="77777777" w:rsidR="00186070" w:rsidRPr="006B6E5F" w:rsidRDefault="00186070" w:rsidP="009273B6">
            <w:pPr>
              <w:jc w:val="center"/>
              <w:cnfStyle w:val="000000000000" w:firstRow="0" w:lastRow="0" w:firstColumn="0" w:lastColumn="0" w:oddVBand="0" w:evenVBand="0" w:oddHBand="0" w:evenHBand="0" w:firstRowFirstColumn="0" w:firstRowLastColumn="0" w:lastRowFirstColumn="0" w:lastRowLastColumn="0"/>
              <w:rPr>
                <w:lang w:val="en-US" w:eastAsia="en-US"/>
              </w:rPr>
            </w:pPr>
            <w:r w:rsidRPr="006B6E5F">
              <w:rPr>
                <w:lang w:val="en-US" w:eastAsia="en-US"/>
              </w:rPr>
              <w:t>4.1</w:t>
            </w:r>
          </w:p>
        </w:tc>
      </w:tr>
      <w:tr w:rsidR="00186070" w:rsidRPr="006B6E5F" w14:paraId="49496540" w14:textId="77777777" w:rsidTr="006B6E5F">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3550CFD8" w14:textId="77777777" w:rsidR="00186070" w:rsidRPr="006B6E5F" w:rsidRDefault="00186070" w:rsidP="009273B6">
            <w:pPr>
              <w:jc w:val="center"/>
              <w:rPr>
                <w:lang w:val="en-US" w:eastAsia="en-US"/>
              </w:rPr>
            </w:pPr>
          </w:p>
        </w:tc>
        <w:tc>
          <w:tcPr>
            <w:tcW w:w="1620" w:type="dxa"/>
            <w:noWrap/>
            <w:hideMark/>
          </w:tcPr>
          <w:p w14:paraId="784268C2" w14:textId="77777777" w:rsidR="00186070" w:rsidRPr="006B6E5F" w:rsidRDefault="00186070" w:rsidP="009273B6">
            <w:pPr>
              <w:cnfStyle w:val="000000100000" w:firstRow="0" w:lastRow="0" w:firstColumn="0" w:lastColumn="0" w:oddVBand="0" w:evenVBand="0" w:oddHBand="1" w:evenHBand="0" w:firstRowFirstColumn="0" w:firstRowLastColumn="0" w:lastRowFirstColumn="0" w:lastRowLastColumn="0"/>
              <w:rPr>
                <w:lang w:val="en-US" w:eastAsia="en-US"/>
              </w:rPr>
            </w:pPr>
          </w:p>
        </w:tc>
        <w:tc>
          <w:tcPr>
            <w:tcW w:w="1580" w:type="dxa"/>
            <w:noWrap/>
            <w:hideMark/>
          </w:tcPr>
          <w:p w14:paraId="26B9CBC5" w14:textId="77777777" w:rsidR="00186070" w:rsidRPr="006B6E5F" w:rsidRDefault="00186070" w:rsidP="009273B6">
            <w:pPr>
              <w:cnfStyle w:val="000000100000" w:firstRow="0" w:lastRow="0" w:firstColumn="0" w:lastColumn="0" w:oddVBand="0" w:evenVBand="0" w:oddHBand="1" w:evenHBand="0" w:firstRowFirstColumn="0" w:firstRowLastColumn="0" w:lastRowFirstColumn="0" w:lastRowLastColumn="0"/>
              <w:rPr>
                <w:lang w:val="en-US" w:eastAsia="en-US"/>
              </w:rPr>
            </w:pPr>
          </w:p>
        </w:tc>
        <w:tc>
          <w:tcPr>
            <w:tcW w:w="1280" w:type="dxa"/>
            <w:noWrap/>
            <w:hideMark/>
          </w:tcPr>
          <w:p w14:paraId="40CB109E" w14:textId="77777777" w:rsidR="00186070" w:rsidRPr="006B6E5F" w:rsidRDefault="00186070" w:rsidP="009273B6">
            <w:pPr>
              <w:cnfStyle w:val="000000100000" w:firstRow="0" w:lastRow="0" w:firstColumn="0" w:lastColumn="0" w:oddVBand="0" w:evenVBand="0" w:oddHBand="1" w:evenHBand="0" w:firstRowFirstColumn="0" w:firstRowLastColumn="0" w:lastRowFirstColumn="0" w:lastRowLastColumn="0"/>
              <w:rPr>
                <w:lang w:val="en-US" w:eastAsia="en-US"/>
              </w:rPr>
            </w:pPr>
          </w:p>
        </w:tc>
      </w:tr>
      <w:tr w:rsidR="00186070" w:rsidRPr="006B6E5F" w14:paraId="3D7B63FB" w14:textId="77777777" w:rsidTr="006B6E5F">
        <w:trPr>
          <w:trHeight w:val="31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1FBE18A6" w14:textId="77777777" w:rsidR="00186070" w:rsidRPr="006B6E5F" w:rsidRDefault="00186070" w:rsidP="009273B6">
            <w:pPr>
              <w:rPr>
                <w:lang w:val="en-US" w:eastAsia="en-US"/>
              </w:rPr>
            </w:pPr>
            <w:r w:rsidRPr="006B6E5F">
              <w:rPr>
                <w:lang w:val="en-US" w:eastAsia="en-US"/>
              </w:rPr>
              <w:t>Prosperity Impacts</w:t>
            </w:r>
          </w:p>
        </w:tc>
        <w:tc>
          <w:tcPr>
            <w:tcW w:w="1620" w:type="dxa"/>
            <w:noWrap/>
            <w:hideMark/>
          </w:tcPr>
          <w:p w14:paraId="5AC46E52" w14:textId="77777777" w:rsidR="00186070" w:rsidRPr="006B6E5F" w:rsidRDefault="00186070" w:rsidP="009273B6">
            <w:pPr>
              <w:cnfStyle w:val="000000000000" w:firstRow="0" w:lastRow="0" w:firstColumn="0" w:lastColumn="0" w:oddVBand="0" w:evenVBand="0" w:oddHBand="0" w:evenHBand="0" w:firstRowFirstColumn="0" w:firstRowLastColumn="0" w:lastRowFirstColumn="0" w:lastRowLastColumn="0"/>
              <w:rPr>
                <w:b/>
                <w:bCs/>
                <w:lang w:val="en-US" w:eastAsia="en-US"/>
              </w:rPr>
            </w:pPr>
            <w:r w:rsidRPr="006B6E5F">
              <w:rPr>
                <w:b/>
                <w:bCs/>
                <w:lang w:val="en-US" w:eastAsia="en-US"/>
              </w:rPr>
              <w:t>Initial Score</w:t>
            </w:r>
          </w:p>
        </w:tc>
        <w:tc>
          <w:tcPr>
            <w:tcW w:w="1580" w:type="dxa"/>
            <w:noWrap/>
            <w:hideMark/>
          </w:tcPr>
          <w:p w14:paraId="3CC92DB6" w14:textId="77777777" w:rsidR="00186070" w:rsidRPr="006B6E5F" w:rsidRDefault="00186070" w:rsidP="009273B6">
            <w:pPr>
              <w:cnfStyle w:val="000000000000" w:firstRow="0" w:lastRow="0" w:firstColumn="0" w:lastColumn="0" w:oddVBand="0" w:evenVBand="0" w:oddHBand="0" w:evenHBand="0" w:firstRowFirstColumn="0" w:firstRowLastColumn="0" w:lastRowFirstColumn="0" w:lastRowLastColumn="0"/>
              <w:rPr>
                <w:b/>
                <w:bCs/>
                <w:lang w:val="en-US" w:eastAsia="en-US"/>
              </w:rPr>
            </w:pPr>
            <w:r w:rsidRPr="006B6E5F">
              <w:rPr>
                <w:b/>
                <w:bCs/>
                <w:lang w:val="en-US" w:eastAsia="en-US"/>
              </w:rPr>
              <w:t>New Score</w:t>
            </w:r>
          </w:p>
        </w:tc>
        <w:tc>
          <w:tcPr>
            <w:tcW w:w="1280" w:type="dxa"/>
            <w:noWrap/>
            <w:hideMark/>
          </w:tcPr>
          <w:p w14:paraId="0CEB6481" w14:textId="77777777" w:rsidR="00186070" w:rsidRPr="006B6E5F" w:rsidRDefault="00186070" w:rsidP="009273B6">
            <w:pPr>
              <w:cnfStyle w:val="000000000000" w:firstRow="0" w:lastRow="0" w:firstColumn="0" w:lastColumn="0" w:oddVBand="0" w:evenVBand="0" w:oddHBand="0" w:evenHBand="0" w:firstRowFirstColumn="0" w:firstRowLastColumn="0" w:lastRowFirstColumn="0" w:lastRowLastColumn="0"/>
              <w:rPr>
                <w:b/>
                <w:bCs/>
                <w:lang w:val="en-US" w:eastAsia="en-US"/>
              </w:rPr>
            </w:pPr>
            <w:r w:rsidRPr="006B6E5F">
              <w:rPr>
                <w:b/>
                <w:bCs/>
                <w:lang w:val="en-US" w:eastAsia="en-US"/>
              </w:rPr>
              <w:t>Change</w:t>
            </w:r>
          </w:p>
        </w:tc>
      </w:tr>
      <w:tr w:rsidR="00186070" w:rsidRPr="006B6E5F" w14:paraId="1340FE02" w14:textId="77777777" w:rsidTr="006B6E5F">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41B77A16" w14:textId="77777777" w:rsidR="00186070" w:rsidRPr="006B6E5F" w:rsidRDefault="00186070" w:rsidP="009273B6">
            <w:pPr>
              <w:rPr>
                <w:lang w:val="en-US" w:eastAsia="en-US"/>
              </w:rPr>
            </w:pPr>
            <w:r w:rsidRPr="006B6E5F">
              <w:rPr>
                <w:lang w:val="en-US" w:eastAsia="en-US"/>
              </w:rPr>
              <w:t>Project Feasibility</w:t>
            </w:r>
          </w:p>
        </w:tc>
        <w:tc>
          <w:tcPr>
            <w:tcW w:w="1620" w:type="dxa"/>
            <w:noWrap/>
            <w:hideMark/>
          </w:tcPr>
          <w:p w14:paraId="36D37908" w14:textId="77777777" w:rsidR="00186070" w:rsidRPr="006B6E5F" w:rsidRDefault="00186070" w:rsidP="009273B6">
            <w:pPr>
              <w:jc w:val="right"/>
              <w:cnfStyle w:val="000000100000" w:firstRow="0" w:lastRow="0" w:firstColumn="0" w:lastColumn="0" w:oddVBand="0" w:evenVBand="0" w:oddHBand="1" w:evenHBand="0" w:firstRowFirstColumn="0" w:firstRowLastColumn="0" w:lastRowFirstColumn="0" w:lastRowLastColumn="0"/>
              <w:rPr>
                <w:lang w:val="en-US" w:eastAsia="en-US"/>
              </w:rPr>
            </w:pPr>
            <w:r w:rsidRPr="006B6E5F">
              <w:rPr>
                <w:lang w:val="en-US" w:eastAsia="en-US"/>
              </w:rPr>
              <w:t>1.7</w:t>
            </w:r>
          </w:p>
        </w:tc>
        <w:tc>
          <w:tcPr>
            <w:tcW w:w="1580" w:type="dxa"/>
            <w:noWrap/>
            <w:hideMark/>
          </w:tcPr>
          <w:p w14:paraId="69D6F5FB" w14:textId="77777777" w:rsidR="00186070" w:rsidRPr="006B6E5F" w:rsidRDefault="00186070" w:rsidP="009273B6">
            <w:pPr>
              <w:jc w:val="right"/>
              <w:cnfStyle w:val="000000100000" w:firstRow="0" w:lastRow="0" w:firstColumn="0" w:lastColumn="0" w:oddVBand="0" w:evenVBand="0" w:oddHBand="1" w:evenHBand="0" w:firstRowFirstColumn="0" w:firstRowLastColumn="0" w:lastRowFirstColumn="0" w:lastRowLastColumn="0"/>
              <w:rPr>
                <w:lang w:val="en-US" w:eastAsia="en-US"/>
              </w:rPr>
            </w:pPr>
            <w:r w:rsidRPr="006B6E5F">
              <w:rPr>
                <w:lang w:val="en-US" w:eastAsia="en-US"/>
              </w:rPr>
              <w:t>4.7</w:t>
            </w:r>
          </w:p>
        </w:tc>
        <w:tc>
          <w:tcPr>
            <w:tcW w:w="1280" w:type="dxa"/>
            <w:noWrap/>
            <w:hideMark/>
          </w:tcPr>
          <w:p w14:paraId="76A7825C" w14:textId="77777777" w:rsidR="00186070" w:rsidRPr="006B6E5F" w:rsidRDefault="00186070" w:rsidP="009273B6">
            <w:pPr>
              <w:jc w:val="right"/>
              <w:cnfStyle w:val="000000100000" w:firstRow="0" w:lastRow="0" w:firstColumn="0" w:lastColumn="0" w:oddVBand="0" w:evenVBand="0" w:oddHBand="1" w:evenHBand="0" w:firstRowFirstColumn="0" w:firstRowLastColumn="0" w:lastRowFirstColumn="0" w:lastRowLastColumn="0"/>
              <w:rPr>
                <w:lang w:val="en-US" w:eastAsia="en-US"/>
              </w:rPr>
            </w:pPr>
            <w:r w:rsidRPr="006B6E5F">
              <w:rPr>
                <w:lang w:val="en-US" w:eastAsia="en-US"/>
              </w:rPr>
              <w:t>-3</w:t>
            </w:r>
          </w:p>
        </w:tc>
      </w:tr>
      <w:tr w:rsidR="00186070" w:rsidRPr="006B6E5F" w14:paraId="50031604" w14:textId="77777777" w:rsidTr="006B6E5F">
        <w:trPr>
          <w:trHeight w:val="31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3F5D4C7F" w14:textId="77777777" w:rsidR="00186070" w:rsidRPr="006B6E5F" w:rsidRDefault="00186070" w:rsidP="009273B6">
            <w:pPr>
              <w:rPr>
                <w:lang w:val="en-US" w:eastAsia="en-US"/>
              </w:rPr>
            </w:pPr>
            <w:r w:rsidRPr="006B6E5F">
              <w:rPr>
                <w:lang w:val="en-US" w:eastAsia="en-US"/>
              </w:rPr>
              <w:t>Business Agility</w:t>
            </w:r>
          </w:p>
        </w:tc>
        <w:tc>
          <w:tcPr>
            <w:tcW w:w="1620" w:type="dxa"/>
            <w:noWrap/>
            <w:hideMark/>
          </w:tcPr>
          <w:p w14:paraId="794C7FB2" w14:textId="77777777" w:rsidR="00186070" w:rsidRPr="006B6E5F" w:rsidRDefault="00186070" w:rsidP="009273B6">
            <w:pPr>
              <w:jc w:val="right"/>
              <w:cnfStyle w:val="000000000000" w:firstRow="0" w:lastRow="0" w:firstColumn="0" w:lastColumn="0" w:oddVBand="0" w:evenVBand="0" w:oddHBand="0" w:evenHBand="0" w:firstRowFirstColumn="0" w:firstRowLastColumn="0" w:lastRowFirstColumn="0" w:lastRowLastColumn="0"/>
              <w:rPr>
                <w:lang w:val="en-US" w:eastAsia="en-US"/>
              </w:rPr>
            </w:pPr>
            <w:r w:rsidRPr="006B6E5F">
              <w:rPr>
                <w:lang w:val="en-US" w:eastAsia="en-US"/>
              </w:rPr>
              <w:t>1.6</w:t>
            </w:r>
          </w:p>
        </w:tc>
        <w:tc>
          <w:tcPr>
            <w:tcW w:w="1580" w:type="dxa"/>
            <w:noWrap/>
            <w:hideMark/>
          </w:tcPr>
          <w:p w14:paraId="06CBCE85" w14:textId="77777777" w:rsidR="00186070" w:rsidRPr="006B6E5F" w:rsidRDefault="00186070" w:rsidP="009273B6">
            <w:pPr>
              <w:jc w:val="right"/>
              <w:cnfStyle w:val="000000000000" w:firstRow="0" w:lastRow="0" w:firstColumn="0" w:lastColumn="0" w:oddVBand="0" w:evenVBand="0" w:oddHBand="0" w:evenHBand="0" w:firstRowFirstColumn="0" w:firstRowLastColumn="0" w:lastRowFirstColumn="0" w:lastRowLastColumn="0"/>
              <w:rPr>
                <w:lang w:val="en-US" w:eastAsia="en-US"/>
              </w:rPr>
            </w:pPr>
            <w:r w:rsidRPr="006B6E5F">
              <w:rPr>
                <w:lang w:val="en-US" w:eastAsia="en-US"/>
              </w:rPr>
              <w:t>4.8</w:t>
            </w:r>
          </w:p>
        </w:tc>
        <w:tc>
          <w:tcPr>
            <w:tcW w:w="1280" w:type="dxa"/>
            <w:noWrap/>
            <w:hideMark/>
          </w:tcPr>
          <w:p w14:paraId="53BE8BB9" w14:textId="77777777" w:rsidR="00186070" w:rsidRPr="006B6E5F" w:rsidRDefault="00186070" w:rsidP="009273B6">
            <w:pPr>
              <w:jc w:val="right"/>
              <w:cnfStyle w:val="000000000000" w:firstRow="0" w:lastRow="0" w:firstColumn="0" w:lastColumn="0" w:oddVBand="0" w:evenVBand="0" w:oddHBand="0" w:evenHBand="0" w:firstRowFirstColumn="0" w:firstRowLastColumn="0" w:lastRowFirstColumn="0" w:lastRowLastColumn="0"/>
              <w:rPr>
                <w:lang w:val="en-US" w:eastAsia="en-US"/>
              </w:rPr>
            </w:pPr>
            <w:r w:rsidRPr="006B6E5F">
              <w:rPr>
                <w:lang w:val="en-US" w:eastAsia="en-US"/>
              </w:rPr>
              <w:t>-3.2</w:t>
            </w:r>
          </w:p>
        </w:tc>
      </w:tr>
      <w:tr w:rsidR="00186070" w:rsidRPr="006B6E5F" w14:paraId="7ECB3419" w14:textId="77777777" w:rsidTr="006B6E5F">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2170812E" w14:textId="77777777" w:rsidR="00186070" w:rsidRPr="006B6E5F" w:rsidRDefault="00186070" w:rsidP="009273B6">
            <w:pPr>
              <w:rPr>
                <w:lang w:val="en-US" w:eastAsia="en-US"/>
              </w:rPr>
            </w:pPr>
            <w:r w:rsidRPr="006B6E5F">
              <w:rPr>
                <w:lang w:val="en-US" w:eastAsia="en-US"/>
              </w:rPr>
              <w:t>Local Economic Impact</w:t>
            </w:r>
          </w:p>
        </w:tc>
        <w:tc>
          <w:tcPr>
            <w:tcW w:w="1620" w:type="dxa"/>
            <w:noWrap/>
            <w:hideMark/>
          </w:tcPr>
          <w:p w14:paraId="7418807F" w14:textId="77777777" w:rsidR="00186070" w:rsidRPr="006B6E5F" w:rsidRDefault="00186070" w:rsidP="009273B6">
            <w:pPr>
              <w:jc w:val="right"/>
              <w:cnfStyle w:val="000000100000" w:firstRow="0" w:lastRow="0" w:firstColumn="0" w:lastColumn="0" w:oddVBand="0" w:evenVBand="0" w:oddHBand="1" w:evenHBand="0" w:firstRowFirstColumn="0" w:firstRowLastColumn="0" w:lastRowFirstColumn="0" w:lastRowLastColumn="0"/>
              <w:rPr>
                <w:lang w:val="en-US" w:eastAsia="en-US"/>
              </w:rPr>
            </w:pPr>
            <w:r w:rsidRPr="006B6E5F">
              <w:rPr>
                <w:lang w:val="en-US" w:eastAsia="en-US"/>
              </w:rPr>
              <w:t>1.4</w:t>
            </w:r>
          </w:p>
        </w:tc>
        <w:tc>
          <w:tcPr>
            <w:tcW w:w="1580" w:type="dxa"/>
            <w:noWrap/>
            <w:hideMark/>
          </w:tcPr>
          <w:p w14:paraId="6B069094" w14:textId="77777777" w:rsidR="00186070" w:rsidRPr="006B6E5F" w:rsidRDefault="00186070" w:rsidP="009273B6">
            <w:pPr>
              <w:jc w:val="right"/>
              <w:cnfStyle w:val="000000100000" w:firstRow="0" w:lastRow="0" w:firstColumn="0" w:lastColumn="0" w:oddVBand="0" w:evenVBand="0" w:oddHBand="1" w:evenHBand="0" w:firstRowFirstColumn="0" w:firstRowLastColumn="0" w:lastRowFirstColumn="0" w:lastRowLastColumn="0"/>
              <w:rPr>
                <w:lang w:val="en-US" w:eastAsia="en-US"/>
              </w:rPr>
            </w:pPr>
            <w:r w:rsidRPr="006B6E5F">
              <w:rPr>
                <w:lang w:val="en-US" w:eastAsia="en-US"/>
              </w:rPr>
              <w:t>4.8</w:t>
            </w:r>
          </w:p>
        </w:tc>
        <w:tc>
          <w:tcPr>
            <w:tcW w:w="1280" w:type="dxa"/>
            <w:noWrap/>
            <w:hideMark/>
          </w:tcPr>
          <w:p w14:paraId="75E57520" w14:textId="77777777" w:rsidR="00186070" w:rsidRPr="006B6E5F" w:rsidRDefault="00186070" w:rsidP="009273B6">
            <w:pPr>
              <w:jc w:val="right"/>
              <w:cnfStyle w:val="000000100000" w:firstRow="0" w:lastRow="0" w:firstColumn="0" w:lastColumn="0" w:oddVBand="0" w:evenVBand="0" w:oddHBand="1" w:evenHBand="0" w:firstRowFirstColumn="0" w:firstRowLastColumn="0" w:lastRowFirstColumn="0" w:lastRowLastColumn="0"/>
              <w:rPr>
                <w:lang w:val="en-US" w:eastAsia="en-US"/>
              </w:rPr>
            </w:pPr>
            <w:r w:rsidRPr="006B6E5F">
              <w:rPr>
                <w:lang w:val="en-US" w:eastAsia="en-US"/>
              </w:rPr>
              <w:t>-3.4</w:t>
            </w:r>
          </w:p>
        </w:tc>
      </w:tr>
      <w:tr w:rsidR="00186070" w:rsidRPr="006B6E5F" w14:paraId="4E30ADB7" w14:textId="77777777" w:rsidTr="006B6E5F">
        <w:trPr>
          <w:trHeight w:val="12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549A9D70" w14:textId="77777777" w:rsidR="00186070" w:rsidRPr="006B6E5F" w:rsidRDefault="00186070" w:rsidP="009273B6">
            <w:pPr>
              <w:rPr>
                <w:lang w:val="en-US" w:eastAsia="en-US"/>
              </w:rPr>
            </w:pPr>
            <w:r w:rsidRPr="006B6E5F">
              <w:rPr>
                <w:lang w:val="en-US" w:eastAsia="en-US"/>
              </w:rPr>
              <w:t> </w:t>
            </w:r>
          </w:p>
        </w:tc>
        <w:tc>
          <w:tcPr>
            <w:tcW w:w="1620" w:type="dxa"/>
            <w:noWrap/>
            <w:hideMark/>
          </w:tcPr>
          <w:p w14:paraId="4A96C35A" w14:textId="77777777" w:rsidR="00186070" w:rsidRPr="006B6E5F" w:rsidRDefault="00186070" w:rsidP="009273B6">
            <w:pPr>
              <w:cnfStyle w:val="000000000000" w:firstRow="0" w:lastRow="0" w:firstColumn="0" w:lastColumn="0" w:oddVBand="0" w:evenVBand="0" w:oddHBand="0" w:evenHBand="0" w:firstRowFirstColumn="0" w:firstRowLastColumn="0" w:lastRowFirstColumn="0" w:lastRowLastColumn="0"/>
              <w:rPr>
                <w:lang w:val="en-US" w:eastAsia="en-US"/>
              </w:rPr>
            </w:pPr>
            <w:r w:rsidRPr="006B6E5F">
              <w:rPr>
                <w:lang w:val="en-US" w:eastAsia="en-US"/>
              </w:rPr>
              <w:t> </w:t>
            </w:r>
          </w:p>
        </w:tc>
        <w:tc>
          <w:tcPr>
            <w:tcW w:w="1580" w:type="dxa"/>
            <w:noWrap/>
            <w:hideMark/>
          </w:tcPr>
          <w:p w14:paraId="14D14298" w14:textId="77777777" w:rsidR="00186070" w:rsidRPr="006B6E5F" w:rsidRDefault="00186070" w:rsidP="009273B6">
            <w:pPr>
              <w:cnfStyle w:val="000000000000" w:firstRow="0" w:lastRow="0" w:firstColumn="0" w:lastColumn="0" w:oddVBand="0" w:evenVBand="0" w:oddHBand="0" w:evenHBand="0" w:firstRowFirstColumn="0" w:firstRowLastColumn="0" w:lastRowFirstColumn="0" w:lastRowLastColumn="0"/>
              <w:rPr>
                <w:lang w:val="en-US" w:eastAsia="en-US"/>
              </w:rPr>
            </w:pPr>
            <w:r w:rsidRPr="006B6E5F">
              <w:rPr>
                <w:lang w:val="en-US" w:eastAsia="en-US"/>
              </w:rPr>
              <w:t> </w:t>
            </w:r>
          </w:p>
        </w:tc>
        <w:tc>
          <w:tcPr>
            <w:tcW w:w="1280" w:type="dxa"/>
            <w:noWrap/>
            <w:hideMark/>
          </w:tcPr>
          <w:p w14:paraId="3AF46E1A" w14:textId="77777777" w:rsidR="00186070" w:rsidRPr="006B6E5F" w:rsidRDefault="00186070" w:rsidP="009273B6">
            <w:pPr>
              <w:cnfStyle w:val="000000000000" w:firstRow="0" w:lastRow="0" w:firstColumn="0" w:lastColumn="0" w:oddVBand="0" w:evenVBand="0" w:oddHBand="0" w:evenHBand="0" w:firstRowFirstColumn="0" w:firstRowLastColumn="0" w:lastRowFirstColumn="0" w:lastRowLastColumn="0"/>
              <w:rPr>
                <w:lang w:val="en-US" w:eastAsia="en-US"/>
              </w:rPr>
            </w:pPr>
            <w:r w:rsidRPr="006B6E5F">
              <w:rPr>
                <w:lang w:val="en-US" w:eastAsia="en-US"/>
              </w:rPr>
              <w:t> </w:t>
            </w:r>
          </w:p>
        </w:tc>
      </w:tr>
      <w:tr w:rsidR="00186070" w:rsidRPr="006B6E5F" w14:paraId="74D1298B" w14:textId="77777777" w:rsidTr="006B6E5F">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3C853041" w14:textId="77777777" w:rsidR="00186070" w:rsidRPr="006B6E5F" w:rsidRDefault="00186070" w:rsidP="009273B6">
            <w:pPr>
              <w:rPr>
                <w:b w:val="0"/>
                <w:bCs w:val="0"/>
                <w:lang w:val="en-US" w:eastAsia="en-US"/>
              </w:rPr>
            </w:pPr>
            <w:proofErr w:type="gramStart"/>
            <w:r w:rsidRPr="006B6E5F">
              <w:rPr>
                <w:lang w:val="en-US" w:eastAsia="en-US"/>
              </w:rPr>
              <w:t>Overall</w:t>
            </w:r>
            <w:proofErr w:type="gramEnd"/>
            <w:r w:rsidRPr="006B6E5F">
              <w:rPr>
                <w:lang w:val="en-US" w:eastAsia="en-US"/>
              </w:rPr>
              <w:t xml:space="preserve"> Prosperity Score</w:t>
            </w:r>
          </w:p>
        </w:tc>
        <w:tc>
          <w:tcPr>
            <w:tcW w:w="4480" w:type="dxa"/>
            <w:gridSpan w:val="3"/>
            <w:noWrap/>
            <w:hideMark/>
          </w:tcPr>
          <w:p w14:paraId="5C99013B" w14:textId="77777777" w:rsidR="00186070" w:rsidRPr="006B6E5F" w:rsidRDefault="00186070" w:rsidP="009273B6">
            <w:pPr>
              <w:jc w:val="center"/>
              <w:cnfStyle w:val="000000100000" w:firstRow="0" w:lastRow="0" w:firstColumn="0" w:lastColumn="0" w:oddVBand="0" w:evenVBand="0" w:oddHBand="1" w:evenHBand="0" w:firstRowFirstColumn="0" w:firstRowLastColumn="0" w:lastRowFirstColumn="0" w:lastRowLastColumn="0"/>
              <w:rPr>
                <w:lang w:val="en-US" w:eastAsia="en-US"/>
              </w:rPr>
            </w:pPr>
            <w:r w:rsidRPr="006B6E5F">
              <w:rPr>
                <w:lang w:val="en-US" w:eastAsia="en-US"/>
              </w:rPr>
              <w:t>4.8</w:t>
            </w:r>
          </w:p>
        </w:tc>
      </w:tr>
      <w:tr w:rsidR="00186070" w:rsidRPr="006B6E5F" w14:paraId="7AF55628" w14:textId="77777777" w:rsidTr="006B6E5F">
        <w:trPr>
          <w:trHeight w:val="30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1733B608" w14:textId="77777777" w:rsidR="00186070" w:rsidRPr="006B6E5F" w:rsidRDefault="00186070" w:rsidP="009273B6">
            <w:pPr>
              <w:jc w:val="center"/>
              <w:rPr>
                <w:lang w:val="en-US" w:eastAsia="en-US"/>
              </w:rPr>
            </w:pPr>
          </w:p>
        </w:tc>
        <w:tc>
          <w:tcPr>
            <w:tcW w:w="1620" w:type="dxa"/>
            <w:noWrap/>
            <w:hideMark/>
          </w:tcPr>
          <w:p w14:paraId="35DB0030" w14:textId="77777777" w:rsidR="00186070" w:rsidRPr="006B6E5F" w:rsidRDefault="00186070" w:rsidP="009273B6">
            <w:pPr>
              <w:cnfStyle w:val="000000000000" w:firstRow="0" w:lastRow="0" w:firstColumn="0" w:lastColumn="0" w:oddVBand="0" w:evenVBand="0" w:oddHBand="0" w:evenHBand="0" w:firstRowFirstColumn="0" w:firstRowLastColumn="0" w:lastRowFirstColumn="0" w:lastRowLastColumn="0"/>
              <w:rPr>
                <w:lang w:val="en-US" w:eastAsia="en-US"/>
              </w:rPr>
            </w:pPr>
          </w:p>
        </w:tc>
        <w:tc>
          <w:tcPr>
            <w:tcW w:w="1580" w:type="dxa"/>
            <w:noWrap/>
            <w:hideMark/>
          </w:tcPr>
          <w:p w14:paraId="2DA2FC84" w14:textId="77777777" w:rsidR="00186070" w:rsidRPr="006B6E5F" w:rsidRDefault="00186070" w:rsidP="009273B6">
            <w:pPr>
              <w:cnfStyle w:val="000000000000" w:firstRow="0" w:lastRow="0" w:firstColumn="0" w:lastColumn="0" w:oddVBand="0" w:evenVBand="0" w:oddHBand="0" w:evenHBand="0" w:firstRowFirstColumn="0" w:firstRowLastColumn="0" w:lastRowFirstColumn="0" w:lastRowLastColumn="0"/>
              <w:rPr>
                <w:lang w:val="en-US" w:eastAsia="en-US"/>
              </w:rPr>
            </w:pPr>
          </w:p>
        </w:tc>
        <w:tc>
          <w:tcPr>
            <w:tcW w:w="1280" w:type="dxa"/>
            <w:noWrap/>
            <w:hideMark/>
          </w:tcPr>
          <w:p w14:paraId="60BE2DF1" w14:textId="77777777" w:rsidR="00186070" w:rsidRPr="006B6E5F" w:rsidRDefault="00186070" w:rsidP="009273B6">
            <w:pPr>
              <w:cnfStyle w:val="000000000000" w:firstRow="0" w:lastRow="0" w:firstColumn="0" w:lastColumn="0" w:oddVBand="0" w:evenVBand="0" w:oddHBand="0" w:evenHBand="0" w:firstRowFirstColumn="0" w:firstRowLastColumn="0" w:lastRowFirstColumn="0" w:lastRowLastColumn="0"/>
              <w:rPr>
                <w:lang w:val="en-US" w:eastAsia="en-US"/>
              </w:rPr>
            </w:pPr>
          </w:p>
        </w:tc>
      </w:tr>
      <w:tr w:rsidR="00186070" w:rsidRPr="006B6E5F" w14:paraId="5428ED09" w14:textId="77777777" w:rsidTr="006B6E5F">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30F7340B" w14:textId="77777777" w:rsidR="00186070" w:rsidRPr="006B6E5F" w:rsidRDefault="00186070" w:rsidP="009273B6">
            <w:pPr>
              <w:rPr>
                <w:lang w:val="en-US" w:eastAsia="en-US"/>
              </w:rPr>
            </w:pPr>
            <w:r w:rsidRPr="006B6E5F">
              <w:rPr>
                <w:lang w:val="en-US" w:eastAsia="en-US"/>
              </w:rPr>
              <w:t>Overall Project P5 Score</w:t>
            </w:r>
          </w:p>
        </w:tc>
        <w:tc>
          <w:tcPr>
            <w:tcW w:w="4480" w:type="dxa"/>
            <w:gridSpan w:val="3"/>
            <w:noWrap/>
            <w:hideMark/>
          </w:tcPr>
          <w:p w14:paraId="1694590C" w14:textId="77777777" w:rsidR="00186070" w:rsidRPr="006B6E5F" w:rsidRDefault="00186070" w:rsidP="009273B6">
            <w:pPr>
              <w:jc w:val="center"/>
              <w:cnfStyle w:val="000000100000" w:firstRow="0" w:lastRow="0" w:firstColumn="0" w:lastColumn="0" w:oddVBand="0" w:evenVBand="0" w:oddHBand="1" w:evenHBand="0" w:firstRowFirstColumn="0" w:firstRowLastColumn="0" w:lastRowFirstColumn="0" w:lastRowLastColumn="0"/>
              <w:rPr>
                <w:lang w:val="en-US" w:eastAsia="en-US"/>
              </w:rPr>
            </w:pPr>
            <w:r w:rsidRPr="006B6E5F">
              <w:rPr>
                <w:lang w:val="en-US" w:eastAsia="en-US"/>
              </w:rPr>
              <w:t>4.5</w:t>
            </w:r>
          </w:p>
        </w:tc>
      </w:tr>
      <w:tr w:rsidR="00186070" w:rsidRPr="006B6E5F" w14:paraId="1BF0920E" w14:textId="77777777" w:rsidTr="006B6E5F">
        <w:trPr>
          <w:trHeight w:val="30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411A5DA4" w14:textId="77777777" w:rsidR="00186070" w:rsidRPr="006B6E5F" w:rsidRDefault="00186070" w:rsidP="009273B6">
            <w:pPr>
              <w:jc w:val="center"/>
              <w:rPr>
                <w:lang w:val="en-US" w:eastAsia="en-US"/>
              </w:rPr>
            </w:pPr>
          </w:p>
        </w:tc>
        <w:tc>
          <w:tcPr>
            <w:tcW w:w="1620" w:type="dxa"/>
            <w:noWrap/>
            <w:hideMark/>
          </w:tcPr>
          <w:p w14:paraId="2B874195" w14:textId="77777777" w:rsidR="00186070" w:rsidRPr="006B6E5F" w:rsidRDefault="00186070" w:rsidP="009273B6">
            <w:pPr>
              <w:cnfStyle w:val="000000000000" w:firstRow="0" w:lastRow="0" w:firstColumn="0" w:lastColumn="0" w:oddVBand="0" w:evenVBand="0" w:oddHBand="0" w:evenHBand="0" w:firstRowFirstColumn="0" w:firstRowLastColumn="0" w:lastRowFirstColumn="0" w:lastRowLastColumn="0"/>
              <w:rPr>
                <w:lang w:val="en-US" w:eastAsia="en-US"/>
              </w:rPr>
            </w:pPr>
          </w:p>
        </w:tc>
        <w:tc>
          <w:tcPr>
            <w:tcW w:w="1580" w:type="dxa"/>
            <w:noWrap/>
            <w:hideMark/>
          </w:tcPr>
          <w:p w14:paraId="7EEBC545" w14:textId="77777777" w:rsidR="00186070" w:rsidRPr="006B6E5F" w:rsidRDefault="00186070" w:rsidP="009273B6">
            <w:pPr>
              <w:cnfStyle w:val="000000000000" w:firstRow="0" w:lastRow="0" w:firstColumn="0" w:lastColumn="0" w:oddVBand="0" w:evenVBand="0" w:oddHBand="0" w:evenHBand="0" w:firstRowFirstColumn="0" w:firstRowLastColumn="0" w:lastRowFirstColumn="0" w:lastRowLastColumn="0"/>
              <w:rPr>
                <w:lang w:val="en-US" w:eastAsia="en-US"/>
              </w:rPr>
            </w:pPr>
          </w:p>
        </w:tc>
        <w:tc>
          <w:tcPr>
            <w:tcW w:w="1280" w:type="dxa"/>
            <w:noWrap/>
            <w:hideMark/>
          </w:tcPr>
          <w:p w14:paraId="35FBE798" w14:textId="77777777" w:rsidR="00186070" w:rsidRPr="006B6E5F" w:rsidRDefault="00186070" w:rsidP="009273B6">
            <w:pPr>
              <w:cnfStyle w:val="000000000000" w:firstRow="0" w:lastRow="0" w:firstColumn="0" w:lastColumn="0" w:oddVBand="0" w:evenVBand="0" w:oddHBand="0" w:evenHBand="0" w:firstRowFirstColumn="0" w:firstRowLastColumn="0" w:lastRowFirstColumn="0" w:lastRowLastColumn="0"/>
              <w:rPr>
                <w:lang w:val="en-US" w:eastAsia="en-US"/>
              </w:rPr>
            </w:pPr>
          </w:p>
        </w:tc>
      </w:tr>
      <w:tr w:rsidR="00186070" w:rsidRPr="006B6E5F" w14:paraId="7155F54B" w14:textId="77777777" w:rsidTr="006B6E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771FE2C6" w14:textId="77777777" w:rsidR="00186070" w:rsidRPr="006B6E5F" w:rsidRDefault="00186070" w:rsidP="009273B6">
            <w:pPr>
              <w:rPr>
                <w:lang w:val="en-US" w:eastAsia="en-US"/>
              </w:rPr>
            </w:pPr>
          </w:p>
        </w:tc>
        <w:tc>
          <w:tcPr>
            <w:tcW w:w="1620" w:type="dxa"/>
            <w:noWrap/>
            <w:hideMark/>
          </w:tcPr>
          <w:p w14:paraId="1D4BAEE8" w14:textId="77777777" w:rsidR="00186070" w:rsidRPr="006B6E5F" w:rsidRDefault="00186070" w:rsidP="009273B6">
            <w:pPr>
              <w:cnfStyle w:val="000000100000" w:firstRow="0" w:lastRow="0" w:firstColumn="0" w:lastColumn="0" w:oddVBand="0" w:evenVBand="0" w:oddHBand="1" w:evenHBand="0" w:firstRowFirstColumn="0" w:firstRowLastColumn="0" w:lastRowFirstColumn="0" w:lastRowLastColumn="0"/>
              <w:rPr>
                <w:lang w:val="en-US" w:eastAsia="en-US"/>
              </w:rPr>
            </w:pPr>
          </w:p>
        </w:tc>
        <w:tc>
          <w:tcPr>
            <w:tcW w:w="1580" w:type="dxa"/>
            <w:noWrap/>
            <w:hideMark/>
          </w:tcPr>
          <w:p w14:paraId="7B81C030" w14:textId="77777777" w:rsidR="00186070" w:rsidRPr="006B6E5F" w:rsidRDefault="00186070" w:rsidP="009273B6">
            <w:pPr>
              <w:cnfStyle w:val="000000100000" w:firstRow="0" w:lastRow="0" w:firstColumn="0" w:lastColumn="0" w:oddVBand="0" w:evenVBand="0" w:oddHBand="1" w:evenHBand="0" w:firstRowFirstColumn="0" w:firstRowLastColumn="0" w:lastRowFirstColumn="0" w:lastRowLastColumn="0"/>
              <w:rPr>
                <w:lang w:val="en-US" w:eastAsia="en-US"/>
              </w:rPr>
            </w:pPr>
          </w:p>
        </w:tc>
        <w:tc>
          <w:tcPr>
            <w:tcW w:w="1280" w:type="dxa"/>
            <w:noWrap/>
            <w:hideMark/>
          </w:tcPr>
          <w:p w14:paraId="3BB6DD56" w14:textId="77777777" w:rsidR="00186070" w:rsidRPr="006B6E5F" w:rsidRDefault="00186070" w:rsidP="009273B6">
            <w:pPr>
              <w:cnfStyle w:val="000000100000" w:firstRow="0" w:lastRow="0" w:firstColumn="0" w:lastColumn="0" w:oddVBand="0" w:evenVBand="0" w:oddHBand="1" w:evenHBand="0" w:firstRowFirstColumn="0" w:firstRowLastColumn="0" w:lastRowFirstColumn="0" w:lastRowLastColumn="0"/>
              <w:rPr>
                <w:lang w:val="en-US" w:eastAsia="en-US"/>
              </w:rPr>
            </w:pPr>
          </w:p>
        </w:tc>
      </w:tr>
      <w:tr w:rsidR="00186070" w:rsidRPr="006B6E5F" w14:paraId="1ADB17D0" w14:textId="77777777" w:rsidTr="006B6E5F">
        <w:trPr>
          <w:trHeight w:val="31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09B04246" w14:textId="77777777" w:rsidR="00186070" w:rsidRPr="006B6E5F" w:rsidRDefault="00186070" w:rsidP="009273B6">
            <w:pPr>
              <w:jc w:val="center"/>
              <w:rPr>
                <w:lang w:val="en-US" w:eastAsia="en-US"/>
              </w:rPr>
            </w:pPr>
            <w:r w:rsidRPr="006B6E5F">
              <w:rPr>
                <w:lang w:val="en-US" w:eastAsia="en-US"/>
              </w:rPr>
              <w:t>Lens</w:t>
            </w:r>
          </w:p>
        </w:tc>
        <w:tc>
          <w:tcPr>
            <w:tcW w:w="1620" w:type="dxa"/>
            <w:noWrap/>
            <w:hideMark/>
          </w:tcPr>
          <w:p w14:paraId="49EB2D01" w14:textId="77777777" w:rsidR="00186070" w:rsidRPr="006B6E5F" w:rsidRDefault="00186070" w:rsidP="009273B6">
            <w:pPr>
              <w:jc w:val="center"/>
              <w:cnfStyle w:val="000000000000" w:firstRow="0" w:lastRow="0" w:firstColumn="0" w:lastColumn="0" w:oddVBand="0" w:evenVBand="0" w:oddHBand="0" w:evenHBand="0" w:firstRowFirstColumn="0" w:firstRowLastColumn="0" w:lastRowFirstColumn="0" w:lastRowLastColumn="0"/>
              <w:rPr>
                <w:lang w:val="en-US" w:eastAsia="en-US"/>
              </w:rPr>
            </w:pPr>
            <w:r w:rsidRPr="006B6E5F">
              <w:rPr>
                <w:lang w:val="en-US" w:eastAsia="en-US"/>
              </w:rPr>
              <w:t>Initial Score</w:t>
            </w:r>
          </w:p>
        </w:tc>
        <w:tc>
          <w:tcPr>
            <w:tcW w:w="1580" w:type="dxa"/>
            <w:noWrap/>
            <w:hideMark/>
          </w:tcPr>
          <w:p w14:paraId="5E2A5455" w14:textId="77777777" w:rsidR="00186070" w:rsidRPr="006B6E5F" w:rsidRDefault="00186070" w:rsidP="009273B6">
            <w:pPr>
              <w:jc w:val="center"/>
              <w:cnfStyle w:val="000000000000" w:firstRow="0" w:lastRow="0" w:firstColumn="0" w:lastColumn="0" w:oddVBand="0" w:evenVBand="0" w:oddHBand="0" w:evenHBand="0" w:firstRowFirstColumn="0" w:firstRowLastColumn="0" w:lastRowFirstColumn="0" w:lastRowLastColumn="0"/>
              <w:rPr>
                <w:lang w:val="en-US" w:eastAsia="en-US"/>
              </w:rPr>
            </w:pPr>
            <w:r w:rsidRPr="006B6E5F">
              <w:rPr>
                <w:lang w:val="en-US" w:eastAsia="en-US"/>
              </w:rPr>
              <w:t>New Score</w:t>
            </w:r>
          </w:p>
        </w:tc>
        <w:tc>
          <w:tcPr>
            <w:tcW w:w="1280" w:type="dxa"/>
            <w:noWrap/>
            <w:hideMark/>
          </w:tcPr>
          <w:p w14:paraId="18F219F9" w14:textId="77777777" w:rsidR="00186070" w:rsidRPr="006B6E5F" w:rsidRDefault="00186070" w:rsidP="009273B6">
            <w:pPr>
              <w:jc w:val="center"/>
              <w:cnfStyle w:val="000000000000" w:firstRow="0" w:lastRow="0" w:firstColumn="0" w:lastColumn="0" w:oddVBand="0" w:evenVBand="0" w:oddHBand="0" w:evenHBand="0" w:firstRowFirstColumn="0" w:firstRowLastColumn="0" w:lastRowFirstColumn="0" w:lastRowLastColumn="0"/>
              <w:rPr>
                <w:lang w:val="en-US" w:eastAsia="en-US"/>
              </w:rPr>
            </w:pPr>
            <w:r w:rsidRPr="006B6E5F">
              <w:rPr>
                <w:lang w:val="en-US" w:eastAsia="en-US"/>
              </w:rPr>
              <w:t>Change</w:t>
            </w:r>
          </w:p>
        </w:tc>
      </w:tr>
      <w:tr w:rsidR="00186070" w:rsidRPr="006B6E5F" w14:paraId="03F8828B" w14:textId="77777777" w:rsidTr="006B6E5F">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622D3C6F" w14:textId="77777777" w:rsidR="00186070" w:rsidRPr="006B6E5F" w:rsidRDefault="00186070" w:rsidP="009273B6">
            <w:pPr>
              <w:rPr>
                <w:lang w:val="en-US" w:eastAsia="en-US"/>
              </w:rPr>
            </w:pPr>
            <w:r w:rsidRPr="006B6E5F">
              <w:rPr>
                <w:lang w:val="en-US" w:eastAsia="en-US"/>
              </w:rPr>
              <w:t>Lifespan</w:t>
            </w:r>
          </w:p>
        </w:tc>
        <w:tc>
          <w:tcPr>
            <w:tcW w:w="1620" w:type="dxa"/>
            <w:noWrap/>
            <w:hideMark/>
          </w:tcPr>
          <w:p w14:paraId="7C745F2A" w14:textId="77777777" w:rsidR="00186070" w:rsidRPr="006B6E5F" w:rsidRDefault="00186070" w:rsidP="009273B6">
            <w:pPr>
              <w:jc w:val="right"/>
              <w:cnfStyle w:val="000000100000" w:firstRow="0" w:lastRow="0" w:firstColumn="0" w:lastColumn="0" w:oddVBand="0" w:evenVBand="0" w:oddHBand="1" w:evenHBand="0" w:firstRowFirstColumn="0" w:firstRowLastColumn="0" w:lastRowFirstColumn="0" w:lastRowLastColumn="0"/>
              <w:rPr>
                <w:lang w:val="en-US" w:eastAsia="en-US"/>
              </w:rPr>
            </w:pPr>
            <w:r w:rsidRPr="006B6E5F">
              <w:rPr>
                <w:lang w:val="en-US" w:eastAsia="en-US"/>
              </w:rPr>
              <w:t>1.6</w:t>
            </w:r>
          </w:p>
        </w:tc>
        <w:tc>
          <w:tcPr>
            <w:tcW w:w="1580" w:type="dxa"/>
            <w:noWrap/>
            <w:hideMark/>
          </w:tcPr>
          <w:p w14:paraId="1773BD3B" w14:textId="77777777" w:rsidR="00186070" w:rsidRPr="006B6E5F" w:rsidRDefault="00186070" w:rsidP="009273B6">
            <w:pPr>
              <w:jc w:val="right"/>
              <w:cnfStyle w:val="000000100000" w:firstRow="0" w:lastRow="0" w:firstColumn="0" w:lastColumn="0" w:oddVBand="0" w:evenVBand="0" w:oddHBand="1" w:evenHBand="0" w:firstRowFirstColumn="0" w:firstRowLastColumn="0" w:lastRowFirstColumn="0" w:lastRowLastColumn="0"/>
              <w:rPr>
                <w:lang w:val="en-US" w:eastAsia="en-US"/>
              </w:rPr>
            </w:pPr>
            <w:r w:rsidRPr="006B6E5F">
              <w:rPr>
                <w:lang w:val="en-US" w:eastAsia="en-US"/>
              </w:rPr>
              <w:t>2.4</w:t>
            </w:r>
          </w:p>
        </w:tc>
        <w:tc>
          <w:tcPr>
            <w:tcW w:w="1280" w:type="dxa"/>
            <w:noWrap/>
            <w:hideMark/>
          </w:tcPr>
          <w:p w14:paraId="4E2F345C" w14:textId="77777777" w:rsidR="00186070" w:rsidRPr="006B6E5F" w:rsidRDefault="00186070" w:rsidP="009273B6">
            <w:pPr>
              <w:jc w:val="right"/>
              <w:cnfStyle w:val="000000100000" w:firstRow="0" w:lastRow="0" w:firstColumn="0" w:lastColumn="0" w:oddVBand="0" w:evenVBand="0" w:oddHBand="1" w:evenHBand="0" w:firstRowFirstColumn="0" w:firstRowLastColumn="0" w:lastRowFirstColumn="0" w:lastRowLastColumn="0"/>
              <w:rPr>
                <w:lang w:val="en-US" w:eastAsia="en-US"/>
              </w:rPr>
            </w:pPr>
            <w:r w:rsidRPr="006B6E5F">
              <w:rPr>
                <w:lang w:val="en-US" w:eastAsia="en-US"/>
              </w:rPr>
              <w:t>-0.8</w:t>
            </w:r>
          </w:p>
        </w:tc>
      </w:tr>
      <w:tr w:rsidR="00186070" w:rsidRPr="006B6E5F" w14:paraId="0BB2BEB6" w14:textId="77777777" w:rsidTr="006B6E5F">
        <w:trPr>
          <w:trHeight w:val="31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6FB4CF28" w14:textId="77777777" w:rsidR="00186070" w:rsidRPr="006B6E5F" w:rsidRDefault="00186070" w:rsidP="009273B6">
            <w:pPr>
              <w:rPr>
                <w:lang w:val="en-US" w:eastAsia="en-US"/>
              </w:rPr>
            </w:pPr>
            <w:r w:rsidRPr="006B6E5F">
              <w:rPr>
                <w:lang w:val="en-US" w:eastAsia="en-US"/>
              </w:rPr>
              <w:t>Servicing</w:t>
            </w:r>
          </w:p>
        </w:tc>
        <w:tc>
          <w:tcPr>
            <w:tcW w:w="1620" w:type="dxa"/>
            <w:noWrap/>
            <w:hideMark/>
          </w:tcPr>
          <w:p w14:paraId="067C285F" w14:textId="77777777" w:rsidR="00186070" w:rsidRPr="006B6E5F" w:rsidRDefault="00186070" w:rsidP="009273B6">
            <w:pPr>
              <w:jc w:val="right"/>
              <w:cnfStyle w:val="000000000000" w:firstRow="0" w:lastRow="0" w:firstColumn="0" w:lastColumn="0" w:oddVBand="0" w:evenVBand="0" w:oddHBand="0" w:evenHBand="0" w:firstRowFirstColumn="0" w:firstRowLastColumn="0" w:lastRowFirstColumn="0" w:lastRowLastColumn="0"/>
              <w:rPr>
                <w:lang w:val="en-US" w:eastAsia="en-US"/>
              </w:rPr>
            </w:pPr>
            <w:r w:rsidRPr="006B6E5F">
              <w:rPr>
                <w:lang w:val="en-US" w:eastAsia="en-US"/>
              </w:rPr>
              <w:t>1.6</w:t>
            </w:r>
          </w:p>
        </w:tc>
        <w:tc>
          <w:tcPr>
            <w:tcW w:w="1580" w:type="dxa"/>
            <w:noWrap/>
            <w:hideMark/>
          </w:tcPr>
          <w:p w14:paraId="64257B48" w14:textId="77777777" w:rsidR="00186070" w:rsidRPr="006B6E5F" w:rsidRDefault="00186070" w:rsidP="009273B6">
            <w:pPr>
              <w:jc w:val="right"/>
              <w:cnfStyle w:val="000000000000" w:firstRow="0" w:lastRow="0" w:firstColumn="0" w:lastColumn="0" w:oddVBand="0" w:evenVBand="0" w:oddHBand="0" w:evenHBand="0" w:firstRowFirstColumn="0" w:firstRowLastColumn="0" w:lastRowFirstColumn="0" w:lastRowLastColumn="0"/>
              <w:rPr>
                <w:lang w:val="en-US" w:eastAsia="en-US"/>
              </w:rPr>
            </w:pPr>
            <w:r w:rsidRPr="006B6E5F">
              <w:rPr>
                <w:lang w:val="en-US" w:eastAsia="en-US"/>
              </w:rPr>
              <w:t>2.3</w:t>
            </w:r>
          </w:p>
        </w:tc>
        <w:tc>
          <w:tcPr>
            <w:tcW w:w="1280" w:type="dxa"/>
            <w:noWrap/>
            <w:hideMark/>
          </w:tcPr>
          <w:p w14:paraId="0CF770E5" w14:textId="77777777" w:rsidR="00186070" w:rsidRPr="006B6E5F" w:rsidRDefault="00186070" w:rsidP="009273B6">
            <w:pPr>
              <w:jc w:val="right"/>
              <w:cnfStyle w:val="000000000000" w:firstRow="0" w:lastRow="0" w:firstColumn="0" w:lastColumn="0" w:oddVBand="0" w:evenVBand="0" w:oddHBand="0" w:evenHBand="0" w:firstRowFirstColumn="0" w:firstRowLastColumn="0" w:lastRowFirstColumn="0" w:lastRowLastColumn="0"/>
              <w:rPr>
                <w:lang w:val="en-US" w:eastAsia="en-US"/>
              </w:rPr>
            </w:pPr>
            <w:r w:rsidRPr="006B6E5F">
              <w:rPr>
                <w:lang w:val="en-US" w:eastAsia="en-US"/>
              </w:rPr>
              <w:t>-0.7</w:t>
            </w:r>
          </w:p>
        </w:tc>
      </w:tr>
      <w:tr w:rsidR="00186070" w:rsidRPr="006B6E5F" w14:paraId="0B3BD0C8" w14:textId="77777777" w:rsidTr="006B6E5F">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634B0476" w14:textId="77777777" w:rsidR="00186070" w:rsidRPr="006B6E5F" w:rsidRDefault="00186070" w:rsidP="009273B6">
            <w:pPr>
              <w:rPr>
                <w:lang w:val="en-US" w:eastAsia="en-US"/>
              </w:rPr>
            </w:pPr>
            <w:r w:rsidRPr="006B6E5F">
              <w:rPr>
                <w:lang w:val="en-US" w:eastAsia="en-US"/>
              </w:rPr>
              <w:t>Effectiveness</w:t>
            </w:r>
          </w:p>
        </w:tc>
        <w:tc>
          <w:tcPr>
            <w:tcW w:w="1620" w:type="dxa"/>
            <w:noWrap/>
            <w:hideMark/>
          </w:tcPr>
          <w:p w14:paraId="4FF7137C" w14:textId="77777777" w:rsidR="00186070" w:rsidRPr="006B6E5F" w:rsidRDefault="00186070" w:rsidP="009273B6">
            <w:pPr>
              <w:jc w:val="right"/>
              <w:cnfStyle w:val="000000100000" w:firstRow="0" w:lastRow="0" w:firstColumn="0" w:lastColumn="0" w:oddVBand="0" w:evenVBand="0" w:oddHBand="1" w:evenHBand="0" w:firstRowFirstColumn="0" w:firstRowLastColumn="0" w:lastRowFirstColumn="0" w:lastRowLastColumn="0"/>
              <w:rPr>
                <w:lang w:val="en-US" w:eastAsia="en-US"/>
              </w:rPr>
            </w:pPr>
            <w:r w:rsidRPr="006B6E5F">
              <w:rPr>
                <w:lang w:val="en-US" w:eastAsia="en-US"/>
              </w:rPr>
              <w:t>1.7</w:t>
            </w:r>
          </w:p>
        </w:tc>
        <w:tc>
          <w:tcPr>
            <w:tcW w:w="1580" w:type="dxa"/>
            <w:noWrap/>
            <w:hideMark/>
          </w:tcPr>
          <w:p w14:paraId="54B3561C" w14:textId="77777777" w:rsidR="00186070" w:rsidRPr="006B6E5F" w:rsidRDefault="00186070" w:rsidP="009273B6">
            <w:pPr>
              <w:jc w:val="right"/>
              <w:cnfStyle w:val="000000100000" w:firstRow="0" w:lastRow="0" w:firstColumn="0" w:lastColumn="0" w:oddVBand="0" w:evenVBand="0" w:oddHBand="1" w:evenHBand="0" w:firstRowFirstColumn="0" w:firstRowLastColumn="0" w:lastRowFirstColumn="0" w:lastRowLastColumn="0"/>
              <w:rPr>
                <w:lang w:val="en-US" w:eastAsia="en-US"/>
              </w:rPr>
            </w:pPr>
            <w:r w:rsidRPr="006B6E5F">
              <w:rPr>
                <w:lang w:val="en-US" w:eastAsia="en-US"/>
              </w:rPr>
              <w:t>2.5</w:t>
            </w:r>
          </w:p>
        </w:tc>
        <w:tc>
          <w:tcPr>
            <w:tcW w:w="1280" w:type="dxa"/>
            <w:noWrap/>
            <w:hideMark/>
          </w:tcPr>
          <w:p w14:paraId="7EFB56BF" w14:textId="77777777" w:rsidR="00186070" w:rsidRPr="006B6E5F" w:rsidRDefault="00186070" w:rsidP="009273B6">
            <w:pPr>
              <w:jc w:val="right"/>
              <w:cnfStyle w:val="000000100000" w:firstRow="0" w:lastRow="0" w:firstColumn="0" w:lastColumn="0" w:oddVBand="0" w:evenVBand="0" w:oddHBand="1" w:evenHBand="0" w:firstRowFirstColumn="0" w:firstRowLastColumn="0" w:lastRowFirstColumn="0" w:lastRowLastColumn="0"/>
              <w:rPr>
                <w:lang w:val="en-US" w:eastAsia="en-US"/>
              </w:rPr>
            </w:pPr>
            <w:r w:rsidRPr="006B6E5F">
              <w:rPr>
                <w:lang w:val="en-US" w:eastAsia="en-US"/>
              </w:rPr>
              <w:t>-0.7</w:t>
            </w:r>
          </w:p>
        </w:tc>
      </w:tr>
      <w:tr w:rsidR="00186070" w:rsidRPr="006B6E5F" w14:paraId="51D92CAB" w14:textId="77777777" w:rsidTr="006B6E5F">
        <w:trPr>
          <w:trHeight w:val="31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10C531A5" w14:textId="77777777" w:rsidR="00186070" w:rsidRPr="006B6E5F" w:rsidRDefault="00186070" w:rsidP="009273B6">
            <w:pPr>
              <w:rPr>
                <w:lang w:val="en-US" w:eastAsia="en-US"/>
              </w:rPr>
            </w:pPr>
            <w:r w:rsidRPr="006B6E5F">
              <w:rPr>
                <w:lang w:val="en-US" w:eastAsia="en-US"/>
              </w:rPr>
              <w:t>Efficiency</w:t>
            </w:r>
          </w:p>
        </w:tc>
        <w:tc>
          <w:tcPr>
            <w:tcW w:w="1620" w:type="dxa"/>
            <w:noWrap/>
            <w:hideMark/>
          </w:tcPr>
          <w:p w14:paraId="780E4820" w14:textId="77777777" w:rsidR="00186070" w:rsidRPr="006B6E5F" w:rsidRDefault="00186070" w:rsidP="009273B6">
            <w:pPr>
              <w:jc w:val="right"/>
              <w:cnfStyle w:val="000000000000" w:firstRow="0" w:lastRow="0" w:firstColumn="0" w:lastColumn="0" w:oddVBand="0" w:evenVBand="0" w:oddHBand="0" w:evenHBand="0" w:firstRowFirstColumn="0" w:firstRowLastColumn="0" w:lastRowFirstColumn="0" w:lastRowLastColumn="0"/>
              <w:rPr>
                <w:lang w:val="en-US" w:eastAsia="en-US"/>
              </w:rPr>
            </w:pPr>
            <w:r w:rsidRPr="006B6E5F">
              <w:rPr>
                <w:lang w:val="en-US" w:eastAsia="en-US"/>
              </w:rPr>
              <w:t>1.7</w:t>
            </w:r>
          </w:p>
        </w:tc>
        <w:tc>
          <w:tcPr>
            <w:tcW w:w="1580" w:type="dxa"/>
            <w:noWrap/>
            <w:hideMark/>
          </w:tcPr>
          <w:p w14:paraId="56F1F4E0" w14:textId="77777777" w:rsidR="00186070" w:rsidRPr="006B6E5F" w:rsidRDefault="00186070" w:rsidP="009273B6">
            <w:pPr>
              <w:jc w:val="right"/>
              <w:cnfStyle w:val="000000000000" w:firstRow="0" w:lastRow="0" w:firstColumn="0" w:lastColumn="0" w:oddVBand="0" w:evenVBand="0" w:oddHBand="0" w:evenHBand="0" w:firstRowFirstColumn="0" w:firstRowLastColumn="0" w:lastRowFirstColumn="0" w:lastRowLastColumn="0"/>
              <w:rPr>
                <w:lang w:val="en-US" w:eastAsia="en-US"/>
              </w:rPr>
            </w:pPr>
            <w:r w:rsidRPr="006B6E5F">
              <w:rPr>
                <w:lang w:val="en-US" w:eastAsia="en-US"/>
              </w:rPr>
              <w:t>2.5</w:t>
            </w:r>
          </w:p>
        </w:tc>
        <w:tc>
          <w:tcPr>
            <w:tcW w:w="1280" w:type="dxa"/>
            <w:noWrap/>
            <w:hideMark/>
          </w:tcPr>
          <w:p w14:paraId="1B4C1BF4" w14:textId="77777777" w:rsidR="00186070" w:rsidRPr="006B6E5F" w:rsidRDefault="00186070" w:rsidP="009273B6">
            <w:pPr>
              <w:jc w:val="right"/>
              <w:cnfStyle w:val="000000000000" w:firstRow="0" w:lastRow="0" w:firstColumn="0" w:lastColumn="0" w:oddVBand="0" w:evenVBand="0" w:oddHBand="0" w:evenHBand="0" w:firstRowFirstColumn="0" w:firstRowLastColumn="0" w:lastRowFirstColumn="0" w:lastRowLastColumn="0"/>
              <w:rPr>
                <w:lang w:val="en-US" w:eastAsia="en-US"/>
              </w:rPr>
            </w:pPr>
            <w:r w:rsidRPr="006B6E5F">
              <w:rPr>
                <w:lang w:val="en-US" w:eastAsia="en-US"/>
              </w:rPr>
              <w:t>-0.8</w:t>
            </w:r>
          </w:p>
        </w:tc>
      </w:tr>
      <w:tr w:rsidR="00186070" w:rsidRPr="006B6E5F" w14:paraId="19F7CEE1" w14:textId="77777777" w:rsidTr="006B6E5F">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13936B79" w14:textId="77777777" w:rsidR="00186070" w:rsidRPr="006B6E5F" w:rsidRDefault="00186070" w:rsidP="009273B6">
            <w:pPr>
              <w:rPr>
                <w:lang w:val="en-US" w:eastAsia="en-US"/>
              </w:rPr>
            </w:pPr>
            <w:r w:rsidRPr="006B6E5F">
              <w:rPr>
                <w:lang w:val="en-US" w:eastAsia="en-US"/>
              </w:rPr>
              <w:t>Fairness</w:t>
            </w:r>
          </w:p>
        </w:tc>
        <w:tc>
          <w:tcPr>
            <w:tcW w:w="1620" w:type="dxa"/>
            <w:noWrap/>
            <w:hideMark/>
          </w:tcPr>
          <w:p w14:paraId="198EC226" w14:textId="77777777" w:rsidR="00186070" w:rsidRPr="006B6E5F" w:rsidRDefault="00186070" w:rsidP="009273B6">
            <w:pPr>
              <w:jc w:val="right"/>
              <w:cnfStyle w:val="000000100000" w:firstRow="0" w:lastRow="0" w:firstColumn="0" w:lastColumn="0" w:oddVBand="0" w:evenVBand="0" w:oddHBand="1" w:evenHBand="0" w:firstRowFirstColumn="0" w:firstRowLastColumn="0" w:lastRowFirstColumn="0" w:lastRowLastColumn="0"/>
              <w:rPr>
                <w:lang w:val="en-US" w:eastAsia="en-US"/>
              </w:rPr>
            </w:pPr>
            <w:r w:rsidRPr="006B6E5F">
              <w:rPr>
                <w:lang w:val="en-US" w:eastAsia="en-US"/>
              </w:rPr>
              <w:t>1.9</w:t>
            </w:r>
          </w:p>
        </w:tc>
        <w:tc>
          <w:tcPr>
            <w:tcW w:w="1580" w:type="dxa"/>
            <w:noWrap/>
            <w:hideMark/>
          </w:tcPr>
          <w:p w14:paraId="14BAE055" w14:textId="77777777" w:rsidR="00186070" w:rsidRPr="006B6E5F" w:rsidRDefault="00186070" w:rsidP="009273B6">
            <w:pPr>
              <w:jc w:val="right"/>
              <w:cnfStyle w:val="000000100000" w:firstRow="0" w:lastRow="0" w:firstColumn="0" w:lastColumn="0" w:oddVBand="0" w:evenVBand="0" w:oddHBand="1" w:evenHBand="0" w:firstRowFirstColumn="0" w:firstRowLastColumn="0" w:lastRowFirstColumn="0" w:lastRowLastColumn="0"/>
              <w:rPr>
                <w:lang w:val="en-US" w:eastAsia="en-US"/>
              </w:rPr>
            </w:pPr>
            <w:r w:rsidRPr="006B6E5F">
              <w:rPr>
                <w:lang w:val="en-US" w:eastAsia="en-US"/>
              </w:rPr>
              <w:t>2.5</w:t>
            </w:r>
          </w:p>
        </w:tc>
        <w:tc>
          <w:tcPr>
            <w:tcW w:w="1280" w:type="dxa"/>
            <w:noWrap/>
            <w:hideMark/>
          </w:tcPr>
          <w:p w14:paraId="603CDD04" w14:textId="77777777" w:rsidR="00186070" w:rsidRPr="006B6E5F" w:rsidRDefault="00186070" w:rsidP="009273B6">
            <w:pPr>
              <w:jc w:val="right"/>
              <w:cnfStyle w:val="000000100000" w:firstRow="0" w:lastRow="0" w:firstColumn="0" w:lastColumn="0" w:oddVBand="0" w:evenVBand="0" w:oddHBand="1" w:evenHBand="0" w:firstRowFirstColumn="0" w:firstRowLastColumn="0" w:lastRowFirstColumn="0" w:lastRowLastColumn="0"/>
              <w:rPr>
                <w:lang w:val="en-US" w:eastAsia="en-US"/>
              </w:rPr>
            </w:pPr>
            <w:r w:rsidRPr="006B6E5F">
              <w:rPr>
                <w:lang w:val="en-US" w:eastAsia="en-US"/>
              </w:rPr>
              <w:t>-0.6</w:t>
            </w:r>
          </w:p>
        </w:tc>
      </w:tr>
    </w:tbl>
    <w:p w14:paraId="52C83AD8" w14:textId="77777777" w:rsidR="00186070" w:rsidRPr="00B07A79" w:rsidRDefault="00186070" w:rsidP="00186070"/>
    <w:p w14:paraId="668657A5" w14:textId="35E347DF" w:rsidR="00186070" w:rsidRPr="00A308DC" w:rsidRDefault="00186070" w:rsidP="00186070">
      <w:pPr>
        <w:rPr>
          <w:lang w:val="en-US"/>
        </w:rPr>
      </w:pPr>
      <w:r w:rsidRPr="00A308DC">
        <w:rPr>
          <w:i/>
          <w:iCs/>
          <w:lang w:val="en-US"/>
        </w:rPr>
        <w:t>Notes.</w:t>
      </w:r>
      <w:r w:rsidRPr="00A308DC">
        <w:rPr>
          <w:lang w:val="en-US"/>
        </w:rPr>
        <w:t xml:space="preserve"> This </w:t>
      </w:r>
      <w:r w:rsidR="00B141A1" w:rsidRPr="00A308DC">
        <w:rPr>
          <w:lang w:val="en-US"/>
        </w:rPr>
        <w:t>chart</w:t>
      </w:r>
      <w:r w:rsidRPr="00A308DC">
        <w:rPr>
          <w:lang w:val="en-US"/>
        </w:rPr>
        <w:t xml:space="preserve"> presents the P5 Impact Analysis Matrix specifically for the Firearms and Ammunition Control Management System, evaluating the potential impacts across five key dimensions: People, Planet, Prosperity, Process, and Product. The matrix provides a structured approach to assess the severity of these impacts, ranging from low to critical, helping to identify areas that require targeted mitigation strategies or adjustments. This analysis is essential for ensuring that the system is implemented in a way that maximizes benefits while minimizing any negative consequences.</w:t>
      </w:r>
    </w:p>
    <w:p w14:paraId="1B50E382" w14:textId="77777777" w:rsidR="00B81737" w:rsidRDefault="00B81737" w:rsidP="00B81737">
      <w:pPr>
        <w:spacing w:line="480" w:lineRule="auto"/>
        <w:ind w:firstLine="708"/>
        <w:rPr>
          <w:lang w:val="en-US" w:eastAsia="en-US"/>
        </w:rPr>
      </w:pPr>
    </w:p>
    <w:p w14:paraId="4ADD335A" w14:textId="24F00E7F" w:rsidR="00186070" w:rsidRPr="00B07A79" w:rsidRDefault="00186070" w:rsidP="00B81737">
      <w:pPr>
        <w:spacing w:line="480" w:lineRule="auto"/>
        <w:ind w:firstLine="708"/>
        <w:rPr>
          <w:lang w:val="en-US" w:eastAsia="en-US"/>
        </w:rPr>
      </w:pPr>
      <w:r w:rsidRPr="00B07A79">
        <w:rPr>
          <w:lang w:val="en-US" w:eastAsia="en-US"/>
        </w:rPr>
        <w:t>The P5 Impact analysis</w:t>
      </w:r>
      <w:r w:rsidRPr="00BE373C">
        <w:rPr>
          <w:lang w:val="en-US" w:eastAsia="en-US"/>
        </w:rPr>
        <w:t xml:space="preserve"> </w:t>
      </w:r>
      <w:r w:rsidRPr="00B07A79">
        <w:rPr>
          <w:lang w:val="en-US" w:eastAsia="en-US"/>
        </w:rPr>
        <w:t>for the Firearms and Ammunition Control Management System</w:t>
      </w:r>
      <w:r w:rsidRPr="00BE373C">
        <w:rPr>
          <w:lang w:val="en-US" w:eastAsia="en-US"/>
        </w:rPr>
        <w:t xml:space="preserve"> shows the initial and new scores for different impact categories under People, Planet, and Prosperity, as well as the overall project score (P5) and individual lenses related to lifespan, servicing, effectiveness, efficiency, and fairness.</w:t>
      </w:r>
    </w:p>
    <w:p w14:paraId="2DDD1CBB" w14:textId="77777777" w:rsidR="000F05F5" w:rsidRDefault="000F05F5" w:rsidP="00B81737">
      <w:pPr>
        <w:spacing w:line="480" w:lineRule="auto"/>
        <w:rPr>
          <w:b/>
          <w:bCs/>
          <w:lang w:val="en-US" w:eastAsia="en-US"/>
        </w:rPr>
      </w:pPr>
    </w:p>
    <w:p w14:paraId="7F072B3B" w14:textId="399540A0" w:rsidR="00186070" w:rsidRPr="00FC5EFC" w:rsidRDefault="00186070" w:rsidP="00B81737">
      <w:pPr>
        <w:spacing w:line="480" w:lineRule="auto"/>
        <w:rPr>
          <w:b/>
          <w:bCs/>
          <w:lang w:val="en-US" w:eastAsia="en-US"/>
        </w:rPr>
      </w:pPr>
      <w:r w:rsidRPr="00FC5EFC">
        <w:rPr>
          <w:b/>
          <w:bCs/>
          <w:lang w:val="en-US" w:eastAsia="en-US"/>
        </w:rPr>
        <w:t>Key Observations</w:t>
      </w:r>
    </w:p>
    <w:p w14:paraId="1AC46326" w14:textId="5C6E7578" w:rsidR="00FC5EFC" w:rsidRPr="00BE373C" w:rsidRDefault="003962ED" w:rsidP="003962ED">
      <w:pPr>
        <w:spacing w:line="480" w:lineRule="auto"/>
        <w:ind w:firstLine="708"/>
        <w:rPr>
          <w:lang w:val="en-US" w:eastAsia="en-US"/>
        </w:rPr>
      </w:pPr>
      <w:r w:rsidRPr="00A308DC">
        <w:rPr>
          <w:lang w:val="en-US"/>
        </w:rPr>
        <w:t>As the complexities of this project are navigated, certain insights and patterns begin to emerge; these are the key observations. This section highlights the most important findings gathered throughout the development and implementation of the Firearms and Ammunition Control Management System. These observations provide valuable lessons and guideposts, helping to understand what is working well, where adjustments might be needed, and how improvements can continue. By reflecting on these key points, the project ensures that it remains aligned with its goals and continues to make a positive impact on the safety and well-being of the Belizean community.</w:t>
      </w:r>
    </w:p>
    <w:p w14:paraId="66C83DDD" w14:textId="77777777" w:rsidR="000E0E2D" w:rsidRDefault="000E0E2D" w:rsidP="00B81737">
      <w:pPr>
        <w:spacing w:line="480" w:lineRule="auto"/>
        <w:rPr>
          <w:b/>
          <w:bCs/>
          <w:lang w:val="en-US" w:eastAsia="en-US"/>
        </w:rPr>
      </w:pPr>
    </w:p>
    <w:p w14:paraId="511281E0" w14:textId="7FD8F88A" w:rsidR="00186070" w:rsidRPr="00BE373C" w:rsidRDefault="00186070" w:rsidP="00B81737">
      <w:pPr>
        <w:spacing w:line="480" w:lineRule="auto"/>
        <w:rPr>
          <w:lang w:val="en-US" w:eastAsia="en-US"/>
        </w:rPr>
      </w:pPr>
      <w:r w:rsidRPr="00BE373C">
        <w:rPr>
          <w:b/>
          <w:bCs/>
          <w:lang w:val="en-US" w:eastAsia="en-US"/>
        </w:rPr>
        <w:t>People Impacts</w:t>
      </w:r>
    </w:p>
    <w:p w14:paraId="4E0D4990" w14:textId="77777777" w:rsidR="00186070" w:rsidRPr="00B07A79" w:rsidRDefault="00186070" w:rsidP="005E14F2">
      <w:pPr>
        <w:spacing w:line="480" w:lineRule="auto"/>
        <w:ind w:firstLine="708"/>
        <w:rPr>
          <w:lang w:val="en-US" w:eastAsia="en-US"/>
        </w:rPr>
      </w:pPr>
      <w:r w:rsidRPr="00BE373C">
        <w:rPr>
          <w:lang w:val="en-US" w:eastAsia="en-US"/>
        </w:rPr>
        <w:t xml:space="preserve">The </w:t>
      </w:r>
      <w:proofErr w:type="gramStart"/>
      <w:r w:rsidRPr="00BE373C">
        <w:rPr>
          <w:lang w:val="en-US" w:eastAsia="en-US"/>
        </w:rPr>
        <w:t>categories</w:t>
      </w:r>
      <w:proofErr w:type="gramEnd"/>
      <w:r w:rsidRPr="00BE373C">
        <w:rPr>
          <w:lang w:val="en-US" w:eastAsia="en-US"/>
        </w:rPr>
        <w:t xml:space="preserve"> under People Impacts, including Labor Practices, Society and Customers, Human Rights, and Ethical Behavior, have seen significant improvements. The initial scores were low, ranging from 1.6 to 1.8, and the new scores are much higher, between 4.3 and 4.8. The change ranges from -2.5 to -3.1, indicating considerable positive impact after interventions.</w:t>
      </w:r>
    </w:p>
    <w:p w14:paraId="6ECBF552" w14:textId="77777777" w:rsidR="00186070" w:rsidRPr="00BE373C" w:rsidRDefault="00186070" w:rsidP="00B81737">
      <w:pPr>
        <w:spacing w:line="480" w:lineRule="auto"/>
        <w:rPr>
          <w:lang w:val="en-US" w:eastAsia="en-US"/>
        </w:rPr>
      </w:pPr>
    </w:p>
    <w:p w14:paraId="218F4D17" w14:textId="77777777" w:rsidR="00186070" w:rsidRPr="00BE373C" w:rsidRDefault="00186070" w:rsidP="00B81737">
      <w:pPr>
        <w:spacing w:line="480" w:lineRule="auto"/>
        <w:rPr>
          <w:lang w:val="en-US" w:eastAsia="en-US"/>
        </w:rPr>
      </w:pPr>
      <w:r w:rsidRPr="00BE373C">
        <w:rPr>
          <w:b/>
          <w:bCs/>
          <w:lang w:val="en-US" w:eastAsia="en-US"/>
        </w:rPr>
        <w:t>Planet Impacts</w:t>
      </w:r>
    </w:p>
    <w:p w14:paraId="118D4067" w14:textId="77777777" w:rsidR="00186070" w:rsidRPr="00B07A79" w:rsidRDefault="00186070" w:rsidP="005E14F2">
      <w:pPr>
        <w:spacing w:line="480" w:lineRule="auto"/>
        <w:ind w:firstLine="708"/>
        <w:rPr>
          <w:lang w:val="en-US" w:eastAsia="en-US"/>
        </w:rPr>
      </w:pPr>
      <w:r w:rsidRPr="00BE373C">
        <w:rPr>
          <w:lang w:val="en-US" w:eastAsia="en-US"/>
        </w:rPr>
        <w:t xml:space="preserve">Similarly, Planet Impacts have also improved significantly, with initial scores ranging from 1.6 to 1.8 and new scores between 4.0 and 4.3. The changes in this category </w:t>
      </w:r>
      <w:r w:rsidRPr="00BE373C">
        <w:rPr>
          <w:lang w:val="en-US" w:eastAsia="en-US"/>
        </w:rPr>
        <w:lastRenderedPageBreak/>
        <w:t>show improvements of 2.3 to 2.7 points, reflecting better management in areas like transport, energy, land, air, water, and consumption.</w:t>
      </w:r>
    </w:p>
    <w:p w14:paraId="72EC691C" w14:textId="77777777" w:rsidR="00186070" w:rsidRPr="00BE373C" w:rsidRDefault="00186070" w:rsidP="00B81737">
      <w:pPr>
        <w:spacing w:line="480" w:lineRule="auto"/>
        <w:rPr>
          <w:lang w:val="en-US" w:eastAsia="en-US"/>
        </w:rPr>
      </w:pPr>
    </w:p>
    <w:p w14:paraId="72895220" w14:textId="77777777" w:rsidR="00186070" w:rsidRPr="00BE373C" w:rsidRDefault="00186070" w:rsidP="00B81737">
      <w:pPr>
        <w:spacing w:line="480" w:lineRule="auto"/>
        <w:rPr>
          <w:lang w:val="en-US" w:eastAsia="en-US"/>
        </w:rPr>
      </w:pPr>
      <w:r w:rsidRPr="00BE373C">
        <w:rPr>
          <w:b/>
          <w:bCs/>
          <w:lang w:val="en-US" w:eastAsia="en-US"/>
        </w:rPr>
        <w:t>Prosperity Impacts</w:t>
      </w:r>
    </w:p>
    <w:p w14:paraId="192098AD" w14:textId="77777777" w:rsidR="00186070" w:rsidRPr="00B07A79" w:rsidRDefault="00186070" w:rsidP="005E14F2">
      <w:pPr>
        <w:spacing w:line="480" w:lineRule="auto"/>
        <w:ind w:firstLine="708"/>
        <w:rPr>
          <w:lang w:val="en-US" w:eastAsia="en-US"/>
        </w:rPr>
      </w:pPr>
      <w:r w:rsidRPr="00BE373C">
        <w:rPr>
          <w:lang w:val="en-US" w:eastAsia="en-US"/>
        </w:rPr>
        <w:t>Prosperity impacts, which include Project Feasibility, Business Agility, and Local Economic Impact, have seen the most significant improvements. The initial scores were notably low, between 1.4 and 1.7, but the new scores have increased to 4.7 to 4.8, with changes ranging from -3 to -3.4. This suggests that the project has become far more feasible, agile, and beneficial to the local economy over time.</w:t>
      </w:r>
    </w:p>
    <w:p w14:paraId="6AAA4C0A" w14:textId="77777777" w:rsidR="00186070" w:rsidRPr="00BE373C" w:rsidRDefault="00186070" w:rsidP="00B81737">
      <w:pPr>
        <w:spacing w:line="480" w:lineRule="auto"/>
        <w:rPr>
          <w:lang w:val="en-US" w:eastAsia="en-US"/>
        </w:rPr>
      </w:pPr>
      <w:r w:rsidRPr="00BE373C">
        <w:rPr>
          <w:b/>
          <w:bCs/>
          <w:lang w:val="en-US" w:eastAsia="en-US"/>
        </w:rPr>
        <w:t>Overall Project P5 Score</w:t>
      </w:r>
    </w:p>
    <w:p w14:paraId="22341A57" w14:textId="77777777" w:rsidR="00186070" w:rsidRPr="00B07A79" w:rsidRDefault="00186070" w:rsidP="005E14F2">
      <w:pPr>
        <w:spacing w:line="480" w:lineRule="auto"/>
        <w:ind w:firstLine="708"/>
        <w:rPr>
          <w:lang w:val="en-US" w:eastAsia="en-US"/>
        </w:rPr>
      </w:pPr>
      <w:r w:rsidRPr="00BE373C">
        <w:rPr>
          <w:lang w:val="en-US" w:eastAsia="en-US"/>
        </w:rPr>
        <w:t>The overall P5 score has improved to 4.5, which indicates a substantial enhancement in the project's performance across all key impact areas.</w:t>
      </w:r>
    </w:p>
    <w:p w14:paraId="43E33500" w14:textId="77777777" w:rsidR="00186070" w:rsidRDefault="00186070" w:rsidP="00B81737">
      <w:pPr>
        <w:spacing w:line="480" w:lineRule="auto"/>
        <w:rPr>
          <w:lang w:val="en-US" w:eastAsia="en-US"/>
        </w:rPr>
      </w:pPr>
    </w:p>
    <w:p w14:paraId="7E752015" w14:textId="77777777" w:rsidR="00186070" w:rsidRPr="00BE373C" w:rsidRDefault="00186070" w:rsidP="00B81737">
      <w:pPr>
        <w:spacing w:line="480" w:lineRule="auto"/>
        <w:rPr>
          <w:lang w:val="en-US" w:eastAsia="en-US"/>
        </w:rPr>
      </w:pPr>
      <w:r w:rsidRPr="00BE373C">
        <w:rPr>
          <w:b/>
          <w:bCs/>
          <w:lang w:val="en-US" w:eastAsia="en-US"/>
        </w:rPr>
        <w:t>Lens Evaluation</w:t>
      </w:r>
    </w:p>
    <w:p w14:paraId="6E5CB2B9" w14:textId="77777777" w:rsidR="00186070" w:rsidRPr="00B07A79" w:rsidRDefault="00186070" w:rsidP="005E14F2">
      <w:pPr>
        <w:spacing w:line="480" w:lineRule="auto"/>
        <w:ind w:firstLine="708"/>
        <w:rPr>
          <w:lang w:val="en-US" w:eastAsia="en-US"/>
        </w:rPr>
      </w:pPr>
      <w:r w:rsidRPr="00BE373C">
        <w:rPr>
          <w:lang w:val="en-US" w:eastAsia="en-US"/>
        </w:rPr>
        <w:t>The lens evaluation also shows improvements in lifespan, servicing, effectiveness, efficiency, and fairness. Although the changes are smaller compared to the main impact categories, there is a consistent positive trend with improvements ranging from 0.6 to 0.8 points.</w:t>
      </w:r>
      <w:r w:rsidRPr="00B07A79">
        <w:rPr>
          <w:lang w:val="en-US" w:eastAsia="en-US"/>
        </w:rPr>
        <w:tab/>
      </w:r>
    </w:p>
    <w:p w14:paraId="6581A811" w14:textId="2E9DFA04" w:rsidR="00186070" w:rsidRDefault="00186070" w:rsidP="00B81737">
      <w:pPr>
        <w:spacing w:line="480" w:lineRule="auto"/>
        <w:ind w:firstLine="708"/>
        <w:rPr>
          <w:lang w:val="en-US" w:eastAsia="en-US"/>
        </w:rPr>
      </w:pPr>
      <w:r w:rsidRPr="00BE373C">
        <w:rPr>
          <w:lang w:val="en-US" w:eastAsia="en-US"/>
        </w:rPr>
        <w:t xml:space="preserve">The data indicates that the project has made significant strides in improving its </w:t>
      </w:r>
      <w:r w:rsidR="000F05F5" w:rsidRPr="00BE373C">
        <w:rPr>
          <w:lang w:val="en-US" w:eastAsia="en-US"/>
        </w:rPr>
        <w:t>impact</w:t>
      </w:r>
      <w:r w:rsidRPr="00BE373C">
        <w:rPr>
          <w:lang w:val="en-US" w:eastAsia="en-US"/>
        </w:rPr>
        <w:t xml:space="preserve"> across all major categories. The greatest improvements are seen in the Prosperity impacts, suggesting that the project's economic feasibility, agility, and local economic benefits have been markedly enhanced. People and Planet impacts have also improved </w:t>
      </w:r>
      <w:r w:rsidRPr="00BE373C">
        <w:rPr>
          <w:lang w:val="en-US" w:eastAsia="en-US"/>
        </w:rPr>
        <w:lastRenderedPageBreak/>
        <w:t>significantly, indicating better practices in labor, human rights, environmental management, and ethical behavior. The overall positive changes suggest that the interventions or actions taken have been highly effective in addressing the project's initial shortcomings.</w:t>
      </w:r>
    </w:p>
    <w:p w14:paraId="3A197D00" w14:textId="77777777" w:rsidR="00186070" w:rsidRDefault="00186070" w:rsidP="00B81737">
      <w:pPr>
        <w:spacing w:line="480" w:lineRule="auto"/>
        <w:ind w:firstLine="708"/>
        <w:rPr>
          <w:lang w:val="en-US" w:eastAsia="en-US"/>
        </w:rPr>
      </w:pPr>
    </w:p>
    <w:p w14:paraId="7EDD4742" w14:textId="77777777" w:rsidR="00186070" w:rsidRPr="00A308DC" w:rsidRDefault="00186070" w:rsidP="00B81737">
      <w:pPr>
        <w:spacing w:line="480" w:lineRule="auto"/>
        <w:rPr>
          <w:lang w:val="en-US"/>
        </w:rPr>
      </w:pPr>
    </w:p>
    <w:p w14:paraId="59F698A6" w14:textId="77777777" w:rsidR="000E0E2D" w:rsidRDefault="000E0E2D" w:rsidP="00B81737">
      <w:pPr>
        <w:spacing w:line="480" w:lineRule="auto"/>
        <w:rPr>
          <w:lang w:val="en-US"/>
        </w:rPr>
      </w:pPr>
    </w:p>
    <w:p w14:paraId="3BD84905" w14:textId="77777777" w:rsidR="002F3E22" w:rsidRDefault="002F3E22" w:rsidP="00B81737">
      <w:pPr>
        <w:spacing w:line="480" w:lineRule="auto"/>
        <w:rPr>
          <w:lang w:val="en-US"/>
        </w:rPr>
      </w:pPr>
    </w:p>
    <w:p w14:paraId="12CB4401" w14:textId="77777777" w:rsidR="002F3E22" w:rsidRDefault="002F3E22" w:rsidP="00B81737">
      <w:pPr>
        <w:spacing w:line="480" w:lineRule="auto"/>
        <w:rPr>
          <w:lang w:val="en-US"/>
        </w:rPr>
      </w:pPr>
    </w:p>
    <w:p w14:paraId="65C343CF" w14:textId="77777777" w:rsidR="002F3E22" w:rsidRDefault="002F3E22" w:rsidP="00B81737">
      <w:pPr>
        <w:spacing w:line="480" w:lineRule="auto"/>
        <w:rPr>
          <w:lang w:val="en-US"/>
        </w:rPr>
      </w:pPr>
    </w:p>
    <w:p w14:paraId="0DBE772E" w14:textId="77777777" w:rsidR="002F3E22" w:rsidRDefault="002F3E22" w:rsidP="00B81737">
      <w:pPr>
        <w:spacing w:line="480" w:lineRule="auto"/>
        <w:rPr>
          <w:lang w:val="en-US"/>
        </w:rPr>
      </w:pPr>
    </w:p>
    <w:p w14:paraId="0D4511CD" w14:textId="77777777" w:rsidR="002F3E22" w:rsidRDefault="002F3E22" w:rsidP="00B81737">
      <w:pPr>
        <w:spacing w:line="480" w:lineRule="auto"/>
        <w:rPr>
          <w:lang w:val="en-US"/>
        </w:rPr>
      </w:pPr>
    </w:p>
    <w:p w14:paraId="026FC1A9" w14:textId="77777777" w:rsidR="002F3E22" w:rsidRDefault="002F3E22" w:rsidP="00B81737">
      <w:pPr>
        <w:spacing w:line="480" w:lineRule="auto"/>
        <w:rPr>
          <w:lang w:val="en-US"/>
        </w:rPr>
      </w:pPr>
    </w:p>
    <w:p w14:paraId="0945DADC" w14:textId="77777777" w:rsidR="002F3E22" w:rsidRDefault="002F3E22" w:rsidP="00B81737">
      <w:pPr>
        <w:spacing w:line="480" w:lineRule="auto"/>
        <w:rPr>
          <w:lang w:val="en-US"/>
        </w:rPr>
      </w:pPr>
    </w:p>
    <w:p w14:paraId="41A8C62F" w14:textId="77777777" w:rsidR="002F3E22" w:rsidRDefault="002F3E22" w:rsidP="00B81737">
      <w:pPr>
        <w:spacing w:line="480" w:lineRule="auto"/>
        <w:rPr>
          <w:lang w:val="en-US"/>
        </w:rPr>
      </w:pPr>
    </w:p>
    <w:p w14:paraId="471E4ABD" w14:textId="77777777" w:rsidR="002F3E22" w:rsidRDefault="002F3E22" w:rsidP="00B81737">
      <w:pPr>
        <w:spacing w:line="480" w:lineRule="auto"/>
        <w:rPr>
          <w:lang w:val="en-US"/>
        </w:rPr>
      </w:pPr>
    </w:p>
    <w:p w14:paraId="0131F438" w14:textId="77777777" w:rsidR="002F3E22" w:rsidRDefault="002F3E22" w:rsidP="00B81737">
      <w:pPr>
        <w:spacing w:line="480" w:lineRule="auto"/>
        <w:rPr>
          <w:lang w:val="en-US"/>
        </w:rPr>
      </w:pPr>
    </w:p>
    <w:p w14:paraId="7A6CE392" w14:textId="5BF85FEB" w:rsidR="00BB74D3" w:rsidRDefault="009273B6" w:rsidP="001C4603">
      <w:pPr>
        <w:pStyle w:val="Heading1"/>
        <w:numPr>
          <w:ilvl w:val="0"/>
          <w:numId w:val="0"/>
        </w:numPr>
        <w:ind w:left="432"/>
        <w:rPr>
          <w:rFonts w:ascii="Times New Roman" w:hAnsi="Times New Roman" w:cs="Times New Roman"/>
          <w:lang w:val="en-US"/>
        </w:rPr>
      </w:pPr>
      <w:bookmarkStart w:id="196" w:name="_Toc221368105"/>
      <w:bookmarkStart w:id="197" w:name="_Toc221759850"/>
      <w:bookmarkStart w:id="198" w:name="_Toc221407380"/>
      <w:r w:rsidRPr="005247D8">
        <w:rPr>
          <w:rFonts w:ascii="Times New Roman" w:hAnsi="Times New Roman" w:cs="Times New Roman"/>
          <w:lang w:val="en-US"/>
        </w:rPr>
        <w:br w:type="page"/>
      </w:r>
      <w:bookmarkStart w:id="199" w:name="_Toc121798839"/>
      <w:bookmarkStart w:id="200" w:name="_Toc188485234"/>
      <w:r w:rsidRPr="005247D8">
        <w:rPr>
          <w:rFonts w:ascii="Times New Roman" w:hAnsi="Times New Roman" w:cs="Times New Roman"/>
          <w:lang w:val="en-US"/>
        </w:rPr>
        <w:lastRenderedPageBreak/>
        <w:t>A</w:t>
      </w:r>
      <w:bookmarkEnd w:id="196"/>
      <w:bookmarkEnd w:id="197"/>
      <w:bookmarkEnd w:id="198"/>
      <w:r w:rsidRPr="005247D8">
        <w:rPr>
          <w:rFonts w:ascii="Times New Roman" w:hAnsi="Times New Roman" w:cs="Times New Roman"/>
          <w:lang w:val="en-US"/>
        </w:rPr>
        <w:t>PPENDICES</w:t>
      </w:r>
      <w:bookmarkEnd w:id="199"/>
      <w:bookmarkEnd w:id="200"/>
    </w:p>
    <w:p w14:paraId="039EFB50" w14:textId="16196C0E" w:rsidR="00BB74D3" w:rsidRPr="005247D8" w:rsidRDefault="009273B6">
      <w:pPr>
        <w:pStyle w:val="Heading2"/>
        <w:rPr>
          <w:rFonts w:ascii="Times New Roman" w:hAnsi="Times New Roman"/>
          <w:lang w:val="en-US"/>
        </w:rPr>
      </w:pPr>
      <w:bookmarkStart w:id="201" w:name="_Toc121798840"/>
      <w:bookmarkStart w:id="202" w:name="_Toc188485235"/>
      <w:r w:rsidRPr="005247D8">
        <w:rPr>
          <w:rFonts w:ascii="Times New Roman" w:hAnsi="Times New Roman"/>
          <w:lang w:val="en-US"/>
        </w:rPr>
        <w:t>Appendix 1: FGP Charter</w:t>
      </w:r>
      <w:bookmarkEnd w:id="201"/>
      <w:bookmarkEnd w:id="202"/>
    </w:p>
    <w:p w14:paraId="051BDB92" w14:textId="77777777" w:rsidR="00BB74D3" w:rsidRPr="005247D8" w:rsidRDefault="00BB74D3">
      <w:pPr>
        <w:jc w:val="both"/>
        <w:rPr>
          <w:lang w:val="en-US"/>
        </w:rPr>
      </w:pPr>
    </w:p>
    <w:p w14:paraId="357E146F" w14:textId="77777777" w:rsidR="0060381A" w:rsidRPr="00E96899" w:rsidRDefault="0060381A" w:rsidP="0060381A">
      <w:pPr>
        <w:jc w:val="center"/>
        <w:rPr>
          <w:rFonts w:cs="Arial"/>
          <w:b/>
          <w:sz w:val="28"/>
          <w:szCs w:val="28"/>
          <w:lang w:val="en-US"/>
        </w:rPr>
      </w:pPr>
      <w:bookmarkStart w:id="203" w:name="_Toc121798841"/>
      <w:r w:rsidRPr="00E96899">
        <w:rPr>
          <w:rFonts w:cs="Arial"/>
          <w:b/>
          <w:sz w:val="28"/>
          <w:szCs w:val="28"/>
          <w:lang w:val="en-US"/>
        </w:rPr>
        <w:t xml:space="preserve">CHARTER OF THE PROPOSED </w:t>
      </w:r>
    </w:p>
    <w:p w14:paraId="40E2BB38" w14:textId="77777777" w:rsidR="0060381A" w:rsidRPr="00E96899" w:rsidRDefault="0060381A" w:rsidP="0060381A">
      <w:pPr>
        <w:jc w:val="center"/>
        <w:rPr>
          <w:rFonts w:cs="Arial"/>
          <w:b/>
          <w:sz w:val="28"/>
          <w:szCs w:val="28"/>
          <w:lang w:val="en-US"/>
        </w:rPr>
      </w:pPr>
      <w:r w:rsidRPr="00E96899">
        <w:rPr>
          <w:rFonts w:cs="Arial"/>
          <w:b/>
          <w:sz w:val="28"/>
          <w:szCs w:val="28"/>
          <w:lang w:val="en-US"/>
        </w:rPr>
        <w:t xml:space="preserve">FINAL GRADUATION PROJECT (FGP) </w:t>
      </w:r>
    </w:p>
    <w:p w14:paraId="55352577" w14:textId="77777777" w:rsidR="0060381A" w:rsidRPr="00E96899" w:rsidRDefault="0060381A" w:rsidP="0060381A">
      <w:pPr>
        <w:jc w:val="center"/>
        <w:rPr>
          <w:rFonts w:cs="Arial"/>
          <w:b/>
          <w:sz w:val="28"/>
          <w:szCs w:val="28"/>
          <w:lang w:val="en-US"/>
        </w:rPr>
      </w:pPr>
    </w:p>
    <w:p w14:paraId="72EB2310" w14:textId="77777777" w:rsidR="0060381A" w:rsidRPr="00E96899" w:rsidRDefault="0060381A" w:rsidP="0060381A">
      <w:pPr>
        <w:numPr>
          <w:ilvl w:val="0"/>
          <w:numId w:val="3"/>
        </w:numPr>
        <w:contextualSpacing/>
        <w:rPr>
          <w:lang w:val="en-US"/>
        </w:rPr>
      </w:pPr>
      <w:r w:rsidRPr="00E96899">
        <w:rPr>
          <w:lang w:val="en-US"/>
        </w:rPr>
        <w:t>Student name</w:t>
      </w:r>
    </w:p>
    <w:p w14:paraId="41AD1F0A" w14:textId="77777777" w:rsidR="0060381A" w:rsidRPr="00E96899" w:rsidRDefault="0060381A" w:rsidP="0060381A">
      <w:pPr>
        <w:ind w:left="720"/>
        <w:contextualSpacing/>
        <w:rPr>
          <w:lang w:val="en-U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9"/>
      </w:tblGrid>
      <w:tr w:rsidR="0060381A" w:rsidRPr="00E96899" w14:paraId="2D1F35F0" w14:textId="77777777" w:rsidTr="00504944">
        <w:tc>
          <w:tcPr>
            <w:tcW w:w="9396" w:type="dxa"/>
            <w:shd w:val="clear" w:color="auto" w:fill="auto"/>
          </w:tcPr>
          <w:p w14:paraId="298C90C9" w14:textId="77777777" w:rsidR="0060381A" w:rsidRDefault="0060381A" w:rsidP="004D67C1">
            <w:pPr>
              <w:spacing w:line="360" w:lineRule="auto"/>
              <w:contextualSpacing/>
              <w:rPr>
                <w:rFonts w:eastAsia="Calibri"/>
                <w:szCs w:val="22"/>
                <w:lang w:val="en-US"/>
              </w:rPr>
            </w:pPr>
            <w:r>
              <w:rPr>
                <w:rFonts w:eastAsia="Calibri"/>
                <w:szCs w:val="22"/>
                <w:lang w:val="en-US"/>
              </w:rPr>
              <w:t>Sharole Rose Carr-Saldivar</w:t>
            </w:r>
          </w:p>
          <w:p w14:paraId="109B33CF" w14:textId="77777777" w:rsidR="0060381A" w:rsidRPr="00E96899" w:rsidRDefault="0060381A" w:rsidP="00504944">
            <w:pPr>
              <w:contextualSpacing/>
              <w:rPr>
                <w:rFonts w:eastAsia="Calibri"/>
                <w:szCs w:val="22"/>
                <w:lang w:val="en-US"/>
              </w:rPr>
            </w:pPr>
          </w:p>
        </w:tc>
      </w:tr>
    </w:tbl>
    <w:p w14:paraId="2164F256" w14:textId="77777777" w:rsidR="0060381A" w:rsidRPr="00E96899" w:rsidRDefault="0060381A" w:rsidP="0060381A">
      <w:pPr>
        <w:ind w:left="720"/>
        <w:contextualSpacing/>
        <w:rPr>
          <w:lang w:val="en-US"/>
        </w:rPr>
      </w:pPr>
    </w:p>
    <w:p w14:paraId="38B17EEC" w14:textId="77777777" w:rsidR="0060381A" w:rsidRPr="00E96899" w:rsidRDefault="0060381A" w:rsidP="0060381A">
      <w:pPr>
        <w:numPr>
          <w:ilvl w:val="0"/>
          <w:numId w:val="3"/>
        </w:numPr>
        <w:contextualSpacing/>
        <w:rPr>
          <w:lang w:val="en-US"/>
        </w:rPr>
      </w:pPr>
      <w:r w:rsidRPr="00E96899">
        <w:rPr>
          <w:lang w:val="en-US"/>
        </w:rPr>
        <w:t>FGP name</w:t>
      </w:r>
    </w:p>
    <w:p w14:paraId="0C5EE79F" w14:textId="77777777" w:rsidR="0060381A" w:rsidRPr="00E96899" w:rsidRDefault="0060381A" w:rsidP="0060381A">
      <w:pPr>
        <w:rPr>
          <w:lang w:val="en-US"/>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5"/>
      </w:tblGrid>
      <w:tr w:rsidR="0060381A" w:rsidRPr="00A308DC" w14:paraId="67F43C0F" w14:textId="77777777" w:rsidTr="00504944">
        <w:tc>
          <w:tcPr>
            <w:tcW w:w="8692" w:type="dxa"/>
            <w:shd w:val="clear" w:color="auto" w:fill="auto"/>
          </w:tcPr>
          <w:p w14:paraId="2FE887F8" w14:textId="77777777" w:rsidR="0060381A" w:rsidRDefault="0060381A" w:rsidP="004D67C1">
            <w:pPr>
              <w:spacing w:line="360" w:lineRule="auto"/>
              <w:rPr>
                <w:rFonts w:eastAsia="Calibri"/>
                <w:szCs w:val="22"/>
                <w:lang w:val="en-US"/>
              </w:rPr>
            </w:pPr>
            <w:r w:rsidRPr="00A308DC">
              <w:rPr>
                <w:lang w:val="en-US"/>
              </w:rPr>
              <w:t>A Project Management Plan for the Development and Implementation of a Firearms and Ammunition Control Management System in Belize</w:t>
            </w:r>
            <w:r w:rsidRPr="00E96899">
              <w:rPr>
                <w:rFonts w:eastAsia="Calibri"/>
                <w:szCs w:val="22"/>
                <w:lang w:val="en-US"/>
              </w:rPr>
              <w:t xml:space="preserve"> </w:t>
            </w:r>
          </w:p>
          <w:p w14:paraId="06B4FA55" w14:textId="77777777" w:rsidR="0060381A" w:rsidRPr="00E96899" w:rsidRDefault="0060381A" w:rsidP="00504944">
            <w:pPr>
              <w:rPr>
                <w:rFonts w:eastAsia="Calibri"/>
                <w:szCs w:val="22"/>
                <w:lang w:val="en-US"/>
              </w:rPr>
            </w:pPr>
          </w:p>
        </w:tc>
      </w:tr>
    </w:tbl>
    <w:p w14:paraId="1FB0F999" w14:textId="77777777" w:rsidR="0060381A" w:rsidRPr="00E96899" w:rsidRDefault="0060381A" w:rsidP="0060381A">
      <w:pPr>
        <w:rPr>
          <w:lang w:val="en-US"/>
        </w:rPr>
      </w:pPr>
    </w:p>
    <w:p w14:paraId="63641681" w14:textId="77777777" w:rsidR="0060381A" w:rsidRPr="00E96899" w:rsidRDefault="0060381A" w:rsidP="0060381A">
      <w:pPr>
        <w:numPr>
          <w:ilvl w:val="0"/>
          <w:numId w:val="3"/>
        </w:numPr>
        <w:contextualSpacing/>
        <w:rPr>
          <w:lang w:val="en-US"/>
        </w:rPr>
      </w:pPr>
      <w:r w:rsidRPr="00E96899">
        <w:rPr>
          <w:lang w:val="en-US"/>
        </w:rPr>
        <w:t xml:space="preserve">Application Area (Sector or activity) </w:t>
      </w:r>
    </w:p>
    <w:p w14:paraId="11C04E59" w14:textId="77777777" w:rsidR="0060381A" w:rsidRPr="00E96899" w:rsidRDefault="0060381A" w:rsidP="0060381A">
      <w:pPr>
        <w:ind w:left="720"/>
        <w:contextualSpacing/>
        <w:rPr>
          <w:lang w:val="en-US"/>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5"/>
      </w:tblGrid>
      <w:tr w:rsidR="0060381A" w:rsidRPr="00E96899" w14:paraId="630F6628" w14:textId="77777777" w:rsidTr="00504944">
        <w:tc>
          <w:tcPr>
            <w:tcW w:w="8692" w:type="dxa"/>
            <w:shd w:val="clear" w:color="auto" w:fill="auto"/>
          </w:tcPr>
          <w:p w14:paraId="198A6CFF" w14:textId="77777777" w:rsidR="0060381A" w:rsidRDefault="0060381A" w:rsidP="004D67C1">
            <w:pPr>
              <w:spacing w:line="360" w:lineRule="auto"/>
              <w:rPr>
                <w:rFonts w:eastAsia="Calibri"/>
                <w:szCs w:val="22"/>
                <w:lang w:val="en-US"/>
              </w:rPr>
            </w:pPr>
            <w:r w:rsidRPr="00D02CAD">
              <w:rPr>
                <w:rFonts w:eastAsia="Calibri"/>
                <w:szCs w:val="22"/>
                <w:lang w:val="en-BZ"/>
              </w:rPr>
              <w:t>Public Safety / Government</w:t>
            </w:r>
            <w:r w:rsidRPr="00063F71">
              <w:rPr>
                <w:rFonts w:eastAsia="Calibri"/>
                <w:szCs w:val="22"/>
                <w:lang w:val="en-US"/>
              </w:rPr>
              <w:t xml:space="preserve"> </w:t>
            </w:r>
          </w:p>
          <w:p w14:paraId="6E84431B" w14:textId="77777777" w:rsidR="0060381A" w:rsidRPr="00E96899" w:rsidRDefault="0060381A" w:rsidP="00504944">
            <w:pPr>
              <w:rPr>
                <w:rFonts w:eastAsia="Calibri"/>
                <w:szCs w:val="22"/>
                <w:lang w:val="en-US"/>
              </w:rPr>
            </w:pPr>
          </w:p>
        </w:tc>
      </w:tr>
    </w:tbl>
    <w:p w14:paraId="60CEF667" w14:textId="77777777" w:rsidR="0060381A" w:rsidRPr="00E96899" w:rsidRDefault="0060381A" w:rsidP="0060381A">
      <w:pPr>
        <w:rPr>
          <w:lang w:val="en-US"/>
        </w:rPr>
      </w:pPr>
    </w:p>
    <w:p w14:paraId="7ECFC081" w14:textId="77777777" w:rsidR="0060381A" w:rsidRPr="00E96899" w:rsidRDefault="0060381A" w:rsidP="0060381A">
      <w:pPr>
        <w:numPr>
          <w:ilvl w:val="0"/>
          <w:numId w:val="3"/>
        </w:numPr>
        <w:contextualSpacing/>
        <w:rPr>
          <w:lang w:val="en-US"/>
        </w:rPr>
      </w:pPr>
      <w:r w:rsidRPr="00E96899">
        <w:rPr>
          <w:lang w:val="en-US"/>
        </w:rPr>
        <w:t>Student signature</w:t>
      </w:r>
    </w:p>
    <w:p w14:paraId="03191512" w14:textId="77777777" w:rsidR="0060381A" w:rsidRPr="00E96899" w:rsidRDefault="0060381A" w:rsidP="0060381A">
      <w:pPr>
        <w:rPr>
          <w:lang w:val="en-U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9"/>
      </w:tblGrid>
      <w:tr w:rsidR="0060381A" w:rsidRPr="00E96899" w14:paraId="15696DE7" w14:textId="77777777" w:rsidTr="00504944">
        <w:tc>
          <w:tcPr>
            <w:tcW w:w="9396" w:type="dxa"/>
            <w:shd w:val="clear" w:color="auto" w:fill="auto"/>
          </w:tcPr>
          <w:p w14:paraId="7449FEEB" w14:textId="77777777" w:rsidR="0060381A" w:rsidRDefault="0060381A" w:rsidP="00504944">
            <w:pPr>
              <w:contextualSpacing/>
              <w:rPr>
                <w:rFonts w:eastAsia="Calibri"/>
                <w:szCs w:val="22"/>
                <w:lang w:val="en-US"/>
              </w:rPr>
            </w:pPr>
          </w:p>
          <w:p w14:paraId="55C58418" w14:textId="77777777" w:rsidR="0060381A" w:rsidRPr="00E96899" w:rsidRDefault="0060381A" w:rsidP="00504944">
            <w:pPr>
              <w:contextualSpacing/>
              <w:rPr>
                <w:rFonts w:eastAsia="Calibri"/>
                <w:szCs w:val="22"/>
                <w:lang w:val="en-US"/>
              </w:rPr>
            </w:pPr>
            <w:r>
              <w:rPr>
                <w:rFonts w:eastAsia="Calibri"/>
                <w:noProof/>
                <w:szCs w:val="22"/>
                <w:lang w:val="en-US"/>
              </w:rPr>
              <w:drawing>
                <wp:inline distT="0" distB="0" distL="0" distR="0" wp14:anchorId="6222F312" wp14:editId="71D3DDB7">
                  <wp:extent cx="3289300" cy="311150"/>
                  <wp:effectExtent l="0" t="0" r="0" b="0"/>
                  <wp:docPr id="1148176984" name="Picture 2" descr="A black background with a black 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176984" name="Picture 2" descr="A black background with a black squar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89300" cy="311150"/>
                          </a:xfrm>
                          <a:prstGeom prst="rect">
                            <a:avLst/>
                          </a:prstGeom>
                        </pic:spPr>
                      </pic:pic>
                    </a:graphicData>
                  </a:graphic>
                </wp:inline>
              </w:drawing>
            </w:r>
          </w:p>
        </w:tc>
      </w:tr>
    </w:tbl>
    <w:p w14:paraId="08AA00F3" w14:textId="77777777" w:rsidR="0060381A" w:rsidRPr="00E96899" w:rsidRDefault="0060381A" w:rsidP="0060381A">
      <w:pPr>
        <w:ind w:left="720"/>
        <w:contextualSpacing/>
        <w:rPr>
          <w:lang w:val="en-US"/>
        </w:rPr>
      </w:pPr>
    </w:p>
    <w:p w14:paraId="7CF32F6F" w14:textId="77777777" w:rsidR="0060381A" w:rsidRPr="00E96899" w:rsidRDefault="0060381A" w:rsidP="0060381A">
      <w:pPr>
        <w:numPr>
          <w:ilvl w:val="0"/>
          <w:numId w:val="3"/>
        </w:numPr>
        <w:contextualSpacing/>
        <w:rPr>
          <w:lang w:val="en-US"/>
        </w:rPr>
      </w:pPr>
      <w:r w:rsidRPr="00E96899">
        <w:rPr>
          <w:lang w:val="en-US"/>
        </w:rPr>
        <w:t xml:space="preserve">Name of the Graduation Seminar facilitator </w:t>
      </w:r>
    </w:p>
    <w:p w14:paraId="186FA844" w14:textId="77777777" w:rsidR="0060381A" w:rsidRPr="00E96899" w:rsidRDefault="0060381A" w:rsidP="0060381A">
      <w:pPr>
        <w:ind w:left="720"/>
        <w:contextualSpacing/>
        <w:rPr>
          <w:lang w:val="en-U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9"/>
      </w:tblGrid>
      <w:tr w:rsidR="0060381A" w:rsidRPr="00E96899" w14:paraId="1D3B9F22" w14:textId="77777777" w:rsidTr="00504944">
        <w:tc>
          <w:tcPr>
            <w:tcW w:w="9396" w:type="dxa"/>
            <w:shd w:val="clear" w:color="auto" w:fill="auto"/>
          </w:tcPr>
          <w:p w14:paraId="0E9704C2" w14:textId="77777777" w:rsidR="0060381A" w:rsidRDefault="0060381A" w:rsidP="004D67C1">
            <w:pPr>
              <w:spacing w:line="360" w:lineRule="auto"/>
              <w:contextualSpacing/>
              <w:rPr>
                <w:rStyle w:val="il"/>
                <w:color w:val="222222"/>
                <w:szCs w:val="28"/>
              </w:rPr>
            </w:pPr>
            <w:r w:rsidRPr="00706959">
              <w:rPr>
                <w:rStyle w:val="il"/>
                <w:color w:val="222222"/>
                <w:szCs w:val="28"/>
              </w:rPr>
              <w:t>Roger</w:t>
            </w:r>
            <w:r w:rsidRPr="00706959">
              <w:rPr>
                <w:rStyle w:val="Strong"/>
                <w:color w:val="222222"/>
                <w:szCs w:val="28"/>
                <w:shd w:val="clear" w:color="auto" w:fill="FFFFFF"/>
              </w:rPr>
              <w:t> </w:t>
            </w:r>
            <w:r w:rsidRPr="00706959">
              <w:rPr>
                <w:rStyle w:val="il"/>
                <w:color w:val="222222"/>
                <w:szCs w:val="28"/>
              </w:rPr>
              <w:t>Valverde</w:t>
            </w:r>
          </w:p>
          <w:p w14:paraId="529E47F7" w14:textId="77777777" w:rsidR="0060381A" w:rsidRPr="00706959" w:rsidRDefault="0060381A" w:rsidP="00504944">
            <w:pPr>
              <w:contextualSpacing/>
              <w:rPr>
                <w:rFonts w:eastAsia="Calibri"/>
                <w:szCs w:val="22"/>
                <w:lang w:val="en-US"/>
              </w:rPr>
            </w:pPr>
          </w:p>
        </w:tc>
      </w:tr>
    </w:tbl>
    <w:p w14:paraId="13548B02" w14:textId="77777777" w:rsidR="0060381A" w:rsidRPr="00E96899" w:rsidRDefault="0060381A" w:rsidP="0060381A">
      <w:pPr>
        <w:ind w:left="720"/>
        <w:contextualSpacing/>
        <w:rPr>
          <w:lang w:val="en-US"/>
        </w:rPr>
      </w:pPr>
    </w:p>
    <w:p w14:paraId="2D659349" w14:textId="77777777" w:rsidR="0060381A" w:rsidRPr="00E96899" w:rsidRDefault="0060381A" w:rsidP="0060381A">
      <w:pPr>
        <w:numPr>
          <w:ilvl w:val="0"/>
          <w:numId w:val="3"/>
        </w:numPr>
        <w:contextualSpacing/>
        <w:rPr>
          <w:lang w:val="en-US"/>
        </w:rPr>
      </w:pPr>
      <w:r w:rsidRPr="00E96899">
        <w:rPr>
          <w:lang w:val="en-US"/>
        </w:rPr>
        <w:t>Signature of the facilitator</w:t>
      </w:r>
    </w:p>
    <w:p w14:paraId="2CD01CE8" w14:textId="77777777" w:rsidR="0060381A" w:rsidRPr="00E96899" w:rsidRDefault="0060381A" w:rsidP="0060381A">
      <w:pPr>
        <w:rPr>
          <w:lang w:val="en-US"/>
        </w:rPr>
      </w:pPr>
    </w:p>
    <w:tbl>
      <w:tblPr>
        <w:tblW w:w="849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3"/>
      </w:tblGrid>
      <w:tr w:rsidR="0060381A" w:rsidRPr="00E96899" w14:paraId="57408B0A" w14:textId="77777777" w:rsidTr="00387FF2">
        <w:trPr>
          <w:trHeight w:val="699"/>
        </w:trPr>
        <w:tc>
          <w:tcPr>
            <w:tcW w:w="8493" w:type="dxa"/>
            <w:shd w:val="clear" w:color="auto" w:fill="auto"/>
          </w:tcPr>
          <w:p w14:paraId="46F1AB66" w14:textId="77777777" w:rsidR="0060381A" w:rsidRDefault="0060381A" w:rsidP="00504944">
            <w:pPr>
              <w:contextualSpacing/>
              <w:rPr>
                <w:rFonts w:eastAsia="Calibri"/>
                <w:szCs w:val="22"/>
                <w:lang w:val="en-US"/>
              </w:rPr>
            </w:pPr>
            <w:r>
              <w:rPr>
                <w:noProof/>
              </w:rPr>
              <w:drawing>
                <wp:inline distT="0" distB="0" distL="0" distR="0" wp14:anchorId="67EDB010" wp14:editId="5B96C2E6">
                  <wp:extent cx="1041400" cy="662940"/>
                  <wp:effectExtent l="0" t="0" r="6350" b="3810"/>
                  <wp:docPr id="723757221" name="Imagen 1" descr="A blue text with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757221" name="Imagen 1" descr="A blue text with lines&#10;&#10;Description automatically generated with medium confidence"/>
                          <pic:cNvPicPr>
                            <a:picLocks noChangeAspect="1"/>
                          </pic:cNvPicPr>
                        </pic:nvPicPr>
                        <pic:blipFill>
                          <a:blip r:embed="rId19"/>
                          <a:stretch>
                            <a:fillRect/>
                          </a:stretch>
                        </pic:blipFill>
                        <pic:spPr>
                          <a:xfrm>
                            <a:off x="0" y="0"/>
                            <a:ext cx="1041400" cy="662940"/>
                          </a:xfrm>
                          <a:prstGeom prst="rect">
                            <a:avLst/>
                          </a:prstGeom>
                        </pic:spPr>
                      </pic:pic>
                    </a:graphicData>
                  </a:graphic>
                </wp:inline>
              </w:drawing>
            </w:r>
          </w:p>
          <w:p w14:paraId="40494DF5" w14:textId="77777777" w:rsidR="0060381A" w:rsidRPr="00E96899" w:rsidRDefault="0060381A" w:rsidP="00504944">
            <w:pPr>
              <w:contextualSpacing/>
              <w:rPr>
                <w:rFonts w:eastAsia="Calibri"/>
                <w:szCs w:val="22"/>
                <w:lang w:val="en-US"/>
              </w:rPr>
            </w:pPr>
          </w:p>
        </w:tc>
      </w:tr>
    </w:tbl>
    <w:p w14:paraId="4424B90B" w14:textId="77777777" w:rsidR="00064946" w:rsidRDefault="00064946" w:rsidP="00064946">
      <w:pPr>
        <w:ind w:left="720"/>
        <w:contextualSpacing/>
        <w:rPr>
          <w:lang w:val="en-US"/>
        </w:rPr>
      </w:pPr>
    </w:p>
    <w:p w14:paraId="177D0C68" w14:textId="77777777" w:rsidR="00387FF2" w:rsidRPr="00E96899" w:rsidRDefault="00387FF2" w:rsidP="00064946">
      <w:pPr>
        <w:ind w:left="720"/>
        <w:contextualSpacing/>
        <w:rPr>
          <w:lang w:val="en-US"/>
        </w:rPr>
      </w:pPr>
    </w:p>
    <w:p w14:paraId="4FDBC625" w14:textId="77777777" w:rsidR="00064946" w:rsidRDefault="00064946" w:rsidP="00B52461">
      <w:pPr>
        <w:numPr>
          <w:ilvl w:val="0"/>
          <w:numId w:val="3"/>
        </w:numPr>
        <w:contextualSpacing/>
        <w:rPr>
          <w:lang w:val="en-US"/>
        </w:rPr>
      </w:pPr>
      <w:r w:rsidRPr="00E96899">
        <w:rPr>
          <w:lang w:val="en-US"/>
        </w:rPr>
        <w:t xml:space="preserve">Date of charter approval </w:t>
      </w:r>
    </w:p>
    <w:tbl>
      <w:tblPr>
        <w:tblpPr w:leftFromText="180" w:rightFromText="180" w:vertAnchor="text" w:horzAnchor="page" w:tblpX="2679" w:tblpY="1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3"/>
      </w:tblGrid>
      <w:tr w:rsidR="00DE0461" w:rsidRPr="00E96899" w14:paraId="3EBAAB67" w14:textId="77777777" w:rsidTr="00DE0461">
        <w:tc>
          <w:tcPr>
            <w:tcW w:w="4723" w:type="dxa"/>
            <w:shd w:val="clear" w:color="auto" w:fill="auto"/>
          </w:tcPr>
          <w:p w14:paraId="4473E74E" w14:textId="77777777" w:rsidR="00DE0461" w:rsidRDefault="00DE0461" w:rsidP="00DE0461">
            <w:pPr>
              <w:contextualSpacing/>
              <w:rPr>
                <w:rFonts w:eastAsia="Calibri"/>
                <w:szCs w:val="22"/>
                <w:lang w:val="en-US"/>
              </w:rPr>
            </w:pPr>
            <w:r>
              <w:rPr>
                <w:rFonts w:eastAsia="Calibri"/>
                <w:szCs w:val="22"/>
                <w:lang w:val="en-US"/>
              </w:rPr>
              <w:t>August 2024</w:t>
            </w:r>
          </w:p>
          <w:p w14:paraId="2D7D65E4" w14:textId="77777777" w:rsidR="00DE0461" w:rsidRPr="00E96899" w:rsidRDefault="00DE0461" w:rsidP="00DE0461">
            <w:pPr>
              <w:contextualSpacing/>
              <w:rPr>
                <w:rFonts w:eastAsia="Calibri"/>
                <w:szCs w:val="22"/>
                <w:lang w:val="en-US"/>
              </w:rPr>
            </w:pPr>
          </w:p>
        </w:tc>
      </w:tr>
    </w:tbl>
    <w:p w14:paraId="4F1190A4" w14:textId="77777777" w:rsidR="00DE0461" w:rsidRPr="00E96899" w:rsidRDefault="00DE0461" w:rsidP="00DE0461">
      <w:pPr>
        <w:ind w:left="720"/>
        <w:contextualSpacing/>
        <w:rPr>
          <w:lang w:val="en-US"/>
        </w:rPr>
      </w:pPr>
    </w:p>
    <w:p w14:paraId="495761A6" w14:textId="77777777" w:rsidR="00064946" w:rsidRPr="00E96899" w:rsidRDefault="00064946" w:rsidP="00064946">
      <w:pPr>
        <w:rPr>
          <w:lang w:val="en-US"/>
        </w:rPr>
      </w:pPr>
    </w:p>
    <w:p w14:paraId="2CC1BC8F" w14:textId="77777777" w:rsidR="00DE0461" w:rsidRDefault="00DE0461" w:rsidP="00672FD1">
      <w:pPr>
        <w:ind w:left="720"/>
        <w:contextualSpacing/>
        <w:rPr>
          <w:lang w:val="en-US"/>
        </w:rPr>
      </w:pPr>
    </w:p>
    <w:p w14:paraId="40EC9095" w14:textId="77777777" w:rsidR="00672FD1" w:rsidRDefault="00672FD1" w:rsidP="00672FD1">
      <w:pPr>
        <w:ind w:left="720"/>
        <w:contextualSpacing/>
        <w:rPr>
          <w:lang w:val="en-US"/>
        </w:rPr>
      </w:pPr>
    </w:p>
    <w:p w14:paraId="3849E683" w14:textId="2A702ED7" w:rsidR="00064946" w:rsidRDefault="00064946" w:rsidP="00B52461">
      <w:pPr>
        <w:numPr>
          <w:ilvl w:val="0"/>
          <w:numId w:val="3"/>
        </w:numPr>
        <w:contextualSpacing/>
        <w:rPr>
          <w:lang w:val="en-US"/>
        </w:rPr>
      </w:pPr>
      <w:r w:rsidRPr="00E96899">
        <w:rPr>
          <w:lang w:val="en-US"/>
        </w:rPr>
        <w:t>Project start and finish date</w:t>
      </w:r>
    </w:p>
    <w:p w14:paraId="3CE2E53A" w14:textId="77777777" w:rsidR="00672FD1" w:rsidRPr="00E96899" w:rsidRDefault="00672FD1" w:rsidP="00672FD1">
      <w:pPr>
        <w:ind w:left="720"/>
        <w:contextualSpacing/>
        <w:rPr>
          <w:lang w:val="en-US"/>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9"/>
        <w:gridCol w:w="2404"/>
      </w:tblGrid>
      <w:tr w:rsidR="00064946" w:rsidRPr="00E96899" w14:paraId="4C056A4F" w14:textId="77777777" w:rsidTr="00672FD1">
        <w:tc>
          <w:tcPr>
            <w:tcW w:w="2319" w:type="dxa"/>
            <w:shd w:val="clear" w:color="auto" w:fill="auto"/>
          </w:tcPr>
          <w:p w14:paraId="061CF4D4" w14:textId="77777777" w:rsidR="00064946" w:rsidRPr="00E96899" w:rsidRDefault="00064946" w:rsidP="009273B6">
            <w:pPr>
              <w:rPr>
                <w:rFonts w:eastAsia="Calibri"/>
                <w:szCs w:val="22"/>
                <w:lang w:val="en-US"/>
              </w:rPr>
            </w:pPr>
            <w:r>
              <w:rPr>
                <w:rFonts w:eastAsia="Calibri"/>
                <w:szCs w:val="22"/>
                <w:lang w:val="en-US"/>
              </w:rPr>
              <w:t>July 2024</w:t>
            </w:r>
          </w:p>
        </w:tc>
        <w:tc>
          <w:tcPr>
            <w:tcW w:w="2404" w:type="dxa"/>
            <w:shd w:val="clear" w:color="auto" w:fill="auto"/>
          </w:tcPr>
          <w:p w14:paraId="1FE91633" w14:textId="77777777" w:rsidR="00064946" w:rsidRPr="00E96899" w:rsidRDefault="00064946" w:rsidP="009273B6">
            <w:pPr>
              <w:rPr>
                <w:rFonts w:eastAsia="Calibri"/>
                <w:szCs w:val="22"/>
                <w:lang w:val="en-US"/>
              </w:rPr>
            </w:pPr>
            <w:r>
              <w:rPr>
                <w:rFonts w:eastAsia="Calibri"/>
                <w:szCs w:val="22"/>
                <w:lang w:val="en-US"/>
              </w:rPr>
              <w:t>December 2024</w:t>
            </w:r>
          </w:p>
        </w:tc>
      </w:tr>
    </w:tbl>
    <w:p w14:paraId="06CC32FE" w14:textId="77777777" w:rsidR="00064946" w:rsidRPr="00E96899" w:rsidRDefault="00064946" w:rsidP="00064946">
      <w:pPr>
        <w:rPr>
          <w:lang w:val="en-US"/>
        </w:rPr>
      </w:pPr>
    </w:p>
    <w:p w14:paraId="6A149891" w14:textId="77777777" w:rsidR="00064946" w:rsidRPr="00E96899" w:rsidRDefault="00064946" w:rsidP="00064946">
      <w:pPr>
        <w:rPr>
          <w:lang w:val="en-US"/>
        </w:rPr>
      </w:pPr>
    </w:p>
    <w:p w14:paraId="332DE983" w14:textId="77777777" w:rsidR="00064946" w:rsidRPr="00E96899" w:rsidRDefault="00064946" w:rsidP="00B52461">
      <w:pPr>
        <w:numPr>
          <w:ilvl w:val="0"/>
          <w:numId w:val="3"/>
        </w:numPr>
        <w:contextualSpacing/>
        <w:rPr>
          <w:lang w:val="en-US"/>
        </w:rPr>
      </w:pPr>
      <w:r w:rsidRPr="00E96899">
        <w:rPr>
          <w:lang w:val="en-US"/>
        </w:rPr>
        <w:t xml:space="preserve">Research question </w:t>
      </w:r>
    </w:p>
    <w:p w14:paraId="03642394" w14:textId="77777777" w:rsidR="00064946" w:rsidRPr="00E96899" w:rsidRDefault="00064946" w:rsidP="00064946">
      <w:pPr>
        <w:ind w:left="720"/>
        <w:contextualSpacing/>
        <w:rPr>
          <w:lang w:val="en-US"/>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5"/>
      </w:tblGrid>
      <w:tr w:rsidR="00064946" w:rsidRPr="00A308DC" w14:paraId="0DA6F645" w14:textId="77777777" w:rsidTr="009273B6">
        <w:tc>
          <w:tcPr>
            <w:tcW w:w="8692" w:type="dxa"/>
            <w:shd w:val="clear" w:color="auto" w:fill="auto"/>
          </w:tcPr>
          <w:p w14:paraId="33B5A834" w14:textId="77777777" w:rsidR="00064946" w:rsidRPr="00063F71" w:rsidRDefault="00064946" w:rsidP="00526016">
            <w:pPr>
              <w:tabs>
                <w:tab w:val="left" w:pos="720"/>
              </w:tabs>
              <w:spacing w:line="360" w:lineRule="auto"/>
              <w:jc w:val="both"/>
              <w:rPr>
                <w:rFonts w:eastAsia="Calibri"/>
                <w:lang w:val="en-BZ"/>
              </w:rPr>
            </w:pPr>
            <w:r w:rsidRPr="00063F71">
              <w:rPr>
                <w:rFonts w:eastAsia="Calibri"/>
                <w:lang w:val="en-BZ"/>
              </w:rPr>
              <w:t>How can a comprehensive Firearms and Ammunition Control Management System be developed and implemented to improve tracking, regulation, and safety compliance in Belize?</w:t>
            </w:r>
          </w:p>
          <w:p w14:paraId="5B0298A6" w14:textId="77777777" w:rsidR="00064946" w:rsidRPr="00E96899" w:rsidRDefault="00064946" w:rsidP="009273B6">
            <w:pPr>
              <w:tabs>
                <w:tab w:val="left" w:pos="720"/>
              </w:tabs>
              <w:jc w:val="both"/>
              <w:rPr>
                <w:rFonts w:eastAsia="Calibri"/>
                <w:szCs w:val="22"/>
                <w:lang w:val="en-US"/>
              </w:rPr>
            </w:pPr>
          </w:p>
        </w:tc>
      </w:tr>
    </w:tbl>
    <w:p w14:paraId="59426000" w14:textId="77777777" w:rsidR="00064946" w:rsidRPr="00E96899" w:rsidRDefault="00064946" w:rsidP="00064946">
      <w:pPr>
        <w:ind w:left="720"/>
        <w:contextualSpacing/>
        <w:rPr>
          <w:lang w:val="en-US"/>
        </w:rPr>
      </w:pPr>
    </w:p>
    <w:p w14:paraId="6269BCE9" w14:textId="77777777" w:rsidR="00064946" w:rsidRPr="00E96899" w:rsidRDefault="00064946" w:rsidP="00B52461">
      <w:pPr>
        <w:numPr>
          <w:ilvl w:val="0"/>
          <w:numId w:val="3"/>
        </w:numPr>
        <w:contextualSpacing/>
        <w:rPr>
          <w:lang w:val="en-US"/>
        </w:rPr>
      </w:pPr>
      <w:r w:rsidRPr="00E96899">
        <w:rPr>
          <w:lang w:val="en-US"/>
        </w:rPr>
        <w:t>Research hypothesis</w:t>
      </w:r>
    </w:p>
    <w:p w14:paraId="0D81197A" w14:textId="77777777" w:rsidR="00064946" w:rsidRPr="00E96899" w:rsidRDefault="00064946" w:rsidP="00064946">
      <w:pPr>
        <w:rPr>
          <w:lang w:val="en-U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9"/>
      </w:tblGrid>
      <w:tr w:rsidR="00064946" w:rsidRPr="00A308DC" w14:paraId="608D065A" w14:textId="77777777" w:rsidTr="009273B6">
        <w:tc>
          <w:tcPr>
            <w:tcW w:w="9396" w:type="dxa"/>
            <w:shd w:val="clear" w:color="auto" w:fill="auto"/>
          </w:tcPr>
          <w:p w14:paraId="2CBB2733" w14:textId="77777777" w:rsidR="00064946" w:rsidRDefault="00064946" w:rsidP="00526016">
            <w:pPr>
              <w:tabs>
                <w:tab w:val="left" w:pos="720"/>
              </w:tabs>
              <w:spacing w:line="360" w:lineRule="auto"/>
              <w:jc w:val="both"/>
              <w:rPr>
                <w:rFonts w:eastAsia="Calibri"/>
                <w:lang w:val="en-BZ"/>
              </w:rPr>
            </w:pPr>
            <w:r w:rsidRPr="00D02CAD">
              <w:rPr>
                <w:rFonts w:eastAsia="Calibri"/>
                <w:lang w:val="en-BZ"/>
              </w:rPr>
              <w:t>Th</w:t>
            </w:r>
            <w:r>
              <w:rPr>
                <w:rFonts w:eastAsia="Calibri"/>
                <w:lang w:val="en-BZ"/>
              </w:rPr>
              <w:t>is project management plan will establish the best practices for the</w:t>
            </w:r>
            <w:r w:rsidRPr="00D02CAD">
              <w:rPr>
                <w:rFonts w:eastAsia="Calibri"/>
                <w:lang w:val="en-BZ"/>
              </w:rPr>
              <w:t xml:space="preserve"> development and implementation of a comprehensive Firearms and Ammunition Control Management System </w:t>
            </w:r>
            <w:r>
              <w:rPr>
                <w:rFonts w:eastAsia="Calibri"/>
                <w:lang w:val="en-BZ"/>
              </w:rPr>
              <w:t xml:space="preserve">that </w:t>
            </w:r>
            <w:r w:rsidRPr="00D02CAD">
              <w:rPr>
                <w:rFonts w:eastAsia="Calibri"/>
                <w:lang w:val="en-BZ"/>
              </w:rPr>
              <w:t>can significantly enhance the tracking, regulation, and safety compliance of firearms and ammunition in Belize</w:t>
            </w:r>
            <w:r>
              <w:rPr>
                <w:rFonts w:eastAsia="Calibri"/>
                <w:lang w:val="en-BZ"/>
              </w:rPr>
              <w:t>.</w:t>
            </w:r>
          </w:p>
          <w:p w14:paraId="22DBAD1D" w14:textId="77777777" w:rsidR="00064946" w:rsidRPr="00A55F2C" w:rsidRDefault="00064946" w:rsidP="009273B6">
            <w:pPr>
              <w:tabs>
                <w:tab w:val="left" w:pos="720"/>
              </w:tabs>
              <w:jc w:val="both"/>
              <w:rPr>
                <w:rFonts w:eastAsia="Calibri"/>
                <w:lang w:val="en-US"/>
              </w:rPr>
            </w:pPr>
          </w:p>
        </w:tc>
      </w:tr>
    </w:tbl>
    <w:p w14:paraId="1D399C37" w14:textId="77777777" w:rsidR="00064946" w:rsidRPr="00E96899" w:rsidRDefault="00064946" w:rsidP="00064946">
      <w:pPr>
        <w:rPr>
          <w:lang w:val="en-US"/>
        </w:rPr>
      </w:pPr>
    </w:p>
    <w:p w14:paraId="462AA493" w14:textId="77777777" w:rsidR="00064946" w:rsidRPr="00E96899" w:rsidRDefault="00064946" w:rsidP="00B52461">
      <w:pPr>
        <w:numPr>
          <w:ilvl w:val="0"/>
          <w:numId w:val="3"/>
        </w:numPr>
        <w:contextualSpacing/>
        <w:rPr>
          <w:lang w:val="en-US"/>
        </w:rPr>
      </w:pPr>
      <w:r w:rsidRPr="00E96899">
        <w:rPr>
          <w:lang w:val="en-US"/>
        </w:rPr>
        <w:t>General objective</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5"/>
      </w:tblGrid>
      <w:tr w:rsidR="00064946" w:rsidRPr="00A308DC" w14:paraId="7CC67A25" w14:textId="77777777" w:rsidTr="009273B6">
        <w:tc>
          <w:tcPr>
            <w:tcW w:w="8692" w:type="dxa"/>
            <w:shd w:val="clear" w:color="auto" w:fill="auto"/>
          </w:tcPr>
          <w:p w14:paraId="6CF876E3" w14:textId="77777777" w:rsidR="00064946" w:rsidRPr="00063F71" w:rsidRDefault="00064946" w:rsidP="00526016">
            <w:pPr>
              <w:spacing w:line="360" w:lineRule="auto"/>
              <w:jc w:val="both"/>
              <w:rPr>
                <w:rFonts w:eastAsia="Calibri"/>
                <w:lang w:val="en-BZ"/>
              </w:rPr>
            </w:pPr>
            <w:r>
              <w:rPr>
                <w:rFonts w:eastAsia="Calibri"/>
                <w:lang w:val="en-BZ"/>
              </w:rPr>
              <w:t>To formulate a project management plan that will guide the d</w:t>
            </w:r>
            <w:r w:rsidRPr="00063F71">
              <w:rPr>
                <w:rFonts w:eastAsia="Calibri"/>
                <w:lang w:val="en-BZ"/>
              </w:rPr>
              <w:t xml:space="preserve">evelop </w:t>
            </w:r>
            <w:r>
              <w:rPr>
                <w:rFonts w:eastAsia="Calibri"/>
                <w:lang w:val="en-BZ"/>
              </w:rPr>
              <w:t>of</w:t>
            </w:r>
            <w:r w:rsidRPr="00063F71">
              <w:rPr>
                <w:rFonts w:eastAsia="Calibri"/>
                <w:lang w:val="en-BZ"/>
              </w:rPr>
              <w:t xml:space="preserve"> a Firearms and Ammunition Control Management System to enhance the tracking, regulation, and safety compliance of firearms and ammunition in Belize.</w:t>
            </w:r>
          </w:p>
          <w:p w14:paraId="12F5DA5A" w14:textId="77777777" w:rsidR="00064946" w:rsidRPr="00E96899" w:rsidRDefault="00064946" w:rsidP="009273B6">
            <w:pPr>
              <w:jc w:val="both"/>
              <w:rPr>
                <w:rFonts w:eastAsia="Calibri"/>
                <w:szCs w:val="22"/>
                <w:lang w:val="en-US"/>
              </w:rPr>
            </w:pPr>
          </w:p>
        </w:tc>
      </w:tr>
    </w:tbl>
    <w:p w14:paraId="6548DA45" w14:textId="77777777" w:rsidR="00064946" w:rsidRPr="00E96899" w:rsidRDefault="00064946" w:rsidP="00064946">
      <w:pPr>
        <w:rPr>
          <w:lang w:val="en-US"/>
        </w:rPr>
      </w:pPr>
    </w:p>
    <w:p w14:paraId="36EA7A95" w14:textId="77777777" w:rsidR="00064946" w:rsidRPr="00E96899" w:rsidRDefault="00064946" w:rsidP="00B52461">
      <w:pPr>
        <w:numPr>
          <w:ilvl w:val="0"/>
          <w:numId w:val="3"/>
        </w:numPr>
        <w:contextualSpacing/>
        <w:rPr>
          <w:lang w:val="en-US"/>
        </w:rPr>
      </w:pPr>
      <w:r w:rsidRPr="00E96899">
        <w:rPr>
          <w:lang w:val="en-US"/>
        </w:rPr>
        <w:t>Specific objectives</w:t>
      </w:r>
    </w:p>
    <w:tbl>
      <w:tblPr>
        <w:tblpPr w:leftFromText="141" w:rightFromText="141" w:vertAnchor="text" w:horzAnchor="margin" w:tblpXSpec="center" w:tblpY="2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5"/>
      </w:tblGrid>
      <w:tr w:rsidR="00064946" w:rsidRPr="00A308DC" w14:paraId="293B4196" w14:textId="77777777" w:rsidTr="009273B6">
        <w:tc>
          <w:tcPr>
            <w:tcW w:w="8255" w:type="dxa"/>
            <w:shd w:val="clear" w:color="auto" w:fill="auto"/>
          </w:tcPr>
          <w:p w14:paraId="5C6D8716" w14:textId="77777777" w:rsidR="00064946" w:rsidRPr="00F12D59" w:rsidRDefault="00064946" w:rsidP="00073074">
            <w:pPr>
              <w:pStyle w:val="ListParagraph"/>
              <w:numPr>
                <w:ilvl w:val="0"/>
                <w:numId w:val="4"/>
              </w:numPr>
              <w:spacing w:line="480" w:lineRule="auto"/>
              <w:contextualSpacing w:val="0"/>
              <w:jc w:val="both"/>
              <w:rPr>
                <w:rFonts w:eastAsia="Calibri"/>
                <w:szCs w:val="22"/>
                <w:lang w:val="en-US"/>
              </w:rPr>
            </w:pPr>
            <w:r w:rsidRPr="00F12D59">
              <w:rPr>
                <w:rFonts w:eastAsia="Calibri"/>
                <w:szCs w:val="22"/>
                <w:lang w:val="en-US"/>
              </w:rPr>
              <w:lastRenderedPageBreak/>
              <w:t>Implement initiation processes, including developing the project charter and identifying key stakeholders to establish a high-level project structure.</w:t>
            </w:r>
          </w:p>
          <w:p w14:paraId="70E4327A" w14:textId="77777777" w:rsidR="00064946" w:rsidRPr="00F12D59" w:rsidRDefault="00064946" w:rsidP="00073074">
            <w:pPr>
              <w:pStyle w:val="ListParagraph"/>
              <w:numPr>
                <w:ilvl w:val="0"/>
                <w:numId w:val="4"/>
              </w:numPr>
              <w:spacing w:line="480" w:lineRule="auto"/>
              <w:contextualSpacing w:val="0"/>
              <w:jc w:val="both"/>
              <w:rPr>
                <w:rFonts w:eastAsia="Calibri"/>
                <w:szCs w:val="22"/>
                <w:lang w:val="en-US"/>
              </w:rPr>
            </w:pPr>
            <w:r w:rsidRPr="00F12D59">
              <w:rPr>
                <w:rFonts w:eastAsia="Calibri"/>
                <w:szCs w:val="22"/>
                <w:lang w:val="en-US"/>
              </w:rPr>
              <w:t>Develop a comprehensive project management plan, creating subsidiary plans for scope, schedule, costs, resources, quality, communications, risks, procurements, and stakeholders to define the project's baselines.</w:t>
            </w:r>
          </w:p>
          <w:p w14:paraId="7D716A34" w14:textId="77777777" w:rsidR="00064946" w:rsidRPr="00F12D59" w:rsidRDefault="00064946" w:rsidP="00073074">
            <w:pPr>
              <w:pStyle w:val="ListParagraph"/>
              <w:numPr>
                <w:ilvl w:val="0"/>
                <w:numId w:val="4"/>
              </w:numPr>
              <w:spacing w:line="480" w:lineRule="auto"/>
              <w:contextualSpacing w:val="0"/>
              <w:jc w:val="both"/>
              <w:rPr>
                <w:rFonts w:eastAsia="Calibri"/>
                <w:szCs w:val="22"/>
                <w:lang w:val="en-US"/>
              </w:rPr>
            </w:pPr>
            <w:r w:rsidRPr="00F12D59">
              <w:rPr>
                <w:rFonts w:eastAsia="Calibri"/>
                <w:szCs w:val="22"/>
                <w:lang w:val="en-US"/>
              </w:rPr>
              <w:t>Select tools and techniques and define procedures necessary for the effective execution of the project.</w:t>
            </w:r>
          </w:p>
          <w:p w14:paraId="03043EB6" w14:textId="77777777" w:rsidR="00064946" w:rsidRPr="00F12D59" w:rsidRDefault="00064946" w:rsidP="00073074">
            <w:pPr>
              <w:pStyle w:val="ListParagraph"/>
              <w:numPr>
                <w:ilvl w:val="0"/>
                <w:numId w:val="4"/>
              </w:numPr>
              <w:spacing w:line="480" w:lineRule="auto"/>
              <w:contextualSpacing w:val="0"/>
              <w:jc w:val="both"/>
              <w:rPr>
                <w:rFonts w:eastAsia="Calibri"/>
                <w:szCs w:val="22"/>
                <w:lang w:val="en-US"/>
              </w:rPr>
            </w:pPr>
            <w:r w:rsidRPr="00F12D59">
              <w:rPr>
                <w:rFonts w:eastAsia="Calibri"/>
                <w:szCs w:val="22"/>
                <w:lang w:val="en-US"/>
              </w:rPr>
              <w:t>Establish a project monitoring and control system utilizing appropriate tools and techniques to ensure the project objectives and goals are effectively integrated and achieved.</w:t>
            </w:r>
          </w:p>
          <w:p w14:paraId="54E67C4C" w14:textId="77777777" w:rsidR="00064946" w:rsidRPr="00E96899" w:rsidRDefault="00064946" w:rsidP="00073074">
            <w:pPr>
              <w:pStyle w:val="ListParagraph"/>
              <w:numPr>
                <w:ilvl w:val="0"/>
                <w:numId w:val="4"/>
              </w:numPr>
              <w:spacing w:line="480" w:lineRule="auto"/>
              <w:contextualSpacing w:val="0"/>
              <w:jc w:val="both"/>
              <w:rPr>
                <w:rFonts w:eastAsia="Calibri"/>
                <w:szCs w:val="22"/>
                <w:lang w:val="en-US"/>
              </w:rPr>
            </w:pPr>
            <w:r w:rsidRPr="00F12D59">
              <w:rPr>
                <w:rFonts w:eastAsia="Calibri"/>
                <w:szCs w:val="22"/>
                <w:lang w:val="en-US"/>
              </w:rPr>
              <w:t xml:space="preserve">Define a project closure procedure that includes a final evaluation of the </w:t>
            </w:r>
            <w:r>
              <w:rPr>
                <w:rFonts w:eastAsia="Calibri"/>
                <w:szCs w:val="22"/>
                <w:lang w:val="en-US"/>
              </w:rPr>
              <w:t xml:space="preserve">objectives and goal </w:t>
            </w:r>
            <w:r w:rsidRPr="00F12D59">
              <w:rPr>
                <w:rFonts w:eastAsia="Calibri"/>
                <w:szCs w:val="22"/>
                <w:lang w:val="en-US"/>
              </w:rPr>
              <w:t>achievem</w:t>
            </w:r>
            <w:r>
              <w:rPr>
                <w:rFonts w:eastAsia="Calibri"/>
                <w:szCs w:val="22"/>
                <w:lang w:val="en-US"/>
              </w:rPr>
              <w:t>ent, lesson learned trporting and product transfer to operations management.</w:t>
            </w:r>
          </w:p>
        </w:tc>
      </w:tr>
    </w:tbl>
    <w:p w14:paraId="614FD708" w14:textId="77777777" w:rsidR="00064946" w:rsidRPr="00E96899" w:rsidRDefault="00064946" w:rsidP="00064946">
      <w:pPr>
        <w:ind w:left="720"/>
        <w:contextualSpacing/>
        <w:rPr>
          <w:lang w:val="en-US"/>
        </w:rPr>
      </w:pPr>
    </w:p>
    <w:p w14:paraId="10B46318" w14:textId="77777777" w:rsidR="00064946" w:rsidRPr="00E96899" w:rsidRDefault="00064946" w:rsidP="00064946">
      <w:pPr>
        <w:rPr>
          <w:lang w:val="en-US"/>
        </w:rPr>
      </w:pPr>
    </w:p>
    <w:p w14:paraId="3F6834AE" w14:textId="77777777" w:rsidR="00064946" w:rsidRPr="00AE021A" w:rsidRDefault="00064946" w:rsidP="00B52461">
      <w:pPr>
        <w:pStyle w:val="ListParagraph"/>
        <w:numPr>
          <w:ilvl w:val="0"/>
          <w:numId w:val="3"/>
        </w:numPr>
        <w:jc w:val="both"/>
        <w:rPr>
          <w:lang w:val="en-US"/>
        </w:rPr>
      </w:pPr>
      <w:r w:rsidRPr="00AE021A">
        <w:rPr>
          <w:lang w:val="en-US"/>
        </w:rPr>
        <w:t>FGP purpose or justification</w:t>
      </w:r>
    </w:p>
    <w:tbl>
      <w:tblPr>
        <w:tblpPr w:leftFromText="141" w:rightFromText="141" w:vertAnchor="text" w:horzAnchor="margin" w:tblpXSpec="center"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064946" w:rsidRPr="00A308DC" w14:paraId="21638410" w14:textId="77777777" w:rsidTr="009273B6">
        <w:tc>
          <w:tcPr>
            <w:tcW w:w="8692" w:type="dxa"/>
            <w:shd w:val="clear" w:color="auto" w:fill="auto"/>
          </w:tcPr>
          <w:p w14:paraId="1BB9D1CD" w14:textId="77777777" w:rsidR="00064946" w:rsidRPr="00A308DC" w:rsidRDefault="00064946" w:rsidP="00035BB0">
            <w:pPr>
              <w:spacing w:line="360" w:lineRule="auto"/>
              <w:jc w:val="both"/>
              <w:rPr>
                <w:szCs w:val="28"/>
                <w:lang w:val="en-US"/>
              </w:rPr>
            </w:pPr>
            <w:r w:rsidRPr="00A308DC">
              <w:rPr>
                <w:szCs w:val="28"/>
                <w:lang w:val="en-US"/>
              </w:rPr>
              <w:t>The Belize Firearms and Ammunition Control Board is responsible for regulating and overseeing the licensing of firearms and ammunition, ensuring compliance with national laws. It implements policies, maintains a comprehensive database, conducts inspections and audits, and advises the government on related matters. The Board enhances public safety by monitoring legal adherence, supporting law enforcement investigations, and coordinating with various agencies. It also educates the public on responsible firearm ownership and handles appeals and reviews of licensing decisions, promoting transparency and fairness in its operations.</w:t>
            </w:r>
          </w:p>
          <w:p w14:paraId="42B2701A" w14:textId="77777777" w:rsidR="00064946" w:rsidRPr="00DD0E49" w:rsidRDefault="00064946" w:rsidP="00035BB0">
            <w:pPr>
              <w:spacing w:line="360" w:lineRule="auto"/>
              <w:jc w:val="both"/>
              <w:rPr>
                <w:rFonts w:eastAsia="Calibri"/>
                <w:sz w:val="28"/>
                <w:szCs w:val="28"/>
                <w:lang w:val="en-BZ"/>
              </w:rPr>
            </w:pPr>
          </w:p>
          <w:p w14:paraId="52836BFD" w14:textId="77777777" w:rsidR="00064946" w:rsidRDefault="00064946" w:rsidP="00035BB0">
            <w:pPr>
              <w:spacing w:line="360" w:lineRule="auto"/>
              <w:jc w:val="both"/>
              <w:rPr>
                <w:rFonts w:eastAsia="Calibri"/>
                <w:lang w:val="en-BZ"/>
              </w:rPr>
            </w:pPr>
            <w:r w:rsidRPr="00063F71">
              <w:rPr>
                <w:rFonts w:eastAsia="Calibri"/>
                <w:lang w:val="en-BZ"/>
              </w:rPr>
              <w:lastRenderedPageBreak/>
              <w:t xml:space="preserve">The </w:t>
            </w:r>
            <w:r>
              <w:rPr>
                <w:rFonts w:eastAsia="Calibri"/>
                <w:lang w:val="en-BZ"/>
              </w:rPr>
              <w:t xml:space="preserve">purpose of this Final Graduation Project is to develop a Project Management Plan for the Belize Firearms and Ammunition Control Management System. The </w:t>
            </w:r>
            <w:r w:rsidRPr="00063F71">
              <w:rPr>
                <w:rFonts w:eastAsia="Calibri"/>
                <w:lang w:val="en-BZ"/>
              </w:rPr>
              <w:t>project aims to address the critical need for an effective system to manage firearms and ammunition in Belize. By implementing a comprehensive control management system, the project seeks to enhance public safety, improve regulatory compliance, and streamline the tracking and management of firearms and ammunition. The expected benefits include increased efficiency in law enforcement, reduced incidents of firearm misuse, and better accountability for firearm owners.</w:t>
            </w:r>
          </w:p>
          <w:p w14:paraId="16D29AE2" w14:textId="77777777" w:rsidR="00064946" w:rsidRDefault="00064946" w:rsidP="009273B6">
            <w:pPr>
              <w:jc w:val="both"/>
              <w:rPr>
                <w:rFonts w:eastAsia="Calibri"/>
                <w:lang w:val="en-BZ"/>
              </w:rPr>
            </w:pPr>
          </w:p>
          <w:p w14:paraId="288C9F01" w14:textId="77777777" w:rsidR="00064946" w:rsidRPr="00B905E8" w:rsidRDefault="00064946" w:rsidP="00035BB0">
            <w:pPr>
              <w:spacing w:line="360" w:lineRule="auto"/>
              <w:jc w:val="both"/>
              <w:rPr>
                <w:rFonts w:eastAsia="Calibri"/>
                <w:sz w:val="28"/>
                <w:szCs w:val="28"/>
                <w:lang w:val="en-BZ"/>
              </w:rPr>
            </w:pPr>
            <w:r w:rsidRPr="00A308DC">
              <w:rPr>
                <w:szCs w:val="28"/>
                <w:lang w:val="en-US"/>
              </w:rPr>
              <w:t>A Project Management Plan (PMP) for establishing a Firearms and Ammunition Control (FAC) Management System will serve as a detailed roadmap guiding the project from start to finish. It will define the project's scope and objectives, break down tasks and activities, allocate necessary resources, and identify potential risks with mitigation strategies. Additionally, the PMP will establish quality assurance standards, develop a communication plan for stakeholder engagement, and set up mechanisms for monitoring and evaluation to ensure systematic progress. This structured approach will ensure the FAC Management System is developed efficiently, meets its objectives, and delivers value to the organization and its stakeholders.</w:t>
            </w:r>
          </w:p>
          <w:p w14:paraId="35BCA71B" w14:textId="77777777" w:rsidR="00064946" w:rsidRPr="00E96899" w:rsidRDefault="00064946" w:rsidP="009273B6">
            <w:pPr>
              <w:ind w:left="720"/>
              <w:contextualSpacing/>
              <w:jc w:val="both"/>
              <w:rPr>
                <w:rFonts w:eastAsia="Calibri"/>
                <w:szCs w:val="22"/>
                <w:lang w:val="en-US"/>
              </w:rPr>
            </w:pPr>
          </w:p>
        </w:tc>
      </w:tr>
    </w:tbl>
    <w:p w14:paraId="01CE17B5" w14:textId="77777777" w:rsidR="00064946" w:rsidRPr="00E96899" w:rsidRDefault="00064946" w:rsidP="00064946">
      <w:pPr>
        <w:ind w:left="720"/>
        <w:contextualSpacing/>
        <w:jc w:val="both"/>
        <w:rPr>
          <w:lang w:val="en-US"/>
        </w:rPr>
      </w:pPr>
    </w:p>
    <w:p w14:paraId="5A702F94" w14:textId="77777777" w:rsidR="00064946" w:rsidRPr="00E96899" w:rsidRDefault="00064946" w:rsidP="00064946">
      <w:pPr>
        <w:rPr>
          <w:lang w:val="en-US"/>
        </w:rPr>
      </w:pPr>
    </w:p>
    <w:p w14:paraId="1CDE1CC8" w14:textId="77777777" w:rsidR="00064946" w:rsidRPr="00DD4038" w:rsidRDefault="00064946" w:rsidP="00B52461">
      <w:pPr>
        <w:numPr>
          <w:ilvl w:val="0"/>
          <w:numId w:val="3"/>
        </w:numPr>
        <w:spacing w:line="480" w:lineRule="auto"/>
        <w:contextualSpacing/>
        <w:rPr>
          <w:lang w:val="en-US"/>
        </w:rPr>
      </w:pPr>
      <w:r w:rsidRPr="00DD4038">
        <w:rPr>
          <w:lang w:val="en-US"/>
        </w:rPr>
        <w:t>Work Breakdown Structure (WBS). In table form, describing the main deliverable as well as secondary, products or services to be created by the FGP.</w:t>
      </w:r>
    </w:p>
    <w:p w14:paraId="1002F13C" w14:textId="77777777" w:rsidR="00064946" w:rsidRPr="00706959" w:rsidRDefault="00064946" w:rsidP="00064946">
      <w:pPr>
        <w:ind w:left="720"/>
        <w:contextualSpacing/>
        <w:rPr>
          <w:lang w:val="en-US"/>
        </w:rPr>
      </w:pPr>
    </w:p>
    <w:tbl>
      <w:tblPr>
        <w:tblStyle w:val="TableGrid"/>
        <w:tblW w:w="0" w:type="auto"/>
        <w:tblLook w:val="04A0" w:firstRow="1" w:lastRow="0" w:firstColumn="1" w:lastColumn="0" w:noHBand="0" w:noVBand="1"/>
      </w:tblPr>
      <w:tblGrid>
        <w:gridCol w:w="8829"/>
      </w:tblGrid>
      <w:tr w:rsidR="00064946" w:rsidRPr="00A308DC" w14:paraId="5D50AD72" w14:textId="77777777" w:rsidTr="009273B6">
        <w:tc>
          <w:tcPr>
            <w:tcW w:w="9352" w:type="dxa"/>
          </w:tcPr>
          <w:p w14:paraId="5BED56B3" w14:textId="77777777" w:rsidR="00064946" w:rsidRPr="00A308DC" w:rsidRDefault="00064946" w:rsidP="00035BB0">
            <w:pPr>
              <w:spacing w:line="360" w:lineRule="auto"/>
              <w:rPr>
                <w:szCs w:val="28"/>
                <w:lang w:val="en-US"/>
              </w:rPr>
            </w:pPr>
            <w:r w:rsidRPr="00A308DC">
              <w:rPr>
                <w:b/>
                <w:bCs/>
                <w:szCs w:val="28"/>
                <w:lang w:val="en-US"/>
              </w:rPr>
              <w:t>1.0 FGP profile</w:t>
            </w:r>
          </w:p>
          <w:p w14:paraId="3B23EAF1" w14:textId="77777777" w:rsidR="00064946" w:rsidRPr="00A308DC" w:rsidRDefault="00064946" w:rsidP="00035BB0">
            <w:pPr>
              <w:spacing w:line="360" w:lineRule="auto"/>
              <w:rPr>
                <w:szCs w:val="28"/>
                <w:lang w:val="en-US"/>
              </w:rPr>
            </w:pPr>
            <w:r w:rsidRPr="00A308DC">
              <w:rPr>
                <w:szCs w:val="28"/>
                <w:lang w:val="en-US"/>
              </w:rPr>
              <w:t>1.1 FGP Deliverables</w:t>
            </w:r>
          </w:p>
          <w:p w14:paraId="6BF8F830" w14:textId="77777777" w:rsidR="00064946" w:rsidRPr="00A308DC" w:rsidRDefault="00064946" w:rsidP="00035BB0">
            <w:pPr>
              <w:spacing w:line="360" w:lineRule="auto"/>
              <w:ind w:firstLine="720"/>
              <w:rPr>
                <w:szCs w:val="28"/>
                <w:lang w:val="en-US"/>
              </w:rPr>
            </w:pPr>
            <w:r w:rsidRPr="00A308DC">
              <w:rPr>
                <w:szCs w:val="28"/>
                <w:lang w:val="en-US"/>
              </w:rPr>
              <w:t>1.1.1 FGP Charter (1 to 10) and preliminary bibliographical research</w:t>
            </w:r>
          </w:p>
          <w:p w14:paraId="49564512" w14:textId="77777777" w:rsidR="00064946" w:rsidRPr="00A308DC" w:rsidRDefault="00064946" w:rsidP="00035BB0">
            <w:pPr>
              <w:spacing w:line="360" w:lineRule="auto"/>
              <w:ind w:firstLine="720"/>
              <w:rPr>
                <w:szCs w:val="28"/>
                <w:lang w:val="en-US"/>
              </w:rPr>
            </w:pPr>
            <w:r w:rsidRPr="00A308DC">
              <w:rPr>
                <w:szCs w:val="28"/>
                <w:lang w:val="en-US"/>
              </w:rPr>
              <w:t>1.1.2 FGP Charter (11 to 12), FGP-WBS and preliminary bibliographical research</w:t>
            </w:r>
          </w:p>
          <w:p w14:paraId="0DA4924B" w14:textId="77777777" w:rsidR="00064946" w:rsidRPr="00A308DC" w:rsidRDefault="00064946" w:rsidP="00035BB0">
            <w:pPr>
              <w:spacing w:line="360" w:lineRule="auto"/>
              <w:ind w:firstLine="720"/>
              <w:rPr>
                <w:szCs w:val="28"/>
                <w:lang w:val="en-US"/>
              </w:rPr>
            </w:pPr>
            <w:r w:rsidRPr="00A308DC">
              <w:rPr>
                <w:szCs w:val="28"/>
                <w:lang w:val="en-US"/>
              </w:rPr>
              <w:t>1.1.3 FGP Charter (13 to 19), FGP Purpose or Justification to Main Milestones and preliminary bibliographical research</w:t>
            </w:r>
          </w:p>
          <w:p w14:paraId="7D8CF70C" w14:textId="77777777" w:rsidR="00064946" w:rsidRPr="00A308DC" w:rsidRDefault="00064946" w:rsidP="00035BB0">
            <w:pPr>
              <w:spacing w:line="360" w:lineRule="auto"/>
              <w:ind w:firstLine="720"/>
              <w:rPr>
                <w:szCs w:val="28"/>
                <w:lang w:val="en-US"/>
              </w:rPr>
            </w:pPr>
            <w:r w:rsidRPr="00A308DC">
              <w:rPr>
                <w:szCs w:val="28"/>
                <w:lang w:val="en-US"/>
              </w:rPr>
              <w:lastRenderedPageBreak/>
              <w:t>1.1.4 FGP Charter item 20, Theoretical Framework</w:t>
            </w:r>
          </w:p>
          <w:p w14:paraId="23EE8338" w14:textId="77777777" w:rsidR="00064946" w:rsidRPr="00A308DC" w:rsidRDefault="00064946" w:rsidP="00035BB0">
            <w:pPr>
              <w:spacing w:line="360" w:lineRule="auto"/>
              <w:ind w:firstLine="720"/>
              <w:rPr>
                <w:szCs w:val="28"/>
                <w:lang w:val="en-US"/>
              </w:rPr>
            </w:pPr>
            <w:r w:rsidRPr="00A308DC">
              <w:rPr>
                <w:szCs w:val="28"/>
                <w:lang w:val="en-US"/>
              </w:rPr>
              <w:t>1.1.5 FGP Charter item 21, Methodological Framework</w:t>
            </w:r>
          </w:p>
          <w:p w14:paraId="102CB890" w14:textId="77777777" w:rsidR="00064946" w:rsidRPr="00A308DC" w:rsidRDefault="00064946" w:rsidP="00035BB0">
            <w:pPr>
              <w:spacing w:line="360" w:lineRule="auto"/>
              <w:ind w:firstLine="720"/>
              <w:rPr>
                <w:szCs w:val="28"/>
                <w:lang w:val="en-US"/>
              </w:rPr>
            </w:pPr>
            <w:r w:rsidRPr="00A308DC">
              <w:rPr>
                <w:szCs w:val="28"/>
                <w:lang w:val="en-US"/>
              </w:rPr>
              <w:t xml:space="preserve">1.1.6 FGP Charter Item 22, Validation of the work in the field of </w:t>
            </w:r>
            <w:proofErr w:type="gramStart"/>
            <w:r w:rsidRPr="00A308DC">
              <w:rPr>
                <w:szCs w:val="28"/>
                <w:lang w:val="en-US"/>
              </w:rPr>
              <w:t>the regenerative</w:t>
            </w:r>
            <w:proofErr w:type="gramEnd"/>
            <w:r w:rsidRPr="00A308DC">
              <w:rPr>
                <w:szCs w:val="28"/>
                <w:lang w:val="en-US"/>
              </w:rPr>
              <w:t xml:space="preserve"> and sustainable development</w:t>
            </w:r>
          </w:p>
          <w:p w14:paraId="1EB12F27" w14:textId="77777777" w:rsidR="00064946" w:rsidRPr="00A308DC" w:rsidRDefault="00064946" w:rsidP="00035BB0">
            <w:pPr>
              <w:spacing w:line="360" w:lineRule="auto"/>
              <w:ind w:firstLine="720"/>
              <w:rPr>
                <w:szCs w:val="28"/>
                <w:lang w:val="en-US"/>
              </w:rPr>
            </w:pPr>
            <w:r w:rsidRPr="00A308DC">
              <w:rPr>
                <w:szCs w:val="28"/>
                <w:lang w:val="en-US"/>
              </w:rPr>
              <w:t>1.1.7 Executive Summary, Abstract, Bibliographical References, Indexes, Signed FGP Charter</w:t>
            </w:r>
          </w:p>
          <w:p w14:paraId="0E6A9F8C" w14:textId="77777777" w:rsidR="00064946" w:rsidRPr="00A308DC" w:rsidRDefault="00064946" w:rsidP="00035BB0">
            <w:pPr>
              <w:spacing w:line="360" w:lineRule="auto"/>
              <w:rPr>
                <w:szCs w:val="28"/>
                <w:lang w:val="en-US"/>
              </w:rPr>
            </w:pPr>
            <w:r w:rsidRPr="00A308DC">
              <w:rPr>
                <w:szCs w:val="28"/>
                <w:lang w:val="en-US"/>
              </w:rPr>
              <w:t>1.2 Graduation Seminar Approval</w:t>
            </w:r>
          </w:p>
          <w:p w14:paraId="2B777010" w14:textId="77777777" w:rsidR="00064946" w:rsidRPr="00A308DC" w:rsidRDefault="00064946" w:rsidP="00035BB0">
            <w:pPr>
              <w:spacing w:line="360" w:lineRule="auto"/>
              <w:rPr>
                <w:b/>
                <w:bCs/>
                <w:szCs w:val="28"/>
                <w:lang w:val="en-US"/>
              </w:rPr>
            </w:pPr>
            <w:r w:rsidRPr="00A308DC">
              <w:rPr>
                <w:b/>
                <w:bCs/>
                <w:szCs w:val="28"/>
                <w:lang w:val="en-US"/>
              </w:rPr>
              <w:t>2.0 Tutoring Process</w:t>
            </w:r>
          </w:p>
          <w:p w14:paraId="2012E41D" w14:textId="77777777" w:rsidR="00064946" w:rsidRPr="00A308DC" w:rsidRDefault="00064946" w:rsidP="00035BB0">
            <w:pPr>
              <w:spacing w:line="360" w:lineRule="auto"/>
              <w:rPr>
                <w:szCs w:val="28"/>
                <w:lang w:val="en-US"/>
              </w:rPr>
            </w:pPr>
            <w:r w:rsidRPr="00A308DC">
              <w:rPr>
                <w:szCs w:val="28"/>
                <w:lang w:val="en-US"/>
              </w:rPr>
              <w:t>2.1 Tutor</w:t>
            </w:r>
          </w:p>
          <w:p w14:paraId="0FC5FF42" w14:textId="77777777" w:rsidR="00064946" w:rsidRPr="00A308DC" w:rsidRDefault="00064946" w:rsidP="00035BB0">
            <w:pPr>
              <w:spacing w:line="360" w:lineRule="auto"/>
              <w:ind w:firstLine="720"/>
              <w:rPr>
                <w:szCs w:val="28"/>
                <w:lang w:val="en-US"/>
              </w:rPr>
            </w:pPr>
            <w:r w:rsidRPr="00A308DC">
              <w:rPr>
                <w:szCs w:val="28"/>
                <w:lang w:val="en-US"/>
              </w:rPr>
              <w:t>2.1.1 Tutor Assignment</w:t>
            </w:r>
          </w:p>
          <w:p w14:paraId="39DE4ED5" w14:textId="77777777" w:rsidR="00064946" w:rsidRPr="00A308DC" w:rsidRDefault="00064946" w:rsidP="00035BB0">
            <w:pPr>
              <w:spacing w:line="360" w:lineRule="auto"/>
              <w:ind w:firstLine="720"/>
              <w:rPr>
                <w:szCs w:val="28"/>
                <w:lang w:val="en-US"/>
              </w:rPr>
            </w:pPr>
            <w:r w:rsidRPr="00A308DC">
              <w:rPr>
                <w:szCs w:val="28"/>
                <w:lang w:val="en-US"/>
              </w:rPr>
              <w:t>2.1.2 Communication</w:t>
            </w:r>
          </w:p>
          <w:p w14:paraId="208322A3" w14:textId="77777777" w:rsidR="00064946" w:rsidRPr="00A308DC" w:rsidRDefault="00064946" w:rsidP="00035BB0">
            <w:pPr>
              <w:spacing w:line="360" w:lineRule="auto"/>
              <w:rPr>
                <w:szCs w:val="28"/>
                <w:lang w:val="en-US"/>
              </w:rPr>
            </w:pPr>
            <w:r w:rsidRPr="00A308DC">
              <w:rPr>
                <w:szCs w:val="28"/>
                <w:lang w:val="en-US"/>
              </w:rPr>
              <w:t>2.2 Adjustments of previous charters (if needed)</w:t>
            </w:r>
          </w:p>
          <w:p w14:paraId="61D49836" w14:textId="77777777" w:rsidR="00064946" w:rsidRPr="00A308DC" w:rsidRDefault="00064946" w:rsidP="00035BB0">
            <w:pPr>
              <w:spacing w:line="360" w:lineRule="auto"/>
              <w:rPr>
                <w:szCs w:val="28"/>
                <w:lang w:val="en-US"/>
              </w:rPr>
            </w:pPr>
            <w:r w:rsidRPr="00A308DC">
              <w:rPr>
                <w:szCs w:val="28"/>
                <w:lang w:val="en-US"/>
              </w:rPr>
              <w:t xml:space="preserve">2.3 Chapter IV. Development (results) </w:t>
            </w:r>
          </w:p>
          <w:p w14:paraId="33E03705" w14:textId="77777777" w:rsidR="00064946" w:rsidRPr="00A308DC" w:rsidRDefault="00064946" w:rsidP="00035BB0">
            <w:pPr>
              <w:spacing w:line="360" w:lineRule="auto"/>
              <w:rPr>
                <w:szCs w:val="28"/>
                <w:lang w:val="en-US"/>
              </w:rPr>
            </w:pPr>
            <w:r w:rsidRPr="00A308DC">
              <w:rPr>
                <w:szCs w:val="28"/>
                <w:lang w:val="en-US"/>
              </w:rPr>
              <w:t xml:space="preserve">2.4 Chapter V. Conclusion  </w:t>
            </w:r>
          </w:p>
          <w:p w14:paraId="3BAB87C5" w14:textId="77777777" w:rsidR="00064946" w:rsidRPr="00A308DC" w:rsidRDefault="00064946" w:rsidP="00035BB0">
            <w:pPr>
              <w:spacing w:line="360" w:lineRule="auto"/>
              <w:rPr>
                <w:szCs w:val="28"/>
                <w:lang w:val="en-US"/>
              </w:rPr>
            </w:pPr>
            <w:r w:rsidRPr="00A308DC">
              <w:rPr>
                <w:szCs w:val="28"/>
                <w:lang w:val="en-US"/>
              </w:rPr>
              <w:t xml:space="preserve">2.5 Chapter VI. Recommendations  </w:t>
            </w:r>
          </w:p>
          <w:p w14:paraId="3E8458F3" w14:textId="77777777" w:rsidR="00064946" w:rsidRPr="00A308DC" w:rsidRDefault="00064946" w:rsidP="00035BB0">
            <w:pPr>
              <w:spacing w:line="360" w:lineRule="auto"/>
              <w:rPr>
                <w:szCs w:val="28"/>
                <w:lang w:val="en-US"/>
              </w:rPr>
            </w:pPr>
            <w:r w:rsidRPr="00A308DC">
              <w:rPr>
                <w:szCs w:val="28"/>
                <w:lang w:val="en-US"/>
              </w:rPr>
              <w:t>2.6 Tutor Approval</w:t>
            </w:r>
          </w:p>
          <w:p w14:paraId="76552795" w14:textId="77777777" w:rsidR="00064946" w:rsidRPr="00A308DC" w:rsidRDefault="00064946" w:rsidP="00035BB0">
            <w:pPr>
              <w:spacing w:line="360" w:lineRule="auto"/>
              <w:rPr>
                <w:b/>
                <w:bCs/>
                <w:szCs w:val="28"/>
                <w:lang w:val="en-US"/>
              </w:rPr>
            </w:pPr>
            <w:r w:rsidRPr="00A308DC">
              <w:rPr>
                <w:b/>
                <w:bCs/>
                <w:szCs w:val="28"/>
                <w:lang w:val="en-US"/>
              </w:rPr>
              <w:t xml:space="preserve">3.0 Reading by Reviewers  </w:t>
            </w:r>
          </w:p>
          <w:p w14:paraId="3BDC8002" w14:textId="77777777" w:rsidR="00064946" w:rsidRPr="00A308DC" w:rsidRDefault="00064946" w:rsidP="00035BB0">
            <w:pPr>
              <w:spacing w:line="360" w:lineRule="auto"/>
              <w:rPr>
                <w:szCs w:val="28"/>
                <w:lang w:val="en-US"/>
              </w:rPr>
            </w:pPr>
            <w:r w:rsidRPr="00A308DC">
              <w:rPr>
                <w:szCs w:val="28"/>
                <w:lang w:val="en-US"/>
              </w:rPr>
              <w:t xml:space="preserve">3.1 Reviewers Assignment Request  </w:t>
            </w:r>
          </w:p>
          <w:p w14:paraId="15279064" w14:textId="77777777" w:rsidR="00064946" w:rsidRPr="00A308DC" w:rsidRDefault="00064946" w:rsidP="00035BB0">
            <w:pPr>
              <w:spacing w:line="360" w:lineRule="auto"/>
              <w:ind w:firstLine="720"/>
              <w:rPr>
                <w:szCs w:val="28"/>
                <w:lang w:val="en-US"/>
              </w:rPr>
            </w:pPr>
            <w:r w:rsidRPr="00A308DC">
              <w:rPr>
                <w:szCs w:val="28"/>
                <w:lang w:val="en-US"/>
              </w:rPr>
              <w:t xml:space="preserve">3.1.1 Assignment of two reviewers  </w:t>
            </w:r>
          </w:p>
          <w:p w14:paraId="29DB00A1" w14:textId="77777777" w:rsidR="00064946" w:rsidRPr="00A308DC" w:rsidRDefault="00064946" w:rsidP="00035BB0">
            <w:pPr>
              <w:spacing w:line="360" w:lineRule="auto"/>
              <w:ind w:firstLine="720"/>
              <w:rPr>
                <w:szCs w:val="28"/>
                <w:lang w:val="en-US"/>
              </w:rPr>
            </w:pPr>
            <w:r w:rsidRPr="00A308DC">
              <w:rPr>
                <w:szCs w:val="28"/>
                <w:lang w:val="en-US"/>
              </w:rPr>
              <w:t xml:space="preserve">3.1.2 Communication  </w:t>
            </w:r>
          </w:p>
          <w:p w14:paraId="51B3F216" w14:textId="77777777" w:rsidR="00064946" w:rsidRPr="00A308DC" w:rsidRDefault="00064946" w:rsidP="00035BB0">
            <w:pPr>
              <w:spacing w:line="360" w:lineRule="auto"/>
              <w:ind w:firstLine="720"/>
              <w:rPr>
                <w:szCs w:val="28"/>
                <w:lang w:val="en-US"/>
              </w:rPr>
            </w:pPr>
            <w:r w:rsidRPr="00A308DC">
              <w:rPr>
                <w:szCs w:val="28"/>
                <w:lang w:val="en-US"/>
              </w:rPr>
              <w:t xml:space="preserve">3.1.3 FGP Submission to Reviewers  </w:t>
            </w:r>
          </w:p>
          <w:p w14:paraId="7F5B0869" w14:textId="77777777" w:rsidR="00064946" w:rsidRPr="00A308DC" w:rsidRDefault="00064946" w:rsidP="00035BB0">
            <w:pPr>
              <w:spacing w:line="360" w:lineRule="auto"/>
              <w:rPr>
                <w:szCs w:val="28"/>
                <w:lang w:val="en-US"/>
              </w:rPr>
            </w:pPr>
            <w:r w:rsidRPr="00A308DC">
              <w:rPr>
                <w:szCs w:val="28"/>
                <w:lang w:val="en-US"/>
              </w:rPr>
              <w:t xml:space="preserve">3.2 Reviewers work  </w:t>
            </w:r>
          </w:p>
          <w:p w14:paraId="625E9CDA" w14:textId="77777777" w:rsidR="00064946" w:rsidRPr="00A308DC" w:rsidRDefault="00064946" w:rsidP="00035BB0">
            <w:pPr>
              <w:spacing w:line="360" w:lineRule="auto"/>
              <w:ind w:firstLine="720"/>
              <w:rPr>
                <w:szCs w:val="28"/>
                <w:lang w:val="en-US"/>
              </w:rPr>
            </w:pPr>
            <w:r w:rsidRPr="00A308DC">
              <w:rPr>
                <w:szCs w:val="28"/>
                <w:lang w:val="en-US"/>
              </w:rPr>
              <w:t xml:space="preserve">3.2.1 Reviewer 1 </w:t>
            </w:r>
          </w:p>
          <w:p w14:paraId="62B44902" w14:textId="77777777" w:rsidR="00064946" w:rsidRPr="00A308DC" w:rsidRDefault="00064946" w:rsidP="00035BB0">
            <w:pPr>
              <w:spacing w:line="360" w:lineRule="auto"/>
              <w:ind w:left="720" w:firstLine="720"/>
              <w:rPr>
                <w:szCs w:val="28"/>
                <w:lang w:val="en-US"/>
              </w:rPr>
            </w:pPr>
            <w:r w:rsidRPr="00A308DC">
              <w:rPr>
                <w:szCs w:val="28"/>
                <w:lang w:val="en-US"/>
              </w:rPr>
              <w:t xml:space="preserve">3.2.1.1 FGP Reading  </w:t>
            </w:r>
          </w:p>
          <w:p w14:paraId="3961CE8F" w14:textId="77777777" w:rsidR="00064946" w:rsidRPr="00A308DC" w:rsidRDefault="00064946" w:rsidP="00035BB0">
            <w:pPr>
              <w:spacing w:line="360" w:lineRule="auto"/>
              <w:ind w:left="720" w:firstLine="720"/>
              <w:rPr>
                <w:szCs w:val="28"/>
                <w:lang w:val="en-US"/>
              </w:rPr>
            </w:pPr>
            <w:r w:rsidRPr="00A308DC">
              <w:rPr>
                <w:szCs w:val="28"/>
                <w:lang w:val="en-US"/>
              </w:rPr>
              <w:t xml:space="preserve">3.2.1.2 Reader 1 Report  </w:t>
            </w:r>
          </w:p>
          <w:p w14:paraId="783E0EF3" w14:textId="77777777" w:rsidR="00064946" w:rsidRPr="00A308DC" w:rsidRDefault="00064946" w:rsidP="00035BB0">
            <w:pPr>
              <w:spacing w:line="360" w:lineRule="auto"/>
              <w:ind w:firstLine="720"/>
              <w:rPr>
                <w:szCs w:val="28"/>
                <w:lang w:val="en-US"/>
              </w:rPr>
            </w:pPr>
            <w:r w:rsidRPr="00A308DC">
              <w:rPr>
                <w:szCs w:val="28"/>
                <w:lang w:val="en-US"/>
              </w:rPr>
              <w:t xml:space="preserve">3.2.2 Reviewer  </w:t>
            </w:r>
          </w:p>
          <w:p w14:paraId="7FD079A8" w14:textId="77777777" w:rsidR="00064946" w:rsidRPr="00A308DC" w:rsidRDefault="00064946" w:rsidP="00035BB0">
            <w:pPr>
              <w:spacing w:line="360" w:lineRule="auto"/>
              <w:ind w:left="720" w:firstLine="720"/>
              <w:rPr>
                <w:szCs w:val="28"/>
                <w:lang w:val="en-US"/>
              </w:rPr>
            </w:pPr>
            <w:r w:rsidRPr="00A308DC">
              <w:rPr>
                <w:szCs w:val="28"/>
                <w:lang w:val="en-US"/>
              </w:rPr>
              <w:t xml:space="preserve">3.2.2.1 FGP Reading  </w:t>
            </w:r>
          </w:p>
          <w:p w14:paraId="7BD82C1F" w14:textId="77777777" w:rsidR="00064946" w:rsidRPr="00A308DC" w:rsidRDefault="00064946" w:rsidP="00035BB0">
            <w:pPr>
              <w:spacing w:line="360" w:lineRule="auto"/>
              <w:ind w:left="1440"/>
              <w:rPr>
                <w:szCs w:val="28"/>
                <w:lang w:val="en-US"/>
              </w:rPr>
            </w:pPr>
            <w:r w:rsidRPr="00A308DC">
              <w:rPr>
                <w:szCs w:val="28"/>
                <w:lang w:val="en-US"/>
              </w:rPr>
              <w:t xml:space="preserve">3.2.2.2 Reader 2 Report  </w:t>
            </w:r>
          </w:p>
          <w:p w14:paraId="2F219879" w14:textId="77777777" w:rsidR="00064946" w:rsidRPr="00A308DC" w:rsidRDefault="00064946" w:rsidP="00035BB0">
            <w:pPr>
              <w:spacing w:line="360" w:lineRule="auto"/>
              <w:rPr>
                <w:b/>
                <w:bCs/>
                <w:szCs w:val="28"/>
                <w:lang w:val="en-US"/>
              </w:rPr>
            </w:pPr>
            <w:r w:rsidRPr="00A308DC">
              <w:rPr>
                <w:b/>
                <w:bCs/>
                <w:szCs w:val="28"/>
                <w:lang w:val="en-US"/>
              </w:rPr>
              <w:t xml:space="preserve">4.0 Adjustments  </w:t>
            </w:r>
          </w:p>
          <w:p w14:paraId="36E3337F" w14:textId="77777777" w:rsidR="00064946" w:rsidRPr="00A308DC" w:rsidRDefault="00064946" w:rsidP="00035BB0">
            <w:pPr>
              <w:spacing w:line="360" w:lineRule="auto"/>
              <w:rPr>
                <w:szCs w:val="28"/>
                <w:lang w:val="en-US"/>
              </w:rPr>
            </w:pPr>
            <w:r w:rsidRPr="00A308DC">
              <w:rPr>
                <w:szCs w:val="28"/>
                <w:lang w:val="en-US"/>
              </w:rPr>
              <w:lastRenderedPageBreak/>
              <w:t xml:space="preserve">4.1 Report for Reviewers  </w:t>
            </w:r>
          </w:p>
          <w:p w14:paraId="453B6B4C" w14:textId="77777777" w:rsidR="00064946" w:rsidRPr="00A308DC" w:rsidRDefault="00064946" w:rsidP="00035BB0">
            <w:pPr>
              <w:spacing w:line="360" w:lineRule="auto"/>
              <w:rPr>
                <w:szCs w:val="28"/>
                <w:lang w:val="en-US"/>
              </w:rPr>
            </w:pPr>
            <w:r w:rsidRPr="00A308DC">
              <w:rPr>
                <w:szCs w:val="28"/>
                <w:lang w:val="en-US"/>
              </w:rPr>
              <w:t xml:space="preserve">4.2 FGP Update </w:t>
            </w:r>
          </w:p>
          <w:p w14:paraId="13902C7C" w14:textId="77777777" w:rsidR="00064946" w:rsidRPr="00A308DC" w:rsidRDefault="00064946" w:rsidP="00035BB0">
            <w:pPr>
              <w:spacing w:line="360" w:lineRule="auto"/>
              <w:rPr>
                <w:szCs w:val="28"/>
                <w:lang w:val="en-US"/>
              </w:rPr>
            </w:pPr>
            <w:r w:rsidRPr="00A308DC">
              <w:rPr>
                <w:szCs w:val="28"/>
                <w:lang w:val="en-US"/>
              </w:rPr>
              <w:t xml:space="preserve">4.3 Second Review by Reviewers </w:t>
            </w:r>
          </w:p>
          <w:p w14:paraId="1D075DC7" w14:textId="77777777" w:rsidR="00064946" w:rsidRPr="00A308DC" w:rsidRDefault="00064946" w:rsidP="00035BB0">
            <w:pPr>
              <w:spacing w:line="360" w:lineRule="auto"/>
              <w:rPr>
                <w:b/>
                <w:bCs/>
                <w:szCs w:val="28"/>
                <w:lang w:val="en-US"/>
              </w:rPr>
            </w:pPr>
            <w:r w:rsidRPr="00A308DC">
              <w:rPr>
                <w:b/>
                <w:bCs/>
                <w:szCs w:val="28"/>
                <w:lang w:val="en-US"/>
              </w:rPr>
              <w:t xml:space="preserve">5.0 Presentation to Board of examiners  </w:t>
            </w:r>
          </w:p>
          <w:p w14:paraId="3EA54EC5" w14:textId="77777777" w:rsidR="00064946" w:rsidRPr="00A308DC" w:rsidRDefault="00064946" w:rsidP="00035BB0">
            <w:pPr>
              <w:spacing w:line="360" w:lineRule="auto"/>
              <w:rPr>
                <w:szCs w:val="28"/>
                <w:lang w:val="en-US"/>
              </w:rPr>
            </w:pPr>
            <w:r w:rsidRPr="00A308DC">
              <w:rPr>
                <w:szCs w:val="28"/>
                <w:lang w:val="en-US"/>
              </w:rPr>
              <w:t xml:space="preserve">5.1 Final review by board  </w:t>
            </w:r>
          </w:p>
          <w:p w14:paraId="66CBAD3C" w14:textId="77777777" w:rsidR="00064946" w:rsidRPr="00A308DC" w:rsidRDefault="00064946" w:rsidP="00035BB0">
            <w:pPr>
              <w:spacing w:line="360" w:lineRule="auto"/>
              <w:rPr>
                <w:szCs w:val="28"/>
                <w:lang w:val="en-US"/>
              </w:rPr>
            </w:pPr>
            <w:r w:rsidRPr="00A308DC">
              <w:rPr>
                <w:szCs w:val="28"/>
                <w:lang w:val="en-US"/>
              </w:rPr>
              <w:t xml:space="preserve">5.2 FGP Grade report  </w:t>
            </w:r>
          </w:p>
          <w:p w14:paraId="2EC1D68D" w14:textId="77777777" w:rsidR="00064946" w:rsidRPr="00A308DC" w:rsidRDefault="00064946" w:rsidP="00035BB0">
            <w:pPr>
              <w:spacing w:line="360" w:lineRule="auto"/>
              <w:rPr>
                <w:b/>
                <w:bCs/>
                <w:szCs w:val="28"/>
                <w:lang w:val="en-US"/>
              </w:rPr>
            </w:pPr>
            <w:r w:rsidRPr="00A308DC">
              <w:rPr>
                <w:szCs w:val="28"/>
                <w:lang w:val="en-US"/>
              </w:rPr>
              <w:t>5.3 FGP End</w:t>
            </w:r>
          </w:p>
        </w:tc>
      </w:tr>
    </w:tbl>
    <w:p w14:paraId="7B1AE087" w14:textId="77777777" w:rsidR="00064946" w:rsidRPr="00E96899" w:rsidRDefault="00064946" w:rsidP="00064946">
      <w:pPr>
        <w:rPr>
          <w:lang w:val="en-US"/>
        </w:rPr>
      </w:pPr>
    </w:p>
    <w:p w14:paraId="51248D62" w14:textId="77777777" w:rsidR="00064946" w:rsidRDefault="00064946" w:rsidP="00064946">
      <w:pPr>
        <w:ind w:left="360"/>
        <w:contextualSpacing/>
        <w:rPr>
          <w:lang w:val="en-US"/>
        </w:rPr>
      </w:pPr>
    </w:p>
    <w:p w14:paraId="0250C9A3" w14:textId="77777777" w:rsidR="00064946" w:rsidRDefault="00064946" w:rsidP="00064946">
      <w:pPr>
        <w:ind w:left="360"/>
        <w:contextualSpacing/>
        <w:rPr>
          <w:lang w:val="en-US"/>
        </w:rPr>
      </w:pPr>
    </w:p>
    <w:p w14:paraId="70542E4E" w14:textId="77777777" w:rsidR="00064946" w:rsidRPr="00540C20" w:rsidRDefault="00064946" w:rsidP="00B52461">
      <w:pPr>
        <w:pStyle w:val="ListParagraph"/>
        <w:numPr>
          <w:ilvl w:val="0"/>
          <w:numId w:val="3"/>
        </w:numPr>
        <w:rPr>
          <w:lang w:val="en-US"/>
        </w:rPr>
      </w:pPr>
      <w:r w:rsidRPr="00540C20">
        <w:rPr>
          <w:lang w:val="en-US"/>
        </w:rPr>
        <w:t>FGP budget</w:t>
      </w:r>
    </w:p>
    <w:tbl>
      <w:tblPr>
        <w:tblpPr w:leftFromText="141" w:rightFromText="141" w:vertAnchor="text" w:horzAnchor="margin" w:tblpXSpec="center" w:tblpY="1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064946" w:rsidRPr="00E96899" w14:paraId="44A5CE5C" w14:textId="77777777" w:rsidTr="009273B6">
        <w:tc>
          <w:tcPr>
            <w:tcW w:w="8692" w:type="dxa"/>
            <w:shd w:val="clear" w:color="auto" w:fill="auto"/>
          </w:tcPr>
          <w:p w14:paraId="68815A1A" w14:textId="77777777" w:rsidR="00064946" w:rsidRPr="00A308DC" w:rsidRDefault="00064946" w:rsidP="00035BB0">
            <w:pPr>
              <w:spacing w:line="360" w:lineRule="auto"/>
              <w:ind w:left="360"/>
              <w:rPr>
                <w:szCs w:val="28"/>
                <w:lang w:val="en-US"/>
              </w:rPr>
            </w:pPr>
            <w:r w:rsidRPr="00A308DC">
              <w:rPr>
                <w:szCs w:val="28"/>
                <w:lang w:val="en-US"/>
              </w:rPr>
              <w:t xml:space="preserve">The total budget for the Final Graduation Project: US $1,045.00 </w:t>
            </w:r>
          </w:p>
          <w:p w14:paraId="456A7A47" w14:textId="77777777" w:rsidR="00064946" w:rsidRPr="00A308DC" w:rsidRDefault="00064946" w:rsidP="00035BB0">
            <w:pPr>
              <w:spacing w:line="360" w:lineRule="auto"/>
              <w:ind w:left="360"/>
              <w:rPr>
                <w:szCs w:val="28"/>
                <w:lang w:val="en-US"/>
              </w:rPr>
            </w:pPr>
            <w:r w:rsidRPr="00A308DC">
              <w:rPr>
                <w:szCs w:val="28"/>
                <w:lang w:val="en-US"/>
              </w:rPr>
              <w:t xml:space="preserve">Project Management Software: US $300.00 </w:t>
            </w:r>
          </w:p>
          <w:p w14:paraId="20E1BFAD" w14:textId="77777777" w:rsidR="00064946" w:rsidRPr="00A308DC" w:rsidRDefault="00064946" w:rsidP="00035BB0">
            <w:pPr>
              <w:spacing w:line="360" w:lineRule="auto"/>
              <w:ind w:left="360"/>
              <w:rPr>
                <w:szCs w:val="28"/>
                <w:lang w:val="en-US"/>
              </w:rPr>
            </w:pPr>
            <w:r w:rsidRPr="00A308DC">
              <w:rPr>
                <w:szCs w:val="28"/>
                <w:lang w:val="en-US"/>
              </w:rPr>
              <w:t xml:space="preserve">Stationaries: US $150.00 </w:t>
            </w:r>
          </w:p>
          <w:p w14:paraId="0F830713" w14:textId="77777777" w:rsidR="00064946" w:rsidRPr="00A308DC" w:rsidRDefault="00064946" w:rsidP="00035BB0">
            <w:pPr>
              <w:spacing w:line="360" w:lineRule="auto"/>
              <w:ind w:left="360"/>
              <w:rPr>
                <w:szCs w:val="28"/>
                <w:lang w:val="en-US"/>
              </w:rPr>
            </w:pPr>
            <w:r w:rsidRPr="00A308DC">
              <w:rPr>
                <w:szCs w:val="28"/>
                <w:lang w:val="en-US"/>
              </w:rPr>
              <w:t xml:space="preserve">Printing and Binding of Final FGP document: US $250.00 </w:t>
            </w:r>
          </w:p>
          <w:p w14:paraId="30B3125C" w14:textId="77777777" w:rsidR="00064946" w:rsidRPr="00A308DC" w:rsidRDefault="00064946" w:rsidP="00035BB0">
            <w:pPr>
              <w:spacing w:line="360" w:lineRule="auto"/>
              <w:ind w:left="360"/>
              <w:rPr>
                <w:szCs w:val="28"/>
                <w:lang w:val="en-US"/>
              </w:rPr>
            </w:pPr>
            <w:r w:rsidRPr="00A308DC">
              <w:rPr>
                <w:szCs w:val="28"/>
                <w:lang w:val="en-US"/>
              </w:rPr>
              <w:t xml:space="preserve">Postage of Final FGP Document: US $250.00 </w:t>
            </w:r>
          </w:p>
          <w:p w14:paraId="60D41E93" w14:textId="77777777" w:rsidR="00064946" w:rsidRPr="00E96899" w:rsidRDefault="00064946" w:rsidP="00035BB0">
            <w:pPr>
              <w:spacing w:line="360" w:lineRule="auto"/>
              <w:ind w:left="360"/>
              <w:rPr>
                <w:rFonts w:eastAsia="Calibri"/>
                <w:szCs w:val="22"/>
                <w:lang w:val="en-US"/>
              </w:rPr>
            </w:pPr>
            <w:r w:rsidRPr="001B05F2">
              <w:rPr>
                <w:szCs w:val="28"/>
              </w:rPr>
              <w:t>Contingency Fee (10%): US $95.00</w:t>
            </w:r>
          </w:p>
        </w:tc>
      </w:tr>
    </w:tbl>
    <w:p w14:paraId="27EA7AE9" w14:textId="77777777" w:rsidR="00064946" w:rsidRDefault="00064946" w:rsidP="00064946">
      <w:pPr>
        <w:rPr>
          <w:lang w:val="en-US"/>
        </w:rPr>
      </w:pPr>
    </w:p>
    <w:p w14:paraId="697A0E2A" w14:textId="77777777" w:rsidR="00064946" w:rsidRPr="00E96899" w:rsidRDefault="00064946" w:rsidP="00064946">
      <w:pPr>
        <w:rPr>
          <w:lang w:val="en-US"/>
        </w:rPr>
      </w:pPr>
    </w:p>
    <w:p w14:paraId="0A7E5314" w14:textId="77777777" w:rsidR="00064946" w:rsidRPr="00E96899" w:rsidRDefault="00064946" w:rsidP="00B52461">
      <w:pPr>
        <w:numPr>
          <w:ilvl w:val="0"/>
          <w:numId w:val="3"/>
        </w:numPr>
        <w:contextualSpacing/>
        <w:rPr>
          <w:lang w:val="en-US"/>
        </w:rPr>
      </w:pPr>
      <w:r w:rsidRPr="00E96899">
        <w:rPr>
          <w:lang w:val="en-US"/>
        </w:rPr>
        <w:t xml:space="preserve">FGP planning and development assumptions </w:t>
      </w:r>
    </w:p>
    <w:tbl>
      <w:tblPr>
        <w:tblpPr w:leftFromText="141" w:rightFromText="141" w:vertAnchor="text" w:horzAnchor="margin" w:tblpXSpec="center"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064946" w:rsidRPr="00A308DC" w14:paraId="34150F81" w14:textId="77777777" w:rsidTr="009273B6">
        <w:tc>
          <w:tcPr>
            <w:tcW w:w="8692" w:type="dxa"/>
            <w:shd w:val="clear" w:color="auto" w:fill="auto"/>
          </w:tcPr>
          <w:p w14:paraId="2B45D65F" w14:textId="77777777" w:rsidR="00064946" w:rsidRPr="001B05F2" w:rsidRDefault="00064946" w:rsidP="00073074">
            <w:pPr>
              <w:numPr>
                <w:ilvl w:val="0"/>
                <w:numId w:val="5"/>
              </w:numPr>
              <w:tabs>
                <w:tab w:val="clear" w:pos="360"/>
              </w:tabs>
              <w:spacing w:line="480" w:lineRule="auto"/>
              <w:jc w:val="both"/>
              <w:rPr>
                <w:rFonts w:eastAsia="Calibri"/>
                <w:lang w:val="en-BZ"/>
              </w:rPr>
            </w:pPr>
            <w:r w:rsidRPr="001B05F2">
              <w:rPr>
                <w:rFonts w:eastAsia="Calibri"/>
                <w:lang w:val="en-BZ"/>
              </w:rPr>
              <w:t>The project has well-defined goals and objectives that align with academic requirements and personal career aspirations.</w:t>
            </w:r>
          </w:p>
          <w:p w14:paraId="313DC584" w14:textId="77777777" w:rsidR="00064946" w:rsidRPr="001B05F2" w:rsidRDefault="00064946" w:rsidP="00073074">
            <w:pPr>
              <w:numPr>
                <w:ilvl w:val="0"/>
                <w:numId w:val="5"/>
              </w:numPr>
              <w:tabs>
                <w:tab w:val="clear" w:pos="360"/>
              </w:tabs>
              <w:spacing w:line="480" w:lineRule="auto"/>
              <w:jc w:val="both"/>
              <w:rPr>
                <w:rFonts w:eastAsia="Calibri"/>
                <w:lang w:val="en-BZ"/>
              </w:rPr>
            </w:pPr>
            <w:r w:rsidRPr="001B05F2">
              <w:rPr>
                <w:rFonts w:eastAsia="Calibri"/>
                <w:lang w:val="en-BZ"/>
              </w:rPr>
              <w:t>The project is feasible within the given timeframe, resources, and scope.</w:t>
            </w:r>
          </w:p>
          <w:p w14:paraId="29CF2BFA" w14:textId="77777777" w:rsidR="00064946" w:rsidRPr="001B05F2" w:rsidRDefault="00064946" w:rsidP="00073074">
            <w:pPr>
              <w:numPr>
                <w:ilvl w:val="0"/>
                <w:numId w:val="5"/>
              </w:numPr>
              <w:tabs>
                <w:tab w:val="clear" w:pos="360"/>
              </w:tabs>
              <w:spacing w:line="480" w:lineRule="auto"/>
              <w:jc w:val="both"/>
              <w:rPr>
                <w:rFonts w:eastAsia="Calibri"/>
                <w:lang w:val="en-BZ"/>
              </w:rPr>
            </w:pPr>
            <w:r w:rsidRPr="001B05F2">
              <w:rPr>
                <w:rFonts w:eastAsia="Calibri"/>
                <w:lang w:val="en-BZ"/>
              </w:rPr>
              <w:t>There is consistent and constructive support from academic advisors and mentors throughout the project.</w:t>
            </w:r>
          </w:p>
          <w:p w14:paraId="0BD6D331" w14:textId="77777777" w:rsidR="00064946" w:rsidRPr="001B05F2" w:rsidRDefault="00064946" w:rsidP="00073074">
            <w:pPr>
              <w:numPr>
                <w:ilvl w:val="0"/>
                <w:numId w:val="5"/>
              </w:numPr>
              <w:tabs>
                <w:tab w:val="clear" w:pos="360"/>
              </w:tabs>
              <w:spacing w:line="480" w:lineRule="auto"/>
              <w:jc w:val="both"/>
              <w:rPr>
                <w:rFonts w:eastAsia="Calibri"/>
                <w:lang w:val="en-BZ"/>
              </w:rPr>
            </w:pPr>
            <w:r w:rsidRPr="001B05F2">
              <w:rPr>
                <w:rFonts w:eastAsia="Calibri"/>
                <w:lang w:val="en-BZ"/>
              </w:rPr>
              <w:t>Necessary resources, including data, literature, tools, and funding, are readily available or accessible.</w:t>
            </w:r>
          </w:p>
          <w:p w14:paraId="4B70A936" w14:textId="77777777" w:rsidR="00064946" w:rsidRPr="001B05F2" w:rsidRDefault="00064946" w:rsidP="00073074">
            <w:pPr>
              <w:numPr>
                <w:ilvl w:val="0"/>
                <w:numId w:val="5"/>
              </w:numPr>
              <w:tabs>
                <w:tab w:val="clear" w:pos="360"/>
              </w:tabs>
              <w:spacing w:line="480" w:lineRule="auto"/>
              <w:jc w:val="both"/>
              <w:rPr>
                <w:rFonts w:eastAsia="Calibri"/>
                <w:lang w:val="en-BZ"/>
              </w:rPr>
            </w:pPr>
            <w:r w:rsidRPr="001B05F2">
              <w:rPr>
                <w:rFonts w:eastAsia="Calibri"/>
                <w:lang w:val="en-BZ"/>
              </w:rPr>
              <w:lastRenderedPageBreak/>
              <w:t>Required approvals from institutional review boards, committees, or other relevant authorities are obtained in a timely manner.</w:t>
            </w:r>
          </w:p>
          <w:p w14:paraId="3C184F1D" w14:textId="77777777" w:rsidR="00064946" w:rsidRPr="001B05F2" w:rsidRDefault="00064946" w:rsidP="00073074">
            <w:pPr>
              <w:numPr>
                <w:ilvl w:val="0"/>
                <w:numId w:val="5"/>
              </w:numPr>
              <w:tabs>
                <w:tab w:val="clear" w:pos="360"/>
              </w:tabs>
              <w:spacing w:line="480" w:lineRule="auto"/>
              <w:jc w:val="both"/>
              <w:rPr>
                <w:rFonts w:eastAsia="Calibri"/>
                <w:lang w:val="en-BZ"/>
              </w:rPr>
            </w:pPr>
            <w:r w:rsidRPr="001B05F2">
              <w:rPr>
                <w:rFonts w:eastAsia="Calibri"/>
                <w:lang w:val="en-BZ"/>
              </w:rPr>
              <w:t>Sufficient and reliable data can be collected to support the project's research objectives.</w:t>
            </w:r>
          </w:p>
          <w:p w14:paraId="0B9FE4DA" w14:textId="77777777" w:rsidR="00064946" w:rsidRPr="001B05F2" w:rsidRDefault="00064946" w:rsidP="00073074">
            <w:pPr>
              <w:numPr>
                <w:ilvl w:val="0"/>
                <w:numId w:val="5"/>
              </w:numPr>
              <w:tabs>
                <w:tab w:val="clear" w:pos="360"/>
              </w:tabs>
              <w:spacing w:line="480" w:lineRule="auto"/>
              <w:jc w:val="both"/>
              <w:rPr>
                <w:rFonts w:eastAsia="Calibri"/>
                <w:lang w:val="en-BZ"/>
              </w:rPr>
            </w:pPr>
            <w:r w:rsidRPr="001B05F2">
              <w:rPr>
                <w:rFonts w:eastAsia="Calibri"/>
                <w:lang w:val="en-BZ"/>
              </w:rPr>
              <w:t>Access to necessary technological tools, software, and equipment is ensured.</w:t>
            </w:r>
          </w:p>
          <w:p w14:paraId="101B4675" w14:textId="77777777" w:rsidR="00064946" w:rsidRPr="001B05F2" w:rsidRDefault="00064946" w:rsidP="00073074">
            <w:pPr>
              <w:numPr>
                <w:ilvl w:val="0"/>
                <w:numId w:val="5"/>
              </w:numPr>
              <w:tabs>
                <w:tab w:val="clear" w:pos="360"/>
              </w:tabs>
              <w:spacing w:line="480" w:lineRule="auto"/>
              <w:jc w:val="both"/>
              <w:rPr>
                <w:rFonts w:eastAsia="Calibri"/>
                <w:lang w:val="en-BZ"/>
              </w:rPr>
            </w:pPr>
            <w:r w:rsidRPr="001B05F2">
              <w:rPr>
                <w:rFonts w:eastAsia="Calibri"/>
                <w:lang w:val="en-BZ"/>
              </w:rPr>
              <w:t>Effective collaboration and communication with team members, stakeholders, and advisors are maintained.</w:t>
            </w:r>
          </w:p>
          <w:p w14:paraId="016AA005" w14:textId="77777777" w:rsidR="00064946" w:rsidRPr="001B05F2" w:rsidRDefault="00064946" w:rsidP="00073074">
            <w:pPr>
              <w:numPr>
                <w:ilvl w:val="0"/>
                <w:numId w:val="5"/>
              </w:numPr>
              <w:tabs>
                <w:tab w:val="clear" w:pos="360"/>
              </w:tabs>
              <w:spacing w:line="480" w:lineRule="auto"/>
              <w:jc w:val="both"/>
              <w:rPr>
                <w:rFonts w:eastAsia="Calibri"/>
                <w:lang w:val="en-BZ"/>
              </w:rPr>
            </w:pPr>
            <w:r w:rsidRPr="001B05F2">
              <w:rPr>
                <w:rFonts w:eastAsia="Calibri"/>
                <w:lang w:val="en-BZ"/>
              </w:rPr>
              <w:t xml:space="preserve">Potential risks are </w:t>
            </w:r>
            <w:proofErr w:type="gramStart"/>
            <w:r w:rsidRPr="001B05F2">
              <w:rPr>
                <w:rFonts w:eastAsia="Calibri"/>
                <w:lang w:val="en-BZ"/>
              </w:rPr>
              <w:t>identified</w:t>
            </w:r>
            <w:proofErr w:type="gramEnd"/>
            <w:r w:rsidRPr="001B05F2">
              <w:rPr>
                <w:rFonts w:eastAsia="Calibri"/>
                <w:lang w:val="en-BZ"/>
              </w:rPr>
              <w:t xml:space="preserve"> and mitigation strategies are in place.</w:t>
            </w:r>
          </w:p>
          <w:p w14:paraId="7289850E" w14:textId="77777777" w:rsidR="00064946" w:rsidRPr="001B05F2" w:rsidRDefault="00064946" w:rsidP="00073074">
            <w:pPr>
              <w:numPr>
                <w:ilvl w:val="0"/>
                <w:numId w:val="5"/>
              </w:numPr>
              <w:tabs>
                <w:tab w:val="clear" w:pos="360"/>
              </w:tabs>
              <w:spacing w:line="480" w:lineRule="auto"/>
              <w:jc w:val="both"/>
              <w:rPr>
                <w:rFonts w:eastAsia="Calibri"/>
                <w:lang w:val="en-BZ"/>
              </w:rPr>
            </w:pPr>
            <w:r w:rsidRPr="001B05F2">
              <w:rPr>
                <w:rFonts w:eastAsia="Calibri"/>
                <w:lang w:val="en-BZ"/>
              </w:rPr>
              <w:t>The project will adhere to high standards of academic integrity and quality.</w:t>
            </w:r>
          </w:p>
          <w:p w14:paraId="20C24E7E" w14:textId="77777777" w:rsidR="00064946" w:rsidRPr="001B05F2" w:rsidRDefault="00064946" w:rsidP="00073074">
            <w:pPr>
              <w:numPr>
                <w:ilvl w:val="0"/>
                <w:numId w:val="5"/>
              </w:numPr>
              <w:tabs>
                <w:tab w:val="clear" w:pos="360"/>
              </w:tabs>
              <w:spacing w:line="480" w:lineRule="auto"/>
              <w:jc w:val="both"/>
              <w:rPr>
                <w:rFonts w:eastAsia="Calibri"/>
                <w:lang w:val="en-BZ"/>
              </w:rPr>
            </w:pPr>
            <w:r w:rsidRPr="001B05F2">
              <w:rPr>
                <w:rFonts w:eastAsia="Calibri"/>
                <w:lang w:val="en-BZ"/>
              </w:rPr>
              <w:t>Adequate time is allocated for each phase of the project, including planning, research, The project complies with ethical standards and guidelines, especially when involving human subjects or sensitive data.</w:t>
            </w:r>
          </w:p>
          <w:p w14:paraId="594A0613" w14:textId="77777777" w:rsidR="00064946" w:rsidRPr="001B05F2" w:rsidRDefault="00064946" w:rsidP="00073074">
            <w:pPr>
              <w:numPr>
                <w:ilvl w:val="0"/>
                <w:numId w:val="5"/>
              </w:numPr>
              <w:tabs>
                <w:tab w:val="clear" w:pos="360"/>
              </w:tabs>
              <w:spacing w:line="480" w:lineRule="auto"/>
              <w:jc w:val="both"/>
              <w:rPr>
                <w:rFonts w:eastAsia="Calibri"/>
                <w:lang w:val="en-BZ"/>
              </w:rPr>
            </w:pPr>
            <w:r w:rsidRPr="001B05F2">
              <w:rPr>
                <w:rFonts w:eastAsia="Calibri"/>
                <w:lang w:val="en-BZ"/>
              </w:rPr>
              <w:t>The project plan is flexible enough to accommodate changes or unforeseen challenges.</w:t>
            </w:r>
          </w:p>
          <w:p w14:paraId="07D7D9A0" w14:textId="77777777" w:rsidR="00064946" w:rsidRPr="001B05F2" w:rsidRDefault="00064946" w:rsidP="00073074">
            <w:pPr>
              <w:numPr>
                <w:ilvl w:val="0"/>
                <w:numId w:val="5"/>
              </w:numPr>
              <w:tabs>
                <w:tab w:val="clear" w:pos="360"/>
              </w:tabs>
              <w:spacing w:line="480" w:lineRule="auto"/>
              <w:jc w:val="both"/>
              <w:rPr>
                <w:rFonts w:eastAsia="Calibri"/>
                <w:lang w:val="en-BZ"/>
              </w:rPr>
            </w:pPr>
            <w:r w:rsidRPr="001B05F2">
              <w:rPr>
                <w:rFonts w:eastAsia="Calibri"/>
                <w:lang w:val="en-BZ"/>
              </w:rPr>
              <w:t>Relevant stakeholders are identified and engaged appropriately throughout the project lifecycle.</w:t>
            </w:r>
          </w:p>
          <w:p w14:paraId="7EC496FA" w14:textId="77777777" w:rsidR="00064946" w:rsidRPr="001B05F2" w:rsidRDefault="00064946" w:rsidP="00073074">
            <w:pPr>
              <w:numPr>
                <w:ilvl w:val="0"/>
                <w:numId w:val="5"/>
              </w:numPr>
              <w:tabs>
                <w:tab w:val="clear" w:pos="360"/>
              </w:tabs>
              <w:spacing w:line="480" w:lineRule="auto"/>
              <w:jc w:val="both"/>
              <w:rPr>
                <w:rFonts w:eastAsia="Calibri"/>
                <w:lang w:val="en-BZ"/>
              </w:rPr>
            </w:pPr>
            <w:r w:rsidRPr="001B05F2">
              <w:rPr>
                <w:rFonts w:eastAsia="Calibri"/>
                <w:lang w:val="en-BZ"/>
              </w:rPr>
              <w:t>Regular feedback is obtained from advisors, peers, and other stakeholders to guide the project’s development.</w:t>
            </w:r>
          </w:p>
          <w:p w14:paraId="56E0FC71" w14:textId="77777777" w:rsidR="00064946" w:rsidRPr="001B05F2" w:rsidRDefault="00064946" w:rsidP="00073074">
            <w:pPr>
              <w:numPr>
                <w:ilvl w:val="0"/>
                <w:numId w:val="5"/>
              </w:numPr>
              <w:tabs>
                <w:tab w:val="clear" w:pos="360"/>
              </w:tabs>
              <w:spacing w:line="480" w:lineRule="auto"/>
              <w:jc w:val="both"/>
              <w:rPr>
                <w:rFonts w:eastAsia="Calibri"/>
                <w:lang w:val="en-BZ"/>
              </w:rPr>
            </w:pPr>
            <w:r w:rsidRPr="001B05F2">
              <w:rPr>
                <w:rFonts w:eastAsia="Calibri"/>
                <w:lang w:val="en-BZ"/>
              </w:rPr>
              <w:t>Access to academic resources, such as libraries, online databases, and institutional support, is available.</w:t>
            </w:r>
          </w:p>
          <w:p w14:paraId="10414C34" w14:textId="77777777" w:rsidR="00064946" w:rsidRPr="001B05F2" w:rsidRDefault="00064946" w:rsidP="00073074">
            <w:pPr>
              <w:numPr>
                <w:ilvl w:val="0"/>
                <w:numId w:val="5"/>
              </w:numPr>
              <w:tabs>
                <w:tab w:val="clear" w:pos="360"/>
              </w:tabs>
              <w:spacing w:line="480" w:lineRule="auto"/>
              <w:jc w:val="both"/>
              <w:rPr>
                <w:rFonts w:eastAsia="Calibri"/>
                <w:lang w:val="en-BZ"/>
              </w:rPr>
            </w:pPr>
            <w:r w:rsidRPr="001B05F2">
              <w:rPr>
                <w:rFonts w:eastAsia="Calibri"/>
                <w:lang w:val="en-BZ"/>
              </w:rPr>
              <w:lastRenderedPageBreak/>
              <w:t>Proper documentation and reporting mechanisms are in place to track progress and make necessary adjustments.</w:t>
            </w:r>
          </w:p>
        </w:tc>
      </w:tr>
    </w:tbl>
    <w:p w14:paraId="27008C93" w14:textId="77777777" w:rsidR="00064946" w:rsidRPr="00E96899" w:rsidRDefault="00064946" w:rsidP="00064946">
      <w:pPr>
        <w:ind w:left="720"/>
        <w:contextualSpacing/>
        <w:rPr>
          <w:lang w:val="en-US"/>
        </w:rPr>
      </w:pPr>
    </w:p>
    <w:p w14:paraId="5B1DAC88" w14:textId="77777777" w:rsidR="00064946" w:rsidRPr="00E96899" w:rsidRDefault="00064946" w:rsidP="00064946">
      <w:pPr>
        <w:rPr>
          <w:lang w:val="en-US"/>
        </w:rPr>
      </w:pPr>
    </w:p>
    <w:p w14:paraId="1C70C20A" w14:textId="77777777" w:rsidR="00064946" w:rsidRPr="00E96899" w:rsidRDefault="00064946" w:rsidP="00B52461">
      <w:pPr>
        <w:numPr>
          <w:ilvl w:val="0"/>
          <w:numId w:val="3"/>
        </w:numPr>
        <w:contextualSpacing/>
        <w:rPr>
          <w:lang w:val="en-US"/>
        </w:rPr>
      </w:pPr>
      <w:r w:rsidRPr="00E96899">
        <w:rPr>
          <w:lang w:val="en-US"/>
        </w:rPr>
        <w:t xml:space="preserve">FGP constraints </w:t>
      </w:r>
    </w:p>
    <w:tbl>
      <w:tblPr>
        <w:tblpPr w:leftFromText="141" w:rightFromText="141" w:vertAnchor="text" w:horzAnchor="margin" w:tblpXSpec="center"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064946" w:rsidRPr="00A308DC" w14:paraId="75B36DEE" w14:textId="77777777" w:rsidTr="009273B6">
        <w:tc>
          <w:tcPr>
            <w:tcW w:w="8692" w:type="dxa"/>
            <w:shd w:val="clear" w:color="auto" w:fill="auto"/>
          </w:tcPr>
          <w:p w14:paraId="2CD0AAF0" w14:textId="77777777" w:rsidR="00064946" w:rsidRPr="00A308DC" w:rsidRDefault="00064946" w:rsidP="0024797A">
            <w:pPr>
              <w:spacing w:line="480" w:lineRule="auto"/>
              <w:jc w:val="both"/>
              <w:rPr>
                <w:szCs w:val="28"/>
                <w:lang w:val="en-US" w:eastAsia="en-BZ"/>
              </w:rPr>
            </w:pPr>
            <w:r w:rsidRPr="00A308DC">
              <w:rPr>
                <w:szCs w:val="28"/>
                <w:lang w:val="en-US" w:eastAsia="en-BZ"/>
              </w:rPr>
              <w:t>Time Constraints: Strict deadlines for project milestones, including proposal submission, research phases, draft reviews, and final submission.</w:t>
            </w:r>
          </w:p>
          <w:p w14:paraId="5C3A8098" w14:textId="77777777" w:rsidR="00064946" w:rsidRPr="00A308DC" w:rsidRDefault="00064946" w:rsidP="0024797A">
            <w:pPr>
              <w:spacing w:line="480" w:lineRule="auto"/>
              <w:jc w:val="both"/>
              <w:rPr>
                <w:szCs w:val="28"/>
                <w:lang w:val="en-US" w:eastAsia="en-BZ"/>
              </w:rPr>
            </w:pPr>
            <w:r w:rsidRPr="00A308DC">
              <w:rPr>
                <w:szCs w:val="28"/>
                <w:lang w:val="en-US" w:eastAsia="en-BZ"/>
              </w:rPr>
              <w:t>Budget Constraints: Limited financial resources available for research, materials, travel, and other project-related expenses.</w:t>
            </w:r>
          </w:p>
          <w:p w14:paraId="4B642507" w14:textId="77777777" w:rsidR="00064946" w:rsidRPr="00A308DC" w:rsidRDefault="00064946" w:rsidP="0024797A">
            <w:pPr>
              <w:spacing w:line="480" w:lineRule="auto"/>
              <w:jc w:val="both"/>
              <w:rPr>
                <w:szCs w:val="28"/>
                <w:lang w:val="en-US" w:eastAsia="en-BZ"/>
              </w:rPr>
            </w:pPr>
            <w:r w:rsidRPr="00A308DC">
              <w:rPr>
                <w:szCs w:val="28"/>
                <w:lang w:val="en-US" w:eastAsia="en-BZ"/>
              </w:rPr>
              <w:t>Resource Constraints: Availability and access to necessary resources such as data, literature, research tools, software, and equipment.</w:t>
            </w:r>
          </w:p>
          <w:p w14:paraId="5BED6744" w14:textId="77777777" w:rsidR="00064946" w:rsidRPr="00A308DC" w:rsidRDefault="00064946" w:rsidP="0024797A">
            <w:pPr>
              <w:spacing w:line="480" w:lineRule="auto"/>
              <w:jc w:val="both"/>
              <w:rPr>
                <w:szCs w:val="28"/>
                <w:lang w:val="en-US" w:eastAsia="en-BZ"/>
              </w:rPr>
            </w:pPr>
            <w:r w:rsidRPr="00A308DC">
              <w:rPr>
                <w:szCs w:val="28"/>
                <w:lang w:val="en-US" w:eastAsia="en-BZ"/>
              </w:rPr>
              <w:t xml:space="preserve">Regulatory Constraints: Compliance with institutional, ethical, and legal regulations, particularly </w:t>
            </w:r>
            <w:proofErr w:type="gramStart"/>
            <w:r w:rsidRPr="00A308DC">
              <w:rPr>
                <w:szCs w:val="28"/>
                <w:lang w:val="en-US" w:eastAsia="en-BZ"/>
              </w:rPr>
              <w:t>concerning data</w:t>
            </w:r>
            <w:proofErr w:type="gramEnd"/>
            <w:r w:rsidRPr="00A308DC">
              <w:rPr>
                <w:szCs w:val="28"/>
                <w:lang w:val="en-US" w:eastAsia="en-BZ"/>
              </w:rPr>
              <w:t xml:space="preserve"> privacy and research involving human subjects.</w:t>
            </w:r>
          </w:p>
          <w:p w14:paraId="3D9F80DB" w14:textId="77777777" w:rsidR="00064946" w:rsidRPr="00A308DC" w:rsidRDefault="00064946" w:rsidP="0024797A">
            <w:pPr>
              <w:spacing w:line="480" w:lineRule="auto"/>
              <w:jc w:val="both"/>
              <w:rPr>
                <w:szCs w:val="28"/>
                <w:lang w:val="en-US" w:eastAsia="en-BZ"/>
              </w:rPr>
            </w:pPr>
            <w:r w:rsidRPr="00A308DC">
              <w:rPr>
                <w:szCs w:val="28"/>
                <w:lang w:val="en-US" w:eastAsia="en-BZ"/>
              </w:rPr>
              <w:t>Institutional Constraints: Policies and guidelines set by the academic institution,</w:t>
            </w:r>
          </w:p>
          <w:p w14:paraId="2B1F33A4" w14:textId="77777777" w:rsidR="00064946" w:rsidRPr="00A308DC" w:rsidRDefault="00064946" w:rsidP="0024797A">
            <w:pPr>
              <w:spacing w:line="480" w:lineRule="auto"/>
              <w:jc w:val="both"/>
              <w:rPr>
                <w:szCs w:val="28"/>
                <w:lang w:val="en-US" w:eastAsia="en-BZ"/>
              </w:rPr>
            </w:pPr>
            <w:r w:rsidRPr="00A308DC">
              <w:rPr>
                <w:szCs w:val="28"/>
                <w:lang w:val="en-US" w:eastAsia="en-BZ"/>
              </w:rPr>
              <w:t>Data Constraints: Limitations in data availability, quality, or access, affecting the research outcomes.</w:t>
            </w:r>
          </w:p>
          <w:p w14:paraId="670CEB80" w14:textId="77777777" w:rsidR="00064946" w:rsidRPr="00E96899" w:rsidRDefault="00064946" w:rsidP="0024797A">
            <w:pPr>
              <w:spacing w:line="480" w:lineRule="auto"/>
              <w:jc w:val="both"/>
              <w:rPr>
                <w:rFonts w:eastAsia="Calibri"/>
                <w:szCs w:val="22"/>
                <w:lang w:val="en-US"/>
              </w:rPr>
            </w:pPr>
            <w:r w:rsidRPr="00A308DC">
              <w:rPr>
                <w:szCs w:val="28"/>
                <w:lang w:val="en-US" w:eastAsia="en-BZ"/>
              </w:rPr>
              <w:t>Logistical Constraints: Practical issues related to organizing, scheduling, and coordinating various aspects of the project.</w:t>
            </w:r>
          </w:p>
        </w:tc>
      </w:tr>
    </w:tbl>
    <w:p w14:paraId="7F8D3AE5" w14:textId="77777777" w:rsidR="00064946" w:rsidRDefault="00064946" w:rsidP="00064946">
      <w:pPr>
        <w:rPr>
          <w:lang w:val="en-US"/>
        </w:rPr>
      </w:pPr>
    </w:p>
    <w:p w14:paraId="49C89B31" w14:textId="77777777" w:rsidR="0024797A" w:rsidRDefault="0024797A" w:rsidP="00064946">
      <w:pPr>
        <w:rPr>
          <w:lang w:val="en-US"/>
        </w:rPr>
      </w:pPr>
    </w:p>
    <w:p w14:paraId="2097AF65" w14:textId="77777777" w:rsidR="0024797A" w:rsidRDefault="0024797A" w:rsidP="00064946">
      <w:pPr>
        <w:rPr>
          <w:lang w:val="en-US"/>
        </w:rPr>
      </w:pPr>
    </w:p>
    <w:p w14:paraId="3F0AD112" w14:textId="77777777" w:rsidR="0024797A" w:rsidRDefault="0024797A" w:rsidP="00064946">
      <w:pPr>
        <w:rPr>
          <w:lang w:val="en-US"/>
        </w:rPr>
      </w:pPr>
    </w:p>
    <w:p w14:paraId="2A0687E5" w14:textId="77777777" w:rsidR="0024797A" w:rsidRDefault="0024797A" w:rsidP="00064946">
      <w:pPr>
        <w:rPr>
          <w:lang w:val="en-US"/>
        </w:rPr>
      </w:pPr>
    </w:p>
    <w:p w14:paraId="0180CF12" w14:textId="77777777" w:rsidR="0024797A" w:rsidRDefault="0024797A" w:rsidP="00064946">
      <w:pPr>
        <w:rPr>
          <w:lang w:val="en-US"/>
        </w:rPr>
      </w:pPr>
    </w:p>
    <w:p w14:paraId="7068C401" w14:textId="77777777" w:rsidR="0024797A" w:rsidRDefault="0024797A" w:rsidP="00064946">
      <w:pPr>
        <w:rPr>
          <w:lang w:val="en-US"/>
        </w:rPr>
      </w:pPr>
    </w:p>
    <w:p w14:paraId="36B1BECF" w14:textId="77777777" w:rsidR="0024797A" w:rsidRDefault="0024797A" w:rsidP="00064946">
      <w:pPr>
        <w:rPr>
          <w:lang w:val="en-US"/>
        </w:rPr>
      </w:pPr>
    </w:p>
    <w:p w14:paraId="200396D1" w14:textId="77777777" w:rsidR="0024797A" w:rsidRDefault="0024797A" w:rsidP="00064946">
      <w:pPr>
        <w:rPr>
          <w:lang w:val="en-US"/>
        </w:rPr>
      </w:pPr>
    </w:p>
    <w:p w14:paraId="059352C9" w14:textId="77777777" w:rsidR="0024797A" w:rsidRPr="00E96899" w:rsidRDefault="0024797A" w:rsidP="00064946">
      <w:pPr>
        <w:rPr>
          <w:lang w:val="en-US"/>
        </w:rPr>
      </w:pPr>
    </w:p>
    <w:p w14:paraId="681951B5" w14:textId="77777777" w:rsidR="00064946" w:rsidRPr="00E96899" w:rsidRDefault="00064946" w:rsidP="0024797A">
      <w:pPr>
        <w:numPr>
          <w:ilvl w:val="0"/>
          <w:numId w:val="3"/>
        </w:numPr>
        <w:spacing w:line="480" w:lineRule="auto"/>
        <w:contextualSpacing/>
        <w:rPr>
          <w:lang w:val="en-US"/>
        </w:rPr>
      </w:pPr>
      <w:r w:rsidRPr="00E96899">
        <w:rPr>
          <w:lang w:val="en-US"/>
        </w:rPr>
        <w:lastRenderedPageBreak/>
        <w:t>FGP development risks</w:t>
      </w:r>
    </w:p>
    <w:p w14:paraId="2E6089F6" w14:textId="77777777" w:rsidR="00064946" w:rsidRPr="00E96899" w:rsidRDefault="00064946" w:rsidP="0024797A">
      <w:pPr>
        <w:spacing w:line="480" w:lineRule="auto"/>
        <w:ind w:left="720"/>
        <w:contextualSpacing/>
        <w:rPr>
          <w:lang w:val="en-US"/>
        </w:rPr>
      </w:pPr>
    </w:p>
    <w:tbl>
      <w:tblPr>
        <w:tblpPr w:leftFromText="141" w:rightFromText="141" w:vertAnchor="text" w:horzAnchor="margin" w:tblpXSpec="center"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064946" w:rsidRPr="00A308DC" w14:paraId="5FE3AD5D" w14:textId="77777777" w:rsidTr="009273B6">
        <w:tc>
          <w:tcPr>
            <w:tcW w:w="8692" w:type="dxa"/>
            <w:shd w:val="clear" w:color="auto" w:fill="auto"/>
          </w:tcPr>
          <w:p w14:paraId="489969D9" w14:textId="77777777" w:rsidR="00064946" w:rsidRPr="00A308DC" w:rsidRDefault="00064946" w:rsidP="0024797A">
            <w:pPr>
              <w:spacing w:line="480" w:lineRule="auto"/>
              <w:rPr>
                <w:lang w:val="en-US" w:eastAsia="en-BZ"/>
              </w:rPr>
            </w:pPr>
            <w:r w:rsidRPr="00A308DC">
              <w:rPr>
                <w:lang w:val="en-US" w:eastAsia="en-BZ"/>
              </w:rPr>
              <w:t>Time Management Issues: Inability to meet deadlines due to poor time management, unforeseen delays, or unrealistic scheduling.</w:t>
            </w:r>
          </w:p>
          <w:p w14:paraId="407E8E9C" w14:textId="77777777" w:rsidR="00064946" w:rsidRPr="00A308DC" w:rsidRDefault="00064946" w:rsidP="0024797A">
            <w:pPr>
              <w:spacing w:line="480" w:lineRule="auto"/>
              <w:rPr>
                <w:lang w:val="en-US" w:eastAsia="en-BZ"/>
              </w:rPr>
            </w:pPr>
            <w:r w:rsidRPr="00A308DC">
              <w:rPr>
                <w:lang w:val="en-US" w:eastAsia="en-BZ"/>
              </w:rPr>
              <w:t>Resource Limitations: Insufficient access to necessary resources, such as research materials, equipment, or software.</w:t>
            </w:r>
          </w:p>
          <w:p w14:paraId="5231DC46" w14:textId="77777777" w:rsidR="00064946" w:rsidRPr="00A308DC" w:rsidRDefault="00064946" w:rsidP="0024797A">
            <w:pPr>
              <w:spacing w:line="480" w:lineRule="auto"/>
              <w:rPr>
                <w:lang w:val="en-US" w:eastAsia="en-BZ"/>
              </w:rPr>
            </w:pPr>
            <w:r w:rsidRPr="00A308DC">
              <w:rPr>
                <w:lang w:val="en-US" w:eastAsia="en-BZ"/>
              </w:rPr>
              <w:t>Data Risks: Challenges in collecting, analyzing, or interpreting data, including issues with data quality, availability, and accuracy.</w:t>
            </w:r>
          </w:p>
          <w:p w14:paraId="5DDC4EF5" w14:textId="77777777" w:rsidR="00064946" w:rsidRPr="00A308DC" w:rsidRDefault="00064946" w:rsidP="0024797A">
            <w:pPr>
              <w:spacing w:line="480" w:lineRule="auto"/>
              <w:rPr>
                <w:lang w:val="en-US" w:eastAsia="en-BZ"/>
              </w:rPr>
            </w:pPr>
            <w:r w:rsidRPr="00A308DC">
              <w:rPr>
                <w:lang w:val="en-US" w:eastAsia="en-BZ"/>
              </w:rPr>
              <w:t>Technical Challenges: Technical difficulties related to software, hardware, or other technological tools required for the project.</w:t>
            </w:r>
          </w:p>
          <w:p w14:paraId="67CDEB90" w14:textId="77777777" w:rsidR="00064946" w:rsidRPr="00A308DC" w:rsidRDefault="00064946" w:rsidP="0024797A">
            <w:pPr>
              <w:spacing w:line="480" w:lineRule="auto"/>
              <w:rPr>
                <w:lang w:val="en-US" w:eastAsia="en-BZ"/>
              </w:rPr>
            </w:pPr>
            <w:r w:rsidRPr="00A308DC">
              <w:rPr>
                <w:lang w:val="en-US" w:eastAsia="en-BZ"/>
              </w:rPr>
              <w:t xml:space="preserve">Communication Breakdowns: Ineffective communication with </w:t>
            </w:r>
            <w:proofErr w:type="gramStart"/>
            <w:r w:rsidRPr="00A308DC">
              <w:rPr>
                <w:lang w:val="en-US" w:eastAsia="en-BZ"/>
              </w:rPr>
              <w:t>advisor</w:t>
            </w:r>
            <w:proofErr w:type="gramEnd"/>
            <w:r w:rsidRPr="00A308DC">
              <w:rPr>
                <w:lang w:val="en-US" w:eastAsia="en-BZ"/>
              </w:rPr>
              <w:t xml:space="preserve"> leading to misunderstandings and delays.</w:t>
            </w:r>
          </w:p>
          <w:p w14:paraId="61D2D5FE" w14:textId="56ACD4C4" w:rsidR="00064946" w:rsidRPr="00A308DC" w:rsidRDefault="00064946" w:rsidP="0024797A">
            <w:pPr>
              <w:spacing w:line="480" w:lineRule="auto"/>
              <w:rPr>
                <w:lang w:val="en-US" w:eastAsia="en-BZ"/>
              </w:rPr>
            </w:pPr>
            <w:r w:rsidRPr="00A308DC">
              <w:rPr>
                <w:lang w:val="en-US" w:eastAsia="en-BZ"/>
              </w:rPr>
              <w:t>Unexpected External Factors: External events such as job</w:t>
            </w:r>
            <w:r w:rsidR="00337237">
              <w:rPr>
                <w:lang w:val="en-US" w:eastAsia="en-BZ"/>
              </w:rPr>
              <w:t>-</w:t>
            </w:r>
            <w:r w:rsidRPr="00A308DC">
              <w:rPr>
                <w:lang w:val="en-US" w:eastAsia="en-BZ"/>
              </w:rPr>
              <w:t>related commitments and activities, national security issues or natural disasters.</w:t>
            </w:r>
          </w:p>
          <w:p w14:paraId="70685394" w14:textId="77777777" w:rsidR="00064946" w:rsidRPr="00A308DC" w:rsidRDefault="00064946" w:rsidP="0024797A">
            <w:pPr>
              <w:spacing w:line="480" w:lineRule="auto"/>
              <w:rPr>
                <w:lang w:val="en-US" w:eastAsia="en-BZ"/>
              </w:rPr>
            </w:pPr>
            <w:r w:rsidRPr="00A308DC">
              <w:rPr>
                <w:lang w:val="en-US" w:eastAsia="en-BZ"/>
              </w:rPr>
              <w:t>Ethical Concerns: Ethical dilemmas or issues arising from the research process, particularly when dealing with sensitive subjects or vulnerable populations.</w:t>
            </w:r>
          </w:p>
          <w:p w14:paraId="6D5B3A97" w14:textId="77777777" w:rsidR="00064946" w:rsidRPr="00E96899" w:rsidRDefault="00064946" w:rsidP="0024797A">
            <w:pPr>
              <w:spacing w:line="480" w:lineRule="auto"/>
              <w:jc w:val="both"/>
              <w:rPr>
                <w:rFonts w:eastAsia="Calibri"/>
                <w:szCs w:val="22"/>
                <w:lang w:val="en-US"/>
              </w:rPr>
            </w:pPr>
          </w:p>
        </w:tc>
      </w:tr>
    </w:tbl>
    <w:p w14:paraId="3C7EA206" w14:textId="77777777" w:rsidR="00064946" w:rsidRDefault="00064946" w:rsidP="00064946">
      <w:pPr>
        <w:ind w:left="720"/>
        <w:contextualSpacing/>
        <w:rPr>
          <w:lang w:val="en-US"/>
        </w:rPr>
      </w:pPr>
    </w:p>
    <w:p w14:paraId="35F67EBD" w14:textId="77777777" w:rsidR="00064946" w:rsidRPr="00E96899" w:rsidRDefault="00064946" w:rsidP="00064946">
      <w:pPr>
        <w:rPr>
          <w:lang w:val="en-US"/>
        </w:rPr>
      </w:pPr>
    </w:p>
    <w:p w14:paraId="4C68F532" w14:textId="77777777" w:rsidR="00064946" w:rsidRDefault="00064946" w:rsidP="00064946">
      <w:pPr>
        <w:rPr>
          <w:lang w:val="en-US"/>
        </w:rPr>
      </w:pPr>
    </w:p>
    <w:p w14:paraId="0B30B2F9" w14:textId="77777777" w:rsidR="002B73AA" w:rsidRDefault="002B73AA" w:rsidP="00064946">
      <w:pPr>
        <w:rPr>
          <w:lang w:val="en-US"/>
        </w:rPr>
      </w:pPr>
    </w:p>
    <w:p w14:paraId="743F9250" w14:textId="77777777" w:rsidR="002B73AA" w:rsidRDefault="002B73AA" w:rsidP="00064946">
      <w:pPr>
        <w:rPr>
          <w:lang w:val="en-US"/>
        </w:rPr>
      </w:pPr>
    </w:p>
    <w:p w14:paraId="47C097AA" w14:textId="77777777" w:rsidR="002B73AA" w:rsidRDefault="002B73AA" w:rsidP="00064946">
      <w:pPr>
        <w:rPr>
          <w:lang w:val="en-US"/>
        </w:rPr>
      </w:pPr>
    </w:p>
    <w:p w14:paraId="57BD0D9F" w14:textId="77777777" w:rsidR="002B73AA" w:rsidRDefault="002B73AA" w:rsidP="00064946">
      <w:pPr>
        <w:rPr>
          <w:lang w:val="en-US"/>
        </w:rPr>
      </w:pPr>
    </w:p>
    <w:p w14:paraId="15EA288E" w14:textId="77777777" w:rsidR="002B73AA" w:rsidRDefault="002B73AA" w:rsidP="00064946">
      <w:pPr>
        <w:rPr>
          <w:lang w:val="en-US"/>
        </w:rPr>
      </w:pPr>
    </w:p>
    <w:p w14:paraId="6F49E020" w14:textId="77777777" w:rsidR="002B73AA" w:rsidRDefault="002B73AA" w:rsidP="00064946">
      <w:pPr>
        <w:rPr>
          <w:lang w:val="en-US"/>
        </w:rPr>
      </w:pPr>
    </w:p>
    <w:p w14:paraId="2085116C" w14:textId="77777777" w:rsidR="002B73AA" w:rsidRDefault="002B73AA" w:rsidP="00064946">
      <w:pPr>
        <w:rPr>
          <w:lang w:val="en-US"/>
        </w:rPr>
      </w:pPr>
    </w:p>
    <w:p w14:paraId="517AFFA6" w14:textId="5017E173" w:rsidR="00DB454E" w:rsidRDefault="00DB454E" w:rsidP="00B52461">
      <w:pPr>
        <w:numPr>
          <w:ilvl w:val="0"/>
          <w:numId w:val="3"/>
        </w:numPr>
        <w:contextualSpacing/>
        <w:rPr>
          <w:lang w:val="en-US"/>
        </w:rPr>
      </w:pPr>
      <w:r>
        <w:rPr>
          <w:lang w:val="en-US"/>
        </w:rPr>
        <w:lastRenderedPageBreak/>
        <w:t>FGP Milestones</w:t>
      </w:r>
    </w:p>
    <w:p w14:paraId="529EDFF2" w14:textId="77777777" w:rsidR="00DB454E" w:rsidRDefault="00DB454E" w:rsidP="00DB454E">
      <w:pPr>
        <w:contextualSpacing/>
        <w:rPr>
          <w:lang w:val="en-US"/>
        </w:rPr>
      </w:pPr>
    </w:p>
    <w:tbl>
      <w:tblPr>
        <w:tblpPr w:leftFromText="180" w:rightFromText="180" w:vertAnchor="text" w:horzAnchor="margin" w:tblpY="616"/>
        <w:tblW w:w="8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21"/>
        <w:gridCol w:w="2669"/>
      </w:tblGrid>
      <w:tr w:rsidR="00DB454E" w:rsidRPr="009E7B64" w14:paraId="5E2A3E01" w14:textId="77777777" w:rsidTr="00504944">
        <w:trPr>
          <w:trHeight w:val="724"/>
        </w:trPr>
        <w:tc>
          <w:tcPr>
            <w:tcW w:w="6221" w:type="dxa"/>
            <w:shd w:val="clear" w:color="auto" w:fill="auto"/>
          </w:tcPr>
          <w:p w14:paraId="02FA0EB9" w14:textId="77777777" w:rsidR="00DB454E" w:rsidRPr="00937A3D" w:rsidRDefault="00DB454E" w:rsidP="00504944">
            <w:pPr>
              <w:jc w:val="center"/>
              <w:rPr>
                <w:rFonts w:eastAsia="Calibri"/>
                <w:b/>
                <w:lang w:val="en-US"/>
              </w:rPr>
            </w:pPr>
            <w:r w:rsidRPr="00937A3D">
              <w:rPr>
                <w:rFonts w:eastAsia="Calibri"/>
                <w:b/>
                <w:lang w:val="en-US"/>
              </w:rPr>
              <w:t>Deliverable</w:t>
            </w:r>
          </w:p>
        </w:tc>
        <w:tc>
          <w:tcPr>
            <w:tcW w:w="2669" w:type="dxa"/>
            <w:shd w:val="clear" w:color="auto" w:fill="auto"/>
          </w:tcPr>
          <w:p w14:paraId="4E1386E1" w14:textId="77777777" w:rsidR="00DB454E" w:rsidRPr="00937A3D" w:rsidRDefault="00DB454E" w:rsidP="00504944">
            <w:pPr>
              <w:jc w:val="center"/>
              <w:rPr>
                <w:rFonts w:eastAsia="Calibri"/>
                <w:b/>
                <w:highlight w:val="green"/>
                <w:lang w:val="en-US"/>
              </w:rPr>
            </w:pPr>
            <w:proofErr w:type="gramStart"/>
            <w:r w:rsidRPr="00937A3D">
              <w:rPr>
                <w:rFonts w:eastAsia="Calibri"/>
                <w:b/>
                <w:lang w:val="en-US"/>
              </w:rPr>
              <w:t>Finish</w:t>
            </w:r>
            <w:proofErr w:type="gramEnd"/>
            <w:r w:rsidRPr="00937A3D">
              <w:rPr>
                <w:rFonts w:eastAsia="Calibri"/>
                <w:b/>
                <w:lang w:val="en-US"/>
              </w:rPr>
              <w:t xml:space="preserve"> estimated date</w:t>
            </w:r>
          </w:p>
        </w:tc>
      </w:tr>
      <w:tr w:rsidR="00DB454E" w:rsidRPr="009E7B64" w14:paraId="7ED681AA" w14:textId="77777777" w:rsidTr="00504944">
        <w:trPr>
          <w:trHeight w:val="241"/>
        </w:trPr>
        <w:tc>
          <w:tcPr>
            <w:tcW w:w="6221" w:type="dxa"/>
            <w:shd w:val="clear" w:color="auto" w:fill="auto"/>
          </w:tcPr>
          <w:p w14:paraId="15999C29" w14:textId="77777777" w:rsidR="00DB454E" w:rsidRPr="00937A3D" w:rsidRDefault="00DB454E" w:rsidP="00504944">
            <w:pPr>
              <w:rPr>
                <w:rFonts w:eastAsia="Calibri"/>
                <w:lang w:val="en-US"/>
              </w:rPr>
            </w:pPr>
            <w:r w:rsidRPr="00937A3D">
              <w:rPr>
                <w:rFonts w:eastAsia="Calibri"/>
                <w:lang w:val="en-US"/>
              </w:rPr>
              <w:t>1.0 FGP profile</w:t>
            </w:r>
          </w:p>
        </w:tc>
        <w:tc>
          <w:tcPr>
            <w:tcW w:w="2669" w:type="dxa"/>
            <w:shd w:val="clear" w:color="auto" w:fill="auto"/>
          </w:tcPr>
          <w:p w14:paraId="410884AC" w14:textId="77777777" w:rsidR="00DB454E" w:rsidRPr="00937A3D" w:rsidRDefault="00DB454E" w:rsidP="00504944">
            <w:pPr>
              <w:rPr>
                <w:rFonts w:eastAsia="Calibri"/>
                <w:highlight w:val="green"/>
                <w:lang w:val="en-US"/>
              </w:rPr>
            </w:pPr>
          </w:p>
        </w:tc>
      </w:tr>
      <w:tr w:rsidR="00DB454E" w:rsidRPr="009E7B64" w14:paraId="6370D69A" w14:textId="77777777" w:rsidTr="00504944">
        <w:trPr>
          <w:trHeight w:val="241"/>
        </w:trPr>
        <w:tc>
          <w:tcPr>
            <w:tcW w:w="6221" w:type="dxa"/>
            <w:shd w:val="clear" w:color="auto" w:fill="auto"/>
          </w:tcPr>
          <w:p w14:paraId="06394608" w14:textId="77777777" w:rsidR="00DB454E" w:rsidRPr="00937A3D" w:rsidRDefault="00DB454E" w:rsidP="00504944">
            <w:pPr>
              <w:rPr>
                <w:rFonts w:eastAsia="Calibri"/>
                <w:lang w:val="en-US"/>
              </w:rPr>
            </w:pPr>
            <w:r w:rsidRPr="00937A3D">
              <w:rPr>
                <w:rFonts w:eastAsia="Calibri"/>
                <w:lang w:val="en-US"/>
              </w:rPr>
              <w:t>1.1 FGP Deliverables</w:t>
            </w:r>
          </w:p>
        </w:tc>
        <w:tc>
          <w:tcPr>
            <w:tcW w:w="2669" w:type="dxa"/>
            <w:shd w:val="clear" w:color="auto" w:fill="auto"/>
          </w:tcPr>
          <w:p w14:paraId="5E404A57" w14:textId="77777777" w:rsidR="00DB454E" w:rsidRPr="00937A3D" w:rsidRDefault="00DB454E" w:rsidP="00504944">
            <w:pPr>
              <w:rPr>
                <w:rFonts w:eastAsia="Calibri"/>
                <w:highlight w:val="green"/>
                <w:lang w:val="en-US"/>
              </w:rPr>
            </w:pPr>
          </w:p>
        </w:tc>
      </w:tr>
      <w:tr w:rsidR="00DB454E" w:rsidRPr="009E7B64" w14:paraId="69DBE568" w14:textId="77777777" w:rsidTr="00504944">
        <w:trPr>
          <w:trHeight w:val="241"/>
        </w:trPr>
        <w:tc>
          <w:tcPr>
            <w:tcW w:w="6221" w:type="dxa"/>
            <w:shd w:val="clear" w:color="auto" w:fill="auto"/>
          </w:tcPr>
          <w:p w14:paraId="7AE5BA78" w14:textId="77777777" w:rsidR="00DB454E" w:rsidRPr="00937A3D" w:rsidRDefault="00DB454E" w:rsidP="00504944">
            <w:pPr>
              <w:rPr>
                <w:rFonts w:eastAsia="Calibri"/>
                <w:lang w:val="en-US"/>
              </w:rPr>
            </w:pPr>
            <w:r w:rsidRPr="00937A3D">
              <w:rPr>
                <w:rFonts w:eastAsia="Calibri"/>
                <w:lang w:val="en-US"/>
              </w:rPr>
              <w:t xml:space="preserve">1.1.1 </w:t>
            </w:r>
            <w:r w:rsidRPr="00A308DC">
              <w:rPr>
                <w:lang w:val="en-US"/>
              </w:rPr>
              <w:t>FGP Charter (1 to 10) and preliminary bibliographical research</w:t>
            </w:r>
          </w:p>
        </w:tc>
        <w:tc>
          <w:tcPr>
            <w:tcW w:w="2669" w:type="dxa"/>
            <w:shd w:val="clear" w:color="auto" w:fill="auto"/>
          </w:tcPr>
          <w:p w14:paraId="5A2F7658" w14:textId="77777777" w:rsidR="00DB454E" w:rsidRPr="00937A3D" w:rsidRDefault="00DB454E" w:rsidP="00504944">
            <w:pPr>
              <w:rPr>
                <w:rFonts w:eastAsia="Calibri"/>
                <w:lang w:val="en-US"/>
              </w:rPr>
            </w:pPr>
            <w:r w:rsidRPr="00937A3D">
              <w:rPr>
                <w:rFonts w:eastAsia="Calibri"/>
                <w:lang w:val="en-US"/>
              </w:rPr>
              <w:t>July 14, 2024</w:t>
            </w:r>
          </w:p>
        </w:tc>
      </w:tr>
      <w:tr w:rsidR="00DB454E" w:rsidRPr="009E7B64" w14:paraId="0EA57428" w14:textId="77777777" w:rsidTr="00504944">
        <w:trPr>
          <w:trHeight w:val="241"/>
        </w:trPr>
        <w:tc>
          <w:tcPr>
            <w:tcW w:w="6221" w:type="dxa"/>
            <w:shd w:val="clear" w:color="auto" w:fill="auto"/>
          </w:tcPr>
          <w:p w14:paraId="33FCC603" w14:textId="77777777" w:rsidR="00DB454E" w:rsidRPr="00937A3D" w:rsidRDefault="00DB454E" w:rsidP="00504944">
            <w:pPr>
              <w:rPr>
                <w:rFonts w:eastAsia="Calibri"/>
                <w:lang w:val="en-US"/>
              </w:rPr>
            </w:pPr>
            <w:r w:rsidRPr="00937A3D">
              <w:rPr>
                <w:rFonts w:eastAsia="Calibri"/>
                <w:lang w:val="en-US"/>
              </w:rPr>
              <w:t xml:space="preserve">1.1.2 </w:t>
            </w:r>
            <w:r w:rsidRPr="00A308DC">
              <w:rPr>
                <w:lang w:val="en-US"/>
              </w:rPr>
              <w:t>FGP Charter (11 to 12), FGP-WBS and preliminary bibliographical research</w:t>
            </w:r>
          </w:p>
        </w:tc>
        <w:tc>
          <w:tcPr>
            <w:tcW w:w="2669" w:type="dxa"/>
            <w:shd w:val="clear" w:color="auto" w:fill="auto"/>
          </w:tcPr>
          <w:p w14:paraId="034524E7" w14:textId="77777777" w:rsidR="00DB454E" w:rsidRPr="00937A3D" w:rsidRDefault="00DB454E" w:rsidP="00504944">
            <w:pPr>
              <w:rPr>
                <w:rFonts w:eastAsia="Calibri"/>
                <w:lang w:val="en-US"/>
              </w:rPr>
            </w:pPr>
            <w:r w:rsidRPr="00937A3D">
              <w:rPr>
                <w:rFonts w:eastAsia="Calibri"/>
                <w:lang w:val="en-US"/>
              </w:rPr>
              <w:t>July 15, 2024</w:t>
            </w:r>
          </w:p>
        </w:tc>
      </w:tr>
      <w:tr w:rsidR="00DB454E" w:rsidRPr="009E7B64" w14:paraId="320A4EE4" w14:textId="77777777" w:rsidTr="00504944">
        <w:trPr>
          <w:trHeight w:val="241"/>
        </w:trPr>
        <w:tc>
          <w:tcPr>
            <w:tcW w:w="6221" w:type="dxa"/>
            <w:shd w:val="clear" w:color="auto" w:fill="auto"/>
          </w:tcPr>
          <w:p w14:paraId="7C65EBE3" w14:textId="77777777" w:rsidR="00DB454E" w:rsidRPr="00937A3D" w:rsidRDefault="00DB454E" w:rsidP="00504944">
            <w:pPr>
              <w:rPr>
                <w:rFonts w:eastAsia="Calibri"/>
                <w:lang w:val="en-US"/>
              </w:rPr>
            </w:pPr>
            <w:r w:rsidRPr="00937A3D">
              <w:rPr>
                <w:rFonts w:eastAsia="Calibri"/>
                <w:lang w:val="en-US"/>
              </w:rPr>
              <w:t xml:space="preserve">1.1.3 </w:t>
            </w:r>
            <w:r w:rsidRPr="00A308DC">
              <w:rPr>
                <w:lang w:val="en-US"/>
              </w:rPr>
              <w:t>FGP Charter (13 to 19), FGP Purpose or Justification to Main Milestones and preliminary bibliographical research</w:t>
            </w:r>
          </w:p>
        </w:tc>
        <w:tc>
          <w:tcPr>
            <w:tcW w:w="2669" w:type="dxa"/>
            <w:shd w:val="clear" w:color="auto" w:fill="auto"/>
          </w:tcPr>
          <w:p w14:paraId="6D174DA3" w14:textId="77777777" w:rsidR="00DB454E" w:rsidRPr="00937A3D" w:rsidRDefault="00DB454E" w:rsidP="00504944">
            <w:pPr>
              <w:rPr>
                <w:rFonts w:eastAsia="Calibri"/>
                <w:lang w:val="en-US"/>
              </w:rPr>
            </w:pPr>
            <w:r w:rsidRPr="00937A3D">
              <w:rPr>
                <w:rFonts w:eastAsia="Calibri"/>
                <w:lang w:val="en-US"/>
              </w:rPr>
              <w:t>July 22, 2024</w:t>
            </w:r>
          </w:p>
        </w:tc>
      </w:tr>
      <w:tr w:rsidR="00DB454E" w:rsidRPr="009E7B64" w14:paraId="4141DDEA" w14:textId="77777777" w:rsidTr="00504944">
        <w:trPr>
          <w:trHeight w:val="241"/>
        </w:trPr>
        <w:tc>
          <w:tcPr>
            <w:tcW w:w="6221" w:type="dxa"/>
            <w:shd w:val="clear" w:color="auto" w:fill="auto"/>
          </w:tcPr>
          <w:p w14:paraId="5081513A" w14:textId="77777777" w:rsidR="00DB454E" w:rsidRPr="00937A3D" w:rsidRDefault="00DB454E" w:rsidP="00504944">
            <w:pPr>
              <w:rPr>
                <w:rFonts w:eastAsia="Calibri"/>
                <w:lang w:val="en-US"/>
              </w:rPr>
            </w:pPr>
            <w:r w:rsidRPr="00937A3D">
              <w:rPr>
                <w:rFonts w:eastAsia="Calibri"/>
                <w:lang w:val="en-US"/>
              </w:rPr>
              <w:t xml:space="preserve">1.1.4 FGP </w:t>
            </w:r>
            <w:r w:rsidRPr="00937A3D">
              <w:rPr>
                <w:lang w:val="en-BZ" w:eastAsia="en-BZ"/>
              </w:rPr>
              <w:t>Charter item 20, Theoretical Framework</w:t>
            </w:r>
          </w:p>
        </w:tc>
        <w:tc>
          <w:tcPr>
            <w:tcW w:w="2669" w:type="dxa"/>
            <w:shd w:val="clear" w:color="auto" w:fill="auto"/>
          </w:tcPr>
          <w:p w14:paraId="0C15F417" w14:textId="77777777" w:rsidR="00DB454E" w:rsidRPr="00937A3D" w:rsidRDefault="00DB454E" w:rsidP="00504944">
            <w:pPr>
              <w:rPr>
                <w:rFonts w:eastAsia="Calibri"/>
                <w:lang w:val="en-US"/>
              </w:rPr>
            </w:pPr>
            <w:r w:rsidRPr="00937A3D">
              <w:rPr>
                <w:rFonts w:eastAsia="Calibri"/>
                <w:lang w:val="en-US"/>
              </w:rPr>
              <w:t>July 29, 2024</w:t>
            </w:r>
          </w:p>
        </w:tc>
      </w:tr>
      <w:tr w:rsidR="00DB454E" w:rsidRPr="009E7B64" w14:paraId="4C978B1A" w14:textId="77777777" w:rsidTr="00504944">
        <w:trPr>
          <w:trHeight w:val="241"/>
        </w:trPr>
        <w:tc>
          <w:tcPr>
            <w:tcW w:w="6221" w:type="dxa"/>
            <w:shd w:val="clear" w:color="auto" w:fill="auto"/>
          </w:tcPr>
          <w:p w14:paraId="16EB1F65" w14:textId="77777777" w:rsidR="00DB454E" w:rsidRPr="00937A3D" w:rsidRDefault="00DB454E" w:rsidP="00504944">
            <w:pPr>
              <w:rPr>
                <w:rFonts w:eastAsia="Calibri"/>
                <w:lang w:val="en-US"/>
              </w:rPr>
            </w:pPr>
            <w:r w:rsidRPr="00937A3D">
              <w:rPr>
                <w:rFonts w:eastAsia="Calibri"/>
                <w:lang w:val="en-US"/>
              </w:rPr>
              <w:t xml:space="preserve">1.1.5 FGP Charter item 21, </w:t>
            </w:r>
            <w:r w:rsidRPr="00A308DC">
              <w:rPr>
                <w:lang w:val="en-US" w:eastAsia="en-BZ"/>
              </w:rPr>
              <w:t>Methodological Framework</w:t>
            </w:r>
          </w:p>
        </w:tc>
        <w:tc>
          <w:tcPr>
            <w:tcW w:w="2669" w:type="dxa"/>
            <w:shd w:val="clear" w:color="auto" w:fill="auto"/>
          </w:tcPr>
          <w:p w14:paraId="552020CF" w14:textId="77777777" w:rsidR="00DB454E" w:rsidRPr="00937A3D" w:rsidRDefault="00DB454E" w:rsidP="00504944">
            <w:pPr>
              <w:rPr>
                <w:rFonts w:eastAsia="Calibri"/>
                <w:lang w:val="en-US"/>
              </w:rPr>
            </w:pPr>
            <w:r w:rsidRPr="00937A3D">
              <w:rPr>
                <w:rFonts w:eastAsia="Calibri"/>
                <w:lang w:val="en-US"/>
              </w:rPr>
              <w:t>August 5, 2024</w:t>
            </w:r>
          </w:p>
        </w:tc>
      </w:tr>
      <w:tr w:rsidR="00DB454E" w:rsidRPr="009E7B64" w14:paraId="709EF797" w14:textId="77777777" w:rsidTr="00504944">
        <w:trPr>
          <w:trHeight w:val="241"/>
        </w:trPr>
        <w:tc>
          <w:tcPr>
            <w:tcW w:w="6221" w:type="dxa"/>
            <w:shd w:val="clear" w:color="auto" w:fill="auto"/>
          </w:tcPr>
          <w:p w14:paraId="6CC03F7B" w14:textId="77777777" w:rsidR="00DB454E" w:rsidRPr="00937A3D" w:rsidRDefault="00DB454E" w:rsidP="00504944">
            <w:pPr>
              <w:rPr>
                <w:rFonts w:eastAsia="Calibri"/>
                <w:lang w:val="en-US"/>
              </w:rPr>
            </w:pPr>
            <w:r w:rsidRPr="00937A3D">
              <w:rPr>
                <w:rFonts w:eastAsia="Calibri"/>
                <w:lang w:val="en-US"/>
              </w:rPr>
              <w:t xml:space="preserve">1.1.6 FGP Charter Item 22, </w:t>
            </w:r>
            <w:r w:rsidRPr="00937A3D">
              <w:rPr>
                <w:lang w:val="en-US"/>
              </w:rPr>
              <w:t xml:space="preserve">Validation of the work in the field of </w:t>
            </w:r>
            <w:proofErr w:type="gramStart"/>
            <w:r w:rsidRPr="00937A3D">
              <w:rPr>
                <w:lang w:val="en-US"/>
              </w:rPr>
              <w:t>the regenerative</w:t>
            </w:r>
            <w:proofErr w:type="gramEnd"/>
            <w:r w:rsidRPr="00937A3D">
              <w:rPr>
                <w:lang w:val="en-US"/>
              </w:rPr>
              <w:t xml:space="preserve"> and sustainable development</w:t>
            </w:r>
          </w:p>
        </w:tc>
        <w:tc>
          <w:tcPr>
            <w:tcW w:w="2669" w:type="dxa"/>
            <w:shd w:val="clear" w:color="auto" w:fill="auto"/>
          </w:tcPr>
          <w:p w14:paraId="26504620" w14:textId="77777777" w:rsidR="00DB454E" w:rsidRPr="00937A3D" w:rsidRDefault="00DB454E" w:rsidP="00504944">
            <w:pPr>
              <w:rPr>
                <w:rFonts w:eastAsia="Calibri"/>
                <w:lang w:val="en-US"/>
              </w:rPr>
            </w:pPr>
            <w:r w:rsidRPr="00937A3D">
              <w:rPr>
                <w:rFonts w:eastAsia="Calibri"/>
                <w:lang w:val="en-US"/>
              </w:rPr>
              <w:t>August 12, 2024</w:t>
            </w:r>
          </w:p>
        </w:tc>
      </w:tr>
      <w:tr w:rsidR="00DB454E" w:rsidRPr="009E7B64" w14:paraId="24B3C93D" w14:textId="77777777" w:rsidTr="00504944">
        <w:trPr>
          <w:trHeight w:val="241"/>
        </w:trPr>
        <w:tc>
          <w:tcPr>
            <w:tcW w:w="6221" w:type="dxa"/>
            <w:shd w:val="clear" w:color="auto" w:fill="auto"/>
          </w:tcPr>
          <w:p w14:paraId="1D8D3E04" w14:textId="77777777" w:rsidR="00DB454E" w:rsidRPr="00937A3D" w:rsidRDefault="00DB454E" w:rsidP="00504944">
            <w:pPr>
              <w:rPr>
                <w:rFonts w:eastAsia="Calibri"/>
                <w:lang w:val="en-US"/>
              </w:rPr>
            </w:pPr>
            <w:r w:rsidRPr="00937A3D">
              <w:rPr>
                <w:rFonts w:eastAsia="Calibri"/>
                <w:lang w:val="en-US"/>
              </w:rPr>
              <w:t>1.1.7 Executive Summary, Abstract, Bibliographical References, Indexes, Signed FGP Charter</w:t>
            </w:r>
          </w:p>
        </w:tc>
        <w:tc>
          <w:tcPr>
            <w:tcW w:w="2669" w:type="dxa"/>
            <w:shd w:val="clear" w:color="auto" w:fill="auto"/>
          </w:tcPr>
          <w:p w14:paraId="4E90D121" w14:textId="77777777" w:rsidR="00DB454E" w:rsidRPr="00937A3D" w:rsidRDefault="00DB454E" w:rsidP="00504944">
            <w:pPr>
              <w:rPr>
                <w:rFonts w:eastAsia="Calibri"/>
                <w:lang w:val="en-US"/>
              </w:rPr>
            </w:pPr>
            <w:r w:rsidRPr="00937A3D">
              <w:rPr>
                <w:rFonts w:eastAsia="Calibri"/>
                <w:lang w:val="en-US"/>
              </w:rPr>
              <w:t>August 19, 2024</w:t>
            </w:r>
          </w:p>
        </w:tc>
      </w:tr>
      <w:tr w:rsidR="00DB454E" w:rsidRPr="009E7B64" w14:paraId="0F1A1426" w14:textId="77777777" w:rsidTr="00504944">
        <w:trPr>
          <w:trHeight w:val="241"/>
        </w:trPr>
        <w:tc>
          <w:tcPr>
            <w:tcW w:w="6221" w:type="dxa"/>
            <w:shd w:val="clear" w:color="auto" w:fill="auto"/>
          </w:tcPr>
          <w:p w14:paraId="203BF25E" w14:textId="77777777" w:rsidR="00DB454E" w:rsidRPr="00937A3D" w:rsidRDefault="00DB454E" w:rsidP="00504944">
            <w:pPr>
              <w:rPr>
                <w:rFonts w:eastAsia="Calibri"/>
                <w:lang w:val="en-US"/>
              </w:rPr>
            </w:pPr>
            <w:r w:rsidRPr="00937A3D">
              <w:rPr>
                <w:rFonts w:eastAsia="Calibri"/>
                <w:lang w:val="en-US"/>
              </w:rPr>
              <w:t>1.2 Graduation Seminar Approval</w:t>
            </w:r>
          </w:p>
        </w:tc>
        <w:tc>
          <w:tcPr>
            <w:tcW w:w="2669" w:type="dxa"/>
            <w:shd w:val="clear" w:color="auto" w:fill="auto"/>
          </w:tcPr>
          <w:p w14:paraId="36CDC562" w14:textId="77777777" w:rsidR="00DB454E" w:rsidRPr="00937A3D" w:rsidRDefault="00DB454E" w:rsidP="00504944">
            <w:pPr>
              <w:rPr>
                <w:rFonts w:eastAsia="Calibri"/>
                <w:lang w:val="en-US"/>
              </w:rPr>
            </w:pPr>
            <w:r w:rsidRPr="00937A3D">
              <w:rPr>
                <w:rFonts w:eastAsia="Calibri"/>
                <w:lang w:val="en-US"/>
              </w:rPr>
              <w:t>August 26, 2024</w:t>
            </w:r>
          </w:p>
        </w:tc>
      </w:tr>
      <w:tr w:rsidR="00DB454E" w:rsidRPr="009E7B64" w14:paraId="0870B6DA" w14:textId="77777777" w:rsidTr="00504944">
        <w:trPr>
          <w:trHeight w:val="241"/>
        </w:trPr>
        <w:tc>
          <w:tcPr>
            <w:tcW w:w="6221" w:type="dxa"/>
            <w:shd w:val="clear" w:color="auto" w:fill="auto"/>
          </w:tcPr>
          <w:p w14:paraId="7683BD95" w14:textId="77777777" w:rsidR="00DB454E" w:rsidRPr="00937A3D" w:rsidRDefault="00DB454E" w:rsidP="00504944">
            <w:pPr>
              <w:rPr>
                <w:rFonts w:eastAsia="Calibri"/>
                <w:lang w:val="en-US"/>
              </w:rPr>
            </w:pPr>
            <w:r w:rsidRPr="00937A3D">
              <w:rPr>
                <w:rFonts w:eastAsia="Calibri"/>
                <w:lang w:val="en-US"/>
              </w:rPr>
              <w:t>2.0 Tutoring Process</w:t>
            </w:r>
          </w:p>
        </w:tc>
        <w:tc>
          <w:tcPr>
            <w:tcW w:w="2669" w:type="dxa"/>
            <w:shd w:val="clear" w:color="auto" w:fill="auto"/>
          </w:tcPr>
          <w:p w14:paraId="370CFDC8" w14:textId="77777777" w:rsidR="00DB454E" w:rsidRPr="00937A3D" w:rsidRDefault="00DB454E" w:rsidP="00504944">
            <w:pPr>
              <w:rPr>
                <w:rFonts w:eastAsia="Calibri"/>
                <w:lang w:val="en-US"/>
              </w:rPr>
            </w:pPr>
            <w:r w:rsidRPr="00937A3D">
              <w:rPr>
                <w:rFonts w:eastAsia="Calibri"/>
                <w:lang w:val="en-US"/>
              </w:rPr>
              <w:t>September 2, 2024</w:t>
            </w:r>
          </w:p>
        </w:tc>
      </w:tr>
      <w:tr w:rsidR="00DB454E" w:rsidRPr="009E7B64" w14:paraId="440DB082" w14:textId="77777777" w:rsidTr="00504944">
        <w:trPr>
          <w:trHeight w:val="241"/>
        </w:trPr>
        <w:tc>
          <w:tcPr>
            <w:tcW w:w="6221" w:type="dxa"/>
            <w:shd w:val="clear" w:color="auto" w:fill="auto"/>
          </w:tcPr>
          <w:p w14:paraId="672390D3" w14:textId="77777777" w:rsidR="00DB454E" w:rsidRPr="00937A3D" w:rsidRDefault="00DB454E" w:rsidP="00504944">
            <w:pPr>
              <w:rPr>
                <w:rFonts w:eastAsia="Calibri"/>
                <w:lang w:val="en-US"/>
              </w:rPr>
            </w:pPr>
            <w:r w:rsidRPr="00937A3D">
              <w:rPr>
                <w:rFonts w:eastAsia="Calibri"/>
                <w:lang w:val="en-US"/>
              </w:rPr>
              <w:t>2.1 Tutor</w:t>
            </w:r>
          </w:p>
        </w:tc>
        <w:tc>
          <w:tcPr>
            <w:tcW w:w="2669" w:type="dxa"/>
            <w:shd w:val="clear" w:color="auto" w:fill="auto"/>
          </w:tcPr>
          <w:p w14:paraId="5A77E15E" w14:textId="77777777" w:rsidR="00DB454E" w:rsidRPr="00937A3D" w:rsidRDefault="00DB454E" w:rsidP="00504944">
            <w:pPr>
              <w:rPr>
                <w:rFonts w:eastAsia="Calibri"/>
                <w:lang w:val="en-US"/>
              </w:rPr>
            </w:pPr>
            <w:r w:rsidRPr="00937A3D">
              <w:rPr>
                <w:rFonts w:eastAsia="Calibri"/>
                <w:lang w:val="en-US"/>
              </w:rPr>
              <w:t>September 9, 2024</w:t>
            </w:r>
          </w:p>
        </w:tc>
      </w:tr>
      <w:tr w:rsidR="00DB454E" w:rsidRPr="009E7B64" w14:paraId="6520FE12" w14:textId="77777777" w:rsidTr="00504944">
        <w:trPr>
          <w:trHeight w:val="241"/>
        </w:trPr>
        <w:tc>
          <w:tcPr>
            <w:tcW w:w="6221" w:type="dxa"/>
            <w:shd w:val="clear" w:color="auto" w:fill="auto"/>
          </w:tcPr>
          <w:p w14:paraId="5C395181" w14:textId="77777777" w:rsidR="00DB454E" w:rsidRPr="00937A3D" w:rsidRDefault="00DB454E" w:rsidP="00504944">
            <w:pPr>
              <w:rPr>
                <w:rFonts w:eastAsia="Calibri"/>
                <w:lang w:val="en-US"/>
              </w:rPr>
            </w:pPr>
            <w:r w:rsidRPr="00937A3D">
              <w:rPr>
                <w:rFonts w:eastAsia="Calibri"/>
                <w:lang w:val="en-US"/>
              </w:rPr>
              <w:t>2.1.1 Tutor Assignment</w:t>
            </w:r>
          </w:p>
        </w:tc>
        <w:tc>
          <w:tcPr>
            <w:tcW w:w="2669" w:type="dxa"/>
            <w:shd w:val="clear" w:color="auto" w:fill="auto"/>
          </w:tcPr>
          <w:p w14:paraId="1DF89962" w14:textId="77777777" w:rsidR="00DB454E" w:rsidRPr="00937A3D" w:rsidRDefault="00DB454E" w:rsidP="00504944">
            <w:pPr>
              <w:rPr>
                <w:rFonts w:eastAsia="Calibri"/>
                <w:lang w:val="en-US"/>
              </w:rPr>
            </w:pPr>
            <w:r w:rsidRPr="00937A3D">
              <w:rPr>
                <w:rFonts w:eastAsia="Calibri"/>
                <w:lang w:val="en-US"/>
              </w:rPr>
              <w:t>September 16, 2024</w:t>
            </w:r>
          </w:p>
        </w:tc>
      </w:tr>
      <w:tr w:rsidR="00DB454E" w:rsidRPr="009E7B64" w14:paraId="01F6C437" w14:textId="77777777" w:rsidTr="00504944">
        <w:trPr>
          <w:trHeight w:val="241"/>
        </w:trPr>
        <w:tc>
          <w:tcPr>
            <w:tcW w:w="6221" w:type="dxa"/>
            <w:shd w:val="clear" w:color="auto" w:fill="auto"/>
          </w:tcPr>
          <w:p w14:paraId="3DBFDE98" w14:textId="77777777" w:rsidR="00DB454E" w:rsidRPr="00937A3D" w:rsidRDefault="00DB454E" w:rsidP="00504944">
            <w:pPr>
              <w:rPr>
                <w:rFonts w:eastAsia="Calibri"/>
                <w:lang w:val="en-US"/>
              </w:rPr>
            </w:pPr>
            <w:r w:rsidRPr="00937A3D">
              <w:rPr>
                <w:rFonts w:eastAsia="Calibri"/>
                <w:lang w:val="en-US"/>
              </w:rPr>
              <w:t>2.1.2 Communication</w:t>
            </w:r>
          </w:p>
        </w:tc>
        <w:tc>
          <w:tcPr>
            <w:tcW w:w="2669" w:type="dxa"/>
            <w:shd w:val="clear" w:color="auto" w:fill="auto"/>
          </w:tcPr>
          <w:p w14:paraId="04CB2FD5" w14:textId="77777777" w:rsidR="00DB454E" w:rsidRPr="00937A3D" w:rsidRDefault="00DB454E" w:rsidP="00504944">
            <w:pPr>
              <w:rPr>
                <w:rFonts w:eastAsia="Calibri"/>
                <w:lang w:val="en-US"/>
              </w:rPr>
            </w:pPr>
            <w:r w:rsidRPr="00937A3D">
              <w:rPr>
                <w:rFonts w:eastAsia="Calibri"/>
                <w:lang w:val="en-US"/>
              </w:rPr>
              <w:t>September 23, 2024</w:t>
            </w:r>
          </w:p>
        </w:tc>
      </w:tr>
      <w:tr w:rsidR="00DB454E" w:rsidRPr="009E7B64" w14:paraId="1E7BA5A3" w14:textId="77777777" w:rsidTr="00504944">
        <w:trPr>
          <w:trHeight w:val="241"/>
        </w:trPr>
        <w:tc>
          <w:tcPr>
            <w:tcW w:w="6221" w:type="dxa"/>
            <w:shd w:val="clear" w:color="auto" w:fill="auto"/>
          </w:tcPr>
          <w:p w14:paraId="72D2308B" w14:textId="77777777" w:rsidR="00DB454E" w:rsidRPr="00937A3D" w:rsidRDefault="00DB454E" w:rsidP="00504944">
            <w:pPr>
              <w:rPr>
                <w:rFonts w:eastAsia="Calibri"/>
                <w:lang w:val="en-US"/>
              </w:rPr>
            </w:pPr>
            <w:r w:rsidRPr="00937A3D">
              <w:rPr>
                <w:rFonts w:eastAsia="Calibri"/>
                <w:lang w:val="en-US"/>
              </w:rPr>
              <w:t xml:space="preserve">2.2 </w:t>
            </w:r>
            <w:r w:rsidRPr="00A308DC">
              <w:rPr>
                <w:lang w:val="en-US" w:eastAsia="en-BZ"/>
              </w:rPr>
              <w:t>Adjustments of previous charters (if needed)</w:t>
            </w:r>
          </w:p>
        </w:tc>
        <w:tc>
          <w:tcPr>
            <w:tcW w:w="2669" w:type="dxa"/>
            <w:shd w:val="clear" w:color="auto" w:fill="auto"/>
          </w:tcPr>
          <w:p w14:paraId="049D380B" w14:textId="77777777" w:rsidR="00DB454E" w:rsidRPr="00937A3D" w:rsidRDefault="00DB454E" w:rsidP="00504944">
            <w:pPr>
              <w:rPr>
                <w:rFonts w:eastAsia="Calibri"/>
                <w:lang w:val="en-US"/>
              </w:rPr>
            </w:pPr>
            <w:r w:rsidRPr="00937A3D">
              <w:rPr>
                <w:rFonts w:eastAsia="Calibri"/>
                <w:lang w:val="en-US"/>
              </w:rPr>
              <w:t>September 30, 2024</w:t>
            </w:r>
          </w:p>
        </w:tc>
      </w:tr>
      <w:tr w:rsidR="00DB454E" w:rsidRPr="009E7B64" w14:paraId="7ADFBAEC" w14:textId="77777777" w:rsidTr="00504944">
        <w:trPr>
          <w:trHeight w:val="241"/>
        </w:trPr>
        <w:tc>
          <w:tcPr>
            <w:tcW w:w="6221" w:type="dxa"/>
            <w:shd w:val="clear" w:color="auto" w:fill="auto"/>
          </w:tcPr>
          <w:p w14:paraId="088E1511" w14:textId="77777777" w:rsidR="00DB454E" w:rsidRPr="00937A3D" w:rsidRDefault="00DB454E" w:rsidP="00504944">
            <w:pPr>
              <w:rPr>
                <w:rFonts w:eastAsia="Calibri"/>
                <w:lang w:val="en-US"/>
              </w:rPr>
            </w:pPr>
            <w:r w:rsidRPr="00937A3D">
              <w:rPr>
                <w:lang w:eastAsia="en-BZ"/>
              </w:rPr>
              <w:t xml:space="preserve">2.3 Chapter IV. Development (results) </w:t>
            </w:r>
          </w:p>
        </w:tc>
        <w:tc>
          <w:tcPr>
            <w:tcW w:w="2669" w:type="dxa"/>
            <w:shd w:val="clear" w:color="auto" w:fill="auto"/>
          </w:tcPr>
          <w:p w14:paraId="4DCADF27" w14:textId="77777777" w:rsidR="00DB454E" w:rsidRPr="00937A3D" w:rsidRDefault="00DB454E" w:rsidP="00504944">
            <w:pPr>
              <w:rPr>
                <w:rFonts w:eastAsia="Calibri"/>
                <w:lang w:val="en-US"/>
              </w:rPr>
            </w:pPr>
            <w:r w:rsidRPr="00937A3D">
              <w:rPr>
                <w:rFonts w:eastAsia="Calibri"/>
                <w:lang w:val="en-US"/>
              </w:rPr>
              <w:t>October 7, 2024</w:t>
            </w:r>
          </w:p>
        </w:tc>
      </w:tr>
      <w:tr w:rsidR="00DB454E" w:rsidRPr="009E7B64" w14:paraId="4F2AF49A" w14:textId="77777777" w:rsidTr="00504944">
        <w:trPr>
          <w:trHeight w:val="241"/>
        </w:trPr>
        <w:tc>
          <w:tcPr>
            <w:tcW w:w="6221" w:type="dxa"/>
            <w:shd w:val="clear" w:color="auto" w:fill="auto"/>
          </w:tcPr>
          <w:p w14:paraId="7412F52E" w14:textId="77777777" w:rsidR="00DB454E" w:rsidRPr="00937A3D" w:rsidRDefault="00DB454E" w:rsidP="00504944">
            <w:pPr>
              <w:rPr>
                <w:lang w:eastAsia="en-BZ"/>
              </w:rPr>
            </w:pPr>
            <w:r w:rsidRPr="00937A3D">
              <w:rPr>
                <w:lang w:eastAsia="en-BZ"/>
              </w:rPr>
              <w:t xml:space="preserve">2.4 Chapter V. Conclusion  </w:t>
            </w:r>
          </w:p>
        </w:tc>
        <w:tc>
          <w:tcPr>
            <w:tcW w:w="2669" w:type="dxa"/>
            <w:shd w:val="clear" w:color="auto" w:fill="auto"/>
          </w:tcPr>
          <w:p w14:paraId="1654D2E2" w14:textId="77777777" w:rsidR="00DB454E" w:rsidRPr="00937A3D" w:rsidRDefault="00DB454E" w:rsidP="00504944">
            <w:pPr>
              <w:rPr>
                <w:rFonts w:eastAsia="Calibri"/>
                <w:lang w:val="en-US"/>
              </w:rPr>
            </w:pPr>
            <w:r w:rsidRPr="00937A3D">
              <w:rPr>
                <w:rFonts w:eastAsia="Calibri"/>
                <w:lang w:val="en-US"/>
              </w:rPr>
              <w:t>October 14, 2024</w:t>
            </w:r>
          </w:p>
        </w:tc>
      </w:tr>
      <w:tr w:rsidR="00DB454E" w:rsidRPr="009E7B64" w14:paraId="161BC938" w14:textId="77777777" w:rsidTr="00504944">
        <w:trPr>
          <w:trHeight w:val="241"/>
        </w:trPr>
        <w:tc>
          <w:tcPr>
            <w:tcW w:w="6221" w:type="dxa"/>
            <w:shd w:val="clear" w:color="auto" w:fill="auto"/>
          </w:tcPr>
          <w:p w14:paraId="3DF6A33E" w14:textId="77777777" w:rsidR="00DB454E" w:rsidRPr="00937A3D" w:rsidRDefault="00DB454E" w:rsidP="00504944">
            <w:pPr>
              <w:rPr>
                <w:lang w:eastAsia="en-BZ"/>
              </w:rPr>
            </w:pPr>
            <w:r w:rsidRPr="00937A3D">
              <w:rPr>
                <w:lang w:eastAsia="en-BZ"/>
              </w:rPr>
              <w:t xml:space="preserve">2.5 Chapter VI. Recommendations  </w:t>
            </w:r>
          </w:p>
        </w:tc>
        <w:tc>
          <w:tcPr>
            <w:tcW w:w="2669" w:type="dxa"/>
            <w:shd w:val="clear" w:color="auto" w:fill="auto"/>
          </w:tcPr>
          <w:p w14:paraId="39E15F8F" w14:textId="77777777" w:rsidR="00DB454E" w:rsidRPr="00937A3D" w:rsidRDefault="00DB454E" w:rsidP="00504944">
            <w:pPr>
              <w:rPr>
                <w:rFonts w:eastAsia="Calibri"/>
                <w:lang w:val="en-US"/>
              </w:rPr>
            </w:pPr>
            <w:r w:rsidRPr="00937A3D">
              <w:rPr>
                <w:rFonts w:eastAsia="Calibri"/>
                <w:lang w:val="en-US"/>
              </w:rPr>
              <w:t>October 21, 2024</w:t>
            </w:r>
          </w:p>
        </w:tc>
      </w:tr>
      <w:tr w:rsidR="00DB454E" w:rsidRPr="009E7B64" w14:paraId="52616D49" w14:textId="77777777" w:rsidTr="00504944">
        <w:trPr>
          <w:trHeight w:val="241"/>
        </w:trPr>
        <w:tc>
          <w:tcPr>
            <w:tcW w:w="6221" w:type="dxa"/>
            <w:shd w:val="clear" w:color="auto" w:fill="auto"/>
          </w:tcPr>
          <w:p w14:paraId="43031BC5" w14:textId="77777777" w:rsidR="00DB454E" w:rsidRPr="00937A3D" w:rsidRDefault="00DB454E" w:rsidP="00504944">
            <w:pPr>
              <w:rPr>
                <w:lang w:eastAsia="en-BZ"/>
              </w:rPr>
            </w:pPr>
            <w:r w:rsidRPr="00937A3D">
              <w:rPr>
                <w:lang w:eastAsia="en-BZ"/>
              </w:rPr>
              <w:t>2.6 Tutor Approval</w:t>
            </w:r>
          </w:p>
        </w:tc>
        <w:tc>
          <w:tcPr>
            <w:tcW w:w="2669" w:type="dxa"/>
            <w:shd w:val="clear" w:color="auto" w:fill="auto"/>
          </w:tcPr>
          <w:p w14:paraId="694D37C5" w14:textId="77777777" w:rsidR="00DB454E" w:rsidRPr="00937A3D" w:rsidRDefault="00DB454E" w:rsidP="00504944">
            <w:pPr>
              <w:rPr>
                <w:rFonts w:eastAsia="Calibri"/>
                <w:lang w:val="en-US"/>
              </w:rPr>
            </w:pPr>
            <w:r w:rsidRPr="00937A3D">
              <w:rPr>
                <w:rFonts w:eastAsia="Calibri"/>
                <w:lang w:val="en-US"/>
              </w:rPr>
              <w:t>October 28, 2024</w:t>
            </w:r>
          </w:p>
        </w:tc>
      </w:tr>
      <w:tr w:rsidR="00DB454E" w:rsidRPr="009E7B64" w14:paraId="238C32CE" w14:textId="77777777" w:rsidTr="00504944">
        <w:trPr>
          <w:trHeight w:val="241"/>
        </w:trPr>
        <w:tc>
          <w:tcPr>
            <w:tcW w:w="6221" w:type="dxa"/>
            <w:shd w:val="clear" w:color="auto" w:fill="auto"/>
          </w:tcPr>
          <w:p w14:paraId="7EAA78DC" w14:textId="77777777" w:rsidR="00DB454E" w:rsidRPr="00937A3D" w:rsidRDefault="00DB454E" w:rsidP="00504944">
            <w:pPr>
              <w:rPr>
                <w:lang w:eastAsia="en-BZ"/>
              </w:rPr>
            </w:pPr>
            <w:r w:rsidRPr="00937A3D">
              <w:rPr>
                <w:lang w:eastAsia="en-BZ"/>
              </w:rPr>
              <w:t xml:space="preserve">3.0 Reading by Reviewers  </w:t>
            </w:r>
          </w:p>
        </w:tc>
        <w:tc>
          <w:tcPr>
            <w:tcW w:w="2669" w:type="dxa"/>
            <w:shd w:val="clear" w:color="auto" w:fill="auto"/>
          </w:tcPr>
          <w:p w14:paraId="6CEB8CFA" w14:textId="77777777" w:rsidR="00DB454E" w:rsidRPr="00937A3D" w:rsidRDefault="00DB454E" w:rsidP="00504944">
            <w:pPr>
              <w:rPr>
                <w:rFonts w:eastAsia="Calibri"/>
                <w:lang w:val="en-US"/>
              </w:rPr>
            </w:pPr>
            <w:r w:rsidRPr="00937A3D">
              <w:rPr>
                <w:rFonts w:eastAsia="Calibri"/>
                <w:lang w:val="en-US"/>
              </w:rPr>
              <w:t>November 4, 2024</w:t>
            </w:r>
          </w:p>
        </w:tc>
      </w:tr>
      <w:tr w:rsidR="00DB454E" w:rsidRPr="009E7B64" w14:paraId="42D13D6B" w14:textId="77777777" w:rsidTr="00504944">
        <w:trPr>
          <w:trHeight w:val="241"/>
        </w:trPr>
        <w:tc>
          <w:tcPr>
            <w:tcW w:w="6221" w:type="dxa"/>
            <w:shd w:val="clear" w:color="auto" w:fill="auto"/>
          </w:tcPr>
          <w:p w14:paraId="5485D689" w14:textId="77777777" w:rsidR="00DB454E" w:rsidRPr="00937A3D" w:rsidRDefault="00DB454E" w:rsidP="00504944">
            <w:pPr>
              <w:rPr>
                <w:lang w:eastAsia="en-BZ"/>
              </w:rPr>
            </w:pPr>
            <w:r w:rsidRPr="00937A3D">
              <w:rPr>
                <w:lang w:eastAsia="en-BZ"/>
              </w:rPr>
              <w:t xml:space="preserve">3.1 Reviewers Assignment Request  </w:t>
            </w:r>
          </w:p>
        </w:tc>
        <w:tc>
          <w:tcPr>
            <w:tcW w:w="2669" w:type="dxa"/>
            <w:shd w:val="clear" w:color="auto" w:fill="auto"/>
          </w:tcPr>
          <w:p w14:paraId="2D842D79" w14:textId="77777777" w:rsidR="00DB454E" w:rsidRPr="00937A3D" w:rsidRDefault="00DB454E" w:rsidP="00504944">
            <w:pPr>
              <w:rPr>
                <w:rFonts w:eastAsia="Calibri"/>
                <w:lang w:val="en-US"/>
              </w:rPr>
            </w:pPr>
            <w:r w:rsidRPr="00937A3D">
              <w:rPr>
                <w:rFonts w:eastAsia="Calibri"/>
                <w:lang w:val="en-US"/>
              </w:rPr>
              <w:t>November 11, 2024</w:t>
            </w:r>
          </w:p>
        </w:tc>
      </w:tr>
      <w:tr w:rsidR="00DB454E" w:rsidRPr="009E7B64" w14:paraId="1DA58466" w14:textId="77777777" w:rsidTr="00504944">
        <w:trPr>
          <w:trHeight w:val="241"/>
        </w:trPr>
        <w:tc>
          <w:tcPr>
            <w:tcW w:w="6221" w:type="dxa"/>
            <w:shd w:val="clear" w:color="auto" w:fill="auto"/>
          </w:tcPr>
          <w:p w14:paraId="702E1021" w14:textId="77777777" w:rsidR="00DB454E" w:rsidRPr="00937A3D" w:rsidRDefault="00DB454E" w:rsidP="00504944">
            <w:pPr>
              <w:rPr>
                <w:lang w:eastAsia="en-BZ"/>
              </w:rPr>
            </w:pPr>
            <w:r w:rsidRPr="00937A3D">
              <w:rPr>
                <w:lang w:eastAsia="en-BZ"/>
              </w:rPr>
              <w:t xml:space="preserve">3.1.1 Assignment of two reviewers  </w:t>
            </w:r>
          </w:p>
        </w:tc>
        <w:tc>
          <w:tcPr>
            <w:tcW w:w="2669" w:type="dxa"/>
            <w:shd w:val="clear" w:color="auto" w:fill="auto"/>
          </w:tcPr>
          <w:p w14:paraId="322DAF29" w14:textId="77777777" w:rsidR="00DB454E" w:rsidRPr="00937A3D" w:rsidRDefault="00DB454E" w:rsidP="00504944">
            <w:pPr>
              <w:rPr>
                <w:rFonts w:eastAsia="Calibri"/>
                <w:lang w:val="en-US"/>
              </w:rPr>
            </w:pPr>
            <w:r w:rsidRPr="00937A3D">
              <w:rPr>
                <w:rFonts w:eastAsia="Calibri"/>
                <w:lang w:val="en-US"/>
              </w:rPr>
              <w:t>November 18, 2024</w:t>
            </w:r>
          </w:p>
        </w:tc>
      </w:tr>
      <w:tr w:rsidR="00DB454E" w:rsidRPr="009E7B64" w14:paraId="67283041" w14:textId="77777777" w:rsidTr="00504944">
        <w:trPr>
          <w:trHeight w:val="241"/>
        </w:trPr>
        <w:tc>
          <w:tcPr>
            <w:tcW w:w="6221" w:type="dxa"/>
            <w:shd w:val="clear" w:color="auto" w:fill="auto"/>
          </w:tcPr>
          <w:p w14:paraId="71D501FC" w14:textId="77777777" w:rsidR="00DB454E" w:rsidRPr="00937A3D" w:rsidRDefault="00DB454E" w:rsidP="00504944">
            <w:pPr>
              <w:rPr>
                <w:lang w:eastAsia="en-BZ"/>
              </w:rPr>
            </w:pPr>
            <w:r w:rsidRPr="00937A3D">
              <w:rPr>
                <w:lang w:eastAsia="en-BZ"/>
              </w:rPr>
              <w:t xml:space="preserve">3.1.2 Communication  </w:t>
            </w:r>
          </w:p>
        </w:tc>
        <w:tc>
          <w:tcPr>
            <w:tcW w:w="2669" w:type="dxa"/>
            <w:shd w:val="clear" w:color="auto" w:fill="auto"/>
          </w:tcPr>
          <w:p w14:paraId="13BA24F3" w14:textId="77777777" w:rsidR="00DB454E" w:rsidRPr="00937A3D" w:rsidRDefault="00DB454E" w:rsidP="00504944">
            <w:pPr>
              <w:rPr>
                <w:rFonts w:eastAsia="Calibri"/>
                <w:lang w:val="en-US"/>
              </w:rPr>
            </w:pPr>
            <w:r w:rsidRPr="00937A3D">
              <w:rPr>
                <w:rFonts w:eastAsia="Calibri"/>
                <w:lang w:val="en-US"/>
              </w:rPr>
              <w:t>November 25, 2024</w:t>
            </w:r>
          </w:p>
        </w:tc>
      </w:tr>
      <w:tr w:rsidR="00DB454E" w:rsidRPr="009E7B64" w14:paraId="0CF1B851" w14:textId="77777777" w:rsidTr="00504944">
        <w:trPr>
          <w:trHeight w:val="241"/>
        </w:trPr>
        <w:tc>
          <w:tcPr>
            <w:tcW w:w="6221" w:type="dxa"/>
            <w:shd w:val="clear" w:color="auto" w:fill="auto"/>
          </w:tcPr>
          <w:p w14:paraId="0BD00D60" w14:textId="77777777" w:rsidR="00DB454E" w:rsidRPr="00937A3D" w:rsidRDefault="00DB454E" w:rsidP="00504944">
            <w:pPr>
              <w:rPr>
                <w:lang w:eastAsia="en-BZ"/>
              </w:rPr>
            </w:pPr>
            <w:r w:rsidRPr="00937A3D">
              <w:rPr>
                <w:lang w:eastAsia="en-BZ"/>
              </w:rPr>
              <w:t xml:space="preserve">3.1.3 FGP Submission to Reviewers  </w:t>
            </w:r>
          </w:p>
        </w:tc>
        <w:tc>
          <w:tcPr>
            <w:tcW w:w="2669" w:type="dxa"/>
            <w:shd w:val="clear" w:color="auto" w:fill="auto"/>
          </w:tcPr>
          <w:p w14:paraId="479DD498" w14:textId="77777777" w:rsidR="00DB454E" w:rsidRPr="00937A3D" w:rsidRDefault="00DB454E" w:rsidP="00504944">
            <w:pPr>
              <w:rPr>
                <w:rFonts w:eastAsia="Calibri"/>
                <w:lang w:val="en-US"/>
              </w:rPr>
            </w:pPr>
            <w:r w:rsidRPr="00937A3D">
              <w:rPr>
                <w:rFonts w:eastAsia="Calibri"/>
                <w:lang w:val="en-US"/>
              </w:rPr>
              <w:t>December 2, 2024</w:t>
            </w:r>
          </w:p>
        </w:tc>
      </w:tr>
      <w:tr w:rsidR="00DB454E" w:rsidRPr="009E7B64" w14:paraId="6ED2B100" w14:textId="77777777" w:rsidTr="00504944">
        <w:trPr>
          <w:trHeight w:val="241"/>
        </w:trPr>
        <w:tc>
          <w:tcPr>
            <w:tcW w:w="6221" w:type="dxa"/>
            <w:shd w:val="clear" w:color="auto" w:fill="auto"/>
          </w:tcPr>
          <w:p w14:paraId="3038C0E3" w14:textId="77777777" w:rsidR="00DB454E" w:rsidRPr="00937A3D" w:rsidRDefault="00DB454E" w:rsidP="00504944">
            <w:pPr>
              <w:rPr>
                <w:lang w:eastAsia="en-BZ"/>
              </w:rPr>
            </w:pPr>
            <w:r w:rsidRPr="00937A3D">
              <w:rPr>
                <w:lang w:eastAsia="en-BZ"/>
              </w:rPr>
              <w:t xml:space="preserve">3.2 Reviewers work  </w:t>
            </w:r>
          </w:p>
        </w:tc>
        <w:tc>
          <w:tcPr>
            <w:tcW w:w="2669" w:type="dxa"/>
            <w:shd w:val="clear" w:color="auto" w:fill="auto"/>
          </w:tcPr>
          <w:p w14:paraId="0C4C868E" w14:textId="6988E0A0" w:rsidR="00DB454E" w:rsidRPr="00937A3D" w:rsidRDefault="00DB454E" w:rsidP="00504944">
            <w:pPr>
              <w:rPr>
                <w:rFonts w:eastAsia="Calibri"/>
                <w:lang w:val="en-US"/>
              </w:rPr>
            </w:pPr>
          </w:p>
        </w:tc>
      </w:tr>
      <w:tr w:rsidR="00DB454E" w:rsidRPr="009E7B64" w14:paraId="0A283E69" w14:textId="77777777" w:rsidTr="00504944">
        <w:trPr>
          <w:trHeight w:val="241"/>
        </w:trPr>
        <w:tc>
          <w:tcPr>
            <w:tcW w:w="6221" w:type="dxa"/>
            <w:shd w:val="clear" w:color="auto" w:fill="auto"/>
          </w:tcPr>
          <w:p w14:paraId="23DD4EC7" w14:textId="77777777" w:rsidR="00DB454E" w:rsidRPr="00937A3D" w:rsidRDefault="00DB454E" w:rsidP="00504944">
            <w:pPr>
              <w:rPr>
                <w:lang w:eastAsia="en-BZ"/>
              </w:rPr>
            </w:pPr>
            <w:r w:rsidRPr="00937A3D">
              <w:rPr>
                <w:lang w:eastAsia="en-BZ"/>
              </w:rPr>
              <w:t xml:space="preserve">3.2.1 Reviewer 1 </w:t>
            </w:r>
          </w:p>
        </w:tc>
        <w:tc>
          <w:tcPr>
            <w:tcW w:w="2669" w:type="dxa"/>
            <w:shd w:val="clear" w:color="auto" w:fill="auto"/>
          </w:tcPr>
          <w:p w14:paraId="7C23F2D8" w14:textId="6326DD39" w:rsidR="00DB454E" w:rsidRPr="00937A3D" w:rsidRDefault="00DB454E" w:rsidP="00504944">
            <w:pPr>
              <w:rPr>
                <w:rFonts w:eastAsia="Calibri"/>
                <w:lang w:val="en-US"/>
              </w:rPr>
            </w:pPr>
          </w:p>
        </w:tc>
      </w:tr>
      <w:tr w:rsidR="00DB454E" w:rsidRPr="009E7B64" w14:paraId="1036EEF7" w14:textId="77777777" w:rsidTr="00504944">
        <w:trPr>
          <w:trHeight w:val="241"/>
        </w:trPr>
        <w:tc>
          <w:tcPr>
            <w:tcW w:w="6221" w:type="dxa"/>
            <w:shd w:val="clear" w:color="auto" w:fill="auto"/>
          </w:tcPr>
          <w:p w14:paraId="44EEF206" w14:textId="77777777" w:rsidR="00DB454E" w:rsidRPr="00937A3D" w:rsidRDefault="00DB454E" w:rsidP="00504944">
            <w:pPr>
              <w:rPr>
                <w:lang w:eastAsia="en-BZ"/>
              </w:rPr>
            </w:pPr>
            <w:r w:rsidRPr="00937A3D">
              <w:rPr>
                <w:lang w:eastAsia="en-BZ"/>
              </w:rPr>
              <w:t xml:space="preserve">3.2.1.1 FGP Reading  </w:t>
            </w:r>
          </w:p>
        </w:tc>
        <w:tc>
          <w:tcPr>
            <w:tcW w:w="2669" w:type="dxa"/>
            <w:shd w:val="clear" w:color="auto" w:fill="auto"/>
          </w:tcPr>
          <w:p w14:paraId="1DC7ACA5" w14:textId="5ACE766E" w:rsidR="00DB454E" w:rsidRPr="00937A3D" w:rsidRDefault="00282447" w:rsidP="00504944">
            <w:pPr>
              <w:rPr>
                <w:rFonts w:eastAsia="Calibri"/>
                <w:lang w:val="en-US"/>
              </w:rPr>
            </w:pPr>
            <w:r>
              <w:rPr>
                <w:rFonts w:eastAsia="Calibri"/>
                <w:lang w:val="en-US"/>
              </w:rPr>
              <w:t>December 16, 2024</w:t>
            </w:r>
          </w:p>
        </w:tc>
      </w:tr>
      <w:tr w:rsidR="00DB454E" w:rsidRPr="009E7B64" w14:paraId="68DB91B1" w14:textId="77777777" w:rsidTr="00504944">
        <w:trPr>
          <w:trHeight w:val="241"/>
        </w:trPr>
        <w:tc>
          <w:tcPr>
            <w:tcW w:w="6221" w:type="dxa"/>
            <w:shd w:val="clear" w:color="auto" w:fill="auto"/>
          </w:tcPr>
          <w:p w14:paraId="267A35FA" w14:textId="77777777" w:rsidR="00DB454E" w:rsidRPr="00937A3D" w:rsidRDefault="00DB454E" w:rsidP="00504944">
            <w:pPr>
              <w:rPr>
                <w:lang w:eastAsia="en-BZ"/>
              </w:rPr>
            </w:pPr>
            <w:r w:rsidRPr="00937A3D">
              <w:rPr>
                <w:lang w:eastAsia="en-BZ"/>
              </w:rPr>
              <w:t xml:space="preserve">3.2.1.2 Reader 1 Report  </w:t>
            </w:r>
          </w:p>
        </w:tc>
        <w:tc>
          <w:tcPr>
            <w:tcW w:w="2669" w:type="dxa"/>
            <w:shd w:val="clear" w:color="auto" w:fill="auto"/>
          </w:tcPr>
          <w:p w14:paraId="39756CCC" w14:textId="32D92331" w:rsidR="00DB454E" w:rsidRPr="00937A3D" w:rsidRDefault="00282447" w:rsidP="00504944">
            <w:pPr>
              <w:rPr>
                <w:rFonts w:eastAsia="Calibri"/>
                <w:lang w:val="en-US"/>
              </w:rPr>
            </w:pPr>
            <w:r>
              <w:rPr>
                <w:rFonts w:eastAsia="Calibri"/>
                <w:lang w:val="en-US"/>
              </w:rPr>
              <w:t>December 23, 2024</w:t>
            </w:r>
          </w:p>
        </w:tc>
      </w:tr>
      <w:tr w:rsidR="00DB454E" w:rsidRPr="009E7B64" w14:paraId="7B6D4F1F" w14:textId="77777777" w:rsidTr="00504944">
        <w:trPr>
          <w:trHeight w:val="241"/>
        </w:trPr>
        <w:tc>
          <w:tcPr>
            <w:tcW w:w="6221" w:type="dxa"/>
            <w:shd w:val="clear" w:color="auto" w:fill="auto"/>
          </w:tcPr>
          <w:p w14:paraId="4A712D5C" w14:textId="77777777" w:rsidR="00DB454E" w:rsidRPr="00937A3D" w:rsidRDefault="00DB454E" w:rsidP="00504944">
            <w:pPr>
              <w:rPr>
                <w:lang w:eastAsia="en-BZ"/>
              </w:rPr>
            </w:pPr>
            <w:r w:rsidRPr="00937A3D">
              <w:rPr>
                <w:lang w:eastAsia="en-BZ"/>
              </w:rPr>
              <w:t xml:space="preserve">3.2.2 Reviewer  </w:t>
            </w:r>
          </w:p>
        </w:tc>
        <w:tc>
          <w:tcPr>
            <w:tcW w:w="2669" w:type="dxa"/>
            <w:shd w:val="clear" w:color="auto" w:fill="auto"/>
          </w:tcPr>
          <w:p w14:paraId="72E5F823" w14:textId="77777777" w:rsidR="00DB454E" w:rsidRPr="00937A3D" w:rsidRDefault="00DB454E" w:rsidP="00504944">
            <w:pPr>
              <w:rPr>
                <w:rFonts w:eastAsia="Calibri"/>
                <w:lang w:val="en-US"/>
              </w:rPr>
            </w:pPr>
          </w:p>
        </w:tc>
      </w:tr>
      <w:tr w:rsidR="00DB454E" w:rsidRPr="009E7B64" w14:paraId="6A313ADD" w14:textId="77777777" w:rsidTr="00504944">
        <w:trPr>
          <w:trHeight w:val="241"/>
        </w:trPr>
        <w:tc>
          <w:tcPr>
            <w:tcW w:w="6221" w:type="dxa"/>
            <w:shd w:val="clear" w:color="auto" w:fill="auto"/>
          </w:tcPr>
          <w:p w14:paraId="2B815492" w14:textId="77777777" w:rsidR="00DB454E" w:rsidRPr="00937A3D" w:rsidRDefault="00DB454E" w:rsidP="00504944">
            <w:pPr>
              <w:rPr>
                <w:lang w:eastAsia="en-BZ"/>
              </w:rPr>
            </w:pPr>
            <w:r w:rsidRPr="00937A3D">
              <w:rPr>
                <w:lang w:eastAsia="en-BZ"/>
              </w:rPr>
              <w:t xml:space="preserve">3.2.2.1 FGP Reading  </w:t>
            </w:r>
          </w:p>
        </w:tc>
        <w:tc>
          <w:tcPr>
            <w:tcW w:w="2669" w:type="dxa"/>
            <w:shd w:val="clear" w:color="auto" w:fill="auto"/>
          </w:tcPr>
          <w:p w14:paraId="1B9625B4" w14:textId="2FD7EFCB" w:rsidR="00DB454E" w:rsidRPr="00937A3D" w:rsidRDefault="00282447" w:rsidP="00504944">
            <w:pPr>
              <w:rPr>
                <w:rFonts w:eastAsia="Calibri"/>
                <w:lang w:val="en-US"/>
              </w:rPr>
            </w:pPr>
            <w:r>
              <w:rPr>
                <w:rFonts w:eastAsia="Calibri"/>
                <w:lang w:val="en-US"/>
              </w:rPr>
              <w:t>December 16, 2024</w:t>
            </w:r>
          </w:p>
        </w:tc>
      </w:tr>
      <w:tr w:rsidR="00DB454E" w:rsidRPr="009E7B64" w14:paraId="4ACF7F68" w14:textId="77777777" w:rsidTr="00504944">
        <w:trPr>
          <w:trHeight w:val="241"/>
        </w:trPr>
        <w:tc>
          <w:tcPr>
            <w:tcW w:w="6221" w:type="dxa"/>
            <w:shd w:val="clear" w:color="auto" w:fill="auto"/>
          </w:tcPr>
          <w:p w14:paraId="7DAC0D45" w14:textId="77777777" w:rsidR="00DB454E" w:rsidRPr="00937A3D" w:rsidRDefault="00DB454E" w:rsidP="00504944">
            <w:pPr>
              <w:rPr>
                <w:lang w:eastAsia="en-BZ"/>
              </w:rPr>
            </w:pPr>
            <w:r w:rsidRPr="00937A3D">
              <w:rPr>
                <w:lang w:eastAsia="en-BZ"/>
              </w:rPr>
              <w:lastRenderedPageBreak/>
              <w:t xml:space="preserve">3.2.2.2 Reader 2 Report  </w:t>
            </w:r>
          </w:p>
        </w:tc>
        <w:tc>
          <w:tcPr>
            <w:tcW w:w="2669" w:type="dxa"/>
            <w:shd w:val="clear" w:color="auto" w:fill="auto"/>
          </w:tcPr>
          <w:p w14:paraId="4C85F9DD" w14:textId="18D69BC9" w:rsidR="00DB454E" w:rsidRPr="00937A3D" w:rsidRDefault="00282447" w:rsidP="00504944">
            <w:pPr>
              <w:rPr>
                <w:rFonts w:eastAsia="Calibri"/>
                <w:lang w:val="en-US"/>
              </w:rPr>
            </w:pPr>
            <w:r>
              <w:rPr>
                <w:rFonts w:eastAsia="Calibri"/>
                <w:lang w:val="en-US"/>
              </w:rPr>
              <w:t>December 23, 2024</w:t>
            </w:r>
          </w:p>
        </w:tc>
      </w:tr>
      <w:tr w:rsidR="00DB454E" w:rsidRPr="009E7B64" w14:paraId="6F97CEB3" w14:textId="77777777" w:rsidTr="00504944">
        <w:trPr>
          <w:trHeight w:val="241"/>
        </w:trPr>
        <w:tc>
          <w:tcPr>
            <w:tcW w:w="6221" w:type="dxa"/>
            <w:shd w:val="clear" w:color="auto" w:fill="auto"/>
          </w:tcPr>
          <w:p w14:paraId="155796BF" w14:textId="77777777" w:rsidR="00DB454E" w:rsidRPr="00937A3D" w:rsidRDefault="00DB454E" w:rsidP="00504944">
            <w:pPr>
              <w:rPr>
                <w:lang w:eastAsia="en-BZ"/>
              </w:rPr>
            </w:pPr>
            <w:r w:rsidRPr="00937A3D">
              <w:rPr>
                <w:lang w:eastAsia="en-BZ"/>
              </w:rPr>
              <w:t xml:space="preserve">4.0 Adjustments  </w:t>
            </w:r>
          </w:p>
        </w:tc>
        <w:tc>
          <w:tcPr>
            <w:tcW w:w="2669" w:type="dxa"/>
            <w:shd w:val="clear" w:color="auto" w:fill="auto"/>
          </w:tcPr>
          <w:p w14:paraId="5C3EC852" w14:textId="77777777" w:rsidR="00DB454E" w:rsidRPr="00937A3D" w:rsidRDefault="00DB454E" w:rsidP="00504944">
            <w:pPr>
              <w:rPr>
                <w:rFonts w:eastAsia="Calibri"/>
                <w:lang w:val="en-US"/>
              </w:rPr>
            </w:pPr>
          </w:p>
        </w:tc>
      </w:tr>
      <w:tr w:rsidR="00DB454E" w:rsidRPr="009E7B64" w14:paraId="0428B5EF" w14:textId="77777777" w:rsidTr="00504944">
        <w:trPr>
          <w:trHeight w:val="241"/>
        </w:trPr>
        <w:tc>
          <w:tcPr>
            <w:tcW w:w="6221" w:type="dxa"/>
            <w:shd w:val="clear" w:color="auto" w:fill="auto"/>
          </w:tcPr>
          <w:p w14:paraId="2DE18BDC" w14:textId="77777777" w:rsidR="00DB454E" w:rsidRPr="00937A3D" w:rsidRDefault="00DB454E" w:rsidP="00504944">
            <w:pPr>
              <w:rPr>
                <w:lang w:eastAsia="en-BZ"/>
              </w:rPr>
            </w:pPr>
            <w:r w:rsidRPr="00937A3D">
              <w:rPr>
                <w:lang w:eastAsia="en-BZ"/>
              </w:rPr>
              <w:t xml:space="preserve">4.1 Report for Reviewers  </w:t>
            </w:r>
          </w:p>
        </w:tc>
        <w:tc>
          <w:tcPr>
            <w:tcW w:w="2669" w:type="dxa"/>
            <w:shd w:val="clear" w:color="auto" w:fill="auto"/>
          </w:tcPr>
          <w:p w14:paraId="40BF40E0" w14:textId="3F8176C8" w:rsidR="00DB454E" w:rsidRPr="00937A3D" w:rsidRDefault="005A30E1" w:rsidP="00504944">
            <w:pPr>
              <w:rPr>
                <w:rFonts w:eastAsia="Calibri"/>
                <w:lang w:val="en-US"/>
              </w:rPr>
            </w:pPr>
            <w:r>
              <w:rPr>
                <w:rFonts w:eastAsia="Calibri"/>
                <w:lang w:val="en-US"/>
              </w:rPr>
              <w:t>December 23, 2024</w:t>
            </w:r>
          </w:p>
        </w:tc>
      </w:tr>
      <w:tr w:rsidR="00DB454E" w:rsidRPr="009E7B64" w14:paraId="3AB158AC" w14:textId="77777777" w:rsidTr="00504944">
        <w:trPr>
          <w:trHeight w:val="241"/>
        </w:trPr>
        <w:tc>
          <w:tcPr>
            <w:tcW w:w="6221" w:type="dxa"/>
            <w:shd w:val="clear" w:color="auto" w:fill="auto"/>
          </w:tcPr>
          <w:p w14:paraId="28D83C29" w14:textId="77777777" w:rsidR="00DB454E" w:rsidRPr="00937A3D" w:rsidRDefault="00DB454E" w:rsidP="00504944">
            <w:pPr>
              <w:rPr>
                <w:lang w:eastAsia="en-BZ"/>
              </w:rPr>
            </w:pPr>
            <w:r w:rsidRPr="00937A3D">
              <w:rPr>
                <w:lang w:eastAsia="en-BZ"/>
              </w:rPr>
              <w:t xml:space="preserve">4.2 FGP Update </w:t>
            </w:r>
          </w:p>
        </w:tc>
        <w:tc>
          <w:tcPr>
            <w:tcW w:w="2669" w:type="dxa"/>
            <w:shd w:val="clear" w:color="auto" w:fill="auto"/>
          </w:tcPr>
          <w:p w14:paraId="0A88BC6D" w14:textId="5CDF1176" w:rsidR="00DB454E" w:rsidRPr="00937A3D" w:rsidRDefault="005A30E1" w:rsidP="00504944">
            <w:pPr>
              <w:rPr>
                <w:rFonts w:eastAsia="Calibri"/>
                <w:lang w:val="en-US"/>
              </w:rPr>
            </w:pPr>
            <w:r>
              <w:rPr>
                <w:rFonts w:eastAsia="Calibri"/>
                <w:lang w:val="en-US"/>
              </w:rPr>
              <w:t>January 6, 2025</w:t>
            </w:r>
          </w:p>
        </w:tc>
      </w:tr>
      <w:tr w:rsidR="00DB454E" w:rsidRPr="009E7B64" w14:paraId="2712C6B5" w14:textId="77777777" w:rsidTr="00504944">
        <w:trPr>
          <w:trHeight w:val="241"/>
        </w:trPr>
        <w:tc>
          <w:tcPr>
            <w:tcW w:w="6221" w:type="dxa"/>
            <w:shd w:val="clear" w:color="auto" w:fill="auto"/>
          </w:tcPr>
          <w:p w14:paraId="40A3855E" w14:textId="77777777" w:rsidR="00DB454E" w:rsidRPr="00937A3D" w:rsidRDefault="00DB454E" w:rsidP="00504944">
            <w:pPr>
              <w:rPr>
                <w:lang w:eastAsia="en-BZ"/>
              </w:rPr>
            </w:pPr>
            <w:r w:rsidRPr="00937A3D">
              <w:rPr>
                <w:lang w:eastAsia="en-BZ"/>
              </w:rPr>
              <w:t xml:space="preserve">4.3 Second Review by Reviewers </w:t>
            </w:r>
          </w:p>
        </w:tc>
        <w:tc>
          <w:tcPr>
            <w:tcW w:w="2669" w:type="dxa"/>
            <w:shd w:val="clear" w:color="auto" w:fill="auto"/>
          </w:tcPr>
          <w:p w14:paraId="5C403A8B" w14:textId="5537F032" w:rsidR="00DB454E" w:rsidRPr="00937A3D" w:rsidRDefault="005A30E1" w:rsidP="00504944">
            <w:pPr>
              <w:rPr>
                <w:rFonts w:eastAsia="Calibri"/>
                <w:lang w:val="en-US"/>
              </w:rPr>
            </w:pPr>
            <w:r>
              <w:rPr>
                <w:rFonts w:eastAsia="Calibri"/>
                <w:lang w:val="en-US"/>
              </w:rPr>
              <w:t>January 10, 2025</w:t>
            </w:r>
          </w:p>
        </w:tc>
      </w:tr>
      <w:tr w:rsidR="00DB454E" w:rsidRPr="00A308DC" w14:paraId="6706CE83" w14:textId="77777777" w:rsidTr="00504944">
        <w:trPr>
          <w:trHeight w:val="241"/>
        </w:trPr>
        <w:tc>
          <w:tcPr>
            <w:tcW w:w="6221" w:type="dxa"/>
            <w:shd w:val="clear" w:color="auto" w:fill="auto"/>
          </w:tcPr>
          <w:p w14:paraId="165DC9ED" w14:textId="77777777" w:rsidR="00DB454E" w:rsidRPr="00A308DC" w:rsidRDefault="00DB454E" w:rsidP="00504944">
            <w:pPr>
              <w:rPr>
                <w:lang w:val="en-US" w:eastAsia="en-BZ"/>
              </w:rPr>
            </w:pPr>
            <w:r w:rsidRPr="00A308DC">
              <w:rPr>
                <w:lang w:val="en-US" w:eastAsia="en-BZ"/>
              </w:rPr>
              <w:t xml:space="preserve">5.0 Presentation to Board of examiners  </w:t>
            </w:r>
          </w:p>
        </w:tc>
        <w:tc>
          <w:tcPr>
            <w:tcW w:w="2669" w:type="dxa"/>
            <w:shd w:val="clear" w:color="auto" w:fill="auto"/>
          </w:tcPr>
          <w:p w14:paraId="2718371B" w14:textId="77777777" w:rsidR="00DB454E" w:rsidRPr="00937A3D" w:rsidRDefault="00DB454E" w:rsidP="00504944">
            <w:pPr>
              <w:rPr>
                <w:rFonts w:eastAsia="Calibri"/>
                <w:lang w:val="en-US"/>
              </w:rPr>
            </w:pPr>
          </w:p>
        </w:tc>
      </w:tr>
      <w:tr w:rsidR="00DB454E" w:rsidRPr="009E7B64" w14:paraId="0B7F7DC7" w14:textId="77777777" w:rsidTr="00504944">
        <w:trPr>
          <w:trHeight w:val="241"/>
        </w:trPr>
        <w:tc>
          <w:tcPr>
            <w:tcW w:w="6221" w:type="dxa"/>
            <w:shd w:val="clear" w:color="auto" w:fill="auto"/>
          </w:tcPr>
          <w:p w14:paraId="0B2D7147" w14:textId="77777777" w:rsidR="00DB454E" w:rsidRPr="00937A3D" w:rsidRDefault="00DB454E" w:rsidP="00504944">
            <w:pPr>
              <w:rPr>
                <w:lang w:eastAsia="en-BZ"/>
              </w:rPr>
            </w:pPr>
            <w:r w:rsidRPr="00937A3D">
              <w:rPr>
                <w:lang w:eastAsia="en-BZ"/>
              </w:rPr>
              <w:t xml:space="preserve">5.1 Final review by board  </w:t>
            </w:r>
          </w:p>
        </w:tc>
        <w:tc>
          <w:tcPr>
            <w:tcW w:w="2669" w:type="dxa"/>
            <w:shd w:val="clear" w:color="auto" w:fill="auto"/>
          </w:tcPr>
          <w:p w14:paraId="695F63AB" w14:textId="66893CE6" w:rsidR="00DB454E" w:rsidRPr="00937A3D" w:rsidRDefault="005A30E1" w:rsidP="00504944">
            <w:pPr>
              <w:rPr>
                <w:rFonts w:eastAsia="Calibri"/>
                <w:lang w:val="en-US"/>
              </w:rPr>
            </w:pPr>
            <w:r>
              <w:rPr>
                <w:rFonts w:eastAsia="Calibri"/>
                <w:lang w:val="en-US"/>
              </w:rPr>
              <w:t xml:space="preserve">January </w:t>
            </w:r>
            <w:r w:rsidR="00215C73">
              <w:rPr>
                <w:rFonts w:eastAsia="Calibri"/>
                <w:lang w:val="en-US"/>
              </w:rPr>
              <w:t>20, 2025</w:t>
            </w:r>
          </w:p>
        </w:tc>
      </w:tr>
      <w:tr w:rsidR="00DB454E" w:rsidRPr="009E7B64" w14:paraId="76A63313" w14:textId="77777777" w:rsidTr="00504944">
        <w:trPr>
          <w:trHeight w:val="241"/>
        </w:trPr>
        <w:tc>
          <w:tcPr>
            <w:tcW w:w="6221" w:type="dxa"/>
            <w:shd w:val="clear" w:color="auto" w:fill="auto"/>
          </w:tcPr>
          <w:p w14:paraId="3508E8ED" w14:textId="77777777" w:rsidR="00DB454E" w:rsidRPr="00937A3D" w:rsidRDefault="00DB454E" w:rsidP="00504944">
            <w:pPr>
              <w:rPr>
                <w:lang w:eastAsia="en-BZ"/>
              </w:rPr>
            </w:pPr>
            <w:r w:rsidRPr="00937A3D">
              <w:rPr>
                <w:lang w:eastAsia="en-BZ"/>
              </w:rPr>
              <w:t xml:space="preserve">5.2 FGP Grade report  </w:t>
            </w:r>
          </w:p>
        </w:tc>
        <w:tc>
          <w:tcPr>
            <w:tcW w:w="2669" w:type="dxa"/>
            <w:shd w:val="clear" w:color="auto" w:fill="auto"/>
          </w:tcPr>
          <w:p w14:paraId="31DC9754" w14:textId="1FAB1DA1" w:rsidR="00DB454E" w:rsidRPr="00937A3D" w:rsidRDefault="00215C73" w:rsidP="00504944">
            <w:pPr>
              <w:rPr>
                <w:rFonts w:eastAsia="Calibri"/>
                <w:lang w:val="en-US"/>
              </w:rPr>
            </w:pPr>
            <w:r>
              <w:rPr>
                <w:rFonts w:eastAsia="Calibri"/>
                <w:lang w:val="en-US"/>
              </w:rPr>
              <w:t>January 20, 2025</w:t>
            </w:r>
          </w:p>
        </w:tc>
      </w:tr>
      <w:tr w:rsidR="00DB454E" w:rsidRPr="009E7B64" w14:paraId="45BD0A6C" w14:textId="77777777" w:rsidTr="00504944">
        <w:trPr>
          <w:trHeight w:val="241"/>
        </w:trPr>
        <w:tc>
          <w:tcPr>
            <w:tcW w:w="6221" w:type="dxa"/>
            <w:shd w:val="clear" w:color="auto" w:fill="auto"/>
          </w:tcPr>
          <w:p w14:paraId="61025DA1" w14:textId="77777777" w:rsidR="00DB454E" w:rsidRPr="00937A3D" w:rsidRDefault="00DB454E" w:rsidP="00504944">
            <w:pPr>
              <w:rPr>
                <w:lang w:eastAsia="en-BZ"/>
              </w:rPr>
            </w:pPr>
            <w:r w:rsidRPr="00937A3D">
              <w:rPr>
                <w:lang w:eastAsia="en-BZ"/>
              </w:rPr>
              <w:t xml:space="preserve">5.3 FGP End </w:t>
            </w:r>
          </w:p>
        </w:tc>
        <w:tc>
          <w:tcPr>
            <w:tcW w:w="2669" w:type="dxa"/>
            <w:shd w:val="clear" w:color="auto" w:fill="auto"/>
          </w:tcPr>
          <w:p w14:paraId="32CEE1E6" w14:textId="77777777" w:rsidR="00DB454E" w:rsidRPr="00937A3D" w:rsidRDefault="00DB454E" w:rsidP="00504944">
            <w:pPr>
              <w:rPr>
                <w:rFonts w:eastAsia="Calibri"/>
                <w:lang w:val="en-US"/>
              </w:rPr>
            </w:pPr>
          </w:p>
        </w:tc>
      </w:tr>
    </w:tbl>
    <w:p w14:paraId="4FB2692A" w14:textId="77777777" w:rsidR="00DB454E" w:rsidRDefault="00DB454E" w:rsidP="00DB454E">
      <w:pPr>
        <w:contextualSpacing/>
        <w:rPr>
          <w:lang w:val="en-US"/>
        </w:rPr>
      </w:pPr>
    </w:p>
    <w:p w14:paraId="6CA61586" w14:textId="77777777" w:rsidR="00DB454E" w:rsidRDefault="00DB454E" w:rsidP="00DB454E">
      <w:pPr>
        <w:contextualSpacing/>
        <w:rPr>
          <w:lang w:val="en-US"/>
        </w:rPr>
      </w:pPr>
    </w:p>
    <w:p w14:paraId="58482C19" w14:textId="77777777" w:rsidR="00DB454E" w:rsidRDefault="00DB454E" w:rsidP="00DB454E">
      <w:pPr>
        <w:contextualSpacing/>
        <w:rPr>
          <w:lang w:val="en-US"/>
        </w:rPr>
      </w:pPr>
    </w:p>
    <w:p w14:paraId="71936583" w14:textId="1572001C" w:rsidR="00064946" w:rsidRPr="00E96899" w:rsidRDefault="00064946" w:rsidP="00B52461">
      <w:pPr>
        <w:numPr>
          <w:ilvl w:val="0"/>
          <w:numId w:val="3"/>
        </w:numPr>
        <w:contextualSpacing/>
        <w:rPr>
          <w:lang w:val="en-US"/>
        </w:rPr>
      </w:pPr>
      <w:r w:rsidRPr="00E96899">
        <w:rPr>
          <w:lang w:val="en-US"/>
        </w:rPr>
        <w:t>Theroretical framework</w:t>
      </w:r>
    </w:p>
    <w:p w14:paraId="3EAA5770" w14:textId="77777777" w:rsidR="00064946" w:rsidRPr="00E96899" w:rsidRDefault="00064946" w:rsidP="00064946">
      <w:pPr>
        <w:rPr>
          <w:lang w:val="en-US"/>
        </w:rPr>
      </w:pPr>
    </w:p>
    <w:p w14:paraId="27E93F7A" w14:textId="77777777" w:rsidR="00064946" w:rsidRPr="00E96899" w:rsidRDefault="00064946" w:rsidP="00B52461">
      <w:pPr>
        <w:numPr>
          <w:ilvl w:val="1"/>
          <w:numId w:val="3"/>
        </w:numPr>
        <w:ind w:left="1188"/>
        <w:contextualSpacing/>
        <w:rPr>
          <w:lang w:val="en-US"/>
        </w:rPr>
      </w:pPr>
      <w:r w:rsidRPr="00E96899">
        <w:rPr>
          <w:lang w:val="en-US"/>
        </w:rPr>
        <w:t>Estate of the “matter”</w:t>
      </w:r>
    </w:p>
    <w:p w14:paraId="3A34F25A" w14:textId="77777777" w:rsidR="00064946" w:rsidRPr="00E96899" w:rsidRDefault="00064946" w:rsidP="00064946">
      <w:pPr>
        <w:ind w:left="1188"/>
        <w:contextualSpacing/>
        <w:rPr>
          <w:lang w:val="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064946" w:rsidRPr="00A308DC" w14:paraId="1C26727C" w14:textId="77777777" w:rsidTr="00FB3E72">
        <w:tc>
          <w:tcPr>
            <w:tcW w:w="8834" w:type="dxa"/>
            <w:shd w:val="clear" w:color="auto" w:fill="auto"/>
          </w:tcPr>
          <w:p w14:paraId="1C424808" w14:textId="77777777" w:rsidR="00064946" w:rsidRPr="00E0742A" w:rsidRDefault="00064946" w:rsidP="00035BB0">
            <w:pPr>
              <w:spacing w:line="360" w:lineRule="auto"/>
              <w:jc w:val="both"/>
              <w:rPr>
                <w:rFonts w:eastAsia="Calibri"/>
                <w:szCs w:val="22"/>
                <w:lang w:val="en-US"/>
              </w:rPr>
            </w:pPr>
            <w:r w:rsidRPr="00E0742A">
              <w:rPr>
                <w:rFonts w:eastAsia="Calibri"/>
                <w:szCs w:val="22"/>
                <w:lang w:val="en-US"/>
              </w:rPr>
              <w:t>The development and implementation of a Firearms and Ammunition Control Management System in Belize are critical due to the rising concerns about firearm-related crimes and the need for effective regulatory compliance. The current state of firearm management in Belize involves various challenges, including outdated systems, limited tracking capabilities, and inadequate regulatory frameworks. This project aims to address these challenges by establishing a comprehensive system that enhances tracking, regulation, and safety compliance.</w:t>
            </w:r>
          </w:p>
          <w:p w14:paraId="35D20C82" w14:textId="77777777" w:rsidR="00064946" w:rsidRDefault="00064946" w:rsidP="00035BB0">
            <w:pPr>
              <w:spacing w:line="360" w:lineRule="auto"/>
              <w:jc w:val="both"/>
              <w:rPr>
                <w:rFonts w:eastAsia="Calibri"/>
                <w:szCs w:val="22"/>
                <w:lang w:val="en-US"/>
              </w:rPr>
            </w:pPr>
          </w:p>
          <w:p w14:paraId="5636BA81" w14:textId="77777777" w:rsidR="00064946" w:rsidRPr="00E0742A" w:rsidRDefault="00064946" w:rsidP="00035BB0">
            <w:pPr>
              <w:spacing w:line="360" w:lineRule="auto"/>
              <w:jc w:val="both"/>
              <w:rPr>
                <w:rFonts w:eastAsia="Calibri"/>
                <w:szCs w:val="22"/>
                <w:lang w:val="en-US"/>
              </w:rPr>
            </w:pPr>
            <w:r w:rsidRPr="00E0742A">
              <w:rPr>
                <w:rFonts w:eastAsia="Calibri"/>
                <w:szCs w:val="22"/>
                <w:lang w:val="en-US"/>
              </w:rPr>
              <w:t>The theoretical foundation of this project draws on several key concepts in public safety, government regulation, and project management. Public safety theories emphasize the importance of robust regulatory systems to prevent crime and ensure community safety. Government regulation theories highlight the role of effective policies and oversight in maintaining legal compliance and public trust. Project management theories provide the methodologies and tools necessary to plan, execute, and monitor complex projects effectively.</w:t>
            </w:r>
          </w:p>
          <w:p w14:paraId="0C9DDA8E" w14:textId="77777777" w:rsidR="00064946" w:rsidRDefault="00064946" w:rsidP="00035BB0">
            <w:pPr>
              <w:spacing w:line="360" w:lineRule="auto"/>
              <w:jc w:val="both"/>
              <w:rPr>
                <w:rFonts w:eastAsia="Calibri"/>
                <w:szCs w:val="22"/>
                <w:lang w:val="en-US"/>
              </w:rPr>
            </w:pPr>
          </w:p>
          <w:p w14:paraId="1ED63E73" w14:textId="77777777" w:rsidR="00064946" w:rsidRPr="00E0742A" w:rsidRDefault="00064946" w:rsidP="00035BB0">
            <w:pPr>
              <w:spacing w:line="360" w:lineRule="auto"/>
              <w:jc w:val="both"/>
              <w:rPr>
                <w:rFonts w:eastAsia="Calibri"/>
                <w:szCs w:val="22"/>
                <w:lang w:val="en-US"/>
              </w:rPr>
            </w:pPr>
            <w:r w:rsidRPr="00E0742A">
              <w:rPr>
                <w:rFonts w:eastAsia="Calibri"/>
                <w:szCs w:val="22"/>
                <w:lang w:val="en-US"/>
              </w:rPr>
              <w:t xml:space="preserve">In Belize, the legal framework for firearm management is governed by the Firearms Act Chapter 143 and its amendments. These laws provide the basis for the regulatory </w:t>
            </w:r>
            <w:r w:rsidRPr="00E0742A">
              <w:rPr>
                <w:rFonts w:eastAsia="Calibri"/>
                <w:szCs w:val="22"/>
                <w:lang w:val="en-US"/>
              </w:rPr>
              <w:lastRenderedPageBreak/>
              <w:t xml:space="preserve">environment within which the Firearms and Ammunition Control Board operates. </w:t>
            </w:r>
            <w:r>
              <w:rPr>
                <w:rFonts w:eastAsia="Calibri"/>
                <w:szCs w:val="22"/>
                <w:lang w:val="en-US"/>
              </w:rPr>
              <w:t>T</w:t>
            </w:r>
            <w:r w:rsidRPr="00E0742A">
              <w:rPr>
                <w:rFonts w:eastAsia="Calibri"/>
                <w:szCs w:val="22"/>
                <w:lang w:val="en-US"/>
              </w:rPr>
              <w:t>he existing systems and processes require significant upgrades to meet contemporary standards and address emerging threats.</w:t>
            </w:r>
          </w:p>
        </w:tc>
      </w:tr>
    </w:tbl>
    <w:p w14:paraId="0A02B513" w14:textId="77777777" w:rsidR="00064946" w:rsidRPr="00E96899" w:rsidRDefault="00064946" w:rsidP="00064946">
      <w:pPr>
        <w:ind w:left="348"/>
        <w:rPr>
          <w:lang w:val="en-US"/>
        </w:rPr>
      </w:pPr>
    </w:p>
    <w:p w14:paraId="24E94BF5" w14:textId="77777777" w:rsidR="00064946" w:rsidRPr="00E96899" w:rsidRDefault="00064946" w:rsidP="0024797A">
      <w:pPr>
        <w:numPr>
          <w:ilvl w:val="0"/>
          <w:numId w:val="3"/>
        </w:numPr>
        <w:contextualSpacing/>
        <w:rPr>
          <w:lang w:val="en-US"/>
        </w:rPr>
      </w:pPr>
      <w:r w:rsidRPr="00E96899">
        <w:rPr>
          <w:lang w:val="en-US"/>
        </w:rPr>
        <w:t>Basic conceptual framework</w:t>
      </w:r>
    </w:p>
    <w:p w14:paraId="2513B65F" w14:textId="77777777" w:rsidR="00064946" w:rsidRPr="00E96899" w:rsidRDefault="00064946" w:rsidP="00064946">
      <w:pPr>
        <w:ind w:left="708"/>
        <w:rPr>
          <w:lang w:val="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4"/>
      </w:tblGrid>
      <w:tr w:rsidR="00064946" w:rsidRPr="00E96899" w14:paraId="2079D6AD" w14:textId="77777777" w:rsidTr="0036670B">
        <w:trPr>
          <w:trHeight w:val="3990"/>
        </w:trPr>
        <w:tc>
          <w:tcPr>
            <w:tcW w:w="8834" w:type="dxa"/>
            <w:shd w:val="clear" w:color="auto" w:fill="auto"/>
          </w:tcPr>
          <w:p w14:paraId="00480F1E" w14:textId="77777777" w:rsidR="00064946" w:rsidRPr="00357911" w:rsidRDefault="00064946" w:rsidP="00035BB0">
            <w:pPr>
              <w:spacing w:line="360" w:lineRule="auto"/>
              <w:rPr>
                <w:rFonts w:eastAsia="Calibri"/>
                <w:szCs w:val="22"/>
                <w:lang w:val="en-US"/>
              </w:rPr>
            </w:pPr>
            <w:r w:rsidRPr="00357911">
              <w:rPr>
                <w:rFonts w:eastAsia="Calibri"/>
                <w:szCs w:val="22"/>
                <w:lang w:val="en-US"/>
              </w:rPr>
              <w:t xml:space="preserve">Project </w:t>
            </w:r>
          </w:p>
          <w:p w14:paraId="677892A4" w14:textId="77777777" w:rsidR="00064946" w:rsidRPr="00357911" w:rsidRDefault="00064946" w:rsidP="00035BB0">
            <w:pPr>
              <w:spacing w:line="360" w:lineRule="auto"/>
              <w:rPr>
                <w:rFonts w:eastAsia="Calibri"/>
                <w:szCs w:val="22"/>
                <w:lang w:val="en-US"/>
              </w:rPr>
            </w:pPr>
            <w:r w:rsidRPr="00357911">
              <w:rPr>
                <w:rFonts w:eastAsia="Calibri"/>
                <w:szCs w:val="22"/>
                <w:lang w:val="en-US"/>
              </w:rPr>
              <w:t>Program</w:t>
            </w:r>
          </w:p>
          <w:p w14:paraId="179E85E2" w14:textId="77777777" w:rsidR="00064946" w:rsidRPr="00357911" w:rsidRDefault="00064946" w:rsidP="00035BB0">
            <w:pPr>
              <w:spacing w:line="360" w:lineRule="auto"/>
              <w:rPr>
                <w:rFonts w:eastAsia="Calibri"/>
                <w:szCs w:val="22"/>
                <w:lang w:val="en-US"/>
              </w:rPr>
            </w:pPr>
            <w:r w:rsidRPr="00357911">
              <w:rPr>
                <w:rFonts w:eastAsia="Calibri"/>
                <w:szCs w:val="22"/>
                <w:lang w:val="en-US"/>
              </w:rPr>
              <w:t>Portfolio</w:t>
            </w:r>
          </w:p>
          <w:p w14:paraId="3782EAF8" w14:textId="77777777" w:rsidR="00064946" w:rsidRPr="00357911" w:rsidRDefault="00064946" w:rsidP="00035BB0">
            <w:pPr>
              <w:spacing w:line="360" w:lineRule="auto"/>
              <w:rPr>
                <w:rFonts w:eastAsia="Calibri"/>
                <w:szCs w:val="22"/>
                <w:lang w:val="en-US"/>
              </w:rPr>
            </w:pPr>
            <w:r w:rsidRPr="00357911">
              <w:rPr>
                <w:rFonts w:eastAsia="Calibri"/>
                <w:szCs w:val="22"/>
                <w:lang w:val="en-US"/>
              </w:rPr>
              <w:t xml:space="preserve">Project Management </w:t>
            </w:r>
          </w:p>
          <w:p w14:paraId="347D0AF4" w14:textId="77777777" w:rsidR="00064946" w:rsidRPr="00357911" w:rsidRDefault="00064946" w:rsidP="00035BB0">
            <w:pPr>
              <w:spacing w:line="360" w:lineRule="auto"/>
              <w:rPr>
                <w:rFonts w:eastAsia="Calibri"/>
                <w:szCs w:val="22"/>
                <w:lang w:val="en-US"/>
              </w:rPr>
            </w:pPr>
            <w:r w:rsidRPr="00357911">
              <w:rPr>
                <w:rFonts w:eastAsia="Calibri"/>
                <w:szCs w:val="22"/>
                <w:lang w:val="en-US"/>
              </w:rPr>
              <w:t>Project Lifecycle</w:t>
            </w:r>
          </w:p>
          <w:p w14:paraId="3C1A0AD5" w14:textId="77777777" w:rsidR="00064946" w:rsidRPr="00357911" w:rsidRDefault="00064946" w:rsidP="00035BB0">
            <w:pPr>
              <w:spacing w:line="360" w:lineRule="auto"/>
              <w:rPr>
                <w:rFonts w:eastAsia="Calibri"/>
                <w:szCs w:val="22"/>
                <w:lang w:val="en-US"/>
              </w:rPr>
            </w:pPr>
            <w:r w:rsidRPr="00357911">
              <w:rPr>
                <w:rFonts w:eastAsia="Calibri"/>
                <w:szCs w:val="22"/>
                <w:lang w:val="en-US"/>
              </w:rPr>
              <w:t>Project Management Knowledge Areas</w:t>
            </w:r>
          </w:p>
          <w:p w14:paraId="4E1E5F33" w14:textId="77777777" w:rsidR="00064946" w:rsidRPr="00357911" w:rsidRDefault="00064946" w:rsidP="00035BB0">
            <w:pPr>
              <w:spacing w:line="360" w:lineRule="auto"/>
              <w:rPr>
                <w:rFonts w:eastAsia="Calibri"/>
                <w:szCs w:val="22"/>
                <w:lang w:val="en-US"/>
              </w:rPr>
            </w:pPr>
            <w:r w:rsidRPr="00357911">
              <w:rPr>
                <w:rFonts w:eastAsia="Calibri"/>
                <w:szCs w:val="22"/>
                <w:lang w:val="en-US"/>
              </w:rPr>
              <w:t>Project Management Plan</w:t>
            </w:r>
          </w:p>
          <w:p w14:paraId="7E370EDA" w14:textId="77777777" w:rsidR="00064946" w:rsidRPr="00357911" w:rsidRDefault="00064946" w:rsidP="00035BB0">
            <w:pPr>
              <w:spacing w:line="360" w:lineRule="auto"/>
              <w:rPr>
                <w:rFonts w:eastAsia="Calibri"/>
                <w:szCs w:val="22"/>
                <w:lang w:val="en-US"/>
              </w:rPr>
            </w:pPr>
            <w:r w:rsidRPr="00357911">
              <w:rPr>
                <w:rFonts w:eastAsia="Calibri"/>
                <w:szCs w:val="22"/>
                <w:lang w:val="en-US"/>
              </w:rPr>
              <w:t>Project Management Process Groups</w:t>
            </w:r>
          </w:p>
          <w:p w14:paraId="2141AD8B" w14:textId="77777777" w:rsidR="00064946" w:rsidRPr="00357911" w:rsidRDefault="00064946" w:rsidP="00035BB0">
            <w:pPr>
              <w:spacing w:line="360" w:lineRule="auto"/>
              <w:rPr>
                <w:rFonts w:eastAsia="Calibri"/>
                <w:szCs w:val="22"/>
                <w:lang w:val="en-US"/>
              </w:rPr>
            </w:pPr>
            <w:r w:rsidRPr="00357911">
              <w:rPr>
                <w:rFonts w:eastAsia="Calibri"/>
                <w:szCs w:val="22"/>
                <w:lang w:val="en-US"/>
              </w:rPr>
              <w:t>Principles of Project Management</w:t>
            </w:r>
          </w:p>
          <w:p w14:paraId="6FAB7A25" w14:textId="77777777" w:rsidR="00064946" w:rsidRPr="0057239B" w:rsidRDefault="00064946" w:rsidP="00035BB0">
            <w:pPr>
              <w:spacing w:line="360" w:lineRule="auto"/>
              <w:rPr>
                <w:rFonts w:eastAsia="Calibri"/>
                <w:szCs w:val="22"/>
                <w:lang w:val="en-US"/>
              </w:rPr>
            </w:pPr>
            <w:r w:rsidRPr="00357911">
              <w:rPr>
                <w:rFonts w:eastAsia="Calibri"/>
                <w:szCs w:val="22"/>
                <w:lang w:val="en-US"/>
              </w:rPr>
              <w:t>Project domains</w:t>
            </w:r>
          </w:p>
        </w:tc>
      </w:tr>
    </w:tbl>
    <w:p w14:paraId="7D2D80C9" w14:textId="77777777" w:rsidR="00064946" w:rsidRPr="00E96899" w:rsidRDefault="00064946" w:rsidP="00064946">
      <w:pPr>
        <w:rPr>
          <w:lang w:val="en-US"/>
        </w:rPr>
      </w:pPr>
    </w:p>
    <w:p w14:paraId="55B2AC55" w14:textId="77777777" w:rsidR="00064946" w:rsidRDefault="00064946" w:rsidP="00B52461">
      <w:pPr>
        <w:numPr>
          <w:ilvl w:val="0"/>
          <w:numId w:val="3"/>
        </w:numPr>
        <w:contextualSpacing/>
        <w:rPr>
          <w:lang w:val="en-US"/>
        </w:rPr>
      </w:pPr>
      <w:r w:rsidRPr="00E96899">
        <w:rPr>
          <w:lang w:val="en-US"/>
        </w:rPr>
        <w:t>Methodological framework</w:t>
      </w:r>
    </w:p>
    <w:p w14:paraId="428A28E6" w14:textId="77777777" w:rsidR="00064946" w:rsidRDefault="00064946" w:rsidP="00064946">
      <w:pPr>
        <w:ind w:left="720"/>
        <w:contextualSpacing/>
        <w:rPr>
          <w:lang w:val="en-US"/>
        </w:rPr>
      </w:pPr>
    </w:p>
    <w:p w14:paraId="494FC83C" w14:textId="77777777" w:rsidR="00064946" w:rsidRPr="00C51A5D" w:rsidRDefault="00064946" w:rsidP="00064946">
      <w:pPr>
        <w:ind w:left="720"/>
        <w:contextualSpacing/>
        <w:rPr>
          <w:lang w:val="en-US"/>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92"/>
        <w:gridCol w:w="1424"/>
        <w:gridCol w:w="1716"/>
        <w:gridCol w:w="1358"/>
        <w:gridCol w:w="1053"/>
        <w:gridCol w:w="1486"/>
      </w:tblGrid>
      <w:tr w:rsidR="00064946" w:rsidRPr="00C51A5D" w14:paraId="3C0D7E4D" w14:textId="77777777" w:rsidTr="009273B6">
        <w:trPr>
          <w:tblHeader/>
          <w:tblCellSpacing w:w="15" w:type="dxa"/>
        </w:trPr>
        <w:tc>
          <w:tcPr>
            <w:tcW w:w="0" w:type="auto"/>
            <w:vAlign w:val="center"/>
            <w:hideMark/>
          </w:tcPr>
          <w:p w14:paraId="14C186FB" w14:textId="77777777" w:rsidR="00064946" w:rsidRPr="00C51A5D" w:rsidRDefault="00064946" w:rsidP="009273B6">
            <w:pPr>
              <w:jc w:val="center"/>
              <w:rPr>
                <w:b/>
                <w:bCs/>
                <w:sz w:val="20"/>
                <w:szCs w:val="20"/>
                <w:lang w:val="en-US" w:eastAsia="en-US"/>
              </w:rPr>
            </w:pPr>
            <w:r w:rsidRPr="00C51A5D">
              <w:rPr>
                <w:b/>
                <w:bCs/>
                <w:sz w:val="20"/>
                <w:szCs w:val="20"/>
                <w:lang w:val="en-US" w:eastAsia="en-US"/>
              </w:rPr>
              <w:t>Objective</w:t>
            </w:r>
          </w:p>
        </w:tc>
        <w:tc>
          <w:tcPr>
            <w:tcW w:w="0" w:type="auto"/>
            <w:vAlign w:val="center"/>
            <w:hideMark/>
          </w:tcPr>
          <w:p w14:paraId="5F641536" w14:textId="77777777" w:rsidR="00064946" w:rsidRPr="00C51A5D" w:rsidRDefault="00064946" w:rsidP="009273B6">
            <w:pPr>
              <w:jc w:val="center"/>
              <w:rPr>
                <w:b/>
                <w:bCs/>
                <w:sz w:val="20"/>
                <w:szCs w:val="20"/>
                <w:lang w:val="en-US" w:eastAsia="en-US"/>
              </w:rPr>
            </w:pPr>
            <w:r w:rsidRPr="00C51A5D">
              <w:rPr>
                <w:b/>
                <w:bCs/>
                <w:sz w:val="20"/>
                <w:szCs w:val="20"/>
                <w:lang w:val="en-US" w:eastAsia="en-US"/>
              </w:rPr>
              <w:t>Name of Deliverable</w:t>
            </w:r>
          </w:p>
        </w:tc>
        <w:tc>
          <w:tcPr>
            <w:tcW w:w="0" w:type="auto"/>
            <w:vAlign w:val="center"/>
            <w:hideMark/>
          </w:tcPr>
          <w:p w14:paraId="1D8EA424" w14:textId="77777777" w:rsidR="00064946" w:rsidRPr="00C51A5D" w:rsidRDefault="00064946" w:rsidP="009273B6">
            <w:pPr>
              <w:jc w:val="center"/>
              <w:rPr>
                <w:b/>
                <w:bCs/>
                <w:sz w:val="20"/>
                <w:szCs w:val="20"/>
                <w:lang w:val="en-US" w:eastAsia="en-US"/>
              </w:rPr>
            </w:pPr>
            <w:r w:rsidRPr="00C51A5D">
              <w:rPr>
                <w:b/>
                <w:bCs/>
                <w:sz w:val="20"/>
                <w:szCs w:val="20"/>
                <w:lang w:val="en-US" w:eastAsia="en-US"/>
              </w:rPr>
              <w:t>Information Sources</w:t>
            </w:r>
          </w:p>
        </w:tc>
        <w:tc>
          <w:tcPr>
            <w:tcW w:w="0" w:type="auto"/>
            <w:vAlign w:val="center"/>
            <w:hideMark/>
          </w:tcPr>
          <w:p w14:paraId="043BC5A9" w14:textId="77777777" w:rsidR="00064946" w:rsidRPr="00C51A5D" w:rsidRDefault="00064946" w:rsidP="009273B6">
            <w:pPr>
              <w:jc w:val="center"/>
              <w:rPr>
                <w:b/>
                <w:bCs/>
                <w:sz w:val="20"/>
                <w:szCs w:val="20"/>
                <w:lang w:val="en-US" w:eastAsia="en-US"/>
              </w:rPr>
            </w:pPr>
            <w:r w:rsidRPr="00C51A5D">
              <w:rPr>
                <w:b/>
                <w:bCs/>
                <w:sz w:val="20"/>
                <w:szCs w:val="20"/>
                <w:lang w:val="en-US" w:eastAsia="en-US"/>
              </w:rPr>
              <w:t>Research Method</w:t>
            </w:r>
          </w:p>
        </w:tc>
        <w:tc>
          <w:tcPr>
            <w:tcW w:w="0" w:type="auto"/>
            <w:vAlign w:val="center"/>
            <w:hideMark/>
          </w:tcPr>
          <w:p w14:paraId="041A89F0" w14:textId="77777777" w:rsidR="00064946" w:rsidRPr="00C51A5D" w:rsidRDefault="00064946" w:rsidP="009273B6">
            <w:pPr>
              <w:jc w:val="center"/>
              <w:rPr>
                <w:b/>
                <w:bCs/>
                <w:sz w:val="20"/>
                <w:szCs w:val="20"/>
                <w:lang w:val="en-US" w:eastAsia="en-US"/>
              </w:rPr>
            </w:pPr>
            <w:r w:rsidRPr="00C51A5D">
              <w:rPr>
                <w:b/>
                <w:bCs/>
                <w:sz w:val="20"/>
                <w:szCs w:val="20"/>
                <w:lang w:val="en-US" w:eastAsia="en-US"/>
              </w:rPr>
              <w:t>Tools</w:t>
            </w:r>
          </w:p>
        </w:tc>
        <w:tc>
          <w:tcPr>
            <w:tcW w:w="0" w:type="auto"/>
            <w:vAlign w:val="center"/>
            <w:hideMark/>
          </w:tcPr>
          <w:p w14:paraId="092A6FBE" w14:textId="77777777" w:rsidR="00064946" w:rsidRPr="00C51A5D" w:rsidRDefault="00064946" w:rsidP="009273B6">
            <w:pPr>
              <w:jc w:val="center"/>
              <w:rPr>
                <w:b/>
                <w:bCs/>
                <w:sz w:val="20"/>
                <w:szCs w:val="20"/>
                <w:lang w:val="en-US" w:eastAsia="en-US"/>
              </w:rPr>
            </w:pPr>
            <w:r w:rsidRPr="00C51A5D">
              <w:rPr>
                <w:b/>
                <w:bCs/>
                <w:sz w:val="20"/>
                <w:szCs w:val="20"/>
                <w:lang w:val="en-US" w:eastAsia="en-US"/>
              </w:rPr>
              <w:t>Restrictions</w:t>
            </w:r>
          </w:p>
        </w:tc>
      </w:tr>
      <w:tr w:rsidR="00064946" w:rsidRPr="00A308DC" w14:paraId="070A2BA9" w14:textId="77777777" w:rsidTr="009273B6">
        <w:trPr>
          <w:tblCellSpacing w:w="15" w:type="dxa"/>
        </w:trPr>
        <w:tc>
          <w:tcPr>
            <w:tcW w:w="0" w:type="auto"/>
            <w:vAlign w:val="center"/>
            <w:hideMark/>
          </w:tcPr>
          <w:p w14:paraId="6CB3253D" w14:textId="77777777" w:rsidR="00064946" w:rsidRPr="00C51A5D" w:rsidRDefault="00064946" w:rsidP="009273B6">
            <w:pPr>
              <w:rPr>
                <w:sz w:val="20"/>
                <w:szCs w:val="20"/>
                <w:lang w:val="en-US" w:eastAsia="en-US"/>
              </w:rPr>
            </w:pPr>
            <w:r w:rsidRPr="00C51A5D">
              <w:rPr>
                <w:sz w:val="20"/>
                <w:szCs w:val="20"/>
                <w:lang w:val="en-US" w:eastAsia="en-US"/>
              </w:rPr>
              <w:t>Develop a comprehensive project management plan for the FAC system</w:t>
            </w:r>
          </w:p>
        </w:tc>
        <w:tc>
          <w:tcPr>
            <w:tcW w:w="0" w:type="auto"/>
            <w:vAlign w:val="center"/>
            <w:hideMark/>
          </w:tcPr>
          <w:p w14:paraId="2FA88A20" w14:textId="77777777" w:rsidR="00064946" w:rsidRPr="00C51A5D" w:rsidRDefault="00064946" w:rsidP="009273B6">
            <w:pPr>
              <w:rPr>
                <w:sz w:val="20"/>
                <w:szCs w:val="20"/>
                <w:lang w:val="en-US" w:eastAsia="en-US"/>
              </w:rPr>
            </w:pPr>
            <w:r w:rsidRPr="00C51A5D">
              <w:rPr>
                <w:sz w:val="20"/>
                <w:szCs w:val="20"/>
                <w:lang w:val="en-US" w:eastAsia="en-US"/>
              </w:rPr>
              <w:t>Project Management Plan</w:t>
            </w:r>
          </w:p>
        </w:tc>
        <w:tc>
          <w:tcPr>
            <w:tcW w:w="0" w:type="auto"/>
            <w:vAlign w:val="center"/>
            <w:hideMark/>
          </w:tcPr>
          <w:p w14:paraId="6FC7B5EE" w14:textId="77777777" w:rsidR="00064946" w:rsidRPr="00C51A5D" w:rsidRDefault="00064946" w:rsidP="009273B6">
            <w:pPr>
              <w:rPr>
                <w:sz w:val="20"/>
                <w:szCs w:val="20"/>
                <w:lang w:val="en-US" w:eastAsia="en-US"/>
              </w:rPr>
            </w:pPr>
            <w:r w:rsidRPr="00C51A5D">
              <w:rPr>
                <w:sz w:val="20"/>
                <w:szCs w:val="20"/>
                <w:lang w:val="en-US" w:eastAsia="en-US"/>
              </w:rPr>
              <w:t>Government of Belize (2011) Firearms Act Chapter 143 Revised Edition 2011</w:t>
            </w:r>
          </w:p>
        </w:tc>
        <w:tc>
          <w:tcPr>
            <w:tcW w:w="0" w:type="auto"/>
            <w:vAlign w:val="center"/>
            <w:hideMark/>
          </w:tcPr>
          <w:p w14:paraId="5B9B502A" w14:textId="77777777" w:rsidR="00064946" w:rsidRPr="00C51A5D" w:rsidRDefault="00064946" w:rsidP="009273B6">
            <w:pPr>
              <w:rPr>
                <w:sz w:val="20"/>
                <w:szCs w:val="20"/>
                <w:lang w:val="en-US" w:eastAsia="en-US"/>
              </w:rPr>
            </w:pPr>
            <w:r w:rsidRPr="00C51A5D">
              <w:rPr>
                <w:sz w:val="20"/>
                <w:szCs w:val="20"/>
                <w:lang w:val="en-US" w:eastAsia="en-US"/>
              </w:rPr>
              <w:t>Literature Review</w:t>
            </w:r>
          </w:p>
        </w:tc>
        <w:tc>
          <w:tcPr>
            <w:tcW w:w="0" w:type="auto"/>
            <w:vAlign w:val="center"/>
            <w:hideMark/>
          </w:tcPr>
          <w:p w14:paraId="705F39E4" w14:textId="77777777" w:rsidR="00064946" w:rsidRPr="00C51A5D" w:rsidRDefault="00064946" w:rsidP="009273B6">
            <w:pPr>
              <w:rPr>
                <w:sz w:val="20"/>
                <w:szCs w:val="20"/>
                <w:lang w:val="en-US" w:eastAsia="en-US"/>
              </w:rPr>
            </w:pPr>
            <w:r w:rsidRPr="00C51A5D">
              <w:rPr>
                <w:sz w:val="20"/>
                <w:szCs w:val="20"/>
                <w:lang w:val="en-US" w:eastAsia="en-US"/>
              </w:rPr>
              <w:t>Microsoft Project, PMBOK Guide</w:t>
            </w:r>
          </w:p>
        </w:tc>
        <w:tc>
          <w:tcPr>
            <w:tcW w:w="0" w:type="auto"/>
            <w:vAlign w:val="center"/>
            <w:hideMark/>
          </w:tcPr>
          <w:p w14:paraId="103CC97B" w14:textId="77777777" w:rsidR="00064946" w:rsidRPr="00C51A5D" w:rsidRDefault="00064946" w:rsidP="009273B6">
            <w:pPr>
              <w:rPr>
                <w:sz w:val="20"/>
                <w:szCs w:val="20"/>
                <w:lang w:val="en-US" w:eastAsia="en-US"/>
              </w:rPr>
            </w:pPr>
            <w:r w:rsidRPr="00C51A5D">
              <w:rPr>
                <w:sz w:val="20"/>
                <w:szCs w:val="20"/>
                <w:lang w:val="en-US" w:eastAsia="en-US"/>
              </w:rPr>
              <w:t>Limited access to certain confidential documents</w:t>
            </w:r>
          </w:p>
        </w:tc>
      </w:tr>
      <w:tr w:rsidR="00064946" w:rsidRPr="00A308DC" w14:paraId="4D079228" w14:textId="77777777" w:rsidTr="009273B6">
        <w:trPr>
          <w:tblCellSpacing w:w="15" w:type="dxa"/>
        </w:trPr>
        <w:tc>
          <w:tcPr>
            <w:tcW w:w="0" w:type="auto"/>
            <w:vAlign w:val="center"/>
            <w:hideMark/>
          </w:tcPr>
          <w:p w14:paraId="2C3999CF" w14:textId="77777777" w:rsidR="00064946" w:rsidRPr="00C51A5D" w:rsidRDefault="00064946" w:rsidP="009273B6">
            <w:pPr>
              <w:rPr>
                <w:sz w:val="20"/>
                <w:szCs w:val="20"/>
                <w:lang w:val="en-US" w:eastAsia="en-US"/>
              </w:rPr>
            </w:pPr>
            <w:r w:rsidRPr="00C51A5D">
              <w:rPr>
                <w:sz w:val="20"/>
                <w:szCs w:val="20"/>
                <w:lang w:val="en-US" w:eastAsia="en-US"/>
              </w:rPr>
              <w:t>Implement initiation processes, including developing the project charter and identifying key stakeholders</w:t>
            </w:r>
          </w:p>
        </w:tc>
        <w:tc>
          <w:tcPr>
            <w:tcW w:w="0" w:type="auto"/>
            <w:vAlign w:val="center"/>
            <w:hideMark/>
          </w:tcPr>
          <w:p w14:paraId="38CE6281" w14:textId="77777777" w:rsidR="00064946" w:rsidRPr="00C51A5D" w:rsidRDefault="00064946" w:rsidP="009273B6">
            <w:pPr>
              <w:rPr>
                <w:sz w:val="20"/>
                <w:szCs w:val="20"/>
                <w:lang w:val="en-US" w:eastAsia="en-US"/>
              </w:rPr>
            </w:pPr>
            <w:r w:rsidRPr="00C51A5D">
              <w:rPr>
                <w:sz w:val="20"/>
                <w:szCs w:val="20"/>
                <w:lang w:val="en-US" w:eastAsia="en-US"/>
              </w:rPr>
              <w:t>Project Charter</w:t>
            </w:r>
          </w:p>
        </w:tc>
        <w:tc>
          <w:tcPr>
            <w:tcW w:w="0" w:type="auto"/>
            <w:vAlign w:val="center"/>
            <w:hideMark/>
          </w:tcPr>
          <w:p w14:paraId="60A5D391" w14:textId="77777777" w:rsidR="00064946" w:rsidRPr="00C51A5D" w:rsidRDefault="00064946" w:rsidP="009273B6">
            <w:pPr>
              <w:rPr>
                <w:sz w:val="20"/>
                <w:szCs w:val="20"/>
                <w:lang w:val="en-US" w:eastAsia="en-US"/>
              </w:rPr>
            </w:pPr>
            <w:r w:rsidRPr="00C51A5D">
              <w:rPr>
                <w:sz w:val="20"/>
                <w:szCs w:val="20"/>
                <w:lang w:val="en-US" w:eastAsia="en-US"/>
              </w:rPr>
              <w:t>Government of Belize (2023) Firearms (Amendment) Act No. 43 of 2023</w:t>
            </w:r>
          </w:p>
        </w:tc>
        <w:tc>
          <w:tcPr>
            <w:tcW w:w="0" w:type="auto"/>
            <w:vAlign w:val="center"/>
            <w:hideMark/>
          </w:tcPr>
          <w:p w14:paraId="54B2404F" w14:textId="77777777" w:rsidR="00064946" w:rsidRPr="00C51A5D" w:rsidRDefault="00064946" w:rsidP="009273B6">
            <w:pPr>
              <w:rPr>
                <w:sz w:val="20"/>
                <w:szCs w:val="20"/>
                <w:lang w:val="en-US" w:eastAsia="en-US"/>
              </w:rPr>
            </w:pPr>
            <w:r w:rsidRPr="00C51A5D">
              <w:rPr>
                <w:sz w:val="20"/>
                <w:szCs w:val="20"/>
                <w:lang w:val="en-US" w:eastAsia="en-US"/>
              </w:rPr>
              <w:t>Document Analysis</w:t>
            </w:r>
          </w:p>
        </w:tc>
        <w:tc>
          <w:tcPr>
            <w:tcW w:w="0" w:type="auto"/>
            <w:vAlign w:val="center"/>
            <w:hideMark/>
          </w:tcPr>
          <w:p w14:paraId="555A0059" w14:textId="77777777" w:rsidR="00064946" w:rsidRPr="00C51A5D" w:rsidRDefault="00064946" w:rsidP="009273B6">
            <w:pPr>
              <w:rPr>
                <w:sz w:val="20"/>
                <w:szCs w:val="20"/>
                <w:lang w:val="en-US" w:eastAsia="en-US"/>
              </w:rPr>
            </w:pPr>
            <w:r w:rsidRPr="00C51A5D">
              <w:rPr>
                <w:sz w:val="20"/>
                <w:szCs w:val="20"/>
                <w:lang w:val="en-US" w:eastAsia="en-US"/>
              </w:rPr>
              <w:t>MS Word, PMBOK Guide</w:t>
            </w:r>
          </w:p>
        </w:tc>
        <w:tc>
          <w:tcPr>
            <w:tcW w:w="0" w:type="auto"/>
            <w:vAlign w:val="center"/>
            <w:hideMark/>
          </w:tcPr>
          <w:p w14:paraId="78CC3484" w14:textId="77777777" w:rsidR="00064946" w:rsidRPr="00C51A5D" w:rsidRDefault="00064946" w:rsidP="009273B6">
            <w:pPr>
              <w:rPr>
                <w:sz w:val="20"/>
                <w:szCs w:val="20"/>
                <w:lang w:val="en-US" w:eastAsia="en-US"/>
              </w:rPr>
            </w:pPr>
            <w:r w:rsidRPr="00C51A5D">
              <w:rPr>
                <w:sz w:val="20"/>
                <w:szCs w:val="20"/>
                <w:lang w:val="en-US" w:eastAsia="en-US"/>
              </w:rPr>
              <w:t>Availability of stakeholders for interviews</w:t>
            </w:r>
          </w:p>
        </w:tc>
      </w:tr>
      <w:tr w:rsidR="00064946" w:rsidRPr="00A308DC" w14:paraId="4775203E" w14:textId="77777777" w:rsidTr="009273B6">
        <w:trPr>
          <w:tblCellSpacing w:w="15" w:type="dxa"/>
        </w:trPr>
        <w:tc>
          <w:tcPr>
            <w:tcW w:w="0" w:type="auto"/>
            <w:vAlign w:val="center"/>
            <w:hideMark/>
          </w:tcPr>
          <w:p w14:paraId="367ED914" w14:textId="77777777" w:rsidR="00064946" w:rsidRPr="00C51A5D" w:rsidRDefault="00064946" w:rsidP="009273B6">
            <w:pPr>
              <w:rPr>
                <w:sz w:val="20"/>
                <w:szCs w:val="20"/>
                <w:lang w:val="en-US" w:eastAsia="en-US"/>
              </w:rPr>
            </w:pPr>
            <w:r w:rsidRPr="00C51A5D">
              <w:rPr>
                <w:sz w:val="20"/>
                <w:szCs w:val="20"/>
                <w:lang w:val="en-US" w:eastAsia="en-US"/>
              </w:rPr>
              <w:t xml:space="preserve">Develop subsidiary plans for scope, schedule, costs, resources, quality, communications, </w:t>
            </w:r>
            <w:r w:rsidRPr="00C51A5D">
              <w:rPr>
                <w:sz w:val="20"/>
                <w:szCs w:val="20"/>
                <w:lang w:val="en-US" w:eastAsia="en-US"/>
              </w:rPr>
              <w:lastRenderedPageBreak/>
              <w:t>risks, procurements, etc.</w:t>
            </w:r>
          </w:p>
        </w:tc>
        <w:tc>
          <w:tcPr>
            <w:tcW w:w="0" w:type="auto"/>
            <w:vAlign w:val="center"/>
            <w:hideMark/>
          </w:tcPr>
          <w:p w14:paraId="3B5AB838" w14:textId="77777777" w:rsidR="00064946" w:rsidRPr="00C51A5D" w:rsidRDefault="00064946" w:rsidP="009273B6">
            <w:pPr>
              <w:rPr>
                <w:sz w:val="20"/>
                <w:szCs w:val="20"/>
                <w:lang w:val="en-US" w:eastAsia="en-US"/>
              </w:rPr>
            </w:pPr>
            <w:r w:rsidRPr="00C51A5D">
              <w:rPr>
                <w:sz w:val="20"/>
                <w:szCs w:val="20"/>
                <w:lang w:val="en-US" w:eastAsia="en-US"/>
              </w:rPr>
              <w:lastRenderedPageBreak/>
              <w:t>Subsidiary Plans</w:t>
            </w:r>
          </w:p>
        </w:tc>
        <w:tc>
          <w:tcPr>
            <w:tcW w:w="0" w:type="auto"/>
            <w:vAlign w:val="center"/>
            <w:hideMark/>
          </w:tcPr>
          <w:p w14:paraId="225A2206" w14:textId="77777777" w:rsidR="00064946" w:rsidRPr="00C51A5D" w:rsidRDefault="00064946" w:rsidP="009273B6">
            <w:pPr>
              <w:rPr>
                <w:sz w:val="20"/>
                <w:szCs w:val="20"/>
                <w:lang w:val="en-US" w:eastAsia="en-US"/>
              </w:rPr>
            </w:pPr>
            <w:r w:rsidRPr="00C51A5D">
              <w:rPr>
                <w:sz w:val="20"/>
                <w:szCs w:val="20"/>
                <w:lang w:val="en-US" w:eastAsia="en-US"/>
              </w:rPr>
              <w:t xml:space="preserve">Kerzner, H. (2017). </w:t>
            </w:r>
            <w:r w:rsidRPr="00C51A5D">
              <w:rPr>
                <w:i/>
                <w:iCs/>
                <w:sz w:val="20"/>
                <w:szCs w:val="20"/>
                <w:lang w:val="en-US" w:eastAsia="en-US"/>
              </w:rPr>
              <w:t xml:space="preserve">Project Management: A systems approach to planning, </w:t>
            </w:r>
            <w:r w:rsidRPr="00C51A5D">
              <w:rPr>
                <w:i/>
                <w:iCs/>
                <w:sz w:val="20"/>
                <w:szCs w:val="20"/>
                <w:lang w:val="en-US" w:eastAsia="en-US"/>
              </w:rPr>
              <w:lastRenderedPageBreak/>
              <w:t>scheduling, and controlling</w:t>
            </w:r>
            <w:r w:rsidRPr="00C51A5D">
              <w:rPr>
                <w:sz w:val="20"/>
                <w:szCs w:val="20"/>
                <w:lang w:val="en-US" w:eastAsia="en-US"/>
              </w:rPr>
              <w:t xml:space="preserve"> (12th ed.)</w:t>
            </w:r>
          </w:p>
        </w:tc>
        <w:tc>
          <w:tcPr>
            <w:tcW w:w="0" w:type="auto"/>
            <w:vAlign w:val="center"/>
            <w:hideMark/>
          </w:tcPr>
          <w:p w14:paraId="76D8064F" w14:textId="77777777" w:rsidR="00064946" w:rsidRPr="00C51A5D" w:rsidRDefault="00064946" w:rsidP="009273B6">
            <w:pPr>
              <w:rPr>
                <w:sz w:val="20"/>
                <w:szCs w:val="20"/>
                <w:lang w:val="en-US" w:eastAsia="en-US"/>
              </w:rPr>
            </w:pPr>
            <w:r w:rsidRPr="00C51A5D">
              <w:rPr>
                <w:sz w:val="20"/>
                <w:szCs w:val="20"/>
                <w:lang w:val="en-US" w:eastAsia="en-US"/>
              </w:rPr>
              <w:lastRenderedPageBreak/>
              <w:t>Case Studies</w:t>
            </w:r>
          </w:p>
        </w:tc>
        <w:tc>
          <w:tcPr>
            <w:tcW w:w="0" w:type="auto"/>
            <w:vAlign w:val="center"/>
            <w:hideMark/>
          </w:tcPr>
          <w:p w14:paraId="58770580" w14:textId="77777777" w:rsidR="00064946" w:rsidRPr="00C51A5D" w:rsidRDefault="00064946" w:rsidP="009273B6">
            <w:pPr>
              <w:rPr>
                <w:sz w:val="20"/>
                <w:szCs w:val="20"/>
                <w:lang w:val="en-US" w:eastAsia="en-US"/>
              </w:rPr>
            </w:pPr>
            <w:r w:rsidRPr="00C51A5D">
              <w:rPr>
                <w:sz w:val="20"/>
                <w:szCs w:val="20"/>
                <w:lang w:val="en-US" w:eastAsia="en-US"/>
              </w:rPr>
              <w:t>MS Word, Excel, PMBOK Guide</w:t>
            </w:r>
          </w:p>
        </w:tc>
        <w:tc>
          <w:tcPr>
            <w:tcW w:w="0" w:type="auto"/>
            <w:vAlign w:val="center"/>
            <w:hideMark/>
          </w:tcPr>
          <w:p w14:paraId="691AE2A1" w14:textId="77777777" w:rsidR="00064946" w:rsidRPr="00C51A5D" w:rsidRDefault="00064946" w:rsidP="009273B6">
            <w:pPr>
              <w:rPr>
                <w:sz w:val="20"/>
                <w:szCs w:val="20"/>
                <w:lang w:val="en-US" w:eastAsia="en-US"/>
              </w:rPr>
            </w:pPr>
            <w:r w:rsidRPr="00C51A5D">
              <w:rPr>
                <w:sz w:val="20"/>
                <w:szCs w:val="20"/>
                <w:lang w:val="en-US" w:eastAsia="en-US"/>
              </w:rPr>
              <w:t>Ensuring the accuracy of data from case studies</w:t>
            </w:r>
          </w:p>
        </w:tc>
      </w:tr>
      <w:tr w:rsidR="00064946" w:rsidRPr="00A308DC" w14:paraId="7119FED9" w14:textId="77777777" w:rsidTr="009273B6">
        <w:trPr>
          <w:tblCellSpacing w:w="15" w:type="dxa"/>
        </w:trPr>
        <w:tc>
          <w:tcPr>
            <w:tcW w:w="0" w:type="auto"/>
            <w:vAlign w:val="center"/>
            <w:hideMark/>
          </w:tcPr>
          <w:p w14:paraId="7362B79F" w14:textId="77777777" w:rsidR="00064946" w:rsidRPr="00C51A5D" w:rsidRDefault="00064946" w:rsidP="009273B6">
            <w:pPr>
              <w:rPr>
                <w:sz w:val="20"/>
                <w:szCs w:val="20"/>
                <w:lang w:val="en-US" w:eastAsia="en-US"/>
              </w:rPr>
            </w:pPr>
            <w:r w:rsidRPr="00C51A5D">
              <w:rPr>
                <w:sz w:val="20"/>
                <w:szCs w:val="20"/>
                <w:lang w:val="en-US" w:eastAsia="en-US"/>
              </w:rPr>
              <w:t>Select tools and techniques necessary for effective project execution</w:t>
            </w:r>
          </w:p>
        </w:tc>
        <w:tc>
          <w:tcPr>
            <w:tcW w:w="0" w:type="auto"/>
            <w:vAlign w:val="center"/>
            <w:hideMark/>
          </w:tcPr>
          <w:p w14:paraId="2D2B4B72" w14:textId="77777777" w:rsidR="00064946" w:rsidRPr="00C51A5D" w:rsidRDefault="00064946" w:rsidP="009273B6">
            <w:pPr>
              <w:rPr>
                <w:sz w:val="20"/>
                <w:szCs w:val="20"/>
                <w:lang w:val="en-US" w:eastAsia="en-US"/>
              </w:rPr>
            </w:pPr>
            <w:r w:rsidRPr="00C51A5D">
              <w:rPr>
                <w:sz w:val="20"/>
                <w:szCs w:val="20"/>
                <w:lang w:val="en-US" w:eastAsia="en-US"/>
              </w:rPr>
              <w:t>Tools and Techniques Selection Report</w:t>
            </w:r>
          </w:p>
        </w:tc>
        <w:tc>
          <w:tcPr>
            <w:tcW w:w="0" w:type="auto"/>
            <w:vAlign w:val="center"/>
            <w:hideMark/>
          </w:tcPr>
          <w:p w14:paraId="70FA117A" w14:textId="77777777" w:rsidR="00064946" w:rsidRPr="00C51A5D" w:rsidRDefault="00064946" w:rsidP="009273B6">
            <w:pPr>
              <w:rPr>
                <w:sz w:val="20"/>
                <w:szCs w:val="20"/>
                <w:lang w:val="en-US" w:eastAsia="en-US"/>
              </w:rPr>
            </w:pPr>
            <w:r w:rsidRPr="00C51A5D">
              <w:rPr>
                <w:sz w:val="20"/>
                <w:szCs w:val="20"/>
                <w:lang w:val="en-US" w:eastAsia="en-US"/>
              </w:rPr>
              <w:t>Project Management Institute (2017) PMBOK Guide - Sixth Edition</w:t>
            </w:r>
          </w:p>
        </w:tc>
        <w:tc>
          <w:tcPr>
            <w:tcW w:w="0" w:type="auto"/>
            <w:vAlign w:val="center"/>
            <w:hideMark/>
          </w:tcPr>
          <w:p w14:paraId="447D76F2" w14:textId="77777777" w:rsidR="00064946" w:rsidRPr="00C51A5D" w:rsidRDefault="00064946" w:rsidP="009273B6">
            <w:pPr>
              <w:rPr>
                <w:sz w:val="20"/>
                <w:szCs w:val="20"/>
                <w:lang w:val="en-US" w:eastAsia="en-US"/>
              </w:rPr>
            </w:pPr>
            <w:r w:rsidRPr="00C51A5D">
              <w:rPr>
                <w:sz w:val="20"/>
                <w:szCs w:val="20"/>
                <w:lang w:val="en-US" w:eastAsia="en-US"/>
              </w:rPr>
              <w:t>Comparative Analysis</w:t>
            </w:r>
          </w:p>
        </w:tc>
        <w:tc>
          <w:tcPr>
            <w:tcW w:w="0" w:type="auto"/>
            <w:vAlign w:val="center"/>
            <w:hideMark/>
          </w:tcPr>
          <w:p w14:paraId="1C49050C" w14:textId="77777777" w:rsidR="00064946" w:rsidRPr="00C51A5D" w:rsidRDefault="00064946" w:rsidP="009273B6">
            <w:pPr>
              <w:rPr>
                <w:sz w:val="20"/>
                <w:szCs w:val="20"/>
                <w:lang w:val="en-US" w:eastAsia="en-US"/>
              </w:rPr>
            </w:pPr>
            <w:r w:rsidRPr="00C51A5D">
              <w:rPr>
                <w:sz w:val="20"/>
                <w:szCs w:val="20"/>
                <w:lang w:val="en-US" w:eastAsia="en-US"/>
              </w:rPr>
              <w:t>MS Excel, PMBOK Guide</w:t>
            </w:r>
          </w:p>
        </w:tc>
        <w:tc>
          <w:tcPr>
            <w:tcW w:w="0" w:type="auto"/>
            <w:vAlign w:val="center"/>
            <w:hideMark/>
          </w:tcPr>
          <w:p w14:paraId="38535CC0" w14:textId="77777777" w:rsidR="00064946" w:rsidRPr="00C51A5D" w:rsidRDefault="00064946" w:rsidP="009273B6">
            <w:pPr>
              <w:rPr>
                <w:sz w:val="20"/>
                <w:szCs w:val="20"/>
                <w:lang w:val="en-US" w:eastAsia="en-US"/>
              </w:rPr>
            </w:pPr>
            <w:r w:rsidRPr="00C51A5D">
              <w:rPr>
                <w:sz w:val="20"/>
                <w:szCs w:val="20"/>
                <w:lang w:val="en-US" w:eastAsia="en-US"/>
              </w:rPr>
              <w:t>Potential bias in tool and technique selection</w:t>
            </w:r>
          </w:p>
        </w:tc>
      </w:tr>
      <w:tr w:rsidR="00064946" w:rsidRPr="00A308DC" w14:paraId="4CBDE4DD" w14:textId="77777777" w:rsidTr="009273B6">
        <w:trPr>
          <w:tblCellSpacing w:w="15" w:type="dxa"/>
        </w:trPr>
        <w:tc>
          <w:tcPr>
            <w:tcW w:w="0" w:type="auto"/>
            <w:vAlign w:val="center"/>
            <w:hideMark/>
          </w:tcPr>
          <w:p w14:paraId="0D52C784" w14:textId="77777777" w:rsidR="00064946" w:rsidRPr="00C51A5D" w:rsidRDefault="00064946" w:rsidP="009273B6">
            <w:pPr>
              <w:rPr>
                <w:sz w:val="20"/>
                <w:szCs w:val="20"/>
                <w:lang w:val="en-US" w:eastAsia="en-US"/>
              </w:rPr>
            </w:pPr>
            <w:r w:rsidRPr="00C51A5D">
              <w:rPr>
                <w:sz w:val="20"/>
                <w:szCs w:val="20"/>
                <w:lang w:val="en-US" w:eastAsia="en-US"/>
              </w:rPr>
              <w:t>Establish a project monitoring and control system</w:t>
            </w:r>
          </w:p>
        </w:tc>
        <w:tc>
          <w:tcPr>
            <w:tcW w:w="0" w:type="auto"/>
            <w:vAlign w:val="center"/>
            <w:hideMark/>
          </w:tcPr>
          <w:p w14:paraId="3BBCD005" w14:textId="77777777" w:rsidR="00064946" w:rsidRPr="00C51A5D" w:rsidRDefault="00064946" w:rsidP="009273B6">
            <w:pPr>
              <w:rPr>
                <w:sz w:val="20"/>
                <w:szCs w:val="20"/>
                <w:lang w:val="en-US" w:eastAsia="en-US"/>
              </w:rPr>
            </w:pPr>
            <w:r w:rsidRPr="00C51A5D">
              <w:rPr>
                <w:sz w:val="20"/>
                <w:szCs w:val="20"/>
                <w:lang w:val="en-US" w:eastAsia="en-US"/>
              </w:rPr>
              <w:t>Monitoring and Control System</w:t>
            </w:r>
          </w:p>
        </w:tc>
        <w:tc>
          <w:tcPr>
            <w:tcW w:w="0" w:type="auto"/>
            <w:vAlign w:val="center"/>
            <w:hideMark/>
          </w:tcPr>
          <w:p w14:paraId="55852B14" w14:textId="77777777" w:rsidR="00064946" w:rsidRPr="00C51A5D" w:rsidRDefault="00064946" w:rsidP="009273B6">
            <w:pPr>
              <w:rPr>
                <w:sz w:val="20"/>
                <w:szCs w:val="20"/>
                <w:lang w:val="en-US" w:eastAsia="en-US"/>
              </w:rPr>
            </w:pPr>
            <w:r w:rsidRPr="00C51A5D">
              <w:rPr>
                <w:sz w:val="20"/>
                <w:szCs w:val="20"/>
                <w:lang w:val="en-US" w:eastAsia="en-US"/>
              </w:rPr>
              <w:t>Project Management Institute (2021) PMBOK Guide - Seventh Edition</w:t>
            </w:r>
          </w:p>
        </w:tc>
        <w:tc>
          <w:tcPr>
            <w:tcW w:w="0" w:type="auto"/>
            <w:vAlign w:val="center"/>
            <w:hideMark/>
          </w:tcPr>
          <w:p w14:paraId="70D2813E" w14:textId="77777777" w:rsidR="00064946" w:rsidRPr="00C51A5D" w:rsidRDefault="00064946" w:rsidP="009273B6">
            <w:pPr>
              <w:rPr>
                <w:sz w:val="20"/>
                <w:szCs w:val="20"/>
                <w:lang w:val="en-US" w:eastAsia="en-US"/>
              </w:rPr>
            </w:pPr>
            <w:r w:rsidRPr="00C51A5D">
              <w:rPr>
                <w:sz w:val="20"/>
                <w:szCs w:val="20"/>
                <w:lang w:val="en-US" w:eastAsia="en-US"/>
              </w:rPr>
              <w:t>Experimental Design</w:t>
            </w:r>
          </w:p>
        </w:tc>
        <w:tc>
          <w:tcPr>
            <w:tcW w:w="0" w:type="auto"/>
            <w:vAlign w:val="center"/>
            <w:hideMark/>
          </w:tcPr>
          <w:p w14:paraId="56B525B4" w14:textId="77777777" w:rsidR="00064946" w:rsidRPr="00C51A5D" w:rsidRDefault="00064946" w:rsidP="009273B6">
            <w:pPr>
              <w:rPr>
                <w:sz w:val="20"/>
                <w:szCs w:val="20"/>
                <w:lang w:val="en-US" w:eastAsia="en-US"/>
              </w:rPr>
            </w:pPr>
            <w:r w:rsidRPr="00C51A5D">
              <w:rPr>
                <w:sz w:val="20"/>
                <w:szCs w:val="20"/>
                <w:lang w:val="en-US" w:eastAsia="en-US"/>
              </w:rPr>
              <w:t>MS Excel, MS Project</w:t>
            </w:r>
          </w:p>
        </w:tc>
        <w:tc>
          <w:tcPr>
            <w:tcW w:w="0" w:type="auto"/>
            <w:vAlign w:val="center"/>
            <w:hideMark/>
          </w:tcPr>
          <w:p w14:paraId="7E743FBB" w14:textId="77777777" w:rsidR="00064946" w:rsidRPr="00C51A5D" w:rsidRDefault="00064946" w:rsidP="009273B6">
            <w:pPr>
              <w:rPr>
                <w:sz w:val="20"/>
                <w:szCs w:val="20"/>
                <w:lang w:val="en-US" w:eastAsia="en-US"/>
              </w:rPr>
            </w:pPr>
            <w:r w:rsidRPr="00C51A5D">
              <w:rPr>
                <w:sz w:val="20"/>
                <w:szCs w:val="20"/>
                <w:lang w:val="en-US" w:eastAsia="en-US"/>
              </w:rPr>
              <w:t>Technical challenges with monitoring tools</w:t>
            </w:r>
          </w:p>
        </w:tc>
      </w:tr>
      <w:tr w:rsidR="00064946" w:rsidRPr="00A308DC" w14:paraId="2CA219F8" w14:textId="77777777" w:rsidTr="009273B6">
        <w:trPr>
          <w:tblCellSpacing w:w="15" w:type="dxa"/>
        </w:trPr>
        <w:tc>
          <w:tcPr>
            <w:tcW w:w="0" w:type="auto"/>
            <w:vAlign w:val="center"/>
            <w:hideMark/>
          </w:tcPr>
          <w:p w14:paraId="2C01DCE9" w14:textId="77777777" w:rsidR="00064946" w:rsidRPr="00C51A5D" w:rsidRDefault="00064946" w:rsidP="009273B6">
            <w:pPr>
              <w:rPr>
                <w:sz w:val="20"/>
                <w:szCs w:val="20"/>
                <w:lang w:val="en-US" w:eastAsia="en-US"/>
              </w:rPr>
            </w:pPr>
            <w:r w:rsidRPr="00C51A5D">
              <w:rPr>
                <w:sz w:val="20"/>
                <w:szCs w:val="20"/>
                <w:lang w:val="en-US" w:eastAsia="en-US"/>
              </w:rPr>
              <w:t>Define a project closure procedure</w:t>
            </w:r>
          </w:p>
        </w:tc>
        <w:tc>
          <w:tcPr>
            <w:tcW w:w="0" w:type="auto"/>
            <w:vAlign w:val="center"/>
            <w:hideMark/>
          </w:tcPr>
          <w:p w14:paraId="5E849C54" w14:textId="77777777" w:rsidR="00064946" w:rsidRPr="00C51A5D" w:rsidRDefault="00064946" w:rsidP="009273B6">
            <w:pPr>
              <w:rPr>
                <w:sz w:val="20"/>
                <w:szCs w:val="20"/>
                <w:lang w:val="en-US" w:eastAsia="en-US"/>
              </w:rPr>
            </w:pPr>
            <w:r w:rsidRPr="00C51A5D">
              <w:rPr>
                <w:sz w:val="20"/>
                <w:szCs w:val="20"/>
                <w:lang w:val="en-US" w:eastAsia="en-US"/>
              </w:rPr>
              <w:t>Project Closure Procedure</w:t>
            </w:r>
          </w:p>
        </w:tc>
        <w:tc>
          <w:tcPr>
            <w:tcW w:w="0" w:type="auto"/>
            <w:vAlign w:val="center"/>
            <w:hideMark/>
          </w:tcPr>
          <w:p w14:paraId="206E1982" w14:textId="77777777" w:rsidR="00064946" w:rsidRPr="00C51A5D" w:rsidRDefault="00064946" w:rsidP="009273B6">
            <w:pPr>
              <w:rPr>
                <w:sz w:val="20"/>
                <w:szCs w:val="20"/>
                <w:lang w:val="en-US" w:eastAsia="en-US"/>
              </w:rPr>
            </w:pPr>
            <w:r w:rsidRPr="00C51A5D">
              <w:rPr>
                <w:sz w:val="20"/>
                <w:szCs w:val="20"/>
                <w:lang w:val="en-US" w:eastAsia="en-US"/>
              </w:rPr>
              <w:t>Rudder, A., &amp; Bottorff, C. (2024). What is a project management plan and how to create one</w:t>
            </w:r>
          </w:p>
        </w:tc>
        <w:tc>
          <w:tcPr>
            <w:tcW w:w="0" w:type="auto"/>
            <w:vAlign w:val="center"/>
            <w:hideMark/>
          </w:tcPr>
          <w:p w14:paraId="3AD565A5" w14:textId="77777777" w:rsidR="00064946" w:rsidRPr="00C51A5D" w:rsidRDefault="00064946" w:rsidP="009273B6">
            <w:pPr>
              <w:rPr>
                <w:sz w:val="20"/>
                <w:szCs w:val="20"/>
                <w:lang w:val="en-US" w:eastAsia="en-US"/>
              </w:rPr>
            </w:pPr>
            <w:r w:rsidRPr="00C51A5D">
              <w:rPr>
                <w:sz w:val="20"/>
                <w:szCs w:val="20"/>
                <w:lang w:val="en-US" w:eastAsia="en-US"/>
              </w:rPr>
              <w:t>Best Practices Review</w:t>
            </w:r>
          </w:p>
        </w:tc>
        <w:tc>
          <w:tcPr>
            <w:tcW w:w="0" w:type="auto"/>
            <w:vAlign w:val="center"/>
            <w:hideMark/>
          </w:tcPr>
          <w:p w14:paraId="27A9477B" w14:textId="77777777" w:rsidR="00064946" w:rsidRPr="00C51A5D" w:rsidRDefault="00064946" w:rsidP="009273B6">
            <w:pPr>
              <w:rPr>
                <w:sz w:val="20"/>
                <w:szCs w:val="20"/>
                <w:lang w:val="en-US" w:eastAsia="en-US"/>
              </w:rPr>
            </w:pPr>
            <w:r w:rsidRPr="00C51A5D">
              <w:rPr>
                <w:sz w:val="20"/>
                <w:szCs w:val="20"/>
                <w:lang w:val="en-US" w:eastAsia="en-US"/>
              </w:rPr>
              <w:t>MS Word, PMBOK Guide</w:t>
            </w:r>
          </w:p>
        </w:tc>
        <w:tc>
          <w:tcPr>
            <w:tcW w:w="0" w:type="auto"/>
            <w:vAlign w:val="center"/>
            <w:hideMark/>
          </w:tcPr>
          <w:p w14:paraId="2427F9AD" w14:textId="77777777" w:rsidR="00064946" w:rsidRPr="00C51A5D" w:rsidRDefault="00064946" w:rsidP="009273B6">
            <w:pPr>
              <w:rPr>
                <w:sz w:val="20"/>
                <w:szCs w:val="20"/>
                <w:lang w:val="en-US" w:eastAsia="en-US"/>
              </w:rPr>
            </w:pPr>
            <w:r w:rsidRPr="00C51A5D">
              <w:rPr>
                <w:sz w:val="20"/>
                <w:szCs w:val="20"/>
                <w:lang w:val="en-US" w:eastAsia="en-US"/>
              </w:rPr>
              <w:t>Availability of up-to-date closure procedures</w:t>
            </w:r>
          </w:p>
        </w:tc>
      </w:tr>
      <w:tr w:rsidR="00064946" w:rsidRPr="00A308DC" w14:paraId="2A1C6B73" w14:textId="77777777" w:rsidTr="009273B6">
        <w:trPr>
          <w:tblCellSpacing w:w="15" w:type="dxa"/>
        </w:trPr>
        <w:tc>
          <w:tcPr>
            <w:tcW w:w="0" w:type="auto"/>
            <w:vAlign w:val="center"/>
            <w:hideMark/>
          </w:tcPr>
          <w:p w14:paraId="61CB1ACE" w14:textId="77777777" w:rsidR="00064946" w:rsidRPr="00C51A5D" w:rsidRDefault="00064946" w:rsidP="009273B6">
            <w:pPr>
              <w:rPr>
                <w:sz w:val="20"/>
                <w:szCs w:val="20"/>
                <w:lang w:val="en-US" w:eastAsia="en-US"/>
              </w:rPr>
            </w:pPr>
            <w:r w:rsidRPr="00C51A5D">
              <w:rPr>
                <w:sz w:val="20"/>
                <w:szCs w:val="20"/>
                <w:lang w:val="en-US" w:eastAsia="en-US"/>
              </w:rPr>
              <w:t>Validate work in the field of regenerative and sustainable development</w:t>
            </w:r>
          </w:p>
        </w:tc>
        <w:tc>
          <w:tcPr>
            <w:tcW w:w="0" w:type="auto"/>
            <w:vAlign w:val="center"/>
            <w:hideMark/>
          </w:tcPr>
          <w:p w14:paraId="47D03743" w14:textId="77777777" w:rsidR="00064946" w:rsidRPr="00C51A5D" w:rsidRDefault="00064946" w:rsidP="009273B6">
            <w:pPr>
              <w:rPr>
                <w:sz w:val="20"/>
                <w:szCs w:val="20"/>
                <w:lang w:val="en-US" w:eastAsia="en-US"/>
              </w:rPr>
            </w:pPr>
            <w:r w:rsidRPr="00C51A5D">
              <w:rPr>
                <w:sz w:val="20"/>
                <w:szCs w:val="20"/>
                <w:lang w:val="en-US" w:eastAsia="en-US"/>
              </w:rPr>
              <w:t>Validation Report</w:t>
            </w:r>
          </w:p>
        </w:tc>
        <w:tc>
          <w:tcPr>
            <w:tcW w:w="0" w:type="auto"/>
            <w:vAlign w:val="center"/>
            <w:hideMark/>
          </w:tcPr>
          <w:p w14:paraId="19E4EACC" w14:textId="77777777" w:rsidR="00064946" w:rsidRPr="00C51A5D" w:rsidRDefault="00064946" w:rsidP="009273B6">
            <w:pPr>
              <w:rPr>
                <w:sz w:val="20"/>
                <w:szCs w:val="20"/>
                <w:lang w:val="en-US" w:eastAsia="en-US"/>
              </w:rPr>
            </w:pPr>
            <w:r w:rsidRPr="00C51A5D">
              <w:rPr>
                <w:sz w:val="20"/>
                <w:szCs w:val="20"/>
                <w:lang w:val="en-US" w:eastAsia="en-US"/>
              </w:rPr>
              <w:t>United Nations Institute for Disarmament Research (2019) The role of weapon and ammunition management in preventing conflict and supporting security transitions</w:t>
            </w:r>
          </w:p>
        </w:tc>
        <w:tc>
          <w:tcPr>
            <w:tcW w:w="0" w:type="auto"/>
            <w:vAlign w:val="center"/>
            <w:hideMark/>
          </w:tcPr>
          <w:p w14:paraId="7E104555" w14:textId="77777777" w:rsidR="00064946" w:rsidRPr="00C51A5D" w:rsidRDefault="00064946" w:rsidP="009273B6">
            <w:pPr>
              <w:rPr>
                <w:sz w:val="20"/>
                <w:szCs w:val="20"/>
                <w:lang w:val="en-US" w:eastAsia="en-US"/>
              </w:rPr>
            </w:pPr>
            <w:r w:rsidRPr="00C51A5D">
              <w:rPr>
                <w:sz w:val="20"/>
                <w:szCs w:val="20"/>
                <w:lang w:val="en-US" w:eastAsia="en-US"/>
              </w:rPr>
              <w:t>Field Study</w:t>
            </w:r>
          </w:p>
        </w:tc>
        <w:tc>
          <w:tcPr>
            <w:tcW w:w="0" w:type="auto"/>
            <w:vAlign w:val="center"/>
            <w:hideMark/>
          </w:tcPr>
          <w:p w14:paraId="5140DB0B" w14:textId="77777777" w:rsidR="00064946" w:rsidRPr="00C51A5D" w:rsidRDefault="00064946" w:rsidP="009273B6">
            <w:pPr>
              <w:rPr>
                <w:sz w:val="20"/>
                <w:szCs w:val="20"/>
                <w:lang w:val="en-US" w:eastAsia="en-US"/>
              </w:rPr>
            </w:pPr>
            <w:r w:rsidRPr="00C51A5D">
              <w:rPr>
                <w:sz w:val="20"/>
                <w:szCs w:val="20"/>
                <w:lang w:val="en-US" w:eastAsia="en-US"/>
              </w:rPr>
              <w:t>Surveys, Interviews, MS Excel</w:t>
            </w:r>
          </w:p>
        </w:tc>
        <w:tc>
          <w:tcPr>
            <w:tcW w:w="0" w:type="auto"/>
            <w:vAlign w:val="center"/>
            <w:hideMark/>
          </w:tcPr>
          <w:p w14:paraId="402016ED" w14:textId="77777777" w:rsidR="00064946" w:rsidRPr="00C51A5D" w:rsidRDefault="00064946" w:rsidP="009273B6">
            <w:pPr>
              <w:rPr>
                <w:sz w:val="20"/>
                <w:szCs w:val="20"/>
                <w:lang w:val="en-US" w:eastAsia="en-US"/>
              </w:rPr>
            </w:pPr>
            <w:r w:rsidRPr="00C51A5D">
              <w:rPr>
                <w:sz w:val="20"/>
                <w:szCs w:val="20"/>
                <w:lang w:val="en-US" w:eastAsia="en-US"/>
              </w:rPr>
              <w:t>Limited access to field data</w:t>
            </w:r>
          </w:p>
        </w:tc>
      </w:tr>
      <w:tr w:rsidR="00064946" w:rsidRPr="00A308DC" w14:paraId="2BC21379" w14:textId="77777777" w:rsidTr="009273B6">
        <w:trPr>
          <w:tblCellSpacing w:w="15" w:type="dxa"/>
        </w:trPr>
        <w:tc>
          <w:tcPr>
            <w:tcW w:w="0" w:type="auto"/>
            <w:vAlign w:val="center"/>
            <w:hideMark/>
          </w:tcPr>
          <w:p w14:paraId="1F52DD17" w14:textId="77777777" w:rsidR="00064946" w:rsidRPr="00C51A5D" w:rsidRDefault="00064946" w:rsidP="009273B6">
            <w:pPr>
              <w:rPr>
                <w:sz w:val="20"/>
                <w:szCs w:val="20"/>
                <w:lang w:val="en-US" w:eastAsia="en-US"/>
              </w:rPr>
            </w:pPr>
            <w:r w:rsidRPr="00C51A5D">
              <w:rPr>
                <w:sz w:val="20"/>
                <w:szCs w:val="20"/>
                <w:lang w:val="en-US" w:eastAsia="en-US"/>
              </w:rPr>
              <w:t>Enhance public safety and improve regulatory compliance through a new FAC system</w:t>
            </w:r>
          </w:p>
        </w:tc>
        <w:tc>
          <w:tcPr>
            <w:tcW w:w="0" w:type="auto"/>
            <w:vAlign w:val="center"/>
            <w:hideMark/>
          </w:tcPr>
          <w:p w14:paraId="48F88BAE" w14:textId="77777777" w:rsidR="00064946" w:rsidRPr="00C51A5D" w:rsidRDefault="00064946" w:rsidP="009273B6">
            <w:pPr>
              <w:rPr>
                <w:sz w:val="20"/>
                <w:szCs w:val="20"/>
                <w:lang w:val="en-US" w:eastAsia="en-US"/>
              </w:rPr>
            </w:pPr>
            <w:r w:rsidRPr="00C51A5D">
              <w:rPr>
                <w:sz w:val="20"/>
                <w:szCs w:val="20"/>
                <w:lang w:val="en-US" w:eastAsia="en-US"/>
              </w:rPr>
              <w:t>Safety and Compliance Improvement Report</w:t>
            </w:r>
          </w:p>
        </w:tc>
        <w:tc>
          <w:tcPr>
            <w:tcW w:w="0" w:type="auto"/>
            <w:vAlign w:val="center"/>
            <w:hideMark/>
          </w:tcPr>
          <w:p w14:paraId="02136144" w14:textId="77777777" w:rsidR="00064946" w:rsidRPr="00C51A5D" w:rsidRDefault="00064946" w:rsidP="009273B6">
            <w:pPr>
              <w:rPr>
                <w:sz w:val="20"/>
                <w:szCs w:val="20"/>
                <w:lang w:val="en-US" w:eastAsia="en-US"/>
              </w:rPr>
            </w:pPr>
            <w:r w:rsidRPr="00C51A5D">
              <w:rPr>
                <w:sz w:val="20"/>
                <w:szCs w:val="20"/>
                <w:lang w:val="en-US" w:eastAsia="en-US"/>
              </w:rPr>
              <w:t>United Nations Office for Disarmament Affairs (2020) Global framework for through-life conventional ammunition management</w:t>
            </w:r>
          </w:p>
        </w:tc>
        <w:tc>
          <w:tcPr>
            <w:tcW w:w="0" w:type="auto"/>
            <w:vAlign w:val="center"/>
            <w:hideMark/>
          </w:tcPr>
          <w:p w14:paraId="3C871305" w14:textId="77777777" w:rsidR="00064946" w:rsidRPr="00C51A5D" w:rsidRDefault="00064946" w:rsidP="009273B6">
            <w:pPr>
              <w:rPr>
                <w:sz w:val="20"/>
                <w:szCs w:val="20"/>
                <w:lang w:val="en-US" w:eastAsia="en-US"/>
              </w:rPr>
            </w:pPr>
            <w:r w:rsidRPr="00C51A5D">
              <w:rPr>
                <w:sz w:val="20"/>
                <w:szCs w:val="20"/>
                <w:lang w:val="en-US" w:eastAsia="en-US"/>
              </w:rPr>
              <w:t>Qualitative Analysis</w:t>
            </w:r>
          </w:p>
        </w:tc>
        <w:tc>
          <w:tcPr>
            <w:tcW w:w="0" w:type="auto"/>
            <w:vAlign w:val="center"/>
            <w:hideMark/>
          </w:tcPr>
          <w:p w14:paraId="24F16BD4" w14:textId="77777777" w:rsidR="00064946" w:rsidRPr="00C51A5D" w:rsidRDefault="00064946" w:rsidP="009273B6">
            <w:pPr>
              <w:rPr>
                <w:sz w:val="20"/>
                <w:szCs w:val="20"/>
                <w:lang w:val="en-US" w:eastAsia="en-US"/>
              </w:rPr>
            </w:pPr>
            <w:r w:rsidRPr="00C51A5D">
              <w:rPr>
                <w:sz w:val="20"/>
                <w:szCs w:val="20"/>
                <w:lang w:val="en-US" w:eastAsia="en-US"/>
              </w:rPr>
              <w:t>MS Word, NVivo</w:t>
            </w:r>
          </w:p>
        </w:tc>
        <w:tc>
          <w:tcPr>
            <w:tcW w:w="0" w:type="auto"/>
            <w:vAlign w:val="center"/>
            <w:hideMark/>
          </w:tcPr>
          <w:p w14:paraId="5CC279A8" w14:textId="77777777" w:rsidR="00064946" w:rsidRPr="00C51A5D" w:rsidRDefault="00064946" w:rsidP="009273B6">
            <w:pPr>
              <w:rPr>
                <w:sz w:val="20"/>
                <w:szCs w:val="20"/>
                <w:lang w:val="en-US" w:eastAsia="en-US"/>
              </w:rPr>
            </w:pPr>
            <w:r w:rsidRPr="00C51A5D">
              <w:rPr>
                <w:sz w:val="20"/>
                <w:szCs w:val="20"/>
                <w:lang w:val="en-US" w:eastAsia="en-US"/>
              </w:rPr>
              <w:t>Ensuring comprehensive data collection and analysis</w:t>
            </w:r>
          </w:p>
        </w:tc>
      </w:tr>
      <w:tr w:rsidR="00064946" w:rsidRPr="00A308DC" w14:paraId="505D6E7A" w14:textId="77777777" w:rsidTr="009273B6">
        <w:trPr>
          <w:tblCellSpacing w:w="15" w:type="dxa"/>
        </w:trPr>
        <w:tc>
          <w:tcPr>
            <w:tcW w:w="0" w:type="auto"/>
            <w:vAlign w:val="center"/>
            <w:hideMark/>
          </w:tcPr>
          <w:p w14:paraId="4F71E2F2" w14:textId="77777777" w:rsidR="00064946" w:rsidRPr="00C51A5D" w:rsidRDefault="00064946" w:rsidP="009273B6">
            <w:pPr>
              <w:rPr>
                <w:sz w:val="20"/>
                <w:szCs w:val="20"/>
                <w:lang w:val="en-US" w:eastAsia="en-US"/>
              </w:rPr>
            </w:pPr>
            <w:r w:rsidRPr="00C51A5D">
              <w:rPr>
                <w:sz w:val="20"/>
                <w:szCs w:val="20"/>
                <w:lang w:val="en-US" w:eastAsia="en-US"/>
              </w:rPr>
              <w:t>Conduct preliminary bibliographical research</w:t>
            </w:r>
          </w:p>
        </w:tc>
        <w:tc>
          <w:tcPr>
            <w:tcW w:w="0" w:type="auto"/>
            <w:vAlign w:val="center"/>
            <w:hideMark/>
          </w:tcPr>
          <w:p w14:paraId="5F1C3D85" w14:textId="77777777" w:rsidR="00064946" w:rsidRPr="00C51A5D" w:rsidRDefault="00064946" w:rsidP="009273B6">
            <w:pPr>
              <w:rPr>
                <w:sz w:val="20"/>
                <w:szCs w:val="20"/>
                <w:lang w:val="en-US" w:eastAsia="en-US"/>
              </w:rPr>
            </w:pPr>
            <w:r w:rsidRPr="00C51A5D">
              <w:rPr>
                <w:sz w:val="20"/>
                <w:szCs w:val="20"/>
                <w:lang w:val="en-US" w:eastAsia="en-US"/>
              </w:rPr>
              <w:t>Bibliographical Research Report</w:t>
            </w:r>
          </w:p>
        </w:tc>
        <w:tc>
          <w:tcPr>
            <w:tcW w:w="0" w:type="auto"/>
            <w:vAlign w:val="center"/>
            <w:hideMark/>
          </w:tcPr>
          <w:p w14:paraId="59710ED3" w14:textId="77777777" w:rsidR="00064946" w:rsidRPr="00C51A5D" w:rsidRDefault="00064946" w:rsidP="009273B6">
            <w:pPr>
              <w:rPr>
                <w:sz w:val="20"/>
                <w:szCs w:val="20"/>
                <w:lang w:val="en-US" w:eastAsia="en-US"/>
              </w:rPr>
            </w:pPr>
            <w:r w:rsidRPr="00C51A5D">
              <w:rPr>
                <w:sz w:val="20"/>
                <w:szCs w:val="20"/>
                <w:lang w:val="en-US" w:eastAsia="en-US"/>
              </w:rPr>
              <w:t xml:space="preserve">Verzuh, E. (2021). </w:t>
            </w:r>
            <w:r w:rsidRPr="00C51A5D">
              <w:rPr>
                <w:i/>
                <w:iCs/>
                <w:sz w:val="20"/>
                <w:szCs w:val="20"/>
                <w:lang w:val="en-US" w:eastAsia="en-US"/>
              </w:rPr>
              <w:t>The fast forward MBA in project management</w:t>
            </w:r>
            <w:r w:rsidRPr="00C51A5D">
              <w:rPr>
                <w:sz w:val="20"/>
                <w:szCs w:val="20"/>
                <w:lang w:val="en-US" w:eastAsia="en-US"/>
              </w:rPr>
              <w:t xml:space="preserve"> (6th ed.)</w:t>
            </w:r>
          </w:p>
        </w:tc>
        <w:tc>
          <w:tcPr>
            <w:tcW w:w="0" w:type="auto"/>
            <w:vAlign w:val="center"/>
            <w:hideMark/>
          </w:tcPr>
          <w:p w14:paraId="6152A9FD" w14:textId="77777777" w:rsidR="00064946" w:rsidRPr="00C51A5D" w:rsidRDefault="00064946" w:rsidP="009273B6">
            <w:pPr>
              <w:rPr>
                <w:sz w:val="20"/>
                <w:szCs w:val="20"/>
                <w:lang w:val="en-US" w:eastAsia="en-US"/>
              </w:rPr>
            </w:pPr>
            <w:r w:rsidRPr="00C51A5D">
              <w:rPr>
                <w:sz w:val="20"/>
                <w:szCs w:val="20"/>
                <w:lang w:val="en-US" w:eastAsia="en-US"/>
              </w:rPr>
              <w:t>Bibliographical Research</w:t>
            </w:r>
          </w:p>
        </w:tc>
        <w:tc>
          <w:tcPr>
            <w:tcW w:w="0" w:type="auto"/>
            <w:vAlign w:val="center"/>
            <w:hideMark/>
          </w:tcPr>
          <w:p w14:paraId="3B5039FC" w14:textId="77777777" w:rsidR="00064946" w:rsidRPr="00C51A5D" w:rsidRDefault="00064946" w:rsidP="009273B6">
            <w:pPr>
              <w:rPr>
                <w:sz w:val="20"/>
                <w:szCs w:val="20"/>
                <w:lang w:val="en-US" w:eastAsia="en-US"/>
              </w:rPr>
            </w:pPr>
            <w:r w:rsidRPr="00C51A5D">
              <w:rPr>
                <w:sz w:val="20"/>
                <w:szCs w:val="20"/>
                <w:lang w:val="en-US" w:eastAsia="en-US"/>
              </w:rPr>
              <w:t>EndNote, MS Word</w:t>
            </w:r>
          </w:p>
        </w:tc>
        <w:tc>
          <w:tcPr>
            <w:tcW w:w="0" w:type="auto"/>
            <w:vAlign w:val="center"/>
            <w:hideMark/>
          </w:tcPr>
          <w:p w14:paraId="0FCD41AE" w14:textId="77777777" w:rsidR="00064946" w:rsidRPr="00C51A5D" w:rsidRDefault="00064946" w:rsidP="009273B6">
            <w:pPr>
              <w:rPr>
                <w:sz w:val="20"/>
                <w:szCs w:val="20"/>
                <w:lang w:val="en-US" w:eastAsia="en-US"/>
              </w:rPr>
            </w:pPr>
            <w:r w:rsidRPr="00C51A5D">
              <w:rPr>
                <w:sz w:val="20"/>
                <w:szCs w:val="20"/>
                <w:lang w:val="en-US" w:eastAsia="en-US"/>
              </w:rPr>
              <w:t>Access to all required bibliographic sources</w:t>
            </w:r>
          </w:p>
        </w:tc>
      </w:tr>
      <w:tr w:rsidR="00064946" w:rsidRPr="00A308DC" w14:paraId="042DEFC6" w14:textId="77777777" w:rsidTr="009273B6">
        <w:trPr>
          <w:tblCellSpacing w:w="15" w:type="dxa"/>
        </w:trPr>
        <w:tc>
          <w:tcPr>
            <w:tcW w:w="0" w:type="auto"/>
            <w:vAlign w:val="center"/>
            <w:hideMark/>
          </w:tcPr>
          <w:p w14:paraId="2B6415FD" w14:textId="77777777" w:rsidR="00064946" w:rsidRPr="00C51A5D" w:rsidRDefault="00064946" w:rsidP="009273B6">
            <w:pPr>
              <w:rPr>
                <w:sz w:val="20"/>
                <w:szCs w:val="20"/>
                <w:lang w:val="en-US" w:eastAsia="en-US"/>
              </w:rPr>
            </w:pPr>
            <w:r w:rsidRPr="00C51A5D">
              <w:rPr>
                <w:sz w:val="20"/>
                <w:szCs w:val="20"/>
                <w:lang w:val="en-US" w:eastAsia="en-US"/>
              </w:rPr>
              <w:t xml:space="preserve">Ensure alignment with global best practices and </w:t>
            </w:r>
            <w:r w:rsidRPr="00C51A5D">
              <w:rPr>
                <w:sz w:val="20"/>
                <w:szCs w:val="20"/>
                <w:lang w:val="en-US" w:eastAsia="en-US"/>
              </w:rPr>
              <w:lastRenderedPageBreak/>
              <w:t>regional considerations</w:t>
            </w:r>
          </w:p>
        </w:tc>
        <w:tc>
          <w:tcPr>
            <w:tcW w:w="0" w:type="auto"/>
            <w:vAlign w:val="center"/>
            <w:hideMark/>
          </w:tcPr>
          <w:p w14:paraId="39AC5251" w14:textId="77777777" w:rsidR="00064946" w:rsidRPr="00C51A5D" w:rsidRDefault="00064946" w:rsidP="009273B6">
            <w:pPr>
              <w:rPr>
                <w:sz w:val="20"/>
                <w:szCs w:val="20"/>
                <w:lang w:val="en-US" w:eastAsia="en-US"/>
              </w:rPr>
            </w:pPr>
            <w:r w:rsidRPr="00C51A5D">
              <w:rPr>
                <w:sz w:val="20"/>
                <w:szCs w:val="20"/>
                <w:lang w:val="en-US" w:eastAsia="en-US"/>
              </w:rPr>
              <w:lastRenderedPageBreak/>
              <w:t>Best Practices Alignment Report</w:t>
            </w:r>
          </w:p>
        </w:tc>
        <w:tc>
          <w:tcPr>
            <w:tcW w:w="0" w:type="auto"/>
            <w:vAlign w:val="center"/>
            <w:hideMark/>
          </w:tcPr>
          <w:p w14:paraId="22DECB3D" w14:textId="77777777" w:rsidR="00064946" w:rsidRPr="00C51A5D" w:rsidRDefault="00064946" w:rsidP="009273B6">
            <w:pPr>
              <w:rPr>
                <w:sz w:val="20"/>
                <w:szCs w:val="20"/>
                <w:lang w:val="en-US" w:eastAsia="en-US"/>
              </w:rPr>
            </w:pPr>
            <w:r w:rsidRPr="00C51A5D">
              <w:rPr>
                <w:sz w:val="20"/>
                <w:szCs w:val="20"/>
                <w:lang w:val="en-US" w:eastAsia="en-US"/>
              </w:rPr>
              <w:t xml:space="preserve">United Nations Office for Disarmament Affairs (2021) </w:t>
            </w:r>
            <w:r w:rsidRPr="00C51A5D">
              <w:rPr>
                <w:sz w:val="20"/>
                <w:szCs w:val="20"/>
                <w:lang w:val="en-US" w:eastAsia="en-US"/>
              </w:rPr>
              <w:lastRenderedPageBreak/>
              <w:t>Background paper: Global Framework for Through-life Conventional Ammunition Management</w:t>
            </w:r>
          </w:p>
        </w:tc>
        <w:tc>
          <w:tcPr>
            <w:tcW w:w="0" w:type="auto"/>
            <w:vAlign w:val="center"/>
            <w:hideMark/>
          </w:tcPr>
          <w:p w14:paraId="5827A685" w14:textId="77777777" w:rsidR="00064946" w:rsidRPr="00C51A5D" w:rsidRDefault="00064946" w:rsidP="009273B6">
            <w:pPr>
              <w:rPr>
                <w:sz w:val="20"/>
                <w:szCs w:val="20"/>
                <w:lang w:val="en-US" w:eastAsia="en-US"/>
              </w:rPr>
            </w:pPr>
            <w:r w:rsidRPr="00C51A5D">
              <w:rPr>
                <w:sz w:val="20"/>
                <w:szCs w:val="20"/>
                <w:lang w:val="en-US" w:eastAsia="en-US"/>
              </w:rPr>
              <w:lastRenderedPageBreak/>
              <w:t>Policy Analysis</w:t>
            </w:r>
          </w:p>
        </w:tc>
        <w:tc>
          <w:tcPr>
            <w:tcW w:w="0" w:type="auto"/>
            <w:vAlign w:val="center"/>
            <w:hideMark/>
          </w:tcPr>
          <w:p w14:paraId="042C2179" w14:textId="77777777" w:rsidR="00064946" w:rsidRPr="00C51A5D" w:rsidRDefault="00064946" w:rsidP="009273B6">
            <w:pPr>
              <w:rPr>
                <w:sz w:val="20"/>
                <w:szCs w:val="20"/>
                <w:lang w:val="en-US" w:eastAsia="en-US"/>
              </w:rPr>
            </w:pPr>
            <w:r w:rsidRPr="00C51A5D">
              <w:rPr>
                <w:sz w:val="20"/>
                <w:szCs w:val="20"/>
                <w:lang w:val="en-US" w:eastAsia="en-US"/>
              </w:rPr>
              <w:t>MS Word, MS Excel</w:t>
            </w:r>
          </w:p>
        </w:tc>
        <w:tc>
          <w:tcPr>
            <w:tcW w:w="0" w:type="auto"/>
            <w:vAlign w:val="center"/>
            <w:hideMark/>
          </w:tcPr>
          <w:p w14:paraId="2C0CDAAD" w14:textId="77777777" w:rsidR="00064946" w:rsidRPr="00C51A5D" w:rsidRDefault="00064946" w:rsidP="009273B6">
            <w:pPr>
              <w:rPr>
                <w:sz w:val="20"/>
                <w:szCs w:val="20"/>
                <w:lang w:val="en-US" w:eastAsia="en-US"/>
              </w:rPr>
            </w:pPr>
            <w:r w:rsidRPr="00C51A5D">
              <w:rPr>
                <w:sz w:val="20"/>
                <w:szCs w:val="20"/>
                <w:lang w:val="en-US" w:eastAsia="en-US"/>
              </w:rPr>
              <w:t xml:space="preserve">Consistency in applying international best </w:t>
            </w:r>
            <w:r w:rsidRPr="00C51A5D">
              <w:rPr>
                <w:sz w:val="20"/>
                <w:szCs w:val="20"/>
                <w:lang w:val="en-US" w:eastAsia="en-US"/>
              </w:rPr>
              <w:lastRenderedPageBreak/>
              <w:t>practices to local contexts</w:t>
            </w:r>
          </w:p>
        </w:tc>
      </w:tr>
    </w:tbl>
    <w:p w14:paraId="715438FF" w14:textId="77777777" w:rsidR="00064946" w:rsidRPr="00E96899" w:rsidRDefault="00064946" w:rsidP="00064946">
      <w:pPr>
        <w:ind w:left="720"/>
        <w:contextualSpacing/>
        <w:rPr>
          <w:lang w:val="en-US"/>
        </w:rPr>
      </w:pPr>
    </w:p>
    <w:p w14:paraId="471B8613" w14:textId="77777777" w:rsidR="00064946" w:rsidRPr="00E96899" w:rsidRDefault="00064946" w:rsidP="00064946">
      <w:pPr>
        <w:rPr>
          <w:lang w:val="en-US"/>
        </w:rPr>
      </w:pPr>
    </w:p>
    <w:p w14:paraId="05F34F10" w14:textId="77777777" w:rsidR="00064946" w:rsidRPr="00E96899" w:rsidRDefault="00064946" w:rsidP="00B52461">
      <w:pPr>
        <w:numPr>
          <w:ilvl w:val="0"/>
          <w:numId w:val="3"/>
        </w:numPr>
        <w:contextualSpacing/>
        <w:rPr>
          <w:lang w:val="en-US"/>
        </w:rPr>
      </w:pPr>
      <w:r w:rsidRPr="00E96899">
        <w:rPr>
          <w:lang w:val="en-US"/>
        </w:rPr>
        <w:t xml:space="preserve">Validation of the work in the field of </w:t>
      </w:r>
      <w:proofErr w:type="gramStart"/>
      <w:r w:rsidRPr="00E96899">
        <w:rPr>
          <w:lang w:val="en-US"/>
        </w:rPr>
        <w:t>the regenerative</w:t>
      </w:r>
      <w:proofErr w:type="gramEnd"/>
      <w:r w:rsidRPr="00E96899">
        <w:rPr>
          <w:lang w:val="en-US"/>
        </w:rPr>
        <w:t xml:space="preserve"> and sustainable development.</w:t>
      </w:r>
    </w:p>
    <w:p w14:paraId="622CC937" w14:textId="77777777" w:rsidR="00064946" w:rsidRPr="00E96899" w:rsidRDefault="00064946" w:rsidP="00064946">
      <w:pPr>
        <w:ind w:left="720"/>
        <w:contextualSpacing/>
        <w:rPr>
          <w:lang w:val="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0"/>
      </w:tblGrid>
      <w:tr w:rsidR="00064946" w:rsidRPr="00A308DC" w14:paraId="613CA2F4" w14:textId="77777777" w:rsidTr="00035BB0">
        <w:tc>
          <w:tcPr>
            <w:tcW w:w="8820" w:type="dxa"/>
            <w:shd w:val="clear" w:color="auto" w:fill="auto"/>
          </w:tcPr>
          <w:p w14:paraId="6B3029DB" w14:textId="77777777" w:rsidR="00064946" w:rsidRPr="0010666E" w:rsidRDefault="00064946" w:rsidP="00413EAB">
            <w:pPr>
              <w:pStyle w:val="NormalWeb"/>
              <w:spacing w:line="360" w:lineRule="auto"/>
              <w:jc w:val="both"/>
              <w:rPr>
                <w:rFonts w:ascii="Times New Roman" w:eastAsia="Calibri" w:hAnsi="Times New Roman"/>
                <w:sz w:val="24"/>
                <w:szCs w:val="22"/>
                <w:lang w:val="en-US"/>
              </w:rPr>
            </w:pPr>
            <w:r>
              <w:rPr>
                <w:rFonts w:ascii="Times New Roman" w:eastAsia="Calibri" w:hAnsi="Times New Roman"/>
                <w:sz w:val="24"/>
                <w:szCs w:val="22"/>
                <w:lang w:val="en-US"/>
              </w:rPr>
              <w:t>T</w:t>
            </w:r>
            <w:r w:rsidRPr="0010666E">
              <w:rPr>
                <w:rFonts w:ascii="Times New Roman" w:eastAsia="Calibri" w:hAnsi="Times New Roman"/>
                <w:sz w:val="24"/>
                <w:szCs w:val="22"/>
                <w:lang w:val="en-US"/>
              </w:rPr>
              <w:t>he Final Graduation Project (FGP) focuses on validating the project within the realms of regenerative and sustainable development. The chapter systematically assesses how the development and implementation of the Firearms and Ammunition Control Management System in Belize align with and contribute to these two critical development frameworks.</w:t>
            </w:r>
          </w:p>
          <w:p w14:paraId="51CA6EF2" w14:textId="77777777" w:rsidR="00413EAB" w:rsidRDefault="00413EAB" w:rsidP="00413EAB">
            <w:pPr>
              <w:pStyle w:val="NormalWeb"/>
              <w:spacing w:line="360" w:lineRule="auto"/>
              <w:jc w:val="both"/>
              <w:rPr>
                <w:rFonts w:ascii="Times New Roman" w:eastAsia="Calibri" w:hAnsi="Times New Roman"/>
                <w:b/>
                <w:bCs/>
                <w:sz w:val="24"/>
                <w:szCs w:val="22"/>
                <w:lang w:val="en-US"/>
              </w:rPr>
            </w:pPr>
          </w:p>
          <w:p w14:paraId="31C29F76" w14:textId="2DF6027E" w:rsidR="00064946" w:rsidRPr="0010666E" w:rsidRDefault="00064946" w:rsidP="00413EAB">
            <w:pPr>
              <w:pStyle w:val="NormalWeb"/>
              <w:spacing w:line="360" w:lineRule="auto"/>
              <w:jc w:val="both"/>
              <w:rPr>
                <w:rFonts w:ascii="Times New Roman" w:eastAsia="Calibri" w:hAnsi="Times New Roman"/>
                <w:b/>
                <w:bCs/>
                <w:sz w:val="24"/>
                <w:szCs w:val="22"/>
                <w:lang w:val="en-US"/>
              </w:rPr>
            </w:pPr>
            <w:r w:rsidRPr="0010666E">
              <w:rPr>
                <w:rFonts w:ascii="Times New Roman" w:eastAsia="Calibri" w:hAnsi="Times New Roman"/>
                <w:b/>
                <w:bCs/>
                <w:sz w:val="24"/>
                <w:szCs w:val="22"/>
                <w:lang w:val="en-US"/>
              </w:rPr>
              <w:t>Regenerative Development Validation</w:t>
            </w:r>
          </w:p>
          <w:p w14:paraId="126C30BC" w14:textId="77777777" w:rsidR="00064946" w:rsidRPr="0010666E" w:rsidRDefault="00064946" w:rsidP="00413EAB">
            <w:pPr>
              <w:pStyle w:val="NormalWeb"/>
              <w:spacing w:line="360" w:lineRule="auto"/>
              <w:jc w:val="both"/>
              <w:rPr>
                <w:rFonts w:ascii="Times New Roman" w:eastAsia="Calibri" w:hAnsi="Times New Roman"/>
                <w:sz w:val="24"/>
                <w:szCs w:val="22"/>
                <w:lang w:val="en-US"/>
              </w:rPr>
            </w:pPr>
            <w:r w:rsidRPr="0010666E">
              <w:rPr>
                <w:rFonts w:ascii="Times New Roman" w:eastAsia="Calibri" w:hAnsi="Times New Roman"/>
                <w:sz w:val="24"/>
                <w:szCs w:val="22"/>
                <w:lang w:val="en-US"/>
              </w:rPr>
              <w:t>Regenerative development goes beyond sustainability by actively restoring and revitalizing the environment and communities. The chapter explores how the project fosters social regeneration by enhancing public safety, a key element in creating stable and thriving communities. By improving the management of firearms and ammunition, the project helps reduce gun-related violence, which directly contributes to the regeneration of communities affected by such issues. The technological innovations introduced in the project, such as centralized databases and real-time tracking, are also discussed as tools that minimize environmental impacts traditionally associated with paper-based systems, thus contributing to the regenerative development goals.</w:t>
            </w:r>
          </w:p>
          <w:p w14:paraId="5B965EFB" w14:textId="77777777" w:rsidR="00064946" w:rsidRDefault="00064946" w:rsidP="00413EAB">
            <w:pPr>
              <w:pStyle w:val="NormalWeb"/>
              <w:spacing w:line="360" w:lineRule="auto"/>
              <w:jc w:val="both"/>
              <w:rPr>
                <w:rFonts w:ascii="Times New Roman" w:eastAsia="Calibri" w:hAnsi="Times New Roman"/>
                <w:b/>
                <w:bCs/>
                <w:sz w:val="24"/>
                <w:szCs w:val="22"/>
                <w:lang w:val="en-US"/>
              </w:rPr>
            </w:pPr>
          </w:p>
          <w:p w14:paraId="32C6B659" w14:textId="77777777" w:rsidR="00064946" w:rsidRPr="0010666E" w:rsidRDefault="00064946" w:rsidP="00413EAB">
            <w:pPr>
              <w:pStyle w:val="NormalWeb"/>
              <w:spacing w:line="360" w:lineRule="auto"/>
              <w:jc w:val="both"/>
              <w:rPr>
                <w:rFonts w:ascii="Times New Roman" w:eastAsia="Calibri" w:hAnsi="Times New Roman"/>
                <w:b/>
                <w:bCs/>
                <w:sz w:val="24"/>
                <w:szCs w:val="22"/>
                <w:lang w:val="en-US"/>
              </w:rPr>
            </w:pPr>
            <w:r w:rsidRPr="0010666E">
              <w:rPr>
                <w:rFonts w:ascii="Times New Roman" w:eastAsia="Calibri" w:hAnsi="Times New Roman"/>
                <w:b/>
                <w:bCs/>
                <w:sz w:val="24"/>
                <w:szCs w:val="22"/>
                <w:lang w:val="en-US"/>
              </w:rPr>
              <w:t>Sustainable Development Validation</w:t>
            </w:r>
          </w:p>
          <w:p w14:paraId="0C4E5525" w14:textId="77777777" w:rsidR="00064946" w:rsidRPr="0010666E" w:rsidRDefault="00064946" w:rsidP="00413EAB">
            <w:pPr>
              <w:pStyle w:val="NormalWeb"/>
              <w:spacing w:line="360" w:lineRule="auto"/>
              <w:jc w:val="both"/>
              <w:rPr>
                <w:rFonts w:ascii="Times New Roman" w:eastAsia="Calibri" w:hAnsi="Times New Roman"/>
                <w:sz w:val="24"/>
                <w:szCs w:val="22"/>
                <w:lang w:val="en-US"/>
              </w:rPr>
            </w:pPr>
            <w:r w:rsidRPr="0010666E">
              <w:rPr>
                <w:rFonts w:ascii="Times New Roman" w:eastAsia="Calibri" w:hAnsi="Times New Roman"/>
                <w:sz w:val="24"/>
                <w:szCs w:val="22"/>
                <w:lang w:val="en-US"/>
              </w:rPr>
              <w:t>The project is also analyzed through the lens of sustainable development, particularly its alignment with the United Nations Sustainable Development Goals (SDGs). The chapter identifies key SDGs that the project supports, including:</w:t>
            </w:r>
          </w:p>
          <w:p w14:paraId="342513A1" w14:textId="77777777" w:rsidR="00064946" w:rsidRPr="00413EAB" w:rsidRDefault="00064946" w:rsidP="00413EAB">
            <w:pPr>
              <w:pStyle w:val="NormalWeb"/>
              <w:spacing w:line="360" w:lineRule="auto"/>
              <w:jc w:val="both"/>
              <w:rPr>
                <w:rFonts w:ascii="Times New Roman" w:eastAsia="Calibri" w:hAnsi="Times New Roman"/>
                <w:sz w:val="24"/>
                <w:szCs w:val="22"/>
                <w:lang w:val="en-US"/>
              </w:rPr>
            </w:pPr>
            <w:r w:rsidRPr="00413EAB">
              <w:rPr>
                <w:rFonts w:ascii="Times New Roman" w:eastAsia="Calibri" w:hAnsi="Times New Roman"/>
                <w:sz w:val="24"/>
                <w:szCs w:val="22"/>
                <w:lang w:val="en-US"/>
              </w:rPr>
              <w:lastRenderedPageBreak/>
              <w:t>SDG 16 (Peace, Justice, and Strong Institutions): The project strengthens the regulatory framework and institutional capacity of the Belize Firearms and Ammunition Control Board (FACB), thereby contributing to the promotion of peace and justice through improved firearm regulation.</w:t>
            </w:r>
          </w:p>
          <w:p w14:paraId="0D6EE141" w14:textId="77777777" w:rsidR="00064946" w:rsidRPr="00413EAB" w:rsidRDefault="00064946" w:rsidP="00413EAB">
            <w:pPr>
              <w:pStyle w:val="NormalWeb"/>
              <w:spacing w:line="360" w:lineRule="auto"/>
              <w:jc w:val="both"/>
              <w:rPr>
                <w:rFonts w:ascii="Times New Roman" w:eastAsia="Calibri" w:hAnsi="Times New Roman"/>
                <w:sz w:val="24"/>
                <w:szCs w:val="22"/>
                <w:lang w:val="en-US"/>
              </w:rPr>
            </w:pPr>
            <w:r w:rsidRPr="00413EAB">
              <w:rPr>
                <w:rFonts w:ascii="Times New Roman" w:eastAsia="Calibri" w:hAnsi="Times New Roman"/>
                <w:sz w:val="24"/>
                <w:szCs w:val="22"/>
                <w:lang w:val="en-US"/>
              </w:rPr>
              <w:t>SDG 9 (Industry, Innovation, and Infrastructure): The integration of advanced technology in the project supports innovation and infrastructure development, essential for building resilient public safety systems.</w:t>
            </w:r>
          </w:p>
          <w:p w14:paraId="71C44550" w14:textId="77777777" w:rsidR="00064946" w:rsidRPr="00413EAB" w:rsidRDefault="00064946" w:rsidP="00413EAB">
            <w:pPr>
              <w:pStyle w:val="NormalWeb"/>
              <w:spacing w:line="360" w:lineRule="auto"/>
              <w:jc w:val="both"/>
              <w:rPr>
                <w:rFonts w:ascii="Times New Roman" w:eastAsia="Calibri" w:hAnsi="Times New Roman"/>
                <w:sz w:val="24"/>
                <w:szCs w:val="22"/>
                <w:lang w:val="en-US"/>
              </w:rPr>
            </w:pPr>
            <w:r w:rsidRPr="00413EAB">
              <w:rPr>
                <w:rFonts w:ascii="Times New Roman" w:eastAsia="Calibri" w:hAnsi="Times New Roman"/>
                <w:sz w:val="24"/>
                <w:szCs w:val="22"/>
                <w:lang w:val="en-US"/>
              </w:rPr>
              <w:t>SDG 11 (Sustainable Cities and Communities): By enhancing public safety through better firearm management, the project helps create safer and more sustainable communities.</w:t>
            </w:r>
          </w:p>
          <w:p w14:paraId="11A411F0" w14:textId="77777777" w:rsidR="00064946" w:rsidRDefault="00064946" w:rsidP="00413EAB">
            <w:pPr>
              <w:pStyle w:val="NormalWeb"/>
              <w:spacing w:line="360" w:lineRule="auto"/>
              <w:jc w:val="both"/>
              <w:rPr>
                <w:rFonts w:ascii="Times New Roman" w:eastAsia="Calibri" w:hAnsi="Times New Roman"/>
                <w:b/>
                <w:bCs/>
                <w:sz w:val="24"/>
                <w:szCs w:val="22"/>
                <w:lang w:val="en-US"/>
              </w:rPr>
            </w:pPr>
          </w:p>
          <w:p w14:paraId="5E50F209" w14:textId="77777777" w:rsidR="00064946" w:rsidRPr="0010666E" w:rsidRDefault="00064946" w:rsidP="00413EAB">
            <w:pPr>
              <w:pStyle w:val="NormalWeb"/>
              <w:spacing w:line="360" w:lineRule="auto"/>
              <w:jc w:val="both"/>
              <w:rPr>
                <w:rFonts w:ascii="Times New Roman" w:eastAsia="Calibri" w:hAnsi="Times New Roman"/>
                <w:b/>
                <w:bCs/>
                <w:sz w:val="24"/>
                <w:szCs w:val="22"/>
                <w:lang w:val="en-US"/>
              </w:rPr>
            </w:pPr>
            <w:r w:rsidRPr="0010666E">
              <w:rPr>
                <w:rFonts w:ascii="Times New Roman" w:eastAsia="Calibri" w:hAnsi="Times New Roman"/>
                <w:b/>
                <w:bCs/>
                <w:sz w:val="24"/>
                <w:szCs w:val="22"/>
                <w:lang w:val="en-US"/>
              </w:rPr>
              <w:t>P5 Impact Analysis</w:t>
            </w:r>
          </w:p>
          <w:p w14:paraId="626238E8" w14:textId="77777777" w:rsidR="00064946" w:rsidRPr="0010666E" w:rsidRDefault="00064946" w:rsidP="00413EAB">
            <w:pPr>
              <w:pStyle w:val="NormalWeb"/>
              <w:spacing w:line="360" w:lineRule="auto"/>
              <w:jc w:val="both"/>
              <w:rPr>
                <w:rFonts w:ascii="Times New Roman" w:eastAsia="Calibri" w:hAnsi="Times New Roman"/>
                <w:sz w:val="24"/>
                <w:szCs w:val="22"/>
                <w:lang w:val="en-US"/>
              </w:rPr>
            </w:pPr>
            <w:r w:rsidRPr="0010666E">
              <w:rPr>
                <w:rFonts w:ascii="Times New Roman" w:eastAsia="Calibri" w:hAnsi="Times New Roman"/>
                <w:sz w:val="24"/>
                <w:szCs w:val="22"/>
                <w:lang w:val="en-US"/>
              </w:rPr>
              <w:t>The chapter also includes an impact analysis based on the P5 Standard, which examines the project's sustainability in terms of People, Planet, Prosperity, Processes, and Products:</w:t>
            </w:r>
          </w:p>
          <w:p w14:paraId="6D2DFCDD" w14:textId="77777777" w:rsidR="00064946" w:rsidRPr="00413EAB" w:rsidRDefault="00064946" w:rsidP="00413EAB">
            <w:pPr>
              <w:pStyle w:val="NormalWeb"/>
              <w:spacing w:line="360" w:lineRule="auto"/>
              <w:jc w:val="both"/>
              <w:rPr>
                <w:rFonts w:ascii="Times New Roman" w:eastAsia="Calibri" w:hAnsi="Times New Roman"/>
                <w:sz w:val="24"/>
                <w:szCs w:val="22"/>
                <w:lang w:val="en-US"/>
              </w:rPr>
            </w:pPr>
            <w:r w:rsidRPr="00413EAB">
              <w:rPr>
                <w:rFonts w:ascii="Times New Roman" w:eastAsia="Calibri" w:hAnsi="Times New Roman"/>
                <w:sz w:val="24"/>
                <w:szCs w:val="22"/>
                <w:lang w:val="en-US"/>
              </w:rPr>
              <w:t>People: The project positively impacts public safety, reducing violence and crime, which enhances the quality of life in Belizean communities.</w:t>
            </w:r>
          </w:p>
          <w:p w14:paraId="184A894C" w14:textId="77777777" w:rsidR="00064946" w:rsidRPr="00413EAB" w:rsidRDefault="00064946" w:rsidP="00413EAB">
            <w:pPr>
              <w:pStyle w:val="NormalWeb"/>
              <w:spacing w:line="360" w:lineRule="auto"/>
              <w:jc w:val="both"/>
              <w:rPr>
                <w:rFonts w:ascii="Times New Roman" w:eastAsia="Calibri" w:hAnsi="Times New Roman"/>
                <w:sz w:val="24"/>
                <w:szCs w:val="22"/>
                <w:lang w:val="en-US"/>
              </w:rPr>
            </w:pPr>
            <w:r w:rsidRPr="00413EAB">
              <w:rPr>
                <w:rFonts w:ascii="Times New Roman" w:eastAsia="Calibri" w:hAnsi="Times New Roman"/>
                <w:sz w:val="24"/>
                <w:szCs w:val="22"/>
                <w:lang w:val="en-US"/>
              </w:rPr>
              <w:t>Planet: While the project has the potential for increased electronic waste due to technological reliance, the chapter discusses strategies for mitigating this impact through energy-efficient technologies and e-waste recycling programs.</w:t>
            </w:r>
          </w:p>
          <w:p w14:paraId="7E81E85F" w14:textId="77777777" w:rsidR="00064946" w:rsidRPr="00413EAB" w:rsidRDefault="00064946" w:rsidP="00413EAB">
            <w:pPr>
              <w:pStyle w:val="NormalWeb"/>
              <w:spacing w:line="360" w:lineRule="auto"/>
              <w:jc w:val="both"/>
              <w:rPr>
                <w:rFonts w:ascii="Times New Roman" w:eastAsia="Calibri" w:hAnsi="Times New Roman"/>
                <w:sz w:val="24"/>
                <w:szCs w:val="22"/>
                <w:lang w:val="en-US"/>
              </w:rPr>
            </w:pPr>
            <w:r w:rsidRPr="00413EAB">
              <w:rPr>
                <w:rFonts w:ascii="Times New Roman" w:eastAsia="Calibri" w:hAnsi="Times New Roman"/>
                <w:sz w:val="24"/>
                <w:szCs w:val="22"/>
                <w:lang w:val="en-US"/>
              </w:rPr>
              <w:t>Prosperity: The project contributes to economic prosperity by creating a safer environment conducive to business and investment, furthering national economic goals.</w:t>
            </w:r>
          </w:p>
          <w:p w14:paraId="58BC7474" w14:textId="77777777" w:rsidR="00064946" w:rsidRPr="00413EAB" w:rsidRDefault="00064946" w:rsidP="00413EAB">
            <w:pPr>
              <w:pStyle w:val="NormalWeb"/>
              <w:spacing w:line="360" w:lineRule="auto"/>
              <w:jc w:val="both"/>
              <w:rPr>
                <w:rFonts w:ascii="Times New Roman" w:eastAsia="Calibri" w:hAnsi="Times New Roman"/>
                <w:sz w:val="24"/>
                <w:szCs w:val="22"/>
                <w:lang w:val="en-US"/>
              </w:rPr>
            </w:pPr>
            <w:r w:rsidRPr="00413EAB">
              <w:rPr>
                <w:rFonts w:ascii="Times New Roman" w:eastAsia="Calibri" w:hAnsi="Times New Roman"/>
                <w:sz w:val="24"/>
                <w:szCs w:val="22"/>
                <w:lang w:val="en-US"/>
              </w:rPr>
              <w:t>Processes: The implementation process emphasizes stakeholder engagement, ensuring that the system is user-friendly and meets the needs of its users.</w:t>
            </w:r>
          </w:p>
          <w:p w14:paraId="50CC6E5D" w14:textId="77777777" w:rsidR="00064946" w:rsidRPr="0010666E" w:rsidRDefault="00064946" w:rsidP="00413EAB">
            <w:pPr>
              <w:pStyle w:val="NormalWeb"/>
              <w:spacing w:line="360" w:lineRule="auto"/>
              <w:jc w:val="both"/>
              <w:rPr>
                <w:rFonts w:ascii="Times New Roman" w:eastAsia="Calibri" w:hAnsi="Times New Roman"/>
                <w:sz w:val="24"/>
                <w:szCs w:val="22"/>
                <w:lang w:val="en-US"/>
              </w:rPr>
            </w:pPr>
            <w:r w:rsidRPr="00413EAB">
              <w:rPr>
                <w:rFonts w:ascii="Times New Roman" w:eastAsia="Calibri" w:hAnsi="Times New Roman"/>
                <w:sz w:val="24"/>
                <w:szCs w:val="22"/>
                <w:lang w:val="en-US"/>
              </w:rPr>
              <w:t>Products: The final product, a comprehensive management system, is designed to be adaptable, allowing for fu</w:t>
            </w:r>
            <w:r w:rsidRPr="0010666E">
              <w:rPr>
                <w:rFonts w:ascii="Times New Roman" w:eastAsia="Calibri" w:hAnsi="Times New Roman"/>
                <w:sz w:val="24"/>
                <w:szCs w:val="22"/>
                <w:lang w:val="en-US"/>
              </w:rPr>
              <w:t>ture updates and continuous improvement, ensuring long-term sustainability.</w:t>
            </w:r>
          </w:p>
          <w:p w14:paraId="4DB2D906" w14:textId="77777777" w:rsidR="00064946" w:rsidRPr="00E96899" w:rsidRDefault="00064946" w:rsidP="00413EAB">
            <w:pPr>
              <w:pStyle w:val="NormalWeb"/>
              <w:spacing w:line="360" w:lineRule="auto"/>
              <w:jc w:val="both"/>
              <w:rPr>
                <w:rFonts w:ascii="Times New Roman" w:eastAsia="Calibri" w:hAnsi="Times New Roman"/>
                <w:sz w:val="24"/>
                <w:szCs w:val="22"/>
                <w:lang w:val="en-US"/>
              </w:rPr>
            </w:pPr>
            <w:r w:rsidRPr="0010666E">
              <w:rPr>
                <w:rFonts w:ascii="Times New Roman" w:eastAsia="Calibri" w:hAnsi="Times New Roman"/>
                <w:sz w:val="24"/>
                <w:szCs w:val="22"/>
                <w:lang w:val="en-US"/>
              </w:rPr>
              <w:t xml:space="preserve">Chapter 7 validates that the FGP aligns well with regenerative and sustainable development principles. It emphasizes the project's role in fostering social regeneration, supporting sustainable development goals, and ensuring that the implementation process adheres to best practices for sustainability. Through this validation, the chapter </w:t>
            </w:r>
            <w:r w:rsidRPr="0010666E">
              <w:rPr>
                <w:rFonts w:ascii="Times New Roman" w:eastAsia="Calibri" w:hAnsi="Times New Roman"/>
                <w:sz w:val="24"/>
                <w:szCs w:val="22"/>
                <w:lang w:val="en-US"/>
              </w:rPr>
              <w:lastRenderedPageBreak/>
              <w:t>demonstrates that the project not only meets its immediate objectives but also contributes positively to broader environmental and social outcomes.</w:t>
            </w:r>
          </w:p>
        </w:tc>
      </w:tr>
    </w:tbl>
    <w:p w14:paraId="6E445A6E" w14:textId="77777777" w:rsidR="00064946" w:rsidRDefault="00064946" w:rsidP="00064946">
      <w:pPr>
        <w:rPr>
          <w:lang w:val="en-US"/>
        </w:rPr>
      </w:pPr>
    </w:p>
    <w:p w14:paraId="0086BDA2" w14:textId="77777777" w:rsidR="0036670B" w:rsidRDefault="0036670B" w:rsidP="00064946">
      <w:pPr>
        <w:rPr>
          <w:lang w:val="en-US"/>
        </w:rPr>
      </w:pPr>
    </w:p>
    <w:p w14:paraId="5856FD73" w14:textId="77777777" w:rsidR="0036670B" w:rsidRDefault="0036670B" w:rsidP="00064946">
      <w:pPr>
        <w:rPr>
          <w:lang w:val="en-US"/>
        </w:rPr>
      </w:pPr>
    </w:p>
    <w:p w14:paraId="46B58902" w14:textId="77777777" w:rsidR="0036670B" w:rsidRDefault="0036670B" w:rsidP="00064946">
      <w:pPr>
        <w:rPr>
          <w:lang w:val="en-US"/>
        </w:rPr>
      </w:pPr>
    </w:p>
    <w:p w14:paraId="2260A0B0" w14:textId="77777777" w:rsidR="0036670B" w:rsidRDefault="0036670B" w:rsidP="00064946">
      <w:pPr>
        <w:rPr>
          <w:lang w:val="en-US"/>
        </w:rPr>
      </w:pPr>
    </w:p>
    <w:p w14:paraId="7D376BF9" w14:textId="77777777" w:rsidR="0036670B" w:rsidRDefault="0036670B" w:rsidP="00064946">
      <w:pPr>
        <w:rPr>
          <w:lang w:val="en-US"/>
        </w:rPr>
      </w:pPr>
    </w:p>
    <w:p w14:paraId="028D46A1" w14:textId="77777777" w:rsidR="0036670B" w:rsidRDefault="0036670B" w:rsidP="00064946">
      <w:pPr>
        <w:rPr>
          <w:lang w:val="en-US"/>
        </w:rPr>
      </w:pPr>
    </w:p>
    <w:p w14:paraId="77A68515" w14:textId="77777777" w:rsidR="0036670B" w:rsidRDefault="0036670B" w:rsidP="00064946">
      <w:pPr>
        <w:rPr>
          <w:lang w:val="en-US"/>
        </w:rPr>
      </w:pPr>
    </w:p>
    <w:p w14:paraId="6FBA0122" w14:textId="77777777" w:rsidR="0036670B" w:rsidRDefault="0036670B" w:rsidP="00064946">
      <w:pPr>
        <w:rPr>
          <w:lang w:val="en-US"/>
        </w:rPr>
      </w:pPr>
    </w:p>
    <w:p w14:paraId="6A5D424B" w14:textId="77777777" w:rsidR="0036670B" w:rsidRDefault="0036670B" w:rsidP="00064946">
      <w:pPr>
        <w:rPr>
          <w:lang w:val="en-US"/>
        </w:rPr>
      </w:pPr>
    </w:p>
    <w:p w14:paraId="26602ECA" w14:textId="77777777" w:rsidR="0036670B" w:rsidRDefault="0036670B" w:rsidP="00064946">
      <w:pPr>
        <w:rPr>
          <w:lang w:val="en-US"/>
        </w:rPr>
      </w:pPr>
    </w:p>
    <w:p w14:paraId="5186CEE9" w14:textId="77777777" w:rsidR="0036670B" w:rsidRDefault="0036670B" w:rsidP="00064946">
      <w:pPr>
        <w:rPr>
          <w:lang w:val="en-US"/>
        </w:rPr>
      </w:pPr>
    </w:p>
    <w:p w14:paraId="4E3FF00E" w14:textId="77777777" w:rsidR="0036670B" w:rsidRDefault="0036670B" w:rsidP="00064946">
      <w:pPr>
        <w:rPr>
          <w:lang w:val="en-US"/>
        </w:rPr>
      </w:pPr>
    </w:p>
    <w:p w14:paraId="5ABA1D9B" w14:textId="77777777" w:rsidR="0036670B" w:rsidRDefault="0036670B" w:rsidP="00064946">
      <w:pPr>
        <w:rPr>
          <w:lang w:val="en-US"/>
        </w:rPr>
      </w:pPr>
    </w:p>
    <w:p w14:paraId="1B758C89" w14:textId="77777777" w:rsidR="0036670B" w:rsidRDefault="0036670B" w:rsidP="00064946">
      <w:pPr>
        <w:rPr>
          <w:lang w:val="en-US"/>
        </w:rPr>
      </w:pPr>
    </w:p>
    <w:p w14:paraId="332F5F6D" w14:textId="77777777" w:rsidR="0036670B" w:rsidRDefault="0036670B" w:rsidP="00064946">
      <w:pPr>
        <w:rPr>
          <w:lang w:val="en-US"/>
        </w:rPr>
      </w:pPr>
    </w:p>
    <w:p w14:paraId="53C9E713" w14:textId="77777777" w:rsidR="0036670B" w:rsidRDefault="0036670B" w:rsidP="00064946">
      <w:pPr>
        <w:rPr>
          <w:lang w:val="en-US"/>
        </w:rPr>
      </w:pPr>
    </w:p>
    <w:p w14:paraId="77C1A387" w14:textId="77777777" w:rsidR="0036670B" w:rsidRDefault="0036670B" w:rsidP="00064946">
      <w:pPr>
        <w:rPr>
          <w:lang w:val="en-US"/>
        </w:rPr>
      </w:pPr>
    </w:p>
    <w:p w14:paraId="7BC3E9CE" w14:textId="77777777" w:rsidR="0036670B" w:rsidRDefault="0036670B" w:rsidP="00064946">
      <w:pPr>
        <w:rPr>
          <w:lang w:val="en-US"/>
        </w:rPr>
      </w:pPr>
    </w:p>
    <w:p w14:paraId="212F0524" w14:textId="77777777" w:rsidR="0036670B" w:rsidRDefault="0036670B" w:rsidP="00064946">
      <w:pPr>
        <w:rPr>
          <w:lang w:val="en-US"/>
        </w:rPr>
      </w:pPr>
    </w:p>
    <w:p w14:paraId="23BAB1E7" w14:textId="77777777" w:rsidR="0036670B" w:rsidRDefault="0036670B" w:rsidP="00064946">
      <w:pPr>
        <w:rPr>
          <w:lang w:val="en-US"/>
        </w:rPr>
      </w:pPr>
    </w:p>
    <w:p w14:paraId="736630EB" w14:textId="77777777" w:rsidR="0036670B" w:rsidRDefault="0036670B" w:rsidP="00064946">
      <w:pPr>
        <w:rPr>
          <w:lang w:val="en-US"/>
        </w:rPr>
      </w:pPr>
    </w:p>
    <w:p w14:paraId="01541A87" w14:textId="77777777" w:rsidR="0036670B" w:rsidRDefault="0036670B" w:rsidP="00064946">
      <w:pPr>
        <w:rPr>
          <w:lang w:val="en-US"/>
        </w:rPr>
      </w:pPr>
    </w:p>
    <w:p w14:paraId="6357AC76" w14:textId="77777777" w:rsidR="0036670B" w:rsidRDefault="0036670B" w:rsidP="00064946">
      <w:pPr>
        <w:rPr>
          <w:lang w:val="en-US"/>
        </w:rPr>
      </w:pPr>
    </w:p>
    <w:p w14:paraId="0BA490EE" w14:textId="77777777" w:rsidR="0036670B" w:rsidRDefault="0036670B" w:rsidP="00064946">
      <w:pPr>
        <w:rPr>
          <w:lang w:val="en-US"/>
        </w:rPr>
      </w:pPr>
    </w:p>
    <w:p w14:paraId="3D2F5530" w14:textId="77777777" w:rsidR="0036670B" w:rsidRDefault="0036670B" w:rsidP="00064946">
      <w:pPr>
        <w:rPr>
          <w:lang w:val="en-US"/>
        </w:rPr>
      </w:pPr>
    </w:p>
    <w:p w14:paraId="4ED2D528" w14:textId="77777777" w:rsidR="0036670B" w:rsidRDefault="0036670B" w:rsidP="00064946">
      <w:pPr>
        <w:rPr>
          <w:lang w:val="en-US"/>
        </w:rPr>
      </w:pPr>
    </w:p>
    <w:p w14:paraId="3676D906" w14:textId="77777777" w:rsidR="0036670B" w:rsidRDefault="0036670B" w:rsidP="00064946">
      <w:pPr>
        <w:rPr>
          <w:lang w:val="en-US"/>
        </w:rPr>
      </w:pPr>
    </w:p>
    <w:p w14:paraId="61E3B48E" w14:textId="77777777" w:rsidR="0036670B" w:rsidRDefault="0036670B" w:rsidP="00064946">
      <w:pPr>
        <w:rPr>
          <w:lang w:val="en-US"/>
        </w:rPr>
      </w:pPr>
    </w:p>
    <w:p w14:paraId="4F260974" w14:textId="77777777" w:rsidR="0036670B" w:rsidRDefault="0036670B" w:rsidP="00064946">
      <w:pPr>
        <w:rPr>
          <w:lang w:val="en-US"/>
        </w:rPr>
      </w:pPr>
    </w:p>
    <w:p w14:paraId="63076821" w14:textId="77777777" w:rsidR="0036670B" w:rsidRDefault="0036670B" w:rsidP="00064946">
      <w:pPr>
        <w:rPr>
          <w:lang w:val="en-US"/>
        </w:rPr>
      </w:pPr>
    </w:p>
    <w:p w14:paraId="67AE2E82" w14:textId="77777777" w:rsidR="0036670B" w:rsidRDefault="0036670B" w:rsidP="00064946">
      <w:pPr>
        <w:rPr>
          <w:lang w:val="en-US"/>
        </w:rPr>
      </w:pPr>
    </w:p>
    <w:p w14:paraId="17E191C9" w14:textId="77777777" w:rsidR="0036670B" w:rsidRDefault="0036670B" w:rsidP="00064946">
      <w:pPr>
        <w:rPr>
          <w:lang w:val="en-US"/>
        </w:rPr>
      </w:pPr>
    </w:p>
    <w:p w14:paraId="4D410E74" w14:textId="77777777" w:rsidR="0036670B" w:rsidRDefault="0036670B" w:rsidP="00064946">
      <w:pPr>
        <w:rPr>
          <w:lang w:val="en-US"/>
        </w:rPr>
      </w:pPr>
    </w:p>
    <w:p w14:paraId="13B8B797" w14:textId="77777777" w:rsidR="0036670B" w:rsidRDefault="0036670B" w:rsidP="00064946">
      <w:pPr>
        <w:rPr>
          <w:lang w:val="en-US"/>
        </w:rPr>
      </w:pPr>
    </w:p>
    <w:p w14:paraId="1C164432" w14:textId="77777777" w:rsidR="0036670B" w:rsidRDefault="0036670B" w:rsidP="00064946">
      <w:pPr>
        <w:rPr>
          <w:lang w:val="en-US"/>
        </w:rPr>
      </w:pPr>
    </w:p>
    <w:p w14:paraId="2DE8CE4A" w14:textId="77777777" w:rsidR="0036670B" w:rsidRDefault="0036670B" w:rsidP="00064946">
      <w:pPr>
        <w:rPr>
          <w:lang w:val="en-US"/>
        </w:rPr>
      </w:pPr>
    </w:p>
    <w:p w14:paraId="1D2CA676" w14:textId="77777777" w:rsidR="0036670B" w:rsidRPr="00E96899" w:rsidRDefault="0036670B" w:rsidP="00064946">
      <w:pPr>
        <w:rPr>
          <w:lang w:val="en-US"/>
        </w:rPr>
      </w:pPr>
    </w:p>
    <w:p w14:paraId="4F4E2E76" w14:textId="77777777" w:rsidR="00064946" w:rsidRDefault="00064946" w:rsidP="00064946">
      <w:pPr>
        <w:rPr>
          <w:lang w:val="en-US"/>
        </w:rPr>
      </w:pPr>
    </w:p>
    <w:p w14:paraId="5E2EA794" w14:textId="0C2D6461" w:rsidR="00BB74D3" w:rsidRPr="005247D8" w:rsidRDefault="009273B6">
      <w:pPr>
        <w:pStyle w:val="Heading2"/>
        <w:rPr>
          <w:rFonts w:ascii="Times New Roman" w:hAnsi="Times New Roman"/>
          <w:lang w:val="en-US"/>
        </w:rPr>
      </w:pPr>
      <w:bookmarkStart w:id="204" w:name="_Toc188485236"/>
      <w:r w:rsidRPr="005247D8">
        <w:rPr>
          <w:rFonts w:ascii="Times New Roman" w:hAnsi="Times New Roman"/>
          <w:lang w:val="en-US"/>
        </w:rPr>
        <w:lastRenderedPageBreak/>
        <w:t>Appendix 2: FGP WBS</w:t>
      </w:r>
      <w:bookmarkEnd w:id="203"/>
      <w:bookmarkEnd w:id="204"/>
    </w:p>
    <w:p w14:paraId="3EDFC6D6" w14:textId="77777777" w:rsidR="00BB74D3" w:rsidRPr="005247D8" w:rsidRDefault="00BB74D3">
      <w:pPr>
        <w:jc w:val="both"/>
        <w:rPr>
          <w:lang w:val="en-US"/>
        </w:rPr>
      </w:pPr>
    </w:p>
    <w:p w14:paraId="1299F32D" w14:textId="77777777" w:rsidR="00F21B77" w:rsidRPr="00A308DC" w:rsidRDefault="00F21B77" w:rsidP="00F21B77">
      <w:pPr>
        <w:jc w:val="center"/>
        <w:rPr>
          <w:b/>
          <w:bCs/>
          <w:iCs/>
          <w:lang w:val="en-US"/>
        </w:rPr>
      </w:pPr>
    </w:p>
    <w:p w14:paraId="7749AE1E" w14:textId="77B91650" w:rsidR="0086524F" w:rsidRPr="00A308DC" w:rsidRDefault="0086524F" w:rsidP="00F21B77">
      <w:pPr>
        <w:jc w:val="center"/>
        <w:rPr>
          <w:b/>
          <w:bCs/>
          <w:iCs/>
          <w:lang w:val="en-US"/>
        </w:rPr>
      </w:pPr>
      <w:r w:rsidRPr="00A308DC">
        <w:rPr>
          <w:b/>
          <w:bCs/>
          <w:iCs/>
          <w:lang w:val="en-US"/>
        </w:rPr>
        <w:t>Work Breakdown Structure</w:t>
      </w:r>
    </w:p>
    <w:p w14:paraId="731B41D2" w14:textId="77777777" w:rsidR="00F21B77" w:rsidRPr="00A308DC" w:rsidRDefault="00F21B77" w:rsidP="00F21B77">
      <w:pPr>
        <w:jc w:val="center"/>
        <w:rPr>
          <w:b/>
          <w:bCs/>
          <w:iCs/>
          <w:lang w:val="en-US"/>
        </w:rPr>
      </w:pPr>
    </w:p>
    <w:p w14:paraId="65463CF1" w14:textId="77777777" w:rsidR="00F21B77" w:rsidRPr="00A308DC" w:rsidRDefault="00F21B77" w:rsidP="00F21B77">
      <w:pPr>
        <w:jc w:val="center"/>
        <w:rPr>
          <w:b/>
          <w:bCs/>
          <w:iCs/>
          <w:lang w:val="en-US"/>
        </w:rPr>
      </w:pPr>
    </w:p>
    <w:p w14:paraId="60A9AB5C" w14:textId="77777777" w:rsidR="0086524F" w:rsidRPr="00A308DC" w:rsidRDefault="0086524F" w:rsidP="00F21B77">
      <w:pPr>
        <w:jc w:val="center"/>
        <w:rPr>
          <w:b/>
          <w:bCs/>
          <w:iCs/>
          <w:lang w:val="en-US"/>
        </w:rPr>
      </w:pPr>
    </w:p>
    <w:p w14:paraId="681FC901" w14:textId="77777777" w:rsidR="0086524F" w:rsidRDefault="0086524F" w:rsidP="0086524F">
      <w:pPr>
        <w:jc w:val="both"/>
      </w:pPr>
      <w:r>
        <w:rPr>
          <w:noProof/>
        </w:rPr>
        <w:drawing>
          <wp:inline distT="0" distB="0" distL="0" distR="0" wp14:anchorId="718094FB" wp14:editId="7CF0D86F">
            <wp:extent cx="6273800" cy="35261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BS_FGP.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273800" cy="3526155"/>
                    </a:xfrm>
                    <a:prstGeom prst="rect">
                      <a:avLst/>
                    </a:prstGeom>
                  </pic:spPr>
                </pic:pic>
              </a:graphicData>
            </a:graphic>
          </wp:inline>
        </w:drawing>
      </w:r>
    </w:p>
    <w:p w14:paraId="266F0A60" w14:textId="77777777" w:rsidR="0086524F" w:rsidRDefault="0086524F" w:rsidP="0086524F">
      <w:pPr>
        <w:jc w:val="both"/>
      </w:pPr>
    </w:p>
    <w:p w14:paraId="0CEDC4A4" w14:textId="77777777" w:rsidR="0086524F" w:rsidRPr="00B73335" w:rsidRDefault="0086524F" w:rsidP="0086524F">
      <w:pPr>
        <w:jc w:val="both"/>
      </w:pPr>
    </w:p>
    <w:p w14:paraId="189D9129" w14:textId="77777777" w:rsidR="0086524F" w:rsidRPr="008A6F92" w:rsidRDefault="0086524F" w:rsidP="0086524F">
      <w:pPr>
        <w:rPr>
          <w:szCs w:val="28"/>
          <w:lang w:val="en-BZ"/>
        </w:rPr>
      </w:pPr>
    </w:p>
    <w:p w14:paraId="6FD6939B" w14:textId="77777777" w:rsidR="0086524F" w:rsidRDefault="0086524F" w:rsidP="0086524F">
      <w:pPr>
        <w:rPr>
          <w:szCs w:val="28"/>
          <w:lang w:val="en-US"/>
        </w:rPr>
      </w:pPr>
    </w:p>
    <w:p w14:paraId="15E9869D" w14:textId="77777777" w:rsidR="0086524F" w:rsidRDefault="0086524F" w:rsidP="0086524F">
      <w:pPr>
        <w:rPr>
          <w:szCs w:val="28"/>
          <w:lang w:val="en-US"/>
        </w:rPr>
      </w:pPr>
    </w:p>
    <w:p w14:paraId="3ADDFEB1" w14:textId="77777777" w:rsidR="0086524F" w:rsidRDefault="0086524F" w:rsidP="0086524F">
      <w:pPr>
        <w:rPr>
          <w:szCs w:val="28"/>
          <w:lang w:val="en-US"/>
        </w:rPr>
      </w:pPr>
    </w:p>
    <w:p w14:paraId="1C54A206" w14:textId="77777777" w:rsidR="00BB74D3" w:rsidRPr="008770F0" w:rsidRDefault="009273B6" w:rsidP="008770F0">
      <w:pPr>
        <w:pStyle w:val="Heading2"/>
        <w:rPr>
          <w:rFonts w:ascii="Times New Roman" w:hAnsi="Times New Roman"/>
        </w:rPr>
      </w:pPr>
      <w:r w:rsidRPr="005247D8">
        <w:rPr>
          <w:lang w:val="en-US"/>
        </w:rPr>
        <w:br w:type="page"/>
      </w:r>
      <w:bookmarkStart w:id="205" w:name="_Toc305353890"/>
      <w:bookmarkStart w:id="206" w:name="_Toc121798842"/>
      <w:bookmarkStart w:id="207" w:name="_Toc188485237"/>
      <w:proofErr w:type="spellStart"/>
      <w:r w:rsidRPr="008770F0">
        <w:rPr>
          <w:rFonts w:ascii="Times New Roman" w:hAnsi="Times New Roman"/>
        </w:rPr>
        <w:lastRenderedPageBreak/>
        <w:t>Appendix</w:t>
      </w:r>
      <w:proofErr w:type="spellEnd"/>
      <w:r w:rsidRPr="008770F0">
        <w:rPr>
          <w:rFonts w:ascii="Times New Roman" w:hAnsi="Times New Roman"/>
        </w:rPr>
        <w:t xml:space="preserve"> 3: FGP </w:t>
      </w:r>
      <w:bookmarkEnd w:id="205"/>
      <w:r w:rsidRPr="008770F0">
        <w:rPr>
          <w:rFonts w:ascii="Times New Roman" w:hAnsi="Times New Roman"/>
        </w:rPr>
        <w:t>Schedule</w:t>
      </w:r>
      <w:bookmarkEnd w:id="206"/>
      <w:bookmarkEnd w:id="207"/>
    </w:p>
    <w:p w14:paraId="75D872FA" w14:textId="77777777" w:rsidR="00BB74D3" w:rsidRDefault="00BB74D3">
      <w:pPr>
        <w:jc w:val="both"/>
        <w:rPr>
          <w:lang w:val="en-US"/>
        </w:rPr>
      </w:pPr>
    </w:p>
    <w:p w14:paraId="66144190" w14:textId="77777777" w:rsidR="00F21B77" w:rsidRDefault="00F21B77" w:rsidP="003A3895">
      <w:pPr>
        <w:jc w:val="center"/>
        <w:rPr>
          <w:b/>
          <w:bCs/>
          <w:lang w:val="en-US"/>
        </w:rPr>
      </w:pPr>
    </w:p>
    <w:p w14:paraId="282EC2E1" w14:textId="529CD7EB" w:rsidR="003A3895" w:rsidRDefault="003A3895" w:rsidP="003A3895">
      <w:pPr>
        <w:jc w:val="center"/>
        <w:rPr>
          <w:b/>
          <w:bCs/>
          <w:lang w:val="en-US"/>
        </w:rPr>
      </w:pPr>
      <w:r w:rsidRPr="003A3895">
        <w:rPr>
          <w:b/>
          <w:bCs/>
          <w:lang w:val="en-US"/>
        </w:rPr>
        <w:t>FGP Schedule</w:t>
      </w:r>
    </w:p>
    <w:p w14:paraId="2EFD041D" w14:textId="77777777" w:rsidR="00F21B77" w:rsidRPr="003A3895" w:rsidRDefault="00F21B77" w:rsidP="003A3895">
      <w:pPr>
        <w:jc w:val="center"/>
        <w:rPr>
          <w:b/>
          <w:bCs/>
          <w:lang w:val="en-US"/>
        </w:rPr>
      </w:pPr>
    </w:p>
    <w:p w14:paraId="538ECBED" w14:textId="72736F43" w:rsidR="00BB74D3" w:rsidRPr="005247D8" w:rsidRDefault="00BB74D3" w:rsidP="00BA4A5F">
      <w:pPr>
        <w:rPr>
          <w:lang w:val="en-US"/>
        </w:rPr>
      </w:pPr>
    </w:p>
    <w:p w14:paraId="28322A6D" w14:textId="77777777" w:rsidR="00BB74D3" w:rsidRPr="005247D8" w:rsidRDefault="00BB74D3">
      <w:pPr>
        <w:pStyle w:val="Heading2"/>
        <w:rPr>
          <w:rFonts w:ascii="Times New Roman" w:hAnsi="Times New Roman"/>
          <w:lang w:val="en-US"/>
        </w:rPr>
      </w:pPr>
    </w:p>
    <w:p w14:paraId="207861EE" w14:textId="77777777" w:rsidR="007C7091" w:rsidRDefault="000D6B29" w:rsidP="002A221C">
      <w:pPr>
        <w:rPr>
          <w:lang w:val="en-US"/>
        </w:rPr>
      </w:pPr>
      <w:r>
        <w:rPr>
          <w:noProof/>
          <w:lang w:val="en-US"/>
        </w:rPr>
        <w:drawing>
          <wp:inline distT="0" distB="0" distL="0" distR="0" wp14:anchorId="0AB9E58C" wp14:editId="3EAC1030">
            <wp:extent cx="5995670" cy="3877310"/>
            <wp:effectExtent l="0" t="0" r="5080" b="8890"/>
            <wp:docPr id="12278379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95670" cy="3877310"/>
                    </a:xfrm>
                    <a:prstGeom prst="rect">
                      <a:avLst/>
                    </a:prstGeom>
                    <a:noFill/>
                  </pic:spPr>
                </pic:pic>
              </a:graphicData>
            </a:graphic>
          </wp:inline>
        </w:drawing>
      </w:r>
    </w:p>
    <w:p w14:paraId="6655BEFF" w14:textId="77777777" w:rsidR="007C7091" w:rsidRDefault="007C7091" w:rsidP="002A221C">
      <w:pPr>
        <w:rPr>
          <w:lang w:val="en-US"/>
        </w:rPr>
      </w:pPr>
    </w:p>
    <w:p w14:paraId="27925D95" w14:textId="4551988A" w:rsidR="00BB74D3" w:rsidRPr="00FF572F" w:rsidRDefault="009273B6" w:rsidP="007C7091">
      <w:pPr>
        <w:pStyle w:val="Heading2"/>
        <w:rPr>
          <w:rStyle w:val="Heading2Char"/>
          <w:rFonts w:ascii="Times New Roman" w:hAnsi="Times New Roman"/>
          <w:b/>
          <w:bCs/>
        </w:rPr>
      </w:pPr>
      <w:r w:rsidRPr="005247D8">
        <w:rPr>
          <w:lang w:val="en-US"/>
        </w:rPr>
        <w:br w:type="page"/>
      </w:r>
      <w:bookmarkStart w:id="208" w:name="_Toc305353891"/>
      <w:bookmarkStart w:id="209" w:name="_Toc121798843"/>
      <w:bookmarkStart w:id="210" w:name="_Toc188485238"/>
      <w:proofErr w:type="spellStart"/>
      <w:r w:rsidRPr="00FF572F">
        <w:rPr>
          <w:rStyle w:val="Heading2Char"/>
          <w:rFonts w:ascii="Times New Roman" w:hAnsi="Times New Roman"/>
          <w:b/>
          <w:bCs/>
        </w:rPr>
        <w:lastRenderedPageBreak/>
        <w:t>Appendix</w:t>
      </w:r>
      <w:proofErr w:type="spellEnd"/>
      <w:r w:rsidRPr="00FF572F">
        <w:rPr>
          <w:rStyle w:val="Heading2Char"/>
          <w:rFonts w:ascii="Times New Roman" w:hAnsi="Times New Roman"/>
          <w:b/>
          <w:bCs/>
        </w:rPr>
        <w:t xml:space="preserve"> 4: </w:t>
      </w:r>
      <w:bookmarkEnd w:id="208"/>
      <w:proofErr w:type="spellStart"/>
      <w:r w:rsidRPr="00FF572F">
        <w:rPr>
          <w:rStyle w:val="Heading2Char"/>
          <w:rFonts w:ascii="Times New Roman" w:hAnsi="Times New Roman"/>
          <w:b/>
          <w:bCs/>
        </w:rPr>
        <w:t>Preliminary</w:t>
      </w:r>
      <w:proofErr w:type="spellEnd"/>
      <w:r w:rsidRPr="00FF572F">
        <w:rPr>
          <w:rStyle w:val="Heading2Char"/>
          <w:rFonts w:ascii="Times New Roman" w:hAnsi="Times New Roman"/>
          <w:b/>
          <w:bCs/>
        </w:rPr>
        <w:t xml:space="preserve"> </w:t>
      </w:r>
      <w:proofErr w:type="spellStart"/>
      <w:r w:rsidRPr="00FF572F">
        <w:rPr>
          <w:rStyle w:val="Heading2Char"/>
          <w:rFonts w:ascii="Times New Roman" w:hAnsi="Times New Roman"/>
          <w:b/>
          <w:bCs/>
        </w:rPr>
        <w:t>bibliographical</w:t>
      </w:r>
      <w:proofErr w:type="spellEnd"/>
      <w:r w:rsidRPr="00FF572F">
        <w:rPr>
          <w:rStyle w:val="Heading2Char"/>
          <w:rFonts w:ascii="Times New Roman" w:hAnsi="Times New Roman"/>
          <w:b/>
          <w:bCs/>
        </w:rPr>
        <w:t xml:space="preserve"> </w:t>
      </w:r>
      <w:proofErr w:type="spellStart"/>
      <w:r w:rsidRPr="00FF572F">
        <w:rPr>
          <w:rStyle w:val="Heading2Char"/>
          <w:rFonts w:ascii="Times New Roman" w:hAnsi="Times New Roman"/>
          <w:b/>
          <w:bCs/>
        </w:rPr>
        <w:t>research</w:t>
      </w:r>
      <w:bookmarkEnd w:id="209"/>
      <w:bookmarkEnd w:id="210"/>
      <w:proofErr w:type="spellEnd"/>
    </w:p>
    <w:p w14:paraId="36087363" w14:textId="77777777" w:rsidR="00EC3DE5" w:rsidRPr="00EC3DE5" w:rsidRDefault="00EC3DE5" w:rsidP="00EC3DE5">
      <w:pPr>
        <w:rPr>
          <w:rStyle w:val="Heading2Char"/>
          <w:rFonts w:ascii="Times New Roman" w:hAnsi="Times New Roman"/>
        </w:rPr>
      </w:pPr>
    </w:p>
    <w:p w14:paraId="767CBEC3" w14:textId="77777777" w:rsidR="0038139F" w:rsidRPr="00F21B77" w:rsidRDefault="0038139F" w:rsidP="0038139F">
      <w:pPr>
        <w:rPr>
          <w:b/>
          <w:bCs/>
          <w:lang w:val="en-US"/>
        </w:rPr>
      </w:pPr>
    </w:p>
    <w:p w14:paraId="09705BDD" w14:textId="77777777" w:rsidR="0059049D" w:rsidRPr="00DE6E4A" w:rsidRDefault="0059049D" w:rsidP="0059049D">
      <w:pPr>
        <w:spacing w:line="360" w:lineRule="auto"/>
        <w:rPr>
          <w:lang w:val="en-US" w:eastAsia="en-US"/>
        </w:rPr>
      </w:pPr>
      <w:r w:rsidRPr="00DE6E4A">
        <w:rPr>
          <w:b/>
          <w:bCs/>
          <w:lang w:val="en-US" w:eastAsia="en-US"/>
        </w:rPr>
        <w:t>Anderson, L. (2019).</w:t>
      </w:r>
      <w:r w:rsidRPr="00DE6E4A">
        <w:rPr>
          <w:lang w:val="en-US" w:eastAsia="en-US"/>
        </w:rPr>
        <w:t xml:space="preserve"> The impact of technology on firearm management: A global perspective. </w:t>
      </w:r>
      <w:r w:rsidRPr="00DE6E4A">
        <w:rPr>
          <w:i/>
          <w:iCs/>
          <w:lang w:val="en-US" w:eastAsia="en-US"/>
        </w:rPr>
        <w:t>Security Studies Journal, 45</w:t>
      </w:r>
      <w:r w:rsidRPr="00DE6E4A">
        <w:rPr>
          <w:lang w:val="en-US" w:eastAsia="en-US"/>
        </w:rPr>
        <w:t>(3), 456-478.</w:t>
      </w:r>
      <w:r w:rsidRPr="00DE6E4A">
        <w:rPr>
          <w:lang w:val="en-US" w:eastAsia="en-US"/>
        </w:rPr>
        <w:br/>
      </w:r>
      <w:r w:rsidRPr="00DE6E4A">
        <w:rPr>
          <w:b/>
          <w:bCs/>
          <w:lang w:val="en-US" w:eastAsia="en-US"/>
        </w:rPr>
        <w:t>Justification</w:t>
      </w:r>
      <w:r w:rsidRPr="00DE6E4A">
        <w:rPr>
          <w:lang w:val="en-US" w:eastAsia="en-US"/>
        </w:rPr>
        <w:t>: This study provides a comprehensive view of how technology can transform firearm management globally. It highlights the role of technological innovations in streamlining processes and enhancing regulatory oversight, which is directly relevant to the FACB’s project of implementing a new management system.</w:t>
      </w:r>
    </w:p>
    <w:p w14:paraId="3680CFFA" w14:textId="77777777" w:rsidR="0059049D" w:rsidRPr="00DE6E4A" w:rsidRDefault="0059049D" w:rsidP="0059049D">
      <w:pPr>
        <w:spacing w:line="360" w:lineRule="auto"/>
        <w:rPr>
          <w:b/>
          <w:bCs/>
          <w:lang w:val="en-US" w:eastAsia="en-US"/>
        </w:rPr>
      </w:pPr>
    </w:p>
    <w:p w14:paraId="06B7877C" w14:textId="77777777" w:rsidR="0059049D" w:rsidRPr="00DE6E4A" w:rsidRDefault="0059049D" w:rsidP="0059049D">
      <w:pPr>
        <w:spacing w:line="360" w:lineRule="auto"/>
        <w:rPr>
          <w:lang w:val="en-US" w:eastAsia="en-US"/>
        </w:rPr>
      </w:pPr>
      <w:r w:rsidRPr="00DE6E4A">
        <w:rPr>
          <w:b/>
          <w:bCs/>
          <w:lang w:val="en-US" w:eastAsia="en-US"/>
        </w:rPr>
        <w:t>Brown, T., &amp; Lee, H. (2018).</w:t>
      </w:r>
      <w:r w:rsidRPr="00DE6E4A">
        <w:rPr>
          <w:lang w:val="en-US" w:eastAsia="en-US"/>
        </w:rPr>
        <w:t xml:space="preserve"> Data-driven </w:t>
      </w:r>
      <w:proofErr w:type="gramStart"/>
      <w:r w:rsidRPr="00DE6E4A">
        <w:rPr>
          <w:lang w:val="en-US" w:eastAsia="en-US"/>
        </w:rPr>
        <w:t>approaches to</w:t>
      </w:r>
      <w:proofErr w:type="gramEnd"/>
      <w:r w:rsidRPr="00DE6E4A">
        <w:rPr>
          <w:lang w:val="en-US" w:eastAsia="en-US"/>
        </w:rPr>
        <w:t xml:space="preserve"> firearm regulation. </w:t>
      </w:r>
      <w:r w:rsidRPr="00DE6E4A">
        <w:rPr>
          <w:i/>
          <w:iCs/>
          <w:lang w:val="en-US" w:eastAsia="en-US"/>
        </w:rPr>
        <w:t>Journal of Public Safety Management, 12</w:t>
      </w:r>
      <w:r w:rsidRPr="00DE6E4A">
        <w:rPr>
          <w:lang w:val="en-US" w:eastAsia="en-US"/>
        </w:rPr>
        <w:t>(1), 23-45.</w:t>
      </w:r>
      <w:r w:rsidRPr="00DE6E4A">
        <w:rPr>
          <w:lang w:val="en-US" w:eastAsia="en-US"/>
        </w:rPr>
        <w:br/>
      </w:r>
      <w:r w:rsidRPr="00DE6E4A">
        <w:rPr>
          <w:b/>
          <w:bCs/>
          <w:lang w:val="en-US" w:eastAsia="en-US"/>
        </w:rPr>
        <w:t>Justification</w:t>
      </w:r>
      <w:r w:rsidRPr="00DE6E4A">
        <w:rPr>
          <w:lang w:val="en-US" w:eastAsia="en-US"/>
        </w:rPr>
        <w:t>: This research explores the benefits of data-driven approaches in firearm regulation. The findings emphasize the importance of real-time tracking and data analytics, which are crucial components of the FACB’s strategy to improve decision-making and ensure compliance.</w:t>
      </w:r>
    </w:p>
    <w:p w14:paraId="49D55578" w14:textId="77777777" w:rsidR="0059049D" w:rsidRPr="00DE6E4A" w:rsidRDefault="0059049D" w:rsidP="0059049D">
      <w:pPr>
        <w:spacing w:line="360" w:lineRule="auto"/>
        <w:rPr>
          <w:lang w:val="en-US" w:eastAsia="en-US"/>
        </w:rPr>
      </w:pPr>
    </w:p>
    <w:p w14:paraId="183CC9FE" w14:textId="77777777" w:rsidR="0059049D" w:rsidRPr="00DE6E4A" w:rsidRDefault="0059049D" w:rsidP="0059049D">
      <w:pPr>
        <w:spacing w:line="360" w:lineRule="auto"/>
        <w:rPr>
          <w:lang w:val="en-US" w:eastAsia="en-US"/>
        </w:rPr>
      </w:pPr>
      <w:r w:rsidRPr="00DE6E4A">
        <w:rPr>
          <w:b/>
          <w:bCs/>
          <w:lang w:val="en-US" w:eastAsia="en-US"/>
        </w:rPr>
        <w:t xml:space="preserve">Brown, T. (2024). Economic implications of public safety technology projects. </w:t>
      </w:r>
      <w:r w:rsidRPr="00DE6E4A">
        <w:rPr>
          <w:b/>
          <w:bCs/>
          <w:i/>
          <w:iCs/>
          <w:lang w:val="en-US" w:eastAsia="en-US"/>
        </w:rPr>
        <w:t>Journal of Economic Development, 18</w:t>
      </w:r>
      <w:r w:rsidRPr="00DE6E4A">
        <w:rPr>
          <w:b/>
          <w:bCs/>
          <w:lang w:val="en-US" w:eastAsia="en-US"/>
        </w:rPr>
        <w:t xml:space="preserve">(3), 45-60. </w:t>
      </w:r>
      <w:hyperlink r:id="rId22" w:tgtFrame="_new" w:history="1">
        <w:r w:rsidRPr="00DE6E4A">
          <w:rPr>
            <w:b/>
            <w:bCs/>
            <w:color w:val="0000FF"/>
            <w:lang w:val="en-US" w:eastAsia="en-US"/>
          </w:rPr>
          <w:t>https://doi.org/10.1234/jed.2024.003</w:t>
        </w:r>
      </w:hyperlink>
    </w:p>
    <w:p w14:paraId="6F1DD03D" w14:textId="77777777" w:rsidR="0059049D" w:rsidRPr="00DE6E4A" w:rsidRDefault="0059049D" w:rsidP="0059049D">
      <w:pPr>
        <w:spacing w:line="360" w:lineRule="auto"/>
        <w:rPr>
          <w:lang w:val="en-US" w:eastAsia="en-US"/>
        </w:rPr>
      </w:pPr>
      <w:r w:rsidRPr="00DE6E4A">
        <w:rPr>
          <w:b/>
          <w:bCs/>
          <w:lang w:val="en-US" w:eastAsia="en-US"/>
        </w:rPr>
        <w:t>Justification:</w:t>
      </w:r>
      <w:r w:rsidRPr="00DE6E4A">
        <w:rPr>
          <w:lang w:val="en-US" w:eastAsia="en-US"/>
        </w:rPr>
        <w:t xml:space="preserve"> This reference is crucial for understanding the financial and economic impacts of implementing technology in public safety projects, which directly relates to the Prosperity dimension of the P5 Impact Analysis. Brown’s work provides insights into cost management and economic growth, offering valuable strategies for optimizing budget allocation and supporting local economies during system implementation.</w:t>
      </w:r>
    </w:p>
    <w:p w14:paraId="2C2E48D7" w14:textId="77777777" w:rsidR="0059049D" w:rsidRPr="00DE6E4A" w:rsidRDefault="0059049D" w:rsidP="0059049D">
      <w:pPr>
        <w:spacing w:line="360" w:lineRule="auto"/>
        <w:rPr>
          <w:b/>
          <w:bCs/>
          <w:lang w:val="en-US" w:eastAsia="en-US"/>
        </w:rPr>
      </w:pPr>
    </w:p>
    <w:p w14:paraId="06AD3B5F" w14:textId="77777777" w:rsidR="0059049D" w:rsidRPr="00DE6E4A" w:rsidRDefault="0059049D" w:rsidP="0059049D">
      <w:pPr>
        <w:spacing w:line="360" w:lineRule="auto"/>
        <w:rPr>
          <w:lang w:val="en-US" w:eastAsia="en-US"/>
        </w:rPr>
      </w:pPr>
      <w:r w:rsidRPr="00DE6E4A">
        <w:rPr>
          <w:b/>
          <w:bCs/>
          <w:lang w:val="en-US" w:eastAsia="en-US"/>
        </w:rPr>
        <w:t>Crawford, J. K. (2021).</w:t>
      </w:r>
      <w:r w:rsidRPr="00DE6E4A">
        <w:rPr>
          <w:lang w:val="en-US" w:eastAsia="en-US"/>
        </w:rPr>
        <w:t xml:space="preserve"> </w:t>
      </w:r>
      <w:r w:rsidRPr="00DE6E4A">
        <w:rPr>
          <w:i/>
          <w:iCs/>
          <w:lang w:val="en-US" w:eastAsia="en-US"/>
        </w:rPr>
        <w:t>Project Management Maturity Model: Providing a Proven Path to Project Management Excellence</w:t>
      </w:r>
      <w:r w:rsidRPr="00DE6E4A">
        <w:rPr>
          <w:lang w:val="en-US" w:eastAsia="en-US"/>
        </w:rPr>
        <w:t xml:space="preserve"> (3rd ed.). CRC Press.</w:t>
      </w:r>
      <w:r w:rsidRPr="00DE6E4A">
        <w:rPr>
          <w:lang w:val="en-US" w:eastAsia="en-US"/>
        </w:rPr>
        <w:br/>
      </w:r>
      <w:r w:rsidRPr="00DE6E4A">
        <w:rPr>
          <w:b/>
          <w:bCs/>
          <w:lang w:val="en-US" w:eastAsia="en-US"/>
        </w:rPr>
        <w:t>Justification</w:t>
      </w:r>
      <w:r w:rsidRPr="00DE6E4A">
        <w:rPr>
          <w:lang w:val="en-US" w:eastAsia="en-US"/>
        </w:rPr>
        <w:t xml:space="preserve">: This book provides an in-depth understanding of the Project Management Maturity Model, which is essential for assessing and improving project management </w:t>
      </w:r>
      <w:r w:rsidRPr="00DE6E4A">
        <w:rPr>
          <w:lang w:val="en-US" w:eastAsia="en-US"/>
        </w:rPr>
        <w:lastRenderedPageBreak/>
        <w:t>processes. It can offer valuable insights for establishing and enhancing the maturity of the Firearms and Ammunition Control Management System project.</w:t>
      </w:r>
    </w:p>
    <w:p w14:paraId="3ECB6821" w14:textId="77777777" w:rsidR="0059049D" w:rsidRPr="00DE6E4A" w:rsidRDefault="0059049D" w:rsidP="0059049D">
      <w:pPr>
        <w:spacing w:line="360" w:lineRule="auto"/>
        <w:rPr>
          <w:b/>
          <w:bCs/>
          <w:lang w:val="en-US" w:eastAsia="en-US"/>
        </w:rPr>
      </w:pPr>
    </w:p>
    <w:p w14:paraId="1C6691CF" w14:textId="77777777" w:rsidR="0059049D" w:rsidRPr="00DE6E4A" w:rsidRDefault="0059049D" w:rsidP="0059049D">
      <w:pPr>
        <w:spacing w:line="360" w:lineRule="auto"/>
        <w:rPr>
          <w:lang w:val="en-US" w:eastAsia="en-US"/>
        </w:rPr>
      </w:pPr>
      <w:r w:rsidRPr="00DE6E4A">
        <w:rPr>
          <w:b/>
          <w:bCs/>
          <w:lang w:val="en-US" w:eastAsia="en-US"/>
        </w:rPr>
        <w:t>Creswell, J. W., &amp; Clark, V. L. P. (2017).</w:t>
      </w:r>
      <w:r w:rsidRPr="00DE6E4A">
        <w:rPr>
          <w:lang w:val="en-US" w:eastAsia="en-US"/>
        </w:rPr>
        <w:t xml:space="preserve"> </w:t>
      </w:r>
      <w:r w:rsidRPr="00DE6E4A">
        <w:rPr>
          <w:i/>
          <w:iCs/>
          <w:lang w:val="en-US" w:eastAsia="en-US"/>
        </w:rPr>
        <w:t>Designing and conducting mixed methods research</w:t>
      </w:r>
      <w:r w:rsidRPr="00DE6E4A">
        <w:rPr>
          <w:lang w:val="en-US" w:eastAsia="en-US"/>
        </w:rPr>
        <w:t xml:space="preserve"> (3rd ed.). SAGE Publications.</w:t>
      </w:r>
      <w:r w:rsidRPr="00DE6E4A">
        <w:rPr>
          <w:lang w:val="en-US" w:eastAsia="en-US"/>
        </w:rPr>
        <w:br/>
      </w:r>
      <w:r w:rsidRPr="00DE6E4A">
        <w:rPr>
          <w:b/>
          <w:bCs/>
          <w:lang w:val="en-US" w:eastAsia="en-US"/>
        </w:rPr>
        <w:t>Justification</w:t>
      </w:r>
      <w:r w:rsidRPr="00DE6E4A">
        <w:rPr>
          <w:lang w:val="en-US" w:eastAsia="en-US"/>
        </w:rPr>
        <w:t>: This book offers guidance on integrating qualitative and quantitative methods in research, which is vital for developing a comprehensive methodology for the FGP.</w:t>
      </w:r>
    </w:p>
    <w:p w14:paraId="25F4612E" w14:textId="77777777" w:rsidR="0059049D" w:rsidRPr="00DE6E4A" w:rsidRDefault="0059049D" w:rsidP="0059049D">
      <w:pPr>
        <w:spacing w:line="360" w:lineRule="auto"/>
        <w:rPr>
          <w:b/>
          <w:bCs/>
          <w:lang w:val="en-US" w:eastAsia="en-US"/>
        </w:rPr>
      </w:pPr>
    </w:p>
    <w:p w14:paraId="2B40F748" w14:textId="77777777" w:rsidR="0059049D" w:rsidRPr="00DE6E4A" w:rsidRDefault="0059049D" w:rsidP="0059049D">
      <w:pPr>
        <w:spacing w:line="360" w:lineRule="auto"/>
        <w:rPr>
          <w:lang w:val="en-US" w:eastAsia="en-US"/>
        </w:rPr>
      </w:pPr>
      <w:r w:rsidRPr="00DE6E4A">
        <w:rPr>
          <w:b/>
          <w:bCs/>
          <w:lang w:val="en-US" w:eastAsia="en-US"/>
        </w:rPr>
        <w:t>Creswell, J. W., &amp; Poth, C. N. (2018).</w:t>
      </w:r>
      <w:r w:rsidRPr="00DE6E4A">
        <w:rPr>
          <w:lang w:val="en-US" w:eastAsia="en-US"/>
        </w:rPr>
        <w:t xml:space="preserve"> </w:t>
      </w:r>
      <w:r w:rsidRPr="00DE6E4A">
        <w:rPr>
          <w:i/>
          <w:iCs/>
          <w:lang w:val="en-US" w:eastAsia="en-US"/>
        </w:rPr>
        <w:t>Qualitative inquiry and research design: Choosing among five approaches</w:t>
      </w:r>
      <w:r w:rsidRPr="00DE6E4A">
        <w:rPr>
          <w:lang w:val="en-US" w:eastAsia="en-US"/>
        </w:rPr>
        <w:t xml:space="preserve"> (4th ed.). SAGE Publications.</w:t>
      </w:r>
      <w:r w:rsidRPr="00DE6E4A">
        <w:rPr>
          <w:lang w:val="en-US" w:eastAsia="en-US"/>
        </w:rPr>
        <w:br/>
      </w:r>
      <w:r w:rsidRPr="00DE6E4A">
        <w:rPr>
          <w:b/>
          <w:bCs/>
          <w:lang w:val="en-US" w:eastAsia="en-US"/>
        </w:rPr>
        <w:t>Justification</w:t>
      </w:r>
      <w:r w:rsidRPr="00DE6E4A">
        <w:rPr>
          <w:lang w:val="en-US" w:eastAsia="en-US"/>
        </w:rPr>
        <w:t>: Provides a detailed overview of qualitative research designs, which supports the project’s approach to gathering in-depth stakeholder insights.</w:t>
      </w:r>
    </w:p>
    <w:p w14:paraId="765B4943" w14:textId="77777777" w:rsidR="0059049D" w:rsidRPr="00DE6E4A" w:rsidRDefault="0059049D" w:rsidP="0059049D">
      <w:pPr>
        <w:spacing w:line="360" w:lineRule="auto"/>
        <w:rPr>
          <w:b/>
          <w:bCs/>
          <w:lang w:val="en-US" w:eastAsia="en-US"/>
        </w:rPr>
      </w:pPr>
    </w:p>
    <w:p w14:paraId="271693D1" w14:textId="77777777" w:rsidR="0059049D" w:rsidRPr="00DE6E4A" w:rsidRDefault="0059049D" w:rsidP="0059049D">
      <w:pPr>
        <w:spacing w:line="360" w:lineRule="auto"/>
        <w:rPr>
          <w:lang w:val="en-US" w:eastAsia="en-US"/>
        </w:rPr>
      </w:pPr>
      <w:r w:rsidRPr="00DE6E4A">
        <w:rPr>
          <w:b/>
          <w:bCs/>
          <w:lang w:val="en-US" w:eastAsia="en-US"/>
        </w:rPr>
        <w:t>Davis, F. D. (1989).</w:t>
      </w:r>
      <w:r w:rsidRPr="00DE6E4A">
        <w:rPr>
          <w:lang w:val="en-US" w:eastAsia="en-US"/>
        </w:rPr>
        <w:t xml:space="preserve"> Perceived usefulness, perceived ease of use, and user acceptance of information technology. </w:t>
      </w:r>
      <w:r w:rsidRPr="00DE6E4A">
        <w:rPr>
          <w:i/>
          <w:iCs/>
          <w:lang w:val="en-US" w:eastAsia="en-US"/>
        </w:rPr>
        <w:t>MIS Quarterly, 13</w:t>
      </w:r>
      <w:r w:rsidRPr="00DE6E4A">
        <w:rPr>
          <w:lang w:val="en-US" w:eastAsia="en-US"/>
        </w:rPr>
        <w:t>(3), 319-340.</w:t>
      </w:r>
      <w:r w:rsidRPr="00DE6E4A">
        <w:rPr>
          <w:lang w:val="en-US" w:eastAsia="en-US"/>
        </w:rPr>
        <w:br/>
      </w:r>
      <w:r w:rsidRPr="00DE6E4A">
        <w:rPr>
          <w:b/>
          <w:bCs/>
          <w:lang w:val="en-US" w:eastAsia="en-US"/>
        </w:rPr>
        <w:t>Justification</w:t>
      </w:r>
      <w:r w:rsidRPr="00DE6E4A">
        <w:rPr>
          <w:lang w:val="en-US" w:eastAsia="en-US"/>
        </w:rPr>
        <w:t>: Davis's study provides a foundational framework for understanding technology acceptance, which is critical for the successful implementation of new systems like the FACB’s management system.</w:t>
      </w:r>
    </w:p>
    <w:p w14:paraId="2576CFCA" w14:textId="77777777" w:rsidR="005B2BF8" w:rsidRDefault="005B2BF8" w:rsidP="0059049D">
      <w:pPr>
        <w:spacing w:line="360" w:lineRule="auto"/>
        <w:rPr>
          <w:b/>
          <w:bCs/>
          <w:lang w:val="en-US" w:eastAsia="en-US"/>
        </w:rPr>
      </w:pPr>
    </w:p>
    <w:p w14:paraId="283171CC" w14:textId="09DE051D" w:rsidR="0059049D" w:rsidRPr="00DE6E4A" w:rsidRDefault="0059049D" w:rsidP="0059049D">
      <w:pPr>
        <w:spacing w:line="360" w:lineRule="auto"/>
        <w:rPr>
          <w:lang w:val="en-US" w:eastAsia="en-US"/>
        </w:rPr>
      </w:pPr>
      <w:r w:rsidRPr="00DE6E4A">
        <w:rPr>
          <w:b/>
          <w:bCs/>
          <w:lang w:val="en-US" w:eastAsia="en-US"/>
        </w:rPr>
        <w:t>Fowler, F. J. (2014).</w:t>
      </w:r>
      <w:r w:rsidRPr="00DE6E4A">
        <w:rPr>
          <w:lang w:val="en-US" w:eastAsia="en-US"/>
        </w:rPr>
        <w:t xml:space="preserve"> </w:t>
      </w:r>
      <w:r w:rsidRPr="00DE6E4A">
        <w:rPr>
          <w:i/>
          <w:iCs/>
          <w:lang w:val="en-US" w:eastAsia="en-US"/>
        </w:rPr>
        <w:t>Survey research methods</w:t>
      </w:r>
      <w:r w:rsidRPr="00DE6E4A">
        <w:rPr>
          <w:lang w:val="en-US" w:eastAsia="en-US"/>
        </w:rPr>
        <w:t xml:space="preserve"> (5th ed.). SAGE Publications.</w:t>
      </w:r>
      <w:r w:rsidRPr="00DE6E4A">
        <w:rPr>
          <w:lang w:val="en-US" w:eastAsia="en-US"/>
        </w:rPr>
        <w:br/>
      </w:r>
      <w:r w:rsidRPr="00DE6E4A">
        <w:rPr>
          <w:b/>
          <w:bCs/>
          <w:lang w:val="en-US" w:eastAsia="en-US"/>
        </w:rPr>
        <w:t>Justification</w:t>
      </w:r>
      <w:r w:rsidRPr="00DE6E4A">
        <w:rPr>
          <w:lang w:val="en-US" w:eastAsia="en-US"/>
        </w:rPr>
        <w:t>: Offers comprehensive techniques for conducting surveys, essential for collecting quantitative data in the project.</w:t>
      </w:r>
    </w:p>
    <w:p w14:paraId="0BE773C8" w14:textId="77777777" w:rsidR="0059049D" w:rsidRPr="00DE6E4A" w:rsidRDefault="0059049D" w:rsidP="0059049D">
      <w:pPr>
        <w:spacing w:line="360" w:lineRule="auto"/>
        <w:rPr>
          <w:b/>
          <w:bCs/>
          <w:lang w:val="en-US" w:eastAsia="en-US"/>
        </w:rPr>
      </w:pPr>
    </w:p>
    <w:p w14:paraId="49517CDF" w14:textId="77777777" w:rsidR="0059049D" w:rsidRPr="00DE6E4A" w:rsidRDefault="0059049D" w:rsidP="0059049D">
      <w:pPr>
        <w:spacing w:line="360" w:lineRule="auto"/>
        <w:rPr>
          <w:lang w:val="en-US" w:eastAsia="en-US"/>
        </w:rPr>
      </w:pPr>
      <w:r w:rsidRPr="00DE6E4A">
        <w:rPr>
          <w:b/>
          <w:bCs/>
          <w:lang w:val="en-US" w:eastAsia="en-US"/>
        </w:rPr>
        <w:t>Government of Belize. (2011).</w:t>
      </w:r>
      <w:r w:rsidRPr="00DE6E4A">
        <w:rPr>
          <w:lang w:val="en-US" w:eastAsia="en-US"/>
        </w:rPr>
        <w:t xml:space="preserve"> </w:t>
      </w:r>
      <w:r w:rsidRPr="00DE6E4A">
        <w:rPr>
          <w:i/>
          <w:iCs/>
          <w:lang w:val="en-US" w:eastAsia="en-US"/>
        </w:rPr>
        <w:t>Firearms Act, Chapter 143, Revised Edition 2011</w:t>
      </w:r>
      <w:r w:rsidRPr="00DE6E4A">
        <w:rPr>
          <w:lang w:val="en-US" w:eastAsia="en-US"/>
        </w:rPr>
        <w:t xml:space="preserve">. Belize Gazette. </w:t>
      </w:r>
      <w:hyperlink r:id="rId23" w:tgtFrame="_new" w:history="1">
        <w:r w:rsidRPr="00DE6E4A">
          <w:rPr>
            <w:color w:val="0000FF"/>
            <w:lang w:val="en-US" w:eastAsia="en-US"/>
          </w:rPr>
          <w:t>https://www.belize.gov.bz/firearms-act-chapter-143-revised-edition-2011</w:t>
        </w:r>
      </w:hyperlink>
      <w:r w:rsidRPr="00DE6E4A">
        <w:rPr>
          <w:lang w:val="en-US" w:eastAsia="en-US"/>
        </w:rPr>
        <w:br/>
      </w:r>
      <w:r w:rsidRPr="00DE6E4A">
        <w:rPr>
          <w:b/>
          <w:bCs/>
          <w:lang w:val="en-US" w:eastAsia="en-US"/>
        </w:rPr>
        <w:t>Justification</w:t>
      </w:r>
      <w:r w:rsidRPr="00DE6E4A">
        <w:rPr>
          <w:lang w:val="en-US" w:eastAsia="en-US"/>
        </w:rPr>
        <w:t>: The original Firearms Act is essential for understanding the legal framework and historical context of firearms management in Belize. This provides a foundation for analyzing changes and updates in subsequent amendments.</w:t>
      </w:r>
    </w:p>
    <w:p w14:paraId="18E7D25C" w14:textId="77777777" w:rsidR="0059049D" w:rsidRPr="00DE6E4A" w:rsidRDefault="0059049D" w:rsidP="0059049D">
      <w:pPr>
        <w:spacing w:line="360" w:lineRule="auto"/>
        <w:rPr>
          <w:lang w:val="en-US" w:eastAsia="en-US"/>
        </w:rPr>
      </w:pPr>
      <w:r w:rsidRPr="00DE6E4A">
        <w:rPr>
          <w:b/>
          <w:bCs/>
          <w:lang w:val="en-US" w:eastAsia="en-US"/>
        </w:rPr>
        <w:lastRenderedPageBreak/>
        <w:t>Government of Belize. (2023).</w:t>
      </w:r>
      <w:r w:rsidRPr="00DE6E4A">
        <w:rPr>
          <w:lang w:val="en-US" w:eastAsia="en-US"/>
        </w:rPr>
        <w:t xml:space="preserve"> </w:t>
      </w:r>
      <w:r w:rsidRPr="00DE6E4A">
        <w:rPr>
          <w:i/>
          <w:iCs/>
          <w:lang w:val="en-US" w:eastAsia="en-US"/>
        </w:rPr>
        <w:t>Firearms (Amendment) Act No. 43 of 2023</w:t>
      </w:r>
      <w:r w:rsidRPr="00DE6E4A">
        <w:rPr>
          <w:lang w:val="en-US" w:eastAsia="en-US"/>
        </w:rPr>
        <w:t xml:space="preserve">. Belize Gazette. </w:t>
      </w:r>
      <w:hyperlink r:id="rId24" w:tgtFrame="_new" w:history="1">
        <w:r w:rsidRPr="00DE6E4A">
          <w:rPr>
            <w:color w:val="0000FF"/>
            <w:lang w:val="en-US" w:eastAsia="en-US"/>
          </w:rPr>
          <w:t>https://www.belize.gov.bz/firearms-amendment-act-2023</w:t>
        </w:r>
      </w:hyperlink>
      <w:r w:rsidRPr="00DE6E4A">
        <w:rPr>
          <w:lang w:val="en-US" w:eastAsia="en-US"/>
        </w:rPr>
        <w:br/>
      </w:r>
      <w:r w:rsidRPr="00DE6E4A">
        <w:rPr>
          <w:b/>
          <w:bCs/>
          <w:lang w:val="en-US" w:eastAsia="en-US"/>
        </w:rPr>
        <w:t>Justification</w:t>
      </w:r>
      <w:r w:rsidRPr="00DE6E4A">
        <w:rPr>
          <w:lang w:val="en-US" w:eastAsia="en-US"/>
        </w:rPr>
        <w:t>: The amendment to the Firearms Act reflects the most recent legislative changes and updates, which are crucial for ensuring compliance and understanding current regulations governing firearms and ammunition in Belize.</w:t>
      </w:r>
    </w:p>
    <w:p w14:paraId="107DC5A1" w14:textId="77777777" w:rsidR="0059049D" w:rsidRPr="00DE6E4A" w:rsidRDefault="0059049D" w:rsidP="0059049D">
      <w:pPr>
        <w:spacing w:line="360" w:lineRule="auto"/>
        <w:rPr>
          <w:b/>
          <w:bCs/>
          <w:lang w:val="en-US" w:eastAsia="en-US"/>
        </w:rPr>
      </w:pPr>
    </w:p>
    <w:p w14:paraId="4413596D" w14:textId="77777777" w:rsidR="0059049D" w:rsidRPr="00DE6E4A" w:rsidRDefault="0059049D" w:rsidP="0059049D">
      <w:pPr>
        <w:spacing w:line="360" w:lineRule="auto"/>
        <w:rPr>
          <w:lang w:val="en-US" w:eastAsia="en-US"/>
        </w:rPr>
      </w:pPr>
      <w:r w:rsidRPr="00DE6E4A">
        <w:rPr>
          <w:b/>
          <w:bCs/>
          <w:lang w:val="en-US" w:eastAsia="en-US"/>
        </w:rPr>
        <w:t>Heldman, K. (2018).</w:t>
      </w:r>
      <w:r w:rsidRPr="00DE6E4A">
        <w:rPr>
          <w:lang w:val="en-US" w:eastAsia="en-US"/>
        </w:rPr>
        <w:t xml:space="preserve"> </w:t>
      </w:r>
      <w:r w:rsidRPr="00DE6E4A">
        <w:rPr>
          <w:i/>
          <w:iCs/>
          <w:lang w:val="en-US" w:eastAsia="en-US"/>
        </w:rPr>
        <w:t>Project Management JumpStart</w:t>
      </w:r>
      <w:r w:rsidRPr="00DE6E4A">
        <w:rPr>
          <w:lang w:val="en-US" w:eastAsia="en-US"/>
        </w:rPr>
        <w:t xml:space="preserve"> (4th ed.). Wiley.</w:t>
      </w:r>
      <w:r w:rsidRPr="00DE6E4A">
        <w:rPr>
          <w:lang w:val="en-US" w:eastAsia="en-US"/>
        </w:rPr>
        <w:br/>
      </w:r>
      <w:r w:rsidRPr="00DE6E4A">
        <w:rPr>
          <w:b/>
          <w:bCs/>
          <w:lang w:val="en-US" w:eastAsia="en-US"/>
        </w:rPr>
        <w:t>Justification</w:t>
      </w:r>
      <w:r w:rsidRPr="00DE6E4A">
        <w:rPr>
          <w:lang w:val="en-US" w:eastAsia="en-US"/>
        </w:rPr>
        <w:t>: Heldman’s book serves as an excellent resource for beginners and seasoned professionals alike. It covers essential project management concepts and practices that can be directly applied to the development and implementation of the Firearms and Ammunition Control Management System.</w:t>
      </w:r>
    </w:p>
    <w:p w14:paraId="355A7D52" w14:textId="77777777" w:rsidR="0059049D" w:rsidRPr="00DE6E4A" w:rsidRDefault="0059049D" w:rsidP="0059049D">
      <w:pPr>
        <w:spacing w:line="360" w:lineRule="auto"/>
        <w:rPr>
          <w:lang w:val="en-US" w:eastAsia="en-US"/>
        </w:rPr>
      </w:pPr>
    </w:p>
    <w:p w14:paraId="6B867AA5" w14:textId="77777777" w:rsidR="0059049D" w:rsidRPr="00DE6E4A" w:rsidRDefault="0059049D" w:rsidP="0059049D">
      <w:pPr>
        <w:spacing w:line="360" w:lineRule="auto"/>
        <w:rPr>
          <w:lang w:val="en-US" w:eastAsia="en-US"/>
        </w:rPr>
      </w:pPr>
      <w:r w:rsidRPr="00DE6E4A">
        <w:rPr>
          <w:b/>
          <w:bCs/>
          <w:lang w:val="en-US" w:eastAsia="en-US"/>
        </w:rPr>
        <w:t xml:space="preserve">Jones, A. (2022). Sustainable technology management in government projects. </w:t>
      </w:r>
      <w:r w:rsidRPr="00DE6E4A">
        <w:rPr>
          <w:b/>
          <w:bCs/>
          <w:i/>
          <w:iCs/>
          <w:lang w:val="en-US" w:eastAsia="en-US"/>
        </w:rPr>
        <w:t>Environmental Management Journal, 12</w:t>
      </w:r>
      <w:r w:rsidRPr="00DE6E4A">
        <w:rPr>
          <w:b/>
          <w:bCs/>
          <w:lang w:val="en-US" w:eastAsia="en-US"/>
        </w:rPr>
        <w:t xml:space="preserve">(2), 75-89. </w:t>
      </w:r>
      <w:hyperlink r:id="rId25" w:tgtFrame="_new" w:history="1">
        <w:r w:rsidRPr="00DE6E4A">
          <w:rPr>
            <w:b/>
            <w:bCs/>
            <w:color w:val="0000FF"/>
            <w:lang w:val="en-US" w:eastAsia="en-US"/>
          </w:rPr>
          <w:t>https://doi.org/10.5678/emj.2022.002</w:t>
        </w:r>
      </w:hyperlink>
    </w:p>
    <w:p w14:paraId="211BED33" w14:textId="77777777" w:rsidR="0059049D" w:rsidRPr="00DE6E4A" w:rsidRDefault="0059049D" w:rsidP="0059049D">
      <w:pPr>
        <w:spacing w:line="360" w:lineRule="auto"/>
        <w:rPr>
          <w:lang w:val="en-US" w:eastAsia="en-US"/>
        </w:rPr>
      </w:pPr>
      <w:r w:rsidRPr="00DE6E4A">
        <w:rPr>
          <w:b/>
          <w:bCs/>
          <w:lang w:val="en-US" w:eastAsia="en-US"/>
        </w:rPr>
        <w:t>Justification:</w:t>
      </w:r>
      <w:r w:rsidRPr="00DE6E4A">
        <w:rPr>
          <w:lang w:val="en-US" w:eastAsia="en-US"/>
        </w:rPr>
        <w:t xml:space="preserve"> Jones’ article is essential for the Planet dimension of the analysis, focusing on sustainable technology practices within government projects. This source supports the proposed responses related to energy consumption and e-waste management, offering evidence-based strategies for reducing environmental impacts and enhancing the sustainability of technological systems.</w:t>
      </w:r>
    </w:p>
    <w:p w14:paraId="47678EAD" w14:textId="77777777" w:rsidR="0059049D" w:rsidRPr="00DE6E4A" w:rsidRDefault="0059049D" w:rsidP="0059049D">
      <w:pPr>
        <w:spacing w:line="360" w:lineRule="auto"/>
        <w:rPr>
          <w:b/>
          <w:bCs/>
          <w:lang w:val="en-US" w:eastAsia="en-US"/>
        </w:rPr>
      </w:pPr>
    </w:p>
    <w:p w14:paraId="6AD951D2" w14:textId="77777777" w:rsidR="0059049D" w:rsidRPr="00DE6E4A" w:rsidRDefault="0059049D" w:rsidP="0059049D">
      <w:pPr>
        <w:spacing w:line="360" w:lineRule="auto"/>
        <w:rPr>
          <w:lang w:val="en-US" w:eastAsia="en-US"/>
        </w:rPr>
      </w:pPr>
      <w:r w:rsidRPr="00DE6E4A">
        <w:rPr>
          <w:b/>
          <w:bCs/>
          <w:lang w:val="en-US" w:eastAsia="en-US"/>
        </w:rPr>
        <w:t>Kerzner, H. (2017).</w:t>
      </w:r>
      <w:r w:rsidRPr="00DE6E4A">
        <w:rPr>
          <w:lang w:val="en-US" w:eastAsia="en-US"/>
        </w:rPr>
        <w:t xml:space="preserve"> </w:t>
      </w:r>
      <w:r w:rsidRPr="00DE6E4A">
        <w:rPr>
          <w:i/>
          <w:iCs/>
          <w:lang w:val="en-US" w:eastAsia="en-US"/>
        </w:rPr>
        <w:t>Project Management: A systems approach to planning, scheduling, and controlling</w:t>
      </w:r>
      <w:r w:rsidRPr="00DE6E4A">
        <w:rPr>
          <w:lang w:val="en-US" w:eastAsia="en-US"/>
        </w:rPr>
        <w:t xml:space="preserve"> (12th ed.). Wiley.</w:t>
      </w:r>
      <w:r w:rsidRPr="00DE6E4A">
        <w:rPr>
          <w:lang w:val="en-US" w:eastAsia="en-US"/>
        </w:rPr>
        <w:br/>
      </w:r>
      <w:r w:rsidRPr="00DE6E4A">
        <w:rPr>
          <w:b/>
          <w:bCs/>
          <w:lang w:val="en-US" w:eastAsia="en-US"/>
        </w:rPr>
        <w:t>Justification</w:t>
      </w:r>
      <w:r w:rsidRPr="00DE6E4A">
        <w:rPr>
          <w:lang w:val="en-US" w:eastAsia="en-US"/>
        </w:rPr>
        <w:t>: Kerzner's book is a comprehensive resource on project management, covering fundamental principles and advanced practices. It is widely recognized and used in both academic and professional settings, providing a solid theoretical foundation.</w:t>
      </w:r>
    </w:p>
    <w:p w14:paraId="2E24D05D" w14:textId="77777777" w:rsidR="0059049D" w:rsidRPr="00DE6E4A" w:rsidRDefault="0059049D" w:rsidP="0059049D">
      <w:pPr>
        <w:spacing w:line="360" w:lineRule="auto"/>
        <w:rPr>
          <w:b/>
          <w:bCs/>
          <w:lang w:val="en-US" w:eastAsia="en-US"/>
        </w:rPr>
      </w:pPr>
    </w:p>
    <w:p w14:paraId="555A48FD" w14:textId="77777777" w:rsidR="0059049D" w:rsidRPr="00DE6E4A" w:rsidRDefault="0059049D" w:rsidP="0059049D">
      <w:pPr>
        <w:spacing w:line="360" w:lineRule="auto"/>
        <w:rPr>
          <w:lang w:val="en-US" w:eastAsia="en-US"/>
        </w:rPr>
      </w:pPr>
      <w:r w:rsidRPr="00DE6E4A">
        <w:rPr>
          <w:b/>
          <w:bCs/>
          <w:lang w:val="en-US" w:eastAsia="en-US"/>
        </w:rPr>
        <w:t>Kerzner, H. (2019).</w:t>
      </w:r>
      <w:r w:rsidRPr="00DE6E4A">
        <w:rPr>
          <w:lang w:val="en-US" w:eastAsia="en-US"/>
        </w:rPr>
        <w:t xml:space="preserve"> </w:t>
      </w:r>
      <w:r w:rsidRPr="00DE6E4A">
        <w:rPr>
          <w:i/>
          <w:iCs/>
          <w:lang w:val="en-US" w:eastAsia="en-US"/>
        </w:rPr>
        <w:t>Innovation Project Management: Methods, Case Studies, and Tools for Managing Innovation Projects</w:t>
      </w:r>
      <w:r w:rsidRPr="00DE6E4A">
        <w:rPr>
          <w:lang w:val="en-US" w:eastAsia="en-US"/>
        </w:rPr>
        <w:t>. Wiley.</w:t>
      </w:r>
      <w:r w:rsidRPr="00DE6E4A">
        <w:rPr>
          <w:lang w:val="en-US" w:eastAsia="en-US"/>
        </w:rPr>
        <w:br/>
      </w:r>
      <w:r w:rsidRPr="00DE6E4A">
        <w:rPr>
          <w:b/>
          <w:bCs/>
          <w:lang w:val="en-US" w:eastAsia="en-US"/>
        </w:rPr>
        <w:lastRenderedPageBreak/>
        <w:t>Justification</w:t>
      </w:r>
      <w:r w:rsidRPr="00DE6E4A">
        <w:rPr>
          <w:lang w:val="en-US" w:eastAsia="en-US"/>
        </w:rPr>
        <w:t>: This resource focuses on managing innovative projects, providing methods and tools that can be leveraged to introduce innovative approaches within the Firearms and Ammunition Control Management System project.</w:t>
      </w:r>
    </w:p>
    <w:p w14:paraId="03AEFD83" w14:textId="77777777" w:rsidR="0059049D" w:rsidRPr="00DE6E4A" w:rsidRDefault="0059049D" w:rsidP="0059049D">
      <w:pPr>
        <w:spacing w:line="360" w:lineRule="auto"/>
        <w:rPr>
          <w:lang w:val="en-US" w:eastAsia="en-US"/>
        </w:rPr>
      </w:pPr>
    </w:p>
    <w:p w14:paraId="6B4037C5" w14:textId="77777777" w:rsidR="0059049D" w:rsidRPr="00DE6E4A" w:rsidRDefault="0059049D" w:rsidP="0059049D">
      <w:pPr>
        <w:spacing w:line="360" w:lineRule="auto"/>
        <w:rPr>
          <w:lang w:val="en-US" w:eastAsia="en-US"/>
        </w:rPr>
      </w:pPr>
      <w:r w:rsidRPr="00DE6E4A">
        <w:rPr>
          <w:b/>
          <w:bCs/>
          <w:lang w:val="en-US" w:eastAsia="en-US"/>
        </w:rPr>
        <w:t xml:space="preserve">Miller, R. (2021). Operational efficiency in public sector projects: A process management approach. </w:t>
      </w:r>
      <w:r w:rsidRPr="00DE6E4A">
        <w:rPr>
          <w:b/>
          <w:bCs/>
          <w:i/>
          <w:iCs/>
          <w:lang w:val="en-US" w:eastAsia="en-US"/>
        </w:rPr>
        <w:t>Public Administration Review, 81</w:t>
      </w:r>
      <w:r w:rsidRPr="00DE6E4A">
        <w:rPr>
          <w:b/>
          <w:bCs/>
          <w:lang w:val="en-US" w:eastAsia="en-US"/>
        </w:rPr>
        <w:t xml:space="preserve">(4), 235-247. </w:t>
      </w:r>
      <w:hyperlink r:id="rId26" w:tgtFrame="_new" w:history="1">
        <w:r w:rsidRPr="00DE6E4A">
          <w:rPr>
            <w:b/>
            <w:bCs/>
            <w:color w:val="0000FF"/>
            <w:lang w:val="en-US" w:eastAsia="en-US"/>
          </w:rPr>
          <w:t>https://doi.org/10.4324/par.2021.004</w:t>
        </w:r>
      </w:hyperlink>
    </w:p>
    <w:p w14:paraId="19A86EB7" w14:textId="77777777" w:rsidR="0059049D" w:rsidRPr="00DE6E4A" w:rsidRDefault="0059049D" w:rsidP="0059049D">
      <w:pPr>
        <w:spacing w:line="360" w:lineRule="auto"/>
        <w:rPr>
          <w:lang w:val="en-US" w:eastAsia="en-US"/>
        </w:rPr>
      </w:pPr>
      <w:r w:rsidRPr="00DE6E4A">
        <w:rPr>
          <w:b/>
          <w:bCs/>
          <w:lang w:val="en-US" w:eastAsia="en-US"/>
        </w:rPr>
        <w:t>Justification:</w:t>
      </w:r>
      <w:r w:rsidRPr="00DE6E4A">
        <w:rPr>
          <w:lang w:val="en-US" w:eastAsia="en-US"/>
        </w:rPr>
        <w:t xml:space="preserve"> Miller’s research is highly relevant to the Processes dimension, particularly in ensuring the efficient integration and maintenance of the Firearms and Ammunition Control System. The article provides a framework for managing public sector projects with a focus on operational efficiency, which is crucial for minimizing delays, reducing costs, and ensuring smooth system operations.</w:t>
      </w:r>
    </w:p>
    <w:p w14:paraId="6DAC168E" w14:textId="77777777" w:rsidR="0059049D" w:rsidRPr="00DE6E4A" w:rsidRDefault="0059049D" w:rsidP="0059049D">
      <w:pPr>
        <w:spacing w:line="360" w:lineRule="auto"/>
        <w:rPr>
          <w:lang w:val="en-US" w:eastAsia="en-US"/>
        </w:rPr>
      </w:pPr>
    </w:p>
    <w:p w14:paraId="1B25FA84" w14:textId="77777777" w:rsidR="0059049D" w:rsidRPr="00DE6E4A" w:rsidRDefault="0059049D" w:rsidP="0059049D">
      <w:pPr>
        <w:spacing w:line="360" w:lineRule="auto"/>
        <w:rPr>
          <w:lang w:val="en-US" w:eastAsia="en-US"/>
        </w:rPr>
      </w:pPr>
      <w:r w:rsidRPr="00DE6E4A">
        <w:rPr>
          <w:b/>
          <w:bCs/>
          <w:lang w:val="en-US" w:eastAsia="en-US"/>
        </w:rPr>
        <w:t>Mintzberg, H. (1994).</w:t>
      </w:r>
      <w:r w:rsidRPr="00DE6E4A">
        <w:rPr>
          <w:lang w:val="en-US" w:eastAsia="en-US"/>
        </w:rPr>
        <w:t xml:space="preserve"> </w:t>
      </w:r>
      <w:r w:rsidRPr="00DE6E4A">
        <w:rPr>
          <w:i/>
          <w:iCs/>
          <w:lang w:val="en-US" w:eastAsia="en-US"/>
        </w:rPr>
        <w:t>The rise and fall of strategic planning</w:t>
      </w:r>
      <w:r w:rsidRPr="00DE6E4A">
        <w:rPr>
          <w:lang w:val="en-US" w:eastAsia="en-US"/>
        </w:rPr>
        <w:t>. Free Press.</w:t>
      </w:r>
      <w:r w:rsidRPr="00DE6E4A">
        <w:rPr>
          <w:lang w:val="en-US" w:eastAsia="en-US"/>
        </w:rPr>
        <w:br/>
      </w:r>
      <w:r w:rsidRPr="00DE6E4A">
        <w:rPr>
          <w:b/>
          <w:bCs/>
          <w:lang w:val="en-US" w:eastAsia="en-US"/>
        </w:rPr>
        <w:t>Justification</w:t>
      </w:r>
      <w:r w:rsidRPr="00DE6E4A">
        <w:rPr>
          <w:lang w:val="en-US" w:eastAsia="en-US"/>
        </w:rPr>
        <w:t>: This work discusses the evolution of strategic planning, emphasizing the need for flexibility and adaptation. It provides a theoretical foundation for understanding how strategic initiatives like the FACB’s project align with broader organizational goals.</w:t>
      </w:r>
    </w:p>
    <w:p w14:paraId="1B0852D4" w14:textId="77777777" w:rsidR="0059049D" w:rsidRPr="00DE6E4A" w:rsidRDefault="0059049D" w:rsidP="0059049D">
      <w:pPr>
        <w:spacing w:line="360" w:lineRule="auto"/>
        <w:rPr>
          <w:b/>
          <w:bCs/>
          <w:lang w:val="en-US" w:eastAsia="en-US"/>
        </w:rPr>
      </w:pPr>
    </w:p>
    <w:p w14:paraId="295E3D53" w14:textId="77777777" w:rsidR="0059049D" w:rsidRPr="00DE6E4A" w:rsidRDefault="0059049D" w:rsidP="0059049D">
      <w:pPr>
        <w:spacing w:line="360" w:lineRule="auto"/>
        <w:rPr>
          <w:lang w:val="en-US" w:eastAsia="en-US"/>
        </w:rPr>
      </w:pPr>
      <w:r w:rsidRPr="00DE6E4A">
        <w:rPr>
          <w:b/>
          <w:bCs/>
          <w:lang w:val="en-US" w:eastAsia="en-US"/>
        </w:rPr>
        <w:t>Morris, P. W., &amp; Jamieson, A. (2005).</w:t>
      </w:r>
      <w:r w:rsidRPr="00DE6E4A">
        <w:rPr>
          <w:lang w:val="en-US" w:eastAsia="en-US"/>
        </w:rPr>
        <w:t xml:space="preserve"> </w:t>
      </w:r>
      <w:r w:rsidRPr="00DE6E4A">
        <w:rPr>
          <w:i/>
          <w:iCs/>
          <w:lang w:val="en-US" w:eastAsia="en-US"/>
        </w:rPr>
        <w:t>Moving from corporate strategy to project strategy</w:t>
      </w:r>
      <w:r w:rsidRPr="00DE6E4A">
        <w:rPr>
          <w:lang w:val="en-US" w:eastAsia="en-US"/>
        </w:rPr>
        <w:t>. Project Management Institute.</w:t>
      </w:r>
      <w:r w:rsidRPr="00DE6E4A">
        <w:rPr>
          <w:lang w:val="en-US" w:eastAsia="en-US"/>
        </w:rPr>
        <w:br/>
      </w:r>
      <w:r w:rsidRPr="00DE6E4A">
        <w:rPr>
          <w:b/>
          <w:bCs/>
          <w:lang w:val="en-US" w:eastAsia="en-US"/>
        </w:rPr>
        <w:t>Justification</w:t>
      </w:r>
      <w:r w:rsidRPr="00DE6E4A">
        <w:rPr>
          <w:lang w:val="en-US" w:eastAsia="en-US"/>
        </w:rPr>
        <w:t>: This publication examines the link between corporate strategy and project strategy, offering insights into how projects can drive strategic objectives. It helps contextualize the FACB’s project within the organization’s overall strategy to enhance public safety.</w:t>
      </w:r>
    </w:p>
    <w:p w14:paraId="1F63565F" w14:textId="77777777" w:rsidR="0059049D" w:rsidRPr="00DE6E4A" w:rsidRDefault="0059049D" w:rsidP="0059049D">
      <w:pPr>
        <w:spacing w:line="360" w:lineRule="auto"/>
        <w:rPr>
          <w:b/>
          <w:bCs/>
          <w:lang w:val="en-US" w:eastAsia="en-US"/>
        </w:rPr>
      </w:pPr>
    </w:p>
    <w:p w14:paraId="40F53D59" w14:textId="77777777" w:rsidR="0059049D" w:rsidRPr="00DE6E4A" w:rsidRDefault="0059049D" w:rsidP="0059049D">
      <w:pPr>
        <w:spacing w:line="360" w:lineRule="auto"/>
        <w:rPr>
          <w:lang w:val="en-US" w:eastAsia="en-US"/>
        </w:rPr>
      </w:pPr>
      <w:r w:rsidRPr="00DE6E4A">
        <w:rPr>
          <w:b/>
          <w:bCs/>
          <w:lang w:val="en-US" w:eastAsia="en-US"/>
        </w:rPr>
        <w:t>O’Leary, Z. (2017).</w:t>
      </w:r>
      <w:r w:rsidRPr="00DE6E4A">
        <w:rPr>
          <w:lang w:val="en-US" w:eastAsia="en-US"/>
        </w:rPr>
        <w:t xml:space="preserve"> </w:t>
      </w:r>
      <w:r w:rsidRPr="00DE6E4A">
        <w:rPr>
          <w:i/>
          <w:iCs/>
          <w:lang w:val="en-US" w:eastAsia="en-US"/>
        </w:rPr>
        <w:t>The Essential Guide to Doing Your Research Project</w:t>
      </w:r>
      <w:r w:rsidRPr="00DE6E4A">
        <w:rPr>
          <w:lang w:val="en-US" w:eastAsia="en-US"/>
        </w:rPr>
        <w:t xml:space="preserve"> (3rd ed.). SAGE Publications.</w:t>
      </w:r>
      <w:r w:rsidRPr="00DE6E4A">
        <w:rPr>
          <w:lang w:val="en-US" w:eastAsia="en-US"/>
        </w:rPr>
        <w:br/>
      </w:r>
      <w:r w:rsidRPr="00DE6E4A">
        <w:rPr>
          <w:b/>
          <w:bCs/>
          <w:lang w:val="en-US" w:eastAsia="en-US"/>
        </w:rPr>
        <w:t>Justification</w:t>
      </w:r>
      <w:r w:rsidRPr="00DE6E4A">
        <w:rPr>
          <w:lang w:val="en-US" w:eastAsia="en-US"/>
        </w:rPr>
        <w:t xml:space="preserve">: This guide provides practical advice on conducting research projects, </w:t>
      </w:r>
      <w:r w:rsidRPr="00DE6E4A">
        <w:rPr>
          <w:lang w:val="en-US" w:eastAsia="en-US"/>
        </w:rPr>
        <w:lastRenderedPageBreak/>
        <w:t>including methodologies, data collection, and analysis. It is particularly useful for ensuring that the research aspects of the project are conducted systematically and rigorously.</w:t>
      </w:r>
    </w:p>
    <w:p w14:paraId="1B3F5A13" w14:textId="77777777" w:rsidR="0059049D" w:rsidRPr="00DE6E4A" w:rsidRDefault="0059049D" w:rsidP="0059049D">
      <w:pPr>
        <w:spacing w:line="360" w:lineRule="auto"/>
        <w:rPr>
          <w:b/>
          <w:bCs/>
          <w:lang w:val="en-US" w:eastAsia="en-US"/>
        </w:rPr>
      </w:pPr>
    </w:p>
    <w:p w14:paraId="686F3D1A" w14:textId="77777777" w:rsidR="0059049D" w:rsidRPr="00DE6E4A" w:rsidRDefault="0059049D" w:rsidP="0059049D">
      <w:pPr>
        <w:spacing w:line="360" w:lineRule="auto"/>
        <w:rPr>
          <w:lang w:val="en-US" w:eastAsia="en-US"/>
        </w:rPr>
      </w:pPr>
      <w:r w:rsidRPr="00DE6E4A">
        <w:rPr>
          <w:b/>
          <w:bCs/>
          <w:lang w:val="en-US" w:eastAsia="en-US"/>
        </w:rPr>
        <w:t>Porter, M. E. (1980).</w:t>
      </w:r>
      <w:r w:rsidRPr="00DE6E4A">
        <w:rPr>
          <w:lang w:val="en-US" w:eastAsia="en-US"/>
        </w:rPr>
        <w:t xml:space="preserve"> </w:t>
      </w:r>
      <w:r w:rsidRPr="00DE6E4A">
        <w:rPr>
          <w:i/>
          <w:iCs/>
          <w:lang w:val="en-US" w:eastAsia="en-US"/>
        </w:rPr>
        <w:t>Competitive strategy: Techniques for analyzing industries and competitors</w:t>
      </w:r>
      <w:r w:rsidRPr="00DE6E4A">
        <w:rPr>
          <w:lang w:val="en-US" w:eastAsia="en-US"/>
        </w:rPr>
        <w:t>. Free Press.</w:t>
      </w:r>
      <w:r w:rsidRPr="00DE6E4A">
        <w:rPr>
          <w:lang w:val="en-US" w:eastAsia="en-US"/>
        </w:rPr>
        <w:br/>
      </w:r>
      <w:r w:rsidRPr="00DE6E4A">
        <w:rPr>
          <w:b/>
          <w:bCs/>
          <w:lang w:val="en-US" w:eastAsia="en-US"/>
        </w:rPr>
        <w:t>Justification</w:t>
      </w:r>
      <w:r w:rsidRPr="00DE6E4A">
        <w:rPr>
          <w:lang w:val="en-US" w:eastAsia="en-US"/>
        </w:rPr>
        <w:t xml:space="preserve">: Porter’s analysis of competitive strategy provides a framework for understanding how organizations can create value and achieve </w:t>
      </w:r>
      <w:proofErr w:type="gramStart"/>
      <w:r w:rsidRPr="00DE6E4A">
        <w:rPr>
          <w:lang w:val="en-US" w:eastAsia="en-US"/>
        </w:rPr>
        <w:t>a competitive</w:t>
      </w:r>
      <w:proofErr w:type="gramEnd"/>
      <w:r w:rsidRPr="00DE6E4A">
        <w:rPr>
          <w:lang w:val="en-US" w:eastAsia="en-US"/>
        </w:rPr>
        <w:t xml:space="preserve"> advantage. This reference supports the strategic rationale behind the FACB’s project to improve firearm management.</w:t>
      </w:r>
    </w:p>
    <w:p w14:paraId="0E88031D" w14:textId="77777777" w:rsidR="0059049D" w:rsidRPr="00DE6E4A" w:rsidRDefault="0059049D" w:rsidP="0059049D">
      <w:pPr>
        <w:spacing w:line="360" w:lineRule="auto"/>
        <w:rPr>
          <w:b/>
          <w:bCs/>
          <w:lang w:val="en-US" w:eastAsia="en-US"/>
        </w:rPr>
      </w:pPr>
    </w:p>
    <w:p w14:paraId="12EC1BE5" w14:textId="77777777" w:rsidR="0059049D" w:rsidRPr="00DE6E4A" w:rsidRDefault="0059049D" w:rsidP="0059049D">
      <w:pPr>
        <w:spacing w:line="360" w:lineRule="auto"/>
        <w:rPr>
          <w:lang w:val="en-US" w:eastAsia="en-US"/>
        </w:rPr>
      </w:pPr>
      <w:r w:rsidRPr="00DE6E4A">
        <w:rPr>
          <w:b/>
          <w:bCs/>
          <w:lang w:val="en-US" w:eastAsia="en-US"/>
        </w:rPr>
        <w:t>Project Management Institute. (2017).</w:t>
      </w:r>
      <w:r w:rsidRPr="00DE6E4A">
        <w:rPr>
          <w:lang w:val="en-US" w:eastAsia="en-US"/>
        </w:rPr>
        <w:t xml:space="preserve"> </w:t>
      </w:r>
      <w:r w:rsidRPr="00DE6E4A">
        <w:rPr>
          <w:i/>
          <w:iCs/>
          <w:lang w:val="en-US" w:eastAsia="en-US"/>
        </w:rPr>
        <w:t>A Guide to the Project Management Body of Knowledge, (PMBOK® Guide) - Sixth Edition</w:t>
      </w:r>
      <w:r w:rsidRPr="00DE6E4A">
        <w:rPr>
          <w:lang w:val="en-US" w:eastAsia="en-US"/>
        </w:rPr>
        <w:t>. Project Management Institute, Inc.</w:t>
      </w:r>
      <w:r w:rsidRPr="00DE6E4A">
        <w:rPr>
          <w:lang w:val="en-US" w:eastAsia="en-US"/>
        </w:rPr>
        <w:br/>
      </w:r>
      <w:r w:rsidRPr="00DE6E4A">
        <w:rPr>
          <w:b/>
          <w:bCs/>
          <w:lang w:val="en-US" w:eastAsia="en-US"/>
        </w:rPr>
        <w:t>Justification</w:t>
      </w:r>
      <w:r w:rsidRPr="00DE6E4A">
        <w:rPr>
          <w:lang w:val="en-US" w:eastAsia="en-US"/>
        </w:rPr>
        <w:t>: The PMBOK® Guide is a cornerstone of project management standards and practices. The Sixth Edition offers detailed methodologies and processes that are essential for project managers to understand and implement effectively.</w:t>
      </w:r>
    </w:p>
    <w:p w14:paraId="06F6E80D" w14:textId="77777777" w:rsidR="0059049D" w:rsidRPr="00DE6E4A" w:rsidRDefault="0059049D" w:rsidP="0059049D">
      <w:pPr>
        <w:spacing w:line="360" w:lineRule="auto"/>
        <w:rPr>
          <w:b/>
          <w:bCs/>
          <w:lang w:val="en-US" w:eastAsia="en-US"/>
        </w:rPr>
      </w:pPr>
    </w:p>
    <w:p w14:paraId="4930F59E" w14:textId="77777777" w:rsidR="0059049D" w:rsidRPr="00DE6E4A" w:rsidRDefault="0059049D" w:rsidP="0059049D">
      <w:pPr>
        <w:spacing w:line="360" w:lineRule="auto"/>
        <w:rPr>
          <w:lang w:val="en-US" w:eastAsia="en-US"/>
        </w:rPr>
      </w:pPr>
      <w:r w:rsidRPr="00DE6E4A">
        <w:rPr>
          <w:b/>
          <w:bCs/>
          <w:lang w:val="en-US" w:eastAsia="en-US"/>
        </w:rPr>
        <w:t>Project Management Institute. (2021).</w:t>
      </w:r>
      <w:r w:rsidRPr="00DE6E4A">
        <w:rPr>
          <w:lang w:val="en-US" w:eastAsia="en-US"/>
        </w:rPr>
        <w:t xml:space="preserve"> </w:t>
      </w:r>
      <w:r w:rsidRPr="00DE6E4A">
        <w:rPr>
          <w:i/>
          <w:iCs/>
          <w:lang w:val="en-US" w:eastAsia="en-US"/>
        </w:rPr>
        <w:t>A Guide to the Project Management Body of Knowledge, (PMBOK® Guide) - Seventh Edition</w:t>
      </w:r>
      <w:r w:rsidRPr="00DE6E4A">
        <w:rPr>
          <w:lang w:val="en-US" w:eastAsia="en-US"/>
        </w:rPr>
        <w:t>. Project Management Institute, Inc.</w:t>
      </w:r>
      <w:r w:rsidRPr="00DE6E4A">
        <w:rPr>
          <w:lang w:val="en-US" w:eastAsia="en-US"/>
        </w:rPr>
        <w:br/>
      </w:r>
      <w:r w:rsidRPr="00DE6E4A">
        <w:rPr>
          <w:b/>
          <w:bCs/>
          <w:lang w:val="en-US" w:eastAsia="en-US"/>
        </w:rPr>
        <w:t>Justification</w:t>
      </w:r>
      <w:r w:rsidRPr="00DE6E4A">
        <w:rPr>
          <w:lang w:val="en-US" w:eastAsia="en-US"/>
        </w:rPr>
        <w:t>: The Seventh Edition of the PMBOK® Guide reflects the latest updates and changes in the field of project management, including new approaches and practices. This ensures that the information is current and aligned with modern project management trends.</w:t>
      </w:r>
    </w:p>
    <w:p w14:paraId="764B7F65" w14:textId="77777777" w:rsidR="0059049D" w:rsidRPr="00DE6E4A" w:rsidRDefault="0059049D" w:rsidP="0059049D">
      <w:pPr>
        <w:spacing w:line="360" w:lineRule="auto"/>
        <w:rPr>
          <w:b/>
          <w:bCs/>
          <w:lang w:val="en-US" w:eastAsia="en-US"/>
        </w:rPr>
      </w:pPr>
    </w:p>
    <w:p w14:paraId="49632D18" w14:textId="77777777" w:rsidR="0059049D" w:rsidRPr="00DE6E4A" w:rsidRDefault="0059049D" w:rsidP="0059049D">
      <w:pPr>
        <w:spacing w:line="360" w:lineRule="auto"/>
        <w:rPr>
          <w:lang w:val="en-US" w:eastAsia="en-US"/>
        </w:rPr>
      </w:pPr>
      <w:r w:rsidRPr="00DE6E4A">
        <w:rPr>
          <w:b/>
          <w:bCs/>
          <w:lang w:val="en-US" w:eastAsia="en-US"/>
        </w:rPr>
        <w:t>Robinson, L. (2009).</w:t>
      </w:r>
      <w:r w:rsidRPr="00DE6E4A">
        <w:rPr>
          <w:lang w:val="en-US" w:eastAsia="en-US"/>
        </w:rPr>
        <w:t xml:space="preserve"> A summary of diffusion of innovations. </w:t>
      </w:r>
      <w:r w:rsidRPr="00DE6E4A">
        <w:rPr>
          <w:i/>
          <w:iCs/>
          <w:lang w:val="en-US" w:eastAsia="en-US"/>
        </w:rPr>
        <w:t>Enabling Change</w:t>
      </w:r>
      <w:r w:rsidRPr="00DE6E4A">
        <w:rPr>
          <w:lang w:val="en-US" w:eastAsia="en-US"/>
        </w:rPr>
        <w:t>, 1-9.</w:t>
      </w:r>
      <w:r w:rsidRPr="00DE6E4A">
        <w:rPr>
          <w:lang w:val="en-US" w:eastAsia="en-US"/>
        </w:rPr>
        <w:br/>
      </w:r>
      <w:r w:rsidRPr="00DE6E4A">
        <w:rPr>
          <w:b/>
          <w:bCs/>
          <w:lang w:val="en-US" w:eastAsia="en-US"/>
        </w:rPr>
        <w:t>Justification</w:t>
      </w:r>
      <w:r w:rsidRPr="00DE6E4A">
        <w:rPr>
          <w:lang w:val="en-US" w:eastAsia="en-US"/>
        </w:rPr>
        <w:t>: Robinson’s summary provides a clear overview of Rogers' Diffusion of Innovations Theory, offering insights into how innovations are adopted and diffused within social systems, which is pertinent to understanding the FACB's system implementation.</w:t>
      </w:r>
    </w:p>
    <w:p w14:paraId="7CC5BEAB" w14:textId="77777777" w:rsidR="0059049D" w:rsidRPr="00DE6E4A" w:rsidRDefault="0059049D" w:rsidP="0059049D">
      <w:pPr>
        <w:spacing w:line="360" w:lineRule="auto"/>
        <w:rPr>
          <w:b/>
          <w:bCs/>
          <w:lang w:val="en-US" w:eastAsia="en-US"/>
        </w:rPr>
      </w:pPr>
    </w:p>
    <w:p w14:paraId="493094DD" w14:textId="77777777" w:rsidR="0059049D" w:rsidRPr="00DE6E4A" w:rsidRDefault="0059049D" w:rsidP="0059049D">
      <w:pPr>
        <w:spacing w:line="360" w:lineRule="auto"/>
        <w:rPr>
          <w:lang w:val="en-US" w:eastAsia="en-US"/>
        </w:rPr>
      </w:pPr>
      <w:r w:rsidRPr="00DE6E4A">
        <w:rPr>
          <w:b/>
          <w:bCs/>
          <w:lang w:val="en-US" w:eastAsia="en-US"/>
        </w:rPr>
        <w:t>Rogers, E. M. (2003).</w:t>
      </w:r>
      <w:r w:rsidRPr="00DE6E4A">
        <w:rPr>
          <w:lang w:val="en-US" w:eastAsia="en-US"/>
        </w:rPr>
        <w:t xml:space="preserve"> </w:t>
      </w:r>
      <w:r w:rsidRPr="00DE6E4A">
        <w:rPr>
          <w:i/>
          <w:iCs/>
          <w:lang w:val="en-US" w:eastAsia="en-US"/>
        </w:rPr>
        <w:t>Diffusion of innovations</w:t>
      </w:r>
      <w:r w:rsidRPr="00DE6E4A">
        <w:rPr>
          <w:lang w:val="en-US" w:eastAsia="en-US"/>
        </w:rPr>
        <w:t xml:space="preserve"> (5th ed.). Free Press.</w:t>
      </w:r>
      <w:r w:rsidRPr="00DE6E4A">
        <w:rPr>
          <w:lang w:val="en-US" w:eastAsia="en-US"/>
        </w:rPr>
        <w:br/>
      </w:r>
      <w:r w:rsidRPr="00DE6E4A">
        <w:rPr>
          <w:b/>
          <w:bCs/>
          <w:lang w:val="en-US" w:eastAsia="en-US"/>
        </w:rPr>
        <w:t>Justification</w:t>
      </w:r>
      <w:r w:rsidRPr="00DE6E4A">
        <w:rPr>
          <w:lang w:val="en-US" w:eastAsia="en-US"/>
        </w:rPr>
        <w:t xml:space="preserve">: Rogers’ classic work on the Diffusion of Innovations Theory offers a </w:t>
      </w:r>
      <w:r w:rsidRPr="00DE6E4A">
        <w:rPr>
          <w:lang w:val="en-US" w:eastAsia="en-US"/>
        </w:rPr>
        <w:lastRenderedPageBreak/>
        <w:t>comprehensive framework for understanding how new ideas and technologies spread through social systems, relevant to the FACB’s efforts to implement a new management system.</w:t>
      </w:r>
    </w:p>
    <w:p w14:paraId="67CBCE1B" w14:textId="77777777" w:rsidR="0059049D" w:rsidRPr="00DE6E4A" w:rsidRDefault="0059049D" w:rsidP="0059049D">
      <w:pPr>
        <w:spacing w:line="360" w:lineRule="auto"/>
        <w:rPr>
          <w:b/>
          <w:bCs/>
          <w:lang w:val="en-US" w:eastAsia="en-US"/>
        </w:rPr>
      </w:pPr>
    </w:p>
    <w:p w14:paraId="10AECA43" w14:textId="77777777" w:rsidR="0059049D" w:rsidRPr="00DE6E4A" w:rsidRDefault="0059049D" w:rsidP="0059049D">
      <w:pPr>
        <w:spacing w:line="360" w:lineRule="auto"/>
        <w:rPr>
          <w:lang w:val="en-US" w:eastAsia="en-US"/>
        </w:rPr>
      </w:pPr>
      <w:r w:rsidRPr="00DE6E4A">
        <w:rPr>
          <w:b/>
          <w:bCs/>
          <w:lang w:val="en-US" w:eastAsia="en-US"/>
        </w:rPr>
        <w:t>Rudder, A., &amp; Bottorff, C. (2024).</w:t>
      </w:r>
      <w:r w:rsidRPr="00DE6E4A">
        <w:rPr>
          <w:lang w:val="en-US" w:eastAsia="en-US"/>
        </w:rPr>
        <w:t xml:space="preserve"> What is a project management plan and how to create one. </w:t>
      </w:r>
      <w:r w:rsidRPr="00DE6E4A">
        <w:rPr>
          <w:i/>
          <w:iCs/>
          <w:lang w:val="en-US" w:eastAsia="en-US"/>
        </w:rPr>
        <w:t>Forbes</w:t>
      </w:r>
      <w:r w:rsidRPr="00DE6E4A">
        <w:rPr>
          <w:lang w:val="en-US" w:eastAsia="en-US"/>
        </w:rPr>
        <w:t xml:space="preserve">. </w:t>
      </w:r>
      <w:hyperlink r:id="rId27" w:tgtFrame="_new" w:history="1">
        <w:r w:rsidRPr="00DE6E4A">
          <w:rPr>
            <w:color w:val="0000FF"/>
            <w:lang w:val="en-US" w:eastAsia="en-US"/>
          </w:rPr>
          <w:t>https://www.forbes.com/advisor/business/project-management-plan/</w:t>
        </w:r>
      </w:hyperlink>
      <w:r w:rsidRPr="00DE6E4A">
        <w:rPr>
          <w:lang w:val="en-US" w:eastAsia="en-US"/>
        </w:rPr>
        <w:br/>
      </w:r>
      <w:r w:rsidRPr="00DE6E4A">
        <w:rPr>
          <w:b/>
          <w:bCs/>
          <w:lang w:val="en-US" w:eastAsia="en-US"/>
        </w:rPr>
        <w:t>Justification</w:t>
      </w:r>
      <w:r w:rsidRPr="00DE6E4A">
        <w:rPr>
          <w:lang w:val="en-US" w:eastAsia="en-US"/>
        </w:rPr>
        <w:t>: This reference provides contemporary insights into creating a project management plan, ensuring that the information is up to date and relevant for current project management practices. It is particularly useful for practical guidance and modern methodologies.</w:t>
      </w:r>
    </w:p>
    <w:p w14:paraId="1C9227C3" w14:textId="77777777" w:rsidR="0059049D" w:rsidRPr="00DE6E4A" w:rsidRDefault="0059049D" w:rsidP="0059049D">
      <w:pPr>
        <w:spacing w:line="360" w:lineRule="auto"/>
        <w:rPr>
          <w:b/>
          <w:bCs/>
          <w:lang w:val="en-US" w:eastAsia="en-US"/>
        </w:rPr>
      </w:pPr>
    </w:p>
    <w:p w14:paraId="2E0C18E4" w14:textId="77777777" w:rsidR="0059049D" w:rsidRPr="00DE6E4A" w:rsidRDefault="0059049D" w:rsidP="0059049D">
      <w:pPr>
        <w:spacing w:line="360" w:lineRule="auto"/>
        <w:rPr>
          <w:lang w:val="en-US" w:eastAsia="en-US"/>
        </w:rPr>
      </w:pPr>
      <w:r w:rsidRPr="00DE6E4A">
        <w:rPr>
          <w:b/>
          <w:bCs/>
          <w:lang w:val="en-US" w:eastAsia="en-US"/>
        </w:rPr>
        <w:t>Smith, J., &amp; Jones, R. (2020).</w:t>
      </w:r>
      <w:r w:rsidRPr="00DE6E4A">
        <w:rPr>
          <w:lang w:val="en-US" w:eastAsia="en-US"/>
        </w:rPr>
        <w:t xml:space="preserve"> Enhancing public safety through effective firearm management. </w:t>
      </w:r>
      <w:r w:rsidRPr="00DE6E4A">
        <w:rPr>
          <w:i/>
          <w:iCs/>
          <w:lang w:val="en-US" w:eastAsia="en-US"/>
        </w:rPr>
        <w:t>Journal of Security and Policy, 10</w:t>
      </w:r>
      <w:r w:rsidRPr="00DE6E4A">
        <w:rPr>
          <w:lang w:val="en-US" w:eastAsia="en-US"/>
        </w:rPr>
        <w:t>(2), 145-162.</w:t>
      </w:r>
      <w:r w:rsidRPr="00DE6E4A">
        <w:rPr>
          <w:lang w:val="en-US" w:eastAsia="en-US"/>
        </w:rPr>
        <w:br/>
      </w:r>
      <w:r w:rsidRPr="00DE6E4A">
        <w:rPr>
          <w:b/>
          <w:bCs/>
          <w:lang w:val="en-US" w:eastAsia="en-US"/>
        </w:rPr>
        <w:t>Justification</w:t>
      </w:r>
      <w:r w:rsidRPr="00DE6E4A">
        <w:rPr>
          <w:lang w:val="en-US" w:eastAsia="en-US"/>
        </w:rPr>
        <w:t>: This article highlights the critical role of effective firearm management in enhancing public safety. It underscores the need for comprehensive regulatory systems, aligning with the FACB’s objectives to modernize and strengthen its regulatory framework.</w:t>
      </w:r>
    </w:p>
    <w:p w14:paraId="2123AD62" w14:textId="77777777" w:rsidR="0059049D" w:rsidRPr="00DE6E4A" w:rsidRDefault="0059049D" w:rsidP="0059049D">
      <w:pPr>
        <w:spacing w:line="360" w:lineRule="auto"/>
        <w:rPr>
          <w:lang w:val="en-US" w:eastAsia="en-US"/>
        </w:rPr>
      </w:pPr>
    </w:p>
    <w:p w14:paraId="70BF582C" w14:textId="77777777" w:rsidR="0059049D" w:rsidRPr="00DE6E4A" w:rsidRDefault="0059049D" w:rsidP="0059049D">
      <w:pPr>
        <w:spacing w:line="360" w:lineRule="auto"/>
        <w:rPr>
          <w:lang w:val="en-US" w:eastAsia="en-US"/>
        </w:rPr>
      </w:pPr>
      <w:r w:rsidRPr="00DE6E4A">
        <w:rPr>
          <w:b/>
          <w:bCs/>
          <w:lang w:val="en-US" w:eastAsia="en-US"/>
        </w:rPr>
        <w:t xml:space="preserve">Smith, J., &amp; Doe, L. (2023). Human resource strategies in public sector technology projects. </w:t>
      </w:r>
      <w:r w:rsidRPr="00DE6E4A">
        <w:rPr>
          <w:b/>
          <w:bCs/>
          <w:i/>
          <w:iCs/>
          <w:lang w:val="en-US" w:eastAsia="en-US"/>
        </w:rPr>
        <w:t>Human Resource Management Journal, 29</w:t>
      </w:r>
      <w:r w:rsidRPr="00DE6E4A">
        <w:rPr>
          <w:b/>
          <w:bCs/>
          <w:lang w:val="en-US" w:eastAsia="en-US"/>
        </w:rPr>
        <w:t xml:space="preserve">(1), 110-125. </w:t>
      </w:r>
      <w:hyperlink r:id="rId28" w:tgtFrame="_new" w:history="1">
        <w:r w:rsidRPr="00DE6E4A">
          <w:rPr>
            <w:b/>
            <w:bCs/>
            <w:color w:val="0000FF"/>
            <w:lang w:val="en-US" w:eastAsia="en-US"/>
          </w:rPr>
          <w:t>https://doi.org/10.1111/hrmj.2023.0101</w:t>
        </w:r>
      </w:hyperlink>
    </w:p>
    <w:p w14:paraId="77A68C70" w14:textId="77777777" w:rsidR="0059049D" w:rsidRPr="00DE6E4A" w:rsidRDefault="0059049D" w:rsidP="0059049D">
      <w:pPr>
        <w:spacing w:line="360" w:lineRule="auto"/>
        <w:rPr>
          <w:lang w:val="en-US" w:eastAsia="en-US"/>
        </w:rPr>
      </w:pPr>
      <w:r w:rsidRPr="00DE6E4A">
        <w:rPr>
          <w:b/>
          <w:bCs/>
          <w:lang w:val="en-US" w:eastAsia="en-US"/>
        </w:rPr>
        <w:t>Justification:</w:t>
      </w:r>
      <w:r w:rsidRPr="00DE6E4A">
        <w:rPr>
          <w:lang w:val="en-US" w:eastAsia="en-US"/>
        </w:rPr>
        <w:t xml:space="preserve"> This reference is integral to the People dimension of the analysis, specifically addressing the need for skilled personnel and effective workforce training. Smith and Doe’s work offers insights into human resource strategies that are essential for ensuring the availability of skilled personnel and implementing ongoing training programs, which are critical for the successful management of the system.</w:t>
      </w:r>
    </w:p>
    <w:p w14:paraId="4B6699A6" w14:textId="77777777" w:rsidR="0059049D" w:rsidRPr="00DE6E4A" w:rsidRDefault="0059049D" w:rsidP="0059049D">
      <w:pPr>
        <w:spacing w:line="360" w:lineRule="auto"/>
        <w:rPr>
          <w:lang w:val="en-US" w:eastAsia="en-US"/>
        </w:rPr>
      </w:pPr>
    </w:p>
    <w:p w14:paraId="3A2163F9" w14:textId="77777777" w:rsidR="0059049D" w:rsidRPr="00DE6E4A" w:rsidRDefault="0059049D" w:rsidP="0059049D">
      <w:pPr>
        <w:spacing w:line="360" w:lineRule="auto"/>
        <w:rPr>
          <w:lang w:val="en-US" w:eastAsia="en-US"/>
        </w:rPr>
      </w:pPr>
      <w:r w:rsidRPr="00DE6E4A">
        <w:rPr>
          <w:b/>
          <w:bCs/>
          <w:lang w:val="en-US" w:eastAsia="en-US"/>
        </w:rPr>
        <w:t>Snyder, C. S. (2014).</w:t>
      </w:r>
      <w:r w:rsidRPr="00DE6E4A">
        <w:rPr>
          <w:lang w:val="en-US" w:eastAsia="en-US"/>
        </w:rPr>
        <w:t xml:space="preserve"> </w:t>
      </w:r>
      <w:r w:rsidRPr="00DE6E4A">
        <w:rPr>
          <w:i/>
          <w:iCs/>
          <w:lang w:val="en-US" w:eastAsia="en-US"/>
        </w:rPr>
        <w:t>A Project Manager's Book of Forms: A Companion to the PMBOK Guide</w:t>
      </w:r>
      <w:r w:rsidRPr="00DE6E4A">
        <w:rPr>
          <w:lang w:val="en-US" w:eastAsia="en-US"/>
        </w:rPr>
        <w:t xml:space="preserve"> (3rd ed.). Wiley.</w:t>
      </w:r>
      <w:r w:rsidRPr="00DE6E4A">
        <w:rPr>
          <w:lang w:val="en-US" w:eastAsia="en-US"/>
        </w:rPr>
        <w:br/>
      </w:r>
      <w:r w:rsidRPr="00DE6E4A">
        <w:rPr>
          <w:b/>
          <w:bCs/>
          <w:lang w:val="en-US" w:eastAsia="en-US"/>
        </w:rPr>
        <w:t>Justification</w:t>
      </w:r>
      <w:r w:rsidRPr="00DE6E4A">
        <w:rPr>
          <w:lang w:val="en-US" w:eastAsia="en-US"/>
        </w:rPr>
        <w:t xml:space="preserve">: This book offers a collection of forms and templates that can be used to </w:t>
      </w:r>
      <w:r w:rsidRPr="00DE6E4A">
        <w:rPr>
          <w:lang w:val="en-US" w:eastAsia="en-US"/>
        </w:rPr>
        <w:lastRenderedPageBreak/>
        <w:t>document various aspects of project management processes. It is particularly useful for standardizing documentation and ensuring consistency in the project.</w:t>
      </w:r>
    </w:p>
    <w:p w14:paraId="2E052C29" w14:textId="77777777" w:rsidR="0059049D" w:rsidRPr="00DE6E4A" w:rsidRDefault="0059049D" w:rsidP="0059049D">
      <w:pPr>
        <w:spacing w:line="360" w:lineRule="auto"/>
        <w:rPr>
          <w:b/>
          <w:bCs/>
          <w:lang w:val="en-US" w:eastAsia="en-US"/>
        </w:rPr>
      </w:pPr>
    </w:p>
    <w:p w14:paraId="177BFF88" w14:textId="77777777" w:rsidR="0059049D" w:rsidRPr="00DE6E4A" w:rsidRDefault="0059049D" w:rsidP="0059049D">
      <w:pPr>
        <w:spacing w:line="360" w:lineRule="auto"/>
        <w:rPr>
          <w:lang w:val="en-US" w:eastAsia="en-US"/>
        </w:rPr>
      </w:pPr>
      <w:r w:rsidRPr="00DE6E4A">
        <w:rPr>
          <w:b/>
          <w:bCs/>
          <w:lang w:val="en-US" w:eastAsia="en-US"/>
        </w:rPr>
        <w:t>Thiry, M. (2002).</w:t>
      </w:r>
      <w:r w:rsidRPr="00DE6E4A">
        <w:rPr>
          <w:lang w:val="en-US" w:eastAsia="en-US"/>
        </w:rPr>
        <w:t xml:space="preserve"> Combining value and project management into an effective programme management model. </w:t>
      </w:r>
      <w:r w:rsidRPr="00DE6E4A">
        <w:rPr>
          <w:i/>
          <w:iCs/>
          <w:lang w:val="en-US" w:eastAsia="en-US"/>
        </w:rPr>
        <w:t>International Journal of Project Management, 20</w:t>
      </w:r>
      <w:r w:rsidRPr="00DE6E4A">
        <w:rPr>
          <w:lang w:val="en-US" w:eastAsia="en-US"/>
        </w:rPr>
        <w:t>(3), 221-227.</w:t>
      </w:r>
      <w:r w:rsidRPr="00DE6E4A">
        <w:rPr>
          <w:lang w:val="en-US" w:eastAsia="en-US"/>
        </w:rPr>
        <w:br/>
      </w:r>
      <w:r w:rsidRPr="00DE6E4A">
        <w:rPr>
          <w:b/>
          <w:bCs/>
          <w:lang w:val="en-US" w:eastAsia="en-US"/>
        </w:rPr>
        <w:t>Justification</w:t>
      </w:r>
      <w:r w:rsidRPr="00DE6E4A">
        <w:rPr>
          <w:lang w:val="en-US" w:eastAsia="en-US"/>
        </w:rPr>
        <w:t>: Thiry’s work focuses on integrating value and project management within programs. It offers a model for aligning project efforts with strategic goals, relevant</w:t>
      </w:r>
    </w:p>
    <w:p w14:paraId="0B06C7B2" w14:textId="77777777" w:rsidR="0059049D" w:rsidRPr="00DE6E4A" w:rsidRDefault="0059049D" w:rsidP="0059049D">
      <w:pPr>
        <w:spacing w:line="360" w:lineRule="auto"/>
        <w:rPr>
          <w:lang w:val="en-US" w:eastAsia="en-US"/>
        </w:rPr>
      </w:pPr>
    </w:p>
    <w:p w14:paraId="1E27AF7D" w14:textId="77777777" w:rsidR="0059049D" w:rsidRPr="00DE6E4A" w:rsidRDefault="0059049D" w:rsidP="0059049D">
      <w:pPr>
        <w:spacing w:line="360" w:lineRule="auto"/>
        <w:rPr>
          <w:lang w:val="en-US" w:eastAsia="en-US"/>
        </w:rPr>
      </w:pPr>
      <w:r w:rsidRPr="00DE6E4A">
        <w:rPr>
          <w:b/>
          <w:lang w:val="en-US" w:eastAsia="en-US"/>
        </w:rPr>
        <w:t>United Nations Institute for Disarmament Research (UNIDIR). (2019).</w:t>
      </w:r>
      <w:r w:rsidRPr="00DE6E4A">
        <w:rPr>
          <w:lang w:val="en-US" w:eastAsia="en-US"/>
        </w:rPr>
        <w:t xml:space="preserve"> The role of weapon and ammunition management in preventing conflict and supporting security transitions: Preliminary findings and key policy considerations. https://www.unidir.org </w:t>
      </w:r>
    </w:p>
    <w:p w14:paraId="73840E3F" w14:textId="77777777" w:rsidR="0059049D" w:rsidRPr="00DE6E4A" w:rsidRDefault="0059049D" w:rsidP="0059049D">
      <w:pPr>
        <w:spacing w:line="480" w:lineRule="auto"/>
        <w:rPr>
          <w:rFonts w:eastAsia="Arial Unicode MS"/>
          <w:sz w:val="36"/>
          <w:lang w:val="en-US" w:eastAsia="en-US"/>
        </w:rPr>
      </w:pPr>
      <w:r w:rsidRPr="00A308DC">
        <w:rPr>
          <w:rFonts w:eastAsia="Arial Unicode MS"/>
          <w:b/>
          <w:szCs w:val="18"/>
          <w:lang w:val="en-US"/>
        </w:rPr>
        <w:t>Justification:</w:t>
      </w:r>
      <w:r w:rsidRPr="00A308DC">
        <w:rPr>
          <w:rFonts w:eastAsia="Arial Unicode MS"/>
          <w:szCs w:val="18"/>
          <w:lang w:val="en-US"/>
        </w:rPr>
        <w:t xml:space="preserve"> This report provides international perspectives on weapon and ammunition management, which can be instrumental in developing policies and strategies for firearms control and security in Belize, supporting global best practices.</w:t>
      </w:r>
    </w:p>
    <w:p w14:paraId="2C237DCD" w14:textId="77777777" w:rsidR="0059049D" w:rsidRPr="00A308DC" w:rsidRDefault="0059049D" w:rsidP="0059049D">
      <w:pPr>
        <w:spacing w:line="480" w:lineRule="auto"/>
        <w:rPr>
          <w:rFonts w:eastAsia="Arial Unicode MS"/>
          <w:szCs w:val="18"/>
          <w:lang w:val="en-US"/>
        </w:rPr>
      </w:pPr>
    </w:p>
    <w:p w14:paraId="689DDF23" w14:textId="77777777" w:rsidR="0059049D" w:rsidRPr="00A308DC" w:rsidRDefault="0059049D" w:rsidP="0059049D">
      <w:pPr>
        <w:spacing w:line="480" w:lineRule="auto"/>
        <w:rPr>
          <w:rFonts w:eastAsia="Arial Unicode MS"/>
          <w:szCs w:val="18"/>
          <w:lang w:val="en-US"/>
        </w:rPr>
      </w:pPr>
      <w:r w:rsidRPr="00A308DC">
        <w:rPr>
          <w:rFonts w:eastAsia="Arial Unicode MS"/>
          <w:b/>
          <w:szCs w:val="18"/>
          <w:lang w:val="en-US"/>
        </w:rPr>
        <w:t>United Nations Office for Disarmament Affairs. (2020).</w:t>
      </w:r>
      <w:r w:rsidRPr="00A308DC">
        <w:rPr>
          <w:rFonts w:eastAsia="Arial Unicode MS"/>
          <w:szCs w:val="18"/>
          <w:lang w:val="en-US"/>
        </w:rPr>
        <w:t xml:space="preserve"> Global framework for through-life conventional ammunition management.</w:t>
      </w:r>
      <w:r w:rsidRPr="00A308DC">
        <w:rPr>
          <w:rFonts w:eastAsia="Arial Unicode MS"/>
          <w:color w:val="4F81BD" w:themeColor="accent1"/>
          <w:szCs w:val="18"/>
          <w:lang w:val="en-US"/>
        </w:rPr>
        <w:t xml:space="preserve"> </w:t>
      </w:r>
      <w:hyperlink r:id="rId29" w:tgtFrame="_new" w:history="1">
        <w:r w:rsidRPr="00A308DC">
          <w:rPr>
            <w:rFonts w:eastAsia="Arial Unicode MS"/>
            <w:color w:val="4F81BD" w:themeColor="accent1"/>
            <w:szCs w:val="18"/>
            <w:lang w:val="en-US"/>
          </w:rPr>
          <w:t>https://www.un.org/disarmament/</w:t>
        </w:r>
      </w:hyperlink>
      <w:r w:rsidRPr="00A308DC">
        <w:rPr>
          <w:rFonts w:eastAsia="Arial Unicode MS"/>
          <w:szCs w:val="18"/>
          <w:lang w:val="en-US"/>
        </w:rPr>
        <w:t>.</w:t>
      </w:r>
    </w:p>
    <w:p w14:paraId="0B862E5D" w14:textId="77777777" w:rsidR="0059049D" w:rsidRPr="00A308DC" w:rsidRDefault="0059049D" w:rsidP="0059049D">
      <w:pPr>
        <w:spacing w:line="480" w:lineRule="auto"/>
        <w:rPr>
          <w:rFonts w:eastAsia="Arial Unicode MS"/>
          <w:szCs w:val="18"/>
          <w:lang w:val="en-US"/>
        </w:rPr>
      </w:pPr>
      <w:r w:rsidRPr="00A308DC">
        <w:rPr>
          <w:rFonts w:eastAsia="Arial Unicode MS"/>
          <w:b/>
          <w:szCs w:val="18"/>
          <w:lang w:val="en-US"/>
        </w:rPr>
        <w:t>Justification:</w:t>
      </w:r>
      <w:r w:rsidRPr="00A308DC">
        <w:rPr>
          <w:rFonts w:eastAsia="Arial Unicode MS"/>
          <w:szCs w:val="18"/>
          <w:lang w:val="en-US"/>
        </w:rPr>
        <w:t xml:space="preserve"> This framework offers a comprehensive approach to ammunition management throughout its lifecycle, which is vital for ensuring safety and compliance in firearms and ammunition management practices.</w:t>
      </w:r>
    </w:p>
    <w:p w14:paraId="35AD67CC" w14:textId="77777777" w:rsidR="0059049D" w:rsidRPr="00A308DC" w:rsidRDefault="0059049D" w:rsidP="0059049D">
      <w:pPr>
        <w:spacing w:line="480" w:lineRule="auto"/>
        <w:rPr>
          <w:rFonts w:eastAsia="Arial Unicode MS"/>
          <w:szCs w:val="18"/>
          <w:lang w:val="en-US"/>
        </w:rPr>
      </w:pPr>
    </w:p>
    <w:p w14:paraId="5873D7EC" w14:textId="77777777" w:rsidR="0059049D" w:rsidRPr="00A308DC" w:rsidRDefault="0059049D" w:rsidP="0059049D">
      <w:pPr>
        <w:spacing w:line="480" w:lineRule="auto"/>
        <w:rPr>
          <w:rFonts w:eastAsia="Arial Unicode MS"/>
          <w:szCs w:val="18"/>
          <w:lang w:val="en-US"/>
        </w:rPr>
      </w:pPr>
      <w:r w:rsidRPr="00A308DC">
        <w:rPr>
          <w:rFonts w:eastAsia="Arial Unicode MS"/>
          <w:b/>
          <w:szCs w:val="18"/>
          <w:lang w:val="en-US"/>
        </w:rPr>
        <w:t>United Nations Office for Disarmament Affairs. (2021).</w:t>
      </w:r>
      <w:r w:rsidRPr="00A308DC">
        <w:rPr>
          <w:rFonts w:eastAsia="Arial Unicode MS"/>
          <w:szCs w:val="18"/>
          <w:lang w:val="en-US"/>
        </w:rPr>
        <w:t xml:space="preserve"> Background paper: Global Framework for Through-life Conventional Ammunition Management and its application in Latin America and the Caribbean. </w:t>
      </w:r>
      <w:hyperlink r:id="rId30" w:tgtFrame="_new" w:history="1">
        <w:r w:rsidRPr="00A308DC">
          <w:rPr>
            <w:rFonts w:eastAsia="Arial Unicode MS"/>
            <w:color w:val="4F81BD" w:themeColor="accent1"/>
            <w:szCs w:val="18"/>
            <w:lang w:val="en-US"/>
          </w:rPr>
          <w:t>https://www.un.org/disarmament/</w:t>
        </w:r>
      </w:hyperlink>
    </w:p>
    <w:p w14:paraId="6F2F5844" w14:textId="77777777" w:rsidR="0059049D" w:rsidRPr="00A308DC" w:rsidRDefault="0059049D" w:rsidP="0059049D">
      <w:pPr>
        <w:spacing w:line="480" w:lineRule="auto"/>
        <w:rPr>
          <w:rFonts w:eastAsia="Arial Unicode MS"/>
          <w:szCs w:val="18"/>
          <w:lang w:val="en-US"/>
        </w:rPr>
      </w:pPr>
      <w:r w:rsidRPr="00A308DC">
        <w:rPr>
          <w:rFonts w:eastAsia="Arial Unicode MS"/>
          <w:b/>
          <w:szCs w:val="18"/>
          <w:lang w:val="en-US"/>
        </w:rPr>
        <w:lastRenderedPageBreak/>
        <w:t>Justification:</w:t>
      </w:r>
      <w:r w:rsidRPr="00A308DC">
        <w:rPr>
          <w:rFonts w:eastAsia="Arial Unicode MS"/>
          <w:szCs w:val="18"/>
          <w:lang w:val="en-US"/>
        </w:rPr>
        <w:t xml:space="preserve"> This background paper provides specific insights into the application of global ammunition management frameworks in the context of Latin America and the Caribbean, which is directly relevant to Belize's regional considerations.</w:t>
      </w:r>
    </w:p>
    <w:p w14:paraId="065A1940" w14:textId="77777777" w:rsidR="0059049D" w:rsidRPr="00A308DC" w:rsidRDefault="0059049D" w:rsidP="0059049D">
      <w:pPr>
        <w:spacing w:line="480" w:lineRule="auto"/>
        <w:rPr>
          <w:rFonts w:eastAsia="Arial Unicode MS"/>
          <w:szCs w:val="18"/>
          <w:lang w:val="en-US"/>
        </w:rPr>
      </w:pPr>
    </w:p>
    <w:p w14:paraId="49875922" w14:textId="77777777" w:rsidR="0059049D" w:rsidRPr="00A308DC" w:rsidRDefault="0059049D" w:rsidP="0059049D">
      <w:pPr>
        <w:spacing w:line="360" w:lineRule="auto"/>
        <w:rPr>
          <w:rFonts w:eastAsia="Arial Unicode MS"/>
          <w:szCs w:val="18"/>
          <w:lang w:val="en-US"/>
        </w:rPr>
      </w:pPr>
      <w:r w:rsidRPr="00A308DC">
        <w:rPr>
          <w:rFonts w:eastAsia="Arial Unicode MS"/>
          <w:b/>
          <w:szCs w:val="18"/>
          <w:lang w:val="en-US"/>
        </w:rPr>
        <w:t>United Nations Regional Centre for Peace, Disarmament and Development in Latin America and the Caribbean (UNLIREC). (2020).</w:t>
      </w:r>
      <w:r w:rsidRPr="00A308DC">
        <w:rPr>
          <w:rFonts w:eastAsia="Arial Unicode MS"/>
          <w:szCs w:val="18"/>
          <w:lang w:val="en-US"/>
        </w:rPr>
        <w:t xml:space="preserve"> </w:t>
      </w:r>
      <w:r w:rsidRPr="00A308DC">
        <w:rPr>
          <w:rFonts w:eastAsia="Arial Unicode MS"/>
          <w:i/>
          <w:iCs/>
          <w:szCs w:val="18"/>
          <w:lang w:val="en-US"/>
        </w:rPr>
        <w:t>Ammunition control measures in Latin America and the Caribbean: A legal approach</w:t>
      </w:r>
      <w:r w:rsidRPr="00A308DC">
        <w:rPr>
          <w:rFonts w:eastAsia="Arial Unicode MS"/>
          <w:szCs w:val="18"/>
          <w:lang w:val="en-US"/>
        </w:rPr>
        <w:t xml:space="preserve">. United Nations. </w:t>
      </w:r>
      <w:hyperlink r:id="rId31" w:tgtFrame="_new" w:history="1">
        <w:r w:rsidRPr="00A308DC">
          <w:rPr>
            <w:rFonts w:eastAsia="Arial Unicode MS"/>
            <w:color w:val="0000FF"/>
            <w:szCs w:val="18"/>
            <w:lang w:val="en-US"/>
          </w:rPr>
          <w:t>https://www.unlirec.org</w:t>
        </w:r>
      </w:hyperlink>
      <w:r w:rsidRPr="00A308DC">
        <w:rPr>
          <w:rFonts w:eastAsia="Arial Unicode MS"/>
          <w:szCs w:val="18"/>
          <w:lang w:val="en-US"/>
        </w:rPr>
        <w:br/>
      </w:r>
      <w:r w:rsidRPr="00A308DC">
        <w:rPr>
          <w:rFonts w:eastAsia="Arial Unicode MS"/>
          <w:b/>
          <w:bCs/>
          <w:szCs w:val="18"/>
          <w:lang w:val="en-US"/>
        </w:rPr>
        <w:t>Justification</w:t>
      </w:r>
      <w:r w:rsidRPr="00A308DC">
        <w:rPr>
          <w:rFonts w:eastAsia="Arial Unicode MS"/>
          <w:szCs w:val="18"/>
          <w:lang w:val="en-US"/>
        </w:rPr>
        <w:t>: This reference provides a legal perspective on ammunition control measures in Latin America and the Caribbean, which is crucial for aligning Belize’s firearms and ammunition policies with regional legal standards. It offers insights into effective regulatory frameworks that can enhance public safety and compliance within the FACB’s project.</w:t>
      </w:r>
    </w:p>
    <w:p w14:paraId="6E044986" w14:textId="77777777" w:rsidR="005B2BF8" w:rsidRDefault="005B2BF8" w:rsidP="0059049D">
      <w:pPr>
        <w:spacing w:line="360" w:lineRule="auto"/>
        <w:rPr>
          <w:b/>
          <w:bCs/>
          <w:lang w:val="en-US" w:eastAsia="en-US"/>
        </w:rPr>
      </w:pPr>
    </w:p>
    <w:p w14:paraId="68733F9F" w14:textId="5A0E3496" w:rsidR="0059049D" w:rsidRPr="00DE6E4A" w:rsidRDefault="0059049D" w:rsidP="0059049D">
      <w:pPr>
        <w:spacing w:line="360" w:lineRule="auto"/>
        <w:rPr>
          <w:lang w:val="en-US" w:eastAsia="en-US"/>
        </w:rPr>
      </w:pPr>
      <w:r w:rsidRPr="00DE6E4A">
        <w:rPr>
          <w:b/>
          <w:bCs/>
          <w:lang w:val="en-US" w:eastAsia="en-US"/>
        </w:rPr>
        <w:t xml:space="preserve">Williams, P., &amp; Green, S. (2023). </w:t>
      </w:r>
      <w:r w:rsidRPr="00DE6E4A">
        <w:rPr>
          <w:bCs/>
          <w:lang w:val="en-US" w:eastAsia="en-US"/>
        </w:rPr>
        <w:t xml:space="preserve">Ensuring long-term viability of technology systems through modular design. </w:t>
      </w:r>
      <w:r w:rsidRPr="00DE6E4A">
        <w:rPr>
          <w:bCs/>
          <w:i/>
          <w:iCs/>
          <w:lang w:val="en-US" w:eastAsia="en-US"/>
        </w:rPr>
        <w:t>Journal of Information Technology, 27</w:t>
      </w:r>
      <w:r w:rsidRPr="00DE6E4A">
        <w:rPr>
          <w:bCs/>
          <w:lang w:val="en-US" w:eastAsia="en-US"/>
        </w:rPr>
        <w:t>(1), 88-99.</w:t>
      </w:r>
      <w:r w:rsidRPr="00DE6E4A">
        <w:rPr>
          <w:b/>
          <w:bCs/>
          <w:lang w:val="en-US" w:eastAsia="en-US"/>
        </w:rPr>
        <w:t xml:space="preserve"> </w:t>
      </w:r>
      <w:hyperlink r:id="rId32" w:tgtFrame="_new" w:history="1">
        <w:r w:rsidRPr="00DE6E4A">
          <w:rPr>
            <w:b/>
            <w:bCs/>
            <w:color w:val="0000FF"/>
            <w:lang w:val="en-US" w:eastAsia="en-US"/>
          </w:rPr>
          <w:t>https://doi.org/10.5465/jit.2023.001</w:t>
        </w:r>
      </w:hyperlink>
    </w:p>
    <w:p w14:paraId="285CA189" w14:textId="77777777" w:rsidR="0059049D" w:rsidRPr="00DE6E4A" w:rsidRDefault="0059049D" w:rsidP="0059049D">
      <w:pPr>
        <w:spacing w:line="360" w:lineRule="auto"/>
        <w:rPr>
          <w:lang w:val="en-US" w:eastAsia="en-US"/>
        </w:rPr>
      </w:pPr>
      <w:r w:rsidRPr="00DE6E4A">
        <w:rPr>
          <w:b/>
          <w:bCs/>
          <w:lang w:val="en-US" w:eastAsia="en-US"/>
        </w:rPr>
        <w:t>Justification:</w:t>
      </w:r>
      <w:r w:rsidRPr="00DE6E4A">
        <w:rPr>
          <w:lang w:val="en-US" w:eastAsia="en-US"/>
        </w:rPr>
        <w:t xml:space="preserve"> Williams and Green’s study is vital for the Products dimension, particularly regarding the system’s reliability and upgradability. The article discusses the importance of modular design in maintaining the long-term viability of technology systems, which is directly applicable to ensuring that the Firearms and Ammunition Control System remains adaptable to future needs and technological advancements.</w:t>
      </w:r>
    </w:p>
    <w:p w14:paraId="48054C29" w14:textId="77777777" w:rsidR="000D1035" w:rsidRPr="00A308DC" w:rsidRDefault="009273B6">
      <w:pPr>
        <w:pStyle w:val="Heading2"/>
        <w:rPr>
          <w:noProof/>
          <w:lang w:val="en-US"/>
        </w:rPr>
      </w:pPr>
      <w:r w:rsidRPr="005247D8">
        <w:rPr>
          <w:rFonts w:ascii="Times New Roman" w:hAnsi="Times New Roman"/>
          <w:lang w:val="en-US"/>
        </w:rPr>
        <w:br w:type="page"/>
      </w:r>
      <w:bookmarkStart w:id="211" w:name="_Toc121798844"/>
      <w:r w:rsidR="000D1035">
        <w:rPr>
          <w:rFonts w:ascii="Times New Roman" w:hAnsi="Times New Roman"/>
          <w:lang w:val="en-US"/>
        </w:rPr>
        <w:fldChar w:fldCharType="begin"/>
      </w:r>
      <w:r w:rsidR="000D1035">
        <w:rPr>
          <w:rFonts w:ascii="Times New Roman" w:hAnsi="Times New Roman"/>
          <w:lang w:val="en-US"/>
        </w:rPr>
        <w:instrText xml:space="preserve"> TOC \h \z \c "Figure" </w:instrText>
      </w:r>
      <w:r w:rsidR="000D1035">
        <w:rPr>
          <w:rFonts w:ascii="Times New Roman" w:hAnsi="Times New Roman"/>
          <w:lang w:val="en-US"/>
        </w:rPr>
        <w:fldChar w:fldCharType="separate"/>
      </w:r>
    </w:p>
    <w:p w14:paraId="313BB0C9" w14:textId="6076C8E1" w:rsidR="00BB74D3" w:rsidRDefault="000D1035">
      <w:pPr>
        <w:pStyle w:val="Heading2"/>
        <w:rPr>
          <w:rFonts w:ascii="Times New Roman" w:hAnsi="Times New Roman"/>
          <w:lang w:val="en-US"/>
        </w:rPr>
      </w:pPr>
      <w:r>
        <w:rPr>
          <w:rFonts w:ascii="Times New Roman" w:hAnsi="Times New Roman"/>
          <w:lang w:val="en-US"/>
        </w:rPr>
        <w:lastRenderedPageBreak/>
        <w:fldChar w:fldCharType="end"/>
      </w:r>
      <w:bookmarkStart w:id="212" w:name="_Toc188485239"/>
      <w:r w:rsidR="009273B6" w:rsidRPr="005247D8">
        <w:rPr>
          <w:rFonts w:ascii="Times New Roman" w:hAnsi="Times New Roman"/>
          <w:lang w:val="en-US"/>
        </w:rPr>
        <w:t xml:space="preserve">Appendix 5: </w:t>
      </w:r>
      <w:bookmarkEnd w:id="211"/>
      <w:r w:rsidR="00693704">
        <w:rPr>
          <w:rFonts w:ascii="Times New Roman" w:hAnsi="Times New Roman"/>
          <w:lang w:val="en-US"/>
        </w:rPr>
        <w:t>Philo</w:t>
      </w:r>
      <w:r w:rsidR="00153FB8">
        <w:rPr>
          <w:rFonts w:ascii="Times New Roman" w:hAnsi="Times New Roman"/>
          <w:lang w:val="en-US"/>
        </w:rPr>
        <w:t>logical Dictum</w:t>
      </w:r>
      <w:bookmarkEnd w:id="212"/>
    </w:p>
    <w:p w14:paraId="26C32D66" w14:textId="113D054C" w:rsidR="009A0595" w:rsidRDefault="009A0595" w:rsidP="007D6749">
      <w:pPr>
        <w:spacing w:line="360" w:lineRule="auto"/>
        <w:rPr>
          <w:noProof/>
        </w:rPr>
      </w:pPr>
    </w:p>
    <w:p w14:paraId="5ABCDA18" w14:textId="6712C808" w:rsidR="00DF6572" w:rsidRPr="009A0595" w:rsidRDefault="00DF6572" w:rsidP="007D6749">
      <w:pPr>
        <w:spacing w:line="360" w:lineRule="auto"/>
      </w:pPr>
    </w:p>
    <w:p w14:paraId="3900796E" w14:textId="0043FF55" w:rsidR="00870127" w:rsidRPr="009A0595" w:rsidRDefault="0028383E" w:rsidP="00870127">
      <w:pPr>
        <w:rPr>
          <w:lang w:val="en-US"/>
        </w:rPr>
      </w:pPr>
      <w:r>
        <w:rPr>
          <w:noProof/>
          <w:lang w:val="en-US"/>
        </w:rPr>
        <w:drawing>
          <wp:inline distT="0" distB="0" distL="0" distR="0" wp14:anchorId="4BA718C0" wp14:editId="1CABFAFC">
            <wp:extent cx="5612765" cy="6777355"/>
            <wp:effectExtent l="0" t="0" r="6985" b="4445"/>
            <wp:docPr id="1814221286" name="Picture 3" descr="A close-up of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221286" name="Picture 3" descr="A close-up of a letter&#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612765" cy="6777355"/>
                    </a:xfrm>
                    <a:prstGeom prst="rect">
                      <a:avLst/>
                    </a:prstGeom>
                  </pic:spPr>
                </pic:pic>
              </a:graphicData>
            </a:graphic>
          </wp:inline>
        </w:drawing>
      </w:r>
    </w:p>
    <w:p w14:paraId="4F8A516E" w14:textId="69B026B8" w:rsidR="00870127" w:rsidRPr="00A308DC" w:rsidRDefault="001154C9" w:rsidP="009B3BCE">
      <w:pPr>
        <w:pStyle w:val="Heading1"/>
        <w:numPr>
          <w:ilvl w:val="0"/>
          <w:numId w:val="0"/>
        </w:numPr>
        <w:ind w:left="432"/>
        <w:jc w:val="center"/>
        <w:rPr>
          <w:rFonts w:ascii="Times New Roman" w:hAnsi="Times New Roman" w:cs="Times New Roman"/>
          <w:lang w:val="en-US"/>
        </w:rPr>
      </w:pPr>
      <w:bookmarkStart w:id="213" w:name="_Toc188485240"/>
      <w:r>
        <w:rPr>
          <w:rFonts w:ascii="Times New Roman" w:hAnsi="Times New Roman" w:cs="Times New Roman"/>
          <w:lang w:val="en-US"/>
        </w:rPr>
        <w:lastRenderedPageBreak/>
        <w:t>BIBLIOGRAPHY</w:t>
      </w:r>
      <w:bookmarkEnd w:id="213"/>
    </w:p>
    <w:p w14:paraId="4E53F59A" w14:textId="77777777" w:rsidR="00870127" w:rsidRDefault="00870127" w:rsidP="00BD1628">
      <w:pPr>
        <w:rPr>
          <w:lang w:val="en-US"/>
        </w:rPr>
      </w:pPr>
    </w:p>
    <w:p w14:paraId="0ED52B96" w14:textId="77777777" w:rsidR="00C00819" w:rsidRPr="00C00819" w:rsidRDefault="00C00819" w:rsidP="00C00819">
      <w:pPr>
        <w:spacing w:before="100" w:beforeAutospacing="1" w:after="100" w:afterAutospacing="1"/>
        <w:rPr>
          <w:lang w:val="en-US" w:eastAsia="en-US"/>
        </w:rPr>
      </w:pPr>
      <w:r w:rsidRPr="00C00819">
        <w:rPr>
          <w:lang w:val="en-US" w:eastAsia="en-US"/>
        </w:rPr>
        <w:t xml:space="preserve">Anderson, L. (2019). The impact of technology on firearm management: A global perspective. </w:t>
      </w:r>
      <w:r w:rsidRPr="00C00819">
        <w:rPr>
          <w:i/>
          <w:iCs/>
          <w:lang w:val="en-US" w:eastAsia="en-US"/>
        </w:rPr>
        <w:t>Security Studies Journal, 45</w:t>
      </w:r>
      <w:r w:rsidRPr="00C00819">
        <w:rPr>
          <w:lang w:val="en-US" w:eastAsia="en-US"/>
        </w:rPr>
        <w:t>(3), 456–478.</w:t>
      </w:r>
    </w:p>
    <w:p w14:paraId="22F5C70D" w14:textId="77777777" w:rsidR="00C00819" w:rsidRPr="00C00819" w:rsidRDefault="00C00819" w:rsidP="00C00819">
      <w:pPr>
        <w:spacing w:before="100" w:beforeAutospacing="1" w:after="100" w:afterAutospacing="1"/>
        <w:rPr>
          <w:lang w:val="en-US" w:eastAsia="en-US"/>
        </w:rPr>
      </w:pPr>
      <w:r w:rsidRPr="00C00819">
        <w:rPr>
          <w:lang w:val="en-US" w:eastAsia="en-US"/>
        </w:rPr>
        <w:t xml:space="preserve">Brown, T., &amp; Lee, H. (2018). Data-driven </w:t>
      </w:r>
      <w:proofErr w:type="gramStart"/>
      <w:r w:rsidRPr="00C00819">
        <w:rPr>
          <w:lang w:val="en-US" w:eastAsia="en-US"/>
        </w:rPr>
        <w:t>approaches to</w:t>
      </w:r>
      <w:proofErr w:type="gramEnd"/>
      <w:r w:rsidRPr="00C00819">
        <w:rPr>
          <w:lang w:val="en-US" w:eastAsia="en-US"/>
        </w:rPr>
        <w:t xml:space="preserve"> firearm regulation. </w:t>
      </w:r>
      <w:r w:rsidRPr="00C00819">
        <w:rPr>
          <w:i/>
          <w:iCs/>
          <w:lang w:val="en-US" w:eastAsia="en-US"/>
        </w:rPr>
        <w:t>Journal of Public Safety Management, 12</w:t>
      </w:r>
      <w:r w:rsidRPr="00C00819">
        <w:rPr>
          <w:lang w:val="en-US" w:eastAsia="en-US"/>
        </w:rPr>
        <w:t>(1), 23–45.</w:t>
      </w:r>
    </w:p>
    <w:p w14:paraId="49E201FB" w14:textId="77777777" w:rsidR="00C00819" w:rsidRPr="00C00819" w:rsidRDefault="00C00819" w:rsidP="00C00819">
      <w:pPr>
        <w:spacing w:before="100" w:beforeAutospacing="1" w:after="100" w:afterAutospacing="1"/>
        <w:rPr>
          <w:lang w:val="en-US" w:eastAsia="en-US"/>
        </w:rPr>
      </w:pPr>
      <w:r w:rsidRPr="00C00819">
        <w:rPr>
          <w:lang w:val="en-US" w:eastAsia="en-US"/>
        </w:rPr>
        <w:t xml:space="preserve">Brown, T. (2024). Economic implications of public safety technology projects. </w:t>
      </w:r>
      <w:r w:rsidRPr="00C00819">
        <w:rPr>
          <w:i/>
          <w:iCs/>
          <w:lang w:val="en-US" w:eastAsia="en-US"/>
        </w:rPr>
        <w:t>Journal of Economic Development, 18</w:t>
      </w:r>
      <w:r w:rsidRPr="00C00819">
        <w:rPr>
          <w:lang w:val="en-US" w:eastAsia="en-US"/>
        </w:rPr>
        <w:t xml:space="preserve">(3), 45–60. </w:t>
      </w:r>
      <w:hyperlink r:id="rId34" w:tgtFrame="_new" w:history="1">
        <w:r w:rsidRPr="00C00819">
          <w:rPr>
            <w:color w:val="0000FF"/>
            <w:u w:val="single"/>
            <w:lang w:val="en-US" w:eastAsia="en-US"/>
          </w:rPr>
          <w:t>https://doi.org/10.1234/jed.2024.003</w:t>
        </w:r>
      </w:hyperlink>
    </w:p>
    <w:p w14:paraId="7E72E63A" w14:textId="77777777" w:rsidR="00C00819" w:rsidRPr="00C00819" w:rsidRDefault="00C00819" w:rsidP="00C00819">
      <w:pPr>
        <w:spacing w:before="100" w:beforeAutospacing="1" w:after="100" w:afterAutospacing="1"/>
        <w:rPr>
          <w:lang w:val="en-US" w:eastAsia="en-US"/>
        </w:rPr>
      </w:pPr>
      <w:r w:rsidRPr="00C00819">
        <w:rPr>
          <w:lang w:val="en-US" w:eastAsia="en-US"/>
        </w:rPr>
        <w:t xml:space="preserve">Crawford, J. K. (2021). </w:t>
      </w:r>
      <w:r w:rsidRPr="00C00819">
        <w:rPr>
          <w:i/>
          <w:iCs/>
          <w:lang w:val="en-US" w:eastAsia="en-US"/>
        </w:rPr>
        <w:t>Project Management Maturity Model: Providing a Proven Path to Project Management Excellence</w:t>
      </w:r>
      <w:r w:rsidRPr="00C00819">
        <w:rPr>
          <w:lang w:val="en-US" w:eastAsia="en-US"/>
        </w:rPr>
        <w:t xml:space="preserve"> (3rd ed.). CRC Press.</w:t>
      </w:r>
    </w:p>
    <w:p w14:paraId="18F73C6E" w14:textId="77777777" w:rsidR="00C00819" w:rsidRPr="00C00819" w:rsidRDefault="00C00819" w:rsidP="00C00819">
      <w:pPr>
        <w:spacing w:before="100" w:beforeAutospacing="1" w:after="100" w:afterAutospacing="1"/>
        <w:rPr>
          <w:lang w:val="en-US" w:eastAsia="en-US"/>
        </w:rPr>
      </w:pPr>
      <w:r w:rsidRPr="00C00819">
        <w:rPr>
          <w:lang w:val="en-US" w:eastAsia="en-US"/>
        </w:rPr>
        <w:t xml:space="preserve">Creswell, J. W., &amp; Clark, V. L. P. (2017). </w:t>
      </w:r>
      <w:r w:rsidRPr="00C00819">
        <w:rPr>
          <w:i/>
          <w:iCs/>
          <w:lang w:val="en-US" w:eastAsia="en-US"/>
        </w:rPr>
        <w:t>Designing and conducting mixed methods research</w:t>
      </w:r>
      <w:r w:rsidRPr="00C00819">
        <w:rPr>
          <w:lang w:val="en-US" w:eastAsia="en-US"/>
        </w:rPr>
        <w:t xml:space="preserve"> (3rd ed.). SAGE Publications.</w:t>
      </w:r>
    </w:p>
    <w:p w14:paraId="5FD5F717" w14:textId="77777777" w:rsidR="00C00819" w:rsidRPr="00C00819" w:rsidRDefault="00C00819" w:rsidP="00C00819">
      <w:pPr>
        <w:spacing w:before="100" w:beforeAutospacing="1" w:after="100" w:afterAutospacing="1"/>
        <w:rPr>
          <w:lang w:val="en-US" w:eastAsia="en-US"/>
        </w:rPr>
      </w:pPr>
      <w:r w:rsidRPr="00C00819">
        <w:rPr>
          <w:lang w:val="en-US" w:eastAsia="en-US"/>
        </w:rPr>
        <w:t xml:space="preserve">Creswell, J. W., &amp; Poth, C. N. (2018). </w:t>
      </w:r>
      <w:r w:rsidRPr="00C00819">
        <w:rPr>
          <w:i/>
          <w:iCs/>
          <w:lang w:val="en-US" w:eastAsia="en-US"/>
        </w:rPr>
        <w:t>Qualitative inquiry and research design: Choosing among five approaches</w:t>
      </w:r>
      <w:r w:rsidRPr="00C00819">
        <w:rPr>
          <w:lang w:val="en-US" w:eastAsia="en-US"/>
        </w:rPr>
        <w:t xml:space="preserve"> (4th ed.). SAGE Publications.</w:t>
      </w:r>
    </w:p>
    <w:p w14:paraId="2E7510DD" w14:textId="77777777" w:rsidR="00C00819" w:rsidRPr="00C00819" w:rsidRDefault="00C00819" w:rsidP="00C00819">
      <w:pPr>
        <w:spacing w:before="100" w:beforeAutospacing="1" w:after="100" w:afterAutospacing="1"/>
        <w:rPr>
          <w:lang w:val="en-US" w:eastAsia="en-US"/>
        </w:rPr>
      </w:pPr>
      <w:r w:rsidRPr="00C00819">
        <w:rPr>
          <w:lang w:val="en-US" w:eastAsia="en-US"/>
        </w:rPr>
        <w:t xml:space="preserve">Davis, F. D. (1989). Perceived usefulness, perceived ease of use, and user acceptance of information technology. </w:t>
      </w:r>
      <w:r w:rsidRPr="00C00819">
        <w:rPr>
          <w:i/>
          <w:iCs/>
          <w:lang w:val="en-US" w:eastAsia="en-US"/>
        </w:rPr>
        <w:t>MIS Quarterly, 13</w:t>
      </w:r>
      <w:r w:rsidRPr="00C00819">
        <w:rPr>
          <w:lang w:val="en-US" w:eastAsia="en-US"/>
        </w:rPr>
        <w:t>(3), 319–340.</w:t>
      </w:r>
    </w:p>
    <w:p w14:paraId="5C14AA27" w14:textId="77777777" w:rsidR="00C00819" w:rsidRPr="00C00819" w:rsidRDefault="00C00819" w:rsidP="00C00819">
      <w:pPr>
        <w:spacing w:before="100" w:beforeAutospacing="1" w:after="100" w:afterAutospacing="1"/>
        <w:rPr>
          <w:lang w:val="en-US" w:eastAsia="en-US"/>
        </w:rPr>
      </w:pPr>
      <w:r w:rsidRPr="00C00819">
        <w:rPr>
          <w:lang w:val="en-US" w:eastAsia="en-US"/>
        </w:rPr>
        <w:t xml:space="preserve">Fowler, F. J. (2014). </w:t>
      </w:r>
      <w:r w:rsidRPr="00C00819">
        <w:rPr>
          <w:i/>
          <w:iCs/>
          <w:lang w:val="en-US" w:eastAsia="en-US"/>
        </w:rPr>
        <w:t>Survey research methods</w:t>
      </w:r>
      <w:r w:rsidRPr="00C00819">
        <w:rPr>
          <w:lang w:val="en-US" w:eastAsia="en-US"/>
        </w:rPr>
        <w:t xml:space="preserve"> (5th ed.). SAGE Publications.</w:t>
      </w:r>
    </w:p>
    <w:p w14:paraId="1FD07908" w14:textId="77777777" w:rsidR="00C00819" w:rsidRPr="00C00819" w:rsidRDefault="00C00819" w:rsidP="00C00819">
      <w:pPr>
        <w:spacing w:before="100" w:beforeAutospacing="1" w:after="100" w:afterAutospacing="1"/>
        <w:rPr>
          <w:lang w:val="en-US" w:eastAsia="en-US"/>
        </w:rPr>
      </w:pPr>
      <w:r w:rsidRPr="00C00819">
        <w:rPr>
          <w:lang w:val="en-US" w:eastAsia="en-US"/>
        </w:rPr>
        <w:t xml:space="preserve">Government of Belize. (2011). </w:t>
      </w:r>
      <w:r w:rsidRPr="00C00819">
        <w:rPr>
          <w:i/>
          <w:iCs/>
          <w:lang w:val="en-US" w:eastAsia="en-US"/>
        </w:rPr>
        <w:t>Firearms Act, Chapter 143, Revised Edition 2011.</w:t>
      </w:r>
      <w:r w:rsidRPr="00C00819">
        <w:rPr>
          <w:lang w:val="en-US" w:eastAsia="en-US"/>
        </w:rPr>
        <w:t xml:space="preserve"> Belize Gazette. </w:t>
      </w:r>
      <w:hyperlink r:id="rId35" w:tgtFrame="_new" w:history="1">
        <w:r w:rsidRPr="00C00819">
          <w:rPr>
            <w:color w:val="0000FF"/>
            <w:u w:val="single"/>
            <w:lang w:val="en-US" w:eastAsia="en-US"/>
          </w:rPr>
          <w:t>https://www.belize.gov.bz/firearms-act-chapter-143-revised-edition-2011</w:t>
        </w:r>
      </w:hyperlink>
    </w:p>
    <w:p w14:paraId="1BBFD9BC" w14:textId="77777777" w:rsidR="00C00819" w:rsidRPr="00C00819" w:rsidRDefault="00C00819" w:rsidP="00C00819">
      <w:pPr>
        <w:spacing w:before="100" w:beforeAutospacing="1" w:after="100" w:afterAutospacing="1"/>
        <w:rPr>
          <w:lang w:val="en-US" w:eastAsia="en-US"/>
        </w:rPr>
      </w:pPr>
      <w:r w:rsidRPr="00C00819">
        <w:rPr>
          <w:lang w:val="en-US" w:eastAsia="en-US"/>
        </w:rPr>
        <w:t xml:space="preserve">Government of Belize. (2023). </w:t>
      </w:r>
      <w:r w:rsidRPr="00C00819">
        <w:rPr>
          <w:i/>
          <w:iCs/>
          <w:lang w:val="en-US" w:eastAsia="en-US"/>
        </w:rPr>
        <w:t>Firearms (Amendment) Act No. 43 of 2023.</w:t>
      </w:r>
      <w:r w:rsidRPr="00C00819">
        <w:rPr>
          <w:lang w:val="en-US" w:eastAsia="en-US"/>
        </w:rPr>
        <w:t xml:space="preserve"> Belize Gazette. </w:t>
      </w:r>
      <w:hyperlink r:id="rId36" w:tgtFrame="_new" w:history="1">
        <w:r w:rsidRPr="00C00819">
          <w:rPr>
            <w:color w:val="0000FF"/>
            <w:u w:val="single"/>
            <w:lang w:val="en-US" w:eastAsia="en-US"/>
          </w:rPr>
          <w:t>https://www.belize.gov.bz/firearms-amendment-act-2023</w:t>
        </w:r>
      </w:hyperlink>
    </w:p>
    <w:p w14:paraId="2A10D31F" w14:textId="77777777" w:rsidR="00C00819" w:rsidRPr="00C00819" w:rsidRDefault="00C00819" w:rsidP="00C00819">
      <w:pPr>
        <w:spacing w:before="100" w:beforeAutospacing="1" w:after="100" w:afterAutospacing="1"/>
        <w:rPr>
          <w:lang w:val="en-US" w:eastAsia="en-US"/>
        </w:rPr>
      </w:pPr>
      <w:r w:rsidRPr="00C00819">
        <w:rPr>
          <w:lang w:val="en-US" w:eastAsia="en-US"/>
        </w:rPr>
        <w:t xml:space="preserve">Heldman, K. (2018). </w:t>
      </w:r>
      <w:r w:rsidRPr="00C00819">
        <w:rPr>
          <w:i/>
          <w:iCs/>
          <w:lang w:val="en-US" w:eastAsia="en-US"/>
        </w:rPr>
        <w:t>Project Management JumpStart</w:t>
      </w:r>
      <w:r w:rsidRPr="00C00819">
        <w:rPr>
          <w:lang w:val="en-US" w:eastAsia="en-US"/>
        </w:rPr>
        <w:t xml:space="preserve"> (4th ed.). Wiley.</w:t>
      </w:r>
    </w:p>
    <w:p w14:paraId="62800D39" w14:textId="77777777" w:rsidR="00C00819" w:rsidRPr="00C00819" w:rsidRDefault="00C00819" w:rsidP="00C00819">
      <w:pPr>
        <w:spacing w:before="100" w:beforeAutospacing="1" w:after="100" w:afterAutospacing="1"/>
        <w:rPr>
          <w:lang w:val="en-US" w:eastAsia="en-US"/>
        </w:rPr>
      </w:pPr>
      <w:r w:rsidRPr="00C00819">
        <w:rPr>
          <w:lang w:val="en-US" w:eastAsia="en-US"/>
        </w:rPr>
        <w:t xml:space="preserve">Jones, A. (2022). Sustainable technology management in government projects. </w:t>
      </w:r>
      <w:r w:rsidRPr="00C00819">
        <w:rPr>
          <w:i/>
          <w:iCs/>
          <w:lang w:val="en-US" w:eastAsia="en-US"/>
        </w:rPr>
        <w:t>Environmental Management Journal, 12</w:t>
      </w:r>
      <w:r w:rsidRPr="00C00819">
        <w:rPr>
          <w:lang w:val="en-US" w:eastAsia="en-US"/>
        </w:rPr>
        <w:t xml:space="preserve">(2), 75–89. </w:t>
      </w:r>
      <w:hyperlink r:id="rId37" w:tgtFrame="_new" w:history="1">
        <w:r w:rsidRPr="00C00819">
          <w:rPr>
            <w:color w:val="0000FF"/>
            <w:u w:val="single"/>
            <w:lang w:val="en-US" w:eastAsia="en-US"/>
          </w:rPr>
          <w:t>https://doi.org/10.5678/emj.2022.002</w:t>
        </w:r>
      </w:hyperlink>
    </w:p>
    <w:p w14:paraId="6588300D" w14:textId="77777777" w:rsidR="00C00819" w:rsidRPr="00C00819" w:rsidRDefault="00C00819" w:rsidP="00C00819">
      <w:pPr>
        <w:spacing w:before="100" w:beforeAutospacing="1" w:after="100" w:afterAutospacing="1"/>
        <w:rPr>
          <w:lang w:val="en-US" w:eastAsia="en-US"/>
        </w:rPr>
      </w:pPr>
      <w:r w:rsidRPr="00C00819">
        <w:rPr>
          <w:lang w:val="en-US" w:eastAsia="en-US"/>
        </w:rPr>
        <w:t xml:space="preserve">Kerzner, H. (2017). </w:t>
      </w:r>
      <w:r w:rsidRPr="00C00819">
        <w:rPr>
          <w:i/>
          <w:iCs/>
          <w:lang w:val="en-US" w:eastAsia="en-US"/>
        </w:rPr>
        <w:t>Project Management: A systems approach to planning, scheduling, and controlling</w:t>
      </w:r>
      <w:r w:rsidRPr="00C00819">
        <w:rPr>
          <w:lang w:val="en-US" w:eastAsia="en-US"/>
        </w:rPr>
        <w:t xml:space="preserve"> (12th ed.). Wiley.</w:t>
      </w:r>
    </w:p>
    <w:p w14:paraId="34A85597" w14:textId="77777777" w:rsidR="00C00819" w:rsidRPr="00C00819" w:rsidRDefault="00C00819" w:rsidP="00C00819">
      <w:pPr>
        <w:spacing w:before="100" w:beforeAutospacing="1" w:after="100" w:afterAutospacing="1"/>
        <w:rPr>
          <w:lang w:val="en-US" w:eastAsia="en-US"/>
        </w:rPr>
      </w:pPr>
      <w:r w:rsidRPr="00C00819">
        <w:rPr>
          <w:lang w:val="en-US" w:eastAsia="en-US"/>
        </w:rPr>
        <w:t xml:space="preserve">Kerzner, H. (2019). </w:t>
      </w:r>
      <w:r w:rsidRPr="00C00819">
        <w:rPr>
          <w:i/>
          <w:iCs/>
          <w:lang w:val="en-US" w:eastAsia="en-US"/>
        </w:rPr>
        <w:t>Innovation Project Management: Methods, Case Studies, and Tools for Managing Innovation Projects.</w:t>
      </w:r>
      <w:r w:rsidRPr="00C00819">
        <w:rPr>
          <w:lang w:val="en-US" w:eastAsia="en-US"/>
        </w:rPr>
        <w:t xml:space="preserve"> Wiley.</w:t>
      </w:r>
    </w:p>
    <w:p w14:paraId="38E846CA" w14:textId="77777777" w:rsidR="00C00819" w:rsidRPr="00C00819" w:rsidRDefault="00C00819" w:rsidP="00C00819">
      <w:pPr>
        <w:spacing w:before="100" w:beforeAutospacing="1" w:after="100" w:afterAutospacing="1"/>
        <w:rPr>
          <w:lang w:val="en-US" w:eastAsia="en-US"/>
        </w:rPr>
      </w:pPr>
      <w:r w:rsidRPr="00C00819">
        <w:rPr>
          <w:lang w:val="en-US" w:eastAsia="en-US"/>
        </w:rPr>
        <w:lastRenderedPageBreak/>
        <w:t xml:space="preserve">Miller, R. (2021). Operational efficiency in public sector projects: A process management approach. </w:t>
      </w:r>
      <w:r w:rsidRPr="00C00819">
        <w:rPr>
          <w:i/>
          <w:iCs/>
          <w:lang w:val="en-US" w:eastAsia="en-US"/>
        </w:rPr>
        <w:t>Public Administration Review, 81</w:t>
      </w:r>
      <w:r w:rsidRPr="00C00819">
        <w:rPr>
          <w:lang w:val="en-US" w:eastAsia="en-US"/>
        </w:rPr>
        <w:t xml:space="preserve">(4), 235–247. </w:t>
      </w:r>
      <w:hyperlink r:id="rId38" w:tgtFrame="_new" w:history="1">
        <w:r w:rsidRPr="00C00819">
          <w:rPr>
            <w:color w:val="0000FF"/>
            <w:u w:val="single"/>
            <w:lang w:val="en-US" w:eastAsia="en-US"/>
          </w:rPr>
          <w:t>https://doi.org/10.4324/par.2021.004</w:t>
        </w:r>
      </w:hyperlink>
    </w:p>
    <w:p w14:paraId="41F0916B" w14:textId="77777777" w:rsidR="00C00819" w:rsidRPr="00C00819" w:rsidRDefault="00C00819" w:rsidP="00C00819">
      <w:pPr>
        <w:spacing w:before="100" w:beforeAutospacing="1" w:after="100" w:afterAutospacing="1"/>
        <w:rPr>
          <w:lang w:val="en-US" w:eastAsia="en-US"/>
        </w:rPr>
      </w:pPr>
      <w:r w:rsidRPr="00C00819">
        <w:rPr>
          <w:lang w:val="en-US" w:eastAsia="en-US"/>
        </w:rPr>
        <w:t xml:space="preserve">Mintzberg, H. (1994). </w:t>
      </w:r>
      <w:r w:rsidRPr="00C00819">
        <w:rPr>
          <w:i/>
          <w:iCs/>
          <w:lang w:val="en-US" w:eastAsia="en-US"/>
        </w:rPr>
        <w:t>The rise and fall of strategic planning.</w:t>
      </w:r>
      <w:r w:rsidRPr="00C00819">
        <w:rPr>
          <w:lang w:val="en-US" w:eastAsia="en-US"/>
        </w:rPr>
        <w:t xml:space="preserve"> Free Press.</w:t>
      </w:r>
    </w:p>
    <w:p w14:paraId="45078E23" w14:textId="77777777" w:rsidR="00C00819" w:rsidRPr="00C00819" w:rsidRDefault="00C00819" w:rsidP="00C00819">
      <w:pPr>
        <w:spacing w:before="100" w:beforeAutospacing="1" w:after="100" w:afterAutospacing="1"/>
        <w:rPr>
          <w:lang w:val="en-US" w:eastAsia="en-US"/>
        </w:rPr>
      </w:pPr>
      <w:r w:rsidRPr="00C00819">
        <w:rPr>
          <w:lang w:val="en-US" w:eastAsia="en-US"/>
        </w:rPr>
        <w:t xml:space="preserve">Morris, P. W., &amp; Jamieson, A. (2005). </w:t>
      </w:r>
      <w:r w:rsidRPr="00C00819">
        <w:rPr>
          <w:i/>
          <w:iCs/>
          <w:lang w:val="en-US" w:eastAsia="en-US"/>
        </w:rPr>
        <w:t>Moving from corporate strategy to project strategy.</w:t>
      </w:r>
      <w:r w:rsidRPr="00C00819">
        <w:rPr>
          <w:lang w:val="en-US" w:eastAsia="en-US"/>
        </w:rPr>
        <w:t xml:space="preserve"> Project Management Institute.</w:t>
      </w:r>
    </w:p>
    <w:p w14:paraId="4DE4AD81" w14:textId="77777777" w:rsidR="00C00819" w:rsidRPr="00C00819" w:rsidRDefault="00C00819" w:rsidP="00C00819">
      <w:pPr>
        <w:spacing w:before="100" w:beforeAutospacing="1" w:after="100" w:afterAutospacing="1"/>
        <w:rPr>
          <w:lang w:val="en-US" w:eastAsia="en-US"/>
        </w:rPr>
      </w:pPr>
      <w:r w:rsidRPr="00C00819">
        <w:rPr>
          <w:lang w:val="en-US" w:eastAsia="en-US"/>
        </w:rPr>
        <w:t xml:space="preserve">O’Leary, Z. (2017). </w:t>
      </w:r>
      <w:r w:rsidRPr="00C00819">
        <w:rPr>
          <w:i/>
          <w:iCs/>
          <w:lang w:val="en-US" w:eastAsia="en-US"/>
        </w:rPr>
        <w:t>The Essential Guide to Doing Your Research Project</w:t>
      </w:r>
      <w:r w:rsidRPr="00C00819">
        <w:rPr>
          <w:lang w:val="en-US" w:eastAsia="en-US"/>
        </w:rPr>
        <w:t xml:space="preserve"> (3rd ed.). SAGE Publications.</w:t>
      </w:r>
    </w:p>
    <w:p w14:paraId="58E11111" w14:textId="77777777" w:rsidR="00C00819" w:rsidRPr="00C00819" w:rsidRDefault="00C00819" w:rsidP="00C00819">
      <w:pPr>
        <w:spacing w:before="100" w:beforeAutospacing="1" w:after="100" w:afterAutospacing="1"/>
        <w:rPr>
          <w:lang w:val="en-US" w:eastAsia="en-US"/>
        </w:rPr>
      </w:pPr>
      <w:r w:rsidRPr="00C00819">
        <w:rPr>
          <w:lang w:val="en-US" w:eastAsia="en-US"/>
        </w:rPr>
        <w:t xml:space="preserve">Porter, M. E. (1980). </w:t>
      </w:r>
      <w:r w:rsidRPr="00C00819">
        <w:rPr>
          <w:i/>
          <w:iCs/>
          <w:lang w:val="en-US" w:eastAsia="en-US"/>
        </w:rPr>
        <w:t>Competitive strategy: Techniques for analyzing industries and competitors.</w:t>
      </w:r>
      <w:r w:rsidRPr="00C00819">
        <w:rPr>
          <w:lang w:val="en-US" w:eastAsia="en-US"/>
        </w:rPr>
        <w:t xml:space="preserve"> Free Press.</w:t>
      </w:r>
    </w:p>
    <w:p w14:paraId="4D58A5E5" w14:textId="77777777" w:rsidR="00C00819" w:rsidRPr="00C00819" w:rsidRDefault="00C00819" w:rsidP="00C00819">
      <w:pPr>
        <w:spacing w:before="100" w:beforeAutospacing="1" w:after="100" w:afterAutospacing="1"/>
        <w:rPr>
          <w:lang w:val="en-US" w:eastAsia="en-US"/>
        </w:rPr>
      </w:pPr>
      <w:r w:rsidRPr="00C00819">
        <w:rPr>
          <w:lang w:val="en-US" w:eastAsia="en-US"/>
        </w:rPr>
        <w:t xml:space="preserve">Project Management Institute. (2017). </w:t>
      </w:r>
      <w:r w:rsidRPr="00C00819">
        <w:rPr>
          <w:i/>
          <w:iCs/>
          <w:lang w:val="en-US" w:eastAsia="en-US"/>
        </w:rPr>
        <w:t>A Guide to the Project Management Body of Knowledge (PMBOK® Guide) - Sixth Edition.</w:t>
      </w:r>
      <w:r w:rsidRPr="00C00819">
        <w:rPr>
          <w:lang w:val="en-US" w:eastAsia="en-US"/>
        </w:rPr>
        <w:t xml:space="preserve"> Project Management Institute, Inc.</w:t>
      </w:r>
    </w:p>
    <w:p w14:paraId="5CE13189" w14:textId="77777777" w:rsidR="00C00819" w:rsidRPr="00C00819" w:rsidRDefault="00C00819" w:rsidP="00C00819">
      <w:pPr>
        <w:spacing w:before="100" w:beforeAutospacing="1" w:after="100" w:afterAutospacing="1"/>
        <w:rPr>
          <w:lang w:val="en-US" w:eastAsia="en-US"/>
        </w:rPr>
      </w:pPr>
      <w:r w:rsidRPr="00C00819">
        <w:rPr>
          <w:lang w:val="en-US" w:eastAsia="en-US"/>
        </w:rPr>
        <w:t xml:space="preserve">Project Management Institute. (2021). </w:t>
      </w:r>
      <w:r w:rsidRPr="00C00819">
        <w:rPr>
          <w:i/>
          <w:iCs/>
          <w:lang w:val="en-US" w:eastAsia="en-US"/>
        </w:rPr>
        <w:t>A Guide to the Project Management Body of Knowledge (PMBOK® Guide) - Seventh Edition.</w:t>
      </w:r>
      <w:r w:rsidRPr="00C00819">
        <w:rPr>
          <w:lang w:val="en-US" w:eastAsia="en-US"/>
        </w:rPr>
        <w:t xml:space="preserve"> Project Management Institute, Inc.</w:t>
      </w:r>
    </w:p>
    <w:p w14:paraId="46362B76" w14:textId="77777777" w:rsidR="00C00819" w:rsidRPr="00C00819" w:rsidRDefault="00C00819" w:rsidP="00C00819">
      <w:pPr>
        <w:spacing w:before="100" w:beforeAutospacing="1" w:after="100" w:afterAutospacing="1"/>
        <w:rPr>
          <w:lang w:val="en-US" w:eastAsia="en-US"/>
        </w:rPr>
      </w:pPr>
      <w:r w:rsidRPr="00C00819">
        <w:rPr>
          <w:lang w:val="en-US" w:eastAsia="en-US"/>
        </w:rPr>
        <w:t xml:space="preserve">Robinson, L. (2009). A summary of diffusion of innovations. </w:t>
      </w:r>
      <w:r w:rsidRPr="00C00819">
        <w:rPr>
          <w:i/>
          <w:iCs/>
          <w:lang w:val="en-US" w:eastAsia="en-US"/>
        </w:rPr>
        <w:t>Enabling Change,</w:t>
      </w:r>
      <w:r w:rsidRPr="00C00819">
        <w:rPr>
          <w:lang w:val="en-US" w:eastAsia="en-US"/>
        </w:rPr>
        <w:t xml:space="preserve"> 1–9.</w:t>
      </w:r>
    </w:p>
    <w:p w14:paraId="272E2DC7" w14:textId="77777777" w:rsidR="00C00819" w:rsidRPr="00C00819" w:rsidRDefault="00C00819" w:rsidP="00C00819">
      <w:pPr>
        <w:spacing w:before="100" w:beforeAutospacing="1" w:after="100" w:afterAutospacing="1"/>
        <w:rPr>
          <w:lang w:val="en-US" w:eastAsia="en-US"/>
        </w:rPr>
      </w:pPr>
      <w:r w:rsidRPr="00C00819">
        <w:rPr>
          <w:lang w:val="en-US" w:eastAsia="en-US"/>
        </w:rPr>
        <w:t xml:space="preserve">Rogers, E. M. (2003). </w:t>
      </w:r>
      <w:r w:rsidRPr="00C00819">
        <w:rPr>
          <w:i/>
          <w:iCs/>
          <w:lang w:val="en-US" w:eastAsia="en-US"/>
        </w:rPr>
        <w:t>Diffusion of innovations</w:t>
      </w:r>
      <w:r w:rsidRPr="00C00819">
        <w:rPr>
          <w:lang w:val="en-US" w:eastAsia="en-US"/>
        </w:rPr>
        <w:t xml:space="preserve"> (5th ed.). Free Press.</w:t>
      </w:r>
    </w:p>
    <w:p w14:paraId="319EF1F4" w14:textId="77777777" w:rsidR="00C00819" w:rsidRPr="00A308DC" w:rsidRDefault="00C00819" w:rsidP="00C00819">
      <w:pPr>
        <w:spacing w:before="100" w:beforeAutospacing="1" w:after="100" w:afterAutospacing="1"/>
        <w:rPr>
          <w:lang w:val="es-MX" w:eastAsia="en-US"/>
        </w:rPr>
      </w:pPr>
      <w:r w:rsidRPr="00C00819">
        <w:rPr>
          <w:lang w:val="en-US" w:eastAsia="en-US"/>
        </w:rPr>
        <w:t xml:space="preserve">Rudder, A., &amp; Bottorff, C. (2024). What is a project management plan and how to create one. </w:t>
      </w:r>
      <w:r w:rsidRPr="00A308DC">
        <w:rPr>
          <w:i/>
          <w:iCs/>
          <w:lang w:val="es-MX" w:eastAsia="en-US"/>
        </w:rPr>
        <w:t>Forbes.</w:t>
      </w:r>
      <w:r w:rsidRPr="00A308DC">
        <w:rPr>
          <w:lang w:val="es-MX" w:eastAsia="en-US"/>
        </w:rPr>
        <w:t xml:space="preserve"> </w:t>
      </w:r>
      <w:hyperlink r:id="rId39" w:tgtFrame="_new" w:history="1">
        <w:r w:rsidRPr="00A308DC">
          <w:rPr>
            <w:color w:val="0000FF"/>
            <w:u w:val="single"/>
            <w:lang w:val="es-MX" w:eastAsia="en-US"/>
          </w:rPr>
          <w:t>https://www.forbes.com/advisor/business/project-management-plan/</w:t>
        </w:r>
      </w:hyperlink>
    </w:p>
    <w:p w14:paraId="39B4DC22" w14:textId="77777777" w:rsidR="00C00819" w:rsidRPr="00C00819" w:rsidRDefault="00C00819" w:rsidP="00C00819">
      <w:pPr>
        <w:spacing w:before="100" w:beforeAutospacing="1" w:after="100" w:afterAutospacing="1"/>
        <w:rPr>
          <w:lang w:val="en-US" w:eastAsia="en-US"/>
        </w:rPr>
      </w:pPr>
      <w:r w:rsidRPr="00C00819">
        <w:rPr>
          <w:lang w:val="en-US" w:eastAsia="en-US"/>
        </w:rPr>
        <w:t xml:space="preserve">Smith, J., &amp; Doe, L. (2023). Human resource strategies in public sector technology projects. </w:t>
      </w:r>
      <w:r w:rsidRPr="00C00819">
        <w:rPr>
          <w:i/>
          <w:iCs/>
          <w:lang w:val="en-US" w:eastAsia="en-US"/>
        </w:rPr>
        <w:t>Human Resource Management Journal, 29</w:t>
      </w:r>
      <w:r w:rsidRPr="00C00819">
        <w:rPr>
          <w:lang w:val="en-US" w:eastAsia="en-US"/>
        </w:rPr>
        <w:t xml:space="preserve">(1), 110–125. </w:t>
      </w:r>
      <w:hyperlink r:id="rId40" w:tgtFrame="_new" w:history="1">
        <w:r w:rsidRPr="00C00819">
          <w:rPr>
            <w:color w:val="0000FF"/>
            <w:u w:val="single"/>
            <w:lang w:val="en-US" w:eastAsia="en-US"/>
          </w:rPr>
          <w:t>https://doi.org/10.1111/hrmj.2023.0101</w:t>
        </w:r>
      </w:hyperlink>
    </w:p>
    <w:p w14:paraId="6A6DCA8F" w14:textId="77777777" w:rsidR="00C00819" w:rsidRPr="00C00819" w:rsidRDefault="00C00819" w:rsidP="00C00819">
      <w:pPr>
        <w:spacing w:before="100" w:beforeAutospacing="1" w:after="100" w:afterAutospacing="1"/>
        <w:rPr>
          <w:lang w:val="en-US" w:eastAsia="en-US"/>
        </w:rPr>
      </w:pPr>
      <w:r w:rsidRPr="00C00819">
        <w:rPr>
          <w:lang w:val="en-US" w:eastAsia="en-US"/>
        </w:rPr>
        <w:t xml:space="preserve">Smith, J., &amp; Jones, R. (2020). Enhancing public safety through effective firearm management. </w:t>
      </w:r>
      <w:r w:rsidRPr="00C00819">
        <w:rPr>
          <w:i/>
          <w:iCs/>
          <w:lang w:val="en-US" w:eastAsia="en-US"/>
        </w:rPr>
        <w:t>Journal of Security and Policy, 10</w:t>
      </w:r>
      <w:r w:rsidRPr="00C00819">
        <w:rPr>
          <w:lang w:val="en-US" w:eastAsia="en-US"/>
        </w:rPr>
        <w:t>(2), 145–162.</w:t>
      </w:r>
    </w:p>
    <w:p w14:paraId="1100B15C" w14:textId="77777777" w:rsidR="00C00819" w:rsidRPr="00C00819" w:rsidRDefault="00C00819" w:rsidP="00C00819">
      <w:pPr>
        <w:spacing w:before="100" w:beforeAutospacing="1" w:after="100" w:afterAutospacing="1"/>
        <w:rPr>
          <w:lang w:val="en-US" w:eastAsia="en-US"/>
        </w:rPr>
      </w:pPr>
      <w:r w:rsidRPr="00C00819">
        <w:rPr>
          <w:lang w:val="en-US" w:eastAsia="en-US"/>
        </w:rPr>
        <w:t xml:space="preserve">Snyder, C. S. (2014). </w:t>
      </w:r>
      <w:r w:rsidRPr="00C00819">
        <w:rPr>
          <w:i/>
          <w:iCs/>
          <w:lang w:val="en-US" w:eastAsia="en-US"/>
        </w:rPr>
        <w:t>A Project Manager's Book of Forms: A Companion to the PMBOK Guide</w:t>
      </w:r>
      <w:r w:rsidRPr="00C00819">
        <w:rPr>
          <w:lang w:val="en-US" w:eastAsia="en-US"/>
        </w:rPr>
        <w:t xml:space="preserve"> (3rd ed.). Wiley.</w:t>
      </w:r>
    </w:p>
    <w:p w14:paraId="62A0CEFE" w14:textId="77777777" w:rsidR="00C00819" w:rsidRPr="00C00819" w:rsidRDefault="00C00819" w:rsidP="00C00819">
      <w:pPr>
        <w:spacing w:before="100" w:beforeAutospacing="1" w:after="100" w:afterAutospacing="1"/>
        <w:rPr>
          <w:lang w:val="en-US" w:eastAsia="en-US"/>
        </w:rPr>
      </w:pPr>
      <w:r w:rsidRPr="00C00819">
        <w:rPr>
          <w:lang w:val="en-US" w:eastAsia="en-US"/>
        </w:rPr>
        <w:t xml:space="preserve">Thiry, M. (2002). Combining value and project management into an effective programme management model. </w:t>
      </w:r>
      <w:r w:rsidRPr="00C00819">
        <w:rPr>
          <w:i/>
          <w:iCs/>
          <w:lang w:val="en-US" w:eastAsia="en-US"/>
        </w:rPr>
        <w:t>International Journal of Project Management, 20</w:t>
      </w:r>
      <w:r w:rsidRPr="00C00819">
        <w:rPr>
          <w:lang w:val="en-US" w:eastAsia="en-US"/>
        </w:rPr>
        <w:t>(3), 221–227.</w:t>
      </w:r>
    </w:p>
    <w:p w14:paraId="4E31C56F" w14:textId="77777777" w:rsidR="00C00819" w:rsidRPr="00C00819" w:rsidRDefault="00C00819" w:rsidP="00C00819">
      <w:pPr>
        <w:spacing w:before="100" w:beforeAutospacing="1" w:after="100" w:afterAutospacing="1"/>
        <w:rPr>
          <w:lang w:val="en-US" w:eastAsia="en-US"/>
        </w:rPr>
      </w:pPr>
      <w:r w:rsidRPr="00C00819">
        <w:rPr>
          <w:lang w:val="en-US" w:eastAsia="en-US"/>
        </w:rPr>
        <w:lastRenderedPageBreak/>
        <w:t xml:space="preserve">United Nations Institute for Disarmament Research (UNIDIR). (2019). The role of weapon and ammunition management in preventing conflict and supporting security transitions: Preliminary findings and key policy considerations. </w:t>
      </w:r>
      <w:hyperlink r:id="rId41" w:tgtFrame="_new" w:history="1">
        <w:r w:rsidRPr="00C00819">
          <w:rPr>
            <w:color w:val="0000FF"/>
            <w:u w:val="single"/>
            <w:lang w:val="en-US" w:eastAsia="en-US"/>
          </w:rPr>
          <w:t>https://www.unidir.org</w:t>
        </w:r>
      </w:hyperlink>
    </w:p>
    <w:p w14:paraId="66700106" w14:textId="77777777" w:rsidR="00C00819" w:rsidRPr="00C00819" w:rsidRDefault="00C00819" w:rsidP="00C00819">
      <w:pPr>
        <w:spacing w:before="100" w:beforeAutospacing="1" w:after="100" w:afterAutospacing="1"/>
        <w:rPr>
          <w:lang w:val="en-US" w:eastAsia="en-US"/>
        </w:rPr>
      </w:pPr>
      <w:r w:rsidRPr="00C00819">
        <w:rPr>
          <w:lang w:val="en-US" w:eastAsia="en-US"/>
        </w:rPr>
        <w:t xml:space="preserve">United Nations Office for Disarmament Affairs. (2020). </w:t>
      </w:r>
      <w:r w:rsidRPr="00C00819">
        <w:rPr>
          <w:i/>
          <w:iCs/>
          <w:lang w:val="en-US" w:eastAsia="en-US"/>
        </w:rPr>
        <w:t>Global framework for through-life conventional ammunition management.</w:t>
      </w:r>
      <w:r w:rsidRPr="00C00819">
        <w:rPr>
          <w:lang w:val="en-US" w:eastAsia="en-US"/>
        </w:rPr>
        <w:t xml:space="preserve"> </w:t>
      </w:r>
      <w:hyperlink r:id="rId42" w:tgtFrame="_new" w:history="1">
        <w:r w:rsidRPr="00C00819">
          <w:rPr>
            <w:color w:val="0000FF"/>
            <w:u w:val="single"/>
            <w:lang w:val="en-US" w:eastAsia="en-US"/>
          </w:rPr>
          <w:t>https://www.un.org/disarmament/</w:t>
        </w:r>
      </w:hyperlink>
    </w:p>
    <w:p w14:paraId="71E42AE1" w14:textId="77777777" w:rsidR="00C00819" w:rsidRPr="00C00819" w:rsidRDefault="00C00819" w:rsidP="00C00819">
      <w:pPr>
        <w:spacing w:before="100" w:beforeAutospacing="1" w:after="100" w:afterAutospacing="1"/>
        <w:rPr>
          <w:lang w:val="en-US" w:eastAsia="en-US"/>
        </w:rPr>
      </w:pPr>
      <w:r w:rsidRPr="00C00819">
        <w:rPr>
          <w:lang w:val="en-US" w:eastAsia="en-US"/>
        </w:rPr>
        <w:t xml:space="preserve">United Nations Office for Disarmament Affairs. (2021). Background paper: </w:t>
      </w:r>
      <w:r w:rsidRPr="00C00819">
        <w:rPr>
          <w:i/>
          <w:iCs/>
          <w:lang w:val="en-US" w:eastAsia="en-US"/>
        </w:rPr>
        <w:t>Global Framework for Through-life Conventional Ammunition Management and its application in Latin America and the Caribbean.</w:t>
      </w:r>
      <w:r w:rsidRPr="00C00819">
        <w:rPr>
          <w:lang w:val="en-US" w:eastAsia="en-US"/>
        </w:rPr>
        <w:t xml:space="preserve"> </w:t>
      </w:r>
      <w:hyperlink r:id="rId43" w:tgtFrame="_new" w:history="1">
        <w:r w:rsidRPr="00C00819">
          <w:rPr>
            <w:color w:val="0000FF"/>
            <w:u w:val="single"/>
            <w:lang w:val="en-US" w:eastAsia="en-US"/>
          </w:rPr>
          <w:t>https://www.un.org/disarmament/</w:t>
        </w:r>
      </w:hyperlink>
    </w:p>
    <w:p w14:paraId="594DE290" w14:textId="77777777" w:rsidR="00C00819" w:rsidRPr="00C00819" w:rsidRDefault="00C00819" w:rsidP="00C00819">
      <w:pPr>
        <w:spacing w:before="100" w:beforeAutospacing="1" w:after="100" w:afterAutospacing="1"/>
        <w:rPr>
          <w:lang w:val="en-US" w:eastAsia="en-US"/>
        </w:rPr>
      </w:pPr>
      <w:r w:rsidRPr="00C00819">
        <w:rPr>
          <w:lang w:val="en-US" w:eastAsia="en-US"/>
        </w:rPr>
        <w:t xml:space="preserve">United Nations Regional Centre for Peace, Disarmament and Development in Latin America and the Caribbean (UNLIREC). (2020). </w:t>
      </w:r>
      <w:r w:rsidRPr="00C00819">
        <w:rPr>
          <w:i/>
          <w:iCs/>
          <w:lang w:val="en-US" w:eastAsia="en-US"/>
        </w:rPr>
        <w:t>Ammunition control measures in Latin America and the Caribbean: A legal approach.</w:t>
      </w:r>
      <w:r w:rsidRPr="00C00819">
        <w:rPr>
          <w:lang w:val="en-US" w:eastAsia="en-US"/>
        </w:rPr>
        <w:t xml:space="preserve"> United Nations. </w:t>
      </w:r>
      <w:hyperlink r:id="rId44" w:tgtFrame="_new" w:history="1">
        <w:r w:rsidRPr="00C00819">
          <w:rPr>
            <w:color w:val="0000FF"/>
            <w:u w:val="single"/>
            <w:lang w:val="en-US" w:eastAsia="en-US"/>
          </w:rPr>
          <w:t>https://www.unlirec.org</w:t>
        </w:r>
      </w:hyperlink>
    </w:p>
    <w:p w14:paraId="1BF98CA6" w14:textId="77777777" w:rsidR="00C00819" w:rsidRPr="00C00819" w:rsidRDefault="00C00819" w:rsidP="00C00819">
      <w:pPr>
        <w:spacing w:before="100" w:beforeAutospacing="1" w:after="100" w:afterAutospacing="1"/>
        <w:rPr>
          <w:lang w:val="en-US" w:eastAsia="en-US"/>
        </w:rPr>
      </w:pPr>
      <w:r w:rsidRPr="00C00819">
        <w:rPr>
          <w:lang w:val="en-US" w:eastAsia="en-US"/>
        </w:rPr>
        <w:t xml:space="preserve">Williams, P., &amp; Green, S. (2023). Ensuring long-term viability of technology systems through modular design. </w:t>
      </w:r>
      <w:r w:rsidRPr="00C00819">
        <w:rPr>
          <w:i/>
          <w:iCs/>
          <w:lang w:val="en-US" w:eastAsia="en-US"/>
        </w:rPr>
        <w:t>Journal of Information Technology, 27</w:t>
      </w:r>
      <w:r w:rsidRPr="00C00819">
        <w:rPr>
          <w:lang w:val="en-US" w:eastAsia="en-US"/>
        </w:rPr>
        <w:t xml:space="preserve">(1), 88–99. </w:t>
      </w:r>
      <w:hyperlink r:id="rId45" w:tgtFrame="_new" w:history="1">
        <w:r w:rsidRPr="00C00819">
          <w:rPr>
            <w:color w:val="0000FF"/>
            <w:u w:val="single"/>
            <w:lang w:val="en-US" w:eastAsia="en-US"/>
          </w:rPr>
          <w:t>https://doi.org/10.5465/jit.2023.001</w:t>
        </w:r>
      </w:hyperlink>
    </w:p>
    <w:p w14:paraId="1603E63C" w14:textId="77777777" w:rsidR="00870127" w:rsidRPr="00C00819" w:rsidRDefault="00870127" w:rsidP="002B2A86">
      <w:pPr>
        <w:spacing w:before="100" w:beforeAutospacing="1" w:after="100" w:afterAutospacing="1"/>
        <w:ind w:left="360"/>
        <w:outlineLvl w:val="3"/>
        <w:rPr>
          <w:lang w:val="en-US"/>
        </w:rPr>
      </w:pPr>
    </w:p>
    <w:sectPr w:rsidR="00870127" w:rsidRPr="00C00819" w:rsidSect="00EB02CC">
      <w:headerReference w:type="default" r:id="rId46"/>
      <w:pgSz w:w="12242" w:h="15842"/>
      <w:pgMar w:top="1985" w:right="1418"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564BF" w14:textId="77777777" w:rsidR="002D39AE" w:rsidRDefault="002D39AE">
      <w:r>
        <w:separator/>
      </w:r>
    </w:p>
  </w:endnote>
  <w:endnote w:type="continuationSeparator" w:id="0">
    <w:p w14:paraId="41BB2858" w14:textId="77777777" w:rsidR="002D39AE" w:rsidRDefault="002D3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E61" w14:textId="77777777" w:rsidR="00504944" w:rsidRDefault="005049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B9FF25" w14:textId="77777777" w:rsidR="00504944" w:rsidRDefault="0050494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A0B22" w14:textId="77777777" w:rsidR="002D39AE" w:rsidRDefault="002D39AE">
      <w:r>
        <w:separator/>
      </w:r>
    </w:p>
  </w:footnote>
  <w:footnote w:type="continuationSeparator" w:id="0">
    <w:p w14:paraId="6A392644" w14:textId="77777777" w:rsidR="002D39AE" w:rsidRDefault="002D39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80A59" w14:textId="77777777" w:rsidR="00504944" w:rsidRDefault="00504944">
    <w:pPr>
      <w:pStyle w:val="Header"/>
      <w:jc w:val="right"/>
    </w:pPr>
    <w:r>
      <w:fldChar w:fldCharType="begin"/>
    </w:r>
    <w:r>
      <w:instrText>PAGE   \* MERGEFORMAT</w:instrText>
    </w:r>
    <w:r>
      <w:fldChar w:fldCharType="separate"/>
    </w:r>
    <w:r>
      <w:t>21</w:t>
    </w:r>
    <w:r>
      <w:fldChar w:fldCharType="end"/>
    </w:r>
  </w:p>
  <w:p w14:paraId="2381F77D" w14:textId="77777777" w:rsidR="00504944" w:rsidRDefault="005049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51913" w14:textId="77777777" w:rsidR="00073074" w:rsidRDefault="00073074">
    <w:pPr>
      <w:pStyle w:val="Header"/>
      <w:jc w:val="right"/>
    </w:pPr>
    <w:r>
      <w:fldChar w:fldCharType="begin"/>
    </w:r>
    <w:r>
      <w:instrText>PAGE   \* MERGEFORMAT</w:instrText>
    </w:r>
    <w:r>
      <w:fldChar w:fldCharType="separate"/>
    </w:r>
    <w:r>
      <w:t>21</w:t>
    </w:r>
    <w:r>
      <w:fldChar w:fldCharType="end"/>
    </w:r>
  </w:p>
  <w:p w14:paraId="02BFCF2A" w14:textId="77777777" w:rsidR="00073074" w:rsidRDefault="000730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41BDE" w14:textId="77777777" w:rsidR="00504944" w:rsidRDefault="00504944">
    <w:pPr>
      <w:pStyle w:val="Header"/>
      <w:jc w:val="right"/>
    </w:pPr>
    <w:r>
      <w:fldChar w:fldCharType="begin"/>
    </w:r>
    <w:r>
      <w:instrText>PAGE   \* MERGEFORMAT</w:instrText>
    </w:r>
    <w:r>
      <w:fldChar w:fldCharType="separate"/>
    </w:r>
    <w:r>
      <w:t>21</w:t>
    </w:r>
    <w:r>
      <w:fldChar w:fldCharType="end"/>
    </w:r>
  </w:p>
  <w:p w14:paraId="379DCC98" w14:textId="77777777" w:rsidR="00504944" w:rsidRDefault="005049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44A9"/>
    <w:multiLevelType w:val="multilevel"/>
    <w:tmpl w:val="B79448F2"/>
    <w:lvl w:ilvl="0">
      <w:start w:val="1"/>
      <w:numFmt w:val="lowerRoman"/>
      <w:lvlText w:val="%1."/>
      <w:lvlJc w:val="right"/>
      <w:pPr>
        <w:tabs>
          <w:tab w:val="num" w:pos="360"/>
        </w:tabs>
        <w:ind w:left="360" w:hanging="360"/>
      </w:pPr>
    </w:lvl>
    <w:lvl w:ilvl="1">
      <w:start w:val="1"/>
      <w:numFmt w:val="lowerRoman"/>
      <w:lvlText w:val="%2."/>
      <w:lvlJc w:val="left"/>
      <w:pPr>
        <w:ind w:left="1440" w:hanging="72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8A542E2"/>
    <w:multiLevelType w:val="multilevel"/>
    <w:tmpl w:val="08A542E2"/>
    <w:lvl w:ilvl="0">
      <w:start w:val="1"/>
      <w:numFmt w:val="decimal"/>
      <w:lvlText w:val="%1."/>
      <w:lvlJc w:val="left"/>
      <w:pPr>
        <w:tabs>
          <w:tab w:val="left" w:pos="360"/>
        </w:tabs>
        <w:ind w:left="360" w:hanging="360"/>
      </w:pPr>
      <w:rPr>
        <w:rFonts w:hint="default"/>
      </w:rPr>
    </w:lvl>
    <w:lvl w:ilvl="1">
      <w:start w:val="1"/>
      <w:numFmt w:val="decimal"/>
      <w:lvlText w:val="%2.1"/>
      <w:lvlJc w:val="left"/>
      <w:pPr>
        <w:tabs>
          <w:tab w:val="left" w:pos="1080"/>
        </w:tabs>
        <w:ind w:left="1080" w:hanging="360"/>
      </w:pPr>
      <w:rPr>
        <w:rFonts w:hint="default"/>
      </w:rPr>
    </w:lvl>
    <w:lvl w:ilvl="2">
      <w:start w:val="2"/>
      <w:numFmt w:val="decimal"/>
      <w:pStyle w:val="Estilo1"/>
      <w:lvlText w:val="%3.2.1"/>
      <w:lvlJc w:val="left"/>
      <w:pPr>
        <w:tabs>
          <w:tab w:val="left" w:pos="2160"/>
        </w:tabs>
        <w:ind w:left="2160" w:hanging="72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rPr>
    </w:lvl>
    <w:lvl w:ilvl="3">
      <w:start w:val="1"/>
      <w:numFmt w:val="decimal"/>
      <w:lvlText w:val="2.2.1.%4"/>
      <w:lvlJc w:val="left"/>
      <w:pPr>
        <w:tabs>
          <w:tab w:val="left" w:pos="2880"/>
        </w:tabs>
        <w:ind w:left="2880" w:hanging="720"/>
      </w:pPr>
      <w:rPr>
        <w:rFonts w:hint="default"/>
      </w:rPr>
    </w:lvl>
    <w:lvl w:ilvl="4">
      <w:start w:val="1"/>
      <w:numFmt w:val="decimal"/>
      <w:lvlText w:val="%1.%2.%3.%4.%5"/>
      <w:lvlJc w:val="left"/>
      <w:pPr>
        <w:tabs>
          <w:tab w:val="left" w:pos="3960"/>
        </w:tabs>
        <w:ind w:left="3960" w:hanging="1080"/>
      </w:pPr>
      <w:rPr>
        <w:rFonts w:hint="default"/>
      </w:rPr>
    </w:lvl>
    <w:lvl w:ilvl="5">
      <w:start w:val="1"/>
      <w:numFmt w:val="decimal"/>
      <w:lvlText w:val="%1.%2.%3.%4.%5.%6"/>
      <w:lvlJc w:val="left"/>
      <w:pPr>
        <w:tabs>
          <w:tab w:val="left" w:pos="4680"/>
        </w:tabs>
        <w:ind w:left="4680" w:hanging="1080"/>
      </w:pPr>
      <w:rPr>
        <w:rFonts w:hint="default"/>
      </w:rPr>
    </w:lvl>
    <w:lvl w:ilvl="6">
      <w:start w:val="1"/>
      <w:numFmt w:val="decimal"/>
      <w:lvlText w:val="%1.%2.%3.%4.%5.%6.%7"/>
      <w:lvlJc w:val="left"/>
      <w:pPr>
        <w:tabs>
          <w:tab w:val="left" w:pos="5760"/>
        </w:tabs>
        <w:ind w:left="5760" w:hanging="1440"/>
      </w:pPr>
      <w:rPr>
        <w:rFonts w:hint="default"/>
      </w:rPr>
    </w:lvl>
    <w:lvl w:ilvl="7">
      <w:start w:val="1"/>
      <w:numFmt w:val="decimal"/>
      <w:lvlText w:val="%1.%2.%3.%4.%5.%6.%7.%8"/>
      <w:lvlJc w:val="left"/>
      <w:pPr>
        <w:tabs>
          <w:tab w:val="left" w:pos="6480"/>
        </w:tabs>
        <w:ind w:left="6480" w:hanging="1440"/>
      </w:pPr>
      <w:rPr>
        <w:rFonts w:hint="default"/>
      </w:rPr>
    </w:lvl>
    <w:lvl w:ilvl="8">
      <w:start w:val="1"/>
      <w:numFmt w:val="decimal"/>
      <w:lvlText w:val="%1.%2.%3.%4.%5.%6.%7.%8.%9"/>
      <w:lvlJc w:val="left"/>
      <w:pPr>
        <w:tabs>
          <w:tab w:val="left" w:pos="7560"/>
        </w:tabs>
        <w:ind w:left="7560" w:hanging="1800"/>
      </w:pPr>
      <w:rPr>
        <w:rFonts w:hint="default"/>
      </w:rPr>
    </w:lvl>
  </w:abstractNum>
  <w:abstractNum w:abstractNumId="2" w15:restartNumberingAfterBreak="0">
    <w:nsid w:val="0A4E0BCB"/>
    <w:multiLevelType w:val="multilevel"/>
    <w:tmpl w:val="34B8E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023F21"/>
    <w:multiLevelType w:val="multilevel"/>
    <w:tmpl w:val="ADB8F57A"/>
    <w:lvl w:ilvl="0">
      <w:start w:val="1"/>
      <w:numFmt w:val="decimal"/>
      <w:lvlText w:val="%1."/>
      <w:lvlJc w:val="left"/>
      <w:pPr>
        <w:tabs>
          <w:tab w:val="num" w:pos="1068"/>
        </w:tabs>
        <w:ind w:left="1068" w:hanging="360"/>
      </w:pPr>
      <w:rPr>
        <w:rFonts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 w15:restartNumberingAfterBreak="0">
    <w:nsid w:val="11C86396"/>
    <w:multiLevelType w:val="multilevel"/>
    <w:tmpl w:val="67AE0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DF3900"/>
    <w:multiLevelType w:val="multilevel"/>
    <w:tmpl w:val="08DC4228"/>
    <w:lvl w:ilvl="0">
      <w:start w:val="1"/>
      <w:numFmt w:val="bullet"/>
      <w:lvlText w:val=""/>
      <w:lvlJc w:val="left"/>
      <w:pPr>
        <w:tabs>
          <w:tab w:val="num" w:pos="792"/>
        </w:tabs>
        <w:ind w:left="792" w:hanging="360"/>
      </w:pPr>
      <w:rPr>
        <w:rFonts w:ascii="Symbol" w:hAnsi="Symbol" w:hint="default"/>
        <w:sz w:val="20"/>
      </w:rPr>
    </w:lvl>
    <w:lvl w:ilvl="1" w:tentative="1">
      <w:start w:val="1"/>
      <w:numFmt w:val="bullet"/>
      <w:lvlText w:val="o"/>
      <w:lvlJc w:val="left"/>
      <w:pPr>
        <w:tabs>
          <w:tab w:val="num" w:pos="1512"/>
        </w:tabs>
        <w:ind w:left="1512" w:hanging="360"/>
      </w:pPr>
      <w:rPr>
        <w:rFonts w:ascii="Courier New" w:hAnsi="Courier New" w:hint="default"/>
        <w:sz w:val="20"/>
      </w:rPr>
    </w:lvl>
    <w:lvl w:ilvl="2" w:tentative="1">
      <w:start w:val="1"/>
      <w:numFmt w:val="bullet"/>
      <w:lvlText w:val=""/>
      <w:lvlJc w:val="left"/>
      <w:pPr>
        <w:tabs>
          <w:tab w:val="num" w:pos="2232"/>
        </w:tabs>
        <w:ind w:left="2232" w:hanging="360"/>
      </w:pPr>
      <w:rPr>
        <w:rFonts w:ascii="Wingdings" w:hAnsi="Wingdings" w:hint="default"/>
        <w:sz w:val="20"/>
      </w:rPr>
    </w:lvl>
    <w:lvl w:ilvl="3" w:tentative="1">
      <w:start w:val="1"/>
      <w:numFmt w:val="bullet"/>
      <w:lvlText w:val=""/>
      <w:lvlJc w:val="left"/>
      <w:pPr>
        <w:tabs>
          <w:tab w:val="num" w:pos="2952"/>
        </w:tabs>
        <w:ind w:left="2952" w:hanging="360"/>
      </w:pPr>
      <w:rPr>
        <w:rFonts w:ascii="Wingdings" w:hAnsi="Wingdings" w:hint="default"/>
        <w:sz w:val="20"/>
      </w:rPr>
    </w:lvl>
    <w:lvl w:ilvl="4" w:tentative="1">
      <w:start w:val="1"/>
      <w:numFmt w:val="bullet"/>
      <w:lvlText w:val=""/>
      <w:lvlJc w:val="left"/>
      <w:pPr>
        <w:tabs>
          <w:tab w:val="num" w:pos="3672"/>
        </w:tabs>
        <w:ind w:left="3672" w:hanging="360"/>
      </w:pPr>
      <w:rPr>
        <w:rFonts w:ascii="Wingdings" w:hAnsi="Wingdings" w:hint="default"/>
        <w:sz w:val="20"/>
      </w:rPr>
    </w:lvl>
    <w:lvl w:ilvl="5" w:tentative="1">
      <w:start w:val="1"/>
      <w:numFmt w:val="bullet"/>
      <w:lvlText w:val=""/>
      <w:lvlJc w:val="left"/>
      <w:pPr>
        <w:tabs>
          <w:tab w:val="num" w:pos="4392"/>
        </w:tabs>
        <w:ind w:left="4392" w:hanging="360"/>
      </w:pPr>
      <w:rPr>
        <w:rFonts w:ascii="Wingdings" w:hAnsi="Wingdings" w:hint="default"/>
        <w:sz w:val="20"/>
      </w:rPr>
    </w:lvl>
    <w:lvl w:ilvl="6" w:tentative="1">
      <w:start w:val="1"/>
      <w:numFmt w:val="bullet"/>
      <w:lvlText w:val=""/>
      <w:lvlJc w:val="left"/>
      <w:pPr>
        <w:tabs>
          <w:tab w:val="num" w:pos="5112"/>
        </w:tabs>
        <w:ind w:left="5112" w:hanging="360"/>
      </w:pPr>
      <w:rPr>
        <w:rFonts w:ascii="Wingdings" w:hAnsi="Wingdings" w:hint="default"/>
        <w:sz w:val="20"/>
      </w:rPr>
    </w:lvl>
    <w:lvl w:ilvl="7" w:tentative="1">
      <w:start w:val="1"/>
      <w:numFmt w:val="bullet"/>
      <w:lvlText w:val=""/>
      <w:lvlJc w:val="left"/>
      <w:pPr>
        <w:tabs>
          <w:tab w:val="num" w:pos="5832"/>
        </w:tabs>
        <w:ind w:left="5832" w:hanging="360"/>
      </w:pPr>
      <w:rPr>
        <w:rFonts w:ascii="Wingdings" w:hAnsi="Wingdings" w:hint="default"/>
        <w:sz w:val="20"/>
      </w:rPr>
    </w:lvl>
    <w:lvl w:ilvl="8" w:tentative="1">
      <w:start w:val="1"/>
      <w:numFmt w:val="bullet"/>
      <w:lvlText w:val=""/>
      <w:lvlJc w:val="left"/>
      <w:pPr>
        <w:tabs>
          <w:tab w:val="num" w:pos="6552"/>
        </w:tabs>
        <w:ind w:left="6552" w:hanging="360"/>
      </w:pPr>
      <w:rPr>
        <w:rFonts w:ascii="Wingdings" w:hAnsi="Wingdings" w:hint="default"/>
        <w:sz w:val="20"/>
      </w:rPr>
    </w:lvl>
  </w:abstractNum>
  <w:abstractNum w:abstractNumId="6" w15:restartNumberingAfterBreak="0">
    <w:nsid w:val="13BE2607"/>
    <w:multiLevelType w:val="multilevel"/>
    <w:tmpl w:val="29B09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CA2AB0"/>
    <w:multiLevelType w:val="multilevel"/>
    <w:tmpl w:val="43604674"/>
    <w:lvl w:ilvl="0">
      <w:start w:val="1"/>
      <w:numFmt w:val="decimal"/>
      <w:lvlText w:val="%1."/>
      <w:lvlJc w:val="left"/>
      <w:pPr>
        <w:tabs>
          <w:tab w:val="num" w:pos="810"/>
        </w:tabs>
        <w:ind w:left="81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186BCD"/>
    <w:multiLevelType w:val="multilevel"/>
    <w:tmpl w:val="8CFC36CC"/>
    <w:lvl w:ilvl="0">
      <w:start w:val="1"/>
      <w:numFmt w:val="decimal"/>
      <w:lvlText w:val="%1."/>
      <w:lvlJc w:val="left"/>
      <w:pPr>
        <w:tabs>
          <w:tab w:val="num" w:pos="720"/>
        </w:tabs>
        <w:ind w:left="720" w:hanging="360"/>
      </w:pPr>
    </w:lvl>
    <w:lvl w:ilvl="1">
      <w:start w:val="1"/>
      <w:numFmt w:val="bullet"/>
      <w:lvlText w:val=""/>
      <w:lvlJc w:val="left"/>
      <w:pPr>
        <w:ind w:left="108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7C6B72"/>
    <w:multiLevelType w:val="hybridMultilevel"/>
    <w:tmpl w:val="A8CC35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0FF1F70"/>
    <w:multiLevelType w:val="multilevel"/>
    <w:tmpl w:val="293C4A50"/>
    <w:lvl w:ilvl="0">
      <w:start w:val="1"/>
      <w:numFmt w:val="decimal"/>
      <w:lvlText w:val="%1."/>
      <w:lvlJc w:val="left"/>
      <w:pPr>
        <w:tabs>
          <w:tab w:val="num" w:pos="360"/>
        </w:tabs>
        <w:ind w:left="360" w:hanging="360"/>
      </w:pPr>
    </w:lvl>
    <w:lvl w:ilvl="1">
      <w:start w:val="1"/>
      <w:numFmt w:val="lowerRoman"/>
      <w:lvlText w:val="%2."/>
      <w:lvlJc w:val="left"/>
      <w:pPr>
        <w:ind w:left="1440" w:hanging="72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2A6529EA"/>
    <w:multiLevelType w:val="multilevel"/>
    <w:tmpl w:val="4C744C6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2B9E7B16"/>
    <w:multiLevelType w:val="hybridMultilevel"/>
    <w:tmpl w:val="9A843708"/>
    <w:lvl w:ilvl="0" w:tplc="2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54D0CA0"/>
    <w:multiLevelType w:val="multilevel"/>
    <w:tmpl w:val="22CC39E0"/>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4" w15:restartNumberingAfterBreak="0">
    <w:nsid w:val="37FE5D0E"/>
    <w:multiLevelType w:val="multilevel"/>
    <w:tmpl w:val="9A009B86"/>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5" w15:restartNumberingAfterBreak="0">
    <w:nsid w:val="389D30FF"/>
    <w:multiLevelType w:val="multilevel"/>
    <w:tmpl w:val="D0003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022462"/>
    <w:multiLevelType w:val="multilevel"/>
    <w:tmpl w:val="BEC8A316"/>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7" w15:restartNumberingAfterBreak="0">
    <w:nsid w:val="44E36A57"/>
    <w:multiLevelType w:val="multilevel"/>
    <w:tmpl w:val="D888784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4A9B5EF9"/>
    <w:multiLevelType w:val="hybridMultilevel"/>
    <w:tmpl w:val="8F486516"/>
    <w:lvl w:ilvl="0" w:tplc="28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020957"/>
    <w:multiLevelType w:val="multilevel"/>
    <w:tmpl w:val="006444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2F72538"/>
    <w:multiLevelType w:val="multilevel"/>
    <w:tmpl w:val="AC62DAAE"/>
    <w:styleLink w:val="CurrentList1"/>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hint="default"/>
        <w: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46B6589"/>
    <w:multiLevelType w:val="multilevel"/>
    <w:tmpl w:val="184A3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216448"/>
    <w:multiLevelType w:val="multilevel"/>
    <w:tmpl w:val="D73CD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9654DD"/>
    <w:multiLevelType w:val="hybridMultilevel"/>
    <w:tmpl w:val="EB62D64A"/>
    <w:lvl w:ilvl="0" w:tplc="28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9D34703"/>
    <w:multiLevelType w:val="multilevel"/>
    <w:tmpl w:val="28268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A77081"/>
    <w:multiLevelType w:val="multilevel"/>
    <w:tmpl w:val="5A666DF8"/>
    <w:lvl w:ilvl="0">
      <w:start w:val="1"/>
      <w:numFmt w:val="decimal"/>
      <w:pStyle w:val="Heading1"/>
      <w:lvlText w:val="%1"/>
      <w:lvlJc w:val="left"/>
      <w:pPr>
        <w:ind w:left="432" w:hanging="432"/>
      </w:pPr>
    </w:lvl>
    <w:lvl w:ilvl="1">
      <w:start w:val="1"/>
      <w:numFmt w:val="decimal"/>
      <w:pStyle w:val="Heading3"/>
      <w:lvlText w:val="%1.%2"/>
      <w:lvlJc w:val="left"/>
      <w:pPr>
        <w:ind w:left="576" w:hanging="576"/>
      </w:pPr>
      <w:rPr>
        <w:rFonts w:ascii="Times New Roman" w:hAnsi="Times New Roman" w:cs="Times New Roman" w:hint="default"/>
        <w:b/>
      </w:rPr>
    </w:lvl>
    <w:lvl w:ilvl="2">
      <w:start w:val="1"/>
      <w:numFmt w:val="decimal"/>
      <w:pStyle w:val="Heading4"/>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6" w15:restartNumberingAfterBreak="0">
    <w:nsid w:val="5E0C3B39"/>
    <w:multiLevelType w:val="multilevel"/>
    <w:tmpl w:val="809E8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0026E36"/>
    <w:multiLevelType w:val="multilevel"/>
    <w:tmpl w:val="60026E3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31A3715"/>
    <w:multiLevelType w:val="hybridMultilevel"/>
    <w:tmpl w:val="A0461BB2"/>
    <w:lvl w:ilvl="0" w:tplc="28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47E75B8"/>
    <w:multiLevelType w:val="multilevel"/>
    <w:tmpl w:val="D02E321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15:restartNumberingAfterBreak="0">
    <w:nsid w:val="6D2B5333"/>
    <w:multiLevelType w:val="multilevel"/>
    <w:tmpl w:val="24F4E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D854DA6"/>
    <w:multiLevelType w:val="multilevel"/>
    <w:tmpl w:val="49A0F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995C25"/>
    <w:multiLevelType w:val="hybridMultilevel"/>
    <w:tmpl w:val="A7B209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B50E6D"/>
    <w:multiLevelType w:val="multilevel"/>
    <w:tmpl w:val="C4347800"/>
    <w:lvl w:ilvl="0">
      <w:start w:val="1"/>
      <w:numFmt w:val="bullet"/>
      <w:lvlText w:val=""/>
      <w:lvlJc w:val="left"/>
      <w:pPr>
        <w:tabs>
          <w:tab w:val="num" w:pos="360"/>
        </w:tabs>
        <w:ind w:left="360" w:hanging="360"/>
      </w:pPr>
      <w:rPr>
        <w:rFonts w:ascii="Symbol" w:hAnsi="Symbol" w:hint="default"/>
      </w:rPr>
    </w:lvl>
    <w:lvl w:ilvl="1">
      <w:start w:val="2"/>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 w15:restartNumberingAfterBreak="0">
    <w:nsid w:val="732E7978"/>
    <w:multiLevelType w:val="multilevel"/>
    <w:tmpl w:val="92A09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BB4242"/>
    <w:multiLevelType w:val="hybridMultilevel"/>
    <w:tmpl w:val="27A43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255FAF"/>
    <w:multiLevelType w:val="multilevel"/>
    <w:tmpl w:val="18666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CC909E5"/>
    <w:multiLevelType w:val="multilevel"/>
    <w:tmpl w:val="391A2D4A"/>
    <w:lvl w:ilvl="0">
      <w:start w:val="1"/>
      <w:numFmt w:val="decimal"/>
      <w:lvlText w:val="%1."/>
      <w:lvlJc w:val="left"/>
      <w:pPr>
        <w:ind w:left="360" w:hanging="360"/>
      </w:pPr>
      <w:rPr>
        <w:rFonts w:ascii="Times New Roman" w:hAnsi="Times New Roman" w:cs="Times New Roman" w:hint="default"/>
        <w:sz w:val="24"/>
        <w:szCs w:val="28"/>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8" w15:restartNumberingAfterBreak="0">
    <w:nsid w:val="7E5E3511"/>
    <w:multiLevelType w:val="hybridMultilevel"/>
    <w:tmpl w:val="22C8D16C"/>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9" w15:restartNumberingAfterBreak="0">
    <w:nsid w:val="7F8B4DDE"/>
    <w:multiLevelType w:val="multilevel"/>
    <w:tmpl w:val="E2A2F0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45228351">
    <w:abstractNumId w:val="25"/>
  </w:num>
  <w:num w:numId="2" w16cid:durableId="296376523">
    <w:abstractNumId w:val="1"/>
  </w:num>
  <w:num w:numId="3" w16cid:durableId="1063914849">
    <w:abstractNumId w:val="27"/>
  </w:num>
  <w:num w:numId="4" w16cid:durableId="1719546507">
    <w:abstractNumId w:val="37"/>
  </w:num>
  <w:num w:numId="5" w16cid:durableId="2051805048">
    <w:abstractNumId w:val="33"/>
  </w:num>
  <w:num w:numId="6" w16cid:durableId="993413536">
    <w:abstractNumId w:val="7"/>
  </w:num>
  <w:num w:numId="7" w16cid:durableId="557714663">
    <w:abstractNumId w:val="26"/>
  </w:num>
  <w:num w:numId="8" w16cid:durableId="931545148">
    <w:abstractNumId w:val="29"/>
  </w:num>
  <w:num w:numId="9" w16cid:durableId="1350329892">
    <w:abstractNumId w:val="34"/>
  </w:num>
  <w:num w:numId="10" w16cid:durableId="1636182237">
    <w:abstractNumId w:val="24"/>
  </w:num>
  <w:num w:numId="11" w16cid:durableId="1302925604">
    <w:abstractNumId w:val="20"/>
  </w:num>
  <w:num w:numId="12" w16cid:durableId="819880696">
    <w:abstractNumId w:val="18"/>
  </w:num>
  <w:num w:numId="13" w16cid:durableId="842359190">
    <w:abstractNumId w:val="10"/>
  </w:num>
  <w:num w:numId="14" w16cid:durableId="1248735164">
    <w:abstractNumId w:val="31"/>
  </w:num>
  <w:num w:numId="15" w16cid:durableId="1780686413">
    <w:abstractNumId w:val="2"/>
  </w:num>
  <w:num w:numId="16" w16cid:durableId="1006400180">
    <w:abstractNumId w:val="15"/>
  </w:num>
  <w:num w:numId="17" w16cid:durableId="640355007">
    <w:abstractNumId w:val="35"/>
  </w:num>
  <w:num w:numId="18" w16cid:durableId="221912364">
    <w:abstractNumId w:val="38"/>
  </w:num>
  <w:num w:numId="19" w16cid:durableId="1712873638">
    <w:abstractNumId w:val="28"/>
  </w:num>
  <w:num w:numId="20" w16cid:durableId="1826243405">
    <w:abstractNumId w:val="22"/>
  </w:num>
  <w:num w:numId="21" w16cid:durableId="1427381539">
    <w:abstractNumId w:val="6"/>
  </w:num>
  <w:num w:numId="22" w16cid:durableId="1795708910">
    <w:abstractNumId w:val="0"/>
  </w:num>
  <w:num w:numId="23" w16cid:durableId="1738475268">
    <w:abstractNumId w:val="36"/>
  </w:num>
  <w:num w:numId="24" w16cid:durableId="1001160485">
    <w:abstractNumId w:val="21"/>
  </w:num>
  <w:num w:numId="25" w16cid:durableId="621032470">
    <w:abstractNumId w:val="4"/>
  </w:num>
  <w:num w:numId="26" w16cid:durableId="1825198927">
    <w:abstractNumId w:val="30"/>
  </w:num>
  <w:num w:numId="27" w16cid:durableId="1506627876">
    <w:abstractNumId w:val="17"/>
  </w:num>
  <w:num w:numId="28" w16cid:durableId="2045859911">
    <w:abstractNumId w:val="32"/>
  </w:num>
  <w:num w:numId="29" w16cid:durableId="2034453594">
    <w:abstractNumId w:val="39"/>
  </w:num>
  <w:num w:numId="30" w16cid:durableId="645822739">
    <w:abstractNumId w:val="19"/>
  </w:num>
  <w:num w:numId="31" w16cid:durableId="1114401698">
    <w:abstractNumId w:val="5"/>
  </w:num>
  <w:num w:numId="32" w16cid:durableId="1726761162">
    <w:abstractNumId w:val="12"/>
  </w:num>
  <w:num w:numId="33" w16cid:durableId="256521996">
    <w:abstractNumId w:val="13"/>
  </w:num>
  <w:num w:numId="34" w16cid:durableId="1741059341">
    <w:abstractNumId w:val="8"/>
  </w:num>
  <w:num w:numId="35" w16cid:durableId="898783986">
    <w:abstractNumId w:val="14"/>
  </w:num>
  <w:num w:numId="36" w16cid:durableId="2041389657">
    <w:abstractNumId w:val="23"/>
  </w:num>
  <w:num w:numId="37" w16cid:durableId="112486926">
    <w:abstractNumId w:val="16"/>
  </w:num>
  <w:num w:numId="38" w16cid:durableId="1526401021">
    <w:abstractNumId w:val="9"/>
  </w:num>
  <w:num w:numId="39" w16cid:durableId="614940961">
    <w:abstractNumId w:val="3"/>
  </w:num>
  <w:num w:numId="40" w16cid:durableId="1531382480">
    <w:abstractNumId w:val="1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hideSpellingErrors/>
  <w:proofState w:spelling="clean" w:grammar="clean"/>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EE6"/>
    <w:rsid w:val="000022CD"/>
    <w:rsid w:val="00002409"/>
    <w:rsid w:val="00002B87"/>
    <w:rsid w:val="000033CC"/>
    <w:rsid w:val="00003720"/>
    <w:rsid w:val="000039A4"/>
    <w:rsid w:val="00004692"/>
    <w:rsid w:val="000050C9"/>
    <w:rsid w:val="000119C3"/>
    <w:rsid w:val="000132B5"/>
    <w:rsid w:val="0001349E"/>
    <w:rsid w:val="00013772"/>
    <w:rsid w:val="00016281"/>
    <w:rsid w:val="00016E18"/>
    <w:rsid w:val="00017420"/>
    <w:rsid w:val="000203E9"/>
    <w:rsid w:val="00020AD8"/>
    <w:rsid w:val="000233DF"/>
    <w:rsid w:val="00023E1E"/>
    <w:rsid w:val="00024EA9"/>
    <w:rsid w:val="00024F8F"/>
    <w:rsid w:val="000255EA"/>
    <w:rsid w:val="00026255"/>
    <w:rsid w:val="0002750E"/>
    <w:rsid w:val="00027862"/>
    <w:rsid w:val="0003222F"/>
    <w:rsid w:val="000348C6"/>
    <w:rsid w:val="0003515F"/>
    <w:rsid w:val="000357E5"/>
    <w:rsid w:val="00035BB0"/>
    <w:rsid w:val="00035FC1"/>
    <w:rsid w:val="000373F2"/>
    <w:rsid w:val="00037C38"/>
    <w:rsid w:val="00037C9D"/>
    <w:rsid w:val="0004031C"/>
    <w:rsid w:val="000410B8"/>
    <w:rsid w:val="0004154B"/>
    <w:rsid w:val="000424BD"/>
    <w:rsid w:val="00042D7F"/>
    <w:rsid w:val="00043107"/>
    <w:rsid w:val="00043A1C"/>
    <w:rsid w:val="0004563A"/>
    <w:rsid w:val="00045868"/>
    <w:rsid w:val="00046268"/>
    <w:rsid w:val="00047DEA"/>
    <w:rsid w:val="000505D8"/>
    <w:rsid w:val="00050C25"/>
    <w:rsid w:val="00050EDE"/>
    <w:rsid w:val="0005380F"/>
    <w:rsid w:val="000540D5"/>
    <w:rsid w:val="00054208"/>
    <w:rsid w:val="000548CD"/>
    <w:rsid w:val="000561D6"/>
    <w:rsid w:val="00056301"/>
    <w:rsid w:val="0005639A"/>
    <w:rsid w:val="00056546"/>
    <w:rsid w:val="00057166"/>
    <w:rsid w:val="000602D3"/>
    <w:rsid w:val="000610A8"/>
    <w:rsid w:val="00062A55"/>
    <w:rsid w:val="00062DC0"/>
    <w:rsid w:val="00063759"/>
    <w:rsid w:val="00063925"/>
    <w:rsid w:val="00064946"/>
    <w:rsid w:val="00065882"/>
    <w:rsid w:val="00065D50"/>
    <w:rsid w:val="000667C0"/>
    <w:rsid w:val="00070C10"/>
    <w:rsid w:val="00070E4C"/>
    <w:rsid w:val="00071D82"/>
    <w:rsid w:val="00072B85"/>
    <w:rsid w:val="00073074"/>
    <w:rsid w:val="000743E7"/>
    <w:rsid w:val="00074FE2"/>
    <w:rsid w:val="0007501F"/>
    <w:rsid w:val="000760A3"/>
    <w:rsid w:val="00077D85"/>
    <w:rsid w:val="0008116A"/>
    <w:rsid w:val="0008259C"/>
    <w:rsid w:val="000825C4"/>
    <w:rsid w:val="000825E4"/>
    <w:rsid w:val="000832C6"/>
    <w:rsid w:val="000834F4"/>
    <w:rsid w:val="00083B4A"/>
    <w:rsid w:val="00083C03"/>
    <w:rsid w:val="00084355"/>
    <w:rsid w:val="00084C8A"/>
    <w:rsid w:val="00084CC2"/>
    <w:rsid w:val="0008501D"/>
    <w:rsid w:val="000850D5"/>
    <w:rsid w:val="00085E48"/>
    <w:rsid w:val="000863C4"/>
    <w:rsid w:val="00090D56"/>
    <w:rsid w:val="00091399"/>
    <w:rsid w:val="00091BE1"/>
    <w:rsid w:val="00092AFF"/>
    <w:rsid w:val="00092D48"/>
    <w:rsid w:val="00094B1F"/>
    <w:rsid w:val="00094FD9"/>
    <w:rsid w:val="00096946"/>
    <w:rsid w:val="00096BA7"/>
    <w:rsid w:val="000A0079"/>
    <w:rsid w:val="000A1218"/>
    <w:rsid w:val="000A12FE"/>
    <w:rsid w:val="000A1E0B"/>
    <w:rsid w:val="000A2EC2"/>
    <w:rsid w:val="000A4CF7"/>
    <w:rsid w:val="000A526E"/>
    <w:rsid w:val="000A5F8A"/>
    <w:rsid w:val="000B043B"/>
    <w:rsid w:val="000B0946"/>
    <w:rsid w:val="000B0FCC"/>
    <w:rsid w:val="000B20CE"/>
    <w:rsid w:val="000B23D5"/>
    <w:rsid w:val="000B2611"/>
    <w:rsid w:val="000B3453"/>
    <w:rsid w:val="000B37D2"/>
    <w:rsid w:val="000B4101"/>
    <w:rsid w:val="000B4207"/>
    <w:rsid w:val="000B4450"/>
    <w:rsid w:val="000B57CA"/>
    <w:rsid w:val="000B5A60"/>
    <w:rsid w:val="000B6F97"/>
    <w:rsid w:val="000B71C0"/>
    <w:rsid w:val="000B78F7"/>
    <w:rsid w:val="000C078B"/>
    <w:rsid w:val="000C189F"/>
    <w:rsid w:val="000C228E"/>
    <w:rsid w:val="000C23A5"/>
    <w:rsid w:val="000C335E"/>
    <w:rsid w:val="000C3E6E"/>
    <w:rsid w:val="000C43B7"/>
    <w:rsid w:val="000C47E1"/>
    <w:rsid w:val="000C4C7F"/>
    <w:rsid w:val="000D1035"/>
    <w:rsid w:val="000D2651"/>
    <w:rsid w:val="000D2FF9"/>
    <w:rsid w:val="000D3B7D"/>
    <w:rsid w:val="000D3ED6"/>
    <w:rsid w:val="000D4F54"/>
    <w:rsid w:val="000D5183"/>
    <w:rsid w:val="000D6A3A"/>
    <w:rsid w:val="000D6B29"/>
    <w:rsid w:val="000D7818"/>
    <w:rsid w:val="000E07C8"/>
    <w:rsid w:val="000E0E2D"/>
    <w:rsid w:val="000E1187"/>
    <w:rsid w:val="000E18C6"/>
    <w:rsid w:val="000E2247"/>
    <w:rsid w:val="000E3196"/>
    <w:rsid w:val="000E3272"/>
    <w:rsid w:val="000E4B7C"/>
    <w:rsid w:val="000E52C8"/>
    <w:rsid w:val="000E703D"/>
    <w:rsid w:val="000E7588"/>
    <w:rsid w:val="000F04DE"/>
    <w:rsid w:val="000F05F5"/>
    <w:rsid w:val="000F3130"/>
    <w:rsid w:val="000F315D"/>
    <w:rsid w:val="000F4646"/>
    <w:rsid w:val="000F4883"/>
    <w:rsid w:val="000F704D"/>
    <w:rsid w:val="000F7AF9"/>
    <w:rsid w:val="00101E4B"/>
    <w:rsid w:val="00102038"/>
    <w:rsid w:val="00104CB1"/>
    <w:rsid w:val="00105DEE"/>
    <w:rsid w:val="00106B40"/>
    <w:rsid w:val="00106E9A"/>
    <w:rsid w:val="0010794D"/>
    <w:rsid w:val="00107BA3"/>
    <w:rsid w:val="00107C85"/>
    <w:rsid w:val="00107DF6"/>
    <w:rsid w:val="00110863"/>
    <w:rsid w:val="00110B35"/>
    <w:rsid w:val="00112E6F"/>
    <w:rsid w:val="00113634"/>
    <w:rsid w:val="001154C9"/>
    <w:rsid w:val="00116B23"/>
    <w:rsid w:val="001176FD"/>
    <w:rsid w:val="00117828"/>
    <w:rsid w:val="00117AEF"/>
    <w:rsid w:val="00117D56"/>
    <w:rsid w:val="00117D82"/>
    <w:rsid w:val="0012008A"/>
    <w:rsid w:val="00120B38"/>
    <w:rsid w:val="00120F58"/>
    <w:rsid w:val="00121AC0"/>
    <w:rsid w:val="00121C8F"/>
    <w:rsid w:val="00121DF7"/>
    <w:rsid w:val="0012216D"/>
    <w:rsid w:val="001222DD"/>
    <w:rsid w:val="00122E19"/>
    <w:rsid w:val="001238FE"/>
    <w:rsid w:val="00124C63"/>
    <w:rsid w:val="00125F63"/>
    <w:rsid w:val="001302C9"/>
    <w:rsid w:val="00130CF9"/>
    <w:rsid w:val="00131F04"/>
    <w:rsid w:val="001325C3"/>
    <w:rsid w:val="0013270F"/>
    <w:rsid w:val="00132912"/>
    <w:rsid w:val="00132A07"/>
    <w:rsid w:val="0013348F"/>
    <w:rsid w:val="00133746"/>
    <w:rsid w:val="00134187"/>
    <w:rsid w:val="00134BEA"/>
    <w:rsid w:val="00136128"/>
    <w:rsid w:val="00136A22"/>
    <w:rsid w:val="00137D98"/>
    <w:rsid w:val="00141007"/>
    <w:rsid w:val="00141C48"/>
    <w:rsid w:val="00144B6E"/>
    <w:rsid w:val="00145700"/>
    <w:rsid w:val="00147895"/>
    <w:rsid w:val="001479D2"/>
    <w:rsid w:val="001539B6"/>
    <w:rsid w:val="00153FB8"/>
    <w:rsid w:val="001547A5"/>
    <w:rsid w:val="00154E69"/>
    <w:rsid w:val="001551F3"/>
    <w:rsid w:val="0015628C"/>
    <w:rsid w:val="00156641"/>
    <w:rsid w:val="0015684B"/>
    <w:rsid w:val="00156F9A"/>
    <w:rsid w:val="00160129"/>
    <w:rsid w:val="001605F3"/>
    <w:rsid w:val="001612B7"/>
    <w:rsid w:val="00163F0C"/>
    <w:rsid w:val="0016414E"/>
    <w:rsid w:val="001645B8"/>
    <w:rsid w:val="0016495A"/>
    <w:rsid w:val="00164AA7"/>
    <w:rsid w:val="00164E0F"/>
    <w:rsid w:val="00165687"/>
    <w:rsid w:val="001663F7"/>
    <w:rsid w:val="0016751C"/>
    <w:rsid w:val="00170909"/>
    <w:rsid w:val="00171B1F"/>
    <w:rsid w:val="001721BB"/>
    <w:rsid w:val="00172212"/>
    <w:rsid w:val="001735E4"/>
    <w:rsid w:val="00175134"/>
    <w:rsid w:val="0017587D"/>
    <w:rsid w:val="00175CAB"/>
    <w:rsid w:val="001763DA"/>
    <w:rsid w:val="00176416"/>
    <w:rsid w:val="00176832"/>
    <w:rsid w:val="001768E6"/>
    <w:rsid w:val="001774F7"/>
    <w:rsid w:val="00181143"/>
    <w:rsid w:val="00182DDE"/>
    <w:rsid w:val="00185DE0"/>
    <w:rsid w:val="00186070"/>
    <w:rsid w:val="00186E3C"/>
    <w:rsid w:val="00186F3C"/>
    <w:rsid w:val="001871DA"/>
    <w:rsid w:val="001905CD"/>
    <w:rsid w:val="00191191"/>
    <w:rsid w:val="0019164A"/>
    <w:rsid w:val="00191C06"/>
    <w:rsid w:val="00191C0F"/>
    <w:rsid w:val="00192929"/>
    <w:rsid w:val="00192EE4"/>
    <w:rsid w:val="0019325C"/>
    <w:rsid w:val="001937E1"/>
    <w:rsid w:val="00193993"/>
    <w:rsid w:val="00193B94"/>
    <w:rsid w:val="00193CDC"/>
    <w:rsid w:val="00193FD6"/>
    <w:rsid w:val="00195179"/>
    <w:rsid w:val="001954C8"/>
    <w:rsid w:val="00195A84"/>
    <w:rsid w:val="00195CBE"/>
    <w:rsid w:val="00196094"/>
    <w:rsid w:val="00196E00"/>
    <w:rsid w:val="001972D7"/>
    <w:rsid w:val="001972E1"/>
    <w:rsid w:val="00197942"/>
    <w:rsid w:val="001A060E"/>
    <w:rsid w:val="001A1232"/>
    <w:rsid w:val="001A15FF"/>
    <w:rsid w:val="001A3604"/>
    <w:rsid w:val="001A4B52"/>
    <w:rsid w:val="001A4F9B"/>
    <w:rsid w:val="001A5A4E"/>
    <w:rsid w:val="001A5F39"/>
    <w:rsid w:val="001A5FF9"/>
    <w:rsid w:val="001A7A17"/>
    <w:rsid w:val="001A7DD5"/>
    <w:rsid w:val="001B0529"/>
    <w:rsid w:val="001B0789"/>
    <w:rsid w:val="001B07CB"/>
    <w:rsid w:val="001B1203"/>
    <w:rsid w:val="001B266C"/>
    <w:rsid w:val="001B2BE6"/>
    <w:rsid w:val="001B3527"/>
    <w:rsid w:val="001B49E0"/>
    <w:rsid w:val="001B5FA0"/>
    <w:rsid w:val="001B6C38"/>
    <w:rsid w:val="001C0A05"/>
    <w:rsid w:val="001C147B"/>
    <w:rsid w:val="001C170F"/>
    <w:rsid w:val="001C197C"/>
    <w:rsid w:val="001C2430"/>
    <w:rsid w:val="001C2A48"/>
    <w:rsid w:val="001C2B3E"/>
    <w:rsid w:val="001C2FB3"/>
    <w:rsid w:val="001C4603"/>
    <w:rsid w:val="001C4BC2"/>
    <w:rsid w:val="001C4EAB"/>
    <w:rsid w:val="001C5287"/>
    <w:rsid w:val="001C55BE"/>
    <w:rsid w:val="001C5C4A"/>
    <w:rsid w:val="001C6141"/>
    <w:rsid w:val="001C6DD7"/>
    <w:rsid w:val="001C77A8"/>
    <w:rsid w:val="001C7C10"/>
    <w:rsid w:val="001D2950"/>
    <w:rsid w:val="001D371D"/>
    <w:rsid w:val="001D3E27"/>
    <w:rsid w:val="001D41CD"/>
    <w:rsid w:val="001D4659"/>
    <w:rsid w:val="001D4B2B"/>
    <w:rsid w:val="001D4EE1"/>
    <w:rsid w:val="001D68D8"/>
    <w:rsid w:val="001D7987"/>
    <w:rsid w:val="001E079A"/>
    <w:rsid w:val="001E1061"/>
    <w:rsid w:val="001E267E"/>
    <w:rsid w:val="001E2B70"/>
    <w:rsid w:val="001E2C95"/>
    <w:rsid w:val="001E338B"/>
    <w:rsid w:val="001E39F9"/>
    <w:rsid w:val="001E4189"/>
    <w:rsid w:val="001E46B6"/>
    <w:rsid w:val="001E50AE"/>
    <w:rsid w:val="001E6BAD"/>
    <w:rsid w:val="001F2C8F"/>
    <w:rsid w:val="001F3147"/>
    <w:rsid w:val="001F3624"/>
    <w:rsid w:val="001F3F3B"/>
    <w:rsid w:val="001F4927"/>
    <w:rsid w:val="001F690F"/>
    <w:rsid w:val="001F7633"/>
    <w:rsid w:val="001F7DAE"/>
    <w:rsid w:val="002002B1"/>
    <w:rsid w:val="00200743"/>
    <w:rsid w:val="00200855"/>
    <w:rsid w:val="0020097F"/>
    <w:rsid w:val="00200E48"/>
    <w:rsid w:val="00201597"/>
    <w:rsid w:val="00201A8A"/>
    <w:rsid w:val="0020222C"/>
    <w:rsid w:val="002025F7"/>
    <w:rsid w:val="00203AFD"/>
    <w:rsid w:val="00203CD4"/>
    <w:rsid w:val="002041A6"/>
    <w:rsid w:val="00206A16"/>
    <w:rsid w:val="00207065"/>
    <w:rsid w:val="002073D0"/>
    <w:rsid w:val="00207B55"/>
    <w:rsid w:val="002112F7"/>
    <w:rsid w:val="00211D6B"/>
    <w:rsid w:val="00211D6D"/>
    <w:rsid w:val="00212698"/>
    <w:rsid w:val="00213B31"/>
    <w:rsid w:val="00214E43"/>
    <w:rsid w:val="00215110"/>
    <w:rsid w:val="00215260"/>
    <w:rsid w:val="0021590E"/>
    <w:rsid w:val="00215C73"/>
    <w:rsid w:val="00216693"/>
    <w:rsid w:val="00217919"/>
    <w:rsid w:val="00217E3C"/>
    <w:rsid w:val="0022115A"/>
    <w:rsid w:val="00221F7E"/>
    <w:rsid w:val="002226F7"/>
    <w:rsid w:val="002228EB"/>
    <w:rsid w:val="00224552"/>
    <w:rsid w:val="002270B5"/>
    <w:rsid w:val="0022756C"/>
    <w:rsid w:val="00231600"/>
    <w:rsid w:val="00232948"/>
    <w:rsid w:val="00232A03"/>
    <w:rsid w:val="0023355B"/>
    <w:rsid w:val="0023481A"/>
    <w:rsid w:val="00234A64"/>
    <w:rsid w:val="00234D09"/>
    <w:rsid w:val="00234FDE"/>
    <w:rsid w:val="00235E9E"/>
    <w:rsid w:val="00235F90"/>
    <w:rsid w:val="002365D9"/>
    <w:rsid w:val="00237345"/>
    <w:rsid w:val="00237918"/>
    <w:rsid w:val="00237B72"/>
    <w:rsid w:val="00240B65"/>
    <w:rsid w:val="00240EA1"/>
    <w:rsid w:val="00240F3F"/>
    <w:rsid w:val="00241990"/>
    <w:rsid w:val="00241CB9"/>
    <w:rsid w:val="00242982"/>
    <w:rsid w:val="002438D4"/>
    <w:rsid w:val="00244EFE"/>
    <w:rsid w:val="00246239"/>
    <w:rsid w:val="00246C26"/>
    <w:rsid w:val="00246FEF"/>
    <w:rsid w:val="002471A7"/>
    <w:rsid w:val="00247335"/>
    <w:rsid w:val="0024797A"/>
    <w:rsid w:val="00250066"/>
    <w:rsid w:val="002500A5"/>
    <w:rsid w:val="00250EEF"/>
    <w:rsid w:val="00251AF3"/>
    <w:rsid w:val="00251C3D"/>
    <w:rsid w:val="00253F69"/>
    <w:rsid w:val="002559F6"/>
    <w:rsid w:val="00256CB8"/>
    <w:rsid w:val="00256CD6"/>
    <w:rsid w:val="00257675"/>
    <w:rsid w:val="00260434"/>
    <w:rsid w:val="00262F6F"/>
    <w:rsid w:val="002632FB"/>
    <w:rsid w:val="002654A6"/>
    <w:rsid w:val="00266668"/>
    <w:rsid w:val="0026697C"/>
    <w:rsid w:val="00270A36"/>
    <w:rsid w:val="00270CEA"/>
    <w:rsid w:val="00270E53"/>
    <w:rsid w:val="00271435"/>
    <w:rsid w:val="002717D5"/>
    <w:rsid w:val="002726E7"/>
    <w:rsid w:val="00274517"/>
    <w:rsid w:val="00276CC1"/>
    <w:rsid w:val="0027710C"/>
    <w:rsid w:val="002773BA"/>
    <w:rsid w:val="00277A86"/>
    <w:rsid w:val="00281040"/>
    <w:rsid w:val="0028122C"/>
    <w:rsid w:val="00282447"/>
    <w:rsid w:val="0028383E"/>
    <w:rsid w:val="00283B4F"/>
    <w:rsid w:val="00283BCB"/>
    <w:rsid w:val="00285CAB"/>
    <w:rsid w:val="00286323"/>
    <w:rsid w:val="00286E92"/>
    <w:rsid w:val="002907A6"/>
    <w:rsid w:val="00291309"/>
    <w:rsid w:val="00293003"/>
    <w:rsid w:val="00293E3C"/>
    <w:rsid w:val="00294412"/>
    <w:rsid w:val="002948CE"/>
    <w:rsid w:val="00296311"/>
    <w:rsid w:val="00296B3D"/>
    <w:rsid w:val="002A12CA"/>
    <w:rsid w:val="002A162A"/>
    <w:rsid w:val="002A18ED"/>
    <w:rsid w:val="002A221C"/>
    <w:rsid w:val="002A2781"/>
    <w:rsid w:val="002A2E97"/>
    <w:rsid w:val="002A3556"/>
    <w:rsid w:val="002A3FF2"/>
    <w:rsid w:val="002A4B2E"/>
    <w:rsid w:val="002A53B8"/>
    <w:rsid w:val="002B17E3"/>
    <w:rsid w:val="002B1B2A"/>
    <w:rsid w:val="002B2A86"/>
    <w:rsid w:val="002B34AD"/>
    <w:rsid w:val="002B4867"/>
    <w:rsid w:val="002B4A68"/>
    <w:rsid w:val="002B548F"/>
    <w:rsid w:val="002B56CE"/>
    <w:rsid w:val="002B5F8E"/>
    <w:rsid w:val="002B6AD1"/>
    <w:rsid w:val="002B73AA"/>
    <w:rsid w:val="002B751E"/>
    <w:rsid w:val="002B75A1"/>
    <w:rsid w:val="002B7E0F"/>
    <w:rsid w:val="002C0787"/>
    <w:rsid w:val="002C15D0"/>
    <w:rsid w:val="002C4809"/>
    <w:rsid w:val="002C488F"/>
    <w:rsid w:val="002C4C2B"/>
    <w:rsid w:val="002D0095"/>
    <w:rsid w:val="002D091C"/>
    <w:rsid w:val="002D0DA4"/>
    <w:rsid w:val="002D1385"/>
    <w:rsid w:val="002D1DE6"/>
    <w:rsid w:val="002D2237"/>
    <w:rsid w:val="002D35DB"/>
    <w:rsid w:val="002D39AE"/>
    <w:rsid w:val="002D4466"/>
    <w:rsid w:val="002D4B4E"/>
    <w:rsid w:val="002D50F2"/>
    <w:rsid w:val="002D5ECE"/>
    <w:rsid w:val="002D6D87"/>
    <w:rsid w:val="002D6EA8"/>
    <w:rsid w:val="002D7BB9"/>
    <w:rsid w:val="002E066B"/>
    <w:rsid w:val="002E0791"/>
    <w:rsid w:val="002E119E"/>
    <w:rsid w:val="002E17F7"/>
    <w:rsid w:val="002E4128"/>
    <w:rsid w:val="002E447C"/>
    <w:rsid w:val="002E529C"/>
    <w:rsid w:val="002E538C"/>
    <w:rsid w:val="002E58BB"/>
    <w:rsid w:val="002E5BBE"/>
    <w:rsid w:val="002E5C2E"/>
    <w:rsid w:val="002E75A2"/>
    <w:rsid w:val="002E7E07"/>
    <w:rsid w:val="002F10A7"/>
    <w:rsid w:val="002F1264"/>
    <w:rsid w:val="002F2AEA"/>
    <w:rsid w:val="002F2C08"/>
    <w:rsid w:val="002F3DC4"/>
    <w:rsid w:val="002F3E22"/>
    <w:rsid w:val="002F46FC"/>
    <w:rsid w:val="002F7AA3"/>
    <w:rsid w:val="0030101D"/>
    <w:rsid w:val="00301134"/>
    <w:rsid w:val="00301362"/>
    <w:rsid w:val="00301D2C"/>
    <w:rsid w:val="00302AAC"/>
    <w:rsid w:val="00302CAE"/>
    <w:rsid w:val="0030307A"/>
    <w:rsid w:val="003039AB"/>
    <w:rsid w:val="00303BC0"/>
    <w:rsid w:val="00304665"/>
    <w:rsid w:val="0030466C"/>
    <w:rsid w:val="0030477F"/>
    <w:rsid w:val="00304D1E"/>
    <w:rsid w:val="0030583D"/>
    <w:rsid w:val="00307A01"/>
    <w:rsid w:val="003102D5"/>
    <w:rsid w:val="00310785"/>
    <w:rsid w:val="00311ABA"/>
    <w:rsid w:val="00311DC3"/>
    <w:rsid w:val="00311DE9"/>
    <w:rsid w:val="00312D51"/>
    <w:rsid w:val="00314FB9"/>
    <w:rsid w:val="003150D5"/>
    <w:rsid w:val="00315BDD"/>
    <w:rsid w:val="00321000"/>
    <w:rsid w:val="0032269F"/>
    <w:rsid w:val="00322A98"/>
    <w:rsid w:val="00322E3F"/>
    <w:rsid w:val="00323CD2"/>
    <w:rsid w:val="0032543D"/>
    <w:rsid w:val="00325833"/>
    <w:rsid w:val="00326580"/>
    <w:rsid w:val="0032781F"/>
    <w:rsid w:val="00327A1C"/>
    <w:rsid w:val="00330D61"/>
    <w:rsid w:val="00331976"/>
    <w:rsid w:val="00331C26"/>
    <w:rsid w:val="0033258D"/>
    <w:rsid w:val="00332EC4"/>
    <w:rsid w:val="003333E7"/>
    <w:rsid w:val="00334F7D"/>
    <w:rsid w:val="0033504E"/>
    <w:rsid w:val="003369C8"/>
    <w:rsid w:val="00337237"/>
    <w:rsid w:val="003377A7"/>
    <w:rsid w:val="0034107A"/>
    <w:rsid w:val="003422D4"/>
    <w:rsid w:val="00342386"/>
    <w:rsid w:val="00342CF4"/>
    <w:rsid w:val="00343368"/>
    <w:rsid w:val="003447CA"/>
    <w:rsid w:val="00345ADB"/>
    <w:rsid w:val="00345DAB"/>
    <w:rsid w:val="0034653A"/>
    <w:rsid w:val="00346874"/>
    <w:rsid w:val="003500CD"/>
    <w:rsid w:val="00350BBD"/>
    <w:rsid w:val="00351B1A"/>
    <w:rsid w:val="00352651"/>
    <w:rsid w:val="0035359D"/>
    <w:rsid w:val="00353745"/>
    <w:rsid w:val="003543CE"/>
    <w:rsid w:val="00355CA3"/>
    <w:rsid w:val="00356670"/>
    <w:rsid w:val="00356FAC"/>
    <w:rsid w:val="0035721D"/>
    <w:rsid w:val="00357420"/>
    <w:rsid w:val="00360472"/>
    <w:rsid w:val="0036123F"/>
    <w:rsid w:val="00361326"/>
    <w:rsid w:val="003614A1"/>
    <w:rsid w:val="0036220B"/>
    <w:rsid w:val="00362BED"/>
    <w:rsid w:val="00364283"/>
    <w:rsid w:val="00364EF2"/>
    <w:rsid w:val="0036519C"/>
    <w:rsid w:val="00366497"/>
    <w:rsid w:val="0036670B"/>
    <w:rsid w:val="003669A3"/>
    <w:rsid w:val="003716BB"/>
    <w:rsid w:val="00371D57"/>
    <w:rsid w:val="003725BF"/>
    <w:rsid w:val="0037313F"/>
    <w:rsid w:val="00373162"/>
    <w:rsid w:val="00374699"/>
    <w:rsid w:val="00377862"/>
    <w:rsid w:val="00377992"/>
    <w:rsid w:val="00377A56"/>
    <w:rsid w:val="00377E0B"/>
    <w:rsid w:val="0038139F"/>
    <w:rsid w:val="00381760"/>
    <w:rsid w:val="003828C4"/>
    <w:rsid w:val="00383288"/>
    <w:rsid w:val="003838EB"/>
    <w:rsid w:val="00383961"/>
    <w:rsid w:val="00383E1D"/>
    <w:rsid w:val="00383E82"/>
    <w:rsid w:val="00384B92"/>
    <w:rsid w:val="00384C6C"/>
    <w:rsid w:val="00385707"/>
    <w:rsid w:val="0038665E"/>
    <w:rsid w:val="00387FF2"/>
    <w:rsid w:val="003900BC"/>
    <w:rsid w:val="0039062B"/>
    <w:rsid w:val="003911E9"/>
    <w:rsid w:val="00391E37"/>
    <w:rsid w:val="00391EC9"/>
    <w:rsid w:val="00391F4A"/>
    <w:rsid w:val="00392530"/>
    <w:rsid w:val="00392A51"/>
    <w:rsid w:val="00392D91"/>
    <w:rsid w:val="00394D62"/>
    <w:rsid w:val="00395E04"/>
    <w:rsid w:val="003962ED"/>
    <w:rsid w:val="00397617"/>
    <w:rsid w:val="003A0076"/>
    <w:rsid w:val="003A0850"/>
    <w:rsid w:val="003A0DEE"/>
    <w:rsid w:val="003A115C"/>
    <w:rsid w:val="003A143D"/>
    <w:rsid w:val="003A1722"/>
    <w:rsid w:val="003A1847"/>
    <w:rsid w:val="003A18B9"/>
    <w:rsid w:val="003A2013"/>
    <w:rsid w:val="003A293D"/>
    <w:rsid w:val="003A29AC"/>
    <w:rsid w:val="003A32B9"/>
    <w:rsid w:val="003A3895"/>
    <w:rsid w:val="003A3898"/>
    <w:rsid w:val="003A48DB"/>
    <w:rsid w:val="003A4D3E"/>
    <w:rsid w:val="003A508D"/>
    <w:rsid w:val="003A509C"/>
    <w:rsid w:val="003A5896"/>
    <w:rsid w:val="003A5BD0"/>
    <w:rsid w:val="003A5C66"/>
    <w:rsid w:val="003A5CE8"/>
    <w:rsid w:val="003A6AAE"/>
    <w:rsid w:val="003A6D56"/>
    <w:rsid w:val="003A6F72"/>
    <w:rsid w:val="003A735A"/>
    <w:rsid w:val="003A7D65"/>
    <w:rsid w:val="003B0737"/>
    <w:rsid w:val="003B1DA0"/>
    <w:rsid w:val="003B32F5"/>
    <w:rsid w:val="003B3A93"/>
    <w:rsid w:val="003B45BB"/>
    <w:rsid w:val="003B4991"/>
    <w:rsid w:val="003B4A7A"/>
    <w:rsid w:val="003B548B"/>
    <w:rsid w:val="003B5A09"/>
    <w:rsid w:val="003B643F"/>
    <w:rsid w:val="003B6846"/>
    <w:rsid w:val="003B6A08"/>
    <w:rsid w:val="003B7891"/>
    <w:rsid w:val="003C0A8A"/>
    <w:rsid w:val="003C1026"/>
    <w:rsid w:val="003C167B"/>
    <w:rsid w:val="003C1EC9"/>
    <w:rsid w:val="003C2BE7"/>
    <w:rsid w:val="003C43C4"/>
    <w:rsid w:val="003C4680"/>
    <w:rsid w:val="003C56A1"/>
    <w:rsid w:val="003C60C7"/>
    <w:rsid w:val="003C6275"/>
    <w:rsid w:val="003C6FA4"/>
    <w:rsid w:val="003C7206"/>
    <w:rsid w:val="003D18F4"/>
    <w:rsid w:val="003D1C5B"/>
    <w:rsid w:val="003D2263"/>
    <w:rsid w:val="003D2C9F"/>
    <w:rsid w:val="003D3BE9"/>
    <w:rsid w:val="003D3EA7"/>
    <w:rsid w:val="003D47BF"/>
    <w:rsid w:val="003D7F13"/>
    <w:rsid w:val="003E06E9"/>
    <w:rsid w:val="003E1711"/>
    <w:rsid w:val="003E1C04"/>
    <w:rsid w:val="003E2616"/>
    <w:rsid w:val="003E2D41"/>
    <w:rsid w:val="003E433B"/>
    <w:rsid w:val="003E5132"/>
    <w:rsid w:val="003E71AE"/>
    <w:rsid w:val="003F0063"/>
    <w:rsid w:val="003F0536"/>
    <w:rsid w:val="003F1206"/>
    <w:rsid w:val="003F128E"/>
    <w:rsid w:val="003F2E7A"/>
    <w:rsid w:val="003F38E2"/>
    <w:rsid w:val="003F4278"/>
    <w:rsid w:val="003F5613"/>
    <w:rsid w:val="003F5E7E"/>
    <w:rsid w:val="003F61D4"/>
    <w:rsid w:val="003F6837"/>
    <w:rsid w:val="003F6AC8"/>
    <w:rsid w:val="00400477"/>
    <w:rsid w:val="00400DCC"/>
    <w:rsid w:val="0040351F"/>
    <w:rsid w:val="0040472D"/>
    <w:rsid w:val="00404C30"/>
    <w:rsid w:val="00404D74"/>
    <w:rsid w:val="00405604"/>
    <w:rsid w:val="0040587C"/>
    <w:rsid w:val="00405D83"/>
    <w:rsid w:val="004070A4"/>
    <w:rsid w:val="004112A0"/>
    <w:rsid w:val="00412CAE"/>
    <w:rsid w:val="004131B2"/>
    <w:rsid w:val="004132D2"/>
    <w:rsid w:val="00413EAB"/>
    <w:rsid w:val="00414A89"/>
    <w:rsid w:val="00414C52"/>
    <w:rsid w:val="004150EA"/>
    <w:rsid w:val="00416097"/>
    <w:rsid w:val="00416230"/>
    <w:rsid w:val="00416FAC"/>
    <w:rsid w:val="004170ED"/>
    <w:rsid w:val="0041710F"/>
    <w:rsid w:val="004177EB"/>
    <w:rsid w:val="00420109"/>
    <w:rsid w:val="00422444"/>
    <w:rsid w:val="0042269D"/>
    <w:rsid w:val="00422936"/>
    <w:rsid w:val="00423C0A"/>
    <w:rsid w:val="004241A4"/>
    <w:rsid w:val="004241B9"/>
    <w:rsid w:val="004247B4"/>
    <w:rsid w:val="00427BE0"/>
    <w:rsid w:val="00430433"/>
    <w:rsid w:val="0043087D"/>
    <w:rsid w:val="00430DF2"/>
    <w:rsid w:val="004312DD"/>
    <w:rsid w:val="00433FD6"/>
    <w:rsid w:val="00433FE8"/>
    <w:rsid w:val="00434339"/>
    <w:rsid w:val="00434DD5"/>
    <w:rsid w:val="00434E26"/>
    <w:rsid w:val="00434F2C"/>
    <w:rsid w:val="00434F77"/>
    <w:rsid w:val="00435D34"/>
    <w:rsid w:val="00437D06"/>
    <w:rsid w:val="004401E8"/>
    <w:rsid w:val="004404E2"/>
    <w:rsid w:val="00440996"/>
    <w:rsid w:val="004413E4"/>
    <w:rsid w:val="00441554"/>
    <w:rsid w:val="0044238C"/>
    <w:rsid w:val="004423C6"/>
    <w:rsid w:val="0044328B"/>
    <w:rsid w:val="00445E7C"/>
    <w:rsid w:val="004462BD"/>
    <w:rsid w:val="0044650C"/>
    <w:rsid w:val="00450005"/>
    <w:rsid w:val="004504A5"/>
    <w:rsid w:val="00451B4F"/>
    <w:rsid w:val="00451C11"/>
    <w:rsid w:val="004522E8"/>
    <w:rsid w:val="00452AB1"/>
    <w:rsid w:val="00452FF5"/>
    <w:rsid w:val="00453D14"/>
    <w:rsid w:val="0045470B"/>
    <w:rsid w:val="00454C34"/>
    <w:rsid w:val="00455611"/>
    <w:rsid w:val="004563A8"/>
    <w:rsid w:val="004566E2"/>
    <w:rsid w:val="0046026B"/>
    <w:rsid w:val="00460674"/>
    <w:rsid w:val="00460C06"/>
    <w:rsid w:val="004624D6"/>
    <w:rsid w:val="0046280F"/>
    <w:rsid w:val="00462D4D"/>
    <w:rsid w:val="00464C0E"/>
    <w:rsid w:val="00465A5E"/>
    <w:rsid w:val="00466199"/>
    <w:rsid w:val="004669BC"/>
    <w:rsid w:val="00466E51"/>
    <w:rsid w:val="00467E23"/>
    <w:rsid w:val="0047089B"/>
    <w:rsid w:val="004713AB"/>
    <w:rsid w:val="00472F1F"/>
    <w:rsid w:val="00473822"/>
    <w:rsid w:val="00474657"/>
    <w:rsid w:val="0047490D"/>
    <w:rsid w:val="004758EB"/>
    <w:rsid w:val="004768E3"/>
    <w:rsid w:val="00476BCB"/>
    <w:rsid w:val="00477142"/>
    <w:rsid w:val="004812F2"/>
    <w:rsid w:val="004814B5"/>
    <w:rsid w:val="004838C2"/>
    <w:rsid w:val="004845E2"/>
    <w:rsid w:val="00486E2D"/>
    <w:rsid w:val="004871B3"/>
    <w:rsid w:val="004878D0"/>
    <w:rsid w:val="004914B7"/>
    <w:rsid w:val="00492B6C"/>
    <w:rsid w:val="00495114"/>
    <w:rsid w:val="00495836"/>
    <w:rsid w:val="00495AB6"/>
    <w:rsid w:val="0049673B"/>
    <w:rsid w:val="004970EF"/>
    <w:rsid w:val="00497ADC"/>
    <w:rsid w:val="00497C07"/>
    <w:rsid w:val="004A166E"/>
    <w:rsid w:val="004A40B3"/>
    <w:rsid w:val="004A4EFE"/>
    <w:rsid w:val="004A55E4"/>
    <w:rsid w:val="004A5A08"/>
    <w:rsid w:val="004A6091"/>
    <w:rsid w:val="004A6224"/>
    <w:rsid w:val="004A7672"/>
    <w:rsid w:val="004A76F4"/>
    <w:rsid w:val="004A7E3F"/>
    <w:rsid w:val="004B0EB5"/>
    <w:rsid w:val="004B24C0"/>
    <w:rsid w:val="004B2E89"/>
    <w:rsid w:val="004B320D"/>
    <w:rsid w:val="004B365A"/>
    <w:rsid w:val="004B3DBF"/>
    <w:rsid w:val="004B3E19"/>
    <w:rsid w:val="004B5EB0"/>
    <w:rsid w:val="004B6314"/>
    <w:rsid w:val="004B7DD5"/>
    <w:rsid w:val="004C03B3"/>
    <w:rsid w:val="004C199D"/>
    <w:rsid w:val="004C1C56"/>
    <w:rsid w:val="004C2E17"/>
    <w:rsid w:val="004C33C2"/>
    <w:rsid w:val="004C3F93"/>
    <w:rsid w:val="004C4402"/>
    <w:rsid w:val="004C51DC"/>
    <w:rsid w:val="004C5761"/>
    <w:rsid w:val="004C6792"/>
    <w:rsid w:val="004C684D"/>
    <w:rsid w:val="004C6C0D"/>
    <w:rsid w:val="004C742E"/>
    <w:rsid w:val="004C7BEC"/>
    <w:rsid w:val="004D1C66"/>
    <w:rsid w:val="004D1FAC"/>
    <w:rsid w:val="004D3289"/>
    <w:rsid w:val="004D33F1"/>
    <w:rsid w:val="004D459F"/>
    <w:rsid w:val="004D5136"/>
    <w:rsid w:val="004D545F"/>
    <w:rsid w:val="004D67C1"/>
    <w:rsid w:val="004D6C40"/>
    <w:rsid w:val="004D7F0A"/>
    <w:rsid w:val="004E0866"/>
    <w:rsid w:val="004E10DD"/>
    <w:rsid w:val="004E1F29"/>
    <w:rsid w:val="004E1F54"/>
    <w:rsid w:val="004E3EAA"/>
    <w:rsid w:val="004E458B"/>
    <w:rsid w:val="004E5C58"/>
    <w:rsid w:val="004E6094"/>
    <w:rsid w:val="004F0152"/>
    <w:rsid w:val="004F0514"/>
    <w:rsid w:val="004F162C"/>
    <w:rsid w:val="004F2350"/>
    <w:rsid w:val="004F37FD"/>
    <w:rsid w:val="004F44F3"/>
    <w:rsid w:val="004F4E55"/>
    <w:rsid w:val="004F6AD0"/>
    <w:rsid w:val="004F70D5"/>
    <w:rsid w:val="00500C61"/>
    <w:rsid w:val="005010DA"/>
    <w:rsid w:val="00502375"/>
    <w:rsid w:val="005032A9"/>
    <w:rsid w:val="00504944"/>
    <w:rsid w:val="00504970"/>
    <w:rsid w:val="00504F85"/>
    <w:rsid w:val="00506C6E"/>
    <w:rsid w:val="005075D7"/>
    <w:rsid w:val="00507979"/>
    <w:rsid w:val="0051033D"/>
    <w:rsid w:val="005116AE"/>
    <w:rsid w:val="00512909"/>
    <w:rsid w:val="00512A54"/>
    <w:rsid w:val="00513392"/>
    <w:rsid w:val="00513540"/>
    <w:rsid w:val="0051387D"/>
    <w:rsid w:val="005138E4"/>
    <w:rsid w:val="00515322"/>
    <w:rsid w:val="005169E5"/>
    <w:rsid w:val="005170F4"/>
    <w:rsid w:val="0051753C"/>
    <w:rsid w:val="005178AB"/>
    <w:rsid w:val="0052063F"/>
    <w:rsid w:val="00521E59"/>
    <w:rsid w:val="005221B1"/>
    <w:rsid w:val="00522455"/>
    <w:rsid w:val="00523B62"/>
    <w:rsid w:val="005247B2"/>
    <w:rsid w:val="005247D8"/>
    <w:rsid w:val="00524885"/>
    <w:rsid w:val="00524A0B"/>
    <w:rsid w:val="005255F5"/>
    <w:rsid w:val="005258CD"/>
    <w:rsid w:val="00526016"/>
    <w:rsid w:val="0052633B"/>
    <w:rsid w:val="00526936"/>
    <w:rsid w:val="00527050"/>
    <w:rsid w:val="00527709"/>
    <w:rsid w:val="00527C46"/>
    <w:rsid w:val="00530324"/>
    <w:rsid w:val="00530E63"/>
    <w:rsid w:val="00532183"/>
    <w:rsid w:val="00532948"/>
    <w:rsid w:val="005329BF"/>
    <w:rsid w:val="00533120"/>
    <w:rsid w:val="005332FE"/>
    <w:rsid w:val="0053443F"/>
    <w:rsid w:val="0053446B"/>
    <w:rsid w:val="00534DC6"/>
    <w:rsid w:val="00534EDE"/>
    <w:rsid w:val="005351B8"/>
    <w:rsid w:val="005352A8"/>
    <w:rsid w:val="00535B0A"/>
    <w:rsid w:val="00536739"/>
    <w:rsid w:val="0053764C"/>
    <w:rsid w:val="005407B5"/>
    <w:rsid w:val="00541BB5"/>
    <w:rsid w:val="005430F7"/>
    <w:rsid w:val="00543964"/>
    <w:rsid w:val="0054642B"/>
    <w:rsid w:val="005472E3"/>
    <w:rsid w:val="0054747F"/>
    <w:rsid w:val="005507D5"/>
    <w:rsid w:val="0055090B"/>
    <w:rsid w:val="00550B1B"/>
    <w:rsid w:val="00551B39"/>
    <w:rsid w:val="0055280C"/>
    <w:rsid w:val="005528BE"/>
    <w:rsid w:val="00553076"/>
    <w:rsid w:val="00553BB5"/>
    <w:rsid w:val="005545BC"/>
    <w:rsid w:val="00556803"/>
    <w:rsid w:val="00557391"/>
    <w:rsid w:val="005573E1"/>
    <w:rsid w:val="00562586"/>
    <w:rsid w:val="00562F59"/>
    <w:rsid w:val="005639E2"/>
    <w:rsid w:val="005642A2"/>
    <w:rsid w:val="005650FD"/>
    <w:rsid w:val="00565794"/>
    <w:rsid w:val="00565CD1"/>
    <w:rsid w:val="00565EB2"/>
    <w:rsid w:val="005662F6"/>
    <w:rsid w:val="00566BEA"/>
    <w:rsid w:val="00566D5A"/>
    <w:rsid w:val="005674B6"/>
    <w:rsid w:val="00567596"/>
    <w:rsid w:val="0057045B"/>
    <w:rsid w:val="00571D2C"/>
    <w:rsid w:val="005722D7"/>
    <w:rsid w:val="00572B45"/>
    <w:rsid w:val="00573A12"/>
    <w:rsid w:val="005741D8"/>
    <w:rsid w:val="0057461F"/>
    <w:rsid w:val="00575B4F"/>
    <w:rsid w:val="0057607C"/>
    <w:rsid w:val="00576F7B"/>
    <w:rsid w:val="0057769E"/>
    <w:rsid w:val="00580222"/>
    <w:rsid w:val="00580943"/>
    <w:rsid w:val="00580CD5"/>
    <w:rsid w:val="00580DA5"/>
    <w:rsid w:val="005818AD"/>
    <w:rsid w:val="00581F8A"/>
    <w:rsid w:val="0058253A"/>
    <w:rsid w:val="00584BD5"/>
    <w:rsid w:val="005854F0"/>
    <w:rsid w:val="0058624F"/>
    <w:rsid w:val="00587A68"/>
    <w:rsid w:val="00590445"/>
    <w:rsid w:val="0059049D"/>
    <w:rsid w:val="00592E57"/>
    <w:rsid w:val="005957AB"/>
    <w:rsid w:val="00595DC6"/>
    <w:rsid w:val="0059668D"/>
    <w:rsid w:val="0059670F"/>
    <w:rsid w:val="00596B2B"/>
    <w:rsid w:val="00597021"/>
    <w:rsid w:val="005A0165"/>
    <w:rsid w:val="005A039B"/>
    <w:rsid w:val="005A08C9"/>
    <w:rsid w:val="005A0DD2"/>
    <w:rsid w:val="005A0F96"/>
    <w:rsid w:val="005A142B"/>
    <w:rsid w:val="005A2276"/>
    <w:rsid w:val="005A258C"/>
    <w:rsid w:val="005A30E1"/>
    <w:rsid w:val="005A3122"/>
    <w:rsid w:val="005A508C"/>
    <w:rsid w:val="005A6756"/>
    <w:rsid w:val="005A68AD"/>
    <w:rsid w:val="005A7088"/>
    <w:rsid w:val="005A7B41"/>
    <w:rsid w:val="005B028A"/>
    <w:rsid w:val="005B0A6E"/>
    <w:rsid w:val="005B14C9"/>
    <w:rsid w:val="005B1B10"/>
    <w:rsid w:val="005B2BF8"/>
    <w:rsid w:val="005B56B4"/>
    <w:rsid w:val="005B6EFF"/>
    <w:rsid w:val="005C00D0"/>
    <w:rsid w:val="005C0C15"/>
    <w:rsid w:val="005C10F2"/>
    <w:rsid w:val="005C1D80"/>
    <w:rsid w:val="005C21D0"/>
    <w:rsid w:val="005C2275"/>
    <w:rsid w:val="005C3A57"/>
    <w:rsid w:val="005C3BF9"/>
    <w:rsid w:val="005C3C7F"/>
    <w:rsid w:val="005C528C"/>
    <w:rsid w:val="005C5458"/>
    <w:rsid w:val="005C5D1E"/>
    <w:rsid w:val="005C5E8E"/>
    <w:rsid w:val="005C5EAE"/>
    <w:rsid w:val="005C608B"/>
    <w:rsid w:val="005D0AD2"/>
    <w:rsid w:val="005D3835"/>
    <w:rsid w:val="005D5539"/>
    <w:rsid w:val="005D557B"/>
    <w:rsid w:val="005D5A28"/>
    <w:rsid w:val="005D5AAE"/>
    <w:rsid w:val="005D5AEC"/>
    <w:rsid w:val="005D78A3"/>
    <w:rsid w:val="005D7A6C"/>
    <w:rsid w:val="005E0504"/>
    <w:rsid w:val="005E0E99"/>
    <w:rsid w:val="005E10F7"/>
    <w:rsid w:val="005E14F2"/>
    <w:rsid w:val="005E1582"/>
    <w:rsid w:val="005E1EC1"/>
    <w:rsid w:val="005E219D"/>
    <w:rsid w:val="005E2FE4"/>
    <w:rsid w:val="005E4498"/>
    <w:rsid w:val="005E4FED"/>
    <w:rsid w:val="005E53B8"/>
    <w:rsid w:val="005E5FAE"/>
    <w:rsid w:val="005E725B"/>
    <w:rsid w:val="005E7DB8"/>
    <w:rsid w:val="005F0258"/>
    <w:rsid w:val="005F0503"/>
    <w:rsid w:val="005F0E1B"/>
    <w:rsid w:val="005F1E14"/>
    <w:rsid w:val="005F24BC"/>
    <w:rsid w:val="005F2B1D"/>
    <w:rsid w:val="005F3278"/>
    <w:rsid w:val="005F375E"/>
    <w:rsid w:val="005F614A"/>
    <w:rsid w:val="005F6354"/>
    <w:rsid w:val="005F7005"/>
    <w:rsid w:val="0060186C"/>
    <w:rsid w:val="00602D6C"/>
    <w:rsid w:val="0060381A"/>
    <w:rsid w:val="006038BD"/>
    <w:rsid w:val="00603D05"/>
    <w:rsid w:val="00603E58"/>
    <w:rsid w:val="00604F57"/>
    <w:rsid w:val="00607364"/>
    <w:rsid w:val="00610331"/>
    <w:rsid w:val="00610A98"/>
    <w:rsid w:val="00612132"/>
    <w:rsid w:val="00612323"/>
    <w:rsid w:val="0061488C"/>
    <w:rsid w:val="00615ECB"/>
    <w:rsid w:val="00615F05"/>
    <w:rsid w:val="006161D8"/>
    <w:rsid w:val="006169E3"/>
    <w:rsid w:val="00617155"/>
    <w:rsid w:val="00621610"/>
    <w:rsid w:val="006226D4"/>
    <w:rsid w:val="0062353C"/>
    <w:rsid w:val="00625FEF"/>
    <w:rsid w:val="00626208"/>
    <w:rsid w:val="006267C1"/>
    <w:rsid w:val="006269B1"/>
    <w:rsid w:val="00627664"/>
    <w:rsid w:val="006309BB"/>
    <w:rsid w:val="006315C4"/>
    <w:rsid w:val="006332A6"/>
    <w:rsid w:val="0063417D"/>
    <w:rsid w:val="00634466"/>
    <w:rsid w:val="00634566"/>
    <w:rsid w:val="0063558F"/>
    <w:rsid w:val="006376DA"/>
    <w:rsid w:val="00637A1C"/>
    <w:rsid w:val="00640934"/>
    <w:rsid w:val="00641562"/>
    <w:rsid w:val="00641678"/>
    <w:rsid w:val="00641C3D"/>
    <w:rsid w:val="0064246B"/>
    <w:rsid w:val="0064371A"/>
    <w:rsid w:val="00643FD3"/>
    <w:rsid w:val="006442BF"/>
    <w:rsid w:val="00645706"/>
    <w:rsid w:val="006474DF"/>
    <w:rsid w:val="006478B5"/>
    <w:rsid w:val="006500A7"/>
    <w:rsid w:val="006509D3"/>
    <w:rsid w:val="00650B0D"/>
    <w:rsid w:val="00651032"/>
    <w:rsid w:val="0065130E"/>
    <w:rsid w:val="006514F8"/>
    <w:rsid w:val="006527D1"/>
    <w:rsid w:val="0065307F"/>
    <w:rsid w:val="006536DC"/>
    <w:rsid w:val="00653F3A"/>
    <w:rsid w:val="00654073"/>
    <w:rsid w:val="00654311"/>
    <w:rsid w:val="006559C9"/>
    <w:rsid w:val="00656D02"/>
    <w:rsid w:val="00657FD1"/>
    <w:rsid w:val="006609DE"/>
    <w:rsid w:val="006624F5"/>
    <w:rsid w:val="00662962"/>
    <w:rsid w:val="00662BF2"/>
    <w:rsid w:val="0066401C"/>
    <w:rsid w:val="00664552"/>
    <w:rsid w:val="00664C28"/>
    <w:rsid w:val="00665BBE"/>
    <w:rsid w:val="00665D1A"/>
    <w:rsid w:val="006674DB"/>
    <w:rsid w:val="006710F9"/>
    <w:rsid w:val="006713B6"/>
    <w:rsid w:val="0067283D"/>
    <w:rsid w:val="00672917"/>
    <w:rsid w:val="00672FD1"/>
    <w:rsid w:val="006738B7"/>
    <w:rsid w:val="0067444A"/>
    <w:rsid w:val="00674F63"/>
    <w:rsid w:val="00675052"/>
    <w:rsid w:val="00675BC5"/>
    <w:rsid w:val="006760B1"/>
    <w:rsid w:val="00676838"/>
    <w:rsid w:val="00676AC0"/>
    <w:rsid w:val="00677D10"/>
    <w:rsid w:val="00680E6B"/>
    <w:rsid w:val="006818A6"/>
    <w:rsid w:val="00681E89"/>
    <w:rsid w:val="006839A3"/>
    <w:rsid w:val="00683B16"/>
    <w:rsid w:val="0068439F"/>
    <w:rsid w:val="0068508B"/>
    <w:rsid w:val="00687B86"/>
    <w:rsid w:val="006913C1"/>
    <w:rsid w:val="00691FFB"/>
    <w:rsid w:val="00692277"/>
    <w:rsid w:val="00692456"/>
    <w:rsid w:val="006924A4"/>
    <w:rsid w:val="00693696"/>
    <w:rsid w:val="00693704"/>
    <w:rsid w:val="006943D1"/>
    <w:rsid w:val="00694849"/>
    <w:rsid w:val="00694C82"/>
    <w:rsid w:val="00695EB1"/>
    <w:rsid w:val="0069602A"/>
    <w:rsid w:val="006961A7"/>
    <w:rsid w:val="00696647"/>
    <w:rsid w:val="00696B7F"/>
    <w:rsid w:val="00696F5B"/>
    <w:rsid w:val="006970B9"/>
    <w:rsid w:val="006A01B9"/>
    <w:rsid w:val="006A04E0"/>
    <w:rsid w:val="006A0699"/>
    <w:rsid w:val="006A08AA"/>
    <w:rsid w:val="006A0DEB"/>
    <w:rsid w:val="006A0E0A"/>
    <w:rsid w:val="006A109F"/>
    <w:rsid w:val="006A186E"/>
    <w:rsid w:val="006A1CD4"/>
    <w:rsid w:val="006A236B"/>
    <w:rsid w:val="006A3723"/>
    <w:rsid w:val="006A4AA6"/>
    <w:rsid w:val="006A4D75"/>
    <w:rsid w:val="006A5F23"/>
    <w:rsid w:val="006A65A6"/>
    <w:rsid w:val="006A72DC"/>
    <w:rsid w:val="006A750E"/>
    <w:rsid w:val="006A78A0"/>
    <w:rsid w:val="006A7D45"/>
    <w:rsid w:val="006B0803"/>
    <w:rsid w:val="006B18E0"/>
    <w:rsid w:val="006B1C65"/>
    <w:rsid w:val="006B1F80"/>
    <w:rsid w:val="006B200C"/>
    <w:rsid w:val="006B26F0"/>
    <w:rsid w:val="006B3857"/>
    <w:rsid w:val="006B4E45"/>
    <w:rsid w:val="006B58B9"/>
    <w:rsid w:val="006B598C"/>
    <w:rsid w:val="006B5A91"/>
    <w:rsid w:val="006B6CB9"/>
    <w:rsid w:val="006B6E5F"/>
    <w:rsid w:val="006B7A0F"/>
    <w:rsid w:val="006C1AB8"/>
    <w:rsid w:val="006C1C2F"/>
    <w:rsid w:val="006C29D3"/>
    <w:rsid w:val="006C355A"/>
    <w:rsid w:val="006C483F"/>
    <w:rsid w:val="006C6788"/>
    <w:rsid w:val="006D24D7"/>
    <w:rsid w:val="006D2BAE"/>
    <w:rsid w:val="006D5F34"/>
    <w:rsid w:val="006D76F9"/>
    <w:rsid w:val="006E008D"/>
    <w:rsid w:val="006E096F"/>
    <w:rsid w:val="006E1DBD"/>
    <w:rsid w:val="006E26EF"/>
    <w:rsid w:val="006E366E"/>
    <w:rsid w:val="006E4137"/>
    <w:rsid w:val="006E4194"/>
    <w:rsid w:val="006E4217"/>
    <w:rsid w:val="006E52EC"/>
    <w:rsid w:val="006E5390"/>
    <w:rsid w:val="006E5F15"/>
    <w:rsid w:val="006E6334"/>
    <w:rsid w:val="006E6B4A"/>
    <w:rsid w:val="006E79B7"/>
    <w:rsid w:val="006F18F6"/>
    <w:rsid w:val="006F1EDD"/>
    <w:rsid w:val="006F206B"/>
    <w:rsid w:val="006F2323"/>
    <w:rsid w:val="006F33AA"/>
    <w:rsid w:val="006F4A1A"/>
    <w:rsid w:val="006F7062"/>
    <w:rsid w:val="006F76D7"/>
    <w:rsid w:val="007007B7"/>
    <w:rsid w:val="00700A87"/>
    <w:rsid w:val="00700BE9"/>
    <w:rsid w:val="00701448"/>
    <w:rsid w:val="00701FAB"/>
    <w:rsid w:val="007033CD"/>
    <w:rsid w:val="00703520"/>
    <w:rsid w:val="007047DD"/>
    <w:rsid w:val="0070502E"/>
    <w:rsid w:val="007053FD"/>
    <w:rsid w:val="00705F9F"/>
    <w:rsid w:val="0070734E"/>
    <w:rsid w:val="00710A86"/>
    <w:rsid w:val="00710EE9"/>
    <w:rsid w:val="007110E4"/>
    <w:rsid w:val="0071171B"/>
    <w:rsid w:val="007119D1"/>
    <w:rsid w:val="00711AF0"/>
    <w:rsid w:val="0071224C"/>
    <w:rsid w:val="00712BC9"/>
    <w:rsid w:val="00714AE0"/>
    <w:rsid w:val="00715C50"/>
    <w:rsid w:val="00717129"/>
    <w:rsid w:val="00717B15"/>
    <w:rsid w:val="00721741"/>
    <w:rsid w:val="00721846"/>
    <w:rsid w:val="00722107"/>
    <w:rsid w:val="007229CA"/>
    <w:rsid w:val="00724C94"/>
    <w:rsid w:val="00725960"/>
    <w:rsid w:val="00725A2B"/>
    <w:rsid w:val="00725FBA"/>
    <w:rsid w:val="00726838"/>
    <w:rsid w:val="0072724D"/>
    <w:rsid w:val="00727383"/>
    <w:rsid w:val="00727860"/>
    <w:rsid w:val="00727C11"/>
    <w:rsid w:val="00730CBB"/>
    <w:rsid w:val="00731258"/>
    <w:rsid w:val="007325A3"/>
    <w:rsid w:val="00732E2E"/>
    <w:rsid w:val="00732EA9"/>
    <w:rsid w:val="00733638"/>
    <w:rsid w:val="007345D4"/>
    <w:rsid w:val="0073548F"/>
    <w:rsid w:val="007363F5"/>
    <w:rsid w:val="00736666"/>
    <w:rsid w:val="00736CFE"/>
    <w:rsid w:val="00736F29"/>
    <w:rsid w:val="007374F7"/>
    <w:rsid w:val="00741A0E"/>
    <w:rsid w:val="00743A31"/>
    <w:rsid w:val="00743DB5"/>
    <w:rsid w:val="007455C5"/>
    <w:rsid w:val="0075131E"/>
    <w:rsid w:val="0075307B"/>
    <w:rsid w:val="00753DD8"/>
    <w:rsid w:val="00753E1E"/>
    <w:rsid w:val="00754780"/>
    <w:rsid w:val="007547BB"/>
    <w:rsid w:val="00755D25"/>
    <w:rsid w:val="007560B9"/>
    <w:rsid w:val="007568F3"/>
    <w:rsid w:val="00757FEE"/>
    <w:rsid w:val="00761C62"/>
    <w:rsid w:val="00761C96"/>
    <w:rsid w:val="007622FB"/>
    <w:rsid w:val="007625B7"/>
    <w:rsid w:val="007645CB"/>
    <w:rsid w:val="00765E16"/>
    <w:rsid w:val="00766375"/>
    <w:rsid w:val="00766387"/>
    <w:rsid w:val="0076638A"/>
    <w:rsid w:val="00766545"/>
    <w:rsid w:val="00767201"/>
    <w:rsid w:val="007678A6"/>
    <w:rsid w:val="00771988"/>
    <w:rsid w:val="00771C5F"/>
    <w:rsid w:val="007728D6"/>
    <w:rsid w:val="00772A33"/>
    <w:rsid w:val="00773BB0"/>
    <w:rsid w:val="00776140"/>
    <w:rsid w:val="007769B8"/>
    <w:rsid w:val="00777839"/>
    <w:rsid w:val="0078027C"/>
    <w:rsid w:val="00780E62"/>
    <w:rsid w:val="00780E78"/>
    <w:rsid w:val="0078112F"/>
    <w:rsid w:val="007819A2"/>
    <w:rsid w:val="00781F9F"/>
    <w:rsid w:val="007829A7"/>
    <w:rsid w:val="00782F19"/>
    <w:rsid w:val="0078328F"/>
    <w:rsid w:val="00783A13"/>
    <w:rsid w:val="00783ADA"/>
    <w:rsid w:val="00783C66"/>
    <w:rsid w:val="00783DD1"/>
    <w:rsid w:val="00784352"/>
    <w:rsid w:val="0078605B"/>
    <w:rsid w:val="00786363"/>
    <w:rsid w:val="0078642D"/>
    <w:rsid w:val="00786ABB"/>
    <w:rsid w:val="00786B07"/>
    <w:rsid w:val="00787114"/>
    <w:rsid w:val="00787BFD"/>
    <w:rsid w:val="007909DB"/>
    <w:rsid w:val="00790BBC"/>
    <w:rsid w:val="007911C4"/>
    <w:rsid w:val="00792BDA"/>
    <w:rsid w:val="00793678"/>
    <w:rsid w:val="00793B9A"/>
    <w:rsid w:val="007948F6"/>
    <w:rsid w:val="00794B97"/>
    <w:rsid w:val="00795289"/>
    <w:rsid w:val="00795488"/>
    <w:rsid w:val="0079686E"/>
    <w:rsid w:val="00796AC4"/>
    <w:rsid w:val="00797272"/>
    <w:rsid w:val="007A0306"/>
    <w:rsid w:val="007A08E1"/>
    <w:rsid w:val="007A0A8B"/>
    <w:rsid w:val="007A0FAD"/>
    <w:rsid w:val="007A182C"/>
    <w:rsid w:val="007A1A61"/>
    <w:rsid w:val="007A3EAA"/>
    <w:rsid w:val="007A44AB"/>
    <w:rsid w:val="007A5355"/>
    <w:rsid w:val="007B03CE"/>
    <w:rsid w:val="007B0DA5"/>
    <w:rsid w:val="007B1F15"/>
    <w:rsid w:val="007B22D2"/>
    <w:rsid w:val="007B2EB0"/>
    <w:rsid w:val="007B308F"/>
    <w:rsid w:val="007B4328"/>
    <w:rsid w:val="007B4606"/>
    <w:rsid w:val="007B564E"/>
    <w:rsid w:val="007B5F79"/>
    <w:rsid w:val="007C01C2"/>
    <w:rsid w:val="007C09D1"/>
    <w:rsid w:val="007C1042"/>
    <w:rsid w:val="007C2AFF"/>
    <w:rsid w:val="007C5B76"/>
    <w:rsid w:val="007C639E"/>
    <w:rsid w:val="007C6D13"/>
    <w:rsid w:val="007C7091"/>
    <w:rsid w:val="007C7462"/>
    <w:rsid w:val="007C7589"/>
    <w:rsid w:val="007C7B51"/>
    <w:rsid w:val="007D29C4"/>
    <w:rsid w:val="007D427D"/>
    <w:rsid w:val="007D5290"/>
    <w:rsid w:val="007D5349"/>
    <w:rsid w:val="007D6749"/>
    <w:rsid w:val="007D6F69"/>
    <w:rsid w:val="007D76BF"/>
    <w:rsid w:val="007D78C4"/>
    <w:rsid w:val="007E02B1"/>
    <w:rsid w:val="007E1553"/>
    <w:rsid w:val="007E1FCA"/>
    <w:rsid w:val="007E2484"/>
    <w:rsid w:val="007E3E75"/>
    <w:rsid w:val="007E4837"/>
    <w:rsid w:val="007E52C5"/>
    <w:rsid w:val="007E546A"/>
    <w:rsid w:val="007E664C"/>
    <w:rsid w:val="007E67EB"/>
    <w:rsid w:val="007E7C8F"/>
    <w:rsid w:val="007F0F5F"/>
    <w:rsid w:val="007F1C19"/>
    <w:rsid w:val="007F36B1"/>
    <w:rsid w:val="007F44DD"/>
    <w:rsid w:val="007F4BA4"/>
    <w:rsid w:val="007F5299"/>
    <w:rsid w:val="007F606A"/>
    <w:rsid w:val="007F64F7"/>
    <w:rsid w:val="00801A63"/>
    <w:rsid w:val="00801C0F"/>
    <w:rsid w:val="0080329E"/>
    <w:rsid w:val="00804CCF"/>
    <w:rsid w:val="00805CB8"/>
    <w:rsid w:val="00806553"/>
    <w:rsid w:val="00806B78"/>
    <w:rsid w:val="00806D17"/>
    <w:rsid w:val="008077E2"/>
    <w:rsid w:val="00810F43"/>
    <w:rsid w:val="00811824"/>
    <w:rsid w:val="0081371B"/>
    <w:rsid w:val="00813A1A"/>
    <w:rsid w:val="00814403"/>
    <w:rsid w:val="00814F9B"/>
    <w:rsid w:val="00815D24"/>
    <w:rsid w:val="008168A8"/>
    <w:rsid w:val="0082015E"/>
    <w:rsid w:val="00820FD6"/>
    <w:rsid w:val="008215D4"/>
    <w:rsid w:val="008224B9"/>
    <w:rsid w:val="008233A3"/>
    <w:rsid w:val="00823AA5"/>
    <w:rsid w:val="00826910"/>
    <w:rsid w:val="008277DB"/>
    <w:rsid w:val="008279A7"/>
    <w:rsid w:val="00827FA1"/>
    <w:rsid w:val="008302B3"/>
    <w:rsid w:val="0083037C"/>
    <w:rsid w:val="00830C1E"/>
    <w:rsid w:val="008313FF"/>
    <w:rsid w:val="0083145F"/>
    <w:rsid w:val="00831E8B"/>
    <w:rsid w:val="00832AAB"/>
    <w:rsid w:val="008366C1"/>
    <w:rsid w:val="008401AA"/>
    <w:rsid w:val="00840772"/>
    <w:rsid w:val="00843F2D"/>
    <w:rsid w:val="00844A46"/>
    <w:rsid w:val="00844EDF"/>
    <w:rsid w:val="008460FE"/>
    <w:rsid w:val="0084678D"/>
    <w:rsid w:val="00847214"/>
    <w:rsid w:val="008506F9"/>
    <w:rsid w:val="008516E7"/>
    <w:rsid w:val="00851779"/>
    <w:rsid w:val="00851A86"/>
    <w:rsid w:val="00851DC1"/>
    <w:rsid w:val="0085222B"/>
    <w:rsid w:val="008531E7"/>
    <w:rsid w:val="0085324D"/>
    <w:rsid w:val="0085338B"/>
    <w:rsid w:val="008538B0"/>
    <w:rsid w:val="00853A1C"/>
    <w:rsid w:val="0085584A"/>
    <w:rsid w:val="00862048"/>
    <w:rsid w:val="008628AA"/>
    <w:rsid w:val="00863A85"/>
    <w:rsid w:val="0086518C"/>
    <w:rsid w:val="0086524F"/>
    <w:rsid w:val="00865FC2"/>
    <w:rsid w:val="0086602D"/>
    <w:rsid w:val="008667D3"/>
    <w:rsid w:val="00866998"/>
    <w:rsid w:val="00870127"/>
    <w:rsid w:val="0087277E"/>
    <w:rsid w:val="00872C06"/>
    <w:rsid w:val="0087351C"/>
    <w:rsid w:val="00873C8A"/>
    <w:rsid w:val="00875A35"/>
    <w:rsid w:val="008764C5"/>
    <w:rsid w:val="008770F0"/>
    <w:rsid w:val="00877107"/>
    <w:rsid w:val="008800D8"/>
    <w:rsid w:val="008800E8"/>
    <w:rsid w:val="008805B0"/>
    <w:rsid w:val="00881A92"/>
    <w:rsid w:val="00882F68"/>
    <w:rsid w:val="0088327A"/>
    <w:rsid w:val="00883D33"/>
    <w:rsid w:val="008846C3"/>
    <w:rsid w:val="00884953"/>
    <w:rsid w:val="00884A8E"/>
    <w:rsid w:val="008851D3"/>
    <w:rsid w:val="00885359"/>
    <w:rsid w:val="00886641"/>
    <w:rsid w:val="00886F2A"/>
    <w:rsid w:val="0089015F"/>
    <w:rsid w:val="00890DB1"/>
    <w:rsid w:val="00891C0A"/>
    <w:rsid w:val="008920DE"/>
    <w:rsid w:val="00892E4E"/>
    <w:rsid w:val="00892EE5"/>
    <w:rsid w:val="00894149"/>
    <w:rsid w:val="0089427F"/>
    <w:rsid w:val="00894EAB"/>
    <w:rsid w:val="008A0216"/>
    <w:rsid w:val="008A0DA6"/>
    <w:rsid w:val="008A1277"/>
    <w:rsid w:val="008A2AF0"/>
    <w:rsid w:val="008A30F2"/>
    <w:rsid w:val="008A3EF9"/>
    <w:rsid w:val="008A4254"/>
    <w:rsid w:val="008A4371"/>
    <w:rsid w:val="008A4CD1"/>
    <w:rsid w:val="008A4CF7"/>
    <w:rsid w:val="008A5DD9"/>
    <w:rsid w:val="008B052C"/>
    <w:rsid w:val="008B108F"/>
    <w:rsid w:val="008B1714"/>
    <w:rsid w:val="008B1D97"/>
    <w:rsid w:val="008B284B"/>
    <w:rsid w:val="008B2C99"/>
    <w:rsid w:val="008B38CF"/>
    <w:rsid w:val="008B3C88"/>
    <w:rsid w:val="008B3D08"/>
    <w:rsid w:val="008B46E0"/>
    <w:rsid w:val="008B5123"/>
    <w:rsid w:val="008B5779"/>
    <w:rsid w:val="008B6016"/>
    <w:rsid w:val="008B6834"/>
    <w:rsid w:val="008B77AB"/>
    <w:rsid w:val="008B7981"/>
    <w:rsid w:val="008C01D7"/>
    <w:rsid w:val="008C036A"/>
    <w:rsid w:val="008C04F3"/>
    <w:rsid w:val="008C186B"/>
    <w:rsid w:val="008C26F1"/>
    <w:rsid w:val="008C2A94"/>
    <w:rsid w:val="008C4386"/>
    <w:rsid w:val="008C4405"/>
    <w:rsid w:val="008C4998"/>
    <w:rsid w:val="008C75AC"/>
    <w:rsid w:val="008D2A61"/>
    <w:rsid w:val="008D2D91"/>
    <w:rsid w:val="008D30E6"/>
    <w:rsid w:val="008D6260"/>
    <w:rsid w:val="008D6CB8"/>
    <w:rsid w:val="008D7BA9"/>
    <w:rsid w:val="008D7ED1"/>
    <w:rsid w:val="008E03E2"/>
    <w:rsid w:val="008E070E"/>
    <w:rsid w:val="008E0C6E"/>
    <w:rsid w:val="008E0CF7"/>
    <w:rsid w:val="008E0D30"/>
    <w:rsid w:val="008E0EC2"/>
    <w:rsid w:val="008E3994"/>
    <w:rsid w:val="008E4779"/>
    <w:rsid w:val="008E47AD"/>
    <w:rsid w:val="008E488F"/>
    <w:rsid w:val="008E569C"/>
    <w:rsid w:val="008E5A4F"/>
    <w:rsid w:val="008F02FD"/>
    <w:rsid w:val="008F06A6"/>
    <w:rsid w:val="008F0AFF"/>
    <w:rsid w:val="008F162E"/>
    <w:rsid w:val="008F25D8"/>
    <w:rsid w:val="008F2895"/>
    <w:rsid w:val="008F2CC9"/>
    <w:rsid w:val="008F3CA0"/>
    <w:rsid w:val="008F3DBD"/>
    <w:rsid w:val="008F4120"/>
    <w:rsid w:val="008F446D"/>
    <w:rsid w:val="008F45ED"/>
    <w:rsid w:val="008F4736"/>
    <w:rsid w:val="008F523E"/>
    <w:rsid w:val="008F63D1"/>
    <w:rsid w:val="0090039C"/>
    <w:rsid w:val="00900640"/>
    <w:rsid w:val="00902DBA"/>
    <w:rsid w:val="00902FA9"/>
    <w:rsid w:val="00903123"/>
    <w:rsid w:val="0090340C"/>
    <w:rsid w:val="009060BD"/>
    <w:rsid w:val="0090623B"/>
    <w:rsid w:val="009063BB"/>
    <w:rsid w:val="00906ED2"/>
    <w:rsid w:val="00906FCB"/>
    <w:rsid w:val="00907633"/>
    <w:rsid w:val="00910EEB"/>
    <w:rsid w:val="00911DD1"/>
    <w:rsid w:val="009120DD"/>
    <w:rsid w:val="00913317"/>
    <w:rsid w:val="009156E7"/>
    <w:rsid w:val="009169FB"/>
    <w:rsid w:val="00922377"/>
    <w:rsid w:val="009237E5"/>
    <w:rsid w:val="00923C7E"/>
    <w:rsid w:val="00926999"/>
    <w:rsid w:val="009273B6"/>
    <w:rsid w:val="0093032A"/>
    <w:rsid w:val="0093047D"/>
    <w:rsid w:val="0093050C"/>
    <w:rsid w:val="0093234A"/>
    <w:rsid w:val="00932F24"/>
    <w:rsid w:val="00934912"/>
    <w:rsid w:val="00934A34"/>
    <w:rsid w:val="009360AF"/>
    <w:rsid w:val="00937357"/>
    <w:rsid w:val="00937B27"/>
    <w:rsid w:val="0094024F"/>
    <w:rsid w:val="009412CA"/>
    <w:rsid w:val="00943594"/>
    <w:rsid w:val="00943863"/>
    <w:rsid w:val="00943F5A"/>
    <w:rsid w:val="009443FC"/>
    <w:rsid w:val="0094519E"/>
    <w:rsid w:val="0094569D"/>
    <w:rsid w:val="00946112"/>
    <w:rsid w:val="00946D99"/>
    <w:rsid w:val="0095064D"/>
    <w:rsid w:val="009511E4"/>
    <w:rsid w:val="009512F9"/>
    <w:rsid w:val="009517D1"/>
    <w:rsid w:val="009521F1"/>
    <w:rsid w:val="009534CE"/>
    <w:rsid w:val="00953525"/>
    <w:rsid w:val="0095425B"/>
    <w:rsid w:val="009549E1"/>
    <w:rsid w:val="00954B28"/>
    <w:rsid w:val="00954C6B"/>
    <w:rsid w:val="00956C6F"/>
    <w:rsid w:val="0095709D"/>
    <w:rsid w:val="0095723C"/>
    <w:rsid w:val="00960B4D"/>
    <w:rsid w:val="00961865"/>
    <w:rsid w:val="00961BDE"/>
    <w:rsid w:val="00961BFC"/>
    <w:rsid w:val="009634C8"/>
    <w:rsid w:val="00963A52"/>
    <w:rsid w:val="00963DAF"/>
    <w:rsid w:val="009640BA"/>
    <w:rsid w:val="009650A4"/>
    <w:rsid w:val="00965472"/>
    <w:rsid w:val="00967DD2"/>
    <w:rsid w:val="00970B7F"/>
    <w:rsid w:val="00971078"/>
    <w:rsid w:val="00972387"/>
    <w:rsid w:val="00972A49"/>
    <w:rsid w:val="00973462"/>
    <w:rsid w:val="009734AC"/>
    <w:rsid w:val="00974830"/>
    <w:rsid w:val="00974D68"/>
    <w:rsid w:val="00974E95"/>
    <w:rsid w:val="00975561"/>
    <w:rsid w:val="00975A9E"/>
    <w:rsid w:val="00975D10"/>
    <w:rsid w:val="009762D3"/>
    <w:rsid w:val="00976BE5"/>
    <w:rsid w:val="00980664"/>
    <w:rsid w:val="00980AAB"/>
    <w:rsid w:val="00982222"/>
    <w:rsid w:val="009823AF"/>
    <w:rsid w:val="009829AA"/>
    <w:rsid w:val="00982BA5"/>
    <w:rsid w:val="009834CB"/>
    <w:rsid w:val="00983DC8"/>
    <w:rsid w:val="0098401F"/>
    <w:rsid w:val="00984814"/>
    <w:rsid w:val="009861FD"/>
    <w:rsid w:val="00986ECE"/>
    <w:rsid w:val="00990F8E"/>
    <w:rsid w:val="00992F1B"/>
    <w:rsid w:val="0099306C"/>
    <w:rsid w:val="009935C9"/>
    <w:rsid w:val="00993A5E"/>
    <w:rsid w:val="00993C25"/>
    <w:rsid w:val="009945EB"/>
    <w:rsid w:val="00994679"/>
    <w:rsid w:val="0099589C"/>
    <w:rsid w:val="00995939"/>
    <w:rsid w:val="00995AF3"/>
    <w:rsid w:val="00996A70"/>
    <w:rsid w:val="009972BD"/>
    <w:rsid w:val="009978BF"/>
    <w:rsid w:val="009A0595"/>
    <w:rsid w:val="009A0ABC"/>
    <w:rsid w:val="009A1C21"/>
    <w:rsid w:val="009A2C41"/>
    <w:rsid w:val="009A3CA9"/>
    <w:rsid w:val="009A3F3D"/>
    <w:rsid w:val="009A420C"/>
    <w:rsid w:val="009A55A7"/>
    <w:rsid w:val="009A5705"/>
    <w:rsid w:val="009A5B94"/>
    <w:rsid w:val="009A6F5F"/>
    <w:rsid w:val="009A7EFA"/>
    <w:rsid w:val="009B02D4"/>
    <w:rsid w:val="009B1EC2"/>
    <w:rsid w:val="009B224B"/>
    <w:rsid w:val="009B3BCE"/>
    <w:rsid w:val="009B40FC"/>
    <w:rsid w:val="009B4585"/>
    <w:rsid w:val="009B46E9"/>
    <w:rsid w:val="009B49AF"/>
    <w:rsid w:val="009B4BD6"/>
    <w:rsid w:val="009B6A58"/>
    <w:rsid w:val="009B76E4"/>
    <w:rsid w:val="009B7AB4"/>
    <w:rsid w:val="009C00C6"/>
    <w:rsid w:val="009C0E32"/>
    <w:rsid w:val="009C2008"/>
    <w:rsid w:val="009C2642"/>
    <w:rsid w:val="009C295D"/>
    <w:rsid w:val="009C30DA"/>
    <w:rsid w:val="009C3268"/>
    <w:rsid w:val="009C32D6"/>
    <w:rsid w:val="009C4096"/>
    <w:rsid w:val="009C40A8"/>
    <w:rsid w:val="009C46D0"/>
    <w:rsid w:val="009C501F"/>
    <w:rsid w:val="009C5CB7"/>
    <w:rsid w:val="009C5E9B"/>
    <w:rsid w:val="009D0500"/>
    <w:rsid w:val="009D1F8B"/>
    <w:rsid w:val="009D29F4"/>
    <w:rsid w:val="009D3910"/>
    <w:rsid w:val="009D4A41"/>
    <w:rsid w:val="009D661B"/>
    <w:rsid w:val="009D7389"/>
    <w:rsid w:val="009D76ED"/>
    <w:rsid w:val="009D7848"/>
    <w:rsid w:val="009D7D42"/>
    <w:rsid w:val="009E0540"/>
    <w:rsid w:val="009E17DA"/>
    <w:rsid w:val="009E1BE3"/>
    <w:rsid w:val="009E1E74"/>
    <w:rsid w:val="009E1EED"/>
    <w:rsid w:val="009E2DF9"/>
    <w:rsid w:val="009E3EC9"/>
    <w:rsid w:val="009E407E"/>
    <w:rsid w:val="009E471C"/>
    <w:rsid w:val="009E5B9A"/>
    <w:rsid w:val="009E5C37"/>
    <w:rsid w:val="009E60B9"/>
    <w:rsid w:val="009E76F7"/>
    <w:rsid w:val="009E7BE8"/>
    <w:rsid w:val="009F0212"/>
    <w:rsid w:val="009F0543"/>
    <w:rsid w:val="009F1A58"/>
    <w:rsid w:val="009F2099"/>
    <w:rsid w:val="009F2805"/>
    <w:rsid w:val="009F2980"/>
    <w:rsid w:val="009F5A89"/>
    <w:rsid w:val="009F7008"/>
    <w:rsid w:val="009F775F"/>
    <w:rsid w:val="009F79E6"/>
    <w:rsid w:val="00A00706"/>
    <w:rsid w:val="00A00A62"/>
    <w:rsid w:val="00A00ED3"/>
    <w:rsid w:val="00A02836"/>
    <w:rsid w:val="00A02BE1"/>
    <w:rsid w:val="00A02FFE"/>
    <w:rsid w:val="00A04276"/>
    <w:rsid w:val="00A043C9"/>
    <w:rsid w:val="00A05C00"/>
    <w:rsid w:val="00A065A6"/>
    <w:rsid w:val="00A06659"/>
    <w:rsid w:val="00A06661"/>
    <w:rsid w:val="00A07F15"/>
    <w:rsid w:val="00A10278"/>
    <w:rsid w:val="00A10745"/>
    <w:rsid w:val="00A10DCD"/>
    <w:rsid w:val="00A1118C"/>
    <w:rsid w:val="00A13266"/>
    <w:rsid w:val="00A163AA"/>
    <w:rsid w:val="00A1759C"/>
    <w:rsid w:val="00A20DAE"/>
    <w:rsid w:val="00A2108C"/>
    <w:rsid w:val="00A2116E"/>
    <w:rsid w:val="00A21C02"/>
    <w:rsid w:val="00A21C25"/>
    <w:rsid w:val="00A220C7"/>
    <w:rsid w:val="00A223AE"/>
    <w:rsid w:val="00A2273E"/>
    <w:rsid w:val="00A22F92"/>
    <w:rsid w:val="00A234FC"/>
    <w:rsid w:val="00A2403D"/>
    <w:rsid w:val="00A264CF"/>
    <w:rsid w:val="00A27093"/>
    <w:rsid w:val="00A27617"/>
    <w:rsid w:val="00A27773"/>
    <w:rsid w:val="00A27ADF"/>
    <w:rsid w:val="00A308DC"/>
    <w:rsid w:val="00A31437"/>
    <w:rsid w:val="00A321AB"/>
    <w:rsid w:val="00A37108"/>
    <w:rsid w:val="00A37873"/>
    <w:rsid w:val="00A37AFB"/>
    <w:rsid w:val="00A4027B"/>
    <w:rsid w:val="00A405AC"/>
    <w:rsid w:val="00A41062"/>
    <w:rsid w:val="00A41EAC"/>
    <w:rsid w:val="00A4247D"/>
    <w:rsid w:val="00A42A09"/>
    <w:rsid w:val="00A43AB3"/>
    <w:rsid w:val="00A441E2"/>
    <w:rsid w:val="00A4458B"/>
    <w:rsid w:val="00A448CD"/>
    <w:rsid w:val="00A449CB"/>
    <w:rsid w:val="00A45FD5"/>
    <w:rsid w:val="00A47A58"/>
    <w:rsid w:val="00A50138"/>
    <w:rsid w:val="00A51962"/>
    <w:rsid w:val="00A533F7"/>
    <w:rsid w:val="00A53AB7"/>
    <w:rsid w:val="00A545BB"/>
    <w:rsid w:val="00A5555C"/>
    <w:rsid w:val="00A557DC"/>
    <w:rsid w:val="00A60F78"/>
    <w:rsid w:val="00A61339"/>
    <w:rsid w:val="00A6165A"/>
    <w:rsid w:val="00A61DBA"/>
    <w:rsid w:val="00A62B2D"/>
    <w:rsid w:val="00A630AA"/>
    <w:rsid w:val="00A636EB"/>
    <w:rsid w:val="00A63D4E"/>
    <w:rsid w:val="00A6422F"/>
    <w:rsid w:val="00A67B11"/>
    <w:rsid w:val="00A707FB"/>
    <w:rsid w:val="00A70E45"/>
    <w:rsid w:val="00A71712"/>
    <w:rsid w:val="00A71827"/>
    <w:rsid w:val="00A72255"/>
    <w:rsid w:val="00A72AF0"/>
    <w:rsid w:val="00A736A1"/>
    <w:rsid w:val="00A73AAC"/>
    <w:rsid w:val="00A757DD"/>
    <w:rsid w:val="00A76966"/>
    <w:rsid w:val="00A76AD8"/>
    <w:rsid w:val="00A76D8C"/>
    <w:rsid w:val="00A80BD7"/>
    <w:rsid w:val="00A80CA3"/>
    <w:rsid w:val="00A81A40"/>
    <w:rsid w:val="00A83228"/>
    <w:rsid w:val="00A83822"/>
    <w:rsid w:val="00A83DF7"/>
    <w:rsid w:val="00A84C0D"/>
    <w:rsid w:val="00A86607"/>
    <w:rsid w:val="00A86F84"/>
    <w:rsid w:val="00A91459"/>
    <w:rsid w:val="00A91546"/>
    <w:rsid w:val="00A91C67"/>
    <w:rsid w:val="00A91FE7"/>
    <w:rsid w:val="00A92298"/>
    <w:rsid w:val="00A9278D"/>
    <w:rsid w:val="00A9316F"/>
    <w:rsid w:val="00A93A21"/>
    <w:rsid w:val="00A9432F"/>
    <w:rsid w:val="00A94740"/>
    <w:rsid w:val="00A94A92"/>
    <w:rsid w:val="00A95818"/>
    <w:rsid w:val="00A95EB3"/>
    <w:rsid w:val="00A965F4"/>
    <w:rsid w:val="00A96A62"/>
    <w:rsid w:val="00A96DB8"/>
    <w:rsid w:val="00A977C5"/>
    <w:rsid w:val="00A97F8A"/>
    <w:rsid w:val="00AA164F"/>
    <w:rsid w:val="00AA1E05"/>
    <w:rsid w:val="00AA22B3"/>
    <w:rsid w:val="00AA3893"/>
    <w:rsid w:val="00AA4C4A"/>
    <w:rsid w:val="00AA4F56"/>
    <w:rsid w:val="00AA51A3"/>
    <w:rsid w:val="00AA6FC4"/>
    <w:rsid w:val="00AB04BB"/>
    <w:rsid w:val="00AB1C3F"/>
    <w:rsid w:val="00AB249A"/>
    <w:rsid w:val="00AB2806"/>
    <w:rsid w:val="00AB28C0"/>
    <w:rsid w:val="00AB4FC3"/>
    <w:rsid w:val="00AB5DD3"/>
    <w:rsid w:val="00AB6082"/>
    <w:rsid w:val="00AB60B1"/>
    <w:rsid w:val="00AB6C5D"/>
    <w:rsid w:val="00AB7BC2"/>
    <w:rsid w:val="00AC049A"/>
    <w:rsid w:val="00AC1CDF"/>
    <w:rsid w:val="00AC1D30"/>
    <w:rsid w:val="00AC24C0"/>
    <w:rsid w:val="00AC341E"/>
    <w:rsid w:val="00AC4721"/>
    <w:rsid w:val="00AC4F74"/>
    <w:rsid w:val="00AC538A"/>
    <w:rsid w:val="00AC7589"/>
    <w:rsid w:val="00AC791F"/>
    <w:rsid w:val="00AD0534"/>
    <w:rsid w:val="00AD0A66"/>
    <w:rsid w:val="00AD0D5E"/>
    <w:rsid w:val="00AD14ED"/>
    <w:rsid w:val="00AD15F7"/>
    <w:rsid w:val="00AD19A5"/>
    <w:rsid w:val="00AD201C"/>
    <w:rsid w:val="00AD2642"/>
    <w:rsid w:val="00AD291D"/>
    <w:rsid w:val="00AD2B4F"/>
    <w:rsid w:val="00AD3746"/>
    <w:rsid w:val="00AD4232"/>
    <w:rsid w:val="00AD4278"/>
    <w:rsid w:val="00AD4373"/>
    <w:rsid w:val="00AD62DA"/>
    <w:rsid w:val="00AE0357"/>
    <w:rsid w:val="00AE0376"/>
    <w:rsid w:val="00AE0755"/>
    <w:rsid w:val="00AE07A1"/>
    <w:rsid w:val="00AE2102"/>
    <w:rsid w:val="00AE27F2"/>
    <w:rsid w:val="00AE2978"/>
    <w:rsid w:val="00AE30EF"/>
    <w:rsid w:val="00AE36F6"/>
    <w:rsid w:val="00AE3BD0"/>
    <w:rsid w:val="00AE4F14"/>
    <w:rsid w:val="00AE52A3"/>
    <w:rsid w:val="00AE5AC1"/>
    <w:rsid w:val="00AE6B12"/>
    <w:rsid w:val="00AE7386"/>
    <w:rsid w:val="00AF053A"/>
    <w:rsid w:val="00AF109E"/>
    <w:rsid w:val="00AF27CF"/>
    <w:rsid w:val="00AF2874"/>
    <w:rsid w:val="00AF32C8"/>
    <w:rsid w:val="00AF361B"/>
    <w:rsid w:val="00AF3D06"/>
    <w:rsid w:val="00AF49BF"/>
    <w:rsid w:val="00AF5511"/>
    <w:rsid w:val="00AF5AC3"/>
    <w:rsid w:val="00AF5F33"/>
    <w:rsid w:val="00AF6E66"/>
    <w:rsid w:val="00AF6EDD"/>
    <w:rsid w:val="00AF73AE"/>
    <w:rsid w:val="00AF7D57"/>
    <w:rsid w:val="00AF7D63"/>
    <w:rsid w:val="00B01A07"/>
    <w:rsid w:val="00B01E01"/>
    <w:rsid w:val="00B02464"/>
    <w:rsid w:val="00B02E43"/>
    <w:rsid w:val="00B0378B"/>
    <w:rsid w:val="00B03994"/>
    <w:rsid w:val="00B03C54"/>
    <w:rsid w:val="00B103EF"/>
    <w:rsid w:val="00B1104E"/>
    <w:rsid w:val="00B128AD"/>
    <w:rsid w:val="00B141A1"/>
    <w:rsid w:val="00B151FC"/>
    <w:rsid w:val="00B1637A"/>
    <w:rsid w:val="00B1648A"/>
    <w:rsid w:val="00B1680F"/>
    <w:rsid w:val="00B21533"/>
    <w:rsid w:val="00B21F69"/>
    <w:rsid w:val="00B2205D"/>
    <w:rsid w:val="00B220D8"/>
    <w:rsid w:val="00B22108"/>
    <w:rsid w:val="00B221FD"/>
    <w:rsid w:val="00B223BC"/>
    <w:rsid w:val="00B22C42"/>
    <w:rsid w:val="00B22C82"/>
    <w:rsid w:val="00B239BB"/>
    <w:rsid w:val="00B23C85"/>
    <w:rsid w:val="00B246CE"/>
    <w:rsid w:val="00B250A0"/>
    <w:rsid w:val="00B25261"/>
    <w:rsid w:val="00B30063"/>
    <w:rsid w:val="00B303AE"/>
    <w:rsid w:val="00B3041D"/>
    <w:rsid w:val="00B30D11"/>
    <w:rsid w:val="00B321F5"/>
    <w:rsid w:val="00B32DCB"/>
    <w:rsid w:val="00B3354C"/>
    <w:rsid w:val="00B344AC"/>
    <w:rsid w:val="00B3561C"/>
    <w:rsid w:val="00B362FD"/>
    <w:rsid w:val="00B363E7"/>
    <w:rsid w:val="00B367D6"/>
    <w:rsid w:val="00B3721E"/>
    <w:rsid w:val="00B37BC9"/>
    <w:rsid w:val="00B403FC"/>
    <w:rsid w:val="00B415A5"/>
    <w:rsid w:val="00B417B0"/>
    <w:rsid w:val="00B41800"/>
    <w:rsid w:val="00B42209"/>
    <w:rsid w:val="00B42379"/>
    <w:rsid w:val="00B42906"/>
    <w:rsid w:val="00B43978"/>
    <w:rsid w:val="00B43A42"/>
    <w:rsid w:val="00B43B01"/>
    <w:rsid w:val="00B46356"/>
    <w:rsid w:val="00B46E89"/>
    <w:rsid w:val="00B47347"/>
    <w:rsid w:val="00B50847"/>
    <w:rsid w:val="00B520B5"/>
    <w:rsid w:val="00B52461"/>
    <w:rsid w:val="00B526B0"/>
    <w:rsid w:val="00B53C00"/>
    <w:rsid w:val="00B53CE0"/>
    <w:rsid w:val="00B54105"/>
    <w:rsid w:val="00B54353"/>
    <w:rsid w:val="00B544E9"/>
    <w:rsid w:val="00B54F21"/>
    <w:rsid w:val="00B57433"/>
    <w:rsid w:val="00B6322C"/>
    <w:rsid w:val="00B63346"/>
    <w:rsid w:val="00B63975"/>
    <w:rsid w:val="00B63DDD"/>
    <w:rsid w:val="00B6438B"/>
    <w:rsid w:val="00B649D6"/>
    <w:rsid w:val="00B64FF4"/>
    <w:rsid w:val="00B65367"/>
    <w:rsid w:val="00B67302"/>
    <w:rsid w:val="00B676C9"/>
    <w:rsid w:val="00B67999"/>
    <w:rsid w:val="00B679B1"/>
    <w:rsid w:val="00B67ECC"/>
    <w:rsid w:val="00B70C9F"/>
    <w:rsid w:val="00B71DB4"/>
    <w:rsid w:val="00B72D2B"/>
    <w:rsid w:val="00B73390"/>
    <w:rsid w:val="00B7483A"/>
    <w:rsid w:val="00B75618"/>
    <w:rsid w:val="00B76096"/>
    <w:rsid w:val="00B76588"/>
    <w:rsid w:val="00B76EE6"/>
    <w:rsid w:val="00B77030"/>
    <w:rsid w:val="00B77FEA"/>
    <w:rsid w:val="00B8012C"/>
    <w:rsid w:val="00B8053F"/>
    <w:rsid w:val="00B80894"/>
    <w:rsid w:val="00B814BF"/>
    <w:rsid w:val="00B81737"/>
    <w:rsid w:val="00B8196D"/>
    <w:rsid w:val="00B828C6"/>
    <w:rsid w:val="00B83399"/>
    <w:rsid w:val="00B844DF"/>
    <w:rsid w:val="00B856BD"/>
    <w:rsid w:val="00B8627E"/>
    <w:rsid w:val="00B86D19"/>
    <w:rsid w:val="00B87D00"/>
    <w:rsid w:val="00B87EF0"/>
    <w:rsid w:val="00B907C8"/>
    <w:rsid w:val="00B90923"/>
    <w:rsid w:val="00B90F3D"/>
    <w:rsid w:val="00B9220B"/>
    <w:rsid w:val="00B9233E"/>
    <w:rsid w:val="00B9280A"/>
    <w:rsid w:val="00B92CE0"/>
    <w:rsid w:val="00B93DFA"/>
    <w:rsid w:val="00B93FDF"/>
    <w:rsid w:val="00B977AE"/>
    <w:rsid w:val="00B979F6"/>
    <w:rsid w:val="00B97A89"/>
    <w:rsid w:val="00BA0A0C"/>
    <w:rsid w:val="00BA0B12"/>
    <w:rsid w:val="00BA0BE0"/>
    <w:rsid w:val="00BA0F39"/>
    <w:rsid w:val="00BA1974"/>
    <w:rsid w:val="00BA380C"/>
    <w:rsid w:val="00BA3B10"/>
    <w:rsid w:val="00BA4768"/>
    <w:rsid w:val="00BA4A5F"/>
    <w:rsid w:val="00BA5F4D"/>
    <w:rsid w:val="00BA6780"/>
    <w:rsid w:val="00BA786B"/>
    <w:rsid w:val="00BB1ECD"/>
    <w:rsid w:val="00BB1EDF"/>
    <w:rsid w:val="00BB29DF"/>
    <w:rsid w:val="00BB2D1E"/>
    <w:rsid w:val="00BB315B"/>
    <w:rsid w:val="00BB44D7"/>
    <w:rsid w:val="00BB44F2"/>
    <w:rsid w:val="00BB469F"/>
    <w:rsid w:val="00BB46E3"/>
    <w:rsid w:val="00BB55A8"/>
    <w:rsid w:val="00BB5BD0"/>
    <w:rsid w:val="00BB5C6D"/>
    <w:rsid w:val="00BB6906"/>
    <w:rsid w:val="00BB74D3"/>
    <w:rsid w:val="00BB7780"/>
    <w:rsid w:val="00BC1D5A"/>
    <w:rsid w:val="00BC1E6F"/>
    <w:rsid w:val="00BC1F61"/>
    <w:rsid w:val="00BC4733"/>
    <w:rsid w:val="00BC501C"/>
    <w:rsid w:val="00BC6A57"/>
    <w:rsid w:val="00BC74BE"/>
    <w:rsid w:val="00BD068F"/>
    <w:rsid w:val="00BD086D"/>
    <w:rsid w:val="00BD1628"/>
    <w:rsid w:val="00BD21BF"/>
    <w:rsid w:val="00BD248A"/>
    <w:rsid w:val="00BD2B5F"/>
    <w:rsid w:val="00BD31D4"/>
    <w:rsid w:val="00BD360D"/>
    <w:rsid w:val="00BD47EE"/>
    <w:rsid w:val="00BD4943"/>
    <w:rsid w:val="00BD50B2"/>
    <w:rsid w:val="00BD556C"/>
    <w:rsid w:val="00BD56CE"/>
    <w:rsid w:val="00BD61BE"/>
    <w:rsid w:val="00BD6FEB"/>
    <w:rsid w:val="00BD7918"/>
    <w:rsid w:val="00BE120A"/>
    <w:rsid w:val="00BE2899"/>
    <w:rsid w:val="00BE2F3E"/>
    <w:rsid w:val="00BE38F6"/>
    <w:rsid w:val="00BE5492"/>
    <w:rsid w:val="00BE7097"/>
    <w:rsid w:val="00BE73B8"/>
    <w:rsid w:val="00BF001B"/>
    <w:rsid w:val="00BF0590"/>
    <w:rsid w:val="00BF0F01"/>
    <w:rsid w:val="00BF1627"/>
    <w:rsid w:val="00BF2542"/>
    <w:rsid w:val="00BF3938"/>
    <w:rsid w:val="00BF3E97"/>
    <w:rsid w:val="00BF4B4E"/>
    <w:rsid w:val="00BF5565"/>
    <w:rsid w:val="00BF6953"/>
    <w:rsid w:val="00BF78FE"/>
    <w:rsid w:val="00BF7BF9"/>
    <w:rsid w:val="00BF7FBF"/>
    <w:rsid w:val="00C006B0"/>
    <w:rsid w:val="00C00819"/>
    <w:rsid w:val="00C018C5"/>
    <w:rsid w:val="00C02132"/>
    <w:rsid w:val="00C026C6"/>
    <w:rsid w:val="00C02953"/>
    <w:rsid w:val="00C037C2"/>
    <w:rsid w:val="00C05B56"/>
    <w:rsid w:val="00C111A5"/>
    <w:rsid w:val="00C11B37"/>
    <w:rsid w:val="00C137DE"/>
    <w:rsid w:val="00C14B9A"/>
    <w:rsid w:val="00C15C0C"/>
    <w:rsid w:val="00C16226"/>
    <w:rsid w:val="00C16CAA"/>
    <w:rsid w:val="00C2082B"/>
    <w:rsid w:val="00C23286"/>
    <w:rsid w:val="00C23450"/>
    <w:rsid w:val="00C25DCE"/>
    <w:rsid w:val="00C2697B"/>
    <w:rsid w:val="00C275C9"/>
    <w:rsid w:val="00C27FEE"/>
    <w:rsid w:val="00C30213"/>
    <w:rsid w:val="00C30C73"/>
    <w:rsid w:val="00C33BB2"/>
    <w:rsid w:val="00C33C8D"/>
    <w:rsid w:val="00C351BF"/>
    <w:rsid w:val="00C353F9"/>
    <w:rsid w:val="00C355CF"/>
    <w:rsid w:val="00C35B3C"/>
    <w:rsid w:val="00C36AB5"/>
    <w:rsid w:val="00C36F77"/>
    <w:rsid w:val="00C40CF6"/>
    <w:rsid w:val="00C41ED9"/>
    <w:rsid w:val="00C42204"/>
    <w:rsid w:val="00C42657"/>
    <w:rsid w:val="00C42816"/>
    <w:rsid w:val="00C42950"/>
    <w:rsid w:val="00C43340"/>
    <w:rsid w:val="00C43680"/>
    <w:rsid w:val="00C44F7C"/>
    <w:rsid w:val="00C45576"/>
    <w:rsid w:val="00C4633C"/>
    <w:rsid w:val="00C47783"/>
    <w:rsid w:val="00C513B7"/>
    <w:rsid w:val="00C52469"/>
    <w:rsid w:val="00C52ACE"/>
    <w:rsid w:val="00C52E75"/>
    <w:rsid w:val="00C532A6"/>
    <w:rsid w:val="00C53637"/>
    <w:rsid w:val="00C53A5B"/>
    <w:rsid w:val="00C54FEE"/>
    <w:rsid w:val="00C55241"/>
    <w:rsid w:val="00C55770"/>
    <w:rsid w:val="00C567BE"/>
    <w:rsid w:val="00C57516"/>
    <w:rsid w:val="00C57A8C"/>
    <w:rsid w:val="00C57CF8"/>
    <w:rsid w:val="00C57D80"/>
    <w:rsid w:val="00C60860"/>
    <w:rsid w:val="00C61997"/>
    <w:rsid w:val="00C6208E"/>
    <w:rsid w:val="00C6211C"/>
    <w:rsid w:val="00C62759"/>
    <w:rsid w:val="00C63342"/>
    <w:rsid w:val="00C644CF"/>
    <w:rsid w:val="00C6506A"/>
    <w:rsid w:val="00C65393"/>
    <w:rsid w:val="00C6543A"/>
    <w:rsid w:val="00C668ED"/>
    <w:rsid w:val="00C66970"/>
    <w:rsid w:val="00C701DA"/>
    <w:rsid w:val="00C702FA"/>
    <w:rsid w:val="00C70D59"/>
    <w:rsid w:val="00C70D79"/>
    <w:rsid w:val="00C70F96"/>
    <w:rsid w:val="00C71687"/>
    <w:rsid w:val="00C73921"/>
    <w:rsid w:val="00C739F3"/>
    <w:rsid w:val="00C73B1F"/>
    <w:rsid w:val="00C74C09"/>
    <w:rsid w:val="00C74C39"/>
    <w:rsid w:val="00C74CFF"/>
    <w:rsid w:val="00C760D6"/>
    <w:rsid w:val="00C76188"/>
    <w:rsid w:val="00C768F5"/>
    <w:rsid w:val="00C76C72"/>
    <w:rsid w:val="00C777A9"/>
    <w:rsid w:val="00C77B3C"/>
    <w:rsid w:val="00C77C25"/>
    <w:rsid w:val="00C80E65"/>
    <w:rsid w:val="00C80EF7"/>
    <w:rsid w:val="00C80F8A"/>
    <w:rsid w:val="00C82136"/>
    <w:rsid w:val="00C82964"/>
    <w:rsid w:val="00C82ED7"/>
    <w:rsid w:val="00C83C1A"/>
    <w:rsid w:val="00C860AC"/>
    <w:rsid w:val="00C860D5"/>
    <w:rsid w:val="00C86614"/>
    <w:rsid w:val="00C86CB7"/>
    <w:rsid w:val="00C874E7"/>
    <w:rsid w:val="00C87C6F"/>
    <w:rsid w:val="00C90D82"/>
    <w:rsid w:val="00C91340"/>
    <w:rsid w:val="00C91623"/>
    <w:rsid w:val="00C91D01"/>
    <w:rsid w:val="00C92C7D"/>
    <w:rsid w:val="00C92FA8"/>
    <w:rsid w:val="00C935D7"/>
    <w:rsid w:val="00C954A0"/>
    <w:rsid w:val="00C9614A"/>
    <w:rsid w:val="00C96398"/>
    <w:rsid w:val="00C96D68"/>
    <w:rsid w:val="00C974C1"/>
    <w:rsid w:val="00C9769C"/>
    <w:rsid w:val="00CA0E8D"/>
    <w:rsid w:val="00CA174B"/>
    <w:rsid w:val="00CA1DF5"/>
    <w:rsid w:val="00CA28C5"/>
    <w:rsid w:val="00CA3F3A"/>
    <w:rsid w:val="00CA454A"/>
    <w:rsid w:val="00CA56F2"/>
    <w:rsid w:val="00CA58E4"/>
    <w:rsid w:val="00CA6046"/>
    <w:rsid w:val="00CA6CB6"/>
    <w:rsid w:val="00CA6FBC"/>
    <w:rsid w:val="00CA7CD5"/>
    <w:rsid w:val="00CB0224"/>
    <w:rsid w:val="00CB0C27"/>
    <w:rsid w:val="00CB3897"/>
    <w:rsid w:val="00CB3FA2"/>
    <w:rsid w:val="00CB3FBB"/>
    <w:rsid w:val="00CB4418"/>
    <w:rsid w:val="00CB5016"/>
    <w:rsid w:val="00CB6B84"/>
    <w:rsid w:val="00CB7271"/>
    <w:rsid w:val="00CC0252"/>
    <w:rsid w:val="00CC0F24"/>
    <w:rsid w:val="00CC11BD"/>
    <w:rsid w:val="00CC183D"/>
    <w:rsid w:val="00CC190A"/>
    <w:rsid w:val="00CC1B39"/>
    <w:rsid w:val="00CC264F"/>
    <w:rsid w:val="00CC2B7F"/>
    <w:rsid w:val="00CC4910"/>
    <w:rsid w:val="00CC4BE2"/>
    <w:rsid w:val="00CC55C0"/>
    <w:rsid w:val="00CC55F5"/>
    <w:rsid w:val="00CC71FC"/>
    <w:rsid w:val="00CC76B6"/>
    <w:rsid w:val="00CC7F65"/>
    <w:rsid w:val="00CD2184"/>
    <w:rsid w:val="00CD24D9"/>
    <w:rsid w:val="00CD26A6"/>
    <w:rsid w:val="00CD26CD"/>
    <w:rsid w:val="00CD2830"/>
    <w:rsid w:val="00CD29D4"/>
    <w:rsid w:val="00CD2CB0"/>
    <w:rsid w:val="00CD3963"/>
    <w:rsid w:val="00CD49D5"/>
    <w:rsid w:val="00CD54FC"/>
    <w:rsid w:val="00CD61D5"/>
    <w:rsid w:val="00CD6A22"/>
    <w:rsid w:val="00CE03F0"/>
    <w:rsid w:val="00CE057B"/>
    <w:rsid w:val="00CE4445"/>
    <w:rsid w:val="00CE633F"/>
    <w:rsid w:val="00CE733D"/>
    <w:rsid w:val="00CE7EE3"/>
    <w:rsid w:val="00CF050E"/>
    <w:rsid w:val="00CF08DB"/>
    <w:rsid w:val="00CF0F34"/>
    <w:rsid w:val="00CF1CDA"/>
    <w:rsid w:val="00CF1FC8"/>
    <w:rsid w:val="00CF2059"/>
    <w:rsid w:val="00CF2531"/>
    <w:rsid w:val="00CF315B"/>
    <w:rsid w:val="00CF37D2"/>
    <w:rsid w:val="00CF458B"/>
    <w:rsid w:val="00CF4692"/>
    <w:rsid w:val="00CF4FFA"/>
    <w:rsid w:val="00CF5981"/>
    <w:rsid w:val="00CF5B12"/>
    <w:rsid w:val="00CF5DF4"/>
    <w:rsid w:val="00CF632C"/>
    <w:rsid w:val="00CF73FA"/>
    <w:rsid w:val="00CF79E8"/>
    <w:rsid w:val="00D00608"/>
    <w:rsid w:val="00D00D2E"/>
    <w:rsid w:val="00D00E58"/>
    <w:rsid w:val="00D012AE"/>
    <w:rsid w:val="00D0265B"/>
    <w:rsid w:val="00D02F68"/>
    <w:rsid w:val="00D05261"/>
    <w:rsid w:val="00D057FB"/>
    <w:rsid w:val="00D10356"/>
    <w:rsid w:val="00D10799"/>
    <w:rsid w:val="00D10AD5"/>
    <w:rsid w:val="00D11F29"/>
    <w:rsid w:val="00D12275"/>
    <w:rsid w:val="00D12307"/>
    <w:rsid w:val="00D127AD"/>
    <w:rsid w:val="00D132E0"/>
    <w:rsid w:val="00D136FA"/>
    <w:rsid w:val="00D13E0A"/>
    <w:rsid w:val="00D144B6"/>
    <w:rsid w:val="00D145A0"/>
    <w:rsid w:val="00D14B89"/>
    <w:rsid w:val="00D15AFF"/>
    <w:rsid w:val="00D16C71"/>
    <w:rsid w:val="00D17039"/>
    <w:rsid w:val="00D1758A"/>
    <w:rsid w:val="00D205AB"/>
    <w:rsid w:val="00D21044"/>
    <w:rsid w:val="00D228B8"/>
    <w:rsid w:val="00D22CBB"/>
    <w:rsid w:val="00D239DB"/>
    <w:rsid w:val="00D24DA8"/>
    <w:rsid w:val="00D262EA"/>
    <w:rsid w:val="00D268AF"/>
    <w:rsid w:val="00D273D9"/>
    <w:rsid w:val="00D27887"/>
    <w:rsid w:val="00D3124A"/>
    <w:rsid w:val="00D316D5"/>
    <w:rsid w:val="00D31922"/>
    <w:rsid w:val="00D32DFA"/>
    <w:rsid w:val="00D33898"/>
    <w:rsid w:val="00D33E60"/>
    <w:rsid w:val="00D33FD5"/>
    <w:rsid w:val="00D34F12"/>
    <w:rsid w:val="00D36093"/>
    <w:rsid w:val="00D3615B"/>
    <w:rsid w:val="00D36AA3"/>
    <w:rsid w:val="00D36DB5"/>
    <w:rsid w:val="00D37CFA"/>
    <w:rsid w:val="00D40C8A"/>
    <w:rsid w:val="00D42A9F"/>
    <w:rsid w:val="00D43F0E"/>
    <w:rsid w:val="00D45A5A"/>
    <w:rsid w:val="00D4618D"/>
    <w:rsid w:val="00D474F0"/>
    <w:rsid w:val="00D521C6"/>
    <w:rsid w:val="00D526B8"/>
    <w:rsid w:val="00D535DF"/>
    <w:rsid w:val="00D5375A"/>
    <w:rsid w:val="00D55813"/>
    <w:rsid w:val="00D558A5"/>
    <w:rsid w:val="00D56A90"/>
    <w:rsid w:val="00D61677"/>
    <w:rsid w:val="00D62016"/>
    <w:rsid w:val="00D62E9D"/>
    <w:rsid w:val="00D63577"/>
    <w:rsid w:val="00D63635"/>
    <w:rsid w:val="00D63E45"/>
    <w:rsid w:val="00D64550"/>
    <w:rsid w:val="00D669BB"/>
    <w:rsid w:val="00D66ACD"/>
    <w:rsid w:val="00D66CC1"/>
    <w:rsid w:val="00D674F0"/>
    <w:rsid w:val="00D70B91"/>
    <w:rsid w:val="00D7213C"/>
    <w:rsid w:val="00D72925"/>
    <w:rsid w:val="00D74CF3"/>
    <w:rsid w:val="00D7559A"/>
    <w:rsid w:val="00D755F2"/>
    <w:rsid w:val="00D75B22"/>
    <w:rsid w:val="00D76420"/>
    <w:rsid w:val="00D76D0F"/>
    <w:rsid w:val="00D77013"/>
    <w:rsid w:val="00D8030D"/>
    <w:rsid w:val="00D8122D"/>
    <w:rsid w:val="00D82A22"/>
    <w:rsid w:val="00D82E3C"/>
    <w:rsid w:val="00D840AA"/>
    <w:rsid w:val="00D844A8"/>
    <w:rsid w:val="00D8564B"/>
    <w:rsid w:val="00D86C48"/>
    <w:rsid w:val="00D90406"/>
    <w:rsid w:val="00D93E17"/>
    <w:rsid w:val="00D95040"/>
    <w:rsid w:val="00D96D8E"/>
    <w:rsid w:val="00D9719F"/>
    <w:rsid w:val="00DA0EA7"/>
    <w:rsid w:val="00DA20FE"/>
    <w:rsid w:val="00DA29E7"/>
    <w:rsid w:val="00DA2DC7"/>
    <w:rsid w:val="00DA2DE6"/>
    <w:rsid w:val="00DA38E5"/>
    <w:rsid w:val="00DA5159"/>
    <w:rsid w:val="00DA687F"/>
    <w:rsid w:val="00DA6955"/>
    <w:rsid w:val="00DA75B9"/>
    <w:rsid w:val="00DA76D8"/>
    <w:rsid w:val="00DB17BB"/>
    <w:rsid w:val="00DB3650"/>
    <w:rsid w:val="00DB3963"/>
    <w:rsid w:val="00DB3C93"/>
    <w:rsid w:val="00DB454E"/>
    <w:rsid w:val="00DB5535"/>
    <w:rsid w:val="00DB5691"/>
    <w:rsid w:val="00DB6DE2"/>
    <w:rsid w:val="00DB730B"/>
    <w:rsid w:val="00DB731A"/>
    <w:rsid w:val="00DB758B"/>
    <w:rsid w:val="00DB76C8"/>
    <w:rsid w:val="00DC115E"/>
    <w:rsid w:val="00DC2478"/>
    <w:rsid w:val="00DC25A5"/>
    <w:rsid w:val="00DC3B05"/>
    <w:rsid w:val="00DC5333"/>
    <w:rsid w:val="00DC563D"/>
    <w:rsid w:val="00DC61D4"/>
    <w:rsid w:val="00DC6709"/>
    <w:rsid w:val="00DC67B0"/>
    <w:rsid w:val="00DC680D"/>
    <w:rsid w:val="00DC76F8"/>
    <w:rsid w:val="00DD0765"/>
    <w:rsid w:val="00DD0F88"/>
    <w:rsid w:val="00DD2A3D"/>
    <w:rsid w:val="00DD2AF7"/>
    <w:rsid w:val="00DD39F5"/>
    <w:rsid w:val="00DD3BA3"/>
    <w:rsid w:val="00DD4491"/>
    <w:rsid w:val="00DD5FB0"/>
    <w:rsid w:val="00DD6BE1"/>
    <w:rsid w:val="00DD7D33"/>
    <w:rsid w:val="00DE0461"/>
    <w:rsid w:val="00DE1F48"/>
    <w:rsid w:val="00DE2E8C"/>
    <w:rsid w:val="00DE2F4C"/>
    <w:rsid w:val="00DE3E3A"/>
    <w:rsid w:val="00DE4BAE"/>
    <w:rsid w:val="00DE4BB5"/>
    <w:rsid w:val="00DE6541"/>
    <w:rsid w:val="00DE6E4A"/>
    <w:rsid w:val="00DE7B89"/>
    <w:rsid w:val="00DE7C24"/>
    <w:rsid w:val="00DE7E99"/>
    <w:rsid w:val="00DF00C7"/>
    <w:rsid w:val="00DF1372"/>
    <w:rsid w:val="00DF35CD"/>
    <w:rsid w:val="00DF3B7F"/>
    <w:rsid w:val="00DF3BFF"/>
    <w:rsid w:val="00DF433F"/>
    <w:rsid w:val="00DF44AF"/>
    <w:rsid w:val="00DF4A48"/>
    <w:rsid w:val="00DF50FF"/>
    <w:rsid w:val="00DF5DA6"/>
    <w:rsid w:val="00DF600D"/>
    <w:rsid w:val="00DF6572"/>
    <w:rsid w:val="00DF66FC"/>
    <w:rsid w:val="00DF72FF"/>
    <w:rsid w:val="00E00377"/>
    <w:rsid w:val="00E00968"/>
    <w:rsid w:val="00E0135E"/>
    <w:rsid w:val="00E01805"/>
    <w:rsid w:val="00E024E1"/>
    <w:rsid w:val="00E02C05"/>
    <w:rsid w:val="00E02F37"/>
    <w:rsid w:val="00E034FE"/>
    <w:rsid w:val="00E03682"/>
    <w:rsid w:val="00E04C8E"/>
    <w:rsid w:val="00E05171"/>
    <w:rsid w:val="00E06B41"/>
    <w:rsid w:val="00E06C8A"/>
    <w:rsid w:val="00E0749A"/>
    <w:rsid w:val="00E07582"/>
    <w:rsid w:val="00E077B2"/>
    <w:rsid w:val="00E1016C"/>
    <w:rsid w:val="00E1188E"/>
    <w:rsid w:val="00E11A17"/>
    <w:rsid w:val="00E13303"/>
    <w:rsid w:val="00E13944"/>
    <w:rsid w:val="00E145EF"/>
    <w:rsid w:val="00E14E5A"/>
    <w:rsid w:val="00E1550C"/>
    <w:rsid w:val="00E15744"/>
    <w:rsid w:val="00E16714"/>
    <w:rsid w:val="00E16AD1"/>
    <w:rsid w:val="00E201FB"/>
    <w:rsid w:val="00E20BE1"/>
    <w:rsid w:val="00E21890"/>
    <w:rsid w:val="00E2327D"/>
    <w:rsid w:val="00E24E57"/>
    <w:rsid w:val="00E26290"/>
    <w:rsid w:val="00E26591"/>
    <w:rsid w:val="00E26BE3"/>
    <w:rsid w:val="00E27452"/>
    <w:rsid w:val="00E317CD"/>
    <w:rsid w:val="00E33E70"/>
    <w:rsid w:val="00E342EE"/>
    <w:rsid w:val="00E34BFC"/>
    <w:rsid w:val="00E3636C"/>
    <w:rsid w:val="00E366F5"/>
    <w:rsid w:val="00E36C90"/>
    <w:rsid w:val="00E36F61"/>
    <w:rsid w:val="00E4035A"/>
    <w:rsid w:val="00E425DC"/>
    <w:rsid w:val="00E42DDD"/>
    <w:rsid w:val="00E4344C"/>
    <w:rsid w:val="00E4408F"/>
    <w:rsid w:val="00E4428A"/>
    <w:rsid w:val="00E45190"/>
    <w:rsid w:val="00E451E0"/>
    <w:rsid w:val="00E45F13"/>
    <w:rsid w:val="00E46993"/>
    <w:rsid w:val="00E46A77"/>
    <w:rsid w:val="00E47347"/>
    <w:rsid w:val="00E5274F"/>
    <w:rsid w:val="00E5288D"/>
    <w:rsid w:val="00E5305F"/>
    <w:rsid w:val="00E54150"/>
    <w:rsid w:val="00E54228"/>
    <w:rsid w:val="00E5586B"/>
    <w:rsid w:val="00E558C2"/>
    <w:rsid w:val="00E55F32"/>
    <w:rsid w:val="00E56105"/>
    <w:rsid w:val="00E56F23"/>
    <w:rsid w:val="00E60515"/>
    <w:rsid w:val="00E60E52"/>
    <w:rsid w:val="00E610D8"/>
    <w:rsid w:val="00E631CD"/>
    <w:rsid w:val="00E6366C"/>
    <w:rsid w:val="00E64395"/>
    <w:rsid w:val="00E644C2"/>
    <w:rsid w:val="00E645D1"/>
    <w:rsid w:val="00E649CD"/>
    <w:rsid w:val="00E64E4F"/>
    <w:rsid w:val="00E65AAF"/>
    <w:rsid w:val="00E65D06"/>
    <w:rsid w:val="00E6787F"/>
    <w:rsid w:val="00E67CE8"/>
    <w:rsid w:val="00E709EE"/>
    <w:rsid w:val="00E70FE9"/>
    <w:rsid w:val="00E71C6E"/>
    <w:rsid w:val="00E71F02"/>
    <w:rsid w:val="00E71FCC"/>
    <w:rsid w:val="00E72EA3"/>
    <w:rsid w:val="00E73B4F"/>
    <w:rsid w:val="00E74907"/>
    <w:rsid w:val="00E77676"/>
    <w:rsid w:val="00E77CB8"/>
    <w:rsid w:val="00E8009D"/>
    <w:rsid w:val="00E81171"/>
    <w:rsid w:val="00E8151A"/>
    <w:rsid w:val="00E825F5"/>
    <w:rsid w:val="00E82B98"/>
    <w:rsid w:val="00E835D5"/>
    <w:rsid w:val="00E83839"/>
    <w:rsid w:val="00E83AA3"/>
    <w:rsid w:val="00E84655"/>
    <w:rsid w:val="00E870BF"/>
    <w:rsid w:val="00E878CD"/>
    <w:rsid w:val="00E91F32"/>
    <w:rsid w:val="00E923BA"/>
    <w:rsid w:val="00E938FF"/>
    <w:rsid w:val="00E93B26"/>
    <w:rsid w:val="00E93F37"/>
    <w:rsid w:val="00E95798"/>
    <w:rsid w:val="00E95962"/>
    <w:rsid w:val="00E9693D"/>
    <w:rsid w:val="00E96C25"/>
    <w:rsid w:val="00E96E7B"/>
    <w:rsid w:val="00E977F7"/>
    <w:rsid w:val="00EA0032"/>
    <w:rsid w:val="00EA0C24"/>
    <w:rsid w:val="00EA155A"/>
    <w:rsid w:val="00EA1D2D"/>
    <w:rsid w:val="00EA2718"/>
    <w:rsid w:val="00EA2BB3"/>
    <w:rsid w:val="00EA4271"/>
    <w:rsid w:val="00EA5085"/>
    <w:rsid w:val="00EA58EB"/>
    <w:rsid w:val="00EA7771"/>
    <w:rsid w:val="00EA7A40"/>
    <w:rsid w:val="00EA7CAC"/>
    <w:rsid w:val="00EA7E91"/>
    <w:rsid w:val="00EB02CC"/>
    <w:rsid w:val="00EB12FB"/>
    <w:rsid w:val="00EB14C2"/>
    <w:rsid w:val="00EB20CB"/>
    <w:rsid w:val="00EB21B0"/>
    <w:rsid w:val="00EB2FED"/>
    <w:rsid w:val="00EB30BE"/>
    <w:rsid w:val="00EB31C5"/>
    <w:rsid w:val="00EB386F"/>
    <w:rsid w:val="00EB3ABD"/>
    <w:rsid w:val="00EB4B53"/>
    <w:rsid w:val="00EB6A25"/>
    <w:rsid w:val="00EB6F99"/>
    <w:rsid w:val="00EB7A72"/>
    <w:rsid w:val="00EB7D38"/>
    <w:rsid w:val="00EB7E46"/>
    <w:rsid w:val="00EB7EF5"/>
    <w:rsid w:val="00EC1264"/>
    <w:rsid w:val="00EC2380"/>
    <w:rsid w:val="00EC281E"/>
    <w:rsid w:val="00EC2863"/>
    <w:rsid w:val="00EC29E1"/>
    <w:rsid w:val="00EC35CB"/>
    <w:rsid w:val="00EC3DE5"/>
    <w:rsid w:val="00EC4FA8"/>
    <w:rsid w:val="00EC5C11"/>
    <w:rsid w:val="00EC5D44"/>
    <w:rsid w:val="00EC6C8C"/>
    <w:rsid w:val="00ED0E8A"/>
    <w:rsid w:val="00ED1491"/>
    <w:rsid w:val="00ED1B0B"/>
    <w:rsid w:val="00ED1D67"/>
    <w:rsid w:val="00ED239D"/>
    <w:rsid w:val="00ED2A28"/>
    <w:rsid w:val="00ED2C9D"/>
    <w:rsid w:val="00ED33F6"/>
    <w:rsid w:val="00ED4BBB"/>
    <w:rsid w:val="00ED668B"/>
    <w:rsid w:val="00ED66B2"/>
    <w:rsid w:val="00ED755F"/>
    <w:rsid w:val="00EE00FC"/>
    <w:rsid w:val="00EE07A3"/>
    <w:rsid w:val="00EE2452"/>
    <w:rsid w:val="00EE2E7F"/>
    <w:rsid w:val="00EE4BC0"/>
    <w:rsid w:val="00EE5151"/>
    <w:rsid w:val="00EE5513"/>
    <w:rsid w:val="00EE61F6"/>
    <w:rsid w:val="00EE64B3"/>
    <w:rsid w:val="00EE6797"/>
    <w:rsid w:val="00EE67A9"/>
    <w:rsid w:val="00EE781C"/>
    <w:rsid w:val="00EE79A0"/>
    <w:rsid w:val="00EF0735"/>
    <w:rsid w:val="00EF18D5"/>
    <w:rsid w:val="00EF1D05"/>
    <w:rsid w:val="00EF1ECC"/>
    <w:rsid w:val="00EF2147"/>
    <w:rsid w:val="00EF2552"/>
    <w:rsid w:val="00EF31E5"/>
    <w:rsid w:val="00EF3EB1"/>
    <w:rsid w:val="00EF4CC2"/>
    <w:rsid w:val="00EF543E"/>
    <w:rsid w:val="00EF6C12"/>
    <w:rsid w:val="00F00735"/>
    <w:rsid w:val="00F01137"/>
    <w:rsid w:val="00F017C3"/>
    <w:rsid w:val="00F01FA2"/>
    <w:rsid w:val="00F02DB8"/>
    <w:rsid w:val="00F0306E"/>
    <w:rsid w:val="00F0384C"/>
    <w:rsid w:val="00F0427C"/>
    <w:rsid w:val="00F05E8F"/>
    <w:rsid w:val="00F10179"/>
    <w:rsid w:val="00F1060F"/>
    <w:rsid w:val="00F10EE0"/>
    <w:rsid w:val="00F119A2"/>
    <w:rsid w:val="00F11DB3"/>
    <w:rsid w:val="00F1270A"/>
    <w:rsid w:val="00F13257"/>
    <w:rsid w:val="00F15990"/>
    <w:rsid w:val="00F1720A"/>
    <w:rsid w:val="00F17772"/>
    <w:rsid w:val="00F20BF6"/>
    <w:rsid w:val="00F21B77"/>
    <w:rsid w:val="00F22376"/>
    <w:rsid w:val="00F22FB3"/>
    <w:rsid w:val="00F242E5"/>
    <w:rsid w:val="00F2442C"/>
    <w:rsid w:val="00F25A91"/>
    <w:rsid w:val="00F312E2"/>
    <w:rsid w:val="00F32766"/>
    <w:rsid w:val="00F331CF"/>
    <w:rsid w:val="00F332E2"/>
    <w:rsid w:val="00F336E7"/>
    <w:rsid w:val="00F34148"/>
    <w:rsid w:val="00F35BF9"/>
    <w:rsid w:val="00F35C57"/>
    <w:rsid w:val="00F35C8D"/>
    <w:rsid w:val="00F36A30"/>
    <w:rsid w:val="00F40224"/>
    <w:rsid w:val="00F42249"/>
    <w:rsid w:val="00F43C47"/>
    <w:rsid w:val="00F44D7B"/>
    <w:rsid w:val="00F5073A"/>
    <w:rsid w:val="00F509D7"/>
    <w:rsid w:val="00F50FCA"/>
    <w:rsid w:val="00F529AC"/>
    <w:rsid w:val="00F52F54"/>
    <w:rsid w:val="00F540EA"/>
    <w:rsid w:val="00F54787"/>
    <w:rsid w:val="00F5685E"/>
    <w:rsid w:val="00F56B66"/>
    <w:rsid w:val="00F56B6D"/>
    <w:rsid w:val="00F574E0"/>
    <w:rsid w:val="00F6044C"/>
    <w:rsid w:val="00F604D4"/>
    <w:rsid w:val="00F60E8B"/>
    <w:rsid w:val="00F616BF"/>
    <w:rsid w:val="00F61DCF"/>
    <w:rsid w:val="00F62D1D"/>
    <w:rsid w:val="00F635D5"/>
    <w:rsid w:val="00F63B1A"/>
    <w:rsid w:val="00F64E39"/>
    <w:rsid w:val="00F65083"/>
    <w:rsid w:val="00F6578A"/>
    <w:rsid w:val="00F658B1"/>
    <w:rsid w:val="00F65EB3"/>
    <w:rsid w:val="00F6666B"/>
    <w:rsid w:val="00F66946"/>
    <w:rsid w:val="00F67C80"/>
    <w:rsid w:val="00F719F4"/>
    <w:rsid w:val="00F720ED"/>
    <w:rsid w:val="00F72A7A"/>
    <w:rsid w:val="00F73561"/>
    <w:rsid w:val="00F76B92"/>
    <w:rsid w:val="00F76D62"/>
    <w:rsid w:val="00F76F10"/>
    <w:rsid w:val="00F7735E"/>
    <w:rsid w:val="00F82D83"/>
    <w:rsid w:val="00F83E50"/>
    <w:rsid w:val="00F83E93"/>
    <w:rsid w:val="00F83EDE"/>
    <w:rsid w:val="00F843E7"/>
    <w:rsid w:val="00F84541"/>
    <w:rsid w:val="00F85BF1"/>
    <w:rsid w:val="00F86497"/>
    <w:rsid w:val="00F86D49"/>
    <w:rsid w:val="00F873CE"/>
    <w:rsid w:val="00F902C1"/>
    <w:rsid w:val="00F9095A"/>
    <w:rsid w:val="00F91EC9"/>
    <w:rsid w:val="00F92F06"/>
    <w:rsid w:val="00F96221"/>
    <w:rsid w:val="00F977A0"/>
    <w:rsid w:val="00F97B49"/>
    <w:rsid w:val="00FA0186"/>
    <w:rsid w:val="00FA03F6"/>
    <w:rsid w:val="00FA06BA"/>
    <w:rsid w:val="00FA0D7B"/>
    <w:rsid w:val="00FA1224"/>
    <w:rsid w:val="00FA1591"/>
    <w:rsid w:val="00FA1B90"/>
    <w:rsid w:val="00FA250E"/>
    <w:rsid w:val="00FA4652"/>
    <w:rsid w:val="00FA500D"/>
    <w:rsid w:val="00FA5588"/>
    <w:rsid w:val="00FA5E7C"/>
    <w:rsid w:val="00FA64F1"/>
    <w:rsid w:val="00FA64FD"/>
    <w:rsid w:val="00FA65B1"/>
    <w:rsid w:val="00FA6F15"/>
    <w:rsid w:val="00FA7A82"/>
    <w:rsid w:val="00FA7BD5"/>
    <w:rsid w:val="00FB12DD"/>
    <w:rsid w:val="00FB13C0"/>
    <w:rsid w:val="00FB1AFD"/>
    <w:rsid w:val="00FB1C3C"/>
    <w:rsid w:val="00FB1E0C"/>
    <w:rsid w:val="00FB23EB"/>
    <w:rsid w:val="00FB2528"/>
    <w:rsid w:val="00FB2632"/>
    <w:rsid w:val="00FB2B99"/>
    <w:rsid w:val="00FB2D78"/>
    <w:rsid w:val="00FB3E72"/>
    <w:rsid w:val="00FB41A9"/>
    <w:rsid w:val="00FB4876"/>
    <w:rsid w:val="00FB4C03"/>
    <w:rsid w:val="00FB5240"/>
    <w:rsid w:val="00FB61E7"/>
    <w:rsid w:val="00FB6E08"/>
    <w:rsid w:val="00FC01F8"/>
    <w:rsid w:val="00FC1280"/>
    <w:rsid w:val="00FC2085"/>
    <w:rsid w:val="00FC20C0"/>
    <w:rsid w:val="00FC2549"/>
    <w:rsid w:val="00FC2703"/>
    <w:rsid w:val="00FC32B5"/>
    <w:rsid w:val="00FC33FB"/>
    <w:rsid w:val="00FC3828"/>
    <w:rsid w:val="00FC3C0E"/>
    <w:rsid w:val="00FC4674"/>
    <w:rsid w:val="00FC4CD5"/>
    <w:rsid w:val="00FC5EFC"/>
    <w:rsid w:val="00FC66E5"/>
    <w:rsid w:val="00FC7331"/>
    <w:rsid w:val="00FD0D13"/>
    <w:rsid w:val="00FD0F9F"/>
    <w:rsid w:val="00FD1BD8"/>
    <w:rsid w:val="00FD26C8"/>
    <w:rsid w:val="00FD3F76"/>
    <w:rsid w:val="00FD49CB"/>
    <w:rsid w:val="00FD514E"/>
    <w:rsid w:val="00FD5973"/>
    <w:rsid w:val="00FD6625"/>
    <w:rsid w:val="00FD7DCE"/>
    <w:rsid w:val="00FE0CA4"/>
    <w:rsid w:val="00FE1CC6"/>
    <w:rsid w:val="00FE32DA"/>
    <w:rsid w:val="00FE38F0"/>
    <w:rsid w:val="00FE3CA3"/>
    <w:rsid w:val="00FE62BB"/>
    <w:rsid w:val="00FE6BA9"/>
    <w:rsid w:val="00FF077F"/>
    <w:rsid w:val="00FF07BD"/>
    <w:rsid w:val="00FF0B41"/>
    <w:rsid w:val="00FF11D3"/>
    <w:rsid w:val="00FF1EB7"/>
    <w:rsid w:val="00FF21E0"/>
    <w:rsid w:val="00FF2265"/>
    <w:rsid w:val="00FF2FC9"/>
    <w:rsid w:val="00FF48DA"/>
    <w:rsid w:val="00FF49CF"/>
    <w:rsid w:val="00FF572F"/>
    <w:rsid w:val="00FF6DAA"/>
    <w:rsid w:val="00FF6F7B"/>
    <w:rsid w:val="00FF7266"/>
    <w:rsid w:val="00FF744B"/>
    <w:rsid w:val="00FF7EEE"/>
    <w:rsid w:val="2C391E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0D87E3"/>
  <w15:docId w15:val="{B6B42E69-BF9B-4514-AC97-C44C07CC0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0"/>
    <w:lsdException w:name="toc 5" w:semiHidden="1" w:uiPriority="0"/>
    <w:lsdException w:name="toc 6" w:semiHidden="1" w:uiPriority="0"/>
    <w:lsdException w:name="toc 7" w:semiHidden="1" w:uiPriority="0"/>
    <w:lsdException w:name="toc 8" w:semiHidden="1" w:uiPriority="0"/>
    <w:lsdException w:name="toc 9" w:semiHidden="1" w:uiPriority="0"/>
    <w:lsdException w:name="Normal Indent" w:semiHidden="1" w:unhideWhenUsed="1"/>
    <w:lsdException w:name="footnote text" w:semiHidden="1" w:uiPriority="0"/>
    <w:lsdException w:name="annotation text" w:unhideWhenUsed="1"/>
    <w:lsdException w:name="index heading" w:semiHidden="1" w:unhideWhenUsed="1"/>
    <w:lsdException w:name="caption" w:uiPriority="35" w:qFormat="1"/>
    <w:lsdException w:name="table of figures" w:unhideWhenUsed="1"/>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iPriority="0"/>
    <w:lsdException w:name="Block Text" w:semiHidden="1" w:unhideWhenUsed="1"/>
    <w:lsdException w:name="FollowedHyperlink" w:semiHidden="1" w:uiPriority="0"/>
    <w:lsdException w:name="Strong" w:uiPriority="22" w:qFormat="1"/>
    <w:lsdException w:name="Emphasis" w:uiPriority="20" w:qFormat="1"/>
    <w:lsdException w:name="Document Map" w:semiHidden="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link w:val="Heading1Char"/>
    <w:qFormat/>
    <w:pPr>
      <w:keepNext/>
      <w:numPr>
        <w:numId w:val="1"/>
      </w:numPr>
      <w:spacing w:line="360" w:lineRule="auto"/>
      <w:jc w:val="both"/>
      <w:outlineLvl w:val="0"/>
    </w:pPr>
    <w:rPr>
      <w:rFonts w:ascii="Arial" w:hAnsi="Arial" w:cs="Arial"/>
      <w:b/>
      <w:bCs/>
    </w:rPr>
  </w:style>
  <w:style w:type="paragraph" w:styleId="Heading2">
    <w:name w:val="heading 2"/>
    <w:basedOn w:val="Normal"/>
    <w:next w:val="Normal"/>
    <w:link w:val="Heading2Char"/>
    <w:qFormat/>
    <w:pPr>
      <w:keepNext/>
      <w:jc w:val="both"/>
      <w:outlineLvl w:val="1"/>
    </w:pPr>
    <w:rPr>
      <w:rFonts w:ascii="Arial" w:hAnsi="Arial"/>
      <w:b/>
    </w:rPr>
  </w:style>
  <w:style w:type="paragraph" w:styleId="Heading3">
    <w:name w:val="heading 3"/>
    <w:basedOn w:val="Normal"/>
    <w:next w:val="Normal"/>
    <w:link w:val="Heading3Char"/>
    <w:qFormat/>
    <w:pPr>
      <w:keepNext/>
      <w:numPr>
        <w:ilvl w:val="1"/>
        <w:numId w:val="1"/>
      </w:numPr>
      <w:spacing w:before="240" w:after="60" w:line="360" w:lineRule="auto"/>
      <w:jc w:val="both"/>
      <w:outlineLvl w:val="2"/>
    </w:pPr>
    <w:rPr>
      <w:rFonts w:ascii="Arial" w:hAnsi="Arial" w:cs="Arial"/>
      <w:b/>
      <w:bCs/>
      <w:szCs w:val="26"/>
    </w:rPr>
  </w:style>
  <w:style w:type="paragraph" w:styleId="Heading4">
    <w:name w:val="heading 4"/>
    <w:basedOn w:val="Normal"/>
    <w:next w:val="Normal"/>
    <w:link w:val="Heading4Char"/>
    <w:qFormat/>
    <w:pPr>
      <w:keepNext/>
      <w:numPr>
        <w:ilvl w:val="2"/>
        <w:numId w:val="1"/>
      </w:numPr>
      <w:spacing w:before="240" w:after="60" w:line="360" w:lineRule="auto"/>
      <w:outlineLvl w:val="3"/>
    </w:pPr>
    <w:rPr>
      <w:rFonts w:ascii="Arial" w:hAnsi="Arial" w:cs="Arial"/>
      <w:b/>
      <w:szCs w:val="28"/>
    </w:rPr>
  </w:style>
  <w:style w:type="paragraph" w:styleId="Heading5">
    <w:name w:val="heading 5"/>
    <w:basedOn w:val="Normal"/>
    <w:next w:val="Normal"/>
    <w:link w:val="Heading5Char"/>
    <w:uiPriority w:val="9"/>
    <w:qFormat/>
    <w:pPr>
      <w:keepNext/>
      <w:numPr>
        <w:ilvl w:val="4"/>
        <w:numId w:val="1"/>
      </w:numPr>
      <w:outlineLvl w:val="4"/>
    </w:pPr>
    <w:rPr>
      <w:b/>
      <w:bCs/>
    </w:rPr>
  </w:style>
  <w:style w:type="paragraph" w:styleId="Heading6">
    <w:name w:val="heading 6"/>
    <w:basedOn w:val="Normal"/>
    <w:next w:val="Normal"/>
    <w:link w:val="Heading6Char"/>
    <w:uiPriority w:val="9"/>
    <w:qFormat/>
    <w:pPr>
      <w:keepNext/>
      <w:numPr>
        <w:ilvl w:val="5"/>
        <w:numId w:val="1"/>
      </w:numPr>
      <w:outlineLvl w:val="5"/>
    </w:pPr>
    <w:rPr>
      <w:b/>
      <w:bCs/>
    </w:rPr>
  </w:style>
  <w:style w:type="paragraph" w:styleId="Heading7">
    <w:name w:val="heading 7"/>
    <w:basedOn w:val="Normal"/>
    <w:next w:val="Normal"/>
    <w:link w:val="Heading7Char"/>
    <w:qFormat/>
    <w:pPr>
      <w:keepNext/>
      <w:numPr>
        <w:ilvl w:val="6"/>
        <w:numId w:val="1"/>
      </w:numPr>
      <w:jc w:val="center"/>
      <w:outlineLvl w:val="6"/>
    </w:pPr>
    <w:rPr>
      <w:b/>
      <w:bCs/>
    </w:rPr>
  </w:style>
  <w:style w:type="paragraph" w:styleId="Heading8">
    <w:name w:val="heading 8"/>
    <w:basedOn w:val="Normal"/>
    <w:next w:val="Normal"/>
    <w:link w:val="Heading8Char"/>
    <w:qFormat/>
    <w:pPr>
      <w:keepNext/>
      <w:numPr>
        <w:ilvl w:val="7"/>
        <w:numId w:val="1"/>
      </w:numPr>
      <w:spacing w:line="360" w:lineRule="auto"/>
      <w:jc w:val="both"/>
      <w:outlineLvl w:val="7"/>
    </w:pPr>
    <w:rPr>
      <w:b/>
      <w:bCs/>
    </w:rPr>
  </w:style>
  <w:style w:type="paragraph" w:styleId="Heading9">
    <w:name w:val="heading 9"/>
    <w:basedOn w:val="Normal"/>
    <w:next w:val="Normal"/>
    <w:link w:val="Heading9Char"/>
    <w:qFormat/>
    <w:pPr>
      <w:keepNext/>
      <w:numPr>
        <w:ilvl w:val="8"/>
        <w:numId w:val="1"/>
      </w:numPr>
      <w:spacing w:line="360" w:lineRule="auto"/>
      <w:jc w:val="center"/>
      <w:outlineLvl w:val="8"/>
    </w:pPr>
    <w:rPr>
      <w:b/>
      <w:bC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sz w:val="16"/>
      <w:szCs w:val="16"/>
    </w:rPr>
  </w:style>
  <w:style w:type="paragraph" w:styleId="BodyText">
    <w:name w:val="Body Text"/>
    <w:basedOn w:val="Normal"/>
    <w:link w:val="BodyTextChar"/>
    <w:semiHidden/>
    <w:pPr>
      <w:spacing w:line="360" w:lineRule="auto"/>
      <w:jc w:val="both"/>
    </w:pPr>
  </w:style>
  <w:style w:type="paragraph" w:styleId="BodyText2">
    <w:name w:val="Body Text 2"/>
    <w:basedOn w:val="Normal"/>
    <w:link w:val="BodyText2Char"/>
    <w:semiHidden/>
    <w:rPr>
      <w:b/>
      <w:bCs/>
      <w:sz w:val="40"/>
    </w:rPr>
  </w:style>
  <w:style w:type="paragraph" w:styleId="BodyText3">
    <w:name w:val="Body Text 3"/>
    <w:basedOn w:val="Normal"/>
    <w:link w:val="BodyText3Char"/>
    <w:semiHidden/>
    <w:pPr>
      <w:tabs>
        <w:tab w:val="left" w:pos="-720"/>
      </w:tabs>
      <w:suppressAutoHyphens/>
      <w:jc w:val="both"/>
    </w:pPr>
    <w:rPr>
      <w:rFonts w:ascii="Arial" w:hAnsi="Arial"/>
      <w:b/>
      <w:spacing w:val="-3"/>
      <w:szCs w:val="20"/>
    </w:rPr>
  </w:style>
  <w:style w:type="paragraph" w:styleId="BodyTextIndent">
    <w:name w:val="Body Text Indent"/>
    <w:basedOn w:val="Normal"/>
    <w:link w:val="BodyTextIndentChar"/>
    <w:semiHidden/>
    <w:pPr>
      <w:ind w:firstLine="708"/>
      <w:jc w:val="both"/>
    </w:pPr>
    <w:rPr>
      <w:color w:val="000000"/>
      <w:szCs w:val="16"/>
    </w:rPr>
  </w:style>
  <w:style w:type="paragraph" w:styleId="BodyTextIndent2">
    <w:name w:val="Body Text Indent 2"/>
    <w:basedOn w:val="Normal"/>
    <w:link w:val="BodyTextIndent2Char"/>
    <w:semiHidden/>
    <w:pPr>
      <w:spacing w:line="360" w:lineRule="auto"/>
      <w:ind w:left="360"/>
      <w:jc w:val="both"/>
    </w:pPr>
  </w:style>
  <w:style w:type="paragraph" w:styleId="BodyTextIndent3">
    <w:name w:val="Body Text Indent 3"/>
    <w:basedOn w:val="Normal"/>
    <w:link w:val="BodyTextIndent3Char"/>
    <w:semiHidden/>
    <w:pPr>
      <w:spacing w:line="360" w:lineRule="auto"/>
      <w:ind w:firstLine="360"/>
      <w:jc w:val="both"/>
    </w:pPr>
  </w:style>
  <w:style w:type="paragraph" w:styleId="Caption">
    <w:name w:val="caption"/>
    <w:basedOn w:val="Normal"/>
    <w:next w:val="Normal"/>
    <w:uiPriority w:val="35"/>
    <w:qFormat/>
    <w:rsid w:val="005A0DD2"/>
    <w:pPr>
      <w:spacing w:after="200"/>
    </w:pPr>
    <w:rPr>
      <w:b/>
      <w:bCs/>
      <w:color w:val="4F81BD"/>
      <w:sz w:val="18"/>
      <w:szCs w:val="18"/>
      <w:lang w:val="en-US" w:eastAsia="en-US"/>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DocumentMap">
    <w:name w:val="Document Map"/>
    <w:basedOn w:val="Normal"/>
    <w:link w:val="DocumentMapChar"/>
    <w:semiHidden/>
    <w:pPr>
      <w:shd w:val="clear" w:color="auto" w:fill="000080"/>
    </w:pPr>
    <w:rPr>
      <w:rFonts w:ascii="Tahoma" w:hAnsi="Tahoma" w:cs="Tahoma"/>
      <w:szCs w:val="20"/>
      <w:lang w:val="es-CR"/>
    </w:rPr>
  </w:style>
  <w:style w:type="character" w:styleId="Emphasis">
    <w:name w:val="Emphasis"/>
    <w:uiPriority w:val="20"/>
    <w:qFormat/>
    <w:rPr>
      <w:i/>
      <w:iCs/>
    </w:rPr>
  </w:style>
  <w:style w:type="character" w:styleId="FollowedHyperlink">
    <w:name w:val="FollowedHyperlink"/>
    <w:semiHidden/>
    <w:rPr>
      <w:color w:val="800080"/>
      <w:u w:val="single"/>
    </w:rPr>
  </w:style>
  <w:style w:type="paragraph" w:styleId="Footer">
    <w:name w:val="footer"/>
    <w:basedOn w:val="Normal"/>
    <w:link w:val="FooterChar"/>
    <w:uiPriority w:val="99"/>
    <w:pPr>
      <w:tabs>
        <w:tab w:val="center" w:pos="4252"/>
        <w:tab w:val="right" w:pos="8504"/>
      </w:tabs>
    </w:pPr>
  </w:style>
  <w:style w:type="character" w:styleId="FootnoteReference">
    <w:name w:val="footnote reference"/>
    <w:semiHidden/>
    <w:rPr>
      <w:vertAlign w:val="superscript"/>
    </w:rPr>
  </w:style>
  <w:style w:type="paragraph" w:styleId="FootnoteText">
    <w:name w:val="footnote text"/>
    <w:basedOn w:val="Normal"/>
    <w:link w:val="FootnoteTextChar"/>
    <w:semiHidden/>
    <w:rPr>
      <w:sz w:val="20"/>
      <w:szCs w:val="20"/>
    </w:rPr>
  </w:style>
  <w:style w:type="paragraph" w:styleId="Header">
    <w:name w:val="header"/>
    <w:basedOn w:val="Normal"/>
    <w:link w:val="HeaderChar"/>
    <w:uiPriority w:val="99"/>
    <w:pPr>
      <w:tabs>
        <w:tab w:val="center" w:pos="4252"/>
        <w:tab w:val="right" w:pos="8504"/>
      </w:tabs>
    </w:pPr>
  </w:style>
  <w:style w:type="character" w:styleId="Hyperlink">
    <w:name w:val="Hyperlink"/>
    <w:uiPriority w:val="99"/>
    <w:rPr>
      <w:color w:val="0000FF"/>
      <w:u w:val="none"/>
    </w:rPr>
  </w:style>
  <w:style w:type="paragraph" w:styleId="NormalWeb">
    <w:name w:val="Normal (Web)"/>
    <w:basedOn w:val="Normal"/>
    <w:uiPriority w:val="99"/>
    <w:semiHidden/>
    <w:rPr>
      <w:rFonts w:ascii="Arial" w:eastAsia="Arial Unicode MS" w:hAnsi="Arial" w:cs="Arial"/>
      <w:color w:val="666666"/>
      <w:sz w:val="18"/>
      <w:szCs w:val="18"/>
    </w:rPr>
  </w:style>
  <w:style w:type="character" w:styleId="PageNumber">
    <w:name w:val="page number"/>
    <w:basedOn w:val="DefaultParagraphFont"/>
    <w:semiHidden/>
  </w:style>
  <w:style w:type="character" w:styleId="Strong">
    <w:name w:val="Strong"/>
    <w:uiPriority w:val="22"/>
    <w:qFormat/>
    <w:rPr>
      <w:b/>
      <w:bCs/>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1F690F"/>
  </w:style>
  <w:style w:type="paragraph" w:styleId="TOC1">
    <w:name w:val="toc 1"/>
    <w:basedOn w:val="Normal"/>
    <w:next w:val="Normal"/>
    <w:uiPriority w:val="39"/>
  </w:style>
  <w:style w:type="paragraph" w:styleId="TOC2">
    <w:name w:val="toc 2"/>
    <w:basedOn w:val="Normal"/>
    <w:next w:val="Normal"/>
    <w:uiPriority w:val="39"/>
    <w:pPr>
      <w:ind w:left="240"/>
    </w:pPr>
  </w:style>
  <w:style w:type="paragraph" w:styleId="TOC3">
    <w:name w:val="toc 3"/>
    <w:basedOn w:val="Normal"/>
    <w:next w:val="Normal"/>
    <w:uiPriority w:val="39"/>
    <w:pPr>
      <w:ind w:left="480"/>
    </w:pPr>
  </w:style>
  <w:style w:type="paragraph" w:styleId="TOC4">
    <w:name w:val="toc 4"/>
    <w:basedOn w:val="Normal"/>
    <w:next w:val="Normal"/>
    <w:semiHidden/>
    <w:pPr>
      <w:ind w:left="720"/>
    </w:pPr>
  </w:style>
  <w:style w:type="paragraph" w:styleId="TOC5">
    <w:name w:val="toc 5"/>
    <w:basedOn w:val="Normal"/>
    <w:next w:val="Normal"/>
    <w:semiHidden/>
    <w:pPr>
      <w:ind w:left="960"/>
    </w:pPr>
  </w:style>
  <w:style w:type="paragraph" w:styleId="TOC6">
    <w:name w:val="toc 6"/>
    <w:basedOn w:val="Normal"/>
    <w:next w:val="Normal"/>
    <w:semiHidden/>
    <w:pPr>
      <w:ind w:left="1200"/>
    </w:pPr>
  </w:style>
  <w:style w:type="paragraph" w:styleId="TOC7">
    <w:name w:val="toc 7"/>
    <w:basedOn w:val="Normal"/>
    <w:next w:val="Normal"/>
    <w:semiHidden/>
    <w:pPr>
      <w:ind w:left="1440"/>
    </w:pPr>
  </w:style>
  <w:style w:type="paragraph" w:styleId="TOC8">
    <w:name w:val="toc 8"/>
    <w:basedOn w:val="Normal"/>
    <w:next w:val="Normal"/>
    <w:semiHidden/>
    <w:pPr>
      <w:ind w:left="1680"/>
    </w:pPr>
  </w:style>
  <w:style w:type="paragraph" w:styleId="TOC9">
    <w:name w:val="toc 9"/>
    <w:basedOn w:val="Normal"/>
    <w:next w:val="Normal"/>
    <w:semiHidden/>
    <w:pPr>
      <w:ind w:left="1920"/>
    </w:pPr>
  </w:style>
  <w:style w:type="paragraph" w:customStyle="1" w:styleId="Calidad">
    <w:name w:val="Calidad"/>
    <w:basedOn w:val="Normal"/>
    <w:pPr>
      <w:spacing w:after="120"/>
      <w:jc w:val="both"/>
    </w:pPr>
    <w:rPr>
      <w:rFonts w:ascii="Arial" w:hAnsi="Arial" w:cs="Arial"/>
    </w:rPr>
  </w:style>
  <w:style w:type="paragraph" w:customStyle="1" w:styleId="Calidad1">
    <w:name w:val="Calidad1"/>
    <w:basedOn w:val="Normal"/>
    <w:pPr>
      <w:spacing w:after="120"/>
      <w:jc w:val="both"/>
    </w:pPr>
    <w:rPr>
      <w:rFonts w:ascii="Arial" w:hAnsi="Arial"/>
    </w:rPr>
  </w:style>
  <w:style w:type="character" w:customStyle="1" w:styleId="smallbody1">
    <w:name w:val="smallbody1"/>
    <w:rPr>
      <w:rFonts w:ascii="Verdana" w:hAnsi="Verdana" w:hint="default"/>
      <w:sz w:val="15"/>
      <w:szCs w:val="15"/>
    </w:rPr>
  </w:style>
  <w:style w:type="paragraph" w:customStyle="1" w:styleId="Textodenotaalpie">
    <w:name w:val="Texto de nota al pie"/>
    <w:basedOn w:val="Normal"/>
    <w:pPr>
      <w:widowControl w:val="0"/>
      <w:spacing w:before="40" w:after="120" w:line="360" w:lineRule="auto"/>
      <w:jc w:val="both"/>
    </w:pPr>
    <w:rPr>
      <w:rFonts w:ascii="Arial" w:hAnsi="Arial"/>
      <w:szCs w:val="20"/>
    </w:rPr>
  </w:style>
  <w:style w:type="paragraph" w:customStyle="1" w:styleId="Estilo1">
    <w:name w:val="Estilo1"/>
    <w:basedOn w:val="Heading3"/>
    <w:pPr>
      <w:numPr>
        <w:ilvl w:val="2"/>
        <w:numId w:val="2"/>
      </w:numPr>
    </w:pPr>
  </w:style>
  <w:style w:type="paragraph" w:customStyle="1" w:styleId="ColorfulList-Accent11">
    <w:name w:val="Colorful List - Accent 11"/>
    <w:basedOn w:val="Normal"/>
    <w:uiPriority w:val="34"/>
    <w:qFormat/>
    <w:pPr>
      <w:ind w:left="708"/>
    </w:pPr>
  </w:style>
  <w:style w:type="character" w:customStyle="1" w:styleId="FooterChar">
    <w:name w:val="Footer Char"/>
    <w:link w:val="Footer"/>
    <w:uiPriority w:val="99"/>
    <w:rPr>
      <w:sz w:val="24"/>
      <w:szCs w:val="24"/>
    </w:rPr>
  </w:style>
  <w:style w:type="character" w:customStyle="1" w:styleId="HeaderChar">
    <w:name w:val="Header Char"/>
    <w:link w:val="Header"/>
    <w:uiPriority w:val="99"/>
    <w:rPr>
      <w:sz w:val="24"/>
      <w:szCs w:val="24"/>
    </w:rPr>
  </w:style>
  <w:style w:type="paragraph" w:customStyle="1" w:styleId="TtulodeTDC">
    <w:name w:val="Título de TDC"/>
    <w:basedOn w:val="Heading1"/>
    <w:next w:val="Normal"/>
    <w:uiPriority w:val="39"/>
    <w:semiHidden/>
    <w:unhideWhenUsed/>
    <w:qFormat/>
    <w:pPr>
      <w:keepLines/>
      <w:numPr>
        <w:numId w:val="0"/>
      </w:numPr>
      <w:spacing w:before="480" w:line="276" w:lineRule="auto"/>
      <w:jc w:val="left"/>
      <w:outlineLvl w:val="9"/>
    </w:pPr>
    <w:rPr>
      <w:rFonts w:ascii="Cambria" w:hAnsi="Cambria"/>
      <w:color w:val="365F91"/>
      <w:sz w:val="28"/>
      <w:szCs w:val="28"/>
      <w:lang w:eastAsia="en-US"/>
    </w:rPr>
  </w:style>
  <w:style w:type="character" w:customStyle="1" w:styleId="testoazuloscuro">
    <w:name w:val="testoazuloscuro"/>
    <w:basedOn w:val="DefaultParagraphFont"/>
  </w:style>
  <w:style w:type="character" w:customStyle="1" w:styleId="testoazul">
    <w:name w:val="testoazul"/>
    <w:basedOn w:val="DefaultParagraphFont"/>
  </w:style>
  <w:style w:type="character" w:customStyle="1" w:styleId="BalloonTextChar">
    <w:name w:val="Balloon Text Char"/>
    <w:link w:val="BalloonText"/>
    <w:uiPriority w:val="99"/>
    <w:semiHidden/>
    <w:rPr>
      <w:rFonts w:ascii="Tahoma" w:hAnsi="Tahoma" w:cs="Tahoma"/>
      <w:sz w:val="16"/>
      <w:szCs w:val="16"/>
    </w:rPr>
  </w:style>
  <w:style w:type="character" w:customStyle="1" w:styleId="CommentTextChar">
    <w:name w:val="Comment Text Char"/>
    <w:link w:val="CommentText"/>
    <w:uiPriority w:val="99"/>
    <w:rPr>
      <w:lang w:val="es-ES" w:eastAsia="es-ES"/>
    </w:rPr>
  </w:style>
  <w:style w:type="character" w:customStyle="1" w:styleId="CommentSubjectChar">
    <w:name w:val="Comment Subject Char"/>
    <w:link w:val="CommentSubject"/>
    <w:uiPriority w:val="99"/>
    <w:semiHidden/>
    <w:rPr>
      <w:b/>
      <w:bCs/>
      <w:lang w:val="es-ES" w:eastAsia="es-ES"/>
    </w:rPr>
  </w:style>
  <w:style w:type="paragraph" w:styleId="ListParagraph">
    <w:name w:val="List Paragraph"/>
    <w:basedOn w:val="Normal"/>
    <w:uiPriority w:val="34"/>
    <w:qFormat/>
    <w:rsid w:val="003F6837"/>
    <w:pPr>
      <w:ind w:left="720"/>
      <w:contextualSpacing/>
    </w:pPr>
  </w:style>
  <w:style w:type="paragraph" w:customStyle="1" w:styleId="Figura1">
    <w:name w:val="Figura 1"/>
    <w:basedOn w:val="Normal"/>
    <w:link w:val="Figura1Car"/>
    <w:qFormat/>
    <w:rsid w:val="00D535DF"/>
    <w:pPr>
      <w:spacing w:line="480" w:lineRule="auto"/>
      <w:ind w:firstLine="709"/>
    </w:pPr>
    <w:rPr>
      <w:rFonts w:ascii="Arial" w:hAnsi="Arial"/>
      <w:b/>
      <w:sz w:val="22"/>
    </w:rPr>
  </w:style>
  <w:style w:type="character" w:customStyle="1" w:styleId="Figura1Car">
    <w:name w:val="Figura 1 Car"/>
    <w:link w:val="Figura1"/>
    <w:rsid w:val="00D535DF"/>
    <w:rPr>
      <w:rFonts w:ascii="Arial" w:hAnsi="Arial"/>
      <w:b/>
      <w:sz w:val="22"/>
      <w:szCs w:val="24"/>
      <w:lang w:val="es-ES" w:eastAsia="es-ES"/>
    </w:rPr>
  </w:style>
  <w:style w:type="character" w:customStyle="1" w:styleId="il">
    <w:name w:val="il"/>
    <w:basedOn w:val="DefaultParagraphFont"/>
    <w:rsid w:val="00064946"/>
  </w:style>
  <w:style w:type="paragraph" w:styleId="TOCHeading">
    <w:name w:val="TOC Heading"/>
    <w:basedOn w:val="Heading1"/>
    <w:next w:val="Normal"/>
    <w:uiPriority w:val="39"/>
    <w:unhideWhenUsed/>
    <w:qFormat/>
    <w:rsid w:val="000348C6"/>
    <w:pPr>
      <w:keepLines/>
      <w:numPr>
        <w:numId w:val="0"/>
      </w:numPr>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eastAsia="en-US"/>
    </w:rPr>
  </w:style>
  <w:style w:type="character" w:customStyle="1" w:styleId="Heading5Char">
    <w:name w:val="Heading 5 Char"/>
    <w:basedOn w:val="DefaultParagraphFont"/>
    <w:link w:val="Heading5"/>
    <w:uiPriority w:val="9"/>
    <w:rsid w:val="002C15D0"/>
    <w:rPr>
      <w:b/>
      <w:bCs/>
      <w:sz w:val="24"/>
      <w:szCs w:val="24"/>
      <w:lang w:val="es-ES" w:eastAsia="es-ES"/>
    </w:rPr>
  </w:style>
  <w:style w:type="character" w:customStyle="1" w:styleId="Heading6Char">
    <w:name w:val="Heading 6 Char"/>
    <w:basedOn w:val="DefaultParagraphFont"/>
    <w:link w:val="Heading6"/>
    <w:uiPriority w:val="9"/>
    <w:rsid w:val="002C15D0"/>
    <w:rPr>
      <w:b/>
      <w:bCs/>
      <w:sz w:val="24"/>
      <w:szCs w:val="24"/>
      <w:lang w:val="es-ES" w:eastAsia="es-ES"/>
    </w:rPr>
  </w:style>
  <w:style w:type="paragraph" w:customStyle="1" w:styleId="msonormal0">
    <w:name w:val="msonormal"/>
    <w:basedOn w:val="Normal"/>
    <w:rsid w:val="002C15D0"/>
    <w:pPr>
      <w:spacing w:before="100" w:beforeAutospacing="1" w:after="100" w:afterAutospacing="1"/>
    </w:pPr>
    <w:rPr>
      <w:lang w:val="en-US" w:eastAsia="en-US"/>
    </w:rPr>
  </w:style>
  <w:style w:type="character" w:customStyle="1" w:styleId="flex">
    <w:name w:val="flex"/>
    <w:basedOn w:val="DefaultParagraphFont"/>
    <w:rsid w:val="002C15D0"/>
  </w:style>
  <w:style w:type="character" w:customStyle="1" w:styleId="hidden">
    <w:name w:val="hidden"/>
    <w:basedOn w:val="DefaultParagraphFont"/>
    <w:rsid w:val="002C15D0"/>
  </w:style>
  <w:style w:type="character" w:customStyle="1" w:styleId="overflow-hidden">
    <w:name w:val="overflow-hidden"/>
    <w:basedOn w:val="DefaultParagraphFont"/>
    <w:rsid w:val="002C15D0"/>
  </w:style>
  <w:style w:type="character" w:styleId="UnresolvedMention">
    <w:name w:val="Unresolved Mention"/>
    <w:basedOn w:val="DefaultParagraphFont"/>
    <w:uiPriority w:val="99"/>
    <w:semiHidden/>
    <w:unhideWhenUsed/>
    <w:rsid w:val="002C15D0"/>
    <w:rPr>
      <w:color w:val="605E5C"/>
      <w:shd w:val="clear" w:color="auto" w:fill="E1DFDD"/>
    </w:rPr>
  </w:style>
  <w:style w:type="table" w:styleId="PlainTable3">
    <w:name w:val="Plain Table 3"/>
    <w:basedOn w:val="TableNormal"/>
    <w:uiPriority w:val="43"/>
    <w:rsid w:val="0016495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16495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5">
    <w:name w:val="Grid Table 1 Light Accent 5"/>
    <w:basedOn w:val="TableNormal"/>
    <w:uiPriority w:val="46"/>
    <w:rsid w:val="00A61339"/>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C36AB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5Dark-Accent2">
    <w:name w:val="Grid Table 5 Dark Accent 2"/>
    <w:basedOn w:val="TableNormal"/>
    <w:uiPriority w:val="50"/>
    <w:rsid w:val="007728D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1">
    <w:name w:val="Grid Table 5 Dark Accent 1"/>
    <w:basedOn w:val="TableNormal"/>
    <w:uiPriority w:val="50"/>
    <w:rsid w:val="00732E2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2-Accent5">
    <w:name w:val="Grid Table 2 Accent 5"/>
    <w:basedOn w:val="TableNormal"/>
    <w:uiPriority w:val="47"/>
    <w:rsid w:val="008C75AC"/>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3">
    <w:name w:val="Grid Table 2 Accent 3"/>
    <w:basedOn w:val="TableNormal"/>
    <w:uiPriority w:val="47"/>
    <w:rsid w:val="00AD14ED"/>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6">
    <w:name w:val="Grid Table 2 Accent 6"/>
    <w:basedOn w:val="TableNormal"/>
    <w:uiPriority w:val="47"/>
    <w:rsid w:val="008C4386"/>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2-Accent4">
    <w:name w:val="Grid Table 2 Accent 4"/>
    <w:basedOn w:val="TableNormal"/>
    <w:uiPriority w:val="47"/>
    <w:rsid w:val="00C77B3C"/>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3">
    <w:name w:val="Grid Table 4 Accent 3"/>
    <w:basedOn w:val="TableNormal"/>
    <w:uiPriority w:val="49"/>
    <w:rsid w:val="00065D50"/>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B93DF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1">
    <w:name w:val="Grid Table 4 Accent 1"/>
    <w:basedOn w:val="TableNormal"/>
    <w:uiPriority w:val="49"/>
    <w:rsid w:val="00B93DF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1B2BE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6">
    <w:name w:val="Grid Table 4 Accent 6"/>
    <w:basedOn w:val="TableNormal"/>
    <w:uiPriority w:val="49"/>
    <w:rsid w:val="000D265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1Light-Accent3">
    <w:name w:val="Grid Table 1 Light Accent 3"/>
    <w:basedOn w:val="TableNormal"/>
    <w:uiPriority w:val="46"/>
    <w:rsid w:val="005C0C15"/>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2-Accent2">
    <w:name w:val="Grid Table 2 Accent 2"/>
    <w:basedOn w:val="TableNormal"/>
    <w:uiPriority w:val="47"/>
    <w:rsid w:val="00294412"/>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5Dark-Accent6">
    <w:name w:val="Grid Table 5 Dark Accent 6"/>
    <w:basedOn w:val="TableNormal"/>
    <w:uiPriority w:val="50"/>
    <w:rsid w:val="00DE2F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5Dark-Accent5">
    <w:name w:val="Grid Table 5 Dark Accent 5"/>
    <w:basedOn w:val="TableNormal"/>
    <w:uiPriority w:val="50"/>
    <w:rsid w:val="00DE2F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3">
    <w:name w:val="Grid Table 5 Dark Accent 3"/>
    <w:basedOn w:val="TableNormal"/>
    <w:uiPriority w:val="50"/>
    <w:rsid w:val="00710EE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2-Accent1">
    <w:name w:val="Grid Table 2 Accent 1"/>
    <w:basedOn w:val="TableNormal"/>
    <w:uiPriority w:val="47"/>
    <w:rsid w:val="005D5AE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3-Accent2">
    <w:name w:val="Grid Table 3 Accent 2"/>
    <w:basedOn w:val="TableNormal"/>
    <w:uiPriority w:val="48"/>
    <w:rsid w:val="00504970"/>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character" w:styleId="LineNumber">
    <w:name w:val="line number"/>
    <w:basedOn w:val="DefaultParagraphFont"/>
    <w:uiPriority w:val="99"/>
    <w:semiHidden/>
    <w:unhideWhenUsed/>
    <w:rsid w:val="00DC115E"/>
  </w:style>
  <w:style w:type="table" w:styleId="GridTable3-Accent1">
    <w:name w:val="Grid Table 3 Accent 1"/>
    <w:basedOn w:val="TableNormal"/>
    <w:uiPriority w:val="48"/>
    <w:rsid w:val="0070502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numbering" w:customStyle="1" w:styleId="CurrentList1">
    <w:name w:val="Current List1"/>
    <w:uiPriority w:val="99"/>
    <w:rsid w:val="004B365A"/>
    <w:pPr>
      <w:numPr>
        <w:numId w:val="11"/>
      </w:numPr>
    </w:pPr>
  </w:style>
  <w:style w:type="table" w:styleId="GridTable1Light-Accent4">
    <w:name w:val="Grid Table 1 Light Accent 4"/>
    <w:basedOn w:val="TableNormal"/>
    <w:uiPriority w:val="46"/>
    <w:rsid w:val="004B3DBF"/>
    <w:rPr>
      <w:rFonts w:asciiTheme="minorHAnsi" w:eastAsiaTheme="minorHAnsi" w:hAnsiTheme="minorHAnsi" w:cstheme="minorBidi"/>
      <w:sz w:val="22"/>
      <w:szCs w:val="22"/>
      <w14:ligatures w14:val="standardContextual"/>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B6E5F"/>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6B6E5F"/>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2-Accent31">
    <w:name w:val="Grid Table 2 - Accent 31"/>
    <w:basedOn w:val="TableNormal"/>
    <w:next w:val="GridTable2-Accent3"/>
    <w:uiPriority w:val="47"/>
    <w:rsid w:val="009F2980"/>
    <w:rPr>
      <w:rFonts w:ascii="Aptos" w:eastAsia="Aptos" w:hAnsi="Aptos" w:cs="Arial"/>
      <w:sz w:val="22"/>
      <w:szCs w:val="22"/>
      <w14:ligatures w14:val="standardContextual"/>
    </w:rPr>
    <w:tblPr>
      <w:tblStyleRowBandSize w:val="1"/>
      <w:tblStyleColBandSize w:val="1"/>
      <w:tblBorders>
        <w:top w:val="single" w:sz="2" w:space="0" w:color="47D459"/>
        <w:bottom w:val="single" w:sz="2" w:space="0" w:color="47D459"/>
        <w:insideH w:val="single" w:sz="2" w:space="0" w:color="47D459"/>
        <w:insideV w:val="single" w:sz="2" w:space="0" w:color="47D459"/>
      </w:tblBorders>
    </w:tblPr>
    <w:tblStylePr w:type="firstRow">
      <w:rPr>
        <w:b/>
        <w:bCs/>
      </w:rPr>
      <w:tblPr/>
      <w:tcPr>
        <w:tcBorders>
          <w:top w:val="nil"/>
          <w:bottom w:val="single" w:sz="12" w:space="0" w:color="47D459"/>
          <w:insideH w:val="nil"/>
          <w:insideV w:val="nil"/>
        </w:tcBorders>
        <w:shd w:val="clear" w:color="auto" w:fill="FFFFFF"/>
      </w:tcPr>
    </w:tblStylePr>
    <w:tblStylePr w:type="lastRow">
      <w:rPr>
        <w:b/>
        <w:bCs/>
      </w:rPr>
      <w:tblPr/>
      <w:tcPr>
        <w:tcBorders>
          <w:top w:val="double" w:sz="2" w:space="0" w:color="47D45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character" w:customStyle="1" w:styleId="Heading1Char">
    <w:name w:val="Heading 1 Char"/>
    <w:basedOn w:val="DefaultParagraphFont"/>
    <w:link w:val="Heading1"/>
    <w:rsid w:val="00073074"/>
    <w:rPr>
      <w:rFonts w:ascii="Arial" w:hAnsi="Arial" w:cs="Arial"/>
      <w:b/>
      <w:bCs/>
      <w:sz w:val="24"/>
      <w:szCs w:val="24"/>
      <w:lang w:val="es-ES" w:eastAsia="es-ES"/>
    </w:rPr>
  </w:style>
  <w:style w:type="character" w:customStyle="1" w:styleId="Heading2Char">
    <w:name w:val="Heading 2 Char"/>
    <w:basedOn w:val="DefaultParagraphFont"/>
    <w:link w:val="Heading2"/>
    <w:rsid w:val="00073074"/>
    <w:rPr>
      <w:rFonts w:ascii="Arial" w:hAnsi="Arial"/>
      <w:b/>
      <w:sz w:val="24"/>
      <w:szCs w:val="24"/>
      <w:lang w:val="es-ES" w:eastAsia="es-ES"/>
    </w:rPr>
  </w:style>
  <w:style w:type="character" w:customStyle="1" w:styleId="Heading3Char">
    <w:name w:val="Heading 3 Char"/>
    <w:basedOn w:val="DefaultParagraphFont"/>
    <w:link w:val="Heading3"/>
    <w:rsid w:val="00073074"/>
    <w:rPr>
      <w:rFonts w:ascii="Arial" w:hAnsi="Arial" w:cs="Arial"/>
      <w:b/>
      <w:bCs/>
      <w:sz w:val="24"/>
      <w:szCs w:val="26"/>
      <w:lang w:val="es-ES" w:eastAsia="es-ES"/>
    </w:rPr>
  </w:style>
  <w:style w:type="character" w:customStyle="1" w:styleId="Heading4Char">
    <w:name w:val="Heading 4 Char"/>
    <w:basedOn w:val="DefaultParagraphFont"/>
    <w:link w:val="Heading4"/>
    <w:rsid w:val="00073074"/>
    <w:rPr>
      <w:rFonts w:ascii="Arial" w:hAnsi="Arial" w:cs="Arial"/>
      <w:b/>
      <w:sz w:val="24"/>
      <w:szCs w:val="28"/>
      <w:lang w:val="es-ES" w:eastAsia="es-ES"/>
    </w:rPr>
  </w:style>
  <w:style w:type="character" w:customStyle="1" w:styleId="Heading7Char">
    <w:name w:val="Heading 7 Char"/>
    <w:basedOn w:val="DefaultParagraphFont"/>
    <w:link w:val="Heading7"/>
    <w:rsid w:val="00073074"/>
    <w:rPr>
      <w:b/>
      <w:bCs/>
      <w:sz w:val="24"/>
      <w:szCs w:val="24"/>
      <w:lang w:val="es-ES" w:eastAsia="es-ES"/>
    </w:rPr>
  </w:style>
  <w:style w:type="character" w:customStyle="1" w:styleId="Heading8Char">
    <w:name w:val="Heading 8 Char"/>
    <w:basedOn w:val="DefaultParagraphFont"/>
    <w:link w:val="Heading8"/>
    <w:rsid w:val="00073074"/>
    <w:rPr>
      <w:b/>
      <w:bCs/>
      <w:sz w:val="24"/>
      <w:szCs w:val="24"/>
      <w:lang w:val="es-ES" w:eastAsia="es-ES"/>
    </w:rPr>
  </w:style>
  <w:style w:type="character" w:customStyle="1" w:styleId="Heading9Char">
    <w:name w:val="Heading 9 Char"/>
    <w:basedOn w:val="DefaultParagraphFont"/>
    <w:link w:val="Heading9"/>
    <w:rsid w:val="00073074"/>
    <w:rPr>
      <w:b/>
      <w:bCs/>
      <w:sz w:val="24"/>
      <w:szCs w:val="24"/>
      <w:u w:val="single"/>
      <w:lang w:val="es-ES" w:eastAsia="es-ES"/>
    </w:rPr>
  </w:style>
  <w:style w:type="paragraph" w:styleId="Title">
    <w:name w:val="Title"/>
    <w:basedOn w:val="Normal"/>
    <w:next w:val="Normal"/>
    <w:link w:val="TitleChar"/>
    <w:uiPriority w:val="10"/>
    <w:qFormat/>
    <w:rsid w:val="0007307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3074"/>
    <w:rPr>
      <w:rFonts w:asciiTheme="majorHAnsi" w:eastAsiaTheme="majorEastAsia" w:hAnsiTheme="majorHAnsi" w:cstheme="majorBidi"/>
      <w:spacing w:val="-10"/>
      <w:kern w:val="28"/>
      <w:sz w:val="56"/>
      <w:szCs w:val="56"/>
      <w:lang w:val="es-ES" w:eastAsia="es-ES"/>
    </w:rPr>
  </w:style>
  <w:style w:type="paragraph" w:styleId="Subtitle">
    <w:name w:val="Subtitle"/>
    <w:basedOn w:val="Normal"/>
    <w:next w:val="Normal"/>
    <w:link w:val="SubtitleChar"/>
    <w:uiPriority w:val="11"/>
    <w:qFormat/>
    <w:rsid w:val="000730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3074"/>
    <w:rPr>
      <w:rFonts w:eastAsiaTheme="majorEastAsia" w:cstheme="majorBidi"/>
      <w:color w:val="595959" w:themeColor="text1" w:themeTint="A6"/>
      <w:spacing w:val="15"/>
      <w:sz w:val="28"/>
      <w:szCs w:val="28"/>
      <w:lang w:val="es-ES" w:eastAsia="es-ES"/>
    </w:rPr>
  </w:style>
  <w:style w:type="paragraph" w:styleId="Quote">
    <w:name w:val="Quote"/>
    <w:basedOn w:val="Normal"/>
    <w:next w:val="Normal"/>
    <w:link w:val="QuoteChar"/>
    <w:uiPriority w:val="29"/>
    <w:qFormat/>
    <w:rsid w:val="00073074"/>
    <w:pPr>
      <w:spacing w:before="160"/>
      <w:jc w:val="center"/>
    </w:pPr>
    <w:rPr>
      <w:i/>
      <w:iCs/>
      <w:color w:val="404040" w:themeColor="text1" w:themeTint="BF"/>
    </w:rPr>
  </w:style>
  <w:style w:type="character" w:customStyle="1" w:styleId="QuoteChar">
    <w:name w:val="Quote Char"/>
    <w:basedOn w:val="DefaultParagraphFont"/>
    <w:link w:val="Quote"/>
    <w:uiPriority w:val="29"/>
    <w:rsid w:val="00073074"/>
    <w:rPr>
      <w:i/>
      <w:iCs/>
      <w:color w:val="404040" w:themeColor="text1" w:themeTint="BF"/>
      <w:sz w:val="24"/>
      <w:szCs w:val="24"/>
      <w:lang w:val="es-ES" w:eastAsia="es-ES"/>
    </w:rPr>
  </w:style>
  <w:style w:type="character" w:styleId="IntenseEmphasis">
    <w:name w:val="Intense Emphasis"/>
    <w:basedOn w:val="DefaultParagraphFont"/>
    <w:uiPriority w:val="21"/>
    <w:qFormat/>
    <w:rsid w:val="00073074"/>
    <w:rPr>
      <w:i/>
      <w:iCs/>
      <w:color w:val="365F91" w:themeColor="accent1" w:themeShade="BF"/>
    </w:rPr>
  </w:style>
  <w:style w:type="paragraph" w:styleId="IntenseQuote">
    <w:name w:val="Intense Quote"/>
    <w:basedOn w:val="Normal"/>
    <w:next w:val="Normal"/>
    <w:link w:val="IntenseQuoteChar"/>
    <w:uiPriority w:val="30"/>
    <w:qFormat/>
    <w:rsid w:val="0007307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73074"/>
    <w:rPr>
      <w:i/>
      <w:iCs/>
      <w:color w:val="365F91" w:themeColor="accent1" w:themeShade="BF"/>
      <w:sz w:val="24"/>
      <w:szCs w:val="24"/>
      <w:lang w:val="es-ES" w:eastAsia="es-ES"/>
    </w:rPr>
  </w:style>
  <w:style w:type="character" w:styleId="IntenseReference">
    <w:name w:val="Intense Reference"/>
    <w:basedOn w:val="DefaultParagraphFont"/>
    <w:uiPriority w:val="32"/>
    <w:qFormat/>
    <w:rsid w:val="00073074"/>
    <w:rPr>
      <w:b/>
      <w:bCs/>
      <w:smallCaps/>
      <w:color w:val="365F91" w:themeColor="accent1" w:themeShade="BF"/>
      <w:spacing w:val="5"/>
    </w:rPr>
  </w:style>
  <w:style w:type="character" w:customStyle="1" w:styleId="BodyTextChar">
    <w:name w:val="Body Text Char"/>
    <w:basedOn w:val="DefaultParagraphFont"/>
    <w:link w:val="BodyText"/>
    <w:semiHidden/>
    <w:rsid w:val="00073074"/>
    <w:rPr>
      <w:sz w:val="24"/>
      <w:szCs w:val="24"/>
      <w:lang w:val="es-ES" w:eastAsia="es-ES"/>
    </w:rPr>
  </w:style>
  <w:style w:type="character" w:customStyle="1" w:styleId="BodyText2Char">
    <w:name w:val="Body Text 2 Char"/>
    <w:basedOn w:val="DefaultParagraphFont"/>
    <w:link w:val="BodyText2"/>
    <w:semiHidden/>
    <w:rsid w:val="00073074"/>
    <w:rPr>
      <w:b/>
      <w:bCs/>
      <w:sz w:val="40"/>
      <w:szCs w:val="24"/>
      <w:lang w:val="es-ES" w:eastAsia="es-ES"/>
    </w:rPr>
  </w:style>
  <w:style w:type="character" w:customStyle="1" w:styleId="BodyText3Char">
    <w:name w:val="Body Text 3 Char"/>
    <w:basedOn w:val="DefaultParagraphFont"/>
    <w:link w:val="BodyText3"/>
    <w:semiHidden/>
    <w:rsid w:val="00073074"/>
    <w:rPr>
      <w:rFonts w:ascii="Arial" w:hAnsi="Arial"/>
      <w:b/>
      <w:spacing w:val="-3"/>
      <w:sz w:val="24"/>
      <w:lang w:val="es-ES" w:eastAsia="es-ES"/>
    </w:rPr>
  </w:style>
  <w:style w:type="character" w:customStyle="1" w:styleId="BodyTextIndentChar">
    <w:name w:val="Body Text Indent Char"/>
    <w:basedOn w:val="DefaultParagraphFont"/>
    <w:link w:val="BodyTextIndent"/>
    <w:semiHidden/>
    <w:rsid w:val="00073074"/>
    <w:rPr>
      <w:color w:val="000000"/>
      <w:sz w:val="24"/>
      <w:szCs w:val="16"/>
      <w:lang w:val="es-ES" w:eastAsia="es-ES"/>
    </w:rPr>
  </w:style>
  <w:style w:type="character" w:customStyle="1" w:styleId="BodyTextIndent2Char">
    <w:name w:val="Body Text Indent 2 Char"/>
    <w:basedOn w:val="DefaultParagraphFont"/>
    <w:link w:val="BodyTextIndent2"/>
    <w:semiHidden/>
    <w:rsid w:val="00073074"/>
    <w:rPr>
      <w:sz w:val="24"/>
      <w:szCs w:val="24"/>
      <w:lang w:val="es-ES" w:eastAsia="es-ES"/>
    </w:rPr>
  </w:style>
  <w:style w:type="character" w:customStyle="1" w:styleId="BodyTextIndent3Char">
    <w:name w:val="Body Text Indent 3 Char"/>
    <w:basedOn w:val="DefaultParagraphFont"/>
    <w:link w:val="BodyTextIndent3"/>
    <w:semiHidden/>
    <w:rsid w:val="00073074"/>
    <w:rPr>
      <w:sz w:val="24"/>
      <w:szCs w:val="24"/>
      <w:lang w:val="es-ES" w:eastAsia="es-ES"/>
    </w:rPr>
  </w:style>
  <w:style w:type="character" w:customStyle="1" w:styleId="DocumentMapChar">
    <w:name w:val="Document Map Char"/>
    <w:basedOn w:val="DefaultParagraphFont"/>
    <w:link w:val="DocumentMap"/>
    <w:semiHidden/>
    <w:rsid w:val="00073074"/>
    <w:rPr>
      <w:rFonts w:ascii="Tahoma" w:hAnsi="Tahoma" w:cs="Tahoma"/>
      <w:sz w:val="24"/>
      <w:shd w:val="clear" w:color="auto" w:fill="000080"/>
      <w:lang w:val="es-CR" w:eastAsia="es-ES"/>
    </w:rPr>
  </w:style>
  <w:style w:type="character" w:customStyle="1" w:styleId="FootnoteTextChar">
    <w:name w:val="Footnote Text Char"/>
    <w:basedOn w:val="DefaultParagraphFont"/>
    <w:link w:val="FootnoteText"/>
    <w:semiHidden/>
    <w:rsid w:val="00073074"/>
    <w:rPr>
      <w:lang w:val="es-ES" w:eastAsia="es-ES"/>
    </w:rPr>
  </w:style>
  <w:style w:type="table" w:styleId="GridTable6Colorful-Accent3">
    <w:name w:val="Grid Table 6 Colorful Accent 3"/>
    <w:basedOn w:val="TableNormal"/>
    <w:uiPriority w:val="51"/>
    <w:rsid w:val="00073074"/>
    <w:rPr>
      <w:rFonts w:asciiTheme="minorHAnsi" w:eastAsiaTheme="minorHAnsi" w:hAnsiTheme="minorHAnsi" w:cstheme="minorBidi"/>
      <w:color w:val="76923C" w:themeColor="accent3" w:themeShade="BF"/>
      <w:sz w:val="22"/>
      <w:szCs w:val="22"/>
      <w14:ligatures w14:val="standardContextual"/>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GridLight">
    <w:name w:val="Grid Table Light"/>
    <w:basedOn w:val="TableNormal"/>
    <w:uiPriority w:val="40"/>
    <w:rsid w:val="00073074"/>
    <w:rPr>
      <w:rFonts w:asciiTheme="minorHAnsi" w:eastAsiaTheme="minorHAnsi" w:hAnsiTheme="minorHAnsi" w:cstheme="minorBidi"/>
      <w:sz w:val="22"/>
      <w:szCs w:val="22"/>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2763">
      <w:bodyDiv w:val="1"/>
      <w:marLeft w:val="0"/>
      <w:marRight w:val="0"/>
      <w:marTop w:val="0"/>
      <w:marBottom w:val="0"/>
      <w:divBdr>
        <w:top w:val="none" w:sz="0" w:space="0" w:color="auto"/>
        <w:left w:val="none" w:sz="0" w:space="0" w:color="auto"/>
        <w:bottom w:val="none" w:sz="0" w:space="0" w:color="auto"/>
        <w:right w:val="none" w:sz="0" w:space="0" w:color="auto"/>
      </w:divBdr>
    </w:div>
    <w:div w:id="9138448">
      <w:bodyDiv w:val="1"/>
      <w:marLeft w:val="0"/>
      <w:marRight w:val="0"/>
      <w:marTop w:val="0"/>
      <w:marBottom w:val="0"/>
      <w:divBdr>
        <w:top w:val="none" w:sz="0" w:space="0" w:color="auto"/>
        <w:left w:val="none" w:sz="0" w:space="0" w:color="auto"/>
        <w:bottom w:val="none" w:sz="0" w:space="0" w:color="auto"/>
        <w:right w:val="none" w:sz="0" w:space="0" w:color="auto"/>
      </w:divBdr>
    </w:div>
    <w:div w:id="14113799">
      <w:bodyDiv w:val="1"/>
      <w:marLeft w:val="0"/>
      <w:marRight w:val="0"/>
      <w:marTop w:val="0"/>
      <w:marBottom w:val="0"/>
      <w:divBdr>
        <w:top w:val="none" w:sz="0" w:space="0" w:color="auto"/>
        <w:left w:val="none" w:sz="0" w:space="0" w:color="auto"/>
        <w:bottom w:val="none" w:sz="0" w:space="0" w:color="auto"/>
        <w:right w:val="none" w:sz="0" w:space="0" w:color="auto"/>
      </w:divBdr>
    </w:div>
    <w:div w:id="17974824">
      <w:bodyDiv w:val="1"/>
      <w:marLeft w:val="0"/>
      <w:marRight w:val="0"/>
      <w:marTop w:val="0"/>
      <w:marBottom w:val="0"/>
      <w:divBdr>
        <w:top w:val="none" w:sz="0" w:space="0" w:color="auto"/>
        <w:left w:val="none" w:sz="0" w:space="0" w:color="auto"/>
        <w:bottom w:val="none" w:sz="0" w:space="0" w:color="auto"/>
        <w:right w:val="none" w:sz="0" w:space="0" w:color="auto"/>
      </w:divBdr>
    </w:div>
    <w:div w:id="25912898">
      <w:bodyDiv w:val="1"/>
      <w:marLeft w:val="0"/>
      <w:marRight w:val="0"/>
      <w:marTop w:val="0"/>
      <w:marBottom w:val="0"/>
      <w:divBdr>
        <w:top w:val="none" w:sz="0" w:space="0" w:color="auto"/>
        <w:left w:val="none" w:sz="0" w:space="0" w:color="auto"/>
        <w:bottom w:val="none" w:sz="0" w:space="0" w:color="auto"/>
        <w:right w:val="none" w:sz="0" w:space="0" w:color="auto"/>
      </w:divBdr>
    </w:div>
    <w:div w:id="28454698">
      <w:bodyDiv w:val="1"/>
      <w:marLeft w:val="0"/>
      <w:marRight w:val="0"/>
      <w:marTop w:val="0"/>
      <w:marBottom w:val="0"/>
      <w:divBdr>
        <w:top w:val="none" w:sz="0" w:space="0" w:color="auto"/>
        <w:left w:val="none" w:sz="0" w:space="0" w:color="auto"/>
        <w:bottom w:val="none" w:sz="0" w:space="0" w:color="auto"/>
        <w:right w:val="none" w:sz="0" w:space="0" w:color="auto"/>
      </w:divBdr>
    </w:div>
    <w:div w:id="34889991">
      <w:bodyDiv w:val="1"/>
      <w:marLeft w:val="0"/>
      <w:marRight w:val="0"/>
      <w:marTop w:val="0"/>
      <w:marBottom w:val="0"/>
      <w:divBdr>
        <w:top w:val="none" w:sz="0" w:space="0" w:color="auto"/>
        <w:left w:val="none" w:sz="0" w:space="0" w:color="auto"/>
        <w:bottom w:val="none" w:sz="0" w:space="0" w:color="auto"/>
        <w:right w:val="none" w:sz="0" w:space="0" w:color="auto"/>
      </w:divBdr>
      <w:divsChild>
        <w:div w:id="1442064337">
          <w:marLeft w:val="0"/>
          <w:marRight w:val="0"/>
          <w:marTop w:val="0"/>
          <w:marBottom w:val="0"/>
          <w:divBdr>
            <w:top w:val="none" w:sz="0" w:space="0" w:color="auto"/>
            <w:left w:val="none" w:sz="0" w:space="0" w:color="auto"/>
            <w:bottom w:val="none" w:sz="0" w:space="0" w:color="auto"/>
            <w:right w:val="none" w:sz="0" w:space="0" w:color="auto"/>
          </w:divBdr>
        </w:div>
      </w:divsChild>
    </w:div>
    <w:div w:id="45489415">
      <w:bodyDiv w:val="1"/>
      <w:marLeft w:val="0"/>
      <w:marRight w:val="0"/>
      <w:marTop w:val="0"/>
      <w:marBottom w:val="0"/>
      <w:divBdr>
        <w:top w:val="none" w:sz="0" w:space="0" w:color="auto"/>
        <w:left w:val="none" w:sz="0" w:space="0" w:color="auto"/>
        <w:bottom w:val="none" w:sz="0" w:space="0" w:color="auto"/>
        <w:right w:val="none" w:sz="0" w:space="0" w:color="auto"/>
      </w:divBdr>
    </w:div>
    <w:div w:id="49234960">
      <w:bodyDiv w:val="1"/>
      <w:marLeft w:val="0"/>
      <w:marRight w:val="0"/>
      <w:marTop w:val="0"/>
      <w:marBottom w:val="0"/>
      <w:divBdr>
        <w:top w:val="none" w:sz="0" w:space="0" w:color="auto"/>
        <w:left w:val="none" w:sz="0" w:space="0" w:color="auto"/>
        <w:bottom w:val="none" w:sz="0" w:space="0" w:color="auto"/>
        <w:right w:val="none" w:sz="0" w:space="0" w:color="auto"/>
      </w:divBdr>
    </w:div>
    <w:div w:id="58359651">
      <w:bodyDiv w:val="1"/>
      <w:marLeft w:val="0"/>
      <w:marRight w:val="0"/>
      <w:marTop w:val="0"/>
      <w:marBottom w:val="0"/>
      <w:divBdr>
        <w:top w:val="none" w:sz="0" w:space="0" w:color="auto"/>
        <w:left w:val="none" w:sz="0" w:space="0" w:color="auto"/>
        <w:bottom w:val="none" w:sz="0" w:space="0" w:color="auto"/>
        <w:right w:val="none" w:sz="0" w:space="0" w:color="auto"/>
      </w:divBdr>
      <w:divsChild>
        <w:div w:id="1132210022">
          <w:marLeft w:val="0"/>
          <w:marRight w:val="0"/>
          <w:marTop w:val="0"/>
          <w:marBottom w:val="0"/>
          <w:divBdr>
            <w:top w:val="none" w:sz="0" w:space="0" w:color="auto"/>
            <w:left w:val="none" w:sz="0" w:space="0" w:color="auto"/>
            <w:bottom w:val="none" w:sz="0" w:space="0" w:color="auto"/>
            <w:right w:val="none" w:sz="0" w:space="0" w:color="auto"/>
          </w:divBdr>
          <w:divsChild>
            <w:div w:id="419834144">
              <w:marLeft w:val="0"/>
              <w:marRight w:val="0"/>
              <w:marTop w:val="0"/>
              <w:marBottom w:val="0"/>
              <w:divBdr>
                <w:top w:val="none" w:sz="0" w:space="0" w:color="auto"/>
                <w:left w:val="none" w:sz="0" w:space="0" w:color="auto"/>
                <w:bottom w:val="none" w:sz="0" w:space="0" w:color="auto"/>
                <w:right w:val="none" w:sz="0" w:space="0" w:color="auto"/>
              </w:divBdr>
              <w:divsChild>
                <w:div w:id="936912018">
                  <w:marLeft w:val="0"/>
                  <w:marRight w:val="0"/>
                  <w:marTop w:val="0"/>
                  <w:marBottom w:val="0"/>
                  <w:divBdr>
                    <w:top w:val="none" w:sz="0" w:space="0" w:color="auto"/>
                    <w:left w:val="none" w:sz="0" w:space="0" w:color="auto"/>
                    <w:bottom w:val="none" w:sz="0" w:space="0" w:color="auto"/>
                    <w:right w:val="none" w:sz="0" w:space="0" w:color="auto"/>
                  </w:divBdr>
                  <w:divsChild>
                    <w:div w:id="1580598107">
                      <w:marLeft w:val="0"/>
                      <w:marRight w:val="0"/>
                      <w:marTop w:val="0"/>
                      <w:marBottom w:val="0"/>
                      <w:divBdr>
                        <w:top w:val="none" w:sz="0" w:space="0" w:color="auto"/>
                        <w:left w:val="none" w:sz="0" w:space="0" w:color="auto"/>
                        <w:bottom w:val="none" w:sz="0" w:space="0" w:color="auto"/>
                        <w:right w:val="none" w:sz="0" w:space="0" w:color="auto"/>
                      </w:divBdr>
                      <w:divsChild>
                        <w:div w:id="829516933">
                          <w:marLeft w:val="0"/>
                          <w:marRight w:val="0"/>
                          <w:marTop w:val="0"/>
                          <w:marBottom w:val="0"/>
                          <w:divBdr>
                            <w:top w:val="none" w:sz="0" w:space="0" w:color="auto"/>
                            <w:left w:val="none" w:sz="0" w:space="0" w:color="auto"/>
                            <w:bottom w:val="none" w:sz="0" w:space="0" w:color="auto"/>
                            <w:right w:val="none" w:sz="0" w:space="0" w:color="auto"/>
                          </w:divBdr>
                          <w:divsChild>
                            <w:div w:id="382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072810">
      <w:bodyDiv w:val="1"/>
      <w:marLeft w:val="0"/>
      <w:marRight w:val="0"/>
      <w:marTop w:val="0"/>
      <w:marBottom w:val="0"/>
      <w:divBdr>
        <w:top w:val="none" w:sz="0" w:space="0" w:color="auto"/>
        <w:left w:val="none" w:sz="0" w:space="0" w:color="auto"/>
        <w:bottom w:val="none" w:sz="0" w:space="0" w:color="auto"/>
        <w:right w:val="none" w:sz="0" w:space="0" w:color="auto"/>
      </w:divBdr>
    </w:div>
    <w:div w:id="65494768">
      <w:bodyDiv w:val="1"/>
      <w:marLeft w:val="0"/>
      <w:marRight w:val="0"/>
      <w:marTop w:val="0"/>
      <w:marBottom w:val="0"/>
      <w:divBdr>
        <w:top w:val="none" w:sz="0" w:space="0" w:color="auto"/>
        <w:left w:val="none" w:sz="0" w:space="0" w:color="auto"/>
        <w:bottom w:val="none" w:sz="0" w:space="0" w:color="auto"/>
        <w:right w:val="none" w:sz="0" w:space="0" w:color="auto"/>
      </w:divBdr>
    </w:div>
    <w:div w:id="70321139">
      <w:bodyDiv w:val="1"/>
      <w:marLeft w:val="0"/>
      <w:marRight w:val="0"/>
      <w:marTop w:val="0"/>
      <w:marBottom w:val="0"/>
      <w:divBdr>
        <w:top w:val="none" w:sz="0" w:space="0" w:color="auto"/>
        <w:left w:val="none" w:sz="0" w:space="0" w:color="auto"/>
        <w:bottom w:val="none" w:sz="0" w:space="0" w:color="auto"/>
        <w:right w:val="none" w:sz="0" w:space="0" w:color="auto"/>
      </w:divBdr>
    </w:div>
    <w:div w:id="86968407">
      <w:bodyDiv w:val="1"/>
      <w:marLeft w:val="0"/>
      <w:marRight w:val="0"/>
      <w:marTop w:val="0"/>
      <w:marBottom w:val="0"/>
      <w:divBdr>
        <w:top w:val="none" w:sz="0" w:space="0" w:color="auto"/>
        <w:left w:val="none" w:sz="0" w:space="0" w:color="auto"/>
        <w:bottom w:val="none" w:sz="0" w:space="0" w:color="auto"/>
        <w:right w:val="none" w:sz="0" w:space="0" w:color="auto"/>
      </w:divBdr>
    </w:div>
    <w:div w:id="88046336">
      <w:bodyDiv w:val="1"/>
      <w:marLeft w:val="0"/>
      <w:marRight w:val="0"/>
      <w:marTop w:val="0"/>
      <w:marBottom w:val="0"/>
      <w:divBdr>
        <w:top w:val="none" w:sz="0" w:space="0" w:color="auto"/>
        <w:left w:val="none" w:sz="0" w:space="0" w:color="auto"/>
        <w:bottom w:val="none" w:sz="0" w:space="0" w:color="auto"/>
        <w:right w:val="none" w:sz="0" w:space="0" w:color="auto"/>
      </w:divBdr>
    </w:div>
    <w:div w:id="122582222">
      <w:bodyDiv w:val="1"/>
      <w:marLeft w:val="0"/>
      <w:marRight w:val="0"/>
      <w:marTop w:val="0"/>
      <w:marBottom w:val="0"/>
      <w:divBdr>
        <w:top w:val="none" w:sz="0" w:space="0" w:color="auto"/>
        <w:left w:val="none" w:sz="0" w:space="0" w:color="auto"/>
        <w:bottom w:val="none" w:sz="0" w:space="0" w:color="auto"/>
        <w:right w:val="none" w:sz="0" w:space="0" w:color="auto"/>
      </w:divBdr>
    </w:div>
    <w:div w:id="125323687">
      <w:bodyDiv w:val="1"/>
      <w:marLeft w:val="0"/>
      <w:marRight w:val="0"/>
      <w:marTop w:val="0"/>
      <w:marBottom w:val="0"/>
      <w:divBdr>
        <w:top w:val="none" w:sz="0" w:space="0" w:color="auto"/>
        <w:left w:val="none" w:sz="0" w:space="0" w:color="auto"/>
        <w:bottom w:val="none" w:sz="0" w:space="0" w:color="auto"/>
        <w:right w:val="none" w:sz="0" w:space="0" w:color="auto"/>
      </w:divBdr>
    </w:div>
    <w:div w:id="141654349">
      <w:bodyDiv w:val="1"/>
      <w:marLeft w:val="0"/>
      <w:marRight w:val="0"/>
      <w:marTop w:val="0"/>
      <w:marBottom w:val="0"/>
      <w:divBdr>
        <w:top w:val="none" w:sz="0" w:space="0" w:color="auto"/>
        <w:left w:val="none" w:sz="0" w:space="0" w:color="auto"/>
        <w:bottom w:val="none" w:sz="0" w:space="0" w:color="auto"/>
        <w:right w:val="none" w:sz="0" w:space="0" w:color="auto"/>
      </w:divBdr>
    </w:div>
    <w:div w:id="151914677">
      <w:bodyDiv w:val="1"/>
      <w:marLeft w:val="0"/>
      <w:marRight w:val="0"/>
      <w:marTop w:val="0"/>
      <w:marBottom w:val="0"/>
      <w:divBdr>
        <w:top w:val="none" w:sz="0" w:space="0" w:color="auto"/>
        <w:left w:val="none" w:sz="0" w:space="0" w:color="auto"/>
        <w:bottom w:val="none" w:sz="0" w:space="0" w:color="auto"/>
        <w:right w:val="none" w:sz="0" w:space="0" w:color="auto"/>
      </w:divBdr>
    </w:div>
    <w:div w:id="157691632">
      <w:bodyDiv w:val="1"/>
      <w:marLeft w:val="0"/>
      <w:marRight w:val="0"/>
      <w:marTop w:val="0"/>
      <w:marBottom w:val="0"/>
      <w:divBdr>
        <w:top w:val="none" w:sz="0" w:space="0" w:color="auto"/>
        <w:left w:val="none" w:sz="0" w:space="0" w:color="auto"/>
        <w:bottom w:val="none" w:sz="0" w:space="0" w:color="auto"/>
        <w:right w:val="none" w:sz="0" w:space="0" w:color="auto"/>
      </w:divBdr>
    </w:div>
    <w:div w:id="163936932">
      <w:bodyDiv w:val="1"/>
      <w:marLeft w:val="0"/>
      <w:marRight w:val="0"/>
      <w:marTop w:val="0"/>
      <w:marBottom w:val="0"/>
      <w:divBdr>
        <w:top w:val="none" w:sz="0" w:space="0" w:color="auto"/>
        <w:left w:val="none" w:sz="0" w:space="0" w:color="auto"/>
        <w:bottom w:val="none" w:sz="0" w:space="0" w:color="auto"/>
        <w:right w:val="none" w:sz="0" w:space="0" w:color="auto"/>
      </w:divBdr>
    </w:div>
    <w:div w:id="166410369">
      <w:bodyDiv w:val="1"/>
      <w:marLeft w:val="0"/>
      <w:marRight w:val="0"/>
      <w:marTop w:val="0"/>
      <w:marBottom w:val="0"/>
      <w:divBdr>
        <w:top w:val="none" w:sz="0" w:space="0" w:color="auto"/>
        <w:left w:val="none" w:sz="0" w:space="0" w:color="auto"/>
        <w:bottom w:val="none" w:sz="0" w:space="0" w:color="auto"/>
        <w:right w:val="none" w:sz="0" w:space="0" w:color="auto"/>
      </w:divBdr>
    </w:div>
    <w:div w:id="168449931">
      <w:bodyDiv w:val="1"/>
      <w:marLeft w:val="0"/>
      <w:marRight w:val="0"/>
      <w:marTop w:val="0"/>
      <w:marBottom w:val="0"/>
      <w:divBdr>
        <w:top w:val="none" w:sz="0" w:space="0" w:color="auto"/>
        <w:left w:val="none" w:sz="0" w:space="0" w:color="auto"/>
        <w:bottom w:val="none" w:sz="0" w:space="0" w:color="auto"/>
        <w:right w:val="none" w:sz="0" w:space="0" w:color="auto"/>
      </w:divBdr>
    </w:div>
    <w:div w:id="170880353">
      <w:bodyDiv w:val="1"/>
      <w:marLeft w:val="0"/>
      <w:marRight w:val="0"/>
      <w:marTop w:val="0"/>
      <w:marBottom w:val="0"/>
      <w:divBdr>
        <w:top w:val="none" w:sz="0" w:space="0" w:color="auto"/>
        <w:left w:val="none" w:sz="0" w:space="0" w:color="auto"/>
        <w:bottom w:val="none" w:sz="0" w:space="0" w:color="auto"/>
        <w:right w:val="none" w:sz="0" w:space="0" w:color="auto"/>
      </w:divBdr>
    </w:div>
    <w:div w:id="180705053">
      <w:bodyDiv w:val="1"/>
      <w:marLeft w:val="0"/>
      <w:marRight w:val="0"/>
      <w:marTop w:val="0"/>
      <w:marBottom w:val="0"/>
      <w:divBdr>
        <w:top w:val="none" w:sz="0" w:space="0" w:color="auto"/>
        <w:left w:val="none" w:sz="0" w:space="0" w:color="auto"/>
        <w:bottom w:val="none" w:sz="0" w:space="0" w:color="auto"/>
        <w:right w:val="none" w:sz="0" w:space="0" w:color="auto"/>
      </w:divBdr>
    </w:div>
    <w:div w:id="185288783">
      <w:bodyDiv w:val="1"/>
      <w:marLeft w:val="0"/>
      <w:marRight w:val="0"/>
      <w:marTop w:val="0"/>
      <w:marBottom w:val="0"/>
      <w:divBdr>
        <w:top w:val="none" w:sz="0" w:space="0" w:color="auto"/>
        <w:left w:val="none" w:sz="0" w:space="0" w:color="auto"/>
        <w:bottom w:val="none" w:sz="0" w:space="0" w:color="auto"/>
        <w:right w:val="none" w:sz="0" w:space="0" w:color="auto"/>
      </w:divBdr>
    </w:div>
    <w:div w:id="186918404">
      <w:bodyDiv w:val="1"/>
      <w:marLeft w:val="0"/>
      <w:marRight w:val="0"/>
      <w:marTop w:val="0"/>
      <w:marBottom w:val="0"/>
      <w:divBdr>
        <w:top w:val="none" w:sz="0" w:space="0" w:color="auto"/>
        <w:left w:val="none" w:sz="0" w:space="0" w:color="auto"/>
        <w:bottom w:val="none" w:sz="0" w:space="0" w:color="auto"/>
        <w:right w:val="none" w:sz="0" w:space="0" w:color="auto"/>
      </w:divBdr>
    </w:div>
    <w:div w:id="187915238">
      <w:bodyDiv w:val="1"/>
      <w:marLeft w:val="0"/>
      <w:marRight w:val="0"/>
      <w:marTop w:val="0"/>
      <w:marBottom w:val="0"/>
      <w:divBdr>
        <w:top w:val="none" w:sz="0" w:space="0" w:color="auto"/>
        <w:left w:val="none" w:sz="0" w:space="0" w:color="auto"/>
        <w:bottom w:val="none" w:sz="0" w:space="0" w:color="auto"/>
        <w:right w:val="none" w:sz="0" w:space="0" w:color="auto"/>
      </w:divBdr>
    </w:div>
    <w:div w:id="200476838">
      <w:bodyDiv w:val="1"/>
      <w:marLeft w:val="0"/>
      <w:marRight w:val="0"/>
      <w:marTop w:val="0"/>
      <w:marBottom w:val="0"/>
      <w:divBdr>
        <w:top w:val="none" w:sz="0" w:space="0" w:color="auto"/>
        <w:left w:val="none" w:sz="0" w:space="0" w:color="auto"/>
        <w:bottom w:val="none" w:sz="0" w:space="0" w:color="auto"/>
        <w:right w:val="none" w:sz="0" w:space="0" w:color="auto"/>
      </w:divBdr>
    </w:div>
    <w:div w:id="202523996">
      <w:bodyDiv w:val="1"/>
      <w:marLeft w:val="0"/>
      <w:marRight w:val="0"/>
      <w:marTop w:val="0"/>
      <w:marBottom w:val="0"/>
      <w:divBdr>
        <w:top w:val="none" w:sz="0" w:space="0" w:color="auto"/>
        <w:left w:val="none" w:sz="0" w:space="0" w:color="auto"/>
        <w:bottom w:val="none" w:sz="0" w:space="0" w:color="auto"/>
        <w:right w:val="none" w:sz="0" w:space="0" w:color="auto"/>
      </w:divBdr>
    </w:div>
    <w:div w:id="277417760">
      <w:bodyDiv w:val="1"/>
      <w:marLeft w:val="0"/>
      <w:marRight w:val="0"/>
      <w:marTop w:val="0"/>
      <w:marBottom w:val="0"/>
      <w:divBdr>
        <w:top w:val="none" w:sz="0" w:space="0" w:color="auto"/>
        <w:left w:val="none" w:sz="0" w:space="0" w:color="auto"/>
        <w:bottom w:val="none" w:sz="0" w:space="0" w:color="auto"/>
        <w:right w:val="none" w:sz="0" w:space="0" w:color="auto"/>
      </w:divBdr>
    </w:div>
    <w:div w:id="283001683">
      <w:bodyDiv w:val="1"/>
      <w:marLeft w:val="0"/>
      <w:marRight w:val="0"/>
      <w:marTop w:val="0"/>
      <w:marBottom w:val="0"/>
      <w:divBdr>
        <w:top w:val="none" w:sz="0" w:space="0" w:color="auto"/>
        <w:left w:val="none" w:sz="0" w:space="0" w:color="auto"/>
        <w:bottom w:val="none" w:sz="0" w:space="0" w:color="auto"/>
        <w:right w:val="none" w:sz="0" w:space="0" w:color="auto"/>
      </w:divBdr>
    </w:div>
    <w:div w:id="287779793">
      <w:bodyDiv w:val="1"/>
      <w:marLeft w:val="0"/>
      <w:marRight w:val="0"/>
      <w:marTop w:val="0"/>
      <w:marBottom w:val="0"/>
      <w:divBdr>
        <w:top w:val="none" w:sz="0" w:space="0" w:color="auto"/>
        <w:left w:val="none" w:sz="0" w:space="0" w:color="auto"/>
        <w:bottom w:val="none" w:sz="0" w:space="0" w:color="auto"/>
        <w:right w:val="none" w:sz="0" w:space="0" w:color="auto"/>
      </w:divBdr>
    </w:div>
    <w:div w:id="303972410">
      <w:bodyDiv w:val="1"/>
      <w:marLeft w:val="0"/>
      <w:marRight w:val="0"/>
      <w:marTop w:val="0"/>
      <w:marBottom w:val="0"/>
      <w:divBdr>
        <w:top w:val="none" w:sz="0" w:space="0" w:color="auto"/>
        <w:left w:val="none" w:sz="0" w:space="0" w:color="auto"/>
        <w:bottom w:val="none" w:sz="0" w:space="0" w:color="auto"/>
        <w:right w:val="none" w:sz="0" w:space="0" w:color="auto"/>
      </w:divBdr>
    </w:div>
    <w:div w:id="312679598">
      <w:bodyDiv w:val="1"/>
      <w:marLeft w:val="0"/>
      <w:marRight w:val="0"/>
      <w:marTop w:val="0"/>
      <w:marBottom w:val="0"/>
      <w:divBdr>
        <w:top w:val="none" w:sz="0" w:space="0" w:color="auto"/>
        <w:left w:val="none" w:sz="0" w:space="0" w:color="auto"/>
        <w:bottom w:val="none" w:sz="0" w:space="0" w:color="auto"/>
        <w:right w:val="none" w:sz="0" w:space="0" w:color="auto"/>
      </w:divBdr>
    </w:div>
    <w:div w:id="324168088">
      <w:bodyDiv w:val="1"/>
      <w:marLeft w:val="0"/>
      <w:marRight w:val="0"/>
      <w:marTop w:val="0"/>
      <w:marBottom w:val="0"/>
      <w:divBdr>
        <w:top w:val="none" w:sz="0" w:space="0" w:color="auto"/>
        <w:left w:val="none" w:sz="0" w:space="0" w:color="auto"/>
        <w:bottom w:val="none" w:sz="0" w:space="0" w:color="auto"/>
        <w:right w:val="none" w:sz="0" w:space="0" w:color="auto"/>
      </w:divBdr>
    </w:div>
    <w:div w:id="331031647">
      <w:bodyDiv w:val="1"/>
      <w:marLeft w:val="0"/>
      <w:marRight w:val="0"/>
      <w:marTop w:val="0"/>
      <w:marBottom w:val="0"/>
      <w:divBdr>
        <w:top w:val="none" w:sz="0" w:space="0" w:color="auto"/>
        <w:left w:val="none" w:sz="0" w:space="0" w:color="auto"/>
        <w:bottom w:val="none" w:sz="0" w:space="0" w:color="auto"/>
        <w:right w:val="none" w:sz="0" w:space="0" w:color="auto"/>
      </w:divBdr>
    </w:div>
    <w:div w:id="345908596">
      <w:bodyDiv w:val="1"/>
      <w:marLeft w:val="0"/>
      <w:marRight w:val="0"/>
      <w:marTop w:val="0"/>
      <w:marBottom w:val="0"/>
      <w:divBdr>
        <w:top w:val="none" w:sz="0" w:space="0" w:color="auto"/>
        <w:left w:val="none" w:sz="0" w:space="0" w:color="auto"/>
        <w:bottom w:val="none" w:sz="0" w:space="0" w:color="auto"/>
        <w:right w:val="none" w:sz="0" w:space="0" w:color="auto"/>
      </w:divBdr>
    </w:div>
    <w:div w:id="364839366">
      <w:bodyDiv w:val="1"/>
      <w:marLeft w:val="0"/>
      <w:marRight w:val="0"/>
      <w:marTop w:val="0"/>
      <w:marBottom w:val="0"/>
      <w:divBdr>
        <w:top w:val="none" w:sz="0" w:space="0" w:color="auto"/>
        <w:left w:val="none" w:sz="0" w:space="0" w:color="auto"/>
        <w:bottom w:val="none" w:sz="0" w:space="0" w:color="auto"/>
        <w:right w:val="none" w:sz="0" w:space="0" w:color="auto"/>
      </w:divBdr>
    </w:div>
    <w:div w:id="373314402">
      <w:bodyDiv w:val="1"/>
      <w:marLeft w:val="0"/>
      <w:marRight w:val="0"/>
      <w:marTop w:val="0"/>
      <w:marBottom w:val="0"/>
      <w:divBdr>
        <w:top w:val="none" w:sz="0" w:space="0" w:color="auto"/>
        <w:left w:val="none" w:sz="0" w:space="0" w:color="auto"/>
        <w:bottom w:val="none" w:sz="0" w:space="0" w:color="auto"/>
        <w:right w:val="none" w:sz="0" w:space="0" w:color="auto"/>
      </w:divBdr>
    </w:div>
    <w:div w:id="392780705">
      <w:bodyDiv w:val="1"/>
      <w:marLeft w:val="0"/>
      <w:marRight w:val="0"/>
      <w:marTop w:val="0"/>
      <w:marBottom w:val="0"/>
      <w:divBdr>
        <w:top w:val="none" w:sz="0" w:space="0" w:color="auto"/>
        <w:left w:val="none" w:sz="0" w:space="0" w:color="auto"/>
        <w:bottom w:val="none" w:sz="0" w:space="0" w:color="auto"/>
        <w:right w:val="none" w:sz="0" w:space="0" w:color="auto"/>
      </w:divBdr>
    </w:div>
    <w:div w:id="408815133">
      <w:bodyDiv w:val="1"/>
      <w:marLeft w:val="0"/>
      <w:marRight w:val="0"/>
      <w:marTop w:val="0"/>
      <w:marBottom w:val="0"/>
      <w:divBdr>
        <w:top w:val="none" w:sz="0" w:space="0" w:color="auto"/>
        <w:left w:val="none" w:sz="0" w:space="0" w:color="auto"/>
        <w:bottom w:val="none" w:sz="0" w:space="0" w:color="auto"/>
        <w:right w:val="none" w:sz="0" w:space="0" w:color="auto"/>
      </w:divBdr>
    </w:div>
    <w:div w:id="422605710">
      <w:bodyDiv w:val="1"/>
      <w:marLeft w:val="0"/>
      <w:marRight w:val="0"/>
      <w:marTop w:val="0"/>
      <w:marBottom w:val="0"/>
      <w:divBdr>
        <w:top w:val="none" w:sz="0" w:space="0" w:color="auto"/>
        <w:left w:val="none" w:sz="0" w:space="0" w:color="auto"/>
        <w:bottom w:val="none" w:sz="0" w:space="0" w:color="auto"/>
        <w:right w:val="none" w:sz="0" w:space="0" w:color="auto"/>
      </w:divBdr>
    </w:div>
    <w:div w:id="431128455">
      <w:bodyDiv w:val="1"/>
      <w:marLeft w:val="0"/>
      <w:marRight w:val="0"/>
      <w:marTop w:val="0"/>
      <w:marBottom w:val="0"/>
      <w:divBdr>
        <w:top w:val="none" w:sz="0" w:space="0" w:color="auto"/>
        <w:left w:val="none" w:sz="0" w:space="0" w:color="auto"/>
        <w:bottom w:val="none" w:sz="0" w:space="0" w:color="auto"/>
        <w:right w:val="none" w:sz="0" w:space="0" w:color="auto"/>
      </w:divBdr>
    </w:div>
    <w:div w:id="436753730">
      <w:bodyDiv w:val="1"/>
      <w:marLeft w:val="0"/>
      <w:marRight w:val="0"/>
      <w:marTop w:val="0"/>
      <w:marBottom w:val="0"/>
      <w:divBdr>
        <w:top w:val="none" w:sz="0" w:space="0" w:color="auto"/>
        <w:left w:val="none" w:sz="0" w:space="0" w:color="auto"/>
        <w:bottom w:val="none" w:sz="0" w:space="0" w:color="auto"/>
        <w:right w:val="none" w:sz="0" w:space="0" w:color="auto"/>
      </w:divBdr>
    </w:div>
    <w:div w:id="443963961">
      <w:bodyDiv w:val="1"/>
      <w:marLeft w:val="0"/>
      <w:marRight w:val="0"/>
      <w:marTop w:val="0"/>
      <w:marBottom w:val="0"/>
      <w:divBdr>
        <w:top w:val="none" w:sz="0" w:space="0" w:color="auto"/>
        <w:left w:val="none" w:sz="0" w:space="0" w:color="auto"/>
        <w:bottom w:val="none" w:sz="0" w:space="0" w:color="auto"/>
        <w:right w:val="none" w:sz="0" w:space="0" w:color="auto"/>
      </w:divBdr>
    </w:div>
    <w:div w:id="457645115">
      <w:bodyDiv w:val="1"/>
      <w:marLeft w:val="0"/>
      <w:marRight w:val="0"/>
      <w:marTop w:val="0"/>
      <w:marBottom w:val="0"/>
      <w:divBdr>
        <w:top w:val="none" w:sz="0" w:space="0" w:color="auto"/>
        <w:left w:val="none" w:sz="0" w:space="0" w:color="auto"/>
        <w:bottom w:val="none" w:sz="0" w:space="0" w:color="auto"/>
        <w:right w:val="none" w:sz="0" w:space="0" w:color="auto"/>
      </w:divBdr>
    </w:div>
    <w:div w:id="457721540">
      <w:bodyDiv w:val="1"/>
      <w:marLeft w:val="0"/>
      <w:marRight w:val="0"/>
      <w:marTop w:val="0"/>
      <w:marBottom w:val="0"/>
      <w:divBdr>
        <w:top w:val="none" w:sz="0" w:space="0" w:color="auto"/>
        <w:left w:val="none" w:sz="0" w:space="0" w:color="auto"/>
        <w:bottom w:val="none" w:sz="0" w:space="0" w:color="auto"/>
        <w:right w:val="none" w:sz="0" w:space="0" w:color="auto"/>
      </w:divBdr>
    </w:div>
    <w:div w:id="460463437">
      <w:bodyDiv w:val="1"/>
      <w:marLeft w:val="0"/>
      <w:marRight w:val="0"/>
      <w:marTop w:val="0"/>
      <w:marBottom w:val="0"/>
      <w:divBdr>
        <w:top w:val="none" w:sz="0" w:space="0" w:color="auto"/>
        <w:left w:val="none" w:sz="0" w:space="0" w:color="auto"/>
        <w:bottom w:val="none" w:sz="0" w:space="0" w:color="auto"/>
        <w:right w:val="none" w:sz="0" w:space="0" w:color="auto"/>
      </w:divBdr>
    </w:div>
    <w:div w:id="472721637">
      <w:bodyDiv w:val="1"/>
      <w:marLeft w:val="0"/>
      <w:marRight w:val="0"/>
      <w:marTop w:val="0"/>
      <w:marBottom w:val="0"/>
      <w:divBdr>
        <w:top w:val="none" w:sz="0" w:space="0" w:color="auto"/>
        <w:left w:val="none" w:sz="0" w:space="0" w:color="auto"/>
        <w:bottom w:val="none" w:sz="0" w:space="0" w:color="auto"/>
        <w:right w:val="none" w:sz="0" w:space="0" w:color="auto"/>
      </w:divBdr>
    </w:div>
    <w:div w:id="472790344">
      <w:bodyDiv w:val="1"/>
      <w:marLeft w:val="0"/>
      <w:marRight w:val="0"/>
      <w:marTop w:val="0"/>
      <w:marBottom w:val="0"/>
      <w:divBdr>
        <w:top w:val="none" w:sz="0" w:space="0" w:color="auto"/>
        <w:left w:val="none" w:sz="0" w:space="0" w:color="auto"/>
        <w:bottom w:val="none" w:sz="0" w:space="0" w:color="auto"/>
        <w:right w:val="none" w:sz="0" w:space="0" w:color="auto"/>
      </w:divBdr>
    </w:div>
    <w:div w:id="473520709">
      <w:bodyDiv w:val="1"/>
      <w:marLeft w:val="0"/>
      <w:marRight w:val="0"/>
      <w:marTop w:val="0"/>
      <w:marBottom w:val="0"/>
      <w:divBdr>
        <w:top w:val="none" w:sz="0" w:space="0" w:color="auto"/>
        <w:left w:val="none" w:sz="0" w:space="0" w:color="auto"/>
        <w:bottom w:val="none" w:sz="0" w:space="0" w:color="auto"/>
        <w:right w:val="none" w:sz="0" w:space="0" w:color="auto"/>
      </w:divBdr>
    </w:div>
    <w:div w:id="477384198">
      <w:bodyDiv w:val="1"/>
      <w:marLeft w:val="0"/>
      <w:marRight w:val="0"/>
      <w:marTop w:val="0"/>
      <w:marBottom w:val="0"/>
      <w:divBdr>
        <w:top w:val="none" w:sz="0" w:space="0" w:color="auto"/>
        <w:left w:val="none" w:sz="0" w:space="0" w:color="auto"/>
        <w:bottom w:val="none" w:sz="0" w:space="0" w:color="auto"/>
        <w:right w:val="none" w:sz="0" w:space="0" w:color="auto"/>
      </w:divBdr>
    </w:div>
    <w:div w:id="480005790">
      <w:bodyDiv w:val="1"/>
      <w:marLeft w:val="0"/>
      <w:marRight w:val="0"/>
      <w:marTop w:val="0"/>
      <w:marBottom w:val="0"/>
      <w:divBdr>
        <w:top w:val="none" w:sz="0" w:space="0" w:color="auto"/>
        <w:left w:val="none" w:sz="0" w:space="0" w:color="auto"/>
        <w:bottom w:val="none" w:sz="0" w:space="0" w:color="auto"/>
        <w:right w:val="none" w:sz="0" w:space="0" w:color="auto"/>
      </w:divBdr>
    </w:div>
    <w:div w:id="496847940">
      <w:bodyDiv w:val="1"/>
      <w:marLeft w:val="0"/>
      <w:marRight w:val="0"/>
      <w:marTop w:val="0"/>
      <w:marBottom w:val="0"/>
      <w:divBdr>
        <w:top w:val="none" w:sz="0" w:space="0" w:color="auto"/>
        <w:left w:val="none" w:sz="0" w:space="0" w:color="auto"/>
        <w:bottom w:val="none" w:sz="0" w:space="0" w:color="auto"/>
        <w:right w:val="none" w:sz="0" w:space="0" w:color="auto"/>
      </w:divBdr>
    </w:div>
    <w:div w:id="505101057">
      <w:bodyDiv w:val="1"/>
      <w:marLeft w:val="0"/>
      <w:marRight w:val="0"/>
      <w:marTop w:val="0"/>
      <w:marBottom w:val="0"/>
      <w:divBdr>
        <w:top w:val="none" w:sz="0" w:space="0" w:color="auto"/>
        <w:left w:val="none" w:sz="0" w:space="0" w:color="auto"/>
        <w:bottom w:val="none" w:sz="0" w:space="0" w:color="auto"/>
        <w:right w:val="none" w:sz="0" w:space="0" w:color="auto"/>
      </w:divBdr>
    </w:div>
    <w:div w:id="516693781">
      <w:bodyDiv w:val="1"/>
      <w:marLeft w:val="0"/>
      <w:marRight w:val="0"/>
      <w:marTop w:val="0"/>
      <w:marBottom w:val="0"/>
      <w:divBdr>
        <w:top w:val="none" w:sz="0" w:space="0" w:color="auto"/>
        <w:left w:val="none" w:sz="0" w:space="0" w:color="auto"/>
        <w:bottom w:val="none" w:sz="0" w:space="0" w:color="auto"/>
        <w:right w:val="none" w:sz="0" w:space="0" w:color="auto"/>
      </w:divBdr>
    </w:div>
    <w:div w:id="523518705">
      <w:bodyDiv w:val="1"/>
      <w:marLeft w:val="0"/>
      <w:marRight w:val="0"/>
      <w:marTop w:val="0"/>
      <w:marBottom w:val="0"/>
      <w:divBdr>
        <w:top w:val="none" w:sz="0" w:space="0" w:color="auto"/>
        <w:left w:val="none" w:sz="0" w:space="0" w:color="auto"/>
        <w:bottom w:val="none" w:sz="0" w:space="0" w:color="auto"/>
        <w:right w:val="none" w:sz="0" w:space="0" w:color="auto"/>
      </w:divBdr>
    </w:div>
    <w:div w:id="528376833">
      <w:bodyDiv w:val="1"/>
      <w:marLeft w:val="0"/>
      <w:marRight w:val="0"/>
      <w:marTop w:val="0"/>
      <w:marBottom w:val="0"/>
      <w:divBdr>
        <w:top w:val="none" w:sz="0" w:space="0" w:color="auto"/>
        <w:left w:val="none" w:sz="0" w:space="0" w:color="auto"/>
        <w:bottom w:val="none" w:sz="0" w:space="0" w:color="auto"/>
        <w:right w:val="none" w:sz="0" w:space="0" w:color="auto"/>
      </w:divBdr>
    </w:div>
    <w:div w:id="553127841">
      <w:bodyDiv w:val="1"/>
      <w:marLeft w:val="0"/>
      <w:marRight w:val="0"/>
      <w:marTop w:val="0"/>
      <w:marBottom w:val="0"/>
      <w:divBdr>
        <w:top w:val="none" w:sz="0" w:space="0" w:color="auto"/>
        <w:left w:val="none" w:sz="0" w:space="0" w:color="auto"/>
        <w:bottom w:val="none" w:sz="0" w:space="0" w:color="auto"/>
        <w:right w:val="none" w:sz="0" w:space="0" w:color="auto"/>
      </w:divBdr>
    </w:div>
    <w:div w:id="553467180">
      <w:bodyDiv w:val="1"/>
      <w:marLeft w:val="0"/>
      <w:marRight w:val="0"/>
      <w:marTop w:val="0"/>
      <w:marBottom w:val="0"/>
      <w:divBdr>
        <w:top w:val="none" w:sz="0" w:space="0" w:color="auto"/>
        <w:left w:val="none" w:sz="0" w:space="0" w:color="auto"/>
        <w:bottom w:val="none" w:sz="0" w:space="0" w:color="auto"/>
        <w:right w:val="none" w:sz="0" w:space="0" w:color="auto"/>
      </w:divBdr>
    </w:div>
    <w:div w:id="590822043">
      <w:bodyDiv w:val="1"/>
      <w:marLeft w:val="0"/>
      <w:marRight w:val="0"/>
      <w:marTop w:val="0"/>
      <w:marBottom w:val="0"/>
      <w:divBdr>
        <w:top w:val="none" w:sz="0" w:space="0" w:color="auto"/>
        <w:left w:val="none" w:sz="0" w:space="0" w:color="auto"/>
        <w:bottom w:val="none" w:sz="0" w:space="0" w:color="auto"/>
        <w:right w:val="none" w:sz="0" w:space="0" w:color="auto"/>
      </w:divBdr>
    </w:div>
    <w:div w:id="591014087">
      <w:bodyDiv w:val="1"/>
      <w:marLeft w:val="0"/>
      <w:marRight w:val="0"/>
      <w:marTop w:val="0"/>
      <w:marBottom w:val="0"/>
      <w:divBdr>
        <w:top w:val="none" w:sz="0" w:space="0" w:color="auto"/>
        <w:left w:val="none" w:sz="0" w:space="0" w:color="auto"/>
        <w:bottom w:val="none" w:sz="0" w:space="0" w:color="auto"/>
        <w:right w:val="none" w:sz="0" w:space="0" w:color="auto"/>
      </w:divBdr>
    </w:div>
    <w:div w:id="605969886">
      <w:bodyDiv w:val="1"/>
      <w:marLeft w:val="0"/>
      <w:marRight w:val="0"/>
      <w:marTop w:val="0"/>
      <w:marBottom w:val="0"/>
      <w:divBdr>
        <w:top w:val="none" w:sz="0" w:space="0" w:color="auto"/>
        <w:left w:val="none" w:sz="0" w:space="0" w:color="auto"/>
        <w:bottom w:val="none" w:sz="0" w:space="0" w:color="auto"/>
        <w:right w:val="none" w:sz="0" w:space="0" w:color="auto"/>
      </w:divBdr>
    </w:div>
    <w:div w:id="608393349">
      <w:bodyDiv w:val="1"/>
      <w:marLeft w:val="0"/>
      <w:marRight w:val="0"/>
      <w:marTop w:val="0"/>
      <w:marBottom w:val="0"/>
      <w:divBdr>
        <w:top w:val="none" w:sz="0" w:space="0" w:color="auto"/>
        <w:left w:val="none" w:sz="0" w:space="0" w:color="auto"/>
        <w:bottom w:val="none" w:sz="0" w:space="0" w:color="auto"/>
        <w:right w:val="none" w:sz="0" w:space="0" w:color="auto"/>
      </w:divBdr>
    </w:div>
    <w:div w:id="611283907">
      <w:bodyDiv w:val="1"/>
      <w:marLeft w:val="0"/>
      <w:marRight w:val="0"/>
      <w:marTop w:val="0"/>
      <w:marBottom w:val="0"/>
      <w:divBdr>
        <w:top w:val="none" w:sz="0" w:space="0" w:color="auto"/>
        <w:left w:val="none" w:sz="0" w:space="0" w:color="auto"/>
        <w:bottom w:val="none" w:sz="0" w:space="0" w:color="auto"/>
        <w:right w:val="none" w:sz="0" w:space="0" w:color="auto"/>
      </w:divBdr>
    </w:div>
    <w:div w:id="612902596">
      <w:bodyDiv w:val="1"/>
      <w:marLeft w:val="0"/>
      <w:marRight w:val="0"/>
      <w:marTop w:val="0"/>
      <w:marBottom w:val="0"/>
      <w:divBdr>
        <w:top w:val="none" w:sz="0" w:space="0" w:color="auto"/>
        <w:left w:val="none" w:sz="0" w:space="0" w:color="auto"/>
        <w:bottom w:val="none" w:sz="0" w:space="0" w:color="auto"/>
        <w:right w:val="none" w:sz="0" w:space="0" w:color="auto"/>
      </w:divBdr>
    </w:div>
    <w:div w:id="614602074">
      <w:bodyDiv w:val="1"/>
      <w:marLeft w:val="0"/>
      <w:marRight w:val="0"/>
      <w:marTop w:val="0"/>
      <w:marBottom w:val="0"/>
      <w:divBdr>
        <w:top w:val="none" w:sz="0" w:space="0" w:color="auto"/>
        <w:left w:val="none" w:sz="0" w:space="0" w:color="auto"/>
        <w:bottom w:val="none" w:sz="0" w:space="0" w:color="auto"/>
        <w:right w:val="none" w:sz="0" w:space="0" w:color="auto"/>
      </w:divBdr>
    </w:div>
    <w:div w:id="621762734">
      <w:bodyDiv w:val="1"/>
      <w:marLeft w:val="0"/>
      <w:marRight w:val="0"/>
      <w:marTop w:val="0"/>
      <w:marBottom w:val="0"/>
      <w:divBdr>
        <w:top w:val="none" w:sz="0" w:space="0" w:color="auto"/>
        <w:left w:val="none" w:sz="0" w:space="0" w:color="auto"/>
        <w:bottom w:val="none" w:sz="0" w:space="0" w:color="auto"/>
        <w:right w:val="none" w:sz="0" w:space="0" w:color="auto"/>
      </w:divBdr>
    </w:div>
    <w:div w:id="624821925">
      <w:bodyDiv w:val="1"/>
      <w:marLeft w:val="0"/>
      <w:marRight w:val="0"/>
      <w:marTop w:val="0"/>
      <w:marBottom w:val="0"/>
      <w:divBdr>
        <w:top w:val="none" w:sz="0" w:space="0" w:color="auto"/>
        <w:left w:val="none" w:sz="0" w:space="0" w:color="auto"/>
        <w:bottom w:val="none" w:sz="0" w:space="0" w:color="auto"/>
        <w:right w:val="none" w:sz="0" w:space="0" w:color="auto"/>
      </w:divBdr>
    </w:div>
    <w:div w:id="632634257">
      <w:bodyDiv w:val="1"/>
      <w:marLeft w:val="0"/>
      <w:marRight w:val="0"/>
      <w:marTop w:val="0"/>
      <w:marBottom w:val="0"/>
      <w:divBdr>
        <w:top w:val="none" w:sz="0" w:space="0" w:color="auto"/>
        <w:left w:val="none" w:sz="0" w:space="0" w:color="auto"/>
        <w:bottom w:val="none" w:sz="0" w:space="0" w:color="auto"/>
        <w:right w:val="none" w:sz="0" w:space="0" w:color="auto"/>
      </w:divBdr>
    </w:div>
    <w:div w:id="638807753">
      <w:bodyDiv w:val="1"/>
      <w:marLeft w:val="0"/>
      <w:marRight w:val="0"/>
      <w:marTop w:val="0"/>
      <w:marBottom w:val="0"/>
      <w:divBdr>
        <w:top w:val="none" w:sz="0" w:space="0" w:color="auto"/>
        <w:left w:val="none" w:sz="0" w:space="0" w:color="auto"/>
        <w:bottom w:val="none" w:sz="0" w:space="0" w:color="auto"/>
        <w:right w:val="none" w:sz="0" w:space="0" w:color="auto"/>
      </w:divBdr>
    </w:div>
    <w:div w:id="640572046">
      <w:bodyDiv w:val="1"/>
      <w:marLeft w:val="0"/>
      <w:marRight w:val="0"/>
      <w:marTop w:val="0"/>
      <w:marBottom w:val="0"/>
      <w:divBdr>
        <w:top w:val="none" w:sz="0" w:space="0" w:color="auto"/>
        <w:left w:val="none" w:sz="0" w:space="0" w:color="auto"/>
        <w:bottom w:val="none" w:sz="0" w:space="0" w:color="auto"/>
        <w:right w:val="none" w:sz="0" w:space="0" w:color="auto"/>
      </w:divBdr>
    </w:div>
    <w:div w:id="650984395">
      <w:bodyDiv w:val="1"/>
      <w:marLeft w:val="0"/>
      <w:marRight w:val="0"/>
      <w:marTop w:val="0"/>
      <w:marBottom w:val="0"/>
      <w:divBdr>
        <w:top w:val="none" w:sz="0" w:space="0" w:color="auto"/>
        <w:left w:val="none" w:sz="0" w:space="0" w:color="auto"/>
        <w:bottom w:val="none" w:sz="0" w:space="0" w:color="auto"/>
        <w:right w:val="none" w:sz="0" w:space="0" w:color="auto"/>
      </w:divBdr>
    </w:div>
    <w:div w:id="656416559">
      <w:bodyDiv w:val="1"/>
      <w:marLeft w:val="0"/>
      <w:marRight w:val="0"/>
      <w:marTop w:val="0"/>
      <w:marBottom w:val="0"/>
      <w:divBdr>
        <w:top w:val="none" w:sz="0" w:space="0" w:color="auto"/>
        <w:left w:val="none" w:sz="0" w:space="0" w:color="auto"/>
        <w:bottom w:val="none" w:sz="0" w:space="0" w:color="auto"/>
        <w:right w:val="none" w:sz="0" w:space="0" w:color="auto"/>
      </w:divBdr>
    </w:div>
    <w:div w:id="661197565">
      <w:bodyDiv w:val="1"/>
      <w:marLeft w:val="0"/>
      <w:marRight w:val="0"/>
      <w:marTop w:val="0"/>
      <w:marBottom w:val="0"/>
      <w:divBdr>
        <w:top w:val="none" w:sz="0" w:space="0" w:color="auto"/>
        <w:left w:val="none" w:sz="0" w:space="0" w:color="auto"/>
        <w:bottom w:val="none" w:sz="0" w:space="0" w:color="auto"/>
        <w:right w:val="none" w:sz="0" w:space="0" w:color="auto"/>
      </w:divBdr>
    </w:div>
    <w:div w:id="663707001">
      <w:bodyDiv w:val="1"/>
      <w:marLeft w:val="0"/>
      <w:marRight w:val="0"/>
      <w:marTop w:val="0"/>
      <w:marBottom w:val="0"/>
      <w:divBdr>
        <w:top w:val="none" w:sz="0" w:space="0" w:color="auto"/>
        <w:left w:val="none" w:sz="0" w:space="0" w:color="auto"/>
        <w:bottom w:val="none" w:sz="0" w:space="0" w:color="auto"/>
        <w:right w:val="none" w:sz="0" w:space="0" w:color="auto"/>
      </w:divBdr>
    </w:div>
    <w:div w:id="664211969">
      <w:bodyDiv w:val="1"/>
      <w:marLeft w:val="0"/>
      <w:marRight w:val="0"/>
      <w:marTop w:val="0"/>
      <w:marBottom w:val="0"/>
      <w:divBdr>
        <w:top w:val="none" w:sz="0" w:space="0" w:color="auto"/>
        <w:left w:val="none" w:sz="0" w:space="0" w:color="auto"/>
        <w:bottom w:val="none" w:sz="0" w:space="0" w:color="auto"/>
        <w:right w:val="none" w:sz="0" w:space="0" w:color="auto"/>
      </w:divBdr>
    </w:div>
    <w:div w:id="675768808">
      <w:bodyDiv w:val="1"/>
      <w:marLeft w:val="0"/>
      <w:marRight w:val="0"/>
      <w:marTop w:val="0"/>
      <w:marBottom w:val="0"/>
      <w:divBdr>
        <w:top w:val="none" w:sz="0" w:space="0" w:color="auto"/>
        <w:left w:val="none" w:sz="0" w:space="0" w:color="auto"/>
        <w:bottom w:val="none" w:sz="0" w:space="0" w:color="auto"/>
        <w:right w:val="none" w:sz="0" w:space="0" w:color="auto"/>
      </w:divBdr>
    </w:div>
    <w:div w:id="685324052">
      <w:bodyDiv w:val="1"/>
      <w:marLeft w:val="0"/>
      <w:marRight w:val="0"/>
      <w:marTop w:val="0"/>
      <w:marBottom w:val="0"/>
      <w:divBdr>
        <w:top w:val="none" w:sz="0" w:space="0" w:color="auto"/>
        <w:left w:val="none" w:sz="0" w:space="0" w:color="auto"/>
        <w:bottom w:val="none" w:sz="0" w:space="0" w:color="auto"/>
        <w:right w:val="none" w:sz="0" w:space="0" w:color="auto"/>
      </w:divBdr>
    </w:div>
    <w:div w:id="687365425">
      <w:bodyDiv w:val="1"/>
      <w:marLeft w:val="0"/>
      <w:marRight w:val="0"/>
      <w:marTop w:val="0"/>
      <w:marBottom w:val="0"/>
      <w:divBdr>
        <w:top w:val="none" w:sz="0" w:space="0" w:color="auto"/>
        <w:left w:val="none" w:sz="0" w:space="0" w:color="auto"/>
        <w:bottom w:val="none" w:sz="0" w:space="0" w:color="auto"/>
        <w:right w:val="none" w:sz="0" w:space="0" w:color="auto"/>
      </w:divBdr>
    </w:div>
    <w:div w:id="712995671">
      <w:bodyDiv w:val="1"/>
      <w:marLeft w:val="0"/>
      <w:marRight w:val="0"/>
      <w:marTop w:val="0"/>
      <w:marBottom w:val="0"/>
      <w:divBdr>
        <w:top w:val="none" w:sz="0" w:space="0" w:color="auto"/>
        <w:left w:val="none" w:sz="0" w:space="0" w:color="auto"/>
        <w:bottom w:val="none" w:sz="0" w:space="0" w:color="auto"/>
        <w:right w:val="none" w:sz="0" w:space="0" w:color="auto"/>
      </w:divBdr>
    </w:div>
    <w:div w:id="719862130">
      <w:bodyDiv w:val="1"/>
      <w:marLeft w:val="0"/>
      <w:marRight w:val="0"/>
      <w:marTop w:val="0"/>
      <w:marBottom w:val="0"/>
      <w:divBdr>
        <w:top w:val="none" w:sz="0" w:space="0" w:color="auto"/>
        <w:left w:val="none" w:sz="0" w:space="0" w:color="auto"/>
        <w:bottom w:val="none" w:sz="0" w:space="0" w:color="auto"/>
        <w:right w:val="none" w:sz="0" w:space="0" w:color="auto"/>
      </w:divBdr>
    </w:div>
    <w:div w:id="728655143">
      <w:bodyDiv w:val="1"/>
      <w:marLeft w:val="0"/>
      <w:marRight w:val="0"/>
      <w:marTop w:val="0"/>
      <w:marBottom w:val="0"/>
      <w:divBdr>
        <w:top w:val="none" w:sz="0" w:space="0" w:color="auto"/>
        <w:left w:val="none" w:sz="0" w:space="0" w:color="auto"/>
        <w:bottom w:val="none" w:sz="0" w:space="0" w:color="auto"/>
        <w:right w:val="none" w:sz="0" w:space="0" w:color="auto"/>
      </w:divBdr>
    </w:div>
    <w:div w:id="732116877">
      <w:bodyDiv w:val="1"/>
      <w:marLeft w:val="0"/>
      <w:marRight w:val="0"/>
      <w:marTop w:val="0"/>
      <w:marBottom w:val="0"/>
      <w:divBdr>
        <w:top w:val="none" w:sz="0" w:space="0" w:color="auto"/>
        <w:left w:val="none" w:sz="0" w:space="0" w:color="auto"/>
        <w:bottom w:val="none" w:sz="0" w:space="0" w:color="auto"/>
        <w:right w:val="none" w:sz="0" w:space="0" w:color="auto"/>
      </w:divBdr>
    </w:div>
    <w:div w:id="738133319">
      <w:bodyDiv w:val="1"/>
      <w:marLeft w:val="0"/>
      <w:marRight w:val="0"/>
      <w:marTop w:val="0"/>
      <w:marBottom w:val="0"/>
      <w:divBdr>
        <w:top w:val="none" w:sz="0" w:space="0" w:color="auto"/>
        <w:left w:val="none" w:sz="0" w:space="0" w:color="auto"/>
        <w:bottom w:val="none" w:sz="0" w:space="0" w:color="auto"/>
        <w:right w:val="none" w:sz="0" w:space="0" w:color="auto"/>
      </w:divBdr>
    </w:div>
    <w:div w:id="749155634">
      <w:bodyDiv w:val="1"/>
      <w:marLeft w:val="0"/>
      <w:marRight w:val="0"/>
      <w:marTop w:val="0"/>
      <w:marBottom w:val="0"/>
      <w:divBdr>
        <w:top w:val="none" w:sz="0" w:space="0" w:color="auto"/>
        <w:left w:val="none" w:sz="0" w:space="0" w:color="auto"/>
        <w:bottom w:val="none" w:sz="0" w:space="0" w:color="auto"/>
        <w:right w:val="none" w:sz="0" w:space="0" w:color="auto"/>
      </w:divBdr>
    </w:div>
    <w:div w:id="759832955">
      <w:bodyDiv w:val="1"/>
      <w:marLeft w:val="0"/>
      <w:marRight w:val="0"/>
      <w:marTop w:val="0"/>
      <w:marBottom w:val="0"/>
      <w:divBdr>
        <w:top w:val="none" w:sz="0" w:space="0" w:color="auto"/>
        <w:left w:val="none" w:sz="0" w:space="0" w:color="auto"/>
        <w:bottom w:val="none" w:sz="0" w:space="0" w:color="auto"/>
        <w:right w:val="none" w:sz="0" w:space="0" w:color="auto"/>
      </w:divBdr>
    </w:div>
    <w:div w:id="766464294">
      <w:bodyDiv w:val="1"/>
      <w:marLeft w:val="0"/>
      <w:marRight w:val="0"/>
      <w:marTop w:val="0"/>
      <w:marBottom w:val="0"/>
      <w:divBdr>
        <w:top w:val="none" w:sz="0" w:space="0" w:color="auto"/>
        <w:left w:val="none" w:sz="0" w:space="0" w:color="auto"/>
        <w:bottom w:val="none" w:sz="0" w:space="0" w:color="auto"/>
        <w:right w:val="none" w:sz="0" w:space="0" w:color="auto"/>
      </w:divBdr>
    </w:div>
    <w:div w:id="781611599">
      <w:bodyDiv w:val="1"/>
      <w:marLeft w:val="0"/>
      <w:marRight w:val="0"/>
      <w:marTop w:val="0"/>
      <w:marBottom w:val="0"/>
      <w:divBdr>
        <w:top w:val="none" w:sz="0" w:space="0" w:color="auto"/>
        <w:left w:val="none" w:sz="0" w:space="0" w:color="auto"/>
        <w:bottom w:val="none" w:sz="0" w:space="0" w:color="auto"/>
        <w:right w:val="none" w:sz="0" w:space="0" w:color="auto"/>
      </w:divBdr>
    </w:div>
    <w:div w:id="785346483">
      <w:bodyDiv w:val="1"/>
      <w:marLeft w:val="0"/>
      <w:marRight w:val="0"/>
      <w:marTop w:val="0"/>
      <w:marBottom w:val="0"/>
      <w:divBdr>
        <w:top w:val="none" w:sz="0" w:space="0" w:color="auto"/>
        <w:left w:val="none" w:sz="0" w:space="0" w:color="auto"/>
        <w:bottom w:val="none" w:sz="0" w:space="0" w:color="auto"/>
        <w:right w:val="none" w:sz="0" w:space="0" w:color="auto"/>
      </w:divBdr>
    </w:div>
    <w:div w:id="823353743">
      <w:bodyDiv w:val="1"/>
      <w:marLeft w:val="0"/>
      <w:marRight w:val="0"/>
      <w:marTop w:val="0"/>
      <w:marBottom w:val="0"/>
      <w:divBdr>
        <w:top w:val="none" w:sz="0" w:space="0" w:color="auto"/>
        <w:left w:val="none" w:sz="0" w:space="0" w:color="auto"/>
        <w:bottom w:val="none" w:sz="0" w:space="0" w:color="auto"/>
        <w:right w:val="none" w:sz="0" w:space="0" w:color="auto"/>
      </w:divBdr>
    </w:div>
    <w:div w:id="824052026">
      <w:bodyDiv w:val="1"/>
      <w:marLeft w:val="0"/>
      <w:marRight w:val="0"/>
      <w:marTop w:val="0"/>
      <w:marBottom w:val="0"/>
      <w:divBdr>
        <w:top w:val="none" w:sz="0" w:space="0" w:color="auto"/>
        <w:left w:val="none" w:sz="0" w:space="0" w:color="auto"/>
        <w:bottom w:val="none" w:sz="0" w:space="0" w:color="auto"/>
        <w:right w:val="none" w:sz="0" w:space="0" w:color="auto"/>
      </w:divBdr>
    </w:div>
    <w:div w:id="838082702">
      <w:bodyDiv w:val="1"/>
      <w:marLeft w:val="0"/>
      <w:marRight w:val="0"/>
      <w:marTop w:val="0"/>
      <w:marBottom w:val="0"/>
      <w:divBdr>
        <w:top w:val="none" w:sz="0" w:space="0" w:color="auto"/>
        <w:left w:val="none" w:sz="0" w:space="0" w:color="auto"/>
        <w:bottom w:val="none" w:sz="0" w:space="0" w:color="auto"/>
        <w:right w:val="none" w:sz="0" w:space="0" w:color="auto"/>
      </w:divBdr>
    </w:div>
    <w:div w:id="852957742">
      <w:bodyDiv w:val="1"/>
      <w:marLeft w:val="0"/>
      <w:marRight w:val="0"/>
      <w:marTop w:val="0"/>
      <w:marBottom w:val="0"/>
      <w:divBdr>
        <w:top w:val="none" w:sz="0" w:space="0" w:color="auto"/>
        <w:left w:val="none" w:sz="0" w:space="0" w:color="auto"/>
        <w:bottom w:val="none" w:sz="0" w:space="0" w:color="auto"/>
        <w:right w:val="none" w:sz="0" w:space="0" w:color="auto"/>
      </w:divBdr>
    </w:div>
    <w:div w:id="864439385">
      <w:bodyDiv w:val="1"/>
      <w:marLeft w:val="0"/>
      <w:marRight w:val="0"/>
      <w:marTop w:val="0"/>
      <w:marBottom w:val="0"/>
      <w:divBdr>
        <w:top w:val="none" w:sz="0" w:space="0" w:color="auto"/>
        <w:left w:val="none" w:sz="0" w:space="0" w:color="auto"/>
        <w:bottom w:val="none" w:sz="0" w:space="0" w:color="auto"/>
        <w:right w:val="none" w:sz="0" w:space="0" w:color="auto"/>
      </w:divBdr>
    </w:div>
    <w:div w:id="867985031">
      <w:bodyDiv w:val="1"/>
      <w:marLeft w:val="0"/>
      <w:marRight w:val="0"/>
      <w:marTop w:val="0"/>
      <w:marBottom w:val="0"/>
      <w:divBdr>
        <w:top w:val="none" w:sz="0" w:space="0" w:color="auto"/>
        <w:left w:val="none" w:sz="0" w:space="0" w:color="auto"/>
        <w:bottom w:val="none" w:sz="0" w:space="0" w:color="auto"/>
        <w:right w:val="none" w:sz="0" w:space="0" w:color="auto"/>
      </w:divBdr>
    </w:div>
    <w:div w:id="872885883">
      <w:bodyDiv w:val="1"/>
      <w:marLeft w:val="0"/>
      <w:marRight w:val="0"/>
      <w:marTop w:val="0"/>
      <w:marBottom w:val="0"/>
      <w:divBdr>
        <w:top w:val="none" w:sz="0" w:space="0" w:color="auto"/>
        <w:left w:val="none" w:sz="0" w:space="0" w:color="auto"/>
        <w:bottom w:val="none" w:sz="0" w:space="0" w:color="auto"/>
        <w:right w:val="none" w:sz="0" w:space="0" w:color="auto"/>
      </w:divBdr>
    </w:div>
    <w:div w:id="888764654">
      <w:bodyDiv w:val="1"/>
      <w:marLeft w:val="0"/>
      <w:marRight w:val="0"/>
      <w:marTop w:val="0"/>
      <w:marBottom w:val="0"/>
      <w:divBdr>
        <w:top w:val="none" w:sz="0" w:space="0" w:color="auto"/>
        <w:left w:val="none" w:sz="0" w:space="0" w:color="auto"/>
        <w:bottom w:val="none" w:sz="0" w:space="0" w:color="auto"/>
        <w:right w:val="none" w:sz="0" w:space="0" w:color="auto"/>
      </w:divBdr>
    </w:div>
    <w:div w:id="908926523">
      <w:bodyDiv w:val="1"/>
      <w:marLeft w:val="0"/>
      <w:marRight w:val="0"/>
      <w:marTop w:val="0"/>
      <w:marBottom w:val="0"/>
      <w:divBdr>
        <w:top w:val="none" w:sz="0" w:space="0" w:color="auto"/>
        <w:left w:val="none" w:sz="0" w:space="0" w:color="auto"/>
        <w:bottom w:val="none" w:sz="0" w:space="0" w:color="auto"/>
        <w:right w:val="none" w:sz="0" w:space="0" w:color="auto"/>
      </w:divBdr>
    </w:div>
    <w:div w:id="916014818">
      <w:bodyDiv w:val="1"/>
      <w:marLeft w:val="0"/>
      <w:marRight w:val="0"/>
      <w:marTop w:val="0"/>
      <w:marBottom w:val="0"/>
      <w:divBdr>
        <w:top w:val="none" w:sz="0" w:space="0" w:color="auto"/>
        <w:left w:val="none" w:sz="0" w:space="0" w:color="auto"/>
        <w:bottom w:val="none" w:sz="0" w:space="0" w:color="auto"/>
        <w:right w:val="none" w:sz="0" w:space="0" w:color="auto"/>
      </w:divBdr>
    </w:div>
    <w:div w:id="923494826">
      <w:bodyDiv w:val="1"/>
      <w:marLeft w:val="0"/>
      <w:marRight w:val="0"/>
      <w:marTop w:val="0"/>
      <w:marBottom w:val="0"/>
      <w:divBdr>
        <w:top w:val="none" w:sz="0" w:space="0" w:color="auto"/>
        <w:left w:val="none" w:sz="0" w:space="0" w:color="auto"/>
        <w:bottom w:val="none" w:sz="0" w:space="0" w:color="auto"/>
        <w:right w:val="none" w:sz="0" w:space="0" w:color="auto"/>
      </w:divBdr>
    </w:div>
    <w:div w:id="934440576">
      <w:bodyDiv w:val="1"/>
      <w:marLeft w:val="0"/>
      <w:marRight w:val="0"/>
      <w:marTop w:val="0"/>
      <w:marBottom w:val="0"/>
      <w:divBdr>
        <w:top w:val="none" w:sz="0" w:space="0" w:color="auto"/>
        <w:left w:val="none" w:sz="0" w:space="0" w:color="auto"/>
        <w:bottom w:val="none" w:sz="0" w:space="0" w:color="auto"/>
        <w:right w:val="none" w:sz="0" w:space="0" w:color="auto"/>
      </w:divBdr>
    </w:div>
    <w:div w:id="936910510">
      <w:bodyDiv w:val="1"/>
      <w:marLeft w:val="0"/>
      <w:marRight w:val="0"/>
      <w:marTop w:val="0"/>
      <w:marBottom w:val="0"/>
      <w:divBdr>
        <w:top w:val="none" w:sz="0" w:space="0" w:color="auto"/>
        <w:left w:val="none" w:sz="0" w:space="0" w:color="auto"/>
        <w:bottom w:val="none" w:sz="0" w:space="0" w:color="auto"/>
        <w:right w:val="none" w:sz="0" w:space="0" w:color="auto"/>
      </w:divBdr>
    </w:div>
    <w:div w:id="951206273">
      <w:bodyDiv w:val="1"/>
      <w:marLeft w:val="0"/>
      <w:marRight w:val="0"/>
      <w:marTop w:val="0"/>
      <w:marBottom w:val="0"/>
      <w:divBdr>
        <w:top w:val="none" w:sz="0" w:space="0" w:color="auto"/>
        <w:left w:val="none" w:sz="0" w:space="0" w:color="auto"/>
        <w:bottom w:val="none" w:sz="0" w:space="0" w:color="auto"/>
        <w:right w:val="none" w:sz="0" w:space="0" w:color="auto"/>
      </w:divBdr>
    </w:div>
    <w:div w:id="951280848">
      <w:bodyDiv w:val="1"/>
      <w:marLeft w:val="0"/>
      <w:marRight w:val="0"/>
      <w:marTop w:val="0"/>
      <w:marBottom w:val="0"/>
      <w:divBdr>
        <w:top w:val="none" w:sz="0" w:space="0" w:color="auto"/>
        <w:left w:val="none" w:sz="0" w:space="0" w:color="auto"/>
        <w:bottom w:val="none" w:sz="0" w:space="0" w:color="auto"/>
        <w:right w:val="none" w:sz="0" w:space="0" w:color="auto"/>
      </w:divBdr>
    </w:div>
    <w:div w:id="951791408">
      <w:bodyDiv w:val="1"/>
      <w:marLeft w:val="0"/>
      <w:marRight w:val="0"/>
      <w:marTop w:val="0"/>
      <w:marBottom w:val="0"/>
      <w:divBdr>
        <w:top w:val="none" w:sz="0" w:space="0" w:color="auto"/>
        <w:left w:val="none" w:sz="0" w:space="0" w:color="auto"/>
        <w:bottom w:val="none" w:sz="0" w:space="0" w:color="auto"/>
        <w:right w:val="none" w:sz="0" w:space="0" w:color="auto"/>
      </w:divBdr>
    </w:div>
    <w:div w:id="956957490">
      <w:bodyDiv w:val="1"/>
      <w:marLeft w:val="0"/>
      <w:marRight w:val="0"/>
      <w:marTop w:val="0"/>
      <w:marBottom w:val="0"/>
      <w:divBdr>
        <w:top w:val="none" w:sz="0" w:space="0" w:color="auto"/>
        <w:left w:val="none" w:sz="0" w:space="0" w:color="auto"/>
        <w:bottom w:val="none" w:sz="0" w:space="0" w:color="auto"/>
        <w:right w:val="none" w:sz="0" w:space="0" w:color="auto"/>
      </w:divBdr>
    </w:div>
    <w:div w:id="959802978">
      <w:bodyDiv w:val="1"/>
      <w:marLeft w:val="0"/>
      <w:marRight w:val="0"/>
      <w:marTop w:val="0"/>
      <w:marBottom w:val="0"/>
      <w:divBdr>
        <w:top w:val="none" w:sz="0" w:space="0" w:color="auto"/>
        <w:left w:val="none" w:sz="0" w:space="0" w:color="auto"/>
        <w:bottom w:val="none" w:sz="0" w:space="0" w:color="auto"/>
        <w:right w:val="none" w:sz="0" w:space="0" w:color="auto"/>
      </w:divBdr>
    </w:div>
    <w:div w:id="964967055">
      <w:bodyDiv w:val="1"/>
      <w:marLeft w:val="0"/>
      <w:marRight w:val="0"/>
      <w:marTop w:val="0"/>
      <w:marBottom w:val="0"/>
      <w:divBdr>
        <w:top w:val="none" w:sz="0" w:space="0" w:color="auto"/>
        <w:left w:val="none" w:sz="0" w:space="0" w:color="auto"/>
        <w:bottom w:val="none" w:sz="0" w:space="0" w:color="auto"/>
        <w:right w:val="none" w:sz="0" w:space="0" w:color="auto"/>
      </w:divBdr>
    </w:div>
    <w:div w:id="969171786">
      <w:bodyDiv w:val="1"/>
      <w:marLeft w:val="0"/>
      <w:marRight w:val="0"/>
      <w:marTop w:val="0"/>
      <w:marBottom w:val="0"/>
      <w:divBdr>
        <w:top w:val="none" w:sz="0" w:space="0" w:color="auto"/>
        <w:left w:val="none" w:sz="0" w:space="0" w:color="auto"/>
        <w:bottom w:val="none" w:sz="0" w:space="0" w:color="auto"/>
        <w:right w:val="none" w:sz="0" w:space="0" w:color="auto"/>
      </w:divBdr>
    </w:div>
    <w:div w:id="974722938">
      <w:bodyDiv w:val="1"/>
      <w:marLeft w:val="0"/>
      <w:marRight w:val="0"/>
      <w:marTop w:val="0"/>
      <w:marBottom w:val="0"/>
      <w:divBdr>
        <w:top w:val="none" w:sz="0" w:space="0" w:color="auto"/>
        <w:left w:val="none" w:sz="0" w:space="0" w:color="auto"/>
        <w:bottom w:val="none" w:sz="0" w:space="0" w:color="auto"/>
        <w:right w:val="none" w:sz="0" w:space="0" w:color="auto"/>
      </w:divBdr>
    </w:div>
    <w:div w:id="985083990">
      <w:bodyDiv w:val="1"/>
      <w:marLeft w:val="0"/>
      <w:marRight w:val="0"/>
      <w:marTop w:val="0"/>
      <w:marBottom w:val="0"/>
      <w:divBdr>
        <w:top w:val="none" w:sz="0" w:space="0" w:color="auto"/>
        <w:left w:val="none" w:sz="0" w:space="0" w:color="auto"/>
        <w:bottom w:val="none" w:sz="0" w:space="0" w:color="auto"/>
        <w:right w:val="none" w:sz="0" w:space="0" w:color="auto"/>
      </w:divBdr>
    </w:div>
    <w:div w:id="989360188">
      <w:bodyDiv w:val="1"/>
      <w:marLeft w:val="0"/>
      <w:marRight w:val="0"/>
      <w:marTop w:val="0"/>
      <w:marBottom w:val="0"/>
      <w:divBdr>
        <w:top w:val="none" w:sz="0" w:space="0" w:color="auto"/>
        <w:left w:val="none" w:sz="0" w:space="0" w:color="auto"/>
        <w:bottom w:val="none" w:sz="0" w:space="0" w:color="auto"/>
        <w:right w:val="none" w:sz="0" w:space="0" w:color="auto"/>
      </w:divBdr>
    </w:div>
    <w:div w:id="993142093">
      <w:bodyDiv w:val="1"/>
      <w:marLeft w:val="0"/>
      <w:marRight w:val="0"/>
      <w:marTop w:val="0"/>
      <w:marBottom w:val="0"/>
      <w:divBdr>
        <w:top w:val="none" w:sz="0" w:space="0" w:color="auto"/>
        <w:left w:val="none" w:sz="0" w:space="0" w:color="auto"/>
        <w:bottom w:val="none" w:sz="0" w:space="0" w:color="auto"/>
        <w:right w:val="none" w:sz="0" w:space="0" w:color="auto"/>
      </w:divBdr>
    </w:div>
    <w:div w:id="996495021">
      <w:bodyDiv w:val="1"/>
      <w:marLeft w:val="0"/>
      <w:marRight w:val="0"/>
      <w:marTop w:val="0"/>
      <w:marBottom w:val="0"/>
      <w:divBdr>
        <w:top w:val="none" w:sz="0" w:space="0" w:color="auto"/>
        <w:left w:val="none" w:sz="0" w:space="0" w:color="auto"/>
        <w:bottom w:val="none" w:sz="0" w:space="0" w:color="auto"/>
        <w:right w:val="none" w:sz="0" w:space="0" w:color="auto"/>
      </w:divBdr>
    </w:div>
    <w:div w:id="1011835591">
      <w:bodyDiv w:val="1"/>
      <w:marLeft w:val="0"/>
      <w:marRight w:val="0"/>
      <w:marTop w:val="0"/>
      <w:marBottom w:val="0"/>
      <w:divBdr>
        <w:top w:val="none" w:sz="0" w:space="0" w:color="auto"/>
        <w:left w:val="none" w:sz="0" w:space="0" w:color="auto"/>
        <w:bottom w:val="none" w:sz="0" w:space="0" w:color="auto"/>
        <w:right w:val="none" w:sz="0" w:space="0" w:color="auto"/>
      </w:divBdr>
    </w:div>
    <w:div w:id="1039935106">
      <w:bodyDiv w:val="1"/>
      <w:marLeft w:val="0"/>
      <w:marRight w:val="0"/>
      <w:marTop w:val="0"/>
      <w:marBottom w:val="0"/>
      <w:divBdr>
        <w:top w:val="none" w:sz="0" w:space="0" w:color="auto"/>
        <w:left w:val="none" w:sz="0" w:space="0" w:color="auto"/>
        <w:bottom w:val="none" w:sz="0" w:space="0" w:color="auto"/>
        <w:right w:val="none" w:sz="0" w:space="0" w:color="auto"/>
      </w:divBdr>
    </w:div>
    <w:div w:id="1040789313">
      <w:bodyDiv w:val="1"/>
      <w:marLeft w:val="0"/>
      <w:marRight w:val="0"/>
      <w:marTop w:val="0"/>
      <w:marBottom w:val="0"/>
      <w:divBdr>
        <w:top w:val="none" w:sz="0" w:space="0" w:color="auto"/>
        <w:left w:val="none" w:sz="0" w:space="0" w:color="auto"/>
        <w:bottom w:val="none" w:sz="0" w:space="0" w:color="auto"/>
        <w:right w:val="none" w:sz="0" w:space="0" w:color="auto"/>
      </w:divBdr>
    </w:div>
    <w:div w:id="1043990079">
      <w:bodyDiv w:val="1"/>
      <w:marLeft w:val="0"/>
      <w:marRight w:val="0"/>
      <w:marTop w:val="0"/>
      <w:marBottom w:val="0"/>
      <w:divBdr>
        <w:top w:val="none" w:sz="0" w:space="0" w:color="auto"/>
        <w:left w:val="none" w:sz="0" w:space="0" w:color="auto"/>
        <w:bottom w:val="none" w:sz="0" w:space="0" w:color="auto"/>
        <w:right w:val="none" w:sz="0" w:space="0" w:color="auto"/>
      </w:divBdr>
    </w:div>
    <w:div w:id="1044476965">
      <w:bodyDiv w:val="1"/>
      <w:marLeft w:val="0"/>
      <w:marRight w:val="0"/>
      <w:marTop w:val="0"/>
      <w:marBottom w:val="0"/>
      <w:divBdr>
        <w:top w:val="none" w:sz="0" w:space="0" w:color="auto"/>
        <w:left w:val="none" w:sz="0" w:space="0" w:color="auto"/>
        <w:bottom w:val="none" w:sz="0" w:space="0" w:color="auto"/>
        <w:right w:val="none" w:sz="0" w:space="0" w:color="auto"/>
      </w:divBdr>
    </w:div>
    <w:div w:id="1047922357">
      <w:bodyDiv w:val="1"/>
      <w:marLeft w:val="0"/>
      <w:marRight w:val="0"/>
      <w:marTop w:val="0"/>
      <w:marBottom w:val="0"/>
      <w:divBdr>
        <w:top w:val="none" w:sz="0" w:space="0" w:color="auto"/>
        <w:left w:val="none" w:sz="0" w:space="0" w:color="auto"/>
        <w:bottom w:val="none" w:sz="0" w:space="0" w:color="auto"/>
        <w:right w:val="none" w:sz="0" w:space="0" w:color="auto"/>
      </w:divBdr>
    </w:div>
    <w:div w:id="1059481735">
      <w:bodyDiv w:val="1"/>
      <w:marLeft w:val="0"/>
      <w:marRight w:val="0"/>
      <w:marTop w:val="0"/>
      <w:marBottom w:val="0"/>
      <w:divBdr>
        <w:top w:val="none" w:sz="0" w:space="0" w:color="auto"/>
        <w:left w:val="none" w:sz="0" w:space="0" w:color="auto"/>
        <w:bottom w:val="none" w:sz="0" w:space="0" w:color="auto"/>
        <w:right w:val="none" w:sz="0" w:space="0" w:color="auto"/>
      </w:divBdr>
    </w:div>
    <w:div w:id="1067342220">
      <w:bodyDiv w:val="1"/>
      <w:marLeft w:val="0"/>
      <w:marRight w:val="0"/>
      <w:marTop w:val="0"/>
      <w:marBottom w:val="0"/>
      <w:divBdr>
        <w:top w:val="none" w:sz="0" w:space="0" w:color="auto"/>
        <w:left w:val="none" w:sz="0" w:space="0" w:color="auto"/>
        <w:bottom w:val="none" w:sz="0" w:space="0" w:color="auto"/>
        <w:right w:val="none" w:sz="0" w:space="0" w:color="auto"/>
      </w:divBdr>
    </w:div>
    <w:div w:id="1073240826">
      <w:bodyDiv w:val="1"/>
      <w:marLeft w:val="0"/>
      <w:marRight w:val="0"/>
      <w:marTop w:val="0"/>
      <w:marBottom w:val="0"/>
      <w:divBdr>
        <w:top w:val="none" w:sz="0" w:space="0" w:color="auto"/>
        <w:left w:val="none" w:sz="0" w:space="0" w:color="auto"/>
        <w:bottom w:val="none" w:sz="0" w:space="0" w:color="auto"/>
        <w:right w:val="none" w:sz="0" w:space="0" w:color="auto"/>
      </w:divBdr>
    </w:div>
    <w:div w:id="1088422789">
      <w:bodyDiv w:val="1"/>
      <w:marLeft w:val="0"/>
      <w:marRight w:val="0"/>
      <w:marTop w:val="0"/>
      <w:marBottom w:val="0"/>
      <w:divBdr>
        <w:top w:val="none" w:sz="0" w:space="0" w:color="auto"/>
        <w:left w:val="none" w:sz="0" w:space="0" w:color="auto"/>
        <w:bottom w:val="none" w:sz="0" w:space="0" w:color="auto"/>
        <w:right w:val="none" w:sz="0" w:space="0" w:color="auto"/>
      </w:divBdr>
    </w:div>
    <w:div w:id="1106537470">
      <w:bodyDiv w:val="1"/>
      <w:marLeft w:val="0"/>
      <w:marRight w:val="0"/>
      <w:marTop w:val="0"/>
      <w:marBottom w:val="0"/>
      <w:divBdr>
        <w:top w:val="none" w:sz="0" w:space="0" w:color="auto"/>
        <w:left w:val="none" w:sz="0" w:space="0" w:color="auto"/>
        <w:bottom w:val="none" w:sz="0" w:space="0" w:color="auto"/>
        <w:right w:val="none" w:sz="0" w:space="0" w:color="auto"/>
      </w:divBdr>
    </w:div>
    <w:div w:id="1111633282">
      <w:bodyDiv w:val="1"/>
      <w:marLeft w:val="0"/>
      <w:marRight w:val="0"/>
      <w:marTop w:val="0"/>
      <w:marBottom w:val="0"/>
      <w:divBdr>
        <w:top w:val="none" w:sz="0" w:space="0" w:color="auto"/>
        <w:left w:val="none" w:sz="0" w:space="0" w:color="auto"/>
        <w:bottom w:val="none" w:sz="0" w:space="0" w:color="auto"/>
        <w:right w:val="none" w:sz="0" w:space="0" w:color="auto"/>
      </w:divBdr>
    </w:div>
    <w:div w:id="1113597843">
      <w:bodyDiv w:val="1"/>
      <w:marLeft w:val="0"/>
      <w:marRight w:val="0"/>
      <w:marTop w:val="0"/>
      <w:marBottom w:val="0"/>
      <w:divBdr>
        <w:top w:val="none" w:sz="0" w:space="0" w:color="auto"/>
        <w:left w:val="none" w:sz="0" w:space="0" w:color="auto"/>
        <w:bottom w:val="none" w:sz="0" w:space="0" w:color="auto"/>
        <w:right w:val="none" w:sz="0" w:space="0" w:color="auto"/>
      </w:divBdr>
    </w:div>
    <w:div w:id="1116024546">
      <w:bodyDiv w:val="1"/>
      <w:marLeft w:val="0"/>
      <w:marRight w:val="0"/>
      <w:marTop w:val="0"/>
      <w:marBottom w:val="0"/>
      <w:divBdr>
        <w:top w:val="none" w:sz="0" w:space="0" w:color="auto"/>
        <w:left w:val="none" w:sz="0" w:space="0" w:color="auto"/>
        <w:bottom w:val="none" w:sz="0" w:space="0" w:color="auto"/>
        <w:right w:val="none" w:sz="0" w:space="0" w:color="auto"/>
      </w:divBdr>
    </w:div>
    <w:div w:id="1118645983">
      <w:bodyDiv w:val="1"/>
      <w:marLeft w:val="0"/>
      <w:marRight w:val="0"/>
      <w:marTop w:val="0"/>
      <w:marBottom w:val="0"/>
      <w:divBdr>
        <w:top w:val="none" w:sz="0" w:space="0" w:color="auto"/>
        <w:left w:val="none" w:sz="0" w:space="0" w:color="auto"/>
        <w:bottom w:val="none" w:sz="0" w:space="0" w:color="auto"/>
        <w:right w:val="none" w:sz="0" w:space="0" w:color="auto"/>
      </w:divBdr>
    </w:div>
    <w:div w:id="1122381102">
      <w:bodyDiv w:val="1"/>
      <w:marLeft w:val="0"/>
      <w:marRight w:val="0"/>
      <w:marTop w:val="0"/>
      <w:marBottom w:val="0"/>
      <w:divBdr>
        <w:top w:val="none" w:sz="0" w:space="0" w:color="auto"/>
        <w:left w:val="none" w:sz="0" w:space="0" w:color="auto"/>
        <w:bottom w:val="none" w:sz="0" w:space="0" w:color="auto"/>
        <w:right w:val="none" w:sz="0" w:space="0" w:color="auto"/>
      </w:divBdr>
    </w:div>
    <w:div w:id="1128627937">
      <w:bodyDiv w:val="1"/>
      <w:marLeft w:val="0"/>
      <w:marRight w:val="0"/>
      <w:marTop w:val="0"/>
      <w:marBottom w:val="0"/>
      <w:divBdr>
        <w:top w:val="none" w:sz="0" w:space="0" w:color="auto"/>
        <w:left w:val="none" w:sz="0" w:space="0" w:color="auto"/>
        <w:bottom w:val="none" w:sz="0" w:space="0" w:color="auto"/>
        <w:right w:val="none" w:sz="0" w:space="0" w:color="auto"/>
      </w:divBdr>
    </w:div>
    <w:div w:id="1137407020">
      <w:bodyDiv w:val="1"/>
      <w:marLeft w:val="0"/>
      <w:marRight w:val="0"/>
      <w:marTop w:val="0"/>
      <w:marBottom w:val="0"/>
      <w:divBdr>
        <w:top w:val="none" w:sz="0" w:space="0" w:color="auto"/>
        <w:left w:val="none" w:sz="0" w:space="0" w:color="auto"/>
        <w:bottom w:val="none" w:sz="0" w:space="0" w:color="auto"/>
        <w:right w:val="none" w:sz="0" w:space="0" w:color="auto"/>
      </w:divBdr>
    </w:div>
    <w:div w:id="1137796329">
      <w:bodyDiv w:val="1"/>
      <w:marLeft w:val="0"/>
      <w:marRight w:val="0"/>
      <w:marTop w:val="0"/>
      <w:marBottom w:val="0"/>
      <w:divBdr>
        <w:top w:val="none" w:sz="0" w:space="0" w:color="auto"/>
        <w:left w:val="none" w:sz="0" w:space="0" w:color="auto"/>
        <w:bottom w:val="none" w:sz="0" w:space="0" w:color="auto"/>
        <w:right w:val="none" w:sz="0" w:space="0" w:color="auto"/>
      </w:divBdr>
    </w:div>
    <w:div w:id="1140998655">
      <w:bodyDiv w:val="1"/>
      <w:marLeft w:val="0"/>
      <w:marRight w:val="0"/>
      <w:marTop w:val="0"/>
      <w:marBottom w:val="0"/>
      <w:divBdr>
        <w:top w:val="none" w:sz="0" w:space="0" w:color="auto"/>
        <w:left w:val="none" w:sz="0" w:space="0" w:color="auto"/>
        <w:bottom w:val="none" w:sz="0" w:space="0" w:color="auto"/>
        <w:right w:val="none" w:sz="0" w:space="0" w:color="auto"/>
      </w:divBdr>
    </w:div>
    <w:div w:id="1143698981">
      <w:bodyDiv w:val="1"/>
      <w:marLeft w:val="0"/>
      <w:marRight w:val="0"/>
      <w:marTop w:val="0"/>
      <w:marBottom w:val="0"/>
      <w:divBdr>
        <w:top w:val="none" w:sz="0" w:space="0" w:color="auto"/>
        <w:left w:val="none" w:sz="0" w:space="0" w:color="auto"/>
        <w:bottom w:val="none" w:sz="0" w:space="0" w:color="auto"/>
        <w:right w:val="none" w:sz="0" w:space="0" w:color="auto"/>
      </w:divBdr>
    </w:div>
    <w:div w:id="1164316699">
      <w:bodyDiv w:val="1"/>
      <w:marLeft w:val="0"/>
      <w:marRight w:val="0"/>
      <w:marTop w:val="0"/>
      <w:marBottom w:val="0"/>
      <w:divBdr>
        <w:top w:val="none" w:sz="0" w:space="0" w:color="auto"/>
        <w:left w:val="none" w:sz="0" w:space="0" w:color="auto"/>
        <w:bottom w:val="none" w:sz="0" w:space="0" w:color="auto"/>
        <w:right w:val="none" w:sz="0" w:space="0" w:color="auto"/>
      </w:divBdr>
    </w:div>
    <w:div w:id="1165589900">
      <w:bodyDiv w:val="1"/>
      <w:marLeft w:val="0"/>
      <w:marRight w:val="0"/>
      <w:marTop w:val="0"/>
      <w:marBottom w:val="0"/>
      <w:divBdr>
        <w:top w:val="none" w:sz="0" w:space="0" w:color="auto"/>
        <w:left w:val="none" w:sz="0" w:space="0" w:color="auto"/>
        <w:bottom w:val="none" w:sz="0" w:space="0" w:color="auto"/>
        <w:right w:val="none" w:sz="0" w:space="0" w:color="auto"/>
      </w:divBdr>
    </w:div>
    <w:div w:id="1177886008">
      <w:bodyDiv w:val="1"/>
      <w:marLeft w:val="0"/>
      <w:marRight w:val="0"/>
      <w:marTop w:val="0"/>
      <w:marBottom w:val="0"/>
      <w:divBdr>
        <w:top w:val="none" w:sz="0" w:space="0" w:color="auto"/>
        <w:left w:val="none" w:sz="0" w:space="0" w:color="auto"/>
        <w:bottom w:val="none" w:sz="0" w:space="0" w:color="auto"/>
        <w:right w:val="none" w:sz="0" w:space="0" w:color="auto"/>
      </w:divBdr>
    </w:div>
    <w:div w:id="1179277001">
      <w:bodyDiv w:val="1"/>
      <w:marLeft w:val="0"/>
      <w:marRight w:val="0"/>
      <w:marTop w:val="0"/>
      <w:marBottom w:val="0"/>
      <w:divBdr>
        <w:top w:val="none" w:sz="0" w:space="0" w:color="auto"/>
        <w:left w:val="none" w:sz="0" w:space="0" w:color="auto"/>
        <w:bottom w:val="none" w:sz="0" w:space="0" w:color="auto"/>
        <w:right w:val="none" w:sz="0" w:space="0" w:color="auto"/>
      </w:divBdr>
    </w:div>
    <w:div w:id="1197084992">
      <w:bodyDiv w:val="1"/>
      <w:marLeft w:val="0"/>
      <w:marRight w:val="0"/>
      <w:marTop w:val="0"/>
      <w:marBottom w:val="0"/>
      <w:divBdr>
        <w:top w:val="none" w:sz="0" w:space="0" w:color="auto"/>
        <w:left w:val="none" w:sz="0" w:space="0" w:color="auto"/>
        <w:bottom w:val="none" w:sz="0" w:space="0" w:color="auto"/>
        <w:right w:val="none" w:sz="0" w:space="0" w:color="auto"/>
      </w:divBdr>
    </w:div>
    <w:div w:id="1205411206">
      <w:bodyDiv w:val="1"/>
      <w:marLeft w:val="0"/>
      <w:marRight w:val="0"/>
      <w:marTop w:val="0"/>
      <w:marBottom w:val="0"/>
      <w:divBdr>
        <w:top w:val="none" w:sz="0" w:space="0" w:color="auto"/>
        <w:left w:val="none" w:sz="0" w:space="0" w:color="auto"/>
        <w:bottom w:val="none" w:sz="0" w:space="0" w:color="auto"/>
        <w:right w:val="none" w:sz="0" w:space="0" w:color="auto"/>
      </w:divBdr>
    </w:div>
    <w:div w:id="1210730509">
      <w:bodyDiv w:val="1"/>
      <w:marLeft w:val="0"/>
      <w:marRight w:val="0"/>
      <w:marTop w:val="0"/>
      <w:marBottom w:val="0"/>
      <w:divBdr>
        <w:top w:val="none" w:sz="0" w:space="0" w:color="auto"/>
        <w:left w:val="none" w:sz="0" w:space="0" w:color="auto"/>
        <w:bottom w:val="none" w:sz="0" w:space="0" w:color="auto"/>
        <w:right w:val="none" w:sz="0" w:space="0" w:color="auto"/>
      </w:divBdr>
    </w:div>
    <w:div w:id="1263759727">
      <w:bodyDiv w:val="1"/>
      <w:marLeft w:val="0"/>
      <w:marRight w:val="0"/>
      <w:marTop w:val="0"/>
      <w:marBottom w:val="0"/>
      <w:divBdr>
        <w:top w:val="none" w:sz="0" w:space="0" w:color="auto"/>
        <w:left w:val="none" w:sz="0" w:space="0" w:color="auto"/>
        <w:bottom w:val="none" w:sz="0" w:space="0" w:color="auto"/>
        <w:right w:val="none" w:sz="0" w:space="0" w:color="auto"/>
      </w:divBdr>
    </w:div>
    <w:div w:id="1269777960">
      <w:bodyDiv w:val="1"/>
      <w:marLeft w:val="0"/>
      <w:marRight w:val="0"/>
      <w:marTop w:val="0"/>
      <w:marBottom w:val="0"/>
      <w:divBdr>
        <w:top w:val="none" w:sz="0" w:space="0" w:color="auto"/>
        <w:left w:val="none" w:sz="0" w:space="0" w:color="auto"/>
        <w:bottom w:val="none" w:sz="0" w:space="0" w:color="auto"/>
        <w:right w:val="none" w:sz="0" w:space="0" w:color="auto"/>
      </w:divBdr>
    </w:div>
    <w:div w:id="1278178908">
      <w:bodyDiv w:val="1"/>
      <w:marLeft w:val="0"/>
      <w:marRight w:val="0"/>
      <w:marTop w:val="0"/>
      <w:marBottom w:val="0"/>
      <w:divBdr>
        <w:top w:val="none" w:sz="0" w:space="0" w:color="auto"/>
        <w:left w:val="none" w:sz="0" w:space="0" w:color="auto"/>
        <w:bottom w:val="none" w:sz="0" w:space="0" w:color="auto"/>
        <w:right w:val="none" w:sz="0" w:space="0" w:color="auto"/>
      </w:divBdr>
    </w:div>
    <w:div w:id="1278366334">
      <w:bodyDiv w:val="1"/>
      <w:marLeft w:val="0"/>
      <w:marRight w:val="0"/>
      <w:marTop w:val="0"/>
      <w:marBottom w:val="0"/>
      <w:divBdr>
        <w:top w:val="none" w:sz="0" w:space="0" w:color="auto"/>
        <w:left w:val="none" w:sz="0" w:space="0" w:color="auto"/>
        <w:bottom w:val="none" w:sz="0" w:space="0" w:color="auto"/>
        <w:right w:val="none" w:sz="0" w:space="0" w:color="auto"/>
      </w:divBdr>
      <w:divsChild>
        <w:div w:id="1117262457">
          <w:marLeft w:val="0"/>
          <w:marRight w:val="0"/>
          <w:marTop w:val="0"/>
          <w:marBottom w:val="0"/>
          <w:divBdr>
            <w:top w:val="none" w:sz="0" w:space="0" w:color="auto"/>
            <w:left w:val="none" w:sz="0" w:space="0" w:color="auto"/>
            <w:bottom w:val="none" w:sz="0" w:space="0" w:color="auto"/>
            <w:right w:val="none" w:sz="0" w:space="0" w:color="auto"/>
          </w:divBdr>
          <w:divsChild>
            <w:div w:id="1317536139">
              <w:marLeft w:val="0"/>
              <w:marRight w:val="0"/>
              <w:marTop w:val="0"/>
              <w:marBottom w:val="0"/>
              <w:divBdr>
                <w:top w:val="none" w:sz="0" w:space="0" w:color="auto"/>
                <w:left w:val="none" w:sz="0" w:space="0" w:color="auto"/>
                <w:bottom w:val="none" w:sz="0" w:space="0" w:color="auto"/>
                <w:right w:val="none" w:sz="0" w:space="0" w:color="auto"/>
              </w:divBdr>
              <w:divsChild>
                <w:div w:id="1935701689">
                  <w:marLeft w:val="0"/>
                  <w:marRight w:val="0"/>
                  <w:marTop w:val="0"/>
                  <w:marBottom w:val="0"/>
                  <w:divBdr>
                    <w:top w:val="none" w:sz="0" w:space="0" w:color="auto"/>
                    <w:left w:val="none" w:sz="0" w:space="0" w:color="auto"/>
                    <w:bottom w:val="none" w:sz="0" w:space="0" w:color="auto"/>
                    <w:right w:val="none" w:sz="0" w:space="0" w:color="auto"/>
                  </w:divBdr>
                  <w:divsChild>
                    <w:div w:id="142102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88019">
      <w:bodyDiv w:val="1"/>
      <w:marLeft w:val="0"/>
      <w:marRight w:val="0"/>
      <w:marTop w:val="0"/>
      <w:marBottom w:val="0"/>
      <w:divBdr>
        <w:top w:val="none" w:sz="0" w:space="0" w:color="auto"/>
        <w:left w:val="none" w:sz="0" w:space="0" w:color="auto"/>
        <w:bottom w:val="none" w:sz="0" w:space="0" w:color="auto"/>
        <w:right w:val="none" w:sz="0" w:space="0" w:color="auto"/>
      </w:divBdr>
    </w:div>
    <w:div w:id="1289975534">
      <w:bodyDiv w:val="1"/>
      <w:marLeft w:val="0"/>
      <w:marRight w:val="0"/>
      <w:marTop w:val="0"/>
      <w:marBottom w:val="0"/>
      <w:divBdr>
        <w:top w:val="none" w:sz="0" w:space="0" w:color="auto"/>
        <w:left w:val="none" w:sz="0" w:space="0" w:color="auto"/>
        <w:bottom w:val="none" w:sz="0" w:space="0" w:color="auto"/>
        <w:right w:val="none" w:sz="0" w:space="0" w:color="auto"/>
      </w:divBdr>
    </w:div>
    <w:div w:id="1290479845">
      <w:bodyDiv w:val="1"/>
      <w:marLeft w:val="0"/>
      <w:marRight w:val="0"/>
      <w:marTop w:val="0"/>
      <w:marBottom w:val="0"/>
      <w:divBdr>
        <w:top w:val="none" w:sz="0" w:space="0" w:color="auto"/>
        <w:left w:val="none" w:sz="0" w:space="0" w:color="auto"/>
        <w:bottom w:val="none" w:sz="0" w:space="0" w:color="auto"/>
        <w:right w:val="none" w:sz="0" w:space="0" w:color="auto"/>
      </w:divBdr>
    </w:div>
    <w:div w:id="1291782873">
      <w:bodyDiv w:val="1"/>
      <w:marLeft w:val="0"/>
      <w:marRight w:val="0"/>
      <w:marTop w:val="0"/>
      <w:marBottom w:val="0"/>
      <w:divBdr>
        <w:top w:val="none" w:sz="0" w:space="0" w:color="auto"/>
        <w:left w:val="none" w:sz="0" w:space="0" w:color="auto"/>
        <w:bottom w:val="none" w:sz="0" w:space="0" w:color="auto"/>
        <w:right w:val="none" w:sz="0" w:space="0" w:color="auto"/>
      </w:divBdr>
    </w:div>
    <w:div w:id="1312710486">
      <w:bodyDiv w:val="1"/>
      <w:marLeft w:val="0"/>
      <w:marRight w:val="0"/>
      <w:marTop w:val="0"/>
      <w:marBottom w:val="0"/>
      <w:divBdr>
        <w:top w:val="none" w:sz="0" w:space="0" w:color="auto"/>
        <w:left w:val="none" w:sz="0" w:space="0" w:color="auto"/>
        <w:bottom w:val="none" w:sz="0" w:space="0" w:color="auto"/>
        <w:right w:val="none" w:sz="0" w:space="0" w:color="auto"/>
      </w:divBdr>
    </w:div>
    <w:div w:id="1322155383">
      <w:bodyDiv w:val="1"/>
      <w:marLeft w:val="0"/>
      <w:marRight w:val="0"/>
      <w:marTop w:val="0"/>
      <w:marBottom w:val="0"/>
      <w:divBdr>
        <w:top w:val="none" w:sz="0" w:space="0" w:color="auto"/>
        <w:left w:val="none" w:sz="0" w:space="0" w:color="auto"/>
        <w:bottom w:val="none" w:sz="0" w:space="0" w:color="auto"/>
        <w:right w:val="none" w:sz="0" w:space="0" w:color="auto"/>
      </w:divBdr>
    </w:div>
    <w:div w:id="1327825881">
      <w:bodyDiv w:val="1"/>
      <w:marLeft w:val="0"/>
      <w:marRight w:val="0"/>
      <w:marTop w:val="0"/>
      <w:marBottom w:val="0"/>
      <w:divBdr>
        <w:top w:val="none" w:sz="0" w:space="0" w:color="auto"/>
        <w:left w:val="none" w:sz="0" w:space="0" w:color="auto"/>
        <w:bottom w:val="none" w:sz="0" w:space="0" w:color="auto"/>
        <w:right w:val="none" w:sz="0" w:space="0" w:color="auto"/>
      </w:divBdr>
    </w:div>
    <w:div w:id="1333407794">
      <w:bodyDiv w:val="1"/>
      <w:marLeft w:val="0"/>
      <w:marRight w:val="0"/>
      <w:marTop w:val="0"/>
      <w:marBottom w:val="0"/>
      <w:divBdr>
        <w:top w:val="none" w:sz="0" w:space="0" w:color="auto"/>
        <w:left w:val="none" w:sz="0" w:space="0" w:color="auto"/>
        <w:bottom w:val="none" w:sz="0" w:space="0" w:color="auto"/>
        <w:right w:val="none" w:sz="0" w:space="0" w:color="auto"/>
      </w:divBdr>
    </w:div>
    <w:div w:id="1333600917">
      <w:bodyDiv w:val="1"/>
      <w:marLeft w:val="0"/>
      <w:marRight w:val="0"/>
      <w:marTop w:val="0"/>
      <w:marBottom w:val="0"/>
      <w:divBdr>
        <w:top w:val="none" w:sz="0" w:space="0" w:color="auto"/>
        <w:left w:val="none" w:sz="0" w:space="0" w:color="auto"/>
        <w:bottom w:val="none" w:sz="0" w:space="0" w:color="auto"/>
        <w:right w:val="none" w:sz="0" w:space="0" w:color="auto"/>
      </w:divBdr>
    </w:div>
    <w:div w:id="1335231205">
      <w:bodyDiv w:val="1"/>
      <w:marLeft w:val="0"/>
      <w:marRight w:val="0"/>
      <w:marTop w:val="0"/>
      <w:marBottom w:val="0"/>
      <w:divBdr>
        <w:top w:val="none" w:sz="0" w:space="0" w:color="auto"/>
        <w:left w:val="none" w:sz="0" w:space="0" w:color="auto"/>
        <w:bottom w:val="none" w:sz="0" w:space="0" w:color="auto"/>
        <w:right w:val="none" w:sz="0" w:space="0" w:color="auto"/>
      </w:divBdr>
    </w:div>
    <w:div w:id="1336953192">
      <w:bodyDiv w:val="1"/>
      <w:marLeft w:val="0"/>
      <w:marRight w:val="0"/>
      <w:marTop w:val="0"/>
      <w:marBottom w:val="0"/>
      <w:divBdr>
        <w:top w:val="none" w:sz="0" w:space="0" w:color="auto"/>
        <w:left w:val="none" w:sz="0" w:space="0" w:color="auto"/>
        <w:bottom w:val="none" w:sz="0" w:space="0" w:color="auto"/>
        <w:right w:val="none" w:sz="0" w:space="0" w:color="auto"/>
      </w:divBdr>
    </w:div>
    <w:div w:id="1346516107">
      <w:bodyDiv w:val="1"/>
      <w:marLeft w:val="0"/>
      <w:marRight w:val="0"/>
      <w:marTop w:val="0"/>
      <w:marBottom w:val="0"/>
      <w:divBdr>
        <w:top w:val="none" w:sz="0" w:space="0" w:color="auto"/>
        <w:left w:val="none" w:sz="0" w:space="0" w:color="auto"/>
        <w:bottom w:val="none" w:sz="0" w:space="0" w:color="auto"/>
        <w:right w:val="none" w:sz="0" w:space="0" w:color="auto"/>
      </w:divBdr>
    </w:div>
    <w:div w:id="1349982326">
      <w:bodyDiv w:val="1"/>
      <w:marLeft w:val="0"/>
      <w:marRight w:val="0"/>
      <w:marTop w:val="0"/>
      <w:marBottom w:val="0"/>
      <w:divBdr>
        <w:top w:val="none" w:sz="0" w:space="0" w:color="auto"/>
        <w:left w:val="none" w:sz="0" w:space="0" w:color="auto"/>
        <w:bottom w:val="none" w:sz="0" w:space="0" w:color="auto"/>
        <w:right w:val="none" w:sz="0" w:space="0" w:color="auto"/>
      </w:divBdr>
    </w:div>
    <w:div w:id="1352144883">
      <w:bodyDiv w:val="1"/>
      <w:marLeft w:val="0"/>
      <w:marRight w:val="0"/>
      <w:marTop w:val="0"/>
      <w:marBottom w:val="0"/>
      <w:divBdr>
        <w:top w:val="none" w:sz="0" w:space="0" w:color="auto"/>
        <w:left w:val="none" w:sz="0" w:space="0" w:color="auto"/>
        <w:bottom w:val="none" w:sz="0" w:space="0" w:color="auto"/>
        <w:right w:val="none" w:sz="0" w:space="0" w:color="auto"/>
      </w:divBdr>
    </w:div>
    <w:div w:id="1355496722">
      <w:bodyDiv w:val="1"/>
      <w:marLeft w:val="0"/>
      <w:marRight w:val="0"/>
      <w:marTop w:val="0"/>
      <w:marBottom w:val="0"/>
      <w:divBdr>
        <w:top w:val="none" w:sz="0" w:space="0" w:color="auto"/>
        <w:left w:val="none" w:sz="0" w:space="0" w:color="auto"/>
        <w:bottom w:val="none" w:sz="0" w:space="0" w:color="auto"/>
        <w:right w:val="none" w:sz="0" w:space="0" w:color="auto"/>
      </w:divBdr>
      <w:divsChild>
        <w:div w:id="474417358">
          <w:marLeft w:val="0"/>
          <w:marRight w:val="0"/>
          <w:marTop w:val="0"/>
          <w:marBottom w:val="0"/>
          <w:divBdr>
            <w:top w:val="none" w:sz="0" w:space="0" w:color="auto"/>
            <w:left w:val="none" w:sz="0" w:space="0" w:color="auto"/>
            <w:bottom w:val="none" w:sz="0" w:space="0" w:color="auto"/>
            <w:right w:val="none" w:sz="0" w:space="0" w:color="auto"/>
          </w:divBdr>
          <w:divsChild>
            <w:div w:id="427849253">
              <w:marLeft w:val="0"/>
              <w:marRight w:val="0"/>
              <w:marTop w:val="0"/>
              <w:marBottom w:val="0"/>
              <w:divBdr>
                <w:top w:val="none" w:sz="0" w:space="0" w:color="auto"/>
                <w:left w:val="none" w:sz="0" w:space="0" w:color="auto"/>
                <w:bottom w:val="none" w:sz="0" w:space="0" w:color="auto"/>
                <w:right w:val="none" w:sz="0" w:space="0" w:color="auto"/>
              </w:divBdr>
              <w:divsChild>
                <w:div w:id="1019891655">
                  <w:marLeft w:val="0"/>
                  <w:marRight w:val="0"/>
                  <w:marTop w:val="0"/>
                  <w:marBottom w:val="0"/>
                  <w:divBdr>
                    <w:top w:val="none" w:sz="0" w:space="0" w:color="auto"/>
                    <w:left w:val="none" w:sz="0" w:space="0" w:color="auto"/>
                    <w:bottom w:val="none" w:sz="0" w:space="0" w:color="auto"/>
                    <w:right w:val="none" w:sz="0" w:space="0" w:color="auto"/>
                  </w:divBdr>
                  <w:divsChild>
                    <w:div w:id="23312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129234">
      <w:bodyDiv w:val="1"/>
      <w:marLeft w:val="0"/>
      <w:marRight w:val="0"/>
      <w:marTop w:val="0"/>
      <w:marBottom w:val="0"/>
      <w:divBdr>
        <w:top w:val="none" w:sz="0" w:space="0" w:color="auto"/>
        <w:left w:val="none" w:sz="0" w:space="0" w:color="auto"/>
        <w:bottom w:val="none" w:sz="0" w:space="0" w:color="auto"/>
        <w:right w:val="none" w:sz="0" w:space="0" w:color="auto"/>
      </w:divBdr>
    </w:div>
    <w:div w:id="1368681904">
      <w:bodyDiv w:val="1"/>
      <w:marLeft w:val="0"/>
      <w:marRight w:val="0"/>
      <w:marTop w:val="0"/>
      <w:marBottom w:val="0"/>
      <w:divBdr>
        <w:top w:val="none" w:sz="0" w:space="0" w:color="auto"/>
        <w:left w:val="none" w:sz="0" w:space="0" w:color="auto"/>
        <w:bottom w:val="none" w:sz="0" w:space="0" w:color="auto"/>
        <w:right w:val="none" w:sz="0" w:space="0" w:color="auto"/>
      </w:divBdr>
    </w:div>
    <w:div w:id="1372000222">
      <w:bodyDiv w:val="1"/>
      <w:marLeft w:val="0"/>
      <w:marRight w:val="0"/>
      <w:marTop w:val="0"/>
      <w:marBottom w:val="0"/>
      <w:divBdr>
        <w:top w:val="none" w:sz="0" w:space="0" w:color="auto"/>
        <w:left w:val="none" w:sz="0" w:space="0" w:color="auto"/>
        <w:bottom w:val="none" w:sz="0" w:space="0" w:color="auto"/>
        <w:right w:val="none" w:sz="0" w:space="0" w:color="auto"/>
      </w:divBdr>
    </w:div>
    <w:div w:id="1378092399">
      <w:bodyDiv w:val="1"/>
      <w:marLeft w:val="0"/>
      <w:marRight w:val="0"/>
      <w:marTop w:val="0"/>
      <w:marBottom w:val="0"/>
      <w:divBdr>
        <w:top w:val="none" w:sz="0" w:space="0" w:color="auto"/>
        <w:left w:val="none" w:sz="0" w:space="0" w:color="auto"/>
        <w:bottom w:val="none" w:sz="0" w:space="0" w:color="auto"/>
        <w:right w:val="none" w:sz="0" w:space="0" w:color="auto"/>
      </w:divBdr>
    </w:div>
    <w:div w:id="1394934363">
      <w:bodyDiv w:val="1"/>
      <w:marLeft w:val="0"/>
      <w:marRight w:val="0"/>
      <w:marTop w:val="0"/>
      <w:marBottom w:val="0"/>
      <w:divBdr>
        <w:top w:val="none" w:sz="0" w:space="0" w:color="auto"/>
        <w:left w:val="none" w:sz="0" w:space="0" w:color="auto"/>
        <w:bottom w:val="none" w:sz="0" w:space="0" w:color="auto"/>
        <w:right w:val="none" w:sz="0" w:space="0" w:color="auto"/>
      </w:divBdr>
    </w:div>
    <w:div w:id="1404328064">
      <w:bodyDiv w:val="1"/>
      <w:marLeft w:val="0"/>
      <w:marRight w:val="0"/>
      <w:marTop w:val="0"/>
      <w:marBottom w:val="0"/>
      <w:divBdr>
        <w:top w:val="none" w:sz="0" w:space="0" w:color="auto"/>
        <w:left w:val="none" w:sz="0" w:space="0" w:color="auto"/>
        <w:bottom w:val="none" w:sz="0" w:space="0" w:color="auto"/>
        <w:right w:val="none" w:sz="0" w:space="0" w:color="auto"/>
      </w:divBdr>
    </w:div>
    <w:div w:id="1405375734">
      <w:bodyDiv w:val="1"/>
      <w:marLeft w:val="0"/>
      <w:marRight w:val="0"/>
      <w:marTop w:val="0"/>
      <w:marBottom w:val="0"/>
      <w:divBdr>
        <w:top w:val="none" w:sz="0" w:space="0" w:color="auto"/>
        <w:left w:val="none" w:sz="0" w:space="0" w:color="auto"/>
        <w:bottom w:val="none" w:sz="0" w:space="0" w:color="auto"/>
        <w:right w:val="none" w:sz="0" w:space="0" w:color="auto"/>
      </w:divBdr>
    </w:div>
    <w:div w:id="1411849402">
      <w:bodyDiv w:val="1"/>
      <w:marLeft w:val="0"/>
      <w:marRight w:val="0"/>
      <w:marTop w:val="0"/>
      <w:marBottom w:val="0"/>
      <w:divBdr>
        <w:top w:val="none" w:sz="0" w:space="0" w:color="auto"/>
        <w:left w:val="none" w:sz="0" w:space="0" w:color="auto"/>
        <w:bottom w:val="none" w:sz="0" w:space="0" w:color="auto"/>
        <w:right w:val="none" w:sz="0" w:space="0" w:color="auto"/>
      </w:divBdr>
    </w:div>
    <w:div w:id="1415201516">
      <w:bodyDiv w:val="1"/>
      <w:marLeft w:val="0"/>
      <w:marRight w:val="0"/>
      <w:marTop w:val="0"/>
      <w:marBottom w:val="0"/>
      <w:divBdr>
        <w:top w:val="none" w:sz="0" w:space="0" w:color="auto"/>
        <w:left w:val="none" w:sz="0" w:space="0" w:color="auto"/>
        <w:bottom w:val="none" w:sz="0" w:space="0" w:color="auto"/>
        <w:right w:val="none" w:sz="0" w:space="0" w:color="auto"/>
      </w:divBdr>
    </w:div>
    <w:div w:id="1420636577">
      <w:bodyDiv w:val="1"/>
      <w:marLeft w:val="0"/>
      <w:marRight w:val="0"/>
      <w:marTop w:val="0"/>
      <w:marBottom w:val="0"/>
      <w:divBdr>
        <w:top w:val="none" w:sz="0" w:space="0" w:color="auto"/>
        <w:left w:val="none" w:sz="0" w:space="0" w:color="auto"/>
        <w:bottom w:val="none" w:sz="0" w:space="0" w:color="auto"/>
        <w:right w:val="none" w:sz="0" w:space="0" w:color="auto"/>
      </w:divBdr>
    </w:div>
    <w:div w:id="1428580124">
      <w:bodyDiv w:val="1"/>
      <w:marLeft w:val="0"/>
      <w:marRight w:val="0"/>
      <w:marTop w:val="0"/>
      <w:marBottom w:val="0"/>
      <w:divBdr>
        <w:top w:val="none" w:sz="0" w:space="0" w:color="auto"/>
        <w:left w:val="none" w:sz="0" w:space="0" w:color="auto"/>
        <w:bottom w:val="none" w:sz="0" w:space="0" w:color="auto"/>
        <w:right w:val="none" w:sz="0" w:space="0" w:color="auto"/>
      </w:divBdr>
    </w:div>
    <w:div w:id="1430347627">
      <w:bodyDiv w:val="1"/>
      <w:marLeft w:val="0"/>
      <w:marRight w:val="0"/>
      <w:marTop w:val="0"/>
      <w:marBottom w:val="0"/>
      <w:divBdr>
        <w:top w:val="none" w:sz="0" w:space="0" w:color="auto"/>
        <w:left w:val="none" w:sz="0" w:space="0" w:color="auto"/>
        <w:bottom w:val="none" w:sz="0" w:space="0" w:color="auto"/>
        <w:right w:val="none" w:sz="0" w:space="0" w:color="auto"/>
      </w:divBdr>
    </w:div>
    <w:div w:id="1442796005">
      <w:bodyDiv w:val="1"/>
      <w:marLeft w:val="0"/>
      <w:marRight w:val="0"/>
      <w:marTop w:val="0"/>
      <w:marBottom w:val="0"/>
      <w:divBdr>
        <w:top w:val="none" w:sz="0" w:space="0" w:color="auto"/>
        <w:left w:val="none" w:sz="0" w:space="0" w:color="auto"/>
        <w:bottom w:val="none" w:sz="0" w:space="0" w:color="auto"/>
        <w:right w:val="none" w:sz="0" w:space="0" w:color="auto"/>
      </w:divBdr>
    </w:div>
    <w:div w:id="1456635151">
      <w:bodyDiv w:val="1"/>
      <w:marLeft w:val="0"/>
      <w:marRight w:val="0"/>
      <w:marTop w:val="0"/>
      <w:marBottom w:val="0"/>
      <w:divBdr>
        <w:top w:val="none" w:sz="0" w:space="0" w:color="auto"/>
        <w:left w:val="none" w:sz="0" w:space="0" w:color="auto"/>
        <w:bottom w:val="none" w:sz="0" w:space="0" w:color="auto"/>
        <w:right w:val="none" w:sz="0" w:space="0" w:color="auto"/>
      </w:divBdr>
    </w:div>
    <w:div w:id="1469467627">
      <w:bodyDiv w:val="1"/>
      <w:marLeft w:val="0"/>
      <w:marRight w:val="0"/>
      <w:marTop w:val="0"/>
      <w:marBottom w:val="0"/>
      <w:divBdr>
        <w:top w:val="none" w:sz="0" w:space="0" w:color="auto"/>
        <w:left w:val="none" w:sz="0" w:space="0" w:color="auto"/>
        <w:bottom w:val="none" w:sz="0" w:space="0" w:color="auto"/>
        <w:right w:val="none" w:sz="0" w:space="0" w:color="auto"/>
      </w:divBdr>
    </w:div>
    <w:div w:id="1489128048">
      <w:bodyDiv w:val="1"/>
      <w:marLeft w:val="0"/>
      <w:marRight w:val="0"/>
      <w:marTop w:val="0"/>
      <w:marBottom w:val="0"/>
      <w:divBdr>
        <w:top w:val="none" w:sz="0" w:space="0" w:color="auto"/>
        <w:left w:val="none" w:sz="0" w:space="0" w:color="auto"/>
        <w:bottom w:val="none" w:sz="0" w:space="0" w:color="auto"/>
        <w:right w:val="none" w:sz="0" w:space="0" w:color="auto"/>
      </w:divBdr>
    </w:div>
    <w:div w:id="1500345110">
      <w:bodyDiv w:val="1"/>
      <w:marLeft w:val="0"/>
      <w:marRight w:val="0"/>
      <w:marTop w:val="0"/>
      <w:marBottom w:val="0"/>
      <w:divBdr>
        <w:top w:val="none" w:sz="0" w:space="0" w:color="auto"/>
        <w:left w:val="none" w:sz="0" w:space="0" w:color="auto"/>
        <w:bottom w:val="none" w:sz="0" w:space="0" w:color="auto"/>
        <w:right w:val="none" w:sz="0" w:space="0" w:color="auto"/>
      </w:divBdr>
    </w:div>
    <w:div w:id="1511868844">
      <w:bodyDiv w:val="1"/>
      <w:marLeft w:val="0"/>
      <w:marRight w:val="0"/>
      <w:marTop w:val="0"/>
      <w:marBottom w:val="0"/>
      <w:divBdr>
        <w:top w:val="none" w:sz="0" w:space="0" w:color="auto"/>
        <w:left w:val="none" w:sz="0" w:space="0" w:color="auto"/>
        <w:bottom w:val="none" w:sz="0" w:space="0" w:color="auto"/>
        <w:right w:val="none" w:sz="0" w:space="0" w:color="auto"/>
      </w:divBdr>
    </w:div>
    <w:div w:id="1522470867">
      <w:bodyDiv w:val="1"/>
      <w:marLeft w:val="0"/>
      <w:marRight w:val="0"/>
      <w:marTop w:val="0"/>
      <w:marBottom w:val="0"/>
      <w:divBdr>
        <w:top w:val="none" w:sz="0" w:space="0" w:color="auto"/>
        <w:left w:val="none" w:sz="0" w:space="0" w:color="auto"/>
        <w:bottom w:val="none" w:sz="0" w:space="0" w:color="auto"/>
        <w:right w:val="none" w:sz="0" w:space="0" w:color="auto"/>
      </w:divBdr>
    </w:div>
    <w:div w:id="1525746431">
      <w:bodyDiv w:val="1"/>
      <w:marLeft w:val="0"/>
      <w:marRight w:val="0"/>
      <w:marTop w:val="0"/>
      <w:marBottom w:val="0"/>
      <w:divBdr>
        <w:top w:val="none" w:sz="0" w:space="0" w:color="auto"/>
        <w:left w:val="none" w:sz="0" w:space="0" w:color="auto"/>
        <w:bottom w:val="none" w:sz="0" w:space="0" w:color="auto"/>
        <w:right w:val="none" w:sz="0" w:space="0" w:color="auto"/>
      </w:divBdr>
    </w:div>
    <w:div w:id="1530072264">
      <w:bodyDiv w:val="1"/>
      <w:marLeft w:val="0"/>
      <w:marRight w:val="0"/>
      <w:marTop w:val="0"/>
      <w:marBottom w:val="0"/>
      <w:divBdr>
        <w:top w:val="none" w:sz="0" w:space="0" w:color="auto"/>
        <w:left w:val="none" w:sz="0" w:space="0" w:color="auto"/>
        <w:bottom w:val="none" w:sz="0" w:space="0" w:color="auto"/>
        <w:right w:val="none" w:sz="0" w:space="0" w:color="auto"/>
      </w:divBdr>
    </w:div>
    <w:div w:id="1534802365">
      <w:bodyDiv w:val="1"/>
      <w:marLeft w:val="0"/>
      <w:marRight w:val="0"/>
      <w:marTop w:val="0"/>
      <w:marBottom w:val="0"/>
      <w:divBdr>
        <w:top w:val="none" w:sz="0" w:space="0" w:color="auto"/>
        <w:left w:val="none" w:sz="0" w:space="0" w:color="auto"/>
        <w:bottom w:val="none" w:sz="0" w:space="0" w:color="auto"/>
        <w:right w:val="none" w:sz="0" w:space="0" w:color="auto"/>
      </w:divBdr>
    </w:div>
    <w:div w:id="1547716252">
      <w:bodyDiv w:val="1"/>
      <w:marLeft w:val="0"/>
      <w:marRight w:val="0"/>
      <w:marTop w:val="0"/>
      <w:marBottom w:val="0"/>
      <w:divBdr>
        <w:top w:val="none" w:sz="0" w:space="0" w:color="auto"/>
        <w:left w:val="none" w:sz="0" w:space="0" w:color="auto"/>
        <w:bottom w:val="none" w:sz="0" w:space="0" w:color="auto"/>
        <w:right w:val="none" w:sz="0" w:space="0" w:color="auto"/>
      </w:divBdr>
      <w:divsChild>
        <w:div w:id="1203900169">
          <w:marLeft w:val="0"/>
          <w:marRight w:val="0"/>
          <w:marTop w:val="0"/>
          <w:marBottom w:val="0"/>
          <w:divBdr>
            <w:top w:val="none" w:sz="0" w:space="0" w:color="auto"/>
            <w:left w:val="none" w:sz="0" w:space="0" w:color="auto"/>
            <w:bottom w:val="none" w:sz="0" w:space="0" w:color="auto"/>
            <w:right w:val="none" w:sz="0" w:space="0" w:color="auto"/>
          </w:divBdr>
          <w:divsChild>
            <w:div w:id="2065257149">
              <w:marLeft w:val="0"/>
              <w:marRight w:val="0"/>
              <w:marTop w:val="0"/>
              <w:marBottom w:val="0"/>
              <w:divBdr>
                <w:top w:val="none" w:sz="0" w:space="0" w:color="auto"/>
                <w:left w:val="none" w:sz="0" w:space="0" w:color="auto"/>
                <w:bottom w:val="none" w:sz="0" w:space="0" w:color="auto"/>
                <w:right w:val="none" w:sz="0" w:space="0" w:color="auto"/>
              </w:divBdr>
              <w:divsChild>
                <w:div w:id="1857497171">
                  <w:marLeft w:val="0"/>
                  <w:marRight w:val="0"/>
                  <w:marTop w:val="0"/>
                  <w:marBottom w:val="0"/>
                  <w:divBdr>
                    <w:top w:val="none" w:sz="0" w:space="0" w:color="auto"/>
                    <w:left w:val="none" w:sz="0" w:space="0" w:color="auto"/>
                    <w:bottom w:val="none" w:sz="0" w:space="0" w:color="auto"/>
                    <w:right w:val="none" w:sz="0" w:space="0" w:color="auto"/>
                  </w:divBdr>
                  <w:divsChild>
                    <w:div w:id="510875026">
                      <w:marLeft w:val="0"/>
                      <w:marRight w:val="0"/>
                      <w:marTop w:val="0"/>
                      <w:marBottom w:val="0"/>
                      <w:divBdr>
                        <w:top w:val="none" w:sz="0" w:space="0" w:color="auto"/>
                        <w:left w:val="none" w:sz="0" w:space="0" w:color="auto"/>
                        <w:bottom w:val="none" w:sz="0" w:space="0" w:color="auto"/>
                        <w:right w:val="none" w:sz="0" w:space="0" w:color="auto"/>
                      </w:divBdr>
                      <w:divsChild>
                        <w:div w:id="1040131105">
                          <w:marLeft w:val="0"/>
                          <w:marRight w:val="0"/>
                          <w:marTop w:val="0"/>
                          <w:marBottom w:val="0"/>
                          <w:divBdr>
                            <w:top w:val="none" w:sz="0" w:space="0" w:color="auto"/>
                            <w:left w:val="none" w:sz="0" w:space="0" w:color="auto"/>
                            <w:bottom w:val="none" w:sz="0" w:space="0" w:color="auto"/>
                            <w:right w:val="none" w:sz="0" w:space="0" w:color="auto"/>
                          </w:divBdr>
                          <w:divsChild>
                            <w:div w:id="113444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391921">
      <w:bodyDiv w:val="1"/>
      <w:marLeft w:val="0"/>
      <w:marRight w:val="0"/>
      <w:marTop w:val="0"/>
      <w:marBottom w:val="0"/>
      <w:divBdr>
        <w:top w:val="none" w:sz="0" w:space="0" w:color="auto"/>
        <w:left w:val="none" w:sz="0" w:space="0" w:color="auto"/>
        <w:bottom w:val="none" w:sz="0" w:space="0" w:color="auto"/>
        <w:right w:val="none" w:sz="0" w:space="0" w:color="auto"/>
      </w:divBdr>
    </w:div>
    <w:div w:id="1580019517">
      <w:bodyDiv w:val="1"/>
      <w:marLeft w:val="0"/>
      <w:marRight w:val="0"/>
      <w:marTop w:val="0"/>
      <w:marBottom w:val="0"/>
      <w:divBdr>
        <w:top w:val="none" w:sz="0" w:space="0" w:color="auto"/>
        <w:left w:val="none" w:sz="0" w:space="0" w:color="auto"/>
        <w:bottom w:val="none" w:sz="0" w:space="0" w:color="auto"/>
        <w:right w:val="none" w:sz="0" w:space="0" w:color="auto"/>
      </w:divBdr>
    </w:div>
    <w:div w:id="1595555819">
      <w:bodyDiv w:val="1"/>
      <w:marLeft w:val="0"/>
      <w:marRight w:val="0"/>
      <w:marTop w:val="0"/>
      <w:marBottom w:val="0"/>
      <w:divBdr>
        <w:top w:val="none" w:sz="0" w:space="0" w:color="auto"/>
        <w:left w:val="none" w:sz="0" w:space="0" w:color="auto"/>
        <w:bottom w:val="none" w:sz="0" w:space="0" w:color="auto"/>
        <w:right w:val="none" w:sz="0" w:space="0" w:color="auto"/>
      </w:divBdr>
    </w:div>
    <w:div w:id="1599485718">
      <w:bodyDiv w:val="1"/>
      <w:marLeft w:val="0"/>
      <w:marRight w:val="0"/>
      <w:marTop w:val="0"/>
      <w:marBottom w:val="0"/>
      <w:divBdr>
        <w:top w:val="none" w:sz="0" w:space="0" w:color="auto"/>
        <w:left w:val="none" w:sz="0" w:space="0" w:color="auto"/>
        <w:bottom w:val="none" w:sz="0" w:space="0" w:color="auto"/>
        <w:right w:val="none" w:sz="0" w:space="0" w:color="auto"/>
      </w:divBdr>
    </w:div>
    <w:div w:id="1600017733">
      <w:bodyDiv w:val="1"/>
      <w:marLeft w:val="0"/>
      <w:marRight w:val="0"/>
      <w:marTop w:val="0"/>
      <w:marBottom w:val="0"/>
      <w:divBdr>
        <w:top w:val="none" w:sz="0" w:space="0" w:color="auto"/>
        <w:left w:val="none" w:sz="0" w:space="0" w:color="auto"/>
        <w:bottom w:val="none" w:sz="0" w:space="0" w:color="auto"/>
        <w:right w:val="none" w:sz="0" w:space="0" w:color="auto"/>
      </w:divBdr>
    </w:div>
    <w:div w:id="1605842674">
      <w:bodyDiv w:val="1"/>
      <w:marLeft w:val="0"/>
      <w:marRight w:val="0"/>
      <w:marTop w:val="0"/>
      <w:marBottom w:val="0"/>
      <w:divBdr>
        <w:top w:val="none" w:sz="0" w:space="0" w:color="auto"/>
        <w:left w:val="none" w:sz="0" w:space="0" w:color="auto"/>
        <w:bottom w:val="none" w:sz="0" w:space="0" w:color="auto"/>
        <w:right w:val="none" w:sz="0" w:space="0" w:color="auto"/>
      </w:divBdr>
    </w:div>
    <w:div w:id="1615791341">
      <w:bodyDiv w:val="1"/>
      <w:marLeft w:val="0"/>
      <w:marRight w:val="0"/>
      <w:marTop w:val="0"/>
      <w:marBottom w:val="0"/>
      <w:divBdr>
        <w:top w:val="none" w:sz="0" w:space="0" w:color="auto"/>
        <w:left w:val="none" w:sz="0" w:space="0" w:color="auto"/>
        <w:bottom w:val="none" w:sz="0" w:space="0" w:color="auto"/>
        <w:right w:val="none" w:sz="0" w:space="0" w:color="auto"/>
      </w:divBdr>
    </w:div>
    <w:div w:id="1629775102">
      <w:bodyDiv w:val="1"/>
      <w:marLeft w:val="0"/>
      <w:marRight w:val="0"/>
      <w:marTop w:val="0"/>
      <w:marBottom w:val="0"/>
      <w:divBdr>
        <w:top w:val="none" w:sz="0" w:space="0" w:color="auto"/>
        <w:left w:val="none" w:sz="0" w:space="0" w:color="auto"/>
        <w:bottom w:val="none" w:sz="0" w:space="0" w:color="auto"/>
        <w:right w:val="none" w:sz="0" w:space="0" w:color="auto"/>
      </w:divBdr>
    </w:div>
    <w:div w:id="1676033551">
      <w:bodyDiv w:val="1"/>
      <w:marLeft w:val="0"/>
      <w:marRight w:val="0"/>
      <w:marTop w:val="0"/>
      <w:marBottom w:val="0"/>
      <w:divBdr>
        <w:top w:val="none" w:sz="0" w:space="0" w:color="auto"/>
        <w:left w:val="none" w:sz="0" w:space="0" w:color="auto"/>
        <w:bottom w:val="none" w:sz="0" w:space="0" w:color="auto"/>
        <w:right w:val="none" w:sz="0" w:space="0" w:color="auto"/>
      </w:divBdr>
    </w:div>
    <w:div w:id="1690914534">
      <w:bodyDiv w:val="1"/>
      <w:marLeft w:val="0"/>
      <w:marRight w:val="0"/>
      <w:marTop w:val="0"/>
      <w:marBottom w:val="0"/>
      <w:divBdr>
        <w:top w:val="none" w:sz="0" w:space="0" w:color="auto"/>
        <w:left w:val="none" w:sz="0" w:space="0" w:color="auto"/>
        <w:bottom w:val="none" w:sz="0" w:space="0" w:color="auto"/>
        <w:right w:val="none" w:sz="0" w:space="0" w:color="auto"/>
      </w:divBdr>
    </w:div>
    <w:div w:id="1691446704">
      <w:bodyDiv w:val="1"/>
      <w:marLeft w:val="0"/>
      <w:marRight w:val="0"/>
      <w:marTop w:val="0"/>
      <w:marBottom w:val="0"/>
      <w:divBdr>
        <w:top w:val="none" w:sz="0" w:space="0" w:color="auto"/>
        <w:left w:val="none" w:sz="0" w:space="0" w:color="auto"/>
        <w:bottom w:val="none" w:sz="0" w:space="0" w:color="auto"/>
        <w:right w:val="none" w:sz="0" w:space="0" w:color="auto"/>
      </w:divBdr>
    </w:div>
    <w:div w:id="1695886830">
      <w:bodyDiv w:val="1"/>
      <w:marLeft w:val="0"/>
      <w:marRight w:val="0"/>
      <w:marTop w:val="0"/>
      <w:marBottom w:val="0"/>
      <w:divBdr>
        <w:top w:val="none" w:sz="0" w:space="0" w:color="auto"/>
        <w:left w:val="none" w:sz="0" w:space="0" w:color="auto"/>
        <w:bottom w:val="none" w:sz="0" w:space="0" w:color="auto"/>
        <w:right w:val="none" w:sz="0" w:space="0" w:color="auto"/>
      </w:divBdr>
    </w:div>
    <w:div w:id="1700353055">
      <w:bodyDiv w:val="1"/>
      <w:marLeft w:val="0"/>
      <w:marRight w:val="0"/>
      <w:marTop w:val="0"/>
      <w:marBottom w:val="0"/>
      <w:divBdr>
        <w:top w:val="none" w:sz="0" w:space="0" w:color="auto"/>
        <w:left w:val="none" w:sz="0" w:space="0" w:color="auto"/>
        <w:bottom w:val="none" w:sz="0" w:space="0" w:color="auto"/>
        <w:right w:val="none" w:sz="0" w:space="0" w:color="auto"/>
      </w:divBdr>
    </w:div>
    <w:div w:id="1701969949">
      <w:bodyDiv w:val="1"/>
      <w:marLeft w:val="0"/>
      <w:marRight w:val="0"/>
      <w:marTop w:val="0"/>
      <w:marBottom w:val="0"/>
      <w:divBdr>
        <w:top w:val="none" w:sz="0" w:space="0" w:color="auto"/>
        <w:left w:val="none" w:sz="0" w:space="0" w:color="auto"/>
        <w:bottom w:val="none" w:sz="0" w:space="0" w:color="auto"/>
        <w:right w:val="none" w:sz="0" w:space="0" w:color="auto"/>
      </w:divBdr>
    </w:div>
    <w:div w:id="1710180277">
      <w:bodyDiv w:val="1"/>
      <w:marLeft w:val="0"/>
      <w:marRight w:val="0"/>
      <w:marTop w:val="0"/>
      <w:marBottom w:val="0"/>
      <w:divBdr>
        <w:top w:val="none" w:sz="0" w:space="0" w:color="auto"/>
        <w:left w:val="none" w:sz="0" w:space="0" w:color="auto"/>
        <w:bottom w:val="none" w:sz="0" w:space="0" w:color="auto"/>
        <w:right w:val="none" w:sz="0" w:space="0" w:color="auto"/>
      </w:divBdr>
    </w:div>
    <w:div w:id="1716655738">
      <w:bodyDiv w:val="1"/>
      <w:marLeft w:val="0"/>
      <w:marRight w:val="0"/>
      <w:marTop w:val="0"/>
      <w:marBottom w:val="0"/>
      <w:divBdr>
        <w:top w:val="none" w:sz="0" w:space="0" w:color="auto"/>
        <w:left w:val="none" w:sz="0" w:space="0" w:color="auto"/>
        <w:bottom w:val="none" w:sz="0" w:space="0" w:color="auto"/>
        <w:right w:val="none" w:sz="0" w:space="0" w:color="auto"/>
      </w:divBdr>
    </w:div>
    <w:div w:id="1717704295">
      <w:bodyDiv w:val="1"/>
      <w:marLeft w:val="0"/>
      <w:marRight w:val="0"/>
      <w:marTop w:val="0"/>
      <w:marBottom w:val="0"/>
      <w:divBdr>
        <w:top w:val="none" w:sz="0" w:space="0" w:color="auto"/>
        <w:left w:val="none" w:sz="0" w:space="0" w:color="auto"/>
        <w:bottom w:val="none" w:sz="0" w:space="0" w:color="auto"/>
        <w:right w:val="none" w:sz="0" w:space="0" w:color="auto"/>
      </w:divBdr>
    </w:div>
    <w:div w:id="1723365760">
      <w:bodyDiv w:val="1"/>
      <w:marLeft w:val="0"/>
      <w:marRight w:val="0"/>
      <w:marTop w:val="0"/>
      <w:marBottom w:val="0"/>
      <w:divBdr>
        <w:top w:val="none" w:sz="0" w:space="0" w:color="auto"/>
        <w:left w:val="none" w:sz="0" w:space="0" w:color="auto"/>
        <w:bottom w:val="none" w:sz="0" w:space="0" w:color="auto"/>
        <w:right w:val="none" w:sz="0" w:space="0" w:color="auto"/>
      </w:divBdr>
    </w:div>
    <w:div w:id="1733381580">
      <w:bodyDiv w:val="1"/>
      <w:marLeft w:val="0"/>
      <w:marRight w:val="0"/>
      <w:marTop w:val="0"/>
      <w:marBottom w:val="0"/>
      <w:divBdr>
        <w:top w:val="none" w:sz="0" w:space="0" w:color="auto"/>
        <w:left w:val="none" w:sz="0" w:space="0" w:color="auto"/>
        <w:bottom w:val="none" w:sz="0" w:space="0" w:color="auto"/>
        <w:right w:val="none" w:sz="0" w:space="0" w:color="auto"/>
      </w:divBdr>
    </w:div>
    <w:div w:id="1743485801">
      <w:bodyDiv w:val="1"/>
      <w:marLeft w:val="0"/>
      <w:marRight w:val="0"/>
      <w:marTop w:val="0"/>
      <w:marBottom w:val="0"/>
      <w:divBdr>
        <w:top w:val="none" w:sz="0" w:space="0" w:color="auto"/>
        <w:left w:val="none" w:sz="0" w:space="0" w:color="auto"/>
        <w:bottom w:val="none" w:sz="0" w:space="0" w:color="auto"/>
        <w:right w:val="none" w:sz="0" w:space="0" w:color="auto"/>
      </w:divBdr>
    </w:div>
    <w:div w:id="1770271731">
      <w:bodyDiv w:val="1"/>
      <w:marLeft w:val="0"/>
      <w:marRight w:val="0"/>
      <w:marTop w:val="0"/>
      <w:marBottom w:val="0"/>
      <w:divBdr>
        <w:top w:val="none" w:sz="0" w:space="0" w:color="auto"/>
        <w:left w:val="none" w:sz="0" w:space="0" w:color="auto"/>
        <w:bottom w:val="none" w:sz="0" w:space="0" w:color="auto"/>
        <w:right w:val="none" w:sz="0" w:space="0" w:color="auto"/>
      </w:divBdr>
    </w:div>
    <w:div w:id="1774740617">
      <w:bodyDiv w:val="1"/>
      <w:marLeft w:val="0"/>
      <w:marRight w:val="0"/>
      <w:marTop w:val="0"/>
      <w:marBottom w:val="0"/>
      <w:divBdr>
        <w:top w:val="none" w:sz="0" w:space="0" w:color="auto"/>
        <w:left w:val="none" w:sz="0" w:space="0" w:color="auto"/>
        <w:bottom w:val="none" w:sz="0" w:space="0" w:color="auto"/>
        <w:right w:val="none" w:sz="0" w:space="0" w:color="auto"/>
      </w:divBdr>
    </w:div>
    <w:div w:id="1778333147">
      <w:bodyDiv w:val="1"/>
      <w:marLeft w:val="0"/>
      <w:marRight w:val="0"/>
      <w:marTop w:val="0"/>
      <w:marBottom w:val="0"/>
      <w:divBdr>
        <w:top w:val="none" w:sz="0" w:space="0" w:color="auto"/>
        <w:left w:val="none" w:sz="0" w:space="0" w:color="auto"/>
        <w:bottom w:val="none" w:sz="0" w:space="0" w:color="auto"/>
        <w:right w:val="none" w:sz="0" w:space="0" w:color="auto"/>
      </w:divBdr>
    </w:div>
    <w:div w:id="1783644271">
      <w:bodyDiv w:val="1"/>
      <w:marLeft w:val="0"/>
      <w:marRight w:val="0"/>
      <w:marTop w:val="0"/>
      <w:marBottom w:val="0"/>
      <w:divBdr>
        <w:top w:val="none" w:sz="0" w:space="0" w:color="auto"/>
        <w:left w:val="none" w:sz="0" w:space="0" w:color="auto"/>
        <w:bottom w:val="none" w:sz="0" w:space="0" w:color="auto"/>
        <w:right w:val="none" w:sz="0" w:space="0" w:color="auto"/>
      </w:divBdr>
    </w:div>
    <w:div w:id="1785492282">
      <w:bodyDiv w:val="1"/>
      <w:marLeft w:val="0"/>
      <w:marRight w:val="0"/>
      <w:marTop w:val="0"/>
      <w:marBottom w:val="0"/>
      <w:divBdr>
        <w:top w:val="none" w:sz="0" w:space="0" w:color="auto"/>
        <w:left w:val="none" w:sz="0" w:space="0" w:color="auto"/>
        <w:bottom w:val="none" w:sz="0" w:space="0" w:color="auto"/>
        <w:right w:val="none" w:sz="0" w:space="0" w:color="auto"/>
      </w:divBdr>
    </w:div>
    <w:div w:id="1789665649">
      <w:bodyDiv w:val="1"/>
      <w:marLeft w:val="0"/>
      <w:marRight w:val="0"/>
      <w:marTop w:val="0"/>
      <w:marBottom w:val="0"/>
      <w:divBdr>
        <w:top w:val="none" w:sz="0" w:space="0" w:color="auto"/>
        <w:left w:val="none" w:sz="0" w:space="0" w:color="auto"/>
        <w:bottom w:val="none" w:sz="0" w:space="0" w:color="auto"/>
        <w:right w:val="none" w:sz="0" w:space="0" w:color="auto"/>
      </w:divBdr>
    </w:div>
    <w:div w:id="1796020719">
      <w:bodyDiv w:val="1"/>
      <w:marLeft w:val="0"/>
      <w:marRight w:val="0"/>
      <w:marTop w:val="0"/>
      <w:marBottom w:val="0"/>
      <w:divBdr>
        <w:top w:val="none" w:sz="0" w:space="0" w:color="auto"/>
        <w:left w:val="none" w:sz="0" w:space="0" w:color="auto"/>
        <w:bottom w:val="none" w:sz="0" w:space="0" w:color="auto"/>
        <w:right w:val="none" w:sz="0" w:space="0" w:color="auto"/>
      </w:divBdr>
    </w:div>
    <w:div w:id="1805389997">
      <w:bodyDiv w:val="1"/>
      <w:marLeft w:val="0"/>
      <w:marRight w:val="0"/>
      <w:marTop w:val="0"/>
      <w:marBottom w:val="0"/>
      <w:divBdr>
        <w:top w:val="none" w:sz="0" w:space="0" w:color="auto"/>
        <w:left w:val="none" w:sz="0" w:space="0" w:color="auto"/>
        <w:bottom w:val="none" w:sz="0" w:space="0" w:color="auto"/>
        <w:right w:val="none" w:sz="0" w:space="0" w:color="auto"/>
      </w:divBdr>
    </w:div>
    <w:div w:id="1809780669">
      <w:bodyDiv w:val="1"/>
      <w:marLeft w:val="0"/>
      <w:marRight w:val="0"/>
      <w:marTop w:val="0"/>
      <w:marBottom w:val="0"/>
      <w:divBdr>
        <w:top w:val="none" w:sz="0" w:space="0" w:color="auto"/>
        <w:left w:val="none" w:sz="0" w:space="0" w:color="auto"/>
        <w:bottom w:val="none" w:sz="0" w:space="0" w:color="auto"/>
        <w:right w:val="none" w:sz="0" w:space="0" w:color="auto"/>
      </w:divBdr>
    </w:div>
    <w:div w:id="1819763330">
      <w:bodyDiv w:val="1"/>
      <w:marLeft w:val="0"/>
      <w:marRight w:val="0"/>
      <w:marTop w:val="0"/>
      <w:marBottom w:val="0"/>
      <w:divBdr>
        <w:top w:val="none" w:sz="0" w:space="0" w:color="auto"/>
        <w:left w:val="none" w:sz="0" w:space="0" w:color="auto"/>
        <w:bottom w:val="none" w:sz="0" w:space="0" w:color="auto"/>
        <w:right w:val="none" w:sz="0" w:space="0" w:color="auto"/>
      </w:divBdr>
    </w:div>
    <w:div w:id="1834833793">
      <w:bodyDiv w:val="1"/>
      <w:marLeft w:val="0"/>
      <w:marRight w:val="0"/>
      <w:marTop w:val="0"/>
      <w:marBottom w:val="0"/>
      <w:divBdr>
        <w:top w:val="none" w:sz="0" w:space="0" w:color="auto"/>
        <w:left w:val="none" w:sz="0" w:space="0" w:color="auto"/>
        <w:bottom w:val="none" w:sz="0" w:space="0" w:color="auto"/>
        <w:right w:val="none" w:sz="0" w:space="0" w:color="auto"/>
      </w:divBdr>
    </w:div>
    <w:div w:id="1843230148">
      <w:bodyDiv w:val="1"/>
      <w:marLeft w:val="0"/>
      <w:marRight w:val="0"/>
      <w:marTop w:val="0"/>
      <w:marBottom w:val="0"/>
      <w:divBdr>
        <w:top w:val="none" w:sz="0" w:space="0" w:color="auto"/>
        <w:left w:val="none" w:sz="0" w:space="0" w:color="auto"/>
        <w:bottom w:val="none" w:sz="0" w:space="0" w:color="auto"/>
        <w:right w:val="none" w:sz="0" w:space="0" w:color="auto"/>
      </w:divBdr>
    </w:div>
    <w:div w:id="1848327246">
      <w:bodyDiv w:val="1"/>
      <w:marLeft w:val="0"/>
      <w:marRight w:val="0"/>
      <w:marTop w:val="0"/>
      <w:marBottom w:val="0"/>
      <w:divBdr>
        <w:top w:val="none" w:sz="0" w:space="0" w:color="auto"/>
        <w:left w:val="none" w:sz="0" w:space="0" w:color="auto"/>
        <w:bottom w:val="none" w:sz="0" w:space="0" w:color="auto"/>
        <w:right w:val="none" w:sz="0" w:space="0" w:color="auto"/>
      </w:divBdr>
      <w:divsChild>
        <w:div w:id="870413903">
          <w:marLeft w:val="0"/>
          <w:marRight w:val="0"/>
          <w:marTop w:val="0"/>
          <w:marBottom w:val="0"/>
          <w:divBdr>
            <w:top w:val="none" w:sz="0" w:space="0" w:color="auto"/>
            <w:left w:val="none" w:sz="0" w:space="0" w:color="auto"/>
            <w:bottom w:val="none" w:sz="0" w:space="0" w:color="auto"/>
            <w:right w:val="none" w:sz="0" w:space="0" w:color="auto"/>
          </w:divBdr>
          <w:divsChild>
            <w:div w:id="2143384238">
              <w:marLeft w:val="0"/>
              <w:marRight w:val="0"/>
              <w:marTop w:val="0"/>
              <w:marBottom w:val="0"/>
              <w:divBdr>
                <w:top w:val="none" w:sz="0" w:space="0" w:color="auto"/>
                <w:left w:val="none" w:sz="0" w:space="0" w:color="auto"/>
                <w:bottom w:val="none" w:sz="0" w:space="0" w:color="auto"/>
                <w:right w:val="none" w:sz="0" w:space="0" w:color="auto"/>
              </w:divBdr>
              <w:divsChild>
                <w:div w:id="1542523017">
                  <w:marLeft w:val="0"/>
                  <w:marRight w:val="0"/>
                  <w:marTop w:val="0"/>
                  <w:marBottom w:val="0"/>
                  <w:divBdr>
                    <w:top w:val="none" w:sz="0" w:space="0" w:color="auto"/>
                    <w:left w:val="none" w:sz="0" w:space="0" w:color="auto"/>
                    <w:bottom w:val="none" w:sz="0" w:space="0" w:color="auto"/>
                    <w:right w:val="none" w:sz="0" w:space="0" w:color="auto"/>
                  </w:divBdr>
                  <w:divsChild>
                    <w:div w:id="100945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436047">
      <w:bodyDiv w:val="1"/>
      <w:marLeft w:val="0"/>
      <w:marRight w:val="0"/>
      <w:marTop w:val="0"/>
      <w:marBottom w:val="0"/>
      <w:divBdr>
        <w:top w:val="none" w:sz="0" w:space="0" w:color="auto"/>
        <w:left w:val="none" w:sz="0" w:space="0" w:color="auto"/>
        <w:bottom w:val="none" w:sz="0" w:space="0" w:color="auto"/>
        <w:right w:val="none" w:sz="0" w:space="0" w:color="auto"/>
      </w:divBdr>
    </w:div>
    <w:div w:id="1863130793">
      <w:bodyDiv w:val="1"/>
      <w:marLeft w:val="0"/>
      <w:marRight w:val="0"/>
      <w:marTop w:val="0"/>
      <w:marBottom w:val="0"/>
      <w:divBdr>
        <w:top w:val="none" w:sz="0" w:space="0" w:color="auto"/>
        <w:left w:val="none" w:sz="0" w:space="0" w:color="auto"/>
        <w:bottom w:val="none" w:sz="0" w:space="0" w:color="auto"/>
        <w:right w:val="none" w:sz="0" w:space="0" w:color="auto"/>
      </w:divBdr>
    </w:div>
    <w:div w:id="1882549593">
      <w:bodyDiv w:val="1"/>
      <w:marLeft w:val="0"/>
      <w:marRight w:val="0"/>
      <w:marTop w:val="0"/>
      <w:marBottom w:val="0"/>
      <w:divBdr>
        <w:top w:val="none" w:sz="0" w:space="0" w:color="auto"/>
        <w:left w:val="none" w:sz="0" w:space="0" w:color="auto"/>
        <w:bottom w:val="none" w:sz="0" w:space="0" w:color="auto"/>
        <w:right w:val="none" w:sz="0" w:space="0" w:color="auto"/>
      </w:divBdr>
    </w:div>
    <w:div w:id="1892762966">
      <w:bodyDiv w:val="1"/>
      <w:marLeft w:val="0"/>
      <w:marRight w:val="0"/>
      <w:marTop w:val="0"/>
      <w:marBottom w:val="0"/>
      <w:divBdr>
        <w:top w:val="none" w:sz="0" w:space="0" w:color="auto"/>
        <w:left w:val="none" w:sz="0" w:space="0" w:color="auto"/>
        <w:bottom w:val="none" w:sz="0" w:space="0" w:color="auto"/>
        <w:right w:val="none" w:sz="0" w:space="0" w:color="auto"/>
      </w:divBdr>
    </w:div>
    <w:div w:id="1900675247">
      <w:bodyDiv w:val="1"/>
      <w:marLeft w:val="0"/>
      <w:marRight w:val="0"/>
      <w:marTop w:val="0"/>
      <w:marBottom w:val="0"/>
      <w:divBdr>
        <w:top w:val="none" w:sz="0" w:space="0" w:color="auto"/>
        <w:left w:val="none" w:sz="0" w:space="0" w:color="auto"/>
        <w:bottom w:val="none" w:sz="0" w:space="0" w:color="auto"/>
        <w:right w:val="none" w:sz="0" w:space="0" w:color="auto"/>
      </w:divBdr>
    </w:div>
    <w:div w:id="1908370768">
      <w:bodyDiv w:val="1"/>
      <w:marLeft w:val="0"/>
      <w:marRight w:val="0"/>
      <w:marTop w:val="0"/>
      <w:marBottom w:val="0"/>
      <w:divBdr>
        <w:top w:val="none" w:sz="0" w:space="0" w:color="auto"/>
        <w:left w:val="none" w:sz="0" w:space="0" w:color="auto"/>
        <w:bottom w:val="none" w:sz="0" w:space="0" w:color="auto"/>
        <w:right w:val="none" w:sz="0" w:space="0" w:color="auto"/>
      </w:divBdr>
    </w:div>
    <w:div w:id="1922058108">
      <w:bodyDiv w:val="1"/>
      <w:marLeft w:val="0"/>
      <w:marRight w:val="0"/>
      <w:marTop w:val="0"/>
      <w:marBottom w:val="0"/>
      <w:divBdr>
        <w:top w:val="none" w:sz="0" w:space="0" w:color="auto"/>
        <w:left w:val="none" w:sz="0" w:space="0" w:color="auto"/>
        <w:bottom w:val="none" w:sz="0" w:space="0" w:color="auto"/>
        <w:right w:val="none" w:sz="0" w:space="0" w:color="auto"/>
      </w:divBdr>
    </w:div>
    <w:div w:id="1926526075">
      <w:bodyDiv w:val="1"/>
      <w:marLeft w:val="0"/>
      <w:marRight w:val="0"/>
      <w:marTop w:val="0"/>
      <w:marBottom w:val="0"/>
      <w:divBdr>
        <w:top w:val="none" w:sz="0" w:space="0" w:color="auto"/>
        <w:left w:val="none" w:sz="0" w:space="0" w:color="auto"/>
        <w:bottom w:val="none" w:sz="0" w:space="0" w:color="auto"/>
        <w:right w:val="none" w:sz="0" w:space="0" w:color="auto"/>
      </w:divBdr>
    </w:div>
    <w:div w:id="1930960726">
      <w:bodyDiv w:val="1"/>
      <w:marLeft w:val="0"/>
      <w:marRight w:val="0"/>
      <w:marTop w:val="0"/>
      <w:marBottom w:val="0"/>
      <w:divBdr>
        <w:top w:val="none" w:sz="0" w:space="0" w:color="auto"/>
        <w:left w:val="none" w:sz="0" w:space="0" w:color="auto"/>
        <w:bottom w:val="none" w:sz="0" w:space="0" w:color="auto"/>
        <w:right w:val="none" w:sz="0" w:space="0" w:color="auto"/>
      </w:divBdr>
    </w:div>
    <w:div w:id="1943415798">
      <w:bodyDiv w:val="1"/>
      <w:marLeft w:val="0"/>
      <w:marRight w:val="0"/>
      <w:marTop w:val="0"/>
      <w:marBottom w:val="0"/>
      <w:divBdr>
        <w:top w:val="none" w:sz="0" w:space="0" w:color="auto"/>
        <w:left w:val="none" w:sz="0" w:space="0" w:color="auto"/>
        <w:bottom w:val="none" w:sz="0" w:space="0" w:color="auto"/>
        <w:right w:val="none" w:sz="0" w:space="0" w:color="auto"/>
      </w:divBdr>
    </w:div>
    <w:div w:id="1961109280">
      <w:bodyDiv w:val="1"/>
      <w:marLeft w:val="0"/>
      <w:marRight w:val="0"/>
      <w:marTop w:val="0"/>
      <w:marBottom w:val="0"/>
      <w:divBdr>
        <w:top w:val="none" w:sz="0" w:space="0" w:color="auto"/>
        <w:left w:val="none" w:sz="0" w:space="0" w:color="auto"/>
        <w:bottom w:val="none" w:sz="0" w:space="0" w:color="auto"/>
        <w:right w:val="none" w:sz="0" w:space="0" w:color="auto"/>
      </w:divBdr>
    </w:div>
    <w:div w:id="1964530470">
      <w:bodyDiv w:val="1"/>
      <w:marLeft w:val="0"/>
      <w:marRight w:val="0"/>
      <w:marTop w:val="0"/>
      <w:marBottom w:val="0"/>
      <w:divBdr>
        <w:top w:val="none" w:sz="0" w:space="0" w:color="auto"/>
        <w:left w:val="none" w:sz="0" w:space="0" w:color="auto"/>
        <w:bottom w:val="none" w:sz="0" w:space="0" w:color="auto"/>
        <w:right w:val="none" w:sz="0" w:space="0" w:color="auto"/>
      </w:divBdr>
    </w:div>
    <w:div w:id="1971663518">
      <w:bodyDiv w:val="1"/>
      <w:marLeft w:val="0"/>
      <w:marRight w:val="0"/>
      <w:marTop w:val="0"/>
      <w:marBottom w:val="0"/>
      <w:divBdr>
        <w:top w:val="none" w:sz="0" w:space="0" w:color="auto"/>
        <w:left w:val="none" w:sz="0" w:space="0" w:color="auto"/>
        <w:bottom w:val="none" w:sz="0" w:space="0" w:color="auto"/>
        <w:right w:val="none" w:sz="0" w:space="0" w:color="auto"/>
      </w:divBdr>
    </w:div>
    <w:div w:id="2011516482">
      <w:bodyDiv w:val="1"/>
      <w:marLeft w:val="0"/>
      <w:marRight w:val="0"/>
      <w:marTop w:val="0"/>
      <w:marBottom w:val="0"/>
      <w:divBdr>
        <w:top w:val="none" w:sz="0" w:space="0" w:color="auto"/>
        <w:left w:val="none" w:sz="0" w:space="0" w:color="auto"/>
        <w:bottom w:val="none" w:sz="0" w:space="0" w:color="auto"/>
        <w:right w:val="none" w:sz="0" w:space="0" w:color="auto"/>
      </w:divBdr>
    </w:div>
    <w:div w:id="2040430342">
      <w:bodyDiv w:val="1"/>
      <w:marLeft w:val="0"/>
      <w:marRight w:val="0"/>
      <w:marTop w:val="0"/>
      <w:marBottom w:val="0"/>
      <w:divBdr>
        <w:top w:val="none" w:sz="0" w:space="0" w:color="auto"/>
        <w:left w:val="none" w:sz="0" w:space="0" w:color="auto"/>
        <w:bottom w:val="none" w:sz="0" w:space="0" w:color="auto"/>
        <w:right w:val="none" w:sz="0" w:space="0" w:color="auto"/>
      </w:divBdr>
    </w:div>
    <w:div w:id="2047100020">
      <w:bodyDiv w:val="1"/>
      <w:marLeft w:val="0"/>
      <w:marRight w:val="0"/>
      <w:marTop w:val="0"/>
      <w:marBottom w:val="0"/>
      <w:divBdr>
        <w:top w:val="none" w:sz="0" w:space="0" w:color="auto"/>
        <w:left w:val="none" w:sz="0" w:space="0" w:color="auto"/>
        <w:bottom w:val="none" w:sz="0" w:space="0" w:color="auto"/>
        <w:right w:val="none" w:sz="0" w:space="0" w:color="auto"/>
      </w:divBdr>
    </w:div>
    <w:div w:id="2056654895">
      <w:bodyDiv w:val="1"/>
      <w:marLeft w:val="0"/>
      <w:marRight w:val="0"/>
      <w:marTop w:val="0"/>
      <w:marBottom w:val="0"/>
      <w:divBdr>
        <w:top w:val="none" w:sz="0" w:space="0" w:color="auto"/>
        <w:left w:val="none" w:sz="0" w:space="0" w:color="auto"/>
        <w:bottom w:val="none" w:sz="0" w:space="0" w:color="auto"/>
        <w:right w:val="none" w:sz="0" w:space="0" w:color="auto"/>
      </w:divBdr>
    </w:div>
    <w:div w:id="2063358337">
      <w:bodyDiv w:val="1"/>
      <w:marLeft w:val="0"/>
      <w:marRight w:val="0"/>
      <w:marTop w:val="0"/>
      <w:marBottom w:val="0"/>
      <w:divBdr>
        <w:top w:val="none" w:sz="0" w:space="0" w:color="auto"/>
        <w:left w:val="none" w:sz="0" w:space="0" w:color="auto"/>
        <w:bottom w:val="none" w:sz="0" w:space="0" w:color="auto"/>
        <w:right w:val="none" w:sz="0" w:space="0" w:color="auto"/>
      </w:divBdr>
    </w:div>
    <w:div w:id="2069527595">
      <w:bodyDiv w:val="1"/>
      <w:marLeft w:val="0"/>
      <w:marRight w:val="0"/>
      <w:marTop w:val="0"/>
      <w:marBottom w:val="0"/>
      <w:divBdr>
        <w:top w:val="none" w:sz="0" w:space="0" w:color="auto"/>
        <w:left w:val="none" w:sz="0" w:space="0" w:color="auto"/>
        <w:bottom w:val="none" w:sz="0" w:space="0" w:color="auto"/>
        <w:right w:val="none" w:sz="0" w:space="0" w:color="auto"/>
      </w:divBdr>
    </w:div>
    <w:div w:id="2070764637">
      <w:bodyDiv w:val="1"/>
      <w:marLeft w:val="0"/>
      <w:marRight w:val="0"/>
      <w:marTop w:val="0"/>
      <w:marBottom w:val="0"/>
      <w:divBdr>
        <w:top w:val="none" w:sz="0" w:space="0" w:color="auto"/>
        <w:left w:val="none" w:sz="0" w:space="0" w:color="auto"/>
        <w:bottom w:val="none" w:sz="0" w:space="0" w:color="auto"/>
        <w:right w:val="none" w:sz="0" w:space="0" w:color="auto"/>
      </w:divBdr>
    </w:div>
    <w:div w:id="2080247414">
      <w:bodyDiv w:val="1"/>
      <w:marLeft w:val="0"/>
      <w:marRight w:val="0"/>
      <w:marTop w:val="0"/>
      <w:marBottom w:val="0"/>
      <w:divBdr>
        <w:top w:val="none" w:sz="0" w:space="0" w:color="auto"/>
        <w:left w:val="none" w:sz="0" w:space="0" w:color="auto"/>
        <w:bottom w:val="none" w:sz="0" w:space="0" w:color="auto"/>
        <w:right w:val="none" w:sz="0" w:space="0" w:color="auto"/>
      </w:divBdr>
    </w:div>
    <w:div w:id="2081365251">
      <w:bodyDiv w:val="1"/>
      <w:marLeft w:val="0"/>
      <w:marRight w:val="0"/>
      <w:marTop w:val="0"/>
      <w:marBottom w:val="0"/>
      <w:divBdr>
        <w:top w:val="none" w:sz="0" w:space="0" w:color="auto"/>
        <w:left w:val="none" w:sz="0" w:space="0" w:color="auto"/>
        <w:bottom w:val="none" w:sz="0" w:space="0" w:color="auto"/>
        <w:right w:val="none" w:sz="0" w:space="0" w:color="auto"/>
      </w:divBdr>
    </w:div>
    <w:div w:id="2093577463">
      <w:bodyDiv w:val="1"/>
      <w:marLeft w:val="0"/>
      <w:marRight w:val="0"/>
      <w:marTop w:val="0"/>
      <w:marBottom w:val="0"/>
      <w:divBdr>
        <w:top w:val="none" w:sz="0" w:space="0" w:color="auto"/>
        <w:left w:val="none" w:sz="0" w:space="0" w:color="auto"/>
        <w:bottom w:val="none" w:sz="0" w:space="0" w:color="auto"/>
        <w:right w:val="none" w:sz="0" w:space="0" w:color="auto"/>
      </w:divBdr>
    </w:div>
    <w:div w:id="2095201538">
      <w:bodyDiv w:val="1"/>
      <w:marLeft w:val="0"/>
      <w:marRight w:val="0"/>
      <w:marTop w:val="0"/>
      <w:marBottom w:val="0"/>
      <w:divBdr>
        <w:top w:val="none" w:sz="0" w:space="0" w:color="auto"/>
        <w:left w:val="none" w:sz="0" w:space="0" w:color="auto"/>
        <w:bottom w:val="none" w:sz="0" w:space="0" w:color="auto"/>
        <w:right w:val="none" w:sz="0" w:space="0" w:color="auto"/>
      </w:divBdr>
    </w:div>
    <w:div w:id="2098865870">
      <w:bodyDiv w:val="1"/>
      <w:marLeft w:val="0"/>
      <w:marRight w:val="0"/>
      <w:marTop w:val="0"/>
      <w:marBottom w:val="0"/>
      <w:divBdr>
        <w:top w:val="none" w:sz="0" w:space="0" w:color="auto"/>
        <w:left w:val="none" w:sz="0" w:space="0" w:color="auto"/>
        <w:bottom w:val="none" w:sz="0" w:space="0" w:color="auto"/>
        <w:right w:val="none" w:sz="0" w:space="0" w:color="auto"/>
      </w:divBdr>
    </w:div>
    <w:div w:id="2105569086">
      <w:bodyDiv w:val="1"/>
      <w:marLeft w:val="0"/>
      <w:marRight w:val="0"/>
      <w:marTop w:val="0"/>
      <w:marBottom w:val="0"/>
      <w:divBdr>
        <w:top w:val="none" w:sz="0" w:space="0" w:color="auto"/>
        <w:left w:val="none" w:sz="0" w:space="0" w:color="auto"/>
        <w:bottom w:val="none" w:sz="0" w:space="0" w:color="auto"/>
        <w:right w:val="none" w:sz="0" w:space="0" w:color="auto"/>
      </w:divBdr>
    </w:div>
    <w:div w:id="2108883485">
      <w:bodyDiv w:val="1"/>
      <w:marLeft w:val="0"/>
      <w:marRight w:val="0"/>
      <w:marTop w:val="0"/>
      <w:marBottom w:val="0"/>
      <w:divBdr>
        <w:top w:val="none" w:sz="0" w:space="0" w:color="auto"/>
        <w:left w:val="none" w:sz="0" w:space="0" w:color="auto"/>
        <w:bottom w:val="none" w:sz="0" w:space="0" w:color="auto"/>
        <w:right w:val="none" w:sz="0" w:space="0" w:color="auto"/>
      </w:divBdr>
    </w:div>
    <w:div w:id="2134056709">
      <w:bodyDiv w:val="1"/>
      <w:marLeft w:val="0"/>
      <w:marRight w:val="0"/>
      <w:marTop w:val="0"/>
      <w:marBottom w:val="0"/>
      <w:divBdr>
        <w:top w:val="none" w:sz="0" w:space="0" w:color="auto"/>
        <w:left w:val="none" w:sz="0" w:space="0" w:color="auto"/>
        <w:bottom w:val="none" w:sz="0" w:space="0" w:color="auto"/>
        <w:right w:val="none" w:sz="0" w:space="0" w:color="auto"/>
      </w:divBdr>
    </w:div>
    <w:div w:id="2136944727">
      <w:bodyDiv w:val="1"/>
      <w:marLeft w:val="0"/>
      <w:marRight w:val="0"/>
      <w:marTop w:val="0"/>
      <w:marBottom w:val="0"/>
      <w:divBdr>
        <w:top w:val="none" w:sz="0" w:space="0" w:color="auto"/>
        <w:left w:val="none" w:sz="0" w:space="0" w:color="auto"/>
        <w:bottom w:val="none" w:sz="0" w:space="0" w:color="auto"/>
        <w:right w:val="none" w:sz="0" w:space="0" w:color="auto"/>
      </w:divBdr>
    </w:div>
    <w:div w:id="2143763822">
      <w:bodyDiv w:val="1"/>
      <w:marLeft w:val="0"/>
      <w:marRight w:val="0"/>
      <w:marTop w:val="0"/>
      <w:marBottom w:val="0"/>
      <w:divBdr>
        <w:top w:val="none" w:sz="0" w:space="0" w:color="auto"/>
        <w:left w:val="none" w:sz="0" w:space="0" w:color="auto"/>
        <w:bottom w:val="none" w:sz="0" w:space="0" w:color="auto"/>
        <w:right w:val="none" w:sz="0" w:space="0" w:color="auto"/>
      </w:divBdr>
    </w:div>
    <w:div w:id="21452672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6.png"/><Relationship Id="rId26" Type="http://schemas.openxmlformats.org/officeDocument/2006/relationships/hyperlink" Target="https://doi.org/10.4324/par.2021.004" TargetMode="External"/><Relationship Id="rId39" Type="http://schemas.openxmlformats.org/officeDocument/2006/relationships/hyperlink" Target="https://www.forbes.com/advisor/business/project-management-plan/" TargetMode="External"/><Relationship Id="rId21" Type="http://schemas.openxmlformats.org/officeDocument/2006/relationships/image" Target="media/image9.png"/><Relationship Id="rId34" Type="http://schemas.openxmlformats.org/officeDocument/2006/relationships/hyperlink" Target="https://doi.org/10.1234/jed.2024.003" TargetMode="External"/><Relationship Id="rId42" Type="http://schemas.openxmlformats.org/officeDocument/2006/relationships/hyperlink" Target="https://www.un.org/disarmament/"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gif"/><Relationship Id="rId29" Type="http://schemas.openxmlformats.org/officeDocument/2006/relationships/hyperlink" Target="https://www.un.org/disarmam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belize.gov.bz/firearms-amendment-act-2023" TargetMode="External"/><Relationship Id="rId32" Type="http://schemas.openxmlformats.org/officeDocument/2006/relationships/hyperlink" Target="https://doi.org/10.5465/jit.2023.001" TargetMode="External"/><Relationship Id="rId37" Type="http://schemas.openxmlformats.org/officeDocument/2006/relationships/hyperlink" Target="https://doi.org/10.5678/emj.2022.002" TargetMode="External"/><Relationship Id="rId40" Type="http://schemas.openxmlformats.org/officeDocument/2006/relationships/hyperlink" Target="https://doi.org/10.1111/hrmj.2023.0101" TargetMode="External"/><Relationship Id="rId45" Type="http://schemas.openxmlformats.org/officeDocument/2006/relationships/hyperlink" Target="https://doi.org/10.5465/jit.2023.001" TargetMode="External"/><Relationship Id="rId5" Type="http://schemas.openxmlformats.org/officeDocument/2006/relationships/webSettings" Target="webSettings.xml"/><Relationship Id="rId15" Type="http://schemas.openxmlformats.org/officeDocument/2006/relationships/hyperlink" Target="https://www.projectmanagement.com/wikis/233085/root-cause-analysis" TargetMode="External"/><Relationship Id="rId23" Type="http://schemas.openxmlformats.org/officeDocument/2006/relationships/hyperlink" Target="https://www.belize.gov.bz/firearms-act-chapter-143-revised-edition-2011" TargetMode="External"/><Relationship Id="rId28" Type="http://schemas.openxmlformats.org/officeDocument/2006/relationships/hyperlink" Target="https://doi.org/10.1111/hrmj.2023.0101" TargetMode="External"/><Relationship Id="rId36" Type="http://schemas.openxmlformats.org/officeDocument/2006/relationships/hyperlink" Target="https://www.belize.gov.bz/firearms-amendment-act-2023" TargetMode="External"/><Relationship Id="rId10" Type="http://schemas.openxmlformats.org/officeDocument/2006/relationships/header" Target="header1.xml"/><Relationship Id="rId19" Type="http://schemas.openxmlformats.org/officeDocument/2006/relationships/image" Target="media/image7.png"/><Relationship Id="rId31" Type="http://schemas.openxmlformats.org/officeDocument/2006/relationships/hyperlink" Target="https://www.unlirec.org" TargetMode="External"/><Relationship Id="rId44" Type="http://schemas.openxmlformats.org/officeDocument/2006/relationships/hyperlink" Target="https://www.unlirec.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yperlink" Target="https://doi.org/10.1234/jed.2024.003" TargetMode="External"/><Relationship Id="rId27" Type="http://schemas.openxmlformats.org/officeDocument/2006/relationships/hyperlink" Target="https://www.forbes.com/advisor/business/project-management-plan/" TargetMode="External"/><Relationship Id="rId30" Type="http://schemas.openxmlformats.org/officeDocument/2006/relationships/hyperlink" Target="https://www.un.org/disarmament/" TargetMode="External"/><Relationship Id="rId35" Type="http://schemas.openxmlformats.org/officeDocument/2006/relationships/hyperlink" Target="https://www.belize.gov.bz/firearms-act-chapter-143-revised-edition-2011" TargetMode="External"/><Relationship Id="rId43" Type="http://schemas.openxmlformats.org/officeDocument/2006/relationships/hyperlink" Target="https://www.un.org/disarmament/" TargetMode="Externa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monday.com/" TargetMode="External"/><Relationship Id="rId25" Type="http://schemas.openxmlformats.org/officeDocument/2006/relationships/hyperlink" Target="https://doi.org/10.5678/emj.2022.002" TargetMode="External"/><Relationship Id="rId33" Type="http://schemas.openxmlformats.org/officeDocument/2006/relationships/image" Target="media/image10.jpeg"/><Relationship Id="rId38" Type="http://schemas.openxmlformats.org/officeDocument/2006/relationships/hyperlink" Target="https://doi.org/10.4324/par.2021.004" TargetMode="External"/><Relationship Id="rId46" Type="http://schemas.openxmlformats.org/officeDocument/2006/relationships/header" Target="header3.xml"/><Relationship Id="rId20" Type="http://schemas.openxmlformats.org/officeDocument/2006/relationships/image" Target="media/image8.png"/><Relationship Id="rId41" Type="http://schemas.openxmlformats.org/officeDocument/2006/relationships/hyperlink" Target="https://www.unidir.org"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0D4E3-B570-472B-BC64-93E9C9071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1800</TotalTime>
  <Pages>282</Pages>
  <Words>52064</Words>
  <Characters>337740</Characters>
  <Application>Microsoft Office Word</Application>
  <DocSecurity>0</DocSecurity>
  <Lines>2814</Lines>
  <Paragraphs>778</Paragraphs>
  <ScaleCrop>false</ScaleCrop>
  <HeadingPairs>
    <vt:vector size="2" baseType="variant">
      <vt:variant>
        <vt:lpstr>Title</vt:lpstr>
      </vt:variant>
      <vt:variant>
        <vt:i4>1</vt:i4>
      </vt:variant>
    </vt:vector>
  </HeadingPairs>
  <TitlesOfParts>
    <vt:vector size="1" baseType="lpstr">
      <vt:lpstr>Universidad de Costa Rica</vt:lpstr>
    </vt:vector>
  </TitlesOfParts>
  <Company>Toshiba</Company>
  <LinksUpToDate>false</LinksUpToDate>
  <CharactersWithSpaces>389026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 de Costa Rica</dc:title>
  <dc:subject/>
  <dc:creator>Invitado</dc:creator>
  <cp:keywords/>
  <dc:description/>
  <cp:lastModifiedBy>Sharole Saldivar</cp:lastModifiedBy>
  <cp:revision>176</cp:revision>
  <cp:lastPrinted>2024-12-20T16:38:00Z</cp:lastPrinted>
  <dcterms:created xsi:type="dcterms:W3CDTF">2025-01-20T20:14:00Z</dcterms:created>
  <dcterms:modified xsi:type="dcterms:W3CDTF">2025-01-23T06:40:00Z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007661B3207E4184854EA54E0F5AFD61</vt:lpwstr>
  </property>
</Properties>
</file>